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C8711" w14:textId="5DA9D4A3" w:rsidR="00BE0C90" w:rsidRPr="00B72710" w:rsidRDefault="00BE0C90" w:rsidP="009E4C84">
      <w:pPr>
        <w:spacing w:line="360" w:lineRule="auto"/>
        <w:ind w:right="-18"/>
        <w:jc w:val="center"/>
        <w:rPr>
          <w:rFonts w:ascii="Times New Roman" w:hAnsi="Times New Roman" w:cs="Times New Roman"/>
          <w:b/>
          <w:bCs/>
          <w:sz w:val="32"/>
          <w:szCs w:val="32"/>
        </w:rPr>
      </w:pPr>
      <w:r w:rsidRPr="00B72710">
        <w:rPr>
          <w:rFonts w:ascii="Times New Roman" w:hAnsi="Times New Roman" w:cs="Times New Roman"/>
          <w:b/>
          <w:bCs/>
          <w:sz w:val="32"/>
          <w:szCs w:val="32"/>
        </w:rPr>
        <w:t xml:space="preserve">Effectiveness of Betadine versus Normal saline on pressure ulcers among bedridden patients </w:t>
      </w:r>
    </w:p>
    <w:p w14:paraId="16D361C7" w14:textId="7CD5F0ED" w:rsidR="00FD0E7D" w:rsidRPr="002D1450" w:rsidRDefault="00FD0E7D" w:rsidP="00DF6D34">
      <w:pPr>
        <w:spacing w:line="360" w:lineRule="auto"/>
        <w:ind w:right="-18" w:firstLine="460"/>
        <w:jc w:val="both"/>
        <w:rPr>
          <w:rFonts w:ascii="Times New Roman" w:hAnsi="Times New Roman" w:cs="Times New Roman"/>
          <w:b/>
          <w:sz w:val="24"/>
          <w:szCs w:val="24"/>
        </w:rPr>
      </w:pPr>
      <w:bookmarkStart w:id="0" w:name="_GoBack"/>
      <w:bookmarkEnd w:id="0"/>
      <w:r w:rsidRPr="002D1450">
        <w:rPr>
          <w:rFonts w:ascii="Times New Roman" w:hAnsi="Times New Roman" w:cs="Times New Roman"/>
          <w:b/>
          <w:sz w:val="24"/>
          <w:szCs w:val="24"/>
        </w:rPr>
        <w:t>ABSTRACT</w:t>
      </w:r>
    </w:p>
    <w:p w14:paraId="22BEC594" w14:textId="77777777" w:rsidR="00A01661" w:rsidRPr="002D1450" w:rsidRDefault="006E68EC" w:rsidP="00DF6D34">
      <w:pPr>
        <w:pStyle w:val="BodyText"/>
        <w:spacing w:line="360" w:lineRule="auto"/>
        <w:ind w:left="460" w:right="443"/>
        <w:jc w:val="both"/>
      </w:pPr>
      <w:r w:rsidRPr="002D1450">
        <w:rPr>
          <w:b/>
          <w:color w:val="000000" w:themeColor="text1"/>
        </w:rPr>
        <w:t>Background</w:t>
      </w:r>
      <w:r w:rsidR="00FD0E7D" w:rsidRPr="002D1450">
        <w:rPr>
          <w:b/>
          <w:color w:val="000000" w:themeColor="text1"/>
        </w:rPr>
        <w:t xml:space="preserve">: </w:t>
      </w:r>
      <w:r w:rsidR="00BE0C90" w:rsidRPr="002D1450">
        <w:rPr>
          <w:b/>
        </w:rPr>
        <w:t xml:space="preserve">Background of the study: </w:t>
      </w:r>
      <w:r w:rsidR="00BE0C90" w:rsidRPr="002D1450">
        <w:t>Pressure ulcers also known as bed sores, are localized damaged to the skin or underlying tissues that usually</w:t>
      </w:r>
      <w:r w:rsidR="00BE0C90" w:rsidRPr="002D1450">
        <w:rPr>
          <w:spacing w:val="-2"/>
        </w:rPr>
        <w:t xml:space="preserve"> </w:t>
      </w:r>
      <w:r w:rsidR="00BE0C90" w:rsidRPr="002D1450">
        <w:t>occurs over a bony</w:t>
      </w:r>
      <w:r w:rsidR="00BE0C90" w:rsidRPr="002D1450">
        <w:rPr>
          <w:spacing w:val="-2"/>
        </w:rPr>
        <w:t xml:space="preserve"> </w:t>
      </w:r>
      <w:r w:rsidR="00BE0C90" w:rsidRPr="002D1450">
        <w:t>prominence as a result of usually long term pressure or pressure in combination with shear or friction. The most common sites are the skin overlying the sacrum, coccyx, heels and hips, other sites can also be affected such as elbows, knees, ankles, back of shoulder</w:t>
      </w:r>
      <w:r w:rsidR="00BE0C90" w:rsidRPr="002D1450">
        <w:rPr>
          <w:spacing w:val="40"/>
        </w:rPr>
        <w:t xml:space="preserve"> </w:t>
      </w:r>
      <w:r w:rsidR="00BE0C90" w:rsidRPr="002D1450">
        <w:t>or back of the cranium. Pressure ulcers occur due to pressure applied to soft tissues resulting in completely or partially obstructed blood flow to the soft tissues.</w:t>
      </w:r>
    </w:p>
    <w:p w14:paraId="4D4667C0" w14:textId="3E7B6508" w:rsidR="00FD0E7D" w:rsidRPr="002D1450" w:rsidRDefault="00FD0E7D" w:rsidP="00DF6D34">
      <w:pPr>
        <w:pStyle w:val="BodyText"/>
        <w:spacing w:line="360" w:lineRule="auto"/>
        <w:ind w:left="460" w:right="443"/>
        <w:jc w:val="both"/>
      </w:pPr>
      <w:r w:rsidRPr="002D1450">
        <w:rPr>
          <w:b/>
          <w:color w:val="000000" w:themeColor="text1"/>
        </w:rPr>
        <w:t xml:space="preserve">Objective: </w:t>
      </w:r>
      <w:r w:rsidR="00BE0C90" w:rsidRPr="002D1450">
        <w:t>To assess the effectiveness of Betadine versus normal saline on pressure ulcers among</w:t>
      </w:r>
      <w:r w:rsidR="00BE0C90" w:rsidRPr="002D1450">
        <w:rPr>
          <w:spacing w:val="40"/>
        </w:rPr>
        <w:t xml:space="preserve"> </w:t>
      </w:r>
      <w:r w:rsidR="00BE0C90" w:rsidRPr="002D1450">
        <w:t>bedridden patients.</w:t>
      </w:r>
    </w:p>
    <w:p w14:paraId="194DE3E7" w14:textId="09E71C78" w:rsidR="00BE0C90" w:rsidRPr="002D1450" w:rsidRDefault="00FD0E7D" w:rsidP="00DF6D34">
      <w:pPr>
        <w:pStyle w:val="BodyText"/>
        <w:spacing w:line="360" w:lineRule="auto"/>
        <w:ind w:left="460" w:right="298"/>
        <w:jc w:val="both"/>
      </w:pPr>
      <w:r w:rsidRPr="002D1450">
        <w:rPr>
          <w:b/>
        </w:rPr>
        <w:t>Methods:</w:t>
      </w:r>
      <w:r w:rsidR="00F92D34" w:rsidRPr="002D1450">
        <w:rPr>
          <w:b/>
        </w:rPr>
        <w:t xml:space="preserve"> </w:t>
      </w:r>
      <w:r w:rsidR="00BE0C90" w:rsidRPr="002D1450">
        <w:t xml:space="preserve">A pretest posttest control group design (two groups) was used to assess the effectiveness of Betadine versus Normal saline on pressure ulcers among bedridden patients admitted in critical care areas of a tertiary care hospital, Ludhiana of DMCH. Total 30 bedridden patients were drawn from the target population by using total enumerative sampling technique and then allocation of </w:t>
      </w:r>
      <w:r w:rsidR="00BE0C90" w:rsidRPr="002D1450">
        <w:rPr>
          <w:position w:val="2"/>
        </w:rPr>
        <w:t>subjects was done into experimental group</w:t>
      </w:r>
      <w:r w:rsidR="00BE0C90" w:rsidRPr="002D1450">
        <w:t>1</w:t>
      </w:r>
      <w:r w:rsidR="00BE0C90" w:rsidRPr="002D1450">
        <w:rPr>
          <w:spacing w:val="40"/>
        </w:rPr>
        <w:t xml:space="preserve"> </w:t>
      </w:r>
      <w:r w:rsidR="00BE0C90" w:rsidRPr="002D1450">
        <w:rPr>
          <w:position w:val="2"/>
        </w:rPr>
        <w:t>(n</w:t>
      </w:r>
      <w:r w:rsidR="00BE0C90" w:rsidRPr="002D1450">
        <w:t>1</w:t>
      </w:r>
      <w:r w:rsidR="00BE0C90" w:rsidRPr="002D1450">
        <w:rPr>
          <w:position w:val="2"/>
        </w:rPr>
        <w:t>= 15)</w:t>
      </w:r>
      <w:r w:rsidR="00BE0C90" w:rsidRPr="002D1450">
        <w:rPr>
          <w:spacing w:val="78"/>
          <w:position w:val="2"/>
        </w:rPr>
        <w:t xml:space="preserve"> </w:t>
      </w:r>
      <w:r w:rsidR="00BE0C90" w:rsidRPr="002D1450">
        <w:rPr>
          <w:position w:val="2"/>
        </w:rPr>
        <w:t>and experimental group</w:t>
      </w:r>
      <w:r w:rsidR="00BE0C90" w:rsidRPr="002D1450">
        <w:t>2</w:t>
      </w:r>
      <w:r w:rsidR="00BE0C90" w:rsidRPr="002D1450">
        <w:rPr>
          <w:spacing w:val="40"/>
        </w:rPr>
        <w:t xml:space="preserve"> </w:t>
      </w:r>
      <w:r w:rsidR="00BE0C90" w:rsidRPr="002D1450">
        <w:rPr>
          <w:position w:val="2"/>
        </w:rPr>
        <w:t>(n</w:t>
      </w:r>
      <w:r w:rsidR="00BE0C90" w:rsidRPr="002D1450">
        <w:t>2</w:t>
      </w:r>
      <w:r w:rsidR="00BE0C90" w:rsidRPr="002D1450">
        <w:rPr>
          <w:position w:val="2"/>
        </w:rPr>
        <w:t>= 15) by lottery method.</w:t>
      </w:r>
      <w:r w:rsidR="00BE0C90" w:rsidRPr="002D1450">
        <w:rPr>
          <w:spacing w:val="40"/>
          <w:position w:val="2"/>
        </w:rPr>
        <w:t xml:space="preserve"> </w:t>
      </w:r>
      <w:r w:rsidR="00BE0C90" w:rsidRPr="002D1450">
        <w:rPr>
          <w:position w:val="2"/>
        </w:rPr>
        <w:t>In</w:t>
      </w:r>
      <w:r w:rsidR="00BE0C90" w:rsidRPr="002D1450">
        <w:rPr>
          <w:spacing w:val="-1"/>
          <w:position w:val="2"/>
        </w:rPr>
        <w:t xml:space="preserve"> </w:t>
      </w:r>
      <w:r w:rsidR="00BE0C90" w:rsidRPr="002D1450">
        <w:rPr>
          <w:position w:val="2"/>
        </w:rPr>
        <w:t>experimental</w:t>
      </w:r>
      <w:r w:rsidR="00BE0C90" w:rsidRPr="002D1450">
        <w:rPr>
          <w:spacing w:val="-1"/>
          <w:position w:val="2"/>
        </w:rPr>
        <w:t xml:space="preserve"> </w:t>
      </w:r>
      <w:r w:rsidR="00BE0C90" w:rsidRPr="002D1450">
        <w:rPr>
          <w:position w:val="2"/>
        </w:rPr>
        <w:t>group</w:t>
      </w:r>
      <w:r w:rsidR="00BE0C90" w:rsidRPr="002D1450">
        <w:t>1</w:t>
      </w:r>
      <w:r w:rsidR="00BE0C90" w:rsidRPr="002D1450">
        <w:rPr>
          <w:position w:val="2"/>
        </w:rPr>
        <w:t>,</w:t>
      </w:r>
      <w:r w:rsidR="00BE0C90" w:rsidRPr="002D1450">
        <w:rPr>
          <w:spacing w:val="-1"/>
          <w:position w:val="2"/>
        </w:rPr>
        <w:t xml:space="preserve"> </w:t>
      </w:r>
      <w:r w:rsidR="00BE0C90" w:rsidRPr="002D1450">
        <w:rPr>
          <w:position w:val="2"/>
        </w:rPr>
        <w:t>betadine</w:t>
      </w:r>
      <w:r w:rsidR="00BE0C90" w:rsidRPr="002D1450">
        <w:rPr>
          <w:spacing w:val="-2"/>
          <w:position w:val="2"/>
        </w:rPr>
        <w:t xml:space="preserve"> </w:t>
      </w:r>
      <w:r w:rsidR="00BE0C90" w:rsidRPr="002D1450">
        <w:rPr>
          <w:position w:val="2"/>
        </w:rPr>
        <w:t>dressing</w:t>
      </w:r>
      <w:r w:rsidR="00BE0C90" w:rsidRPr="002D1450">
        <w:rPr>
          <w:spacing w:val="-4"/>
          <w:position w:val="2"/>
        </w:rPr>
        <w:t xml:space="preserve"> </w:t>
      </w:r>
      <w:r w:rsidR="00BE0C90" w:rsidRPr="002D1450">
        <w:rPr>
          <w:position w:val="2"/>
        </w:rPr>
        <w:t>twice</w:t>
      </w:r>
      <w:r w:rsidR="00BE0C90" w:rsidRPr="002D1450">
        <w:rPr>
          <w:spacing w:val="-3"/>
          <w:position w:val="2"/>
        </w:rPr>
        <w:t xml:space="preserve"> </w:t>
      </w:r>
      <w:r w:rsidR="00BE0C90" w:rsidRPr="002D1450">
        <w:rPr>
          <w:position w:val="2"/>
        </w:rPr>
        <w:t>a day</w:t>
      </w:r>
      <w:r w:rsidR="00BE0C90" w:rsidRPr="002D1450">
        <w:rPr>
          <w:spacing w:val="-6"/>
          <w:position w:val="2"/>
        </w:rPr>
        <w:t xml:space="preserve"> </w:t>
      </w:r>
      <w:r w:rsidR="00BE0C90" w:rsidRPr="002D1450">
        <w:rPr>
          <w:position w:val="2"/>
        </w:rPr>
        <w:t>for 6 consecutive</w:t>
      </w:r>
      <w:r w:rsidR="00BE0C90" w:rsidRPr="002D1450">
        <w:rPr>
          <w:spacing w:val="-2"/>
          <w:position w:val="2"/>
        </w:rPr>
        <w:t xml:space="preserve"> </w:t>
      </w:r>
      <w:r w:rsidR="00BE0C90" w:rsidRPr="002D1450">
        <w:rPr>
          <w:position w:val="2"/>
        </w:rPr>
        <w:t>days was done. In experimental group</w:t>
      </w:r>
      <w:r w:rsidR="00BE0C90" w:rsidRPr="002D1450">
        <w:t>2</w:t>
      </w:r>
      <w:r w:rsidR="00BE0C90" w:rsidRPr="002D1450">
        <w:rPr>
          <w:position w:val="2"/>
        </w:rPr>
        <w:t xml:space="preserve">, normal saline dressing twice a day for 6 </w:t>
      </w:r>
      <w:r w:rsidR="00BE0C90" w:rsidRPr="002D1450">
        <w:t>consecutive days was done. Data was collected by using patients profile (which include socio- demographic profile</w:t>
      </w:r>
      <w:r w:rsidR="00BE0C90" w:rsidRPr="002D1450">
        <w:rPr>
          <w:spacing w:val="3"/>
        </w:rPr>
        <w:t xml:space="preserve"> </w:t>
      </w:r>
      <w:r w:rsidR="00BE0C90" w:rsidRPr="002D1450">
        <w:t>and</w:t>
      </w:r>
      <w:r w:rsidR="00BE0C90" w:rsidRPr="002D1450">
        <w:rPr>
          <w:spacing w:val="6"/>
        </w:rPr>
        <w:t xml:space="preserve"> </w:t>
      </w:r>
      <w:r w:rsidR="00BE0C90" w:rsidRPr="002D1450">
        <w:t>clinical</w:t>
      </w:r>
      <w:r w:rsidR="00BE0C90" w:rsidRPr="002D1450">
        <w:rPr>
          <w:spacing w:val="5"/>
        </w:rPr>
        <w:t xml:space="preserve"> </w:t>
      </w:r>
      <w:r w:rsidR="00BE0C90" w:rsidRPr="002D1450">
        <w:t>profile)</w:t>
      </w:r>
      <w:r w:rsidR="00BE0C90" w:rsidRPr="002D1450">
        <w:rPr>
          <w:spacing w:val="3"/>
        </w:rPr>
        <w:t xml:space="preserve"> </w:t>
      </w:r>
      <w:r w:rsidR="00BE0C90" w:rsidRPr="002D1450">
        <w:t>and</w:t>
      </w:r>
      <w:r w:rsidR="00BE0C90" w:rsidRPr="002D1450">
        <w:rPr>
          <w:spacing w:val="6"/>
        </w:rPr>
        <w:t xml:space="preserve"> </w:t>
      </w:r>
      <w:r w:rsidR="00BE0C90" w:rsidRPr="002D1450">
        <w:t>PUSH</w:t>
      </w:r>
      <w:r w:rsidR="00BE0C90" w:rsidRPr="002D1450">
        <w:rPr>
          <w:spacing w:val="4"/>
        </w:rPr>
        <w:t xml:space="preserve"> </w:t>
      </w:r>
      <w:r w:rsidR="00BE0C90" w:rsidRPr="002D1450">
        <w:t>tool</w:t>
      </w:r>
      <w:r w:rsidR="00BE0C90" w:rsidRPr="002D1450">
        <w:rPr>
          <w:spacing w:val="5"/>
        </w:rPr>
        <w:t xml:space="preserve"> </w:t>
      </w:r>
      <w:r w:rsidR="00BE0C90" w:rsidRPr="002D1450">
        <w:t>for</w:t>
      </w:r>
      <w:r w:rsidR="00BE0C90" w:rsidRPr="002D1450">
        <w:rPr>
          <w:spacing w:val="5"/>
        </w:rPr>
        <w:t xml:space="preserve"> </w:t>
      </w:r>
      <w:r w:rsidR="00BE0C90" w:rsidRPr="002D1450">
        <w:t>healing</w:t>
      </w:r>
      <w:r w:rsidR="00BE0C90" w:rsidRPr="002D1450">
        <w:rPr>
          <w:spacing w:val="2"/>
        </w:rPr>
        <w:t xml:space="preserve"> </w:t>
      </w:r>
      <w:r w:rsidR="00BE0C90" w:rsidRPr="002D1450">
        <w:t>of</w:t>
      </w:r>
      <w:r w:rsidR="00BE0C90" w:rsidRPr="002D1450">
        <w:rPr>
          <w:spacing w:val="3"/>
        </w:rPr>
        <w:t xml:space="preserve"> </w:t>
      </w:r>
      <w:r w:rsidR="00BE0C90" w:rsidRPr="002D1450">
        <w:t>pressure</w:t>
      </w:r>
      <w:r w:rsidR="00BE0C90" w:rsidRPr="002D1450">
        <w:rPr>
          <w:spacing w:val="3"/>
        </w:rPr>
        <w:t xml:space="preserve"> </w:t>
      </w:r>
      <w:r w:rsidR="00BE0C90" w:rsidRPr="002D1450">
        <w:t>ulcers</w:t>
      </w:r>
      <w:r w:rsidR="00BE0C90" w:rsidRPr="002D1450">
        <w:rPr>
          <w:spacing w:val="8"/>
        </w:rPr>
        <w:t xml:space="preserve"> </w:t>
      </w:r>
      <w:r w:rsidR="00BE0C90" w:rsidRPr="002D1450">
        <w:t>which</w:t>
      </w:r>
      <w:r w:rsidR="00BE0C90" w:rsidRPr="002D1450">
        <w:rPr>
          <w:spacing w:val="5"/>
        </w:rPr>
        <w:t xml:space="preserve"> </w:t>
      </w:r>
      <w:r w:rsidR="00BE0C90" w:rsidRPr="002D1450">
        <w:rPr>
          <w:spacing w:val="-2"/>
        </w:rPr>
        <w:t>include</w:t>
      </w:r>
    </w:p>
    <w:p w14:paraId="550DC2CC" w14:textId="77777777" w:rsidR="00A01661" w:rsidRPr="002D1450" w:rsidRDefault="00BE0C90" w:rsidP="00DF6D34">
      <w:pPr>
        <w:widowControl w:val="0"/>
        <w:autoSpaceDE w:val="0"/>
        <w:autoSpaceDN w:val="0"/>
        <w:spacing w:after="0" w:line="360" w:lineRule="auto"/>
        <w:ind w:left="460" w:right="301"/>
        <w:jc w:val="both"/>
        <w:rPr>
          <w:rFonts w:ascii="Times New Roman" w:eastAsia="Times New Roman" w:hAnsi="Times New Roman" w:cs="Times New Roman"/>
          <w:sz w:val="24"/>
          <w:szCs w:val="24"/>
        </w:rPr>
      </w:pPr>
      <w:r w:rsidRPr="002D1450">
        <w:rPr>
          <w:rFonts w:ascii="Times New Roman" w:eastAsia="Times New Roman" w:hAnsi="Times New Roman" w:cs="Times New Roman"/>
          <w:sz w:val="24"/>
          <w:szCs w:val="24"/>
        </w:rPr>
        <w:t>3 components- Surface area, Exudate amount and Tissue type with the help of interview, observation, bio-physiological parameters and records and reports. Data was analyzed by using inferential and descriptive statistics.</w:t>
      </w:r>
    </w:p>
    <w:p w14:paraId="584E3254" w14:textId="229F51B1" w:rsidR="00BE0C90" w:rsidRPr="002D1450" w:rsidRDefault="00FD0E7D" w:rsidP="00DF6D34">
      <w:pPr>
        <w:widowControl w:val="0"/>
        <w:autoSpaceDE w:val="0"/>
        <w:autoSpaceDN w:val="0"/>
        <w:spacing w:after="0" w:line="360" w:lineRule="auto"/>
        <w:ind w:left="460" w:right="301"/>
        <w:jc w:val="both"/>
        <w:rPr>
          <w:rFonts w:ascii="Times New Roman" w:eastAsia="Times New Roman" w:hAnsi="Times New Roman" w:cs="Times New Roman"/>
          <w:sz w:val="24"/>
          <w:szCs w:val="24"/>
        </w:rPr>
      </w:pPr>
      <w:r w:rsidRPr="002D1450">
        <w:rPr>
          <w:rFonts w:ascii="Times New Roman" w:hAnsi="Times New Roman" w:cs="Times New Roman"/>
          <w:b/>
          <w:color w:val="000000" w:themeColor="text1"/>
          <w:sz w:val="24"/>
          <w:szCs w:val="24"/>
        </w:rPr>
        <w:t>Results:</w:t>
      </w:r>
      <w:r w:rsidR="00BE0C90" w:rsidRPr="002D1450">
        <w:rPr>
          <w:rFonts w:ascii="Times New Roman" w:hAnsi="Times New Roman" w:cs="Times New Roman"/>
          <w:b/>
          <w:color w:val="000000" w:themeColor="text1"/>
          <w:sz w:val="24"/>
          <w:szCs w:val="24"/>
        </w:rPr>
        <w:t xml:space="preserve"> </w:t>
      </w:r>
      <w:r w:rsidR="00BE0C90" w:rsidRPr="002D1450">
        <w:rPr>
          <w:rFonts w:ascii="Times New Roman" w:hAnsi="Times New Roman" w:cs="Times New Roman"/>
          <w:sz w:val="24"/>
          <w:szCs w:val="24"/>
        </w:rPr>
        <w:t>The findings revealed that for healing process of pressure ulcer which includes surface area, exudates amount and tissue type: Non- significant result were found between experimental group</w:t>
      </w:r>
      <w:r w:rsidR="00BE0C90" w:rsidRPr="002D1450">
        <w:rPr>
          <w:rFonts w:ascii="Times New Roman" w:hAnsi="Times New Roman" w:cs="Times New Roman"/>
          <w:sz w:val="24"/>
          <w:szCs w:val="24"/>
          <w:vertAlign w:val="subscript"/>
        </w:rPr>
        <w:t>1</w:t>
      </w:r>
      <w:r w:rsidR="00BE0C90" w:rsidRPr="002D1450">
        <w:rPr>
          <w:rFonts w:ascii="Times New Roman" w:hAnsi="Times New Roman" w:cs="Times New Roman"/>
          <w:sz w:val="24"/>
          <w:szCs w:val="24"/>
        </w:rPr>
        <w:t xml:space="preserve"> and experiential group</w:t>
      </w:r>
      <w:r w:rsidR="00BE0C90" w:rsidRPr="002D1450">
        <w:rPr>
          <w:rFonts w:ascii="Times New Roman" w:hAnsi="Times New Roman" w:cs="Times New Roman"/>
          <w:sz w:val="24"/>
          <w:szCs w:val="24"/>
          <w:vertAlign w:val="subscript"/>
        </w:rPr>
        <w:t>2</w:t>
      </w:r>
      <w:r w:rsidR="00BE0C90" w:rsidRPr="002D1450">
        <w:rPr>
          <w:rFonts w:ascii="Times New Roman" w:hAnsi="Times New Roman" w:cs="Times New Roman"/>
          <w:spacing w:val="-3"/>
          <w:sz w:val="24"/>
          <w:szCs w:val="24"/>
        </w:rPr>
        <w:t xml:space="preserve"> </w:t>
      </w:r>
      <w:r w:rsidR="00BE0C90" w:rsidRPr="002D1450">
        <w:rPr>
          <w:rFonts w:ascii="Times New Roman" w:hAnsi="Times New Roman" w:cs="Times New Roman"/>
          <w:sz w:val="24"/>
          <w:szCs w:val="24"/>
        </w:rPr>
        <w:t xml:space="preserve">(p&gt;0.05) in surface area, exudates amount and tissue type in all the observations from Day I to Day IV. It </w:t>
      </w:r>
      <w:r w:rsidR="00BE0C90" w:rsidRPr="002D1450">
        <w:rPr>
          <w:rFonts w:ascii="Times New Roman" w:hAnsi="Times New Roman" w:cs="Times New Roman"/>
          <w:position w:val="2"/>
          <w:sz w:val="24"/>
          <w:szCs w:val="24"/>
        </w:rPr>
        <w:t xml:space="preserve">was concluded </w:t>
      </w:r>
      <w:r w:rsidR="00BE0C90" w:rsidRPr="002D1450">
        <w:rPr>
          <w:rFonts w:ascii="Times New Roman" w:hAnsi="Times New Roman" w:cs="Times New Roman"/>
          <w:sz w:val="24"/>
          <w:szCs w:val="24"/>
        </w:rPr>
        <w:t>that</w:t>
      </w:r>
      <w:r w:rsidR="00BE0C90" w:rsidRPr="002D1450">
        <w:rPr>
          <w:rFonts w:ascii="Times New Roman" w:hAnsi="Times New Roman" w:cs="Times New Roman"/>
          <w:spacing w:val="72"/>
          <w:w w:val="150"/>
          <w:sz w:val="24"/>
          <w:szCs w:val="24"/>
        </w:rPr>
        <w:t xml:space="preserve"> </w:t>
      </w:r>
      <w:r w:rsidR="00BE0C90" w:rsidRPr="002D1450">
        <w:rPr>
          <w:rFonts w:ascii="Times New Roman" w:hAnsi="Times New Roman" w:cs="Times New Roman"/>
          <w:sz w:val="24"/>
          <w:szCs w:val="24"/>
        </w:rPr>
        <w:t>there</w:t>
      </w:r>
      <w:r w:rsidR="00BE0C90" w:rsidRPr="002D1450">
        <w:rPr>
          <w:rFonts w:ascii="Times New Roman" w:hAnsi="Times New Roman" w:cs="Times New Roman"/>
          <w:spacing w:val="71"/>
          <w:w w:val="150"/>
          <w:sz w:val="24"/>
          <w:szCs w:val="24"/>
        </w:rPr>
        <w:t xml:space="preserve"> </w:t>
      </w:r>
      <w:r w:rsidR="00BE0C90" w:rsidRPr="002D1450">
        <w:rPr>
          <w:rFonts w:ascii="Times New Roman" w:hAnsi="Times New Roman" w:cs="Times New Roman"/>
          <w:sz w:val="24"/>
          <w:szCs w:val="24"/>
        </w:rPr>
        <w:t>was</w:t>
      </w:r>
      <w:r w:rsidR="00BE0C90" w:rsidRPr="002D1450">
        <w:rPr>
          <w:rFonts w:ascii="Times New Roman" w:hAnsi="Times New Roman" w:cs="Times New Roman"/>
          <w:spacing w:val="72"/>
          <w:w w:val="150"/>
          <w:sz w:val="24"/>
          <w:szCs w:val="24"/>
        </w:rPr>
        <w:t xml:space="preserve"> </w:t>
      </w:r>
      <w:r w:rsidR="00BE0C90" w:rsidRPr="002D1450">
        <w:rPr>
          <w:rFonts w:ascii="Times New Roman" w:hAnsi="Times New Roman" w:cs="Times New Roman"/>
          <w:sz w:val="24"/>
          <w:szCs w:val="24"/>
        </w:rPr>
        <w:t>no</w:t>
      </w:r>
      <w:r w:rsidR="00BE0C90" w:rsidRPr="002D1450">
        <w:rPr>
          <w:rFonts w:ascii="Times New Roman" w:hAnsi="Times New Roman" w:cs="Times New Roman"/>
          <w:spacing w:val="72"/>
          <w:w w:val="150"/>
          <w:sz w:val="24"/>
          <w:szCs w:val="24"/>
        </w:rPr>
        <w:t xml:space="preserve"> </w:t>
      </w:r>
      <w:r w:rsidR="00BE0C90" w:rsidRPr="002D1450">
        <w:rPr>
          <w:rFonts w:ascii="Times New Roman" w:hAnsi="Times New Roman" w:cs="Times New Roman"/>
          <w:sz w:val="24"/>
          <w:szCs w:val="24"/>
        </w:rPr>
        <w:t>statistical</w:t>
      </w:r>
      <w:r w:rsidR="00BE0C90" w:rsidRPr="002D1450">
        <w:rPr>
          <w:rFonts w:ascii="Times New Roman" w:hAnsi="Times New Roman" w:cs="Times New Roman"/>
          <w:spacing w:val="74"/>
          <w:w w:val="150"/>
          <w:sz w:val="24"/>
          <w:szCs w:val="24"/>
        </w:rPr>
        <w:t xml:space="preserve"> </w:t>
      </w:r>
      <w:r w:rsidR="00BE0C90" w:rsidRPr="002D1450">
        <w:rPr>
          <w:rFonts w:ascii="Times New Roman" w:hAnsi="Times New Roman" w:cs="Times New Roman"/>
          <w:sz w:val="24"/>
          <w:szCs w:val="24"/>
        </w:rPr>
        <w:t>significant</w:t>
      </w:r>
      <w:r w:rsidR="00BE0C90" w:rsidRPr="002D1450">
        <w:rPr>
          <w:rFonts w:ascii="Times New Roman" w:hAnsi="Times New Roman" w:cs="Times New Roman"/>
          <w:spacing w:val="73"/>
          <w:w w:val="150"/>
          <w:sz w:val="24"/>
          <w:szCs w:val="24"/>
        </w:rPr>
        <w:t xml:space="preserve"> </w:t>
      </w:r>
      <w:r w:rsidR="00BE0C90" w:rsidRPr="002D1450">
        <w:rPr>
          <w:rFonts w:ascii="Times New Roman" w:hAnsi="Times New Roman" w:cs="Times New Roman"/>
          <w:sz w:val="24"/>
          <w:szCs w:val="24"/>
        </w:rPr>
        <w:t>results</w:t>
      </w:r>
      <w:r w:rsidR="00BE0C90" w:rsidRPr="002D1450">
        <w:rPr>
          <w:rFonts w:ascii="Times New Roman" w:hAnsi="Times New Roman" w:cs="Times New Roman"/>
          <w:spacing w:val="73"/>
          <w:w w:val="150"/>
          <w:sz w:val="24"/>
          <w:szCs w:val="24"/>
        </w:rPr>
        <w:t xml:space="preserve"> </w:t>
      </w:r>
      <w:r w:rsidR="00BE0C90" w:rsidRPr="002D1450">
        <w:rPr>
          <w:rFonts w:ascii="Times New Roman" w:hAnsi="Times New Roman" w:cs="Times New Roman"/>
          <w:sz w:val="24"/>
          <w:szCs w:val="24"/>
        </w:rPr>
        <w:t>in</w:t>
      </w:r>
      <w:r w:rsidR="00BE0C90" w:rsidRPr="002D1450">
        <w:rPr>
          <w:rFonts w:ascii="Times New Roman" w:hAnsi="Times New Roman" w:cs="Times New Roman"/>
          <w:spacing w:val="74"/>
          <w:w w:val="150"/>
          <w:sz w:val="24"/>
          <w:szCs w:val="24"/>
        </w:rPr>
        <w:t xml:space="preserve"> </w:t>
      </w:r>
      <w:r w:rsidR="00BE0C90" w:rsidRPr="002D1450">
        <w:rPr>
          <w:rFonts w:ascii="Times New Roman" w:hAnsi="Times New Roman" w:cs="Times New Roman"/>
          <w:sz w:val="24"/>
          <w:szCs w:val="24"/>
        </w:rPr>
        <w:t>mean</w:t>
      </w:r>
      <w:r w:rsidR="00BE0C90" w:rsidRPr="002D1450">
        <w:rPr>
          <w:rFonts w:ascii="Times New Roman" w:hAnsi="Times New Roman" w:cs="Times New Roman"/>
          <w:spacing w:val="72"/>
          <w:w w:val="150"/>
          <w:sz w:val="24"/>
          <w:szCs w:val="24"/>
        </w:rPr>
        <w:t xml:space="preserve"> </w:t>
      </w:r>
      <w:r w:rsidR="00BE0C90" w:rsidRPr="002D1450">
        <w:rPr>
          <w:rFonts w:ascii="Times New Roman" w:hAnsi="Times New Roman" w:cs="Times New Roman"/>
          <w:sz w:val="24"/>
          <w:szCs w:val="24"/>
        </w:rPr>
        <w:t>of</w:t>
      </w:r>
      <w:r w:rsidR="00BE0C90" w:rsidRPr="002D1450">
        <w:rPr>
          <w:rFonts w:ascii="Times New Roman" w:hAnsi="Times New Roman" w:cs="Times New Roman"/>
          <w:spacing w:val="71"/>
          <w:w w:val="150"/>
          <w:sz w:val="24"/>
          <w:szCs w:val="24"/>
        </w:rPr>
        <w:t xml:space="preserve"> </w:t>
      </w:r>
      <w:r w:rsidR="00BE0C90" w:rsidRPr="002D1450">
        <w:rPr>
          <w:rFonts w:ascii="Times New Roman" w:hAnsi="Times New Roman" w:cs="Times New Roman"/>
          <w:sz w:val="24"/>
          <w:szCs w:val="24"/>
        </w:rPr>
        <w:t>surface</w:t>
      </w:r>
      <w:r w:rsidR="00BE0C90" w:rsidRPr="002D1450">
        <w:rPr>
          <w:rFonts w:ascii="Times New Roman" w:hAnsi="Times New Roman" w:cs="Times New Roman"/>
          <w:spacing w:val="73"/>
          <w:w w:val="150"/>
          <w:sz w:val="24"/>
          <w:szCs w:val="24"/>
        </w:rPr>
        <w:t xml:space="preserve"> </w:t>
      </w:r>
      <w:r w:rsidR="00BE0C90" w:rsidRPr="002D1450">
        <w:rPr>
          <w:rFonts w:ascii="Times New Roman" w:hAnsi="Times New Roman" w:cs="Times New Roman"/>
          <w:sz w:val="24"/>
          <w:szCs w:val="24"/>
        </w:rPr>
        <w:t>area</w:t>
      </w:r>
      <w:r w:rsidR="00BE0C90" w:rsidRPr="002D1450">
        <w:rPr>
          <w:rFonts w:ascii="Times New Roman" w:hAnsi="Times New Roman" w:cs="Times New Roman"/>
          <w:spacing w:val="72"/>
          <w:w w:val="150"/>
          <w:sz w:val="24"/>
          <w:szCs w:val="24"/>
        </w:rPr>
        <w:t xml:space="preserve"> </w:t>
      </w:r>
      <w:r w:rsidR="00BE0C90" w:rsidRPr="002D1450">
        <w:rPr>
          <w:rFonts w:ascii="Times New Roman" w:hAnsi="Times New Roman" w:cs="Times New Roman"/>
          <w:spacing w:val="-2"/>
          <w:sz w:val="24"/>
          <w:szCs w:val="24"/>
        </w:rPr>
        <w:t>within</w:t>
      </w:r>
      <w:r w:rsidR="00BE0C90" w:rsidRPr="002D1450">
        <w:rPr>
          <w:rFonts w:ascii="Times New Roman" w:hAnsi="Times New Roman" w:cs="Times New Roman"/>
          <w:sz w:val="24"/>
          <w:szCs w:val="24"/>
        </w:rPr>
        <w:t xml:space="preserve"> </w:t>
      </w:r>
      <w:r w:rsidR="00BE0C90" w:rsidRPr="002D1450">
        <w:rPr>
          <w:rFonts w:ascii="Times New Roman" w:hAnsi="Times New Roman" w:cs="Times New Roman"/>
          <w:position w:val="2"/>
          <w:sz w:val="24"/>
          <w:szCs w:val="24"/>
        </w:rPr>
        <w:t>experimental group</w:t>
      </w:r>
      <w:r w:rsidR="00BE0C90" w:rsidRPr="002D1450">
        <w:rPr>
          <w:rFonts w:ascii="Times New Roman" w:hAnsi="Times New Roman" w:cs="Times New Roman"/>
          <w:sz w:val="24"/>
          <w:szCs w:val="24"/>
        </w:rPr>
        <w:t xml:space="preserve">1 </w:t>
      </w:r>
      <w:r w:rsidR="00BE0C90" w:rsidRPr="002D1450">
        <w:rPr>
          <w:rFonts w:ascii="Times New Roman" w:hAnsi="Times New Roman" w:cs="Times New Roman"/>
          <w:position w:val="2"/>
          <w:sz w:val="24"/>
          <w:szCs w:val="24"/>
        </w:rPr>
        <w:t>(p=.993) and experimental group</w:t>
      </w:r>
      <w:r w:rsidR="00BE0C90" w:rsidRPr="002D1450">
        <w:rPr>
          <w:rFonts w:ascii="Times New Roman" w:hAnsi="Times New Roman" w:cs="Times New Roman"/>
          <w:sz w:val="24"/>
          <w:szCs w:val="24"/>
        </w:rPr>
        <w:t xml:space="preserve">2 </w:t>
      </w:r>
      <w:r w:rsidR="00BE0C90" w:rsidRPr="002D1450">
        <w:rPr>
          <w:rFonts w:ascii="Times New Roman" w:hAnsi="Times New Roman" w:cs="Times New Roman"/>
          <w:position w:val="2"/>
          <w:sz w:val="24"/>
          <w:szCs w:val="24"/>
        </w:rPr>
        <w:t>(p=.996) and there was no statistical difference between the experimental group</w:t>
      </w:r>
      <w:r w:rsidR="00BE0C90" w:rsidRPr="002D1450">
        <w:rPr>
          <w:rFonts w:ascii="Times New Roman" w:hAnsi="Times New Roman" w:cs="Times New Roman"/>
          <w:sz w:val="24"/>
          <w:szCs w:val="24"/>
        </w:rPr>
        <w:t xml:space="preserve">1 </w:t>
      </w:r>
      <w:r w:rsidR="00BE0C90" w:rsidRPr="002D1450">
        <w:rPr>
          <w:rFonts w:ascii="Times New Roman" w:hAnsi="Times New Roman" w:cs="Times New Roman"/>
          <w:position w:val="2"/>
          <w:sz w:val="24"/>
          <w:szCs w:val="24"/>
        </w:rPr>
        <w:t>and experimental group</w:t>
      </w:r>
      <w:r w:rsidR="00BE0C90" w:rsidRPr="002D1450">
        <w:rPr>
          <w:rFonts w:ascii="Times New Roman" w:hAnsi="Times New Roman" w:cs="Times New Roman"/>
          <w:sz w:val="24"/>
          <w:szCs w:val="24"/>
        </w:rPr>
        <w:t xml:space="preserve">2 </w:t>
      </w:r>
      <w:r w:rsidR="00BE0C90" w:rsidRPr="002D1450">
        <w:rPr>
          <w:rFonts w:ascii="Times New Roman" w:hAnsi="Times New Roman" w:cs="Times New Roman"/>
          <w:position w:val="2"/>
          <w:sz w:val="24"/>
          <w:szCs w:val="24"/>
        </w:rPr>
        <w:t>from</w:t>
      </w:r>
      <w:r w:rsidR="00BE0C90" w:rsidRPr="002D1450">
        <w:rPr>
          <w:rFonts w:ascii="Times New Roman" w:hAnsi="Times New Roman" w:cs="Times New Roman"/>
          <w:spacing w:val="80"/>
          <w:position w:val="2"/>
          <w:sz w:val="24"/>
          <w:szCs w:val="24"/>
        </w:rPr>
        <w:t xml:space="preserve"> </w:t>
      </w:r>
      <w:r w:rsidR="00BE0C90" w:rsidRPr="002D1450">
        <w:rPr>
          <w:rFonts w:ascii="Times New Roman" w:hAnsi="Times New Roman" w:cs="Times New Roman"/>
          <w:sz w:val="24"/>
          <w:szCs w:val="24"/>
        </w:rPr>
        <w:t xml:space="preserve">day I (p=.183) to day II </w:t>
      </w:r>
      <w:r w:rsidR="00BE0C90" w:rsidRPr="002D1450">
        <w:rPr>
          <w:rFonts w:ascii="Times New Roman" w:hAnsi="Times New Roman" w:cs="Times New Roman"/>
          <w:sz w:val="24"/>
          <w:szCs w:val="24"/>
        </w:rPr>
        <w:lastRenderedPageBreak/>
        <w:t>(p=.176) to day III (p=.190) to day IV (p=.251) to day V (p=.224) to day VI (p=.127).It was concluded that there was no statistical difference between the total score of healing process of experimental group</w:t>
      </w:r>
      <w:r w:rsidR="00BE0C90" w:rsidRPr="002D1450">
        <w:rPr>
          <w:rFonts w:ascii="Times New Roman" w:hAnsi="Times New Roman" w:cs="Times New Roman"/>
          <w:sz w:val="24"/>
          <w:szCs w:val="24"/>
          <w:vertAlign w:val="subscript"/>
        </w:rPr>
        <w:t>1</w:t>
      </w:r>
      <w:r w:rsidR="00BE0C90" w:rsidRPr="002D1450">
        <w:rPr>
          <w:rFonts w:ascii="Times New Roman" w:hAnsi="Times New Roman" w:cs="Times New Roman"/>
          <w:sz w:val="24"/>
          <w:szCs w:val="24"/>
        </w:rPr>
        <w:t xml:space="preserve"> and experimental group</w:t>
      </w:r>
      <w:r w:rsidR="00BE0C90" w:rsidRPr="002D1450">
        <w:rPr>
          <w:rFonts w:ascii="Times New Roman" w:hAnsi="Times New Roman" w:cs="Times New Roman"/>
          <w:sz w:val="24"/>
          <w:szCs w:val="24"/>
          <w:vertAlign w:val="subscript"/>
        </w:rPr>
        <w:t>2</w:t>
      </w:r>
      <w:r w:rsidR="00BE0C90" w:rsidRPr="002D1450">
        <w:rPr>
          <w:rFonts w:ascii="Times New Roman" w:hAnsi="Times New Roman" w:cs="Times New Roman"/>
          <w:sz w:val="24"/>
          <w:szCs w:val="24"/>
        </w:rPr>
        <w:t xml:space="preserve"> on day I (p=.460) and day VI (p=.392). There was significant difference between the total score of healing process within the experimental group</w:t>
      </w:r>
      <w:r w:rsidR="00BE0C90" w:rsidRPr="002D1450">
        <w:rPr>
          <w:rFonts w:ascii="Times New Roman" w:hAnsi="Times New Roman" w:cs="Times New Roman"/>
          <w:sz w:val="24"/>
          <w:szCs w:val="24"/>
          <w:vertAlign w:val="subscript"/>
        </w:rPr>
        <w:t>1</w:t>
      </w:r>
      <w:r w:rsidR="00BE0C90" w:rsidRPr="002D1450">
        <w:rPr>
          <w:rFonts w:ascii="Times New Roman" w:hAnsi="Times New Roman" w:cs="Times New Roman"/>
          <w:sz w:val="24"/>
          <w:szCs w:val="24"/>
        </w:rPr>
        <w:t xml:space="preserve"> (p=.001) and experimental group</w:t>
      </w:r>
      <w:r w:rsidR="00BE0C90" w:rsidRPr="002D1450">
        <w:rPr>
          <w:rFonts w:ascii="Times New Roman" w:hAnsi="Times New Roman" w:cs="Times New Roman"/>
          <w:sz w:val="24"/>
          <w:szCs w:val="24"/>
          <w:vertAlign w:val="subscript"/>
        </w:rPr>
        <w:t>2</w:t>
      </w:r>
      <w:r w:rsidR="00BE0C90" w:rsidRPr="002D1450">
        <w:rPr>
          <w:rFonts w:ascii="Times New Roman" w:hAnsi="Times New Roman" w:cs="Times New Roman"/>
          <w:sz w:val="24"/>
          <w:szCs w:val="24"/>
        </w:rPr>
        <w:t xml:space="preserve"> (p=.001). Thus, null hypothesis was accepted between the groups and was rejected within the groups.</w:t>
      </w:r>
    </w:p>
    <w:p w14:paraId="0E1091B4" w14:textId="77777777" w:rsidR="00BE0C90" w:rsidRPr="002D1450" w:rsidRDefault="00BE0C90" w:rsidP="00DF6D34">
      <w:pPr>
        <w:pStyle w:val="BodyText"/>
        <w:spacing w:before="1" w:line="362" w:lineRule="auto"/>
        <w:ind w:left="460" w:right="452"/>
        <w:jc w:val="both"/>
        <w:rPr>
          <w:b/>
        </w:rPr>
      </w:pPr>
      <w:r w:rsidRPr="002D1450">
        <w:rPr>
          <w:b/>
        </w:rPr>
        <w:t xml:space="preserve">Conclusion: </w:t>
      </w:r>
      <w:r w:rsidRPr="002D1450">
        <w:t>Both Betadine 10% and normal saline 0.9% can be recommended for pressure ulcer dressing in clinical practice</w:t>
      </w:r>
      <w:r w:rsidRPr="002D1450">
        <w:rPr>
          <w:b/>
        </w:rPr>
        <w:t>.</w:t>
      </w:r>
    </w:p>
    <w:p w14:paraId="2CB261A9" w14:textId="77777777" w:rsidR="00BE0C90" w:rsidRPr="002D1450" w:rsidRDefault="00BE0C90" w:rsidP="00DF6D34">
      <w:pPr>
        <w:pStyle w:val="BodyText"/>
        <w:spacing w:before="194"/>
        <w:ind w:left="460"/>
        <w:jc w:val="both"/>
      </w:pPr>
      <w:r w:rsidRPr="002D1450">
        <w:rPr>
          <w:b/>
        </w:rPr>
        <w:t>Key</w:t>
      </w:r>
      <w:r w:rsidRPr="002D1450">
        <w:rPr>
          <w:b/>
          <w:spacing w:val="-4"/>
        </w:rPr>
        <w:t xml:space="preserve"> </w:t>
      </w:r>
      <w:r w:rsidRPr="002D1450">
        <w:rPr>
          <w:b/>
        </w:rPr>
        <w:t>Words:</w:t>
      </w:r>
      <w:r w:rsidRPr="002D1450">
        <w:rPr>
          <w:b/>
          <w:spacing w:val="58"/>
        </w:rPr>
        <w:t xml:space="preserve"> </w:t>
      </w:r>
      <w:r w:rsidRPr="002D1450">
        <w:t>Betadine, Normal</w:t>
      </w:r>
      <w:r w:rsidRPr="002D1450">
        <w:rPr>
          <w:spacing w:val="-1"/>
        </w:rPr>
        <w:t xml:space="preserve"> </w:t>
      </w:r>
      <w:r w:rsidRPr="002D1450">
        <w:t>saline,</w:t>
      </w:r>
      <w:r w:rsidRPr="002D1450">
        <w:rPr>
          <w:spacing w:val="-1"/>
        </w:rPr>
        <w:t xml:space="preserve"> </w:t>
      </w:r>
      <w:r w:rsidRPr="002D1450">
        <w:t>Pressure</w:t>
      </w:r>
      <w:r w:rsidRPr="002D1450">
        <w:rPr>
          <w:spacing w:val="-1"/>
        </w:rPr>
        <w:t xml:space="preserve"> </w:t>
      </w:r>
      <w:r w:rsidRPr="002D1450">
        <w:t>ulcers,</w:t>
      </w:r>
      <w:r w:rsidRPr="002D1450">
        <w:rPr>
          <w:spacing w:val="1"/>
        </w:rPr>
        <w:t xml:space="preserve"> </w:t>
      </w:r>
      <w:r w:rsidRPr="002D1450">
        <w:t>bedridden</w:t>
      </w:r>
      <w:r w:rsidRPr="002D1450">
        <w:rPr>
          <w:spacing w:val="-1"/>
        </w:rPr>
        <w:t xml:space="preserve"> </w:t>
      </w:r>
      <w:r w:rsidRPr="002D1450">
        <w:rPr>
          <w:spacing w:val="-2"/>
        </w:rPr>
        <w:t>patients</w:t>
      </w:r>
    </w:p>
    <w:p w14:paraId="3F0ACB59"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4145D535"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40E9857C"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3AD4097D"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17BF3B92"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7464CDB4"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29060400"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79E620D6"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22D06BD8"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3631D4A5"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0DCB0AE4"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245DF9CA"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138D1C30"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51344D1E"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5D22C5E5" w14:textId="277F1423" w:rsidR="00634504" w:rsidRPr="002D1450" w:rsidRDefault="00634504" w:rsidP="00DA2363">
      <w:pPr>
        <w:spacing w:line="360" w:lineRule="auto"/>
        <w:ind w:firstLine="720"/>
        <w:jc w:val="both"/>
        <w:rPr>
          <w:rStyle w:val="ssens"/>
          <w:rFonts w:ascii="Times New Roman" w:hAnsi="Times New Roman" w:cs="Times New Roman"/>
          <w:b/>
          <w:color w:val="000000" w:themeColor="text1"/>
          <w:sz w:val="24"/>
          <w:szCs w:val="24"/>
        </w:rPr>
      </w:pPr>
      <w:r w:rsidRPr="002D1450">
        <w:rPr>
          <w:rStyle w:val="ssens"/>
          <w:rFonts w:ascii="Times New Roman" w:hAnsi="Times New Roman" w:cs="Times New Roman"/>
          <w:b/>
          <w:color w:val="000000" w:themeColor="text1"/>
          <w:sz w:val="24"/>
          <w:szCs w:val="24"/>
        </w:rPr>
        <w:t>Introduction</w:t>
      </w:r>
    </w:p>
    <w:p w14:paraId="55C2125B" w14:textId="166E25F9" w:rsidR="001A73B3" w:rsidRPr="002D1450" w:rsidRDefault="00A01661" w:rsidP="001A73B3">
      <w:pPr>
        <w:pStyle w:val="BodyText"/>
        <w:spacing w:before="1" w:line="360" w:lineRule="auto"/>
        <w:ind w:left="743" w:right="17"/>
        <w:jc w:val="both"/>
      </w:pPr>
      <w:r w:rsidRPr="002D1450">
        <w:t xml:space="preserve">Critically </w:t>
      </w:r>
      <w:r w:rsidR="00DA2363" w:rsidRPr="002D1450">
        <w:t>ill patient’s admitted in intensive care units have</w:t>
      </w:r>
      <w:r w:rsidRPr="002D1450">
        <w:t xml:space="preserve"> severe respiratory, cardiovascular or neurological </w:t>
      </w:r>
      <w:r w:rsidR="00DA2363" w:rsidRPr="002D1450">
        <w:t>derangements. Due to number of such physiological problems patients become bedridden.</w:t>
      </w:r>
      <w:r w:rsidR="00796C0B">
        <w:rPr>
          <w:rStyle w:val="EndnoteReference"/>
        </w:rPr>
        <w:endnoteReference w:id="1"/>
      </w:r>
      <w:r w:rsidR="00DA2363" w:rsidRPr="002D1450">
        <w:t xml:space="preserve"> </w:t>
      </w:r>
      <w:r w:rsidRPr="002D1450">
        <w:t xml:space="preserve">A Bedridden patient becomes vulnerable to various </w:t>
      </w:r>
      <w:r w:rsidRPr="002D1450">
        <w:lastRenderedPageBreak/>
        <w:t>health complication</w:t>
      </w:r>
      <w:r w:rsidR="00DA2363" w:rsidRPr="002D1450">
        <w:t>s and o</w:t>
      </w:r>
      <w:r w:rsidRPr="002D1450">
        <w:t>ne of the most unfortunate and preventable complications that can occur</w:t>
      </w:r>
      <w:r w:rsidR="00DA2363" w:rsidRPr="002D1450">
        <w:t xml:space="preserve"> in these patients</w:t>
      </w:r>
      <w:r w:rsidRPr="002D1450">
        <w:t xml:space="preserve"> are bedsores.</w:t>
      </w:r>
      <w:r w:rsidR="00796C0B">
        <w:rPr>
          <w:rStyle w:val="EndnoteReference"/>
        </w:rPr>
        <w:endnoteReference w:id="2"/>
      </w:r>
      <w:r w:rsidRPr="002D1450">
        <w:t xml:space="preserve"> </w:t>
      </w:r>
      <w:r w:rsidR="002947E2" w:rsidRPr="002D1450">
        <w:t xml:space="preserve">The National Pressure Ulcer Advisory Panel (NPUAP) defines pressure ulcers as localized damage to the skin and underlying tissue. </w:t>
      </w:r>
      <w:r w:rsidR="00B43691" w:rsidRPr="002D1450">
        <w:t xml:space="preserve">Pressure ulcers most commonly develop in individuals who are on chronic bed rest or </w:t>
      </w:r>
      <w:r w:rsidR="00DA2363" w:rsidRPr="002D1450">
        <w:t>who is bedridden or immobile from a long period.</w:t>
      </w:r>
      <w:r w:rsidR="00796C0B">
        <w:rPr>
          <w:rStyle w:val="EndnoteReference"/>
        </w:rPr>
        <w:endnoteReference w:id="3"/>
      </w:r>
      <w:r w:rsidR="00DA2363" w:rsidRPr="002D1450">
        <w:t xml:space="preserve"> </w:t>
      </w:r>
      <w:r w:rsidRPr="002D1450">
        <w:t>Pressure lead on the skin and tissues that</w:t>
      </w:r>
      <w:r w:rsidRPr="002D1450">
        <w:rPr>
          <w:spacing w:val="80"/>
        </w:rPr>
        <w:t xml:space="preserve"> </w:t>
      </w:r>
      <w:r w:rsidRPr="002D1450">
        <w:t xml:space="preserve">covers the bony areas of the body are at biggest </w:t>
      </w:r>
      <w:r w:rsidR="002947E2" w:rsidRPr="002D1450">
        <w:t>risk. It can cause warmth, redness and swelling</w:t>
      </w:r>
      <w:r w:rsidR="002947E2" w:rsidRPr="002D1450">
        <w:rPr>
          <w:spacing w:val="-2"/>
        </w:rPr>
        <w:t xml:space="preserve"> </w:t>
      </w:r>
      <w:r w:rsidR="002947E2" w:rsidRPr="002D1450">
        <w:t>of</w:t>
      </w:r>
      <w:r w:rsidR="002947E2" w:rsidRPr="002D1450">
        <w:rPr>
          <w:spacing w:val="-1"/>
        </w:rPr>
        <w:t xml:space="preserve"> </w:t>
      </w:r>
      <w:r w:rsidR="002947E2" w:rsidRPr="002D1450">
        <w:t>the affected area. People</w:t>
      </w:r>
      <w:r w:rsidRPr="002D1450">
        <w:rPr>
          <w:spacing w:val="-3"/>
        </w:rPr>
        <w:t xml:space="preserve"> </w:t>
      </w:r>
      <w:r w:rsidRPr="002D1450">
        <w:t>with</w:t>
      </w:r>
      <w:r w:rsidRPr="002D1450">
        <w:rPr>
          <w:spacing w:val="-3"/>
        </w:rPr>
        <w:t xml:space="preserve"> </w:t>
      </w:r>
      <w:r w:rsidRPr="002D1450">
        <w:t>pressure</w:t>
      </w:r>
      <w:r w:rsidRPr="002D1450">
        <w:rPr>
          <w:spacing w:val="-2"/>
        </w:rPr>
        <w:t xml:space="preserve"> </w:t>
      </w:r>
      <w:r w:rsidRPr="002D1450">
        <w:t>ulcers</w:t>
      </w:r>
      <w:r w:rsidRPr="002D1450">
        <w:rPr>
          <w:spacing w:val="-3"/>
        </w:rPr>
        <w:t xml:space="preserve"> </w:t>
      </w:r>
      <w:r w:rsidRPr="002D1450">
        <w:t>can experience great pain, discomfort, depression and reduced quality</w:t>
      </w:r>
      <w:r w:rsidRPr="002D1450">
        <w:rPr>
          <w:spacing w:val="-5"/>
        </w:rPr>
        <w:t xml:space="preserve"> </w:t>
      </w:r>
      <w:r w:rsidRPr="002D1450">
        <w:t>of life and must be prevented and treated.</w:t>
      </w:r>
      <w:r w:rsidR="00796C0B">
        <w:rPr>
          <w:rStyle w:val="EndnoteReference"/>
        </w:rPr>
        <w:endnoteReference w:id="4"/>
      </w:r>
    </w:p>
    <w:p w14:paraId="7A15DE2D" w14:textId="4177321F" w:rsidR="001A73B3" w:rsidRPr="002D1450" w:rsidRDefault="00A01661" w:rsidP="001A73B3">
      <w:pPr>
        <w:pStyle w:val="BodyText"/>
        <w:spacing w:before="1" w:line="360" w:lineRule="auto"/>
        <w:ind w:left="743" w:right="17"/>
        <w:jc w:val="both"/>
      </w:pPr>
      <w:r w:rsidRPr="002D1450">
        <w:t xml:space="preserve">The most common sites </w:t>
      </w:r>
      <w:r w:rsidR="00DA2363" w:rsidRPr="002D1450">
        <w:t xml:space="preserve">for bed sores </w:t>
      </w:r>
      <w:r w:rsidRPr="002D1450">
        <w:t>are the skin overlyin</w:t>
      </w:r>
      <w:r w:rsidR="00DA2363" w:rsidRPr="002D1450">
        <w:t xml:space="preserve">g the sacrum, coccyx, heels, hips, </w:t>
      </w:r>
      <w:r w:rsidRPr="002D1450">
        <w:t xml:space="preserve">elbows, knees, ankles, back of shoulder or back of the cranium. </w:t>
      </w:r>
      <w:r w:rsidR="00DA2363" w:rsidRPr="002D1450">
        <w:t xml:space="preserve">Due to pressure </w:t>
      </w:r>
      <w:r w:rsidRPr="002D1450">
        <w:t>applied to soft tissues</w:t>
      </w:r>
      <w:r w:rsidR="00DA2363" w:rsidRPr="002D1450">
        <w:t xml:space="preserve"> over these pony prominences there is </w:t>
      </w:r>
      <w:r w:rsidR="00B43691" w:rsidRPr="002D1450">
        <w:t>complete or partial obstruction of</w:t>
      </w:r>
      <w:r w:rsidRPr="002D1450">
        <w:t xml:space="preserve"> blood flow to the soft tissues.</w:t>
      </w:r>
      <w:r w:rsidR="00796C0B">
        <w:rPr>
          <w:rStyle w:val="EndnoteReference"/>
        </w:rPr>
        <w:endnoteReference w:id="5"/>
      </w:r>
      <w:r w:rsidRPr="002D1450">
        <w:t xml:space="preserve"> Shear is also a cause as it can pull on blood vessels that feed the skin. The rate of pressure ulcers in hospital</w:t>
      </w:r>
      <w:r w:rsidRPr="002D1450">
        <w:rPr>
          <w:spacing w:val="-9"/>
        </w:rPr>
        <w:t xml:space="preserve"> </w:t>
      </w:r>
      <w:r w:rsidRPr="002D1450">
        <w:t>setting is</w:t>
      </w:r>
      <w:r w:rsidRPr="002D1450">
        <w:rPr>
          <w:spacing w:val="-3"/>
        </w:rPr>
        <w:t xml:space="preserve"> </w:t>
      </w:r>
      <w:r w:rsidRPr="002D1450">
        <w:t>high.</w:t>
      </w:r>
      <w:r w:rsidRPr="002D1450">
        <w:rPr>
          <w:spacing w:val="-1"/>
        </w:rPr>
        <w:t xml:space="preserve"> </w:t>
      </w:r>
      <w:r w:rsidR="001A73B3" w:rsidRPr="002D1450">
        <w:t>The incidence rates of pressure ulcers vary greatly with the health care settings. The National Pressure Ulcer Advisory</w:t>
      </w:r>
      <w:r w:rsidR="001A73B3" w:rsidRPr="002D1450">
        <w:rPr>
          <w:spacing w:val="-1"/>
        </w:rPr>
        <w:t xml:space="preserve"> </w:t>
      </w:r>
      <w:r w:rsidR="001A73B3" w:rsidRPr="002D1450">
        <w:t>Panel (NPUAP) says the incidence ranges from 0.4 percent to 38 percent in hospitals, from 2.2 percent to 23.9 percent in skilled nursing facilities, and from 0 percent to 17 percent for home health agencies.</w:t>
      </w:r>
      <w:r w:rsidR="00796C0B">
        <w:rPr>
          <w:rStyle w:val="EndnoteReference"/>
        </w:rPr>
        <w:endnoteReference w:id="6"/>
      </w:r>
    </w:p>
    <w:p w14:paraId="273D5213" w14:textId="61B12A7F" w:rsidR="00B43691" w:rsidRPr="002D1450" w:rsidRDefault="00A01661" w:rsidP="00B43691">
      <w:pPr>
        <w:pStyle w:val="BodyText"/>
        <w:spacing w:before="1" w:line="360" w:lineRule="auto"/>
        <w:ind w:left="743" w:right="17"/>
        <w:jc w:val="both"/>
      </w:pPr>
      <w:r w:rsidRPr="002D1450">
        <w:t>Bedsores are divided into 4 stages, f</w:t>
      </w:r>
      <w:r w:rsidR="00B43691" w:rsidRPr="002D1450">
        <w:t xml:space="preserve">rom least severe to most severe in symptoms. </w:t>
      </w:r>
      <w:r w:rsidRPr="002D1450">
        <w:t>Various strategies are used to cure and pr</w:t>
      </w:r>
      <w:r w:rsidR="00B43691" w:rsidRPr="002D1450">
        <w:t>event the pressure ulcers like p</w:t>
      </w:r>
      <w:r w:rsidRPr="002D1450">
        <w:t>erform skin assessments every 8 hours using the Braden Scale. Reposition the patient from left, right, and back every 2 hours to offload pressure using a pillow or wedge. Ensure adequate nutritional status to improve wound healing. Maintain adequate hydration. Eliminate friction or shear by limiting linen layers. Manage moisture or</w:t>
      </w:r>
      <w:r w:rsidRPr="002D1450">
        <w:rPr>
          <w:spacing w:val="80"/>
          <w:w w:val="150"/>
        </w:rPr>
        <w:t xml:space="preserve"> </w:t>
      </w:r>
      <w:r w:rsidRPr="002D1450">
        <w:rPr>
          <w:spacing w:val="-2"/>
        </w:rPr>
        <w:t>incontinence.</w:t>
      </w:r>
      <w:r w:rsidR="00796C0B">
        <w:rPr>
          <w:rStyle w:val="EndnoteReference"/>
          <w:spacing w:val="-2"/>
        </w:rPr>
        <w:endnoteReference w:id="7"/>
      </w:r>
      <w:r w:rsidR="00B43691" w:rsidRPr="002D1450">
        <w:t xml:space="preserve"> </w:t>
      </w:r>
    </w:p>
    <w:p w14:paraId="543A86D0" w14:textId="7494B8CC" w:rsidR="00B43691" w:rsidRPr="002D1450" w:rsidRDefault="00A01661" w:rsidP="00B43691">
      <w:pPr>
        <w:pStyle w:val="BodyText"/>
        <w:spacing w:before="1" w:line="360" w:lineRule="auto"/>
        <w:ind w:left="743" w:right="17"/>
        <w:jc w:val="both"/>
      </w:pPr>
      <w:r w:rsidRPr="002D1450">
        <w:t>In</w:t>
      </w:r>
      <w:r w:rsidRPr="002D1450">
        <w:rPr>
          <w:spacing w:val="27"/>
        </w:rPr>
        <w:t xml:space="preserve"> </w:t>
      </w:r>
      <w:r w:rsidRPr="002D1450">
        <w:t>ancient</w:t>
      </w:r>
      <w:r w:rsidRPr="002D1450">
        <w:rPr>
          <w:spacing w:val="25"/>
        </w:rPr>
        <w:t xml:space="preserve"> </w:t>
      </w:r>
      <w:r w:rsidRPr="002D1450">
        <w:t>Greek</w:t>
      </w:r>
      <w:r w:rsidRPr="002D1450">
        <w:rPr>
          <w:spacing w:val="25"/>
        </w:rPr>
        <w:t xml:space="preserve"> </w:t>
      </w:r>
      <w:r w:rsidRPr="002D1450">
        <w:t>and</w:t>
      </w:r>
      <w:r w:rsidRPr="002D1450">
        <w:rPr>
          <w:spacing w:val="25"/>
        </w:rPr>
        <w:t xml:space="preserve"> </w:t>
      </w:r>
      <w:r w:rsidRPr="002D1450">
        <w:t>Roman</w:t>
      </w:r>
      <w:r w:rsidRPr="002D1450">
        <w:rPr>
          <w:spacing w:val="24"/>
        </w:rPr>
        <w:t xml:space="preserve"> </w:t>
      </w:r>
      <w:r w:rsidRPr="002D1450">
        <w:t>medicine,</w:t>
      </w:r>
      <w:r w:rsidRPr="002D1450">
        <w:rPr>
          <w:spacing w:val="24"/>
        </w:rPr>
        <w:t xml:space="preserve"> </w:t>
      </w:r>
      <w:r w:rsidRPr="002D1450">
        <w:t>sea</w:t>
      </w:r>
      <w:r w:rsidRPr="002D1450">
        <w:rPr>
          <w:spacing w:val="25"/>
        </w:rPr>
        <w:t xml:space="preserve"> </w:t>
      </w:r>
      <w:r w:rsidRPr="002D1450">
        <w:t>sponges</w:t>
      </w:r>
      <w:r w:rsidRPr="002D1450">
        <w:rPr>
          <w:spacing w:val="25"/>
        </w:rPr>
        <w:t xml:space="preserve"> </w:t>
      </w:r>
      <w:r w:rsidRPr="002D1450">
        <w:t>were</w:t>
      </w:r>
      <w:r w:rsidRPr="002D1450">
        <w:rPr>
          <w:spacing w:val="23"/>
        </w:rPr>
        <w:t xml:space="preserve"> </w:t>
      </w:r>
      <w:r w:rsidRPr="002D1450">
        <w:t>used</w:t>
      </w:r>
      <w:r w:rsidRPr="002D1450">
        <w:rPr>
          <w:spacing w:val="25"/>
        </w:rPr>
        <w:t xml:space="preserve"> </w:t>
      </w:r>
      <w:r w:rsidRPr="002D1450">
        <w:t>to</w:t>
      </w:r>
      <w:r w:rsidRPr="002D1450">
        <w:rPr>
          <w:spacing w:val="25"/>
        </w:rPr>
        <w:t xml:space="preserve"> </w:t>
      </w:r>
      <w:r w:rsidRPr="002D1450">
        <w:t>absorb</w:t>
      </w:r>
      <w:r w:rsidRPr="002D1450">
        <w:rPr>
          <w:spacing w:val="26"/>
        </w:rPr>
        <w:t xml:space="preserve"> </w:t>
      </w:r>
      <w:r w:rsidRPr="002D1450">
        <w:t>fluid</w:t>
      </w:r>
      <w:r w:rsidRPr="002D1450">
        <w:rPr>
          <w:spacing w:val="26"/>
        </w:rPr>
        <w:t xml:space="preserve"> </w:t>
      </w:r>
      <w:r w:rsidRPr="002D1450">
        <w:rPr>
          <w:spacing w:val="-4"/>
        </w:rPr>
        <w:t>from</w:t>
      </w:r>
      <w:r w:rsidR="00B43691" w:rsidRPr="002D1450">
        <w:rPr>
          <w:spacing w:val="-4"/>
        </w:rPr>
        <w:t xml:space="preserve"> </w:t>
      </w:r>
      <w:r w:rsidRPr="002D1450">
        <w:t>wounds. These were also soaked in wine and used as an antibacterial wound dressing. In 1880s the dressing was made from gauze, cotton and coconut fiber, and had a</w:t>
      </w:r>
      <w:r w:rsidRPr="002D1450">
        <w:rPr>
          <w:spacing w:val="40"/>
        </w:rPr>
        <w:t xml:space="preserve"> </w:t>
      </w:r>
      <w:r w:rsidR="00B43691" w:rsidRPr="002D1450">
        <w:t>center</w:t>
      </w:r>
      <w:r w:rsidRPr="002D1450">
        <w:t xml:space="preserve"> capsule containing an antiseptic. Later these gauze, small pieces of which were impregnated with extracts of opium and lettuce seeds and inserted into wound cavity of patients as a device to induce wound healing.</w:t>
      </w:r>
      <w:r w:rsidR="00796C0B">
        <w:rPr>
          <w:rStyle w:val="EndnoteReference"/>
        </w:rPr>
        <w:endnoteReference w:id="8"/>
      </w:r>
      <w:r w:rsidRPr="002D1450">
        <w:t xml:space="preserve"> The first 'modern' dressings to be</w:t>
      </w:r>
      <w:r w:rsidRPr="002D1450">
        <w:rPr>
          <w:spacing w:val="40"/>
        </w:rPr>
        <w:t xml:space="preserve"> </w:t>
      </w:r>
      <w:r w:rsidRPr="002D1450">
        <w:t>used in wound management and became widely available in the mid-1970s. The dressings are able to absorb exudates</w:t>
      </w:r>
      <w:r w:rsidRPr="002D1450">
        <w:rPr>
          <w:spacing w:val="40"/>
        </w:rPr>
        <w:t xml:space="preserve"> </w:t>
      </w:r>
      <w:r w:rsidRPr="002D1450">
        <w:t>into the air spaces within the structure in a similar</w:t>
      </w:r>
      <w:r w:rsidRPr="002D1450">
        <w:rPr>
          <w:spacing w:val="-1"/>
        </w:rPr>
        <w:t xml:space="preserve"> </w:t>
      </w:r>
      <w:r w:rsidRPr="002D1450">
        <w:t>manner.</w:t>
      </w:r>
      <w:r w:rsidRPr="002D1450">
        <w:rPr>
          <w:spacing w:val="-1"/>
        </w:rPr>
        <w:t xml:space="preserve"> </w:t>
      </w:r>
      <w:r w:rsidRPr="002D1450">
        <w:t>Dressing absorbs</w:t>
      </w:r>
      <w:r w:rsidRPr="002D1450">
        <w:rPr>
          <w:spacing w:val="-1"/>
        </w:rPr>
        <w:t xml:space="preserve"> </w:t>
      </w:r>
      <w:r w:rsidRPr="002D1450">
        <w:t>the</w:t>
      </w:r>
      <w:r w:rsidRPr="002D1450">
        <w:rPr>
          <w:spacing w:val="-1"/>
        </w:rPr>
        <w:t xml:space="preserve"> </w:t>
      </w:r>
      <w:r w:rsidRPr="002D1450">
        <w:t>exudates</w:t>
      </w:r>
      <w:r w:rsidRPr="002D1450">
        <w:rPr>
          <w:spacing w:val="-1"/>
        </w:rPr>
        <w:t xml:space="preserve"> </w:t>
      </w:r>
      <w:r w:rsidRPr="002D1450">
        <w:t>by</w:t>
      </w:r>
      <w:r w:rsidRPr="002D1450">
        <w:rPr>
          <w:spacing w:val="-3"/>
        </w:rPr>
        <w:t xml:space="preserve"> </w:t>
      </w:r>
      <w:r w:rsidRPr="002D1450">
        <w:t xml:space="preserve">capillary action and it is held within the structure thereby removing the exudates and edema fluid and enhancing </w:t>
      </w:r>
      <w:r w:rsidRPr="002D1450">
        <w:rPr>
          <w:spacing w:val="-2"/>
        </w:rPr>
        <w:t>epithelialization.</w:t>
      </w:r>
      <w:r w:rsidR="00796C0B">
        <w:rPr>
          <w:rStyle w:val="EndnoteReference"/>
          <w:spacing w:val="-2"/>
        </w:rPr>
        <w:endnoteReference w:id="9"/>
      </w:r>
    </w:p>
    <w:p w14:paraId="57E93FD9" w14:textId="330A83EB" w:rsidR="001A73B3" w:rsidRPr="002D1450" w:rsidRDefault="00A01661" w:rsidP="001A73B3">
      <w:pPr>
        <w:pStyle w:val="BodyText"/>
        <w:spacing w:before="1" w:line="360" w:lineRule="auto"/>
        <w:ind w:left="743" w:right="17"/>
        <w:jc w:val="both"/>
      </w:pPr>
      <w:r w:rsidRPr="002D1450">
        <w:t xml:space="preserve">Wound healing is a complex and dynamic process of restoring cellular structures and tissue </w:t>
      </w:r>
      <w:r w:rsidRPr="002D1450">
        <w:lastRenderedPageBreak/>
        <w:t xml:space="preserve">layers. The human adult wound healing process can be divided into 3 distinct phases: the inflammatory phase, the proliferative phase, and the </w:t>
      </w:r>
      <w:r w:rsidR="00B43691" w:rsidRPr="002D1450">
        <w:t>remodeling</w:t>
      </w:r>
      <w:r w:rsidRPr="002D1450">
        <w:t xml:space="preserve"> phase. Within these 3 broad phases is a complex and coordinated series of events that includes chemo taxis, phagocytosis, neocollagenesis, collagen degradation, and collagen </w:t>
      </w:r>
      <w:r w:rsidR="00B43691" w:rsidRPr="002D1450">
        <w:t>remodeling</w:t>
      </w:r>
      <w:r w:rsidRPr="002D1450">
        <w:t>.</w:t>
      </w:r>
      <w:r w:rsidR="00796C0B">
        <w:rPr>
          <w:rStyle w:val="EndnoteReference"/>
        </w:rPr>
        <w:endnoteReference w:id="10"/>
      </w:r>
      <w:r w:rsidRPr="002D1450">
        <w:t xml:space="preserve"> In addition, angiogenesis, </w:t>
      </w:r>
      <w:r w:rsidR="00B43691" w:rsidRPr="002D1450">
        <w:t>epithelization</w:t>
      </w:r>
      <w:r w:rsidRPr="002D1450">
        <w:t>, and the production of new glycosaminoglycan’s (GAGs) and proteoglycans are</w:t>
      </w:r>
      <w:r w:rsidRPr="002D1450">
        <w:rPr>
          <w:spacing w:val="-15"/>
        </w:rPr>
        <w:t xml:space="preserve"> </w:t>
      </w:r>
      <w:r w:rsidRPr="002D1450">
        <w:t>vital to the wound healing milieu. The culmination of these biological processes results in the replacement of normal skin structures with fibroblastic mediated scar tissue.</w:t>
      </w:r>
      <w:r w:rsidR="005541A9">
        <w:rPr>
          <w:rStyle w:val="EndnoteReference"/>
        </w:rPr>
        <w:endnoteReference w:id="11"/>
      </w:r>
    </w:p>
    <w:p w14:paraId="3F5E9E7C" w14:textId="6030C127" w:rsidR="002947E2" w:rsidRPr="002D1450" w:rsidRDefault="00A01661" w:rsidP="002947E2">
      <w:pPr>
        <w:pStyle w:val="BodyText"/>
        <w:spacing w:before="1" w:line="360" w:lineRule="auto"/>
        <w:ind w:left="743" w:right="17"/>
        <w:jc w:val="both"/>
        <w:rPr>
          <w:vertAlign w:val="superscript"/>
        </w:rPr>
      </w:pPr>
      <w:r w:rsidRPr="002D1450">
        <w:t xml:space="preserve">Various types of dressings are used to cure the pressure ulcers. Current treatment approaches for pressure ulcers include hydrocolloid, transparent film, hydro gel, alginate, normal saline, foam, polymeric membrane, silver- impregnated gauze, insulin, gauze, silicone dressings, collagen matrix, and composite dressings. In the management of pressure </w:t>
      </w:r>
      <w:r w:rsidR="001A73B3" w:rsidRPr="002D1450">
        <w:t>ulcer,</w:t>
      </w:r>
      <w:r w:rsidRPr="002D1450">
        <w:t xml:space="preserve"> the wound care is inevitable one.</w:t>
      </w:r>
      <w:r w:rsidR="005541A9">
        <w:rPr>
          <w:rStyle w:val="EndnoteReference"/>
        </w:rPr>
        <w:endnoteReference w:id="12"/>
      </w:r>
      <w:r w:rsidRPr="002D1450">
        <w:t xml:space="preserve"> There are many antibiotic </w:t>
      </w:r>
      <w:r w:rsidR="001A73B3" w:rsidRPr="002D1450">
        <w:t>ointments</w:t>
      </w:r>
      <w:r w:rsidR="002947E2" w:rsidRPr="002D1450">
        <w:t>/dressings</w:t>
      </w:r>
      <w:r w:rsidRPr="002D1450">
        <w:t xml:space="preserve"> used in the treatment of healing of pressure sores. </w:t>
      </w:r>
      <w:r w:rsidR="002947E2" w:rsidRPr="002D1450">
        <w:t>These</w:t>
      </w:r>
      <w:r w:rsidR="002947E2" w:rsidRPr="002D1450">
        <w:rPr>
          <w:spacing w:val="40"/>
        </w:rPr>
        <w:t xml:space="preserve"> </w:t>
      </w:r>
      <w:r w:rsidR="002947E2" w:rsidRPr="002D1450">
        <w:t xml:space="preserve">include: tap water, normal saline, procaine spirit, distilled water, acetic acid (25%), povidone-iodine, hydrogen peroxide (3%) and others. </w:t>
      </w:r>
      <w:r w:rsidRPr="002D1450">
        <w:t>The Normal saline dressing and Betadine dressing is also effective in the healing process of pressure ulcers.</w:t>
      </w:r>
      <w:r w:rsidR="005541A9">
        <w:rPr>
          <w:rStyle w:val="EndnoteReference"/>
        </w:rPr>
        <w:endnoteReference w:id="13"/>
      </w:r>
    </w:p>
    <w:p w14:paraId="336B159E" w14:textId="6C9B69FD" w:rsidR="002947E2" w:rsidRPr="002D1450" w:rsidRDefault="002947E2" w:rsidP="002947E2">
      <w:pPr>
        <w:pStyle w:val="BodyText"/>
        <w:spacing w:before="1" w:line="360" w:lineRule="auto"/>
        <w:ind w:left="743" w:right="17"/>
        <w:jc w:val="both"/>
        <w:rPr>
          <w:vertAlign w:val="superscript"/>
        </w:rPr>
      </w:pPr>
      <w:r w:rsidRPr="002D1450">
        <w:rPr>
          <w:b/>
        </w:rPr>
        <w:t>Basava AH, et</w:t>
      </w:r>
      <w:r w:rsidRPr="002D1450">
        <w:rPr>
          <w:b/>
          <w:spacing w:val="-1"/>
        </w:rPr>
        <w:t xml:space="preserve"> </w:t>
      </w:r>
      <w:r w:rsidRPr="002D1450">
        <w:rPr>
          <w:b/>
        </w:rPr>
        <w:t>al. (2017)</w:t>
      </w:r>
      <w:r w:rsidRPr="002D1450">
        <w:rPr>
          <w:b/>
          <w:spacing w:val="40"/>
        </w:rPr>
        <w:t xml:space="preserve"> </w:t>
      </w:r>
      <w:r w:rsidRPr="002D1450">
        <w:t>conducted</w:t>
      </w:r>
      <w:r w:rsidRPr="002D1450">
        <w:rPr>
          <w:spacing w:val="-1"/>
        </w:rPr>
        <w:t xml:space="preserve"> </w:t>
      </w:r>
      <w:r w:rsidRPr="002D1450">
        <w:t>a</w:t>
      </w:r>
      <w:r w:rsidRPr="002D1450">
        <w:rPr>
          <w:spacing w:val="-1"/>
        </w:rPr>
        <w:t xml:space="preserve"> </w:t>
      </w:r>
      <w:r w:rsidRPr="002D1450">
        <w:t>prospective</w:t>
      </w:r>
      <w:r w:rsidRPr="002D1450">
        <w:rPr>
          <w:spacing w:val="-1"/>
        </w:rPr>
        <w:t xml:space="preserve"> </w:t>
      </w:r>
      <w:r w:rsidRPr="002D1450">
        <w:t>study</w:t>
      </w:r>
      <w:r w:rsidRPr="002D1450">
        <w:rPr>
          <w:spacing w:val="-5"/>
        </w:rPr>
        <w:t xml:space="preserve"> </w:t>
      </w:r>
      <w:r w:rsidRPr="002D1450">
        <w:t>to compare</w:t>
      </w:r>
      <w:r w:rsidRPr="002D1450">
        <w:rPr>
          <w:spacing w:val="-1"/>
        </w:rPr>
        <w:t xml:space="preserve"> </w:t>
      </w:r>
      <w:r w:rsidRPr="002D1450">
        <w:t>the</w:t>
      </w:r>
      <w:r w:rsidRPr="002D1450">
        <w:rPr>
          <w:spacing w:val="-1"/>
        </w:rPr>
        <w:t xml:space="preserve"> </w:t>
      </w:r>
      <w:r w:rsidRPr="002D1450">
        <w:t>effectiveness of saline dressing versus povidone iodine dressing in chronic diabetic wound healing in Government Medical College and Hospital, Kozhikode, Kerala. Subjects were divided into two groups by consecutive sampling i.e., Povidone iodine and Saline dressing group. Regular occlusive dressing</w:t>
      </w:r>
      <w:r w:rsidRPr="002D1450">
        <w:rPr>
          <w:spacing w:val="-1"/>
        </w:rPr>
        <w:t xml:space="preserve"> </w:t>
      </w:r>
      <w:r w:rsidRPr="002D1450">
        <w:t>was done for 6 weeks of follow-up period. Results indicated that 3 out of 20 subjects in Saline treated group achieved complete healing by 6 weeks as compared to 1 out of 20 subjects in Povidone iodine treated group. There was a significant decrease in the wound surface area at 6th week in Saline dressing group in comparison to the povidone-iodine group at p=0.03(&lt;0.05) level</w:t>
      </w:r>
      <w:r w:rsidRPr="002D1450">
        <w:rPr>
          <w:spacing w:val="-1"/>
        </w:rPr>
        <w:t xml:space="preserve"> </w:t>
      </w:r>
      <w:r w:rsidRPr="002D1450">
        <w:t>of significance.</w:t>
      </w:r>
      <w:r w:rsidRPr="002D1450">
        <w:rPr>
          <w:spacing w:val="-1"/>
        </w:rPr>
        <w:t xml:space="preserve"> </w:t>
      </w:r>
      <w:r w:rsidRPr="002D1450">
        <w:t>Therefore,</w:t>
      </w:r>
      <w:r w:rsidRPr="002D1450">
        <w:rPr>
          <w:spacing w:val="-1"/>
        </w:rPr>
        <w:t xml:space="preserve"> </w:t>
      </w:r>
      <w:r w:rsidRPr="002D1450">
        <w:t>Saline dressing</w:t>
      </w:r>
      <w:r w:rsidRPr="002D1450">
        <w:rPr>
          <w:spacing w:val="-4"/>
        </w:rPr>
        <w:t xml:space="preserve"> </w:t>
      </w:r>
      <w:r w:rsidR="007A434B" w:rsidRPr="002D1450">
        <w:t>was</w:t>
      </w:r>
      <w:r w:rsidRPr="002D1450">
        <w:t xml:space="preserve"> more</w:t>
      </w:r>
      <w:r w:rsidRPr="002D1450">
        <w:rPr>
          <w:spacing w:val="-3"/>
        </w:rPr>
        <w:t xml:space="preserve"> </w:t>
      </w:r>
      <w:r w:rsidRPr="002D1450">
        <w:t>effective</w:t>
      </w:r>
      <w:r w:rsidRPr="002D1450">
        <w:rPr>
          <w:spacing w:val="-2"/>
        </w:rPr>
        <w:t xml:space="preserve"> </w:t>
      </w:r>
      <w:r w:rsidRPr="002D1450">
        <w:t>in achieving healing in chronic diabetic wounds as compared to Povidone iodine dressing.</w:t>
      </w:r>
      <w:r w:rsidR="005541A9">
        <w:rPr>
          <w:rStyle w:val="EndnoteReference"/>
        </w:rPr>
        <w:endnoteReference w:id="14"/>
      </w:r>
    </w:p>
    <w:p w14:paraId="36A08F1B" w14:textId="0F485E34" w:rsidR="007A434B" w:rsidRDefault="002947E2" w:rsidP="005541A9">
      <w:pPr>
        <w:pStyle w:val="BodyText"/>
        <w:spacing w:before="201" w:line="360" w:lineRule="auto"/>
        <w:ind w:left="743" w:right="19"/>
        <w:jc w:val="both"/>
      </w:pPr>
      <w:r w:rsidRPr="002D1450">
        <w:rPr>
          <w:b/>
        </w:rPr>
        <w:t xml:space="preserve">Prabusankar P, et al. (2011) </w:t>
      </w:r>
      <w:r w:rsidRPr="002D1450">
        <w:t>conducted a comparative study on efficacy of normal saline wound dressings versus povidone iodine wound dressings in chronic non healing nonmalignant foot ulcers in Surat Municipal Institute of Medical Education and Research (SMIMER), Surat. 60 patients were randomly divided</w:t>
      </w:r>
      <w:r w:rsidRPr="002D1450">
        <w:rPr>
          <w:spacing w:val="40"/>
        </w:rPr>
        <w:t xml:space="preserve"> </w:t>
      </w:r>
      <w:r w:rsidRPr="002D1450">
        <w:t>into two groups The</w:t>
      </w:r>
      <w:r w:rsidRPr="002D1450">
        <w:rPr>
          <w:spacing w:val="50"/>
        </w:rPr>
        <w:t xml:space="preserve"> </w:t>
      </w:r>
      <w:r w:rsidRPr="002D1450">
        <w:t>results</w:t>
      </w:r>
      <w:r w:rsidRPr="002D1450">
        <w:rPr>
          <w:spacing w:val="52"/>
        </w:rPr>
        <w:t xml:space="preserve"> </w:t>
      </w:r>
      <w:r w:rsidRPr="002D1450">
        <w:t>showed</w:t>
      </w:r>
      <w:r w:rsidRPr="002D1450">
        <w:rPr>
          <w:spacing w:val="55"/>
        </w:rPr>
        <w:t xml:space="preserve"> </w:t>
      </w:r>
      <w:r w:rsidRPr="002D1450">
        <w:t>that</w:t>
      </w:r>
      <w:r w:rsidRPr="002D1450">
        <w:rPr>
          <w:spacing w:val="54"/>
        </w:rPr>
        <w:t xml:space="preserve"> </w:t>
      </w:r>
      <w:r w:rsidRPr="002D1450">
        <w:t>there</w:t>
      </w:r>
      <w:r w:rsidRPr="002D1450">
        <w:rPr>
          <w:spacing w:val="50"/>
        </w:rPr>
        <w:t xml:space="preserve"> </w:t>
      </w:r>
      <w:r w:rsidRPr="002D1450">
        <w:t>was</w:t>
      </w:r>
      <w:r w:rsidRPr="002D1450">
        <w:rPr>
          <w:spacing w:val="52"/>
        </w:rPr>
        <w:t xml:space="preserve"> </w:t>
      </w:r>
      <w:r w:rsidRPr="002D1450">
        <w:t>similar</w:t>
      </w:r>
      <w:r w:rsidRPr="002D1450">
        <w:rPr>
          <w:spacing w:val="50"/>
        </w:rPr>
        <w:t xml:space="preserve"> </w:t>
      </w:r>
      <w:r w:rsidRPr="002D1450">
        <w:t>improvement</w:t>
      </w:r>
      <w:r w:rsidRPr="002D1450">
        <w:rPr>
          <w:spacing w:val="52"/>
        </w:rPr>
        <w:t xml:space="preserve"> </w:t>
      </w:r>
      <w:r w:rsidRPr="002D1450">
        <w:t>in</w:t>
      </w:r>
      <w:r w:rsidRPr="002D1450">
        <w:rPr>
          <w:spacing w:val="52"/>
        </w:rPr>
        <w:t xml:space="preserve"> </w:t>
      </w:r>
      <w:r w:rsidRPr="002D1450">
        <w:t>ulcer</w:t>
      </w:r>
      <w:r w:rsidRPr="002D1450">
        <w:rPr>
          <w:spacing w:val="51"/>
        </w:rPr>
        <w:t xml:space="preserve"> </w:t>
      </w:r>
      <w:r w:rsidRPr="002D1450">
        <w:t>size</w:t>
      </w:r>
      <w:r w:rsidRPr="002D1450">
        <w:rPr>
          <w:spacing w:val="50"/>
        </w:rPr>
        <w:t xml:space="preserve"> </w:t>
      </w:r>
      <w:r w:rsidRPr="002D1450">
        <w:t>in</w:t>
      </w:r>
      <w:r w:rsidRPr="002D1450">
        <w:rPr>
          <w:spacing w:val="52"/>
        </w:rPr>
        <w:t xml:space="preserve"> </w:t>
      </w:r>
      <w:r w:rsidRPr="002D1450">
        <w:t>both</w:t>
      </w:r>
      <w:r w:rsidRPr="002D1450">
        <w:rPr>
          <w:spacing w:val="53"/>
        </w:rPr>
        <w:t xml:space="preserve"> </w:t>
      </w:r>
      <w:r w:rsidRPr="002D1450">
        <w:rPr>
          <w:spacing w:val="-5"/>
        </w:rPr>
        <w:t xml:space="preserve">the </w:t>
      </w:r>
      <w:r w:rsidRPr="002D1450">
        <w:t xml:space="preserve">groups </w:t>
      </w:r>
      <w:r w:rsidR="005541A9">
        <w:t>(p value = 0.001*).</w:t>
      </w:r>
      <w:r w:rsidR="005541A9">
        <w:rPr>
          <w:rStyle w:val="EndnoteReference"/>
        </w:rPr>
        <w:endnoteReference w:id="15"/>
      </w:r>
    </w:p>
    <w:p w14:paraId="4BB486F7" w14:textId="7B76C49E" w:rsidR="005541A9" w:rsidRPr="002D1450" w:rsidRDefault="005541A9" w:rsidP="007A434B">
      <w:pPr>
        <w:pStyle w:val="BodyText"/>
        <w:spacing w:before="201" w:line="360" w:lineRule="auto"/>
        <w:ind w:left="743" w:right="19"/>
        <w:jc w:val="both"/>
      </w:pPr>
      <w:r w:rsidRPr="002D1450">
        <w:lastRenderedPageBreak/>
        <w:t>Various similar studies conducted in different clinical settings showed that there is a greater impact of Normal saline and Betadine on the healing</w:t>
      </w:r>
      <w:r w:rsidRPr="002D1450">
        <w:rPr>
          <w:spacing w:val="-1"/>
        </w:rPr>
        <w:t xml:space="preserve"> </w:t>
      </w:r>
      <w:r w:rsidRPr="002D1450">
        <w:t>process of wound among bedridden patients. Hence researcher felt that there is the need to replicate this program in our clinical setting, so that it advocates studies with empirical evidence about the effectiveness of Betadine versus Normal saline on the healing process of pressure</w:t>
      </w:r>
      <w:r w:rsidRPr="002D1450">
        <w:rPr>
          <w:spacing w:val="40"/>
        </w:rPr>
        <w:t xml:space="preserve"> </w:t>
      </w:r>
      <w:r w:rsidRPr="002D1450">
        <w:t>ulcers</w:t>
      </w:r>
      <w:r w:rsidRPr="002D1450">
        <w:rPr>
          <w:spacing w:val="40"/>
        </w:rPr>
        <w:t xml:space="preserve"> </w:t>
      </w:r>
      <w:r w:rsidRPr="002D1450">
        <w:t>among</w:t>
      </w:r>
      <w:r w:rsidRPr="002D1450">
        <w:rPr>
          <w:spacing w:val="40"/>
        </w:rPr>
        <w:t xml:space="preserve"> </w:t>
      </w:r>
      <w:r w:rsidRPr="002D1450">
        <w:t>bedridden patients</w:t>
      </w:r>
    </w:p>
    <w:p w14:paraId="68311BE9" w14:textId="77777777" w:rsidR="00535C41" w:rsidRPr="002D1450" w:rsidRDefault="00B218AD" w:rsidP="00535C41">
      <w:pPr>
        <w:pStyle w:val="BodyText"/>
        <w:spacing w:before="201" w:line="360" w:lineRule="auto"/>
        <w:ind w:left="743" w:right="19"/>
        <w:jc w:val="both"/>
        <w:rPr>
          <w:b/>
        </w:rPr>
      </w:pPr>
      <w:r w:rsidRPr="002D1450">
        <w:rPr>
          <w:b/>
        </w:rPr>
        <w:t>Material and Methods</w:t>
      </w:r>
    </w:p>
    <w:p w14:paraId="54D77B98" w14:textId="4A4585F6" w:rsidR="00044F94" w:rsidRPr="002D1450" w:rsidRDefault="00F92D34" w:rsidP="00535C41">
      <w:pPr>
        <w:pStyle w:val="BodyText"/>
        <w:spacing w:before="201" w:line="360" w:lineRule="auto"/>
        <w:ind w:left="743" w:right="19"/>
        <w:jc w:val="both"/>
        <w:rPr>
          <w:b/>
        </w:rPr>
      </w:pPr>
      <w:r w:rsidRPr="002D1450">
        <w:t xml:space="preserve">An experimental- pretest posttest control group design (two </w:t>
      </w:r>
      <w:r w:rsidR="0099797F" w:rsidRPr="002D1450">
        <w:t xml:space="preserve">experimental </w:t>
      </w:r>
      <w:r w:rsidRPr="002D1450">
        <w:t xml:space="preserve">groups) was used to assess the effectiveness of Betadine versus Normal saline on pressure ulcers among bedridden patients admitted in Critical Care Units </w:t>
      </w:r>
      <w:r w:rsidRPr="002D1450">
        <w:rPr>
          <w:color w:val="000000" w:themeColor="text1"/>
        </w:rPr>
        <w:t>of DMCH, Ludhiana, Punjab</w:t>
      </w:r>
      <w:r w:rsidRPr="002D1450">
        <w:t xml:space="preserve">. </w:t>
      </w:r>
      <w:r w:rsidRPr="002D1450">
        <w:rPr>
          <w:color w:val="000000" w:themeColor="text1"/>
          <w:lang w:eastAsia="en-IN"/>
        </w:rPr>
        <w:t>A written permission was taken from Institutional Ethics Committee of DMCH, Ludhiana.</w:t>
      </w:r>
      <w:r w:rsidR="004C76F4" w:rsidRPr="002D1450">
        <w:t xml:space="preserve"> Consented patients who were having: </w:t>
      </w:r>
      <w:r w:rsidR="004C76F4" w:rsidRPr="002D1450">
        <w:rPr>
          <w:color w:val="000000" w:themeColor="text1"/>
          <w:lang w:eastAsia="en-IN"/>
        </w:rPr>
        <w:t xml:space="preserve">age of </w:t>
      </w:r>
      <w:r w:rsidR="004C76F4" w:rsidRPr="002D1450">
        <w:rPr>
          <w:color w:val="000000"/>
        </w:rPr>
        <w:t xml:space="preserve">18years &amp; above and </w:t>
      </w:r>
      <w:r w:rsidR="00611C8C" w:rsidRPr="002D1450">
        <w:t>pressure ulcers of stage 2-4</w:t>
      </w:r>
      <w:r w:rsidR="004C76F4" w:rsidRPr="002D1450">
        <w:t xml:space="preserve"> </w:t>
      </w:r>
      <w:r w:rsidR="004C76F4" w:rsidRPr="002D1450">
        <w:rPr>
          <w:color w:val="000000" w:themeColor="text1"/>
          <w:lang w:eastAsia="en-IN"/>
        </w:rPr>
        <w:t>were enrolled in the study. The patients who were excluded from the study were those who were:</w:t>
      </w:r>
      <w:r w:rsidR="004C76F4" w:rsidRPr="002D1450">
        <w:t xml:space="preserve"> </w:t>
      </w:r>
      <w:r w:rsidR="00611C8C" w:rsidRPr="002D1450">
        <w:t>hemodynamically unstable (airway, breathing, circulation affected)</w:t>
      </w:r>
      <w:r w:rsidR="004C76F4" w:rsidRPr="002D1450">
        <w:t xml:space="preserve">, </w:t>
      </w:r>
      <w:r w:rsidR="00611C8C" w:rsidRPr="002D1450">
        <w:t>un-cooperative</w:t>
      </w:r>
      <w:r w:rsidR="004C76F4" w:rsidRPr="002D1450">
        <w:t xml:space="preserve"> and </w:t>
      </w:r>
      <w:r w:rsidR="004C76F4" w:rsidRPr="002D1450">
        <w:rPr>
          <w:color w:val="000000" w:themeColor="text1"/>
        </w:rPr>
        <w:t>not willing to participate in the study. As per inclusion and exclusion criteria, t</w:t>
      </w:r>
      <w:r w:rsidR="004C76F4" w:rsidRPr="002D1450">
        <w:t xml:space="preserve">otal 30 bedridden patients were drawn from the target population by using total enumerative sampling technique and then allocation of </w:t>
      </w:r>
      <w:r w:rsidR="004C76F4" w:rsidRPr="002D1450">
        <w:rPr>
          <w:position w:val="2"/>
        </w:rPr>
        <w:t>subjects was done into experimental group</w:t>
      </w:r>
      <w:r w:rsidR="004C76F4" w:rsidRPr="002D1450">
        <w:t>1</w:t>
      </w:r>
      <w:r w:rsidR="004C76F4" w:rsidRPr="002D1450">
        <w:rPr>
          <w:spacing w:val="40"/>
        </w:rPr>
        <w:t xml:space="preserve"> </w:t>
      </w:r>
      <w:r w:rsidR="004C76F4" w:rsidRPr="002D1450">
        <w:rPr>
          <w:position w:val="2"/>
        </w:rPr>
        <w:t>(n</w:t>
      </w:r>
      <w:r w:rsidR="004C76F4" w:rsidRPr="002D1450">
        <w:t>1</w:t>
      </w:r>
      <w:r w:rsidR="004C76F4" w:rsidRPr="002D1450">
        <w:rPr>
          <w:position w:val="2"/>
        </w:rPr>
        <w:t>= 15)</w:t>
      </w:r>
      <w:r w:rsidR="004C76F4" w:rsidRPr="002D1450">
        <w:rPr>
          <w:spacing w:val="78"/>
          <w:position w:val="2"/>
        </w:rPr>
        <w:t xml:space="preserve"> </w:t>
      </w:r>
      <w:r w:rsidR="004C76F4" w:rsidRPr="002D1450">
        <w:rPr>
          <w:position w:val="2"/>
        </w:rPr>
        <w:t>and experimental group</w:t>
      </w:r>
      <w:r w:rsidR="004C76F4" w:rsidRPr="002D1450">
        <w:t>2</w:t>
      </w:r>
      <w:r w:rsidR="004C76F4" w:rsidRPr="002D1450">
        <w:rPr>
          <w:spacing w:val="40"/>
        </w:rPr>
        <w:t xml:space="preserve"> </w:t>
      </w:r>
      <w:r w:rsidR="004C76F4" w:rsidRPr="002D1450">
        <w:rPr>
          <w:position w:val="2"/>
        </w:rPr>
        <w:t>(n</w:t>
      </w:r>
      <w:r w:rsidR="004C76F4" w:rsidRPr="002D1450">
        <w:t>2</w:t>
      </w:r>
      <w:r w:rsidR="004C76F4" w:rsidRPr="002D1450">
        <w:rPr>
          <w:position w:val="2"/>
        </w:rPr>
        <w:t>= 15) by lottery method.</w:t>
      </w:r>
      <w:r w:rsidR="004C76F4" w:rsidRPr="002D1450">
        <w:rPr>
          <w:spacing w:val="40"/>
          <w:position w:val="2"/>
        </w:rPr>
        <w:t xml:space="preserve"> </w:t>
      </w:r>
      <w:r w:rsidR="004C76F4" w:rsidRPr="002D1450">
        <w:rPr>
          <w:position w:val="2"/>
        </w:rPr>
        <w:t>In</w:t>
      </w:r>
      <w:r w:rsidR="004C76F4" w:rsidRPr="002D1450">
        <w:rPr>
          <w:spacing w:val="-1"/>
          <w:position w:val="2"/>
        </w:rPr>
        <w:t xml:space="preserve"> </w:t>
      </w:r>
      <w:r w:rsidR="004C76F4" w:rsidRPr="002D1450">
        <w:rPr>
          <w:position w:val="2"/>
        </w:rPr>
        <w:t>experimental</w:t>
      </w:r>
      <w:r w:rsidR="004C76F4" w:rsidRPr="002D1450">
        <w:rPr>
          <w:spacing w:val="-1"/>
          <w:position w:val="2"/>
        </w:rPr>
        <w:t xml:space="preserve"> </w:t>
      </w:r>
      <w:r w:rsidR="004C76F4" w:rsidRPr="002D1450">
        <w:rPr>
          <w:position w:val="2"/>
        </w:rPr>
        <w:t>group</w:t>
      </w:r>
      <w:r w:rsidR="004C76F4" w:rsidRPr="002D1450">
        <w:t>1</w:t>
      </w:r>
      <w:r w:rsidR="004C76F4" w:rsidRPr="002D1450">
        <w:rPr>
          <w:position w:val="2"/>
        </w:rPr>
        <w:t>,</w:t>
      </w:r>
      <w:r w:rsidR="004C76F4" w:rsidRPr="002D1450">
        <w:rPr>
          <w:spacing w:val="-1"/>
          <w:position w:val="2"/>
        </w:rPr>
        <w:t xml:space="preserve"> </w:t>
      </w:r>
      <w:r w:rsidR="004C76F4" w:rsidRPr="002D1450">
        <w:rPr>
          <w:position w:val="2"/>
        </w:rPr>
        <w:t>betadine</w:t>
      </w:r>
      <w:r w:rsidR="004C76F4" w:rsidRPr="002D1450">
        <w:rPr>
          <w:spacing w:val="-2"/>
          <w:position w:val="2"/>
        </w:rPr>
        <w:t xml:space="preserve"> </w:t>
      </w:r>
      <w:r w:rsidR="004C76F4" w:rsidRPr="002D1450">
        <w:rPr>
          <w:position w:val="2"/>
        </w:rPr>
        <w:t>dressing</w:t>
      </w:r>
      <w:r w:rsidR="004C76F4" w:rsidRPr="002D1450">
        <w:rPr>
          <w:spacing w:val="-4"/>
          <w:position w:val="2"/>
        </w:rPr>
        <w:t xml:space="preserve"> </w:t>
      </w:r>
      <w:r w:rsidR="004C76F4" w:rsidRPr="002D1450">
        <w:rPr>
          <w:position w:val="2"/>
        </w:rPr>
        <w:t>twice</w:t>
      </w:r>
      <w:r w:rsidR="004C76F4" w:rsidRPr="002D1450">
        <w:rPr>
          <w:spacing w:val="-3"/>
          <w:position w:val="2"/>
        </w:rPr>
        <w:t xml:space="preserve"> </w:t>
      </w:r>
      <w:r w:rsidR="004C76F4" w:rsidRPr="002D1450">
        <w:rPr>
          <w:position w:val="2"/>
        </w:rPr>
        <w:t>a day</w:t>
      </w:r>
      <w:r w:rsidR="004C76F4" w:rsidRPr="002D1450">
        <w:rPr>
          <w:spacing w:val="-6"/>
          <w:position w:val="2"/>
        </w:rPr>
        <w:t xml:space="preserve"> </w:t>
      </w:r>
      <w:r w:rsidR="004C76F4" w:rsidRPr="002D1450">
        <w:rPr>
          <w:position w:val="2"/>
        </w:rPr>
        <w:t>for 6 consecutive</w:t>
      </w:r>
      <w:r w:rsidR="004C76F4" w:rsidRPr="002D1450">
        <w:rPr>
          <w:spacing w:val="-2"/>
          <w:position w:val="2"/>
        </w:rPr>
        <w:t xml:space="preserve"> </w:t>
      </w:r>
      <w:r w:rsidR="004C76F4" w:rsidRPr="002D1450">
        <w:rPr>
          <w:position w:val="2"/>
        </w:rPr>
        <w:t>days was done. In experimental group</w:t>
      </w:r>
      <w:r w:rsidR="004C76F4" w:rsidRPr="002D1450">
        <w:t>2</w:t>
      </w:r>
      <w:r w:rsidR="004C76F4" w:rsidRPr="002D1450">
        <w:rPr>
          <w:position w:val="2"/>
        </w:rPr>
        <w:t xml:space="preserve">, normal saline dressing twice a day for 6 </w:t>
      </w:r>
      <w:r w:rsidR="004C76F4" w:rsidRPr="002D1450">
        <w:t>consecutive days was done.</w:t>
      </w:r>
      <w:r w:rsidR="0099797F" w:rsidRPr="002D1450">
        <w:rPr>
          <w:color w:val="000000" w:themeColor="text1"/>
        </w:rPr>
        <w:t xml:space="preserve"> </w:t>
      </w:r>
      <w:r w:rsidR="0099797F" w:rsidRPr="002D1450">
        <w:rPr>
          <w:b/>
          <w:bCs/>
          <w:color w:val="000000" w:themeColor="text1"/>
        </w:rPr>
        <w:t>{</w:t>
      </w:r>
      <w:r w:rsidR="0099797F" w:rsidRPr="002D1450">
        <w:rPr>
          <w:b/>
          <w:bCs/>
        </w:rPr>
        <w:t>Fig</w:t>
      </w:r>
      <w:r w:rsidR="0099797F" w:rsidRPr="002D1450">
        <w:rPr>
          <w:b/>
          <w:bCs/>
          <w:spacing w:val="-11"/>
        </w:rPr>
        <w:t xml:space="preserve"> </w:t>
      </w:r>
      <w:r w:rsidR="0099797F" w:rsidRPr="002D1450">
        <w:rPr>
          <w:b/>
          <w:bCs/>
        </w:rPr>
        <w:t>1(a) &amp; Fig</w:t>
      </w:r>
      <w:r w:rsidR="0099797F" w:rsidRPr="002D1450">
        <w:rPr>
          <w:b/>
          <w:bCs/>
          <w:spacing w:val="-9"/>
        </w:rPr>
        <w:t xml:space="preserve"> </w:t>
      </w:r>
      <w:r w:rsidR="0099797F" w:rsidRPr="002D1450">
        <w:rPr>
          <w:b/>
          <w:bCs/>
        </w:rPr>
        <w:t>1(b)}</w:t>
      </w:r>
    </w:p>
    <w:p w14:paraId="55996F1F" w14:textId="7A48DA31" w:rsidR="0099797F" w:rsidRPr="002D1450" w:rsidRDefault="0099797F" w:rsidP="0099797F">
      <w:pPr>
        <w:pStyle w:val="BodyText"/>
        <w:spacing w:before="201" w:line="360" w:lineRule="auto"/>
        <w:ind w:left="743" w:right="19"/>
        <w:jc w:val="both"/>
        <w:rPr>
          <w:color w:val="000000" w:themeColor="text1"/>
          <w:lang w:eastAsia="en-IN"/>
        </w:rPr>
      </w:pPr>
    </w:p>
    <w:p w14:paraId="25E94610" w14:textId="2DD10B6A" w:rsidR="00B27586" w:rsidRPr="002D1450" w:rsidRDefault="00A01661" w:rsidP="0099797F">
      <w:pPr>
        <w:spacing w:after="0" w:line="360" w:lineRule="auto"/>
        <w:ind w:right="-630"/>
        <w:jc w:val="center"/>
        <w:rPr>
          <w:rFonts w:ascii="Times New Roman" w:eastAsia="Times New Roman" w:hAnsi="Times New Roman" w:cs="Times New Roman"/>
          <w:color w:val="000000" w:themeColor="text1"/>
          <w:sz w:val="24"/>
          <w:szCs w:val="24"/>
          <w:lang w:eastAsia="en-IN"/>
        </w:rPr>
      </w:pPr>
      <w:r w:rsidRPr="002D1450">
        <w:rPr>
          <w:rFonts w:ascii="Times New Roman" w:hAnsi="Times New Roman" w:cs="Times New Roman"/>
          <w:noProof/>
          <w:sz w:val="24"/>
          <w:szCs w:val="24"/>
          <w:lang w:val="en-IN" w:eastAsia="en-IN"/>
        </w:rPr>
        <w:drawing>
          <wp:inline distT="0" distB="0" distL="0" distR="0" wp14:anchorId="1131F44C" wp14:editId="301BCC3C">
            <wp:extent cx="5423729" cy="1858645"/>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821" t="59715" r="20128" b="13618"/>
                    <a:stretch/>
                  </pic:blipFill>
                  <pic:spPr bwMode="auto">
                    <a:xfrm>
                      <a:off x="0" y="0"/>
                      <a:ext cx="5554590" cy="1903489"/>
                    </a:xfrm>
                    <a:prstGeom prst="rect">
                      <a:avLst/>
                    </a:prstGeom>
                    <a:ln>
                      <a:noFill/>
                    </a:ln>
                    <a:extLst>
                      <a:ext uri="{53640926-AAD7-44D8-BBD7-CCE9431645EC}">
                        <a14:shadowObscured xmlns:a14="http://schemas.microsoft.com/office/drawing/2010/main"/>
                      </a:ext>
                    </a:extLst>
                  </pic:spPr>
                </pic:pic>
              </a:graphicData>
            </a:graphic>
          </wp:inline>
        </w:drawing>
      </w:r>
    </w:p>
    <w:p w14:paraId="7047E20A" w14:textId="060CF91E" w:rsidR="00F84355" w:rsidRPr="002D1450" w:rsidRDefault="00F84355" w:rsidP="0099797F">
      <w:pPr>
        <w:pStyle w:val="BodyText"/>
        <w:spacing w:before="1"/>
        <w:ind w:left="720"/>
        <w:jc w:val="center"/>
        <w:rPr>
          <w:b/>
          <w:bCs/>
          <w:spacing w:val="-2"/>
        </w:rPr>
      </w:pPr>
      <w:r w:rsidRPr="002D1450">
        <w:rPr>
          <w:b/>
          <w:bCs/>
        </w:rPr>
        <w:t>Fig</w:t>
      </w:r>
      <w:r w:rsidRPr="002D1450">
        <w:rPr>
          <w:b/>
          <w:bCs/>
          <w:spacing w:val="-11"/>
        </w:rPr>
        <w:t xml:space="preserve"> </w:t>
      </w:r>
      <w:r w:rsidRPr="002D1450">
        <w:rPr>
          <w:b/>
          <w:bCs/>
        </w:rPr>
        <w:t>1(a):</w:t>
      </w:r>
      <w:r w:rsidRPr="002D1450">
        <w:rPr>
          <w:b/>
          <w:bCs/>
          <w:spacing w:val="-11"/>
        </w:rPr>
        <w:t xml:space="preserve"> </w:t>
      </w:r>
      <w:r w:rsidRPr="002D1450">
        <w:rPr>
          <w:b/>
          <w:bCs/>
        </w:rPr>
        <w:t>Pretest</w:t>
      </w:r>
      <w:r w:rsidRPr="002D1450">
        <w:rPr>
          <w:b/>
          <w:bCs/>
          <w:spacing w:val="-5"/>
        </w:rPr>
        <w:t xml:space="preserve"> </w:t>
      </w:r>
      <w:r w:rsidRPr="002D1450">
        <w:rPr>
          <w:b/>
          <w:bCs/>
        </w:rPr>
        <w:t>posttest</w:t>
      </w:r>
      <w:r w:rsidRPr="002D1450">
        <w:rPr>
          <w:b/>
          <w:bCs/>
          <w:spacing w:val="-7"/>
        </w:rPr>
        <w:t xml:space="preserve"> </w:t>
      </w:r>
      <w:r w:rsidRPr="002D1450">
        <w:rPr>
          <w:b/>
          <w:bCs/>
        </w:rPr>
        <w:t>control</w:t>
      </w:r>
      <w:r w:rsidRPr="002D1450">
        <w:rPr>
          <w:b/>
          <w:bCs/>
          <w:spacing w:val="-15"/>
        </w:rPr>
        <w:t xml:space="preserve"> </w:t>
      </w:r>
      <w:r w:rsidRPr="002D1450">
        <w:rPr>
          <w:b/>
          <w:bCs/>
        </w:rPr>
        <w:t>group</w:t>
      </w:r>
      <w:r w:rsidRPr="002D1450">
        <w:rPr>
          <w:b/>
          <w:bCs/>
          <w:spacing w:val="-11"/>
        </w:rPr>
        <w:t xml:space="preserve"> </w:t>
      </w:r>
      <w:r w:rsidRPr="002D1450">
        <w:rPr>
          <w:b/>
          <w:bCs/>
        </w:rPr>
        <w:t>design</w:t>
      </w:r>
      <w:r w:rsidRPr="002D1450">
        <w:rPr>
          <w:b/>
          <w:bCs/>
          <w:spacing w:val="-10"/>
        </w:rPr>
        <w:t xml:space="preserve"> </w:t>
      </w:r>
      <w:r w:rsidRPr="002D1450">
        <w:rPr>
          <w:b/>
          <w:bCs/>
        </w:rPr>
        <w:t>(Two</w:t>
      </w:r>
      <w:r w:rsidRPr="002D1450">
        <w:rPr>
          <w:b/>
          <w:bCs/>
          <w:spacing w:val="-9"/>
        </w:rPr>
        <w:t xml:space="preserve"> </w:t>
      </w:r>
      <w:r w:rsidRPr="002D1450">
        <w:rPr>
          <w:b/>
          <w:bCs/>
        </w:rPr>
        <w:t>experimental</w:t>
      </w:r>
      <w:r w:rsidRPr="002D1450">
        <w:rPr>
          <w:b/>
          <w:bCs/>
          <w:spacing w:val="-11"/>
        </w:rPr>
        <w:t xml:space="preserve"> </w:t>
      </w:r>
      <w:r w:rsidRPr="002D1450">
        <w:rPr>
          <w:b/>
          <w:bCs/>
          <w:spacing w:val="-2"/>
        </w:rPr>
        <w:t>groups)</w:t>
      </w:r>
    </w:p>
    <w:p w14:paraId="591C1438" w14:textId="01E27289" w:rsidR="0099797F" w:rsidRPr="002D1450" w:rsidRDefault="0099797F" w:rsidP="0099797F">
      <w:pPr>
        <w:pStyle w:val="BodyText"/>
        <w:spacing w:before="1"/>
        <w:ind w:left="0"/>
        <w:rPr>
          <w:b/>
          <w:bCs/>
          <w:spacing w:val="-2"/>
        </w:rPr>
      </w:pPr>
    </w:p>
    <w:p w14:paraId="72AAB721" w14:textId="725083F6" w:rsidR="00F84355" w:rsidRPr="002D1450" w:rsidRDefault="00F84355" w:rsidP="00F84355">
      <w:pPr>
        <w:pStyle w:val="BodyText"/>
        <w:spacing w:before="1"/>
        <w:ind w:left="151"/>
        <w:jc w:val="center"/>
        <w:rPr>
          <w:spacing w:val="-2"/>
        </w:rPr>
      </w:pPr>
    </w:p>
    <w:p w14:paraId="384AE8B3" w14:textId="596797F9" w:rsidR="00F84355" w:rsidRPr="002D1450" w:rsidRDefault="00F84355" w:rsidP="00F84355">
      <w:pPr>
        <w:pStyle w:val="BodyText"/>
        <w:spacing w:before="1"/>
        <w:ind w:left="151"/>
        <w:jc w:val="center"/>
        <w:rPr>
          <w:b/>
          <w:bCs/>
          <w:spacing w:val="-2"/>
        </w:rPr>
      </w:pPr>
    </w:p>
    <w:p w14:paraId="136281DE" w14:textId="77777777" w:rsidR="0099797F" w:rsidRPr="002D1450" w:rsidRDefault="0099797F" w:rsidP="00F84355">
      <w:pPr>
        <w:pStyle w:val="BodyText"/>
        <w:ind w:left="460"/>
        <w:jc w:val="center"/>
        <w:rPr>
          <w:b/>
          <w:bCs/>
        </w:rPr>
      </w:pPr>
    </w:p>
    <w:p w14:paraId="2157772E" w14:textId="309C017C" w:rsidR="0099797F" w:rsidRPr="002D1450" w:rsidRDefault="0099797F" w:rsidP="00F84355">
      <w:pPr>
        <w:pStyle w:val="BodyText"/>
        <w:ind w:left="460"/>
        <w:jc w:val="center"/>
        <w:rPr>
          <w:b/>
          <w:bCs/>
        </w:rPr>
      </w:pPr>
      <w:r w:rsidRPr="002D1450">
        <w:rPr>
          <w:noProof/>
          <w:lang w:val="en-IN" w:eastAsia="en-IN"/>
        </w:rPr>
        <w:lastRenderedPageBreak/>
        <w:drawing>
          <wp:anchor distT="0" distB="0" distL="0" distR="0" simplePos="0" relativeHeight="251659264" behindDoc="1" locked="0" layoutInCell="1" allowOverlap="1" wp14:anchorId="5B2DFB64" wp14:editId="4E9E4FB2">
            <wp:simplePos x="0" y="0"/>
            <wp:positionH relativeFrom="margin">
              <wp:posOffset>464820</wp:posOffset>
            </wp:positionH>
            <wp:positionV relativeFrom="paragraph">
              <wp:posOffset>194945</wp:posOffset>
            </wp:positionV>
            <wp:extent cx="5402580" cy="2910840"/>
            <wp:effectExtent l="0" t="0" r="7620" b="381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5402580" cy="2910840"/>
                    </a:xfrm>
                    <a:prstGeom prst="rect">
                      <a:avLst/>
                    </a:prstGeom>
                  </pic:spPr>
                </pic:pic>
              </a:graphicData>
            </a:graphic>
            <wp14:sizeRelH relativeFrom="margin">
              <wp14:pctWidth>0</wp14:pctWidth>
            </wp14:sizeRelH>
            <wp14:sizeRelV relativeFrom="margin">
              <wp14:pctHeight>0</wp14:pctHeight>
            </wp14:sizeRelV>
          </wp:anchor>
        </w:drawing>
      </w:r>
    </w:p>
    <w:p w14:paraId="34D4C351" w14:textId="6BF1AE70" w:rsidR="0099797F" w:rsidRPr="002D1450" w:rsidRDefault="0099797F" w:rsidP="00F84355">
      <w:pPr>
        <w:pStyle w:val="BodyText"/>
        <w:ind w:left="460"/>
        <w:jc w:val="center"/>
        <w:rPr>
          <w:b/>
          <w:bCs/>
        </w:rPr>
      </w:pPr>
    </w:p>
    <w:p w14:paraId="6BDFFB25" w14:textId="77777777" w:rsidR="0099797F" w:rsidRPr="002D1450" w:rsidRDefault="00F84355" w:rsidP="00F84355">
      <w:pPr>
        <w:pStyle w:val="BodyText"/>
        <w:ind w:left="460"/>
        <w:jc w:val="center"/>
        <w:rPr>
          <w:b/>
          <w:bCs/>
        </w:rPr>
      </w:pPr>
      <w:r w:rsidRPr="002D1450">
        <w:rPr>
          <w:b/>
          <w:bCs/>
        </w:rPr>
        <w:t>Fig</w:t>
      </w:r>
      <w:r w:rsidRPr="002D1450">
        <w:rPr>
          <w:b/>
          <w:bCs/>
          <w:spacing w:val="-9"/>
        </w:rPr>
        <w:t xml:space="preserve"> </w:t>
      </w:r>
      <w:r w:rsidRPr="002D1450">
        <w:rPr>
          <w:b/>
          <w:bCs/>
        </w:rPr>
        <w:t>1(b):</w:t>
      </w:r>
      <w:r w:rsidRPr="002D1450">
        <w:rPr>
          <w:b/>
          <w:bCs/>
          <w:spacing w:val="-6"/>
        </w:rPr>
        <w:t xml:space="preserve"> </w:t>
      </w:r>
      <w:r w:rsidRPr="002D1450">
        <w:rPr>
          <w:b/>
          <w:bCs/>
        </w:rPr>
        <w:t>Research</w:t>
      </w:r>
      <w:r w:rsidRPr="002D1450">
        <w:rPr>
          <w:b/>
          <w:bCs/>
          <w:spacing w:val="-8"/>
        </w:rPr>
        <w:t xml:space="preserve"> </w:t>
      </w:r>
      <w:r w:rsidR="0099797F" w:rsidRPr="002D1450">
        <w:rPr>
          <w:b/>
          <w:bCs/>
        </w:rPr>
        <w:t>design for</w:t>
      </w:r>
      <w:r w:rsidR="0099797F" w:rsidRPr="002D1450">
        <w:rPr>
          <w:b/>
          <w:bCs/>
          <w:spacing w:val="-9"/>
        </w:rPr>
        <w:t xml:space="preserve"> </w:t>
      </w:r>
      <w:r w:rsidR="0099797F" w:rsidRPr="002D1450">
        <w:rPr>
          <w:b/>
          <w:bCs/>
        </w:rPr>
        <w:t>this</w:t>
      </w:r>
      <w:r w:rsidR="0099797F" w:rsidRPr="002D1450">
        <w:rPr>
          <w:b/>
          <w:bCs/>
          <w:spacing w:val="-5"/>
        </w:rPr>
        <w:t xml:space="preserve"> </w:t>
      </w:r>
      <w:r w:rsidR="0099797F" w:rsidRPr="002D1450">
        <w:rPr>
          <w:b/>
          <w:bCs/>
          <w:spacing w:val="-2"/>
        </w:rPr>
        <w:t>study</w:t>
      </w:r>
    </w:p>
    <w:p w14:paraId="34F87F0C" w14:textId="13B041FB" w:rsidR="00F84355" w:rsidRPr="002D1450" w:rsidRDefault="0099797F" w:rsidP="00F84355">
      <w:pPr>
        <w:pStyle w:val="BodyText"/>
        <w:ind w:left="460"/>
        <w:jc w:val="center"/>
        <w:rPr>
          <w:b/>
          <w:bCs/>
        </w:rPr>
      </w:pPr>
      <w:r w:rsidRPr="002D1450">
        <w:rPr>
          <w:b/>
          <w:bCs/>
        </w:rPr>
        <w:t>P</w:t>
      </w:r>
      <w:r w:rsidR="00F84355" w:rsidRPr="002D1450">
        <w:rPr>
          <w:b/>
          <w:bCs/>
        </w:rPr>
        <w:t>retest</w:t>
      </w:r>
      <w:r w:rsidR="00F84355" w:rsidRPr="002D1450">
        <w:rPr>
          <w:b/>
          <w:bCs/>
          <w:spacing w:val="-4"/>
        </w:rPr>
        <w:t xml:space="preserve"> </w:t>
      </w:r>
      <w:r w:rsidR="00F84355" w:rsidRPr="002D1450">
        <w:rPr>
          <w:b/>
          <w:bCs/>
        </w:rPr>
        <w:t>posttest</w:t>
      </w:r>
      <w:r w:rsidR="00F84355" w:rsidRPr="002D1450">
        <w:rPr>
          <w:b/>
          <w:bCs/>
          <w:spacing w:val="-7"/>
        </w:rPr>
        <w:t xml:space="preserve"> </w:t>
      </w:r>
      <w:r w:rsidR="00F84355" w:rsidRPr="002D1450">
        <w:rPr>
          <w:b/>
          <w:bCs/>
        </w:rPr>
        <w:t>control</w:t>
      </w:r>
      <w:r w:rsidR="00F84355" w:rsidRPr="002D1450">
        <w:rPr>
          <w:b/>
          <w:bCs/>
          <w:spacing w:val="-9"/>
        </w:rPr>
        <w:t xml:space="preserve"> </w:t>
      </w:r>
      <w:r w:rsidR="00F84355" w:rsidRPr="002D1450">
        <w:rPr>
          <w:b/>
          <w:bCs/>
        </w:rPr>
        <w:t>group</w:t>
      </w:r>
      <w:r w:rsidR="00F84355" w:rsidRPr="002D1450">
        <w:rPr>
          <w:b/>
          <w:bCs/>
          <w:spacing w:val="-9"/>
        </w:rPr>
        <w:t xml:space="preserve"> </w:t>
      </w:r>
      <w:r w:rsidRPr="002D1450">
        <w:rPr>
          <w:b/>
          <w:bCs/>
        </w:rPr>
        <w:t>design (two experimental groups)</w:t>
      </w:r>
      <w:r w:rsidR="00F84355" w:rsidRPr="002D1450">
        <w:rPr>
          <w:b/>
          <w:bCs/>
          <w:spacing w:val="-4"/>
        </w:rPr>
        <w:t xml:space="preserve"> </w:t>
      </w:r>
    </w:p>
    <w:p w14:paraId="09938A10" w14:textId="6D6C61A9" w:rsidR="007A434B" w:rsidRPr="002D1450" w:rsidRDefault="0099797F" w:rsidP="007A434B">
      <w:pPr>
        <w:spacing w:after="0" w:line="360" w:lineRule="auto"/>
        <w:ind w:right="-18"/>
        <w:jc w:val="both"/>
        <w:rPr>
          <w:rFonts w:ascii="Times New Roman" w:eastAsia="Times New Roman" w:hAnsi="Times New Roman" w:cs="Times New Roman"/>
          <w:color w:val="000000" w:themeColor="text1"/>
          <w:sz w:val="24"/>
          <w:szCs w:val="24"/>
          <w:lang w:eastAsia="en-IN"/>
        </w:rPr>
      </w:pPr>
      <w:r w:rsidRPr="002D1450">
        <w:rPr>
          <w:rFonts w:ascii="Times New Roman" w:eastAsia="Times New Roman" w:hAnsi="Times New Roman" w:cs="Times New Roman"/>
          <w:color w:val="000000" w:themeColor="text1"/>
          <w:sz w:val="24"/>
          <w:szCs w:val="24"/>
          <w:lang w:eastAsia="en-IN"/>
        </w:rPr>
        <w:t xml:space="preserve"> </w:t>
      </w:r>
    </w:p>
    <w:p w14:paraId="4B6F0384" w14:textId="77777777" w:rsidR="00FF7EFD" w:rsidRPr="002D1450" w:rsidRDefault="00611C8C" w:rsidP="00FA05AF">
      <w:pPr>
        <w:numPr>
          <w:ilvl w:val="0"/>
          <w:numId w:val="16"/>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
          <w:bCs/>
          <w:sz w:val="24"/>
          <w:szCs w:val="24"/>
        </w:rPr>
        <w:t>Betadine dressing in experimental group1:</w:t>
      </w:r>
      <w:r w:rsidRPr="002D1450">
        <w:rPr>
          <w:rFonts w:ascii="Times New Roman" w:hAnsi="Times New Roman" w:cs="Times New Roman"/>
          <w:bCs/>
          <w:sz w:val="24"/>
          <w:szCs w:val="24"/>
        </w:rPr>
        <w:t xml:space="preserve"> It refers to cleaning the pressure ulcer with normal saline solution and application of povidone iodine (Betadine) dressing over the pressure ulcer site twice a day for 6 consecutive days. </w:t>
      </w:r>
    </w:p>
    <w:p w14:paraId="7CE6BBF0" w14:textId="54516948" w:rsidR="00FF7EFD" w:rsidRPr="002D1450" w:rsidRDefault="00611C8C" w:rsidP="00FA05AF">
      <w:pPr>
        <w:numPr>
          <w:ilvl w:val="0"/>
          <w:numId w:val="16"/>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
          <w:bCs/>
          <w:sz w:val="24"/>
          <w:szCs w:val="24"/>
        </w:rPr>
        <w:t>Normal saline dressing in experimental group2</w:t>
      </w:r>
      <w:r w:rsidRPr="002D1450">
        <w:rPr>
          <w:rFonts w:ascii="Times New Roman" w:hAnsi="Times New Roman" w:cs="Times New Roman"/>
          <w:bCs/>
          <w:sz w:val="24"/>
          <w:szCs w:val="24"/>
        </w:rPr>
        <w:t xml:space="preserve">: It refers to cleaning the pressure ulcer with normal saline solution and application of normal saline dressing over the pressure ulcer site twice a day for 6 consecutive days. </w:t>
      </w:r>
    </w:p>
    <w:p w14:paraId="0AD6FE6F" w14:textId="609C1518" w:rsidR="00FF7EFD" w:rsidRPr="002D1450" w:rsidRDefault="00FA05AF" w:rsidP="00FA05AF">
      <w:pPr>
        <w:pStyle w:val="ListParagraph"/>
        <w:spacing w:after="0" w:line="360" w:lineRule="auto"/>
        <w:ind w:right="-18"/>
        <w:jc w:val="both"/>
        <w:rPr>
          <w:rFonts w:ascii="Times New Roman" w:eastAsia="Times New Roman" w:hAnsi="Times New Roman" w:cs="Times New Roman"/>
          <w:i/>
          <w:iCs/>
          <w:color w:val="000000" w:themeColor="text1"/>
          <w:sz w:val="24"/>
          <w:szCs w:val="24"/>
          <w:lang w:eastAsia="en-IN"/>
        </w:rPr>
      </w:pPr>
      <w:r w:rsidRPr="002D1450">
        <w:rPr>
          <w:rFonts w:ascii="Times New Roman" w:eastAsia="Times New Roman" w:hAnsi="Times New Roman" w:cs="Times New Roman"/>
          <w:i/>
          <w:iCs/>
          <w:color w:val="000000" w:themeColor="text1"/>
          <w:sz w:val="24"/>
          <w:szCs w:val="24"/>
          <w:lang w:eastAsia="en-IN"/>
        </w:rPr>
        <w:t xml:space="preserve">Following guidelines were taken into consideration </w:t>
      </w:r>
      <w:r w:rsidRPr="002D1450">
        <w:rPr>
          <w:rFonts w:ascii="Times New Roman" w:hAnsi="Times New Roman" w:cs="Times New Roman"/>
          <w:bCs/>
          <w:i/>
          <w:iCs/>
          <w:sz w:val="24"/>
          <w:szCs w:val="24"/>
        </w:rPr>
        <w:t>for dressing of pressure ulcers in bedridden patients</w:t>
      </w:r>
      <w:r w:rsidRPr="002D1450">
        <w:rPr>
          <w:rFonts w:ascii="Times New Roman" w:eastAsia="Times New Roman" w:hAnsi="Times New Roman" w:cs="Times New Roman"/>
          <w:i/>
          <w:iCs/>
          <w:color w:val="000000" w:themeColor="text1"/>
          <w:sz w:val="24"/>
          <w:szCs w:val="24"/>
          <w:lang w:eastAsia="en-IN"/>
        </w:rPr>
        <w:t xml:space="preserve"> in both the experimental groups: </w:t>
      </w:r>
    </w:p>
    <w:p w14:paraId="74EB8EAF" w14:textId="77777777" w:rsidR="00FF7EFD" w:rsidRPr="002D1450" w:rsidRDefault="00611C8C" w:rsidP="00FA05A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Wash hands with soap and water</w:t>
      </w:r>
    </w:p>
    <w:p w14:paraId="0BCDCFC8" w14:textId="77777777" w:rsidR="00FF7EFD" w:rsidRPr="002D1450" w:rsidRDefault="00611C8C" w:rsidP="00FA05A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 xml:space="preserve">Ensure privacy and provide proper position </w:t>
      </w:r>
    </w:p>
    <w:p w14:paraId="71A8D709" w14:textId="77777777" w:rsidR="00FF7EFD" w:rsidRPr="002D1450" w:rsidRDefault="00611C8C" w:rsidP="00FA05A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Remove the soiled dressing</w:t>
      </w:r>
    </w:p>
    <w:p w14:paraId="754E7AFD" w14:textId="77777777" w:rsidR="00FF7EFD"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 xml:space="preserve">Assess the wound according to PUSH tool </w:t>
      </w:r>
    </w:p>
    <w:p w14:paraId="5ED12C87" w14:textId="77777777" w:rsidR="00FF7EFD"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Remove gloves and wash hands</w:t>
      </w:r>
    </w:p>
    <w:p w14:paraId="19A6112F" w14:textId="77777777" w:rsidR="00FF7EFD"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Wear new gloves</w:t>
      </w:r>
    </w:p>
    <w:p w14:paraId="12EDFF42" w14:textId="77777777" w:rsidR="00FF7EFD"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After cleaning the wound with NS and apply the dressing with Betadine/ Normal saline</w:t>
      </w:r>
    </w:p>
    <w:p w14:paraId="4F664FE2" w14:textId="77777777" w:rsidR="00FF7EFD"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Cover the wound with sterile dressing and remove gloves</w:t>
      </w:r>
    </w:p>
    <w:p w14:paraId="39754D17" w14:textId="119AF697" w:rsidR="00220E4F"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Wash hands and document the finding</w:t>
      </w:r>
    </w:p>
    <w:p w14:paraId="4A4FF73F" w14:textId="77777777" w:rsidR="00DF6D34" w:rsidRDefault="00DF6D34" w:rsidP="00220E4F">
      <w:pPr>
        <w:spacing w:after="0" w:line="360" w:lineRule="auto"/>
        <w:ind w:right="-18" w:firstLine="448"/>
        <w:jc w:val="both"/>
        <w:rPr>
          <w:rFonts w:ascii="Times New Roman" w:hAnsi="Times New Roman" w:cs="Times New Roman"/>
          <w:sz w:val="24"/>
          <w:szCs w:val="24"/>
        </w:rPr>
      </w:pPr>
    </w:p>
    <w:p w14:paraId="6EF3C4A0" w14:textId="77777777" w:rsidR="00DF6D34" w:rsidRDefault="00DF6D34" w:rsidP="00220E4F">
      <w:pPr>
        <w:spacing w:after="0" w:line="360" w:lineRule="auto"/>
        <w:ind w:right="-18" w:firstLine="448"/>
        <w:jc w:val="both"/>
        <w:rPr>
          <w:rFonts w:ascii="Times New Roman" w:hAnsi="Times New Roman" w:cs="Times New Roman"/>
          <w:sz w:val="24"/>
          <w:szCs w:val="24"/>
        </w:rPr>
      </w:pPr>
    </w:p>
    <w:p w14:paraId="76063EEC" w14:textId="78CD16E2" w:rsidR="00220E4F" w:rsidRPr="002D1450" w:rsidRDefault="00F97F58" w:rsidP="00220E4F">
      <w:pPr>
        <w:spacing w:after="0" w:line="360" w:lineRule="auto"/>
        <w:ind w:right="-18" w:firstLine="448"/>
        <w:jc w:val="both"/>
        <w:rPr>
          <w:rFonts w:ascii="Times New Roman" w:hAnsi="Times New Roman" w:cs="Times New Roman"/>
          <w:spacing w:val="-2"/>
          <w:sz w:val="24"/>
          <w:szCs w:val="24"/>
        </w:rPr>
      </w:pPr>
      <w:r w:rsidRPr="002D1450">
        <w:rPr>
          <w:rFonts w:ascii="Times New Roman" w:hAnsi="Times New Roman" w:cs="Times New Roman"/>
          <w:sz w:val="24"/>
          <w:szCs w:val="24"/>
        </w:rPr>
        <w:t>Research Tool</w:t>
      </w:r>
      <w:r w:rsidRPr="002D1450">
        <w:rPr>
          <w:rFonts w:ascii="Times New Roman" w:hAnsi="Times New Roman" w:cs="Times New Roman"/>
          <w:spacing w:val="-6"/>
          <w:sz w:val="24"/>
          <w:szCs w:val="24"/>
        </w:rPr>
        <w:t xml:space="preserve"> which </w:t>
      </w:r>
      <w:r w:rsidRPr="002D1450">
        <w:rPr>
          <w:rFonts w:ascii="Times New Roman" w:hAnsi="Times New Roman" w:cs="Times New Roman"/>
          <w:sz w:val="24"/>
          <w:szCs w:val="24"/>
        </w:rPr>
        <w:t>was used to collect data in the study was divided</w:t>
      </w:r>
      <w:r w:rsidRPr="002D1450">
        <w:rPr>
          <w:rFonts w:ascii="Times New Roman" w:hAnsi="Times New Roman" w:cs="Times New Roman"/>
          <w:spacing w:val="2"/>
          <w:sz w:val="24"/>
          <w:szCs w:val="24"/>
        </w:rPr>
        <w:t xml:space="preserve"> </w:t>
      </w:r>
      <w:r w:rsidRPr="002D1450">
        <w:rPr>
          <w:rFonts w:ascii="Times New Roman" w:hAnsi="Times New Roman" w:cs="Times New Roman"/>
          <w:sz w:val="24"/>
          <w:szCs w:val="24"/>
        </w:rPr>
        <w:t>into</w:t>
      </w:r>
      <w:r w:rsidRPr="002D1450">
        <w:rPr>
          <w:rFonts w:ascii="Times New Roman" w:hAnsi="Times New Roman" w:cs="Times New Roman"/>
          <w:spacing w:val="-7"/>
          <w:sz w:val="24"/>
          <w:szCs w:val="24"/>
        </w:rPr>
        <w:t xml:space="preserve"> </w:t>
      </w:r>
      <w:r w:rsidRPr="002D1450">
        <w:rPr>
          <w:rFonts w:ascii="Times New Roman" w:hAnsi="Times New Roman" w:cs="Times New Roman"/>
          <w:sz w:val="24"/>
          <w:szCs w:val="24"/>
        </w:rPr>
        <w:t>two</w:t>
      </w:r>
      <w:r w:rsidRPr="002D1450">
        <w:rPr>
          <w:rFonts w:ascii="Times New Roman" w:hAnsi="Times New Roman" w:cs="Times New Roman"/>
          <w:spacing w:val="-3"/>
          <w:sz w:val="24"/>
          <w:szCs w:val="24"/>
        </w:rPr>
        <w:t xml:space="preserve"> </w:t>
      </w:r>
      <w:r w:rsidRPr="002D1450">
        <w:rPr>
          <w:rFonts w:ascii="Times New Roman" w:hAnsi="Times New Roman" w:cs="Times New Roman"/>
          <w:spacing w:val="-2"/>
          <w:sz w:val="24"/>
          <w:szCs w:val="24"/>
        </w:rPr>
        <w:t>parts:</w:t>
      </w:r>
    </w:p>
    <w:p w14:paraId="67630786" w14:textId="77777777" w:rsidR="00220E4F" w:rsidRPr="002D1450" w:rsidRDefault="00F97F58" w:rsidP="00220E4F">
      <w:pPr>
        <w:spacing w:after="0" w:line="360" w:lineRule="auto"/>
        <w:ind w:right="-18" w:firstLine="448"/>
        <w:jc w:val="both"/>
        <w:rPr>
          <w:rFonts w:ascii="Times New Roman" w:hAnsi="Times New Roman" w:cs="Times New Roman"/>
          <w:color w:val="000000" w:themeColor="text1"/>
          <w:sz w:val="24"/>
          <w:szCs w:val="24"/>
        </w:rPr>
      </w:pPr>
      <w:r w:rsidRPr="002D1450">
        <w:rPr>
          <w:rFonts w:ascii="Times New Roman" w:hAnsi="Times New Roman" w:cs="Times New Roman"/>
          <w:b/>
          <w:color w:val="000000" w:themeColor="text1"/>
          <w:sz w:val="24"/>
          <w:szCs w:val="24"/>
        </w:rPr>
        <w:lastRenderedPageBreak/>
        <w:t>PART A</w:t>
      </w:r>
      <w:r w:rsidRPr="002D1450">
        <w:rPr>
          <w:rFonts w:ascii="Times New Roman" w:hAnsi="Times New Roman" w:cs="Times New Roman"/>
          <w:color w:val="000000" w:themeColor="text1"/>
          <w:sz w:val="24"/>
          <w:szCs w:val="24"/>
        </w:rPr>
        <w:t xml:space="preserve">: </w:t>
      </w:r>
      <w:r w:rsidRPr="002D1450">
        <w:rPr>
          <w:rFonts w:ascii="Times New Roman" w:hAnsi="Times New Roman" w:cs="Times New Roman"/>
          <w:b/>
          <w:color w:val="000000" w:themeColor="text1"/>
          <w:sz w:val="24"/>
          <w:szCs w:val="24"/>
        </w:rPr>
        <w:t>Patient’s profile</w:t>
      </w:r>
      <w:r w:rsidRPr="002D1450">
        <w:rPr>
          <w:rFonts w:ascii="Times New Roman" w:hAnsi="Times New Roman" w:cs="Times New Roman"/>
          <w:color w:val="000000" w:themeColor="text1"/>
          <w:sz w:val="24"/>
          <w:szCs w:val="24"/>
        </w:rPr>
        <w:t xml:space="preserve"> which is further divided two sections:</w:t>
      </w:r>
    </w:p>
    <w:p w14:paraId="61D9A2E8" w14:textId="77777777" w:rsidR="00220E4F" w:rsidRPr="002D1450" w:rsidRDefault="00220E4F" w:rsidP="00220E4F">
      <w:pPr>
        <w:spacing w:after="0" w:line="360" w:lineRule="auto"/>
        <w:ind w:left="448" w:right="-18"/>
        <w:jc w:val="both"/>
        <w:rPr>
          <w:rFonts w:ascii="Times New Roman" w:hAnsi="Times New Roman" w:cs="Times New Roman"/>
          <w:sz w:val="24"/>
          <w:szCs w:val="24"/>
        </w:rPr>
      </w:pPr>
      <w:r w:rsidRPr="002D1450">
        <w:rPr>
          <w:rFonts w:ascii="Times New Roman" w:hAnsi="Times New Roman" w:cs="Times New Roman"/>
          <w:b/>
          <w:sz w:val="24"/>
          <w:szCs w:val="24"/>
        </w:rPr>
        <w:t xml:space="preserve">Section I -Socio Demographic Profile: </w:t>
      </w:r>
      <w:r w:rsidRPr="002D1450">
        <w:rPr>
          <w:rFonts w:ascii="Times New Roman" w:hAnsi="Times New Roman" w:cs="Times New Roman"/>
          <w:sz w:val="24"/>
          <w:szCs w:val="24"/>
        </w:rPr>
        <w:t>It includes 9 items to obtain information about age in years, gender, habitat, educational status, religion, marital status, dietary habits, occupation, and socio-economic status.</w:t>
      </w:r>
    </w:p>
    <w:p w14:paraId="3E6BAEDA" w14:textId="0285CB6C" w:rsidR="00220E4F" w:rsidRPr="002D1450" w:rsidRDefault="00220E4F" w:rsidP="00D509E2">
      <w:pPr>
        <w:spacing w:after="0" w:line="360" w:lineRule="auto"/>
        <w:ind w:left="448" w:right="-18"/>
        <w:jc w:val="both"/>
        <w:rPr>
          <w:rFonts w:ascii="Times New Roman" w:hAnsi="Times New Roman" w:cs="Times New Roman"/>
          <w:bCs/>
          <w:color w:val="000000" w:themeColor="text1"/>
          <w:sz w:val="24"/>
          <w:szCs w:val="24"/>
        </w:rPr>
      </w:pPr>
      <w:r w:rsidRPr="002D1450">
        <w:rPr>
          <w:rFonts w:ascii="Times New Roman" w:hAnsi="Times New Roman" w:cs="Times New Roman"/>
          <w:b/>
          <w:sz w:val="24"/>
          <w:szCs w:val="24"/>
        </w:rPr>
        <w:t xml:space="preserve">Section II- Clinical Profile: </w:t>
      </w:r>
      <w:r w:rsidRPr="002D1450">
        <w:rPr>
          <w:rFonts w:ascii="Times New Roman" w:hAnsi="Times New Roman" w:cs="Times New Roman"/>
          <w:sz w:val="24"/>
          <w:szCs w:val="24"/>
        </w:rPr>
        <w:t>It includes 16 items to obtain information about patient diagnosis, duration of hospitalization, duration in critical care area, BMI, diabetes status, co morbidities, site of pressure ulcer, duration of pressure ulcers, degree of pressure ulcer, using pressure relieving devices, known case of sepsis,</w:t>
      </w:r>
      <w:r w:rsidRPr="002D1450">
        <w:rPr>
          <w:rFonts w:ascii="Times New Roman" w:hAnsi="Times New Roman" w:cs="Times New Roman"/>
          <w:spacing w:val="40"/>
          <w:sz w:val="24"/>
          <w:szCs w:val="24"/>
        </w:rPr>
        <w:t xml:space="preserve"> </w:t>
      </w:r>
      <w:r w:rsidRPr="002D1450">
        <w:rPr>
          <w:rFonts w:ascii="Times New Roman" w:hAnsi="Times New Roman" w:cs="Times New Roman"/>
          <w:sz w:val="24"/>
          <w:szCs w:val="24"/>
        </w:rPr>
        <w:t xml:space="preserve">incontinence, duration of immobilization, on ventilator </w:t>
      </w:r>
      <w:r w:rsidRPr="002D1450">
        <w:rPr>
          <w:rFonts w:ascii="Times New Roman" w:hAnsi="Times New Roman" w:cs="Times New Roman"/>
          <w:color w:val="000000" w:themeColor="text1"/>
          <w:sz w:val="24"/>
          <w:szCs w:val="24"/>
        </w:rPr>
        <w:t>support, on medications and any addiction.</w:t>
      </w:r>
    </w:p>
    <w:p w14:paraId="495942C3" w14:textId="77777777" w:rsidR="00A51FD6" w:rsidRPr="002D1450" w:rsidRDefault="00220E4F" w:rsidP="00A51FD6">
      <w:pPr>
        <w:pStyle w:val="BodyText"/>
        <w:spacing w:before="1" w:line="360" w:lineRule="auto"/>
        <w:ind w:left="448"/>
        <w:jc w:val="both"/>
        <w:rPr>
          <w:color w:val="000000" w:themeColor="text1"/>
        </w:rPr>
      </w:pPr>
      <w:r w:rsidRPr="002D1450">
        <w:rPr>
          <w:b/>
          <w:color w:val="000000" w:themeColor="text1"/>
        </w:rPr>
        <w:t>PART</w:t>
      </w:r>
      <w:r w:rsidR="00F97F58" w:rsidRPr="002D1450">
        <w:rPr>
          <w:b/>
          <w:color w:val="000000" w:themeColor="text1"/>
          <w:spacing w:val="-1"/>
        </w:rPr>
        <w:t xml:space="preserve"> </w:t>
      </w:r>
      <w:r w:rsidR="00F97F58" w:rsidRPr="002D1450">
        <w:rPr>
          <w:b/>
          <w:color w:val="000000" w:themeColor="text1"/>
        </w:rPr>
        <w:t>B:</w:t>
      </w:r>
      <w:r w:rsidR="00F97F58" w:rsidRPr="002D1450">
        <w:rPr>
          <w:b/>
          <w:color w:val="000000" w:themeColor="text1"/>
          <w:spacing w:val="-5"/>
        </w:rPr>
        <w:t xml:space="preserve"> </w:t>
      </w:r>
      <w:r w:rsidR="00F97F58" w:rsidRPr="002D1450">
        <w:rPr>
          <w:b/>
          <w:bCs/>
          <w:color w:val="000000" w:themeColor="text1"/>
        </w:rPr>
        <w:t>PUSH</w:t>
      </w:r>
      <w:r w:rsidR="00F97F58" w:rsidRPr="002D1450">
        <w:rPr>
          <w:b/>
          <w:bCs/>
          <w:color w:val="000000" w:themeColor="text1"/>
          <w:spacing w:val="-4"/>
        </w:rPr>
        <w:t xml:space="preserve"> </w:t>
      </w:r>
      <w:r w:rsidR="00F97F58" w:rsidRPr="002D1450">
        <w:rPr>
          <w:b/>
          <w:bCs/>
          <w:color w:val="000000" w:themeColor="text1"/>
        </w:rPr>
        <w:t>Tool</w:t>
      </w:r>
      <w:r w:rsidRPr="002D1450">
        <w:rPr>
          <w:color w:val="000000" w:themeColor="text1"/>
        </w:rPr>
        <w:t>: It is standardized tool ado</w:t>
      </w:r>
      <w:r w:rsidR="00F97F58" w:rsidRPr="002D1450">
        <w:rPr>
          <w:color w:val="000000" w:themeColor="text1"/>
        </w:rPr>
        <w:t>pted from N</w:t>
      </w:r>
      <w:r w:rsidR="00D509E2" w:rsidRPr="002D1450">
        <w:rPr>
          <w:color w:val="000000" w:themeColor="text1"/>
        </w:rPr>
        <w:t xml:space="preserve">ational Pressure Ulcer Advisory </w:t>
      </w:r>
      <w:r w:rsidR="00F97F58" w:rsidRPr="002D1450">
        <w:rPr>
          <w:color w:val="000000" w:themeColor="text1"/>
        </w:rPr>
        <w:t>Panel version 3.0,</w:t>
      </w:r>
      <w:r w:rsidR="00F97F58" w:rsidRPr="002D1450">
        <w:rPr>
          <w:color w:val="000000" w:themeColor="text1"/>
          <w:spacing w:val="40"/>
        </w:rPr>
        <w:t xml:space="preserve"> </w:t>
      </w:r>
      <w:r w:rsidR="00D509E2" w:rsidRPr="002D1450">
        <w:rPr>
          <w:color w:val="000000" w:themeColor="text1"/>
        </w:rPr>
        <w:t>1998.</w:t>
      </w:r>
      <w:r w:rsidR="008C2373" w:rsidRPr="002D1450">
        <w:rPr>
          <w:color w:val="000000" w:themeColor="text1"/>
        </w:rPr>
        <w:t xml:space="preserve"> I</w:t>
      </w:r>
      <w:r w:rsidR="008C2373" w:rsidRPr="002D1450">
        <w:t>ts reliability is pre-established (kappa = 0.97 to 1.00).</w:t>
      </w:r>
      <w:r w:rsidR="008C2373" w:rsidRPr="002D1450">
        <w:rPr>
          <w:color w:val="000000" w:themeColor="text1"/>
        </w:rPr>
        <w:t xml:space="preserve"> </w:t>
      </w:r>
      <w:r w:rsidR="00D509E2" w:rsidRPr="002D1450">
        <w:rPr>
          <w:color w:val="000000" w:themeColor="text1"/>
        </w:rPr>
        <w:t>It is</w:t>
      </w:r>
      <w:r w:rsidR="00F97F58" w:rsidRPr="002D1450">
        <w:rPr>
          <w:color w:val="000000" w:themeColor="text1"/>
        </w:rPr>
        <w:t xml:space="preserve"> used to </w:t>
      </w:r>
      <w:r w:rsidRPr="002D1450">
        <w:rPr>
          <w:color w:val="000000" w:themeColor="text1"/>
        </w:rPr>
        <w:t>measure the healing process of p</w:t>
      </w:r>
      <w:r w:rsidR="00F97F58" w:rsidRPr="002D1450">
        <w:rPr>
          <w:color w:val="000000" w:themeColor="text1"/>
        </w:rPr>
        <w:t>ressure ulcers</w:t>
      </w:r>
      <w:r w:rsidRPr="002D1450">
        <w:rPr>
          <w:color w:val="000000" w:themeColor="text1"/>
        </w:rPr>
        <w:t xml:space="preserve"> which</w:t>
      </w:r>
      <w:r w:rsidR="00D509E2" w:rsidRPr="002D1450">
        <w:rPr>
          <w:color w:val="000000" w:themeColor="text1"/>
          <w:spacing w:val="5"/>
        </w:rPr>
        <w:t xml:space="preserve"> </w:t>
      </w:r>
      <w:r w:rsidRPr="002D1450">
        <w:rPr>
          <w:color w:val="000000" w:themeColor="text1"/>
          <w:spacing w:val="-2"/>
        </w:rPr>
        <w:t xml:space="preserve">include </w:t>
      </w:r>
      <w:r w:rsidRPr="002D1450">
        <w:rPr>
          <w:color w:val="000000" w:themeColor="text1"/>
        </w:rPr>
        <w:t>3 components- Surface area, Exudate amount and Tissue type</w:t>
      </w:r>
      <w:r w:rsidR="00D509E2" w:rsidRPr="002D1450">
        <w:rPr>
          <w:color w:val="000000" w:themeColor="text1"/>
        </w:rPr>
        <w:t xml:space="preserve"> over time. The total score ranges from 0 to 17 in which 0 means healed and 17 means s</w:t>
      </w:r>
      <w:r w:rsidR="00D509E2" w:rsidRPr="002D1450">
        <w:rPr>
          <w:bCs/>
          <w:color w:val="000000" w:themeColor="text1"/>
        </w:rPr>
        <w:t>erious pressure ulcer of considerable</w:t>
      </w:r>
      <w:r w:rsidR="00D509E2" w:rsidRPr="002D1450">
        <w:rPr>
          <w:bCs/>
          <w:color w:val="000000" w:themeColor="text1"/>
          <w:spacing w:val="-11"/>
        </w:rPr>
        <w:t xml:space="preserve"> </w:t>
      </w:r>
      <w:r w:rsidR="00D509E2" w:rsidRPr="002D1450">
        <w:rPr>
          <w:bCs/>
          <w:color w:val="000000" w:themeColor="text1"/>
        </w:rPr>
        <w:t>size, heavy</w:t>
      </w:r>
      <w:r w:rsidR="00D509E2" w:rsidRPr="002D1450">
        <w:rPr>
          <w:bCs/>
          <w:color w:val="000000" w:themeColor="text1"/>
          <w:spacing w:val="-9"/>
        </w:rPr>
        <w:t xml:space="preserve"> </w:t>
      </w:r>
      <w:r w:rsidR="00D509E2" w:rsidRPr="002D1450">
        <w:rPr>
          <w:bCs/>
          <w:color w:val="000000" w:themeColor="text1"/>
        </w:rPr>
        <w:t>Exudate</w:t>
      </w:r>
      <w:r w:rsidR="00D509E2" w:rsidRPr="002D1450">
        <w:rPr>
          <w:bCs/>
          <w:color w:val="000000" w:themeColor="text1"/>
          <w:spacing w:val="-11"/>
        </w:rPr>
        <w:t xml:space="preserve"> </w:t>
      </w:r>
      <w:r w:rsidR="00D509E2" w:rsidRPr="002D1450">
        <w:rPr>
          <w:bCs/>
          <w:color w:val="000000" w:themeColor="text1"/>
        </w:rPr>
        <w:t xml:space="preserve">and non-viable tissue. </w:t>
      </w:r>
      <w:r w:rsidR="00D509E2" w:rsidRPr="002D1450">
        <w:rPr>
          <w:color w:val="000000" w:themeColor="text1"/>
        </w:rPr>
        <w:t>A comparison of total scores measured over time provides an indication of the improvement or deterioration in pressure ulcer healing.</w:t>
      </w:r>
    </w:p>
    <w:p w14:paraId="0D92EE85" w14:textId="77777777" w:rsidR="00DF6D34" w:rsidRDefault="00A51FD6" w:rsidP="00DF6D34">
      <w:pPr>
        <w:pStyle w:val="BodyText"/>
        <w:spacing w:before="1" w:line="360" w:lineRule="auto"/>
        <w:ind w:left="448"/>
        <w:jc w:val="both"/>
      </w:pPr>
      <w:r w:rsidRPr="002D1450">
        <w:rPr>
          <w:color w:val="000000" w:themeColor="text1"/>
          <w:lang w:eastAsia="en-IN"/>
        </w:rPr>
        <w:t xml:space="preserve">Before </w:t>
      </w:r>
      <w:r w:rsidR="008D4D42" w:rsidRPr="002D1450">
        <w:rPr>
          <w:color w:val="000000" w:themeColor="text1"/>
          <w:lang w:eastAsia="en-IN"/>
        </w:rPr>
        <w:t xml:space="preserve">intervention </w:t>
      </w:r>
      <w:r w:rsidRPr="002D1450">
        <w:rPr>
          <w:color w:val="000000" w:themeColor="text1"/>
          <w:lang w:eastAsia="en-IN"/>
        </w:rPr>
        <w:t>b</w:t>
      </w:r>
      <w:r w:rsidR="00611C8C" w:rsidRPr="002D1450">
        <w:rPr>
          <w:color w:val="000000" w:themeColor="text1"/>
          <w:lang w:eastAsia="en-IN"/>
        </w:rPr>
        <w:t>edridden patients were interview</w:t>
      </w:r>
      <w:r w:rsidR="008D4D42" w:rsidRPr="002D1450">
        <w:rPr>
          <w:color w:val="000000" w:themeColor="text1"/>
          <w:lang w:eastAsia="en-IN"/>
        </w:rPr>
        <w:t>ed for socio demographic</w:t>
      </w:r>
      <w:r w:rsidR="00611C8C" w:rsidRPr="002D1450">
        <w:rPr>
          <w:color w:val="000000" w:themeColor="text1"/>
          <w:lang w:eastAsia="en-IN"/>
        </w:rPr>
        <w:t xml:space="preserve"> &amp; clinical profile </w:t>
      </w:r>
      <w:r w:rsidRPr="002D1450">
        <w:rPr>
          <w:color w:val="000000" w:themeColor="text1"/>
          <w:lang w:eastAsia="en-IN"/>
        </w:rPr>
        <w:t>and baseline observation for healing process i.e. O1</w:t>
      </w:r>
      <w:r w:rsidR="00611C8C" w:rsidRPr="002D1450">
        <w:rPr>
          <w:color w:val="000000" w:themeColor="text1"/>
          <w:lang w:eastAsia="en-IN"/>
        </w:rPr>
        <w:t xml:space="preserve"> </w:t>
      </w:r>
      <w:r w:rsidRPr="002D1450">
        <w:rPr>
          <w:color w:val="000000" w:themeColor="text1"/>
          <w:lang w:eastAsia="en-IN"/>
        </w:rPr>
        <w:t>was done</w:t>
      </w:r>
      <w:r w:rsidR="008D4D42" w:rsidRPr="002D1450">
        <w:rPr>
          <w:color w:val="000000" w:themeColor="text1"/>
          <w:lang w:eastAsia="en-IN"/>
        </w:rPr>
        <w:t xml:space="preserve"> in both the experimental group. </w:t>
      </w:r>
      <w:r w:rsidR="008D4D42" w:rsidRPr="002D1450">
        <w:rPr>
          <w:position w:val="2"/>
        </w:rPr>
        <w:t>In</w:t>
      </w:r>
      <w:r w:rsidR="008D4D42" w:rsidRPr="002D1450">
        <w:rPr>
          <w:spacing w:val="-1"/>
          <w:position w:val="2"/>
        </w:rPr>
        <w:t xml:space="preserve"> </w:t>
      </w:r>
      <w:r w:rsidR="008D4D42" w:rsidRPr="002D1450">
        <w:rPr>
          <w:position w:val="2"/>
        </w:rPr>
        <w:t>experimental</w:t>
      </w:r>
      <w:r w:rsidR="008D4D42" w:rsidRPr="002D1450">
        <w:rPr>
          <w:spacing w:val="-1"/>
          <w:position w:val="2"/>
        </w:rPr>
        <w:t xml:space="preserve"> </w:t>
      </w:r>
      <w:r w:rsidR="008D4D42" w:rsidRPr="002D1450">
        <w:rPr>
          <w:position w:val="2"/>
        </w:rPr>
        <w:t>group</w:t>
      </w:r>
      <w:r w:rsidR="008D4D42" w:rsidRPr="002D1450">
        <w:t>1</w:t>
      </w:r>
      <w:r w:rsidR="008D4D42" w:rsidRPr="002D1450">
        <w:rPr>
          <w:position w:val="2"/>
        </w:rPr>
        <w:t>,</w:t>
      </w:r>
      <w:r w:rsidR="008D4D42" w:rsidRPr="002D1450">
        <w:rPr>
          <w:spacing w:val="-1"/>
          <w:position w:val="2"/>
        </w:rPr>
        <w:t xml:space="preserve"> </w:t>
      </w:r>
      <w:r w:rsidR="008D4D42" w:rsidRPr="002D1450">
        <w:rPr>
          <w:position w:val="2"/>
        </w:rPr>
        <w:t>betadine</w:t>
      </w:r>
      <w:r w:rsidR="008D4D42" w:rsidRPr="002D1450">
        <w:rPr>
          <w:spacing w:val="-2"/>
          <w:position w:val="2"/>
        </w:rPr>
        <w:t xml:space="preserve"> </w:t>
      </w:r>
      <w:r w:rsidR="008D4D42" w:rsidRPr="002D1450">
        <w:rPr>
          <w:position w:val="2"/>
        </w:rPr>
        <w:t>dressing</w:t>
      </w:r>
      <w:r w:rsidR="008D4D42" w:rsidRPr="002D1450">
        <w:rPr>
          <w:spacing w:val="-4"/>
          <w:position w:val="2"/>
        </w:rPr>
        <w:t xml:space="preserve"> </w:t>
      </w:r>
      <w:r w:rsidR="008D4D42" w:rsidRPr="002D1450">
        <w:rPr>
          <w:position w:val="2"/>
        </w:rPr>
        <w:t>twice</w:t>
      </w:r>
      <w:r w:rsidR="008D4D42" w:rsidRPr="002D1450">
        <w:rPr>
          <w:spacing w:val="-3"/>
          <w:position w:val="2"/>
        </w:rPr>
        <w:t xml:space="preserve"> </w:t>
      </w:r>
      <w:r w:rsidR="008D4D42" w:rsidRPr="002D1450">
        <w:rPr>
          <w:position w:val="2"/>
        </w:rPr>
        <w:t>a day</w:t>
      </w:r>
      <w:r w:rsidR="008D4D42" w:rsidRPr="002D1450">
        <w:rPr>
          <w:spacing w:val="-6"/>
          <w:position w:val="2"/>
        </w:rPr>
        <w:t xml:space="preserve"> </w:t>
      </w:r>
      <w:r w:rsidR="008D4D42" w:rsidRPr="002D1450">
        <w:rPr>
          <w:position w:val="2"/>
        </w:rPr>
        <w:t>for 6 consecutive</w:t>
      </w:r>
      <w:r w:rsidR="008D4D42" w:rsidRPr="002D1450">
        <w:rPr>
          <w:spacing w:val="-2"/>
          <w:position w:val="2"/>
        </w:rPr>
        <w:t xml:space="preserve"> </w:t>
      </w:r>
      <w:r w:rsidR="008D4D42" w:rsidRPr="002D1450">
        <w:rPr>
          <w:position w:val="2"/>
        </w:rPr>
        <w:t>days was done. In experimental group</w:t>
      </w:r>
      <w:r w:rsidR="008D4D42" w:rsidRPr="002D1450">
        <w:t>2</w:t>
      </w:r>
      <w:r w:rsidR="008D4D42" w:rsidRPr="002D1450">
        <w:rPr>
          <w:position w:val="2"/>
        </w:rPr>
        <w:t xml:space="preserve">, normal saline dressing twice a day for 6 </w:t>
      </w:r>
      <w:r w:rsidR="008D4D42" w:rsidRPr="002D1450">
        <w:t xml:space="preserve">consecutive days was done. </w:t>
      </w:r>
      <w:r w:rsidR="004F2BC6" w:rsidRPr="002D1450">
        <w:t>After intervention e</w:t>
      </w:r>
      <w:r w:rsidR="008D4D42" w:rsidRPr="002D1450">
        <w:t xml:space="preserve">very </w:t>
      </w:r>
      <w:r w:rsidR="004F2BC6" w:rsidRPr="002D1450">
        <w:t xml:space="preserve">day </w:t>
      </w:r>
      <w:r w:rsidR="00611C8C" w:rsidRPr="002D1450">
        <w:rPr>
          <w:color w:val="000000" w:themeColor="text1"/>
          <w:lang w:eastAsia="en-IN"/>
        </w:rPr>
        <w:t>post interventional</w:t>
      </w:r>
      <w:r w:rsidR="008D4D42" w:rsidRPr="002D1450">
        <w:rPr>
          <w:color w:val="000000" w:themeColor="text1"/>
          <w:lang w:eastAsia="en-IN"/>
        </w:rPr>
        <w:t xml:space="preserve"> observation for</w:t>
      </w:r>
      <w:r w:rsidR="00611C8C" w:rsidRPr="002D1450">
        <w:rPr>
          <w:color w:val="000000" w:themeColor="text1"/>
          <w:lang w:eastAsia="en-IN"/>
        </w:rPr>
        <w:t xml:space="preserve"> healing process </w:t>
      </w:r>
      <w:r w:rsidR="008D4D42" w:rsidRPr="002D1450">
        <w:rPr>
          <w:color w:val="000000" w:themeColor="text1"/>
          <w:lang w:eastAsia="en-IN"/>
        </w:rPr>
        <w:t xml:space="preserve">i.e. O2, O3,04, O5 &amp; O6 was done </w:t>
      </w:r>
      <w:r w:rsidR="00611C8C" w:rsidRPr="002D1450">
        <w:rPr>
          <w:color w:val="000000" w:themeColor="text1"/>
          <w:lang w:eastAsia="en-IN"/>
        </w:rPr>
        <w:t>in both the experimental groups</w:t>
      </w:r>
      <w:r w:rsidR="004F2BC6" w:rsidRPr="002D1450">
        <w:rPr>
          <w:color w:val="000000" w:themeColor="text1"/>
          <w:lang w:eastAsia="en-IN"/>
        </w:rPr>
        <w:t xml:space="preserve"> till sixth day</w:t>
      </w:r>
      <w:r w:rsidR="00611C8C" w:rsidRPr="002D1450">
        <w:rPr>
          <w:color w:val="000000" w:themeColor="text1"/>
          <w:lang w:eastAsia="en-IN"/>
        </w:rPr>
        <w:t xml:space="preserve">. Comparison of baseline and post interventional healing process of pressure ulcers </w:t>
      </w:r>
      <w:r w:rsidR="008D4D42" w:rsidRPr="002D1450">
        <w:rPr>
          <w:color w:val="000000" w:themeColor="text1"/>
          <w:lang w:eastAsia="en-IN"/>
        </w:rPr>
        <w:t>in both</w:t>
      </w:r>
      <w:r w:rsidR="00611C8C" w:rsidRPr="002D1450">
        <w:rPr>
          <w:color w:val="000000" w:themeColor="text1"/>
          <w:lang w:eastAsia="en-IN"/>
        </w:rPr>
        <w:t xml:space="preserve"> the experimental groups</w:t>
      </w:r>
      <w:r w:rsidR="004F2BC6" w:rsidRPr="002D1450">
        <w:rPr>
          <w:color w:val="000000" w:themeColor="text1"/>
          <w:lang w:eastAsia="en-IN"/>
        </w:rPr>
        <w:t xml:space="preserve"> was done</w:t>
      </w:r>
      <w:r w:rsidR="00611C8C" w:rsidRPr="002D1450">
        <w:rPr>
          <w:color w:val="000000" w:themeColor="text1"/>
          <w:lang w:eastAsia="en-IN"/>
        </w:rPr>
        <w:t>.</w:t>
      </w:r>
      <w:r w:rsidR="004F2BC6" w:rsidRPr="002D1450">
        <w:rPr>
          <w:color w:val="000000" w:themeColor="text1"/>
          <w:lang w:eastAsia="en-IN"/>
        </w:rPr>
        <w:t xml:space="preserve"> </w:t>
      </w:r>
      <w:r w:rsidR="004F2BC6" w:rsidRPr="002D1450">
        <w:t>Methods used for data collection were interview, observation, records &amp; reports and bio-physiological parameters. Data was analyzed with the use of descriptive and inferential statistics.</w:t>
      </w:r>
    </w:p>
    <w:p w14:paraId="03C4C3FD" w14:textId="77777777" w:rsidR="00DF6D34" w:rsidRDefault="00DF6D34" w:rsidP="00DF6D34">
      <w:pPr>
        <w:pStyle w:val="BodyText"/>
        <w:spacing w:before="1" w:line="360" w:lineRule="auto"/>
        <w:ind w:left="448"/>
        <w:jc w:val="both"/>
      </w:pPr>
    </w:p>
    <w:p w14:paraId="353317CE" w14:textId="77777777" w:rsidR="00DF6D34" w:rsidRDefault="00DF6D34" w:rsidP="00DF6D34">
      <w:pPr>
        <w:pStyle w:val="BodyText"/>
        <w:spacing w:before="1" w:line="360" w:lineRule="auto"/>
        <w:ind w:left="448"/>
        <w:jc w:val="both"/>
        <w:rPr>
          <w:b/>
          <w:color w:val="000000" w:themeColor="text1"/>
        </w:rPr>
      </w:pPr>
    </w:p>
    <w:p w14:paraId="1A180C10" w14:textId="77777777" w:rsidR="00DF6D34" w:rsidRDefault="00DF6D34" w:rsidP="00DF6D34">
      <w:pPr>
        <w:pStyle w:val="BodyText"/>
        <w:spacing w:before="1" w:line="360" w:lineRule="auto"/>
        <w:ind w:left="448"/>
        <w:jc w:val="both"/>
        <w:rPr>
          <w:b/>
          <w:color w:val="000000" w:themeColor="text1"/>
        </w:rPr>
      </w:pPr>
    </w:p>
    <w:p w14:paraId="5F07698E" w14:textId="77777777" w:rsidR="00DF6D34" w:rsidRDefault="00DF6D34" w:rsidP="00DF6D34">
      <w:pPr>
        <w:pStyle w:val="BodyText"/>
        <w:spacing w:before="1" w:line="360" w:lineRule="auto"/>
        <w:ind w:left="448"/>
        <w:jc w:val="both"/>
        <w:rPr>
          <w:b/>
          <w:color w:val="000000" w:themeColor="text1"/>
        </w:rPr>
      </w:pPr>
    </w:p>
    <w:p w14:paraId="73AE560B" w14:textId="77777777" w:rsidR="00DF6D34" w:rsidRDefault="00DF6D34" w:rsidP="00DF6D34">
      <w:pPr>
        <w:pStyle w:val="BodyText"/>
        <w:spacing w:before="1" w:line="360" w:lineRule="auto"/>
        <w:ind w:left="448"/>
        <w:jc w:val="both"/>
        <w:rPr>
          <w:b/>
          <w:color w:val="000000" w:themeColor="text1"/>
        </w:rPr>
      </w:pPr>
    </w:p>
    <w:p w14:paraId="4D4DE296" w14:textId="77777777" w:rsidR="00DF6D34" w:rsidRDefault="00DF6D34" w:rsidP="00DF6D34">
      <w:pPr>
        <w:pStyle w:val="BodyText"/>
        <w:spacing w:before="1" w:line="360" w:lineRule="auto"/>
        <w:ind w:left="448"/>
        <w:jc w:val="both"/>
        <w:rPr>
          <w:b/>
          <w:color w:val="000000" w:themeColor="text1"/>
        </w:rPr>
      </w:pPr>
    </w:p>
    <w:p w14:paraId="07812360" w14:textId="77777777" w:rsidR="00DF6D34" w:rsidRDefault="00DF6D34" w:rsidP="00DF6D34">
      <w:pPr>
        <w:pStyle w:val="BodyText"/>
        <w:spacing w:before="1" w:line="360" w:lineRule="auto"/>
        <w:ind w:left="448"/>
        <w:jc w:val="both"/>
        <w:rPr>
          <w:b/>
          <w:color w:val="000000" w:themeColor="text1"/>
        </w:rPr>
      </w:pPr>
    </w:p>
    <w:p w14:paraId="4F825D9C" w14:textId="77777777" w:rsidR="00DF6D34" w:rsidRDefault="00DF6D34" w:rsidP="00DF6D34">
      <w:pPr>
        <w:pStyle w:val="BodyText"/>
        <w:spacing w:before="1" w:line="360" w:lineRule="auto"/>
        <w:ind w:left="448"/>
        <w:jc w:val="both"/>
        <w:rPr>
          <w:b/>
          <w:color w:val="000000" w:themeColor="text1"/>
        </w:rPr>
      </w:pPr>
    </w:p>
    <w:p w14:paraId="07EA2B5D" w14:textId="0036C078" w:rsidR="007A725C" w:rsidRPr="00DF6D34" w:rsidRDefault="007A725C" w:rsidP="00DF6D34">
      <w:pPr>
        <w:pStyle w:val="BodyText"/>
        <w:spacing w:before="1" w:line="360" w:lineRule="auto"/>
        <w:ind w:left="448"/>
        <w:jc w:val="both"/>
        <w:rPr>
          <w:color w:val="000000" w:themeColor="text1"/>
        </w:rPr>
      </w:pPr>
      <w:r w:rsidRPr="002D1450">
        <w:rPr>
          <w:b/>
          <w:color w:val="000000" w:themeColor="text1"/>
        </w:rPr>
        <w:lastRenderedPageBreak/>
        <w:t>Results</w:t>
      </w:r>
    </w:p>
    <w:p w14:paraId="6FA757FF" w14:textId="342696EF" w:rsidR="00535C41" w:rsidRPr="002D1450" w:rsidRDefault="00424015" w:rsidP="00457740">
      <w:pPr>
        <w:pStyle w:val="BodyText"/>
        <w:spacing w:before="72" w:line="336" w:lineRule="auto"/>
        <w:ind w:left="448"/>
        <w:jc w:val="both"/>
      </w:pPr>
      <w:r w:rsidRPr="002D1450">
        <w:rPr>
          <w:position w:val="2"/>
        </w:rPr>
        <w:t>Table1</w:t>
      </w:r>
      <w:r w:rsidRPr="002D1450">
        <w:rPr>
          <w:spacing w:val="40"/>
          <w:position w:val="2"/>
        </w:rPr>
        <w:t xml:space="preserve"> </w:t>
      </w:r>
      <w:r w:rsidRPr="002D1450">
        <w:rPr>
          <w:position w:val="2"/>
        </w:rPr>
        <w:t>depicts</w:t>
      </w:r>
      <w:r w:rsidRPr="002D1450">
        <w:rPr>
          <w:spacing w:val="40"/>
          <w:position w:val="2"/>
        </w:rPr>
        <w:t xml:space="preserve"> </w:t>
      </w:r>
      <w:r w:rsidRPr="002D1450">
        <w:rPr>
          <w:position w:val="2"/>
        </w:rPr>
        <w:t>the</w:t>
      </w:r>
      <w:r w:rsidRPr="002D1450">
        <w:rPr>
          <w:spacing w:val="40"/>
          <w:position w:val="2"/>
        </w:rPr>
        <w:t xml:space="preserve"> </w:t>
      </w:r>
      <w:r w:rsidRPr="002D1450">
        <w:t>frequency and</w:t>
      </w:r>
      <w:r w:rsidRPr="002D1450">
        <w:rPr>
          <w:spacing w:val="40"/>
        </w:rPr>
        <w:t xml:space="preserve"> </w:t>
      </w:r>
      <w:r w:rsidRPr="002D1450">
        <w:t>percentage</w:t>
      </w:r>
      <w:r w:rsidRPr="002D1450">
        <w:rPr>
          <w:spacing w:val="40"/>
        </w:rPr>
        <w:t xml:space="preserve"> </w:t>
      </w:r>
      <w:r w:rsidRPr="002D1450">
        <w:rPr>
          <w:position w:val="2"/>
        </w:rPr>
        <w:t>distribution</w:t>
      </w:r>
      <w:r w:rsidRPr="002D1450">
        <w:rPr>
          <w:spacing w:val="40"/>
          <w:position w:val="2"/>
        </w:rPr>
        <w:t xml:space="preserve"> </w:t>
      </w:r>
      <w:r w:rsidRPr="002D1450">
        <w:rPr>
          <w:position w:val="2"/>
        </w:rPr>
        <w:t>of</w:t>
      </w:r>
      <w:r w:rsidRPr="002D1450">
        <w:rPr>
          <w:spacing w:val="40"/>
          <w:position w:val="2"/>
        </w:rPr>
        <w:t xml:space="preserve"> </w:t>
      </w:r>
      <w:r w:rsidRPr="002D1450">
        <w:rPr>
          <w:position w:val="2"/>
        </w:rPr>
        <w:t>bedridden</w:t>
      </w:r>
      <w:r w:rsidRPr="002D1450">
        <w:rPr>
          <w:spacing w:val="40"/>
          <w:position w:val="2"/>
        </w:rPr>
        <w:t xml:space="preserve"> </w:t>
      </w:r>
      <w:r w:rsidRPr="002D1450">
        <w:rPr>
          <w:position w:val="2"/>
        </w:rPr>
        <w:t>patients among</w:t>
      </w:r>
      <w:r w:rsidRPr="002D1450">
        <w:rPr>
          <w:spacing w:val="40"/>
          <w:position w:val="2"/>
        </w:rPr>
        <w:t xml:space="preserve"> </w:t>
      </w:r>
      <w:r w:rsidRPr="002D1450">
        <w:rPr>
          <w:position w:val="2"/>
        </w:rPr>
        <w:t>experimental group</w:t>
      </w:r>
      <w:r w:rsidRPr="002D1450">
        <w:t xml:space="preserve">1 </w:t>
      </w:r>
      <w:r w:rsidRPr="002D1450">
        <w:rPr>
          <w:position w:val="2"/>
        </w:rPr>
        <w:t>and experimental group</w:t>
      </w:r>
      <w:r w:rsidRPr="002D1450">
        <w:t xml:space="preserve">2 </w:t>
      </w:r>
      <w:r w:rsidRPr="002D1450">
        <w:rPr>
          <w:position w:val="2"/>
        </w:rPr>
        <w:t>as per their sele</w:t>
      </w:r>
      <w:r w:rsidR="00457740" w:rsidRPr="002D1450">
        <w:rPr>
          <w:position w:val="2"/>
        </w:rPr>
        <w:t xml:space="preserve">cted socio demographic profile and it was found </w:t>
      </w:r>
      <w:r w:rsidRPr="002D1450">
        <w:t>that the two groups i.e. experimental group</w:t>
      </w:r>
      <w:r w:rsidRPr="002D1450">
        <w:rPr>
          <w:vertAlign w:val="subscript"/>
        </w:rPr>
        <w:t>1</w:t>
      </w:r>
      <w:r w:rsidRPr="002D1450">
        <w:t xml:space="preserve"> and experimental group</w:t>
      </w:r>
      <w:r w:rsidRPr="002D1450">
        <w:rPr>
          <w:vertAlign w:val="subscript"/>
        </w:rPr>
        <w:t>2</w:t>
      </w:r>
      <w:r w:rsidRPr="002D1450">
        <w:t xml:space="preserve"> were statistically identical (p&gt;0.05) as per their socio demographic profile which includes age, gender, </w:t>
      </w:r>
      <w:r w:rsidR="00457740" w:rsidRPr="002D1450">
        <w:t xml:space="preserve">habitat, educational status, religion, </w:t>
      </w:r>
      <w:r w:rsidRPr="002D1450">
        <w:t xml:space="preserve">marital status, dietary habits, occupation and socio economic status of the bedridden patients </w:t>
      </w:r>
      <w:r w:rsidRPr="002D1450">
        <w:rPr>
          <w:b/>
          <w:spacing w:val="-2"/>
        </w:rPr>
        <w:t>(Table 1)</w:t>
      </w:r>
    </w:p>
    <w:p w14:paraId="044595FC" w14:textId="13599B4B" w:rsidR="007A725C" w:rsidRPr="002D1450" w:rsidRDefault="007A725C" w:rsidP="00535C41">
      <w:pPr>
        <w:pStyle w:val="BodyText"/>
        <w:spacing w:before="186" w:line="348" w:lineRule="auto"/>
        <w:ind w:left="448"/>
        <w:jc w:val="both"/>
      </w:pPr>
      <w:r w:rsidRPr="002D1450">
        <w:rPr>
          <w:b/>
        </w:rPr>
        <w:t>Table 1: Frequency and Percentage distribution of bedridden patients among experimental group</w:t>
      </w:r>
      <w:r w:rsidRPr="002D1450">
        <w:rPr>
          <w:b/>
          <w:vertAlign w:val="subscript"/>
        </w:rPr>
        <w:t>1</w:t>
      </w:r>
      <w:r w:rsidRPr="002D1450">
        <w:rPr>
          <w:b/>
        </w:rPr>
        <w:t xml:space="preserve"> and experimental group</w:t>
      </w:r>
      <w:r w:rsidRPr="002D1450">
        <w:rPr>
          <w:b/>
          <w:vertAlign w:val="subscript"/>
        </w:rPr>
        <w:t>2</w:t>
      </w:r>
      <w:r w:rsidRPr="002D1450">
        <w:rPr>
          <w:b/>
        </w:rPr>
        <w:t xml:space="preserve"> as per their selected</w:t>
      </w:r>
      <w:r w:rsidRPr="002D1450">
        <w:rPr>
          <w:b/>
          <w:spacing w:val="80"/>
        </w:rPr>
        <w:t xml:space="preserve"> </w:t>
      </w:r>
      <w:r w:rsidRPr="002D1450">
        <w:rPr>
          <w:b/>
        </w:rPr>
        <w:t>Socio Demographic profile</w:t>
      </w:r>
    </w:p>
    <w:p w14:paraId="7C979A44" w14:textId="77777777" w:rsidR="007A725C" w:rsidRPr="002D1450" w:rsidRDefault="007A725C" w:rsidP="00535C41">
      <w:pPr>
        <w:pStyle w:val="Heading4"/>
        <w:spacing w:before="199" w:after="3"/>
        <w:jc w:val="right"/>
        <w:rPr>
          <w:rFonts w:ascii="Times New Roman" w:hAnsi="Times New Roman" w:cs="Times New Roman"/>
          <w:b/>
          <w:bCs/>
          <w:i w:val="0"/>
          <w:iCs w:val="0"/>
          <w:color w:val="auto"/>
          <w:sz w:val="24"/>
          <w:szCs w:val="24"/>
        </w:rPr>
      </w:pPr>
      <w:r w:rsidRPr="002D1450">
        <w:rPr>
          <w:rFonts w:ascii="Times New Roman" w:hAnsi="Times New Roman" w:cs="Times New Roman"/>
          <w:b/>
          <w:bCs/>
          <w:i w:val="0"/>
          <w:iCs w:val="0"/>
          <w:color w:val="auto"/>
          <w:spacing w:val="-4"/>
          <w:sz w:val="24"/>
          <w:szCs w:val="24"/>
        </w:rPr>
        <w:t>N=30</w:t>
      </w:r>
    </w:p>
    <w:tbl>
      <w:tblPr>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9"/>
        <w:gridCol w:w="1981"/>
        <w:gridCol w:w="2432"/>
        <w:gridCol w:w="1308"/>
      </w:tblGrid>
      <w:tr w:rsidR="007A725C" w:rsidRPr="002D1450" w14:paraId="209F5E23" w14:textId="77777777" w:rsidTr="00535C41">
        <w:trPr>
          <w:trHeight w:val="1094"/>
        </w:trPr>
        <w:tc>
          <w:tcPr>
            <w:tcW w:w="3439" w:type="dxa"/>
          </w:tcPr>
          <w:p w14:paraId="5F062BF8" w14:textId="77777777" w:rsidR="007A725C" w:rsidRPr="002D1450" w:rsidRDefault="007A725C" w:rsidP="00535C41">
            <w:pPr>
              <w:pStyle w:val="TableParagraph"/>
              <w:spacing w:before="18" w:line="312" w:lineRule="auto"/>
              <w:ind w:left="1062" w:hanging="646"/>
              <w:rPr>
                <w:b/>
                <w:sz w:val="24"/>
                <w:szCs w:val="24"/>
              </w:rPr>
            </w:pPr>
            <w:r w:rsidRPr="002D1450">
              <w:rPr>
                <w:b/>
                <w:spacing w:val="-2"/>
                <w:sz w:val="24"/>
                <w:szCs w:val="24"/>
              </w:rPr>
              <w:t>Socio-demographic profile</w:t>
            </w:r>
          </w:p>
        </w:tc>
        <w:tc>
          <w:tcPr>
            <w:tcW w:w="1981" w:type="dxa"/>
          </w:tcPr>
          <w:p w14:paraId="0AD1C04F" w14:textId="77777777" w:rsidR="007A725C" w:rsidRPr="002D1450" w:rsidRDefault="007A725C" w:rsidP="00535C41">
            <w:pPr>
              <w:pStyle w:val="TableParagraph"/>
              <w:spacing w:before="18" w:line="312" w:lineRule="auto"/>
              <w:ind w:left="325" w:hanging="36"/>
              <w:rPr>
                <w:b/>
                <w:sz w:val="24"/>
                <w:szCs w:val="24"/>
              </w:rPr>
            </w:pPr>
            <w:r w:rsidRPr="002D1450">
              <w:rPr>
                <w:b/>
                <w:spacing w:val="-2"/>
                <w:sz w:val="24"/>
                <w:szCs w:val="24"/>
              </w:rPr>
              <w:t xml:space="preserve">Experimental </w:t>
            </w:r>
            <w:r w:rsidRPr="002D1450">
              <w:rPr>
                <w:b/>
                <w:sz w:val="24"/>
                <w:szCs w:val="24"/>
              </w:rPr>
              <w:t>group</w:t>
            </w:r>
            <w:r w:rsidRPr="002D1450">
              <w:rPr>
                <w:b/>
                <w:sz w:val="24"/>
                <w:szCs w:val="24"/>
                <w:vertAlign w:val="subscript"/>
              </w:rPr>
              <w:t>1</w:t>
            </w:r>
            <w:r w:rsidRPr="002D1450">
              <w:rPr>
                <w:b/>
                <w:spacing w:val="-20"/>
                <w:sz w:val="24"/>
                <w:szCs w:val="24"/>
              </w:rPr>
              <w:t xml:space="preserve"> </w:t>
            </w:r>
            <w:r w:rsidRPr="002D1450">
              <w:rPr>
                <w:b/>
                <w:spacing w:val="-2"/>
                <w:sz w:val="24"/>
                <w:szCs w:val="24"/>
              </w:rPr>
              <w:t>n</w:t>
            </w:r>
            <w:r w:rsidRPr="002D1450">
              <w:rPr>
                <w:b/>
                <w:spacing w:val="-2"/>
                <w:sz w:val="24"/>
                <w:szCs w:val="24"/>
                <w:vertAlign w:val="subscript"/>
              </w:rPr>
              <w:t>1</w:t>
            </w:r>
            <w:r w:rsidRPr="002D1450">
              <w:rPr>
                <w:b/>
                <w:spacing w:val="-2"/>
                <w:sz w:val="24"/>
                <w:szCs w:val="24"/>
              </w:rPr>
              <w:t>=15</w:t>
            </w:r>
          </w:p>
          <w:p w14:paraId="2BCB49CD" w14:textId="77777777" w:rsidR="007A725C" w:rsidRPr="002D1450" w:rsidRDefault="007A725C" w:rsidP="00535C41">
            <w:pPr>
              <w:pStyle w:val="TableParagraph"/>
              <w:ind w:left="928"/>
              <w:rPr>
                <w:b/>
                <w:sz w:val="24"/>
                <w:szCs w:val="24"/>
              </w:rPr>
            </w:pPr>
            <w:r w:rsidRPr="002D1450">
              <w:rPr>
                <w:b/>
                <w:spacing w:val="-4"/>
                <w:sz w:val="24"/>
                <w:szCs w:val="24"/>
              </w:rPr>
              <w:t>f(%)</w:t>
            </w:r>
          </w:p>
        </w:tc>
        <w:tc>
          <w:tcPr>
            <w:tcW w:w="2432" w:type="dxa"/>
          </w:tcPr>
          <w:p w14:paraId="30DB12AB" w14:textId="77777777" w:rsidR="007A725C" w:rsidRPr="002D1450" w:rsidRDefault="007A725C" w:rsidP="00535C41">
            <w:pPr>
              <w:pStyle w:val="TableParagraph"/>
              <w:spacing w:before="18" w:line="312" w:lineRule="auto"/>
              <w:ind w:left="917" w:hanging="783"/>
              <w:rPr>
                <w:b/>
                <w:sz w:val="24"/>
                <w:szCs w:val="24"/>
              </w:rPr>
            </w:pPr>
            <w:r w:rsidRPr="002D1450">
              <w:rPr>
                <w:b/>
                <w:sz w:val="24"/>
                <w:szCs w:val="24"/>
              </w:rPr>
              <w:t>Experimental</w:t>
            </w:r>
            <w:r w:rsidRPr="002D1450">
              <w:rPr>
                <w:b/>
                <w:spacing w:val="-15"/>
                <w:sz w:val="24"/>
                <w:szCs w:val="24"/>
              </w:rPr>
              <w:t xml:space="preserve"> </w:t>
            </w:r>
            <w:r w:rsidRPr="002D1450">
              <w:rPr>
                <w:b/>
                <w:sz w:val="24"/>
                <w:szCs w:val="24"/>
              </w:rPr>
              <w:t>group</w:t>
            </w:r>
            <w:r w:rsidRPr="002D1450">
              <w:rPr>
                <w:b/>
                <w:sz w:val="24"/>
                <w:szCs w:val="24"/>
                <w:vertAlign w:val="subscript"/>
              </w:rPr>
              <w:t>2</w:t>
            </w:r>
            <w:r w:rsidRPr="002D1450">
              <w:rPr>
                <w:b/>
                <w:sz w:val="24"/>
                <w:szCs w:val="24"/>
              </w:rPr>
              <w:t xml:space="preserve"> </w:t>
            </w:r>
            <w:r w:rsidRPr="002D1450">
              <w:rPr>
                <w:b/>
                <w:spacing w:val="-2"/>
                <w:sz w:val="24"/>
                <w:szCs w:val="24"/>
              </w:rPr>
              <w:t>n</w:t>
            </w:r>
            <w:r w:rsidRPr="002D1450">
              <w:rPr>
                <w:b/>
                <w:spacing w:val="-2"/>
                <w:sz w:val="24"/>
                <w:szCs w:val="24"/>
                <w:vertAlign w:val="subscript"/>
              </w:rPr>
              <w:t>2</w:t>
            </w:r>
            <w:r w:rsidRPr="002D1450">
              <w:rPr>
                <w:b/>
                <w:spacing w:val="-2"/>
                <w:sz w:val="24"/>
                <w:szCs w:val="24"/>
              </w:rPr>
              <w:t>=15</w:t>
            </w:r>
          </w:p>
          <w:p w14:paraId="5F67F1C0" w14:textId="77777777" w:rsidR="007A725C" w:rsidRPr="002D1450" w:rsidRDefault="007A725C" w:rsidP="00535C41">
            <w:pPr>
              <w:pStyle w:val="TableParagraph"/>
              <w:ind w:left="1153"/>
              <w:rPr>
                <w:b/>
                <w:sz w:val="24"/>
                <w:szCs w:val="24"/>
              </w:rPr>
            </w:pPr>
            <w:r w:rsidRPr="002D1450">
              <w:rPr>
                <w:b/>
                <w:spacing w:val="-4"/>
                <w:sz w:val="24"/>
                <w:szCs w:val="24"/>
              </w:rPr>
              <w:t>f(%)</w:t>
            </w:r>
          </w:p>
        </w:tc>
        <w:tc>
          <w:tcPr>
            <w:tcW w:w="1308" w:type="dxa"/>
          </w:tcPr>
          <w:p w14:paraId="31B24577" w14:textId="7C1A8EAA" w:rsidR="007A725C" w:rsidRPr="002D1450" w:rsidRDefault="00E43879" w:rsidP="00535C41">
            <w:pPr>
              <w:pStyle w:val="TableParagraph"/>
              <w:spacing w:before="17"/>
              <w:ind w:left="14"/>
              <w:jc w:val="center"/>
              <w:rPr>
                <w:b/>
                <w:sz w:val="24"/>
                <w:szCs w:val="24"/>
              </w:rPr>
            </w:pPr>
            <w:r>
              <w:rPr>
                <w:spacing w:val="-5"/>
                <w:sz w:val="24"/>
                <w:szCs w:val="24"/>
              </w:rPr>
              <w:t>X</w:t>
            </w:r>
            <w:r w:rsidR="007A725C" w:rsidRPr="00E43879">
              <w:rPr>
                <w:b/>
                <w:spacing w:val="-5"/>
                <w:sz w:val="24"/>
                <w:szCs w:val="24"/>
                <w:vertAlign w:val="superscript"/>
              </w:rPr>
              <w:t>2</w:t>
            </w:r>
          </w:p>
          <w:p w14:paraId="1F1FC398" w14:textId="77777777" w:rsidR="007A725C" w:rsidRPr="002D1450" w:rsidRDefault="007A725C" w:rsidP="00535C41">
            <w:pPr>
              <w:pStyle w:val="TableParagraph"/>
              <w:spacing w:before="89"/>
              <w:ind w:left="14"/>
              <w:jc w:val="center"/>
              <w:rPr>
                <w:b/>
                <w:sz w:val="24"/>
                <w:szCs w:val="24"/>
              </w:rPr>
            </w:pPr>
            <w:r w:rsidRPr="002D1450">
              <w:rPr>
                <w:b/>
                <w:spacing w:val="-2"/>
                <w:sz w:val="24"/>
                <w:szCs w:val="24"/>
              </w:rPr>
              <w:t>Statistics</w:t>
            </w:r>
          </w:p>
        </w:tc>
      </w:tr>
      <w:tr w:rsidR="007A725C" w:rsidRPr="002D1450" w14:paraId="3C24C844" w14:textId="77777777" w:rsidTr="00535C41">
        <w:trPr>
          <w:trHeight w:val="339"/>
        </w:trPr>
        <w:tc>
          <w:tcPr>
            <w:tcW w:w="3439" w:type="dxa"/>
            <w:tcBorders>
              <w:bottom w:val="nil"/>
            </w:tcBorders>
          </w:tcPr>
          <w:p w14:paraId="1CEB15DF" w14:textId="77777777" w:rsidR="007A725C" w:rsidRPr="002D1450" w:rsidRDefault="007A725C" w:rsidP="00535C41">
            <w:pPr>
              <w:pStyle w:val="TableParagraph"/>
              <w:spacing w:before="20"/>
              <w:ind w:left="107"/>
              <w:rPr>
                <w:b/>
                <w:sz w:val="24"/>
                <w:szCs w:val="24"/>
              </w:rPr>
            </w:pPr>
            <w:r w:rsidRPr="002D1450">
              <w:rPr>
                <w:b/>
                <w:sz w:val="24"/>
                <w:szCs w:val="24"/>
              </w:rPr>
              <w:t>Age</w:t>
            </w:r>
            <w:r w:rsidRPr="002D1450">
              <w:rPr>
                <w:b/>
                <w:spacing w:val="-5"/>
                <w:sz w:val="24"/>
                <w:szCs w:val="24"/>
              </w:rPr>
              <w:t xml:space="preserve"> </w:t>
            </w:r>
            <w:r w:rsidRPr="002D1450">
              <w:rPr>
                <w:b/>
                <w:sz w:val="24"/>
                <w:szCs w:val="24"/>
              </w:rPr>
              <w:t>(in</w:t>
            </w:r>
            <w:r w:rsidRPr="002D1450">
              <w:rPr>
                <w:b/>
                <w:spacing w:val="1"/>
                <w:sz w:val="24"/>
                <w:szCs w:val="24"/>
              </w:rPr>
              <w:t xml:space="preserve"> </w:t>
            </w:r>
            <w:r w:rsidRPr="002D1450">
              <w:rPr>
                <w:b/>
                <w:spacing w:val="-2"/>
                <w:sz w:val="24"/>
                <w:szCs w:val="24"/>
              </w:rPr>
              <w:t>years)*</w:t>
            </w:r>
          </w:p>
        </w:tc>
        <w:tc>
          <w:tcPr>
            <w:tcW w:w="1981" w:type="dxa"/>
            <w:tcBorders>
              <w:bottom w:val="nil"/>
            </w:tcBorders>
          </w:tcPr>
          <w:p w14:paraId="01B2C57C" w14:textId="77777777" w:rsidR="007A725C" w:rsidRPr="002D1450" w:rsidRDefault="007A725C" w:rsidP="00535C41">
            <w:pPr>
              <w:pStyle w:val="TableParagraph"/>
              <w:rPr>
                <w:sz w:val="24"/>
                <w:szCs w:val="24"/>
              </w:rPr>
            </w:pPr>
          </w:p>
        </w:tc>
        <w:tc>
          <w:tcPr>
            <w:tcW w:w="2432" w:type="dxa"/>
            <w:tcBorders>
              <w:bottom w:val="nil"/>
            </w:tcBorders>
          </w:tcPr>
          <w:p w14:paraId="424EE5BC" w14:textId="77777777" w:rsidR="007A725C" w:rsidRPr="002D1450" w:rsidRDefault="007A725C" w:rsidP="00535C41">
            <w:pPr>
              <w:pStyle w:val="TableParagraph"/>
              <w:rPr>
                <w:sz w:val="24"/>
                <w:szCs w:val="24"/>
              </w:rPr>
            </w:pPr>
          </w:p>
        </w:tc>
        <w:tc>
          <w:tcPr>
            <w:tcW w:w="1308" w:type="dxa"/>
            <w:tcBorders>
              <w:bottom w:val="nil"/>
            </w:tcBorders>
          </w:tcPr>
          <w:p w14:paraId="67D04646" w14:textId="77777777" w:rsidR="007A725C" w:rsidRPr="002D1450" w:rsidRDefault="007A725C" w:rsidP="00535C41">
            <w:pPr>
              <w:pStyle w:val="TableParagraph"/>
              <w:rPr>
                <w:sz w:val="24"/>
                <w:szCs w:val="24"/>
              </w:rPr>
            </w:pPr>
          </w:p>
        </w:tc>
      </w:tr>
      <w:tr w:rsidR="007A725C" w:rsidRPr="002D1450" w14:paraId="7625B623" w14:textId="77777777" w:rsidTr="00535C41">
        <w:trPr>
          <w:trHeight w:val="356"/>
        </w:trPr>
        <w:tc>
          <w:tcPr>
            <w:tcW w:w="3439" w:type="dxa"/>
            <w:tcBorders>
              <w:top w:val="nil"/>
              <w:bottom w:val="nil"/>
            </w:tcBorders>
          </w:tcPr>
          <w:p w14:paraId="6A23B490" w14:textId="77777777" w:rsidR="007A725C" w:rsidRPr="002D1450" w:rsidRDefault="007A725C" w:rsidP="00535C41">
            <w:pPr>
              <w:pStyle w:val="TableParagraph"/>
              <w:spacing w:before="33"/>
              <w:ind w:left="467"/>
              <w:rPr>
                <w:sz w:val="24"/>
                <w:szCs w:val="24"/>
              </w:rPr>
            </w:pPr>
            <w:r w:rsidRPr="002D1450">
              <w:rPr>
                <w:spacing w:val="-2"/>
                <w:sz w:val="24"/>
                <w:szCs w:val="24"/>
              </w:rPr>
              <w:t>18-</w:t>
            </w:r>
            <w:r w:rsidRPr="002D1450">
              <w:rPr>
                <w:spacing w:val="-7"/>
                <w:sz w:val="24"/>
                <w:szCs w:val="24"/>
              </w:rPr>
              <w:t>35</w:t>
            </w:r>
          </w:p>
        </w:tc>
        <w:tc>
          <w:tcPr>
            <w:tcW w:w="1981" w:type="dxa"/>
            <w:tcBorders>
              <w:top w:val="nil"/>
              <w:bottom w:val="nil"/>
            </w:tcBorders>
          </w:tcPr>
          <w:p w14:paraId="76D2ECAC" w14:textId="77777777" w:rsidR="007A725C" w:rsidRPr="002D1450" w:rsidRDefault="007A725C" w:rsidP="00535C41">
            <w:pPr>
              <w:pStyle w:val="TableParagraph"/>
              <w:spacing w:before="33"/>
              <w:ind w:left="630"/>
              <w:rPr>
                <w:sz w:val="24"/>
                <w:szCs w:val="24"/>
              </w:rPr>
            </w:pPr>
            <w:r w:rsidRPr="002D1450">
              <w:rPr>
                <w:spacing w:val="-2"/>
                <w:sz w:val="24"/>
                <w:szCs w:val="24"/>
              </w:rPr>
              <w:t>3(20.0)</w:t>
            </w:r>
          </w:p>
        </w:tc>
        <w:tc>
          <w:tcPr>
            <w:tcW w:w="2432" w:type="dxa"/>
            <w:tcBorders>
              <w:top w:val="nil"/>
              <w:bottom w:val="nil"/>
            </w:tcBorders>
          </w:tcPr>
          <w:p w14:paraId="14CE8610" w14:textId="77777777" w:rsidR="007A725C" w:rsidRPr="002D1450" w:rsidRDefault="007A725C" w:rsidP="00535C41">
            <w:pPr>
              <w:pStyle w:val="TableParagraph"/>
              <w:spacing w:before="33"/>
              <w:ind w:left="898"/>
              <w:rPr>
                <w:sz w:val="24"/>
                <w:szCs w:val="24"/>
              </w:rPr>
            </w:pPr>
            <w:r w:rsidRPr="002D1450">
              <w:rPr>
                <w:spacing w:val="-2"/>
                <w:sz w:val="24"/>
                <w:szCs w:val="24"/>
              </w:rPr>
              <w:t>1(6.7)</w:t>
            </w:r>
          </w:p>
        </w:tc>
        <w:tc>
          <w:tcPr>
            <w:tcW w:w="1308" w:type="dxa"/>
            <w:tcBorders>
              <w:top w:val="nil"/>
              <w:bottom w:val="nil"/>
            </w:tcBorders>
          </w:tcPr>
          <w:p w14:paraId="51F9C5CA" w14:textId="77777777" w:rsidR="007A725C" w:rsidRPr="002D1450" w:rsidRDefault="007A725C" w:rsidP="00535C41">
            <w:pPr>
              <w:pStyle w:val="TableParagraph"/>
              <w:spacing w:before="33"/>
              <w:ind w:left="14"/>
              <w:jc w:val="center"/>
              <w:rPr>
                <w:sz w:val="24"/>
                <w:szCs w:val="24"/>
              </w:rPr>
            </w:pPr>
            <w:r w:rsidRPr="002D1450">
              <w:rPr>
                <w:spacing w:val="-2"/>
                <w:sz w:val="24"/>
                <w:szCs w:val="24"/>
              </w:rPr>
              <w:t>3.175</w:t>
            </w:r>
          </w:p>
        </w:tc>
      </w:tr>
      <w:tr w:rsidR="007A725C" w:rsidRPr="002D1450" w14:paraId="0642EB97" w14:textId="77777777" w:rsidTr="00535C41">
        <w:trPr>
          <w:trHeight w:val="358"/>
        </w:trPr>
        <w:tc>
          <w:tcPr>
            <w:tcW w:w="3439" w:type="dxa"/>
            <w:tcBorders>
              <w:top w:val="nil"/>
              <w:bottom w:val="nil"/>
            </w:tcBorders>
          </w:tcPr>
          <w:p w14:paraId="1FC9622A" w14:textId="77777777" w:rsidR="007A725C" w:rsidRPr="002D1450" w:rsidRDefault="007A725C" w:rsidP="00535C41">
            <w:pPr>
              <w:pStyle w:val="TableParagraph"/>
              <w:spacing w:before="37"/>
              <w:ind w:left="467"/>
              <w:rPr>
                <w:sz w:val="24"/>
                <w:szCs w:val="24"/>
              </w:rPr>
            </w:pPr>
            <w:r w:rsidRPr="002D1450">
              <w:rPr>
                <w:spacing w:val="-2"/>
                <w:sz w:val="24"/>
                <w:szCs w:val="24"/>
              </w:rPr>
              <w:t>36-</w:t>
            </w:r>
            <w:r w:rsidRPr="002D1450">
              <w:rPr>
                <w:spacing w:val="-7"/>
                <w:sz w:val="24"/>
                <w:szCs w:val="24"/>
              </w:rPr>
              <w:t>50</w:t>
            </w:r>
          </w:p>
        </w:tc>
        <w:tc>
          <w:tcPr>
            <w:tcW w:w="1981" w:type="dxa"/>
            <w:tcBorders>
              <w:top w:val="nil"/>
              <w:bottom w:val="nil"/>
            </w:tcBorders>
          </w:tcPr>
          <w:p w14:paraId="0BC7AC12" w14:textId="77777777" w:rsidR="007A725C" w:rsidRPr="002D1450" w:rsidRDefault="007A725C" w:rsidP="00535C41">
            <w:pPr>
              <w:pStyle w:val="TableParagraph"/>
              <w:spacing w:before="37"/>
              <w:ind w:left="630"/>
              <w:rPr>
                <w:sz w:val="24"/>
                <w:szCs w:val="24"/>
              </w:rPr>
            </w:pPr>
            <w:r w:rsidRPr="002D1450">
              <w:rPr>
                <w:spacing w:val="-2"/>
                <w:sz w:val="24"/>
                <w:szCs w:val="24"/>
              </w:rPr>
              <w:t>1(6.7)</w:t>
            </w:r>
          </w:p>
        </w:tc>
        <w:tc>
          <w:tcPr>
            <w:tcW w:w="2432" w:type="dxa"/>
            <w:tcBorders>
              <w:top w:val="nil"/>
              <w:bottom w:val="nil"/>
            </w:tcBorders>
          </w:tcPr>
          <w:p w14:paraId="0620D49B" w14:textId="77777777" w:rsidR="007A725C" w:rsidRPr="002D1450" w:rsidRDefault="007A725C" w:rsidP="00535C41">
            <w:pPr>
              <w:pStyle w:val="TableParagraph"/>
              <w:spacing w:before="37"/>
              <w:ind w:left="898"/>
              <w:rPr>
                <w:sz w:val="24"/>
                <w:szCs w:val="24"/>
              </w:rPr>
            </w:pPr>
            <w:r w:rsidRPr="002D1450">
              <w:rPr>
                <w:spacing w:val="-2"/>
                <w:sz w:val="24"/>
                <w:szCs w:val="24"/>
              </w:rPr>
              <w:t>4(26.7)</w:t>
            </w:r>
          </w:p>
        </w:tc>
        <w:tc>
          <w:tcPr>
            <w:tcW w:w="1308" w:type="dxa"/>
            <w:tcBorders>
              <w:top w:val="nil"/>
              <w:bottom w:val="nil"/>
            </w:tcBorders>
          </w:tcPr>
          <w:p w14:paraId="3488FC46" w14:textId="77777777" w:rsidR="007A725C" w:rsidRPr="002D1450" w:rsidRDefault="007A725C" w:rsidP="00535C41">
            <w:pPr>
              <w:pStyle w:val="TableParagraph"/>
              <w:spacing w:before="37"/>
              <w:ind w:left="14"/>
              <w:jc w:val="center"/>
              <w:rPr>
                <w:sz w:val="24"/>
                <w:szCs w:val="24"/>
              </w:rPr>
            </w:pPr>
            <w:r w:rsidRPr="002D1450">
              <w:rPr>
                <w:spacing w:val="-4"/>
                <w:sz w:val="24"/>
                <w:szCs w:val="24"/>
              </w:rPr>
              <w:t>df=3</w:t>
            </w:r>
          </w:p>
        </w:tc>
      </w:tr>
      <w:tr w:rsidR="007A725C" w:rsidRPr="002D1450" w14:paraId="2A6C0A80" w14:textId="77777777" w:rsidTr="00535C41">
        <w:trPr>
          <w:trHeight w:val="357"/>
        </w:trPr>
        <w:tc>
          <w:tcPr>
            <w:tcW w:w="3439" w:type="dxa"/>
            <w:tcBorders>
              <w:top w:val="nil"/>
              <w:bottom w:val="nil"/>
            </w:tcBorders>
          </w:tcPr>
          <w:p w14:paraId="5054B162" w14:textId="77777777" w:rsidR="007A725C" w:rsidRPr="002D1450" w:rsidRDefault="007A725C" w:rsidP="00535C41">
            <w:pPr>
              <w:pStyle w:val="TableParagraph"/>
              <w:spacing w:before="35"/>
              <w:ind w:left="467"/>
              <w:rPr>
                <w:sz w:val="24"/>
                <w:szCs w:val="24"/>
              </w:rPr>
            </w:pPr>
            <w:r w:rsidRPr="002D1450">
              <w:rPr>
                <w:spacing w:val="-2"/>
                <w:sz w:val="24"/>
                <w:szCs w:val="24"/>
              </w:rPr>
              <w:t>51-</w:t>
            </w:r>
            <w:r w:rsidRPr="002D1450">
              <w:rPr>
                <w:spacing w:val="-7"/>
                <w:sz w:val="24"/>
                <w:szCs w:val="24"/>
              </w:rPr>
              <w:t>65</w:t>
            </w:r>
          </w:p>
        </w:tc>
        <w:tc>
          <w:tcPr>
            <w:tcW w:w="1981" w:type="dxa"/>
            <w:tcBorders>
              <w:top w:val="nil"/>
              <w:bottom w:val="nil"/>
            </w:tcBorders>
          </w:tcPr>
          <w:p w14:paraId="5C25D8E9" w14:textId="77777777" w:rsidR="007A725C" w:rsidRPr="002D1450" w:rsidRDefault="007A725C" w:rsidP="00535C41">
            <w:pPr>
              <w:pStyle w:val="TableParagraph"/>
              <w:spacing w:before="35"/>
              <w:ind w:left="630"/>
              <w:rPr>
                <w:sz w:val="24"/>
                <w:szCs w:val="24"/>
              </w:rPr>
            </w:pPr>
            <w:r w:rsidRPr="002D1450">
              <w:rPr>
                <w:spacing w:val="-2"/>
                <w:sz w:val="24"/>
                <w:szCs w:val="24"/>
              </w:rPr>
              <w:t>3(20.0)</w:t>
            </w:r>
          </w:p>
        </w:tc>
        <w:tc>
          <w:tcPr>
            <w:tcW w:w="2432" w:type="dxa"/>
            <w:tcBorders>
              <w:top w:val="nil"/>
              <w:bottom w:val="nil"/>
            </w:tcBorders>
          </w:tcPr>
          <w:p w14:paraId="32FF5A75" w14:textId="77777777" w:rsidR="007A725C" w:rsidRPr="002D1450" w:rsidRDefault="007A725C" w:rsidP="00535C41">
            <w:pPr>
              <w:pStyle w:val="TableParagraph"/>
              <w:spacing w:before="35"/>
              <w:ind w:left="898"/>
              <w:rPr>
                <w:sz w:val="24"/>
                <w:szCs w:val="24"/>
              </w:rPr>
            </w:pPr>
            <w:r w:rsidRPr="002D1450">
              <w:rPr>
                <w:spacing w:val="-2"/>
                <w:sz w:val="24"/>
                <w:szCs w:val="24"/>
              </w:rPr>
              <w:t>2(13.3)</w:t>
            </w:r>
          </w:p>
        </w:tc>
        <w:tc>
          <w:tcPr>
            <w:tcW w:w="1308" w:type="dxa"/>
            <w:tcBorders>
              <w:top w:val="nil"/>
              <w:bottom w:val="nil"/>
            </w:tcBorders>
          </w:tcPr>
          <w:p w14:paraId="093DFEFE" w14:textId="77777777" w:rsidR="007A725C" w:rsidRPr="002D1450" w:rsidRDefault="007A725C" w:rsidP="00535C41">
            <w:pPr>
              <w:pStyle w:val="TableParagraph"/>
              <w:spacing w:before="35"/>
              <w:ind w:left="14"/>
              <w:jc w:val="center"/>
              <w:rPr>
                <w:sz w:val="24"/>
                <w:szCs w:val="24"/>
              </w:rPr>
            </w:pPr>
            <w:r w:rsidRPr="002D1450">
              <w:rPr>
                <w:spacing w:val="-2"/>
                <w:sz w:val="24"/>
                <w:szCs w:val="24"/>
              </w:rPr>
              <w:t>p=.365</w:t>
            </w:r>
            <w:r w:rsidRPr="002D1450">
              <w:rPr>
                <w:spacing w:val="-2"/>
                <w:sz w:val="24"/>
                <w:szCs w:val="24"/>
                <w:vertAlign w:val="superscript"/>
              </w:rPr>
              <w:t>NS</w:t>
            </w:r>
          </w:p>
        </w:tc>
      </w:tr>
      <w:tr w:rsidR="007A725C" w:rsidRPr="002D1450" w14:paraId="2F0898D2" w14:textId="77777777" w:rsidTr="00535C41">
        <w:trPr>
          <w:trHeight w:val="400"/>
        </w:trPr>
        <w:tc>
          <w:tcPr>
            <w:tcW w:w="3439" w:type="dxa"/>
            <w:tcBorders>
              <w:top w:val="nil"/>
            </w:tcBorders>
          </w:tcPr>
          <w:p w14:paraId="0DDB9B22" w14:textId="77777777" w:rsidR="007A725C" w:rsidRPr="002D1450" w:rsidRDefault="007A725C" w:rsidP="00535C41">
            <w:pPr>
              <w:pStyle w:val="TableParagraph"/>
              <w:spacing w:before="35"/>
              <w:ind w:left="467"/>
              <w:rPr>
                <w:sz w:val="24"/>
                <w:szCs w:val="24"/>
              </w:rPr>
            </w:pPr>
            <w:r w:rsidRPr="002D1450">
              <w:rPr>
                <w:sz w:val="24"/>
                <w:szCs w:val="24"/>
              </w:rPr>
              <w:t>More</w:t>
            </w:r>
            <w:r w:rsidRPr="002D1450">
              <w:rPr>
                <w:spacing w:val="-2"/>
                <w:sz w:val="24"/>
                <w:szCs w:val="24"/>
              </w:rPr>
              <w:t xml:space="preserve"> </w:t>
            </w:r>
            <w:r w:rsidRPr="002D1450">
              <w:rPr>
                <w:sz w:val="24"/>
                <w:szCs w:val="24"/>
              </w:rPr>
              <w:t xml:space="preserve">than </w:t>
            </w:r>
            <w:r w:rsidRPr="002D1450">
              <w:rPr>
                <w:spacing w:val="-5"/>
                <w:sz w:val="24"/>
                <w:szCs w:val="24"/>
              </w:rPr>
              <w:t>66</w:t>
            </w:r>
          </w:p>
        </w:tc>
        <w:tc>
          <w:tcPr>
            <w:tcW w:w="1981" w:type="dxa"/>
            <w:tcBorders>
              <w:top w:val="nil"/>
            </w:tcBorders>
          </w:tcPr>
          <w:p w14:paraId="3CDB1788" w14:textId="77777777" w:rsidR="007A725C" w:rsidRPr="002D1450" w:rsidRDefault="007A725C" w:rsidP="00535C41">
            <w:pPr>
              <w:pStyle w:val="TableParagraph"/>
              <w:spacing w:before="35"/>
              <w:ind w:left="630"/>
              <w:rPr>
                <w:sz w:val="24"/>
                <w:szCs w:val="24"/>
              </w:rPr>
            </w:pPr>
            <w:r w:rsidRPr="002D1450">
              <w:rPr>
                <w:spacing w:val="-2"/>
                <w:sz w:val="24"/>
                <w:szCs w:val="24"/>
              </w:rPr>
              <w:t>8(53.3)</w:t>
            </w:r>
          </w:p>
        </w:tc>
        <w:tc>
          <w:tcPr>
            <w:tcW w:w="2432" w:type="dxa"/>
            <w:tcBorders>
              <w:top w:val="nil"/>
            </w:tcBorders>
          </w:tcPr>
          <w:p w14:paraId="3C228E61" w14:textId="77777777" w:rsidR="007A725C" w:rsidRPr="002D1450" w:rsidRDefault="007A725C" w:rsidP="00535C41">
            <w:pPr>
              <w:pStyle w:val="TableParagraph"/>
              <w:spacing w:before="35"/>
              <w:ind w:left="898"/>
              <w:rPr>
                <w:sz w:val="24"/>
                <w:szCs w:val="24"/>
              </w:rPr>
            </w:pPr>
            <w:r w:rsidRPr="002D1450">
              <w:rPr>
                <w:spacing w:val="-2"/>
                <w:sz w:val="24"/>
                <w:szCs w:val="24"/>
              </w:rPr>
              <w:t>8(53.3)</w:t>
            </w:r>
          </w:p>
        </w:tc>
        <w:tc>
          <w:tcPr>
            <w:tcW w:w="1308" w:type="dxa"/>
            <w:tcBorders>
              <w:top w:val="nil"/>
            </w:tcBorders>
          </w:tcPr>
          <w:p w14:paraId="14BCEE24" w14:textId="77777777" w:rsidR="007A725C" w:rsidRPr="002D1450" w:rsidRDefault="007A725C" w:rsidP="00535C41">
            <w:pPr>
              <w:pStyle w:val="TableParagraph"/>
              <w:rPr>
                <w:sz w:val="24"/>
                <w:szCs w:val="24"/>
              </w:rPr>
            </w:pPr>
          </w:p>
        </w:tc>
      </w:tr>
      <w:tr w:rsidR="007A725C" w:rsidRPr="002D1450" w14:paraId="3EC2D86E" w14:textId="77777777" w:rsidTr="00535C41">
        <w:trPr>
          <w:trHeight w:val="338"/>
        </w:trPr>
        <w:tc>
          <w:tcPr>
            <w:tcW w:w="3439" w:type="dxa"/>
            <w:tcBorders>
              <w:bottom w:val="nil"/>
            </w:tcBorders>
          </w:tcPr>
          <w:p w14:paraId="77DB7D89" w14:textId="77777777" w:rsidR="007A725C" w:rsidRPr="002D1450" w:rsidRDefault="007A725C" w:rsidP="00535C41">
            <w:pPr>
              <w:pStyle w:val="TableParagraph"/>
              <w:spacing w:before="18"/>
              <w:ind w:left="107"/>
              <w:rPr>
                <w:b/>
                <w:sz w:val="24"/>
                <w:szCs w:val="24"/>
              </w:rPr>
            </w:pPr>
            <w:r w:rsidRPr="002D1450">
              <w:rPr>
                <w:b/>
                <w:spacing w:val="-2"/>
                <w:sz w:val="24"/>
                <w:szCs w:val="24"/>
              </w:rPr>
              <w:t>Gender*</w:t>
            </w:r>
          </w:p>
        </w:tc>
        <w:tc>
          <w:tcPr>
            <w:tcW w:w="1981" w:type="dxa"/>
            <w:tcBorders>
              <w:bottom w:val="nil"/>
            </w:tcBorders>
          </w:tcPr>
          <w:p w14:paraId="3A6BFB63" w14:textId="77777777" w:rsidR="007A725C" w:rsidRPr="002D1450" w:rsidRDefault="007A725C" w:rsidP="00535C41">
            <w:pPr>
              <w:pStyle w:val="TableParagraph"/>
              <w:rPr>
                <w:sz w:val="24"/>
                <w:szCs w:val="24"/>
              </w:rPr>
            </w:pPr>
          </w:p>
        </w:tc>
        <w:tc>
          <w:tcPr>
            <w:tcW w:w="2432" w:type="dxa"/>
            <w:tcBorders>
              <w:bottom w:val="nil"/>
            </w:tcBorders>
          </w:tcPr>
          <w:p w14:paraId="5B97E04D" w14:textId="77777777" w:rsidR="007A725C" w:rsidRPr="002D1450" w:rsidRDefault="007A725C" w:rsidP="00535C41">
            <w:pPr>
              <w:pStyle w:val="TableParagraph"/>
              <w:rPr>
                <w:sz w:val="24"/>
                <w:szCs w:val="24"/>
              </w:rPr>
            </w:pPr>
          </w:p>
        </w:tc>
        <w:tc>
          <w:tcPr>
            <w:tcW w:w="1308" w:type="dxa"/>
            <w:tcBorders>
              <w:bottom w:val="nil"/>
            </w:tcBorders>
          </w:tcPr>
          <w:p w14:paraId="6C84D3EB" w14:textId="77777777" w:rsidR="007A725C" w:rsidRPr="002D1450" w:rsidRDefault="007A725C" w:rsidP="00535C41">
            <w:pPr>
              <w:pStyle w:val="TableParagraph"/>
              <w:spacing w:before="13"/>
              <w:ind w:left="14"/>
              <w:jc w:val="center"/>
              <w:rPr>
                <w:sz w:val="24"/>
                <w:szCs w:val="24"/>
              </w:rPr>
            </w:pPr>
            <w:r w:rsidRPr="002D1450">
              <w:rPr>
                <w:spacing w:val="-2"/>
                <w:sz w:val="24"/>
                <w:szCs w:val="24"/>
              </w:rPr>
              <w:t>1.292</w:t>
            </w:r>
          </w:p>
        </w:tc>
      </w:tr>
      <w:tr w:rsidR="007A725C" w:rsidRPr="002D1450" w14:paraId="04016024" w14:textId="77777777" w:rsidTr="00535C41">
        <w:trPr>
          <w:trHeight w:val="356"/>
        </w:trPr>
        <w:tc>
          <w:tcPr>
            <w:tcW w:w="3439" w:type="dxa"/>
            <w:tcBorders>
              <w:top w:val="nil"/>
              <w:bottom w:val="nil"/>
            </w:tcBorders>
          </w:tcPr>
          <w:p w14:paraId="53F5C9C1" w14:textId="77777777" w:rsidR="007A725C" w:rsidRPr="002D1450" w:rsidRDefault="007A725C" w:rsidP="00535C41">
            <w:pPr>
              <w:pStyle w:val="TableParagraph"/>
              <w:spacing w:before="34"/>
              <w:ind w:left="467"/>
              <w:rPr>
                <w:sz w:val="24"/>
                <w:szCs w:val="24"/>
              </w:rPr>
            </w:pPr>
            <w:r w:rsidRPr="002D1450">
              <w:rPr>
                <w:spacing w:val="-4"/>
                <w:sz w:val="24"/>
                <w:szCs w:val="24"/>
              </w:rPr>
              <w:t>Male</w:t>
            </w:r>
          </w:p>
        </w:tc>
        <w:tc>
          <w:tcPr>
            <w:tcW w:w="1981" w:type="dxa"/>
            <w:tcBorders>
              <w:top w:val="nil"/>
              <w:bottom w:val="nil"/>
            </w:tcBorders>
          </w:tcPr>
          <w:p w14:paraId="1749CA22" w14:textId="77777777" w:rsidR="007A725C" w:rsidRPr="002D1450" w:rsidRDefault="007A725C" w:rsidP="00535C41">
            <w:pPr>
              <w:pStyle w:val="TableParagraph"/>
              <w:spacing w:before="34"/>
              <w:ind w:left="630"/>
              <w:rPr>
                <w:sz w:val="24"/>
                <w:szCs w:val="24"/>
              </w:rPr>
            </w:pPr>
            <w:r w:rsidRPr="002D1450">
              <w:rPr>
                <w:spacing w:val="-2"/>
                <w:sz w:val="24"/>
                <w:szCs w:val="24"/>
              </w:rPr>
              <w:t>11(73.3)</w:t>
            </w:r>
          </w:p>
        </w:tc>
        <w:tc>
          <w:tcPr>
            <w:tcW w:w="2432" w:type="dxa"/>
            <w:tcBorders>
              <w:top w:val="nil"/>
              <w:bottom w:val="nil"/>
            </w:tcBorders>
          </w:tcPr>
          <w:p w14:paraId="04DC25BD" w14:textId="77777777" w:rsidR="007A725C" w:rsidRPr="002D1450" w:rsidRDefault="007A725C" w:rsidP="00535C41">
            <w:pPr>
              <w:pStyle w:val="TableParagraph"/>
              <w:spacing w:before="34"/>
              <w:ind w:left="898"/>
              <w:rPr>
                <w:sz w:val="24"/>
                <w:szCs w:val="24"/>
              </w:rPr>
            </w:pPr>
            <w:r w:rsidRPr="002D1450">
              <w:rPr>
                <w:spacing w:val="-2"/>
                <w:sz w:val="24"/>
                <w:szCs w:val="24"/>
              </w:rPr>
              <w:t>8(53.3)</w:t>
            </w:r>
          </w:p>
        </w:tc>
        <w:tc>
          <w:tcPr>
            <w:tcW w:w="1308" w:type="dxa"/>
            <w:tcBorders>
              <w:top w:val="nil"/>
              <w:bottom w:val="nil"/>
            </w:tcBorders>
          </w:tcPr>
          <w:p w14:paraId="0CA07DA8" w14:textId="77777777" w:rsidR="007A725C" w:rsidRPr="002D1450" w:rsidRDefault="007A725C" w:rsidP="00535C41">
            <w:pPr>
              <w:pStyle w:val="TableParagraph"/>
              <w:spacing w:before="34"/>
              <w:ind w:left="14"/>
              <w:jc w:val="center"/>
              <w:rPr>
                <w:sz w:val="24"/>
                <w:szCs w:val="24"/>
              </w:rPr>
            </w:pPr>
            <w:r w:rsidRPr="002D1450">
              <w:rPr>
                <w:spacing w:val="-4"/>
                <w:sz w:val="24"/>
                <w:szCs w:val="24"/>
              </w:rPr>
              <w:t>df=1</w:t>
            </w:r>
          </w:p>
        </w:tc>
      </w:tr>
      <w:tr w:rsidR="007A725C" w:rsidRPr="002D1450" w14:paraId="6587682D" w14:textId="77777777" w:rsidTr="00535C41">
        <w:trPr>
          <w:trHeight w:val="401"/>
        </w:trPr>
        <w:tc>
          <w:tcPr>
            <w:tcW w:w="3439" w:type="dxa"/>
            <w:tcBorders>
              <w:top w:val="nil"/>
            </w:tcBorders>
          </w:tcPr>
          <w:p w14:paraId="43D1EAD8" w14:textId="77777777" w:rsidR="007A725C" w:rsidRPr="002D1450" w:rsidRDefault="007A725C" w:rsidP="00535C41">
            <w:pPr>
              <w:pStyle w:val="TableParagraph"/>
              <w:spacing w:before="35"/>
              <w:ind w:left="467"/>
              <w:rPr>
                <w:sz w:val="24"/>
                <w:szCs w:val="24"/>
              </w:rPr>
            </w:pPr>
            <w:r w:rsidRPr="002D1450">
              <w:rPr>
                <w:spacing w:val="-2"/>
                <w:sz w:val="24"/>
                <w:szCs w:val="24"/>
              </w:rPr>
              <w:t>Female</w:t>
            </w:r>
          </w:p>
        </w:tc>
        <w:tc>
          <w:tcPr>
            <w:tcW w:w="1981" w:type="dxa"/>
            <w:tcBorders>
              <w:top w:val="nil"/>
            </w:tcBorders>
          </w:tcPr>
          <w:p w14:paraId="672B28EC" w14:textId="77777777" w:rsidR="007A725C" w:rsidRPr="002D1450" w:rsidRDefault="007A725C" w:rsidP="00535C41">
            <w:pPr>
              <w:pStyle w:val="TableParagraph"/>
              <w:spacing w:before="35"/>
              <w:ind w:left="630"/>
              <w:rPr>
                <w:sz w:val="24"/>
                <w:szCs w:val="24"/>
              </w:rPr>
            </w:pPr>
            <w:r w:rsidRPr="002D1450">
              <w:rPr>
                <w:spacing w:val="-2"/>
                <w:sz w:val="24"/>
                <w:szCs w:val="24"/>
              </w:rPr>
              <w:t>4(26.7)</w:t>
            </w:r>
          </w:p>
        </w:tc>
        <w:tc>
          <w:tcPr>
            <w:tcW w:w="2432" w:type="dxa"/>
            <w:tcBorders>
              <w:top w:val="nil"/>
            </w:tcBorders>
          </w:tcPr>
          <w:p w14:paraId="7DCDD85F" w14:textId="77777777" w:rsidR="007A725C" w:rsidRPr="002D1450" w:rsidRDefault="007A725C" w:rsidP="00535C41">
            <w:pPr>
              <w:pStyle w:val="TableParagraph"/>
              <w:spacing w:before="35"/>
              <w:ind w:left="898"/>
              <w:rPr>
                <w:sz w:val="24"/>
                <w:szCs w:val="24"/>
              </w:rPr>
            </w:pPr>
            <w:r w:rsidRPr="002D1450">
              <w:rPr>
                <w:spacing w:val="-2"/>
                <w:sz w:val="24"/>
                <w:szCs w:val="24"/>
              </w:rPr>
              <w:t>7(46.7)</w:t>
            </w:r>
          </w:p>
        </w:tc>
        <w:tc>
          <w:tcPr>
            <w:tcW w:w="1308" w:type="dxa"/>
            <w:tcBorders>
              <w:top w:val="nil"/>
            </w:tcBorders>
          </w:tcPr>
          <w:p w14:paraId="5CF2B144" w14:textId="77777777" w:rsidR="007A725C" w:rsidRPr="002D1450" w:rsidRDefault="007A725C" w:rsidP="00535C41">
            <w:pPr>
              <w:pStyle w:val="TableParagraph"/>
              <w:spacing w:before="35"/>
              <w:ind w:left="14"/>
              <w:jc w:val="center"/>
              <w:rPr>
                <w:sz w:val="24"/>
                <w:szCs w:val="24"/>
              </w:rPr>
            </w:pPr>
            <w:r w:rsidRPr="002D1450">
              <w:rPr>
                <w:spacing w:val="-2"/>
                <w:sz w:val="24"/>
                <w:szCs w:val="24"/>
              </w:rPr>
              <w:t>p=.256</w:t>
            </w:r>
            <w:r w:rsidRPr="002D1450">
              <w:rPr>
                <w:spacing w:val="-2"/>
                <w:sz w:val="24"/>
                <w:szCs w:val="24"/>
                <w:vertAlign w:val="superscript"/>
              </w:rPr>
              <w:t>NS</w:t>
            </w:r>
          </w:p>
        </w:tc>
      </w:tr>
      <w:tr w:rsidR="007A725C" w:rsidRPr="002D1450" w14:paraId="541A19EB" w14:textId="77777777" w:rsidTr="00535C41">
        <w:trPr>
          <w:trHeight w:val="337"/>
        </w:trPr>
        <w:tc>
          <w:tcPr>
            <w:tcW w:w="3439" w:type="dxa"/>
            <w:tcBorders>
              <w:bottom w:val="nil"/>
            </w:tcBorders>
          </w:tcPr>
          <w:p w14:paraId="16B46476" w14:textId="77777777" w:rsidR="007A725C" w:rsidRPr="002D1450" w:rsidRDefault="007A725C" w:rsidP="00535C41">
            <w:pPr>
              <w:pStyle w:val="TableParagraph"/>
              <w:spacing w:before="18"/>
              <w:ind w:left="107"/>
              <w:rPr>
                <w:b/>
                <w:sz w:val="24"/>
                <w:szCs w:val="24"/>
              </w:rPr>
            </w:pPr>
            <w:r w:rsidRPr="002D1450">
              <w:rPr>
                <w:b/>
                <w:spacing w:val="-2"/>
                <w:sz w:val="24"/>
                <w:szCs w:val="24"/>
              </w:rPr>
              <w:t>Habitat</w:t>
            </w:r>
          </w:p>
        </w:tc>
        <w:tc>
          <w:tcPr>
            <w:tcW w:w="1981" w:type="dxa"/>
            <w:tcBorders>
              <w:bottom w:val="nil"/>
            </w:tcBorders>
          </w:tcPr>
          <w:p w14:paraId="217EBBBD" w14:textId="77777777" w:rsidR="007A725C" w:rsidRPr="002D1450" w:rsidRDefault="007A725C" w:rsidP="00535C41">
            <w:pPr>
              <w:pStyle w:val="TableParagraph"/>
              <w:rPr>
                <w:sz w:val="24"/>
                <w:szCs w:val="24"/>
              </w:rPr>
            </w:pPr>
          </w:p>
        </w:tc>
        <w:tc>
          <w:tcPr>
            <w:tcW w:w="2432" w:type="dxa"/>
            <w:tcBorders>
              <w:bottom w:val="nil"/>
            </w:tcBorders>
          </w:tcPr>
          <w:p w14:paraId="15F51655" w14:textId="77777777" w:rsidR="007A725C" w:rsidRPr="002D1450" w:rsidRDefault="007A725C" w:rsidP="00535C41">
            <w:pPr>
              <w:pStyle w:val="TableParagraph"/>
              <w:rPr>
                <w:sz w:val="24"/>
                <w:szCs w:val="24"/>
              </w:rPr>
            </w:pPr>
          </w:p>
        </w:tc>
        <w:tc>
          <w:tcPr>
            <w:tcW w:w="1308" w:type="dxa"/>
            <w:tcBorders>
              <w:bottom w:val="nil"/>
            </w:tcBorders>
          </w:tcPr>
          <w:p w14:paraId="76667818" w14:textId="77777777" w:rsidR="007A725C" w:rsidRPr="002D1450" w:rsidRDefault="007A725C" w:rsidP="00535C41">
            <w:pPr>
              <w:pStyle w:val="TableParagraph"/>
              <w:spacing w:before="13"/>
              <w:ind w:left="14"/>
              <w:jc w:val="center"/>
              <w:rPr>
                <w:sz w:val="24"/>
                <w:szCs w:val="24"/>
              </w:rPr>
            </w:pPr>
            <w:r w:rsidRPr="002D1450">
              <w:rPr>
                <w:spacing w:val="-2"/>
                <w:sz w:val="24"/>
                <w:szCs w:val="24"/>
              </w:rPr>
              <w:t>1.222</w:t>
            </w:r>
          </w:p>
        </w:tc>
      </w:tr>
      <w:tr w:rsidR="007A725C" w:rsidRPr="002D1450" w14:paraId="4F4E5336" w14:textId="77777777" w:rsidTr="00535C41">
        <w:trPr>
          <w:trHeight w:val="356"/>
        </w:trPr>
        <w:tc>
          <w:tcPr>
            <w:tcW w:w="3439" w:type="dxa"/>
            <w:tcBorders>
              <w:top w:val="nil"/>
              <w:bottom w:val="nil"/>
            </w:tcBorders>
          </w:tcPr>
          <w:p w14:paraId="0861271D" w14:textId="77777777" w:rsidR="007A725C" w:rsidRPr="002D1450" w:rsidRDefault="007A725C" w:rsidP="00535C41">
            <w:pPr>
              <w:pStyle w:val="TableParagraph"/>
              <w:spacing w:before="33"/>
              <w:ind w:left="467"/>
              <w:rPr>
                <w:sz w:val="24"/>
                <w:szCs w:val="24"/>
              </w:rPr>
            </w:pPr>
            <w:r w:rsidRPr="002D1450">
              <w:rPr>
                <w:spacing w:val="-2"/>
                <w:sz w:val="24"/>
                <w:szCs w:val="24"/>
              </w:rPr>
              <w:t>Rural</w:t>
            </w:r>
          </w:p>
        </w:tc>
        <w:tc>
          <w:tcPr>
            <w:tcW w:w="1981" w:type="dxa"/>
            <w:tcBorders>
              <w:top w:val="nil"/>
              <w:bottom w:val="nil"/>
            </w:tcBorders>
          </w:tcPr>
          <w:p w14:paraId="122635BE" w14:textId="77777777" w:rsidR="007A725C" w:rsidRPr="002D1450" w:rsidRDefault="007A725C" w:rsidP="00535C41">
            <w:pPr>
              <w:pStyle w:val="TableParagraph"/>
              <w:spacing w:before="33"/>
              <w:ind w:left="630"/>
              <w:rPr>
                <w:sz w:val="24"/>
                <w:szCs w:val="24"/>
              </w:rPr>
            </w:pPr>
            <w:r w:rsidRPr="002D1450">
              <w:rPr>
                <w:spacing w:val="-2"/>
                <w:sz w:val="24"/>
                <w:szCs w:val="24"/>
              </w:rPr>
              <w:t>5(33.3)</w:t>
            </w:r>
          </w:p>
        </w:tc>
        <w:tc>
          <w:tcPr>
            <w:tcW w:w="2432" w:type="dxa"/>
            <w:tcBorders>
              <w:top w:val="nil"/>
              <w:bottom w:val="nil"/>
            </w:tcBorders>
          </w:tcPr>
          <w:p w14:paraId="5EE861F5" w14:textId="77777777" w:rsidR="007A725C" w:rsidRPr="002D1450" w:rsidRDefault="007A725C" w:rsidP="00535C41">
            <w:pPr>
              <w:pStyle w:val="TableParagraph"/>
              <w:spacing w:before="33"/>
              <w:ind w:left="898"/>
              <w:rPr>
                <w:sz w:val="24"/>
                <w:szCs w:val="24"/>
              </w:rPr>
            </w:pPr>
            <w:r w:rsidRPr="002D1450">
              <w:rPr>
                <w:spacing w:val="-2"/>
                <w:sz w:val="24"/>
                <w:szCs w:val="24"/>
              </w:rPr>
              <w:t>8(53.3)</w:t>
            </w:r>
          </w:p>
        </w:tc>
        <w:tc>
          <w:tcPr>
            <w:tcW w:w="1308" w:type="dxa"/>
            <w:tcBorders>
              <w:top w:val="nil"/>
              <w:bottom w:val="nil"/>
            </w:tcBorders>
          </w:tcPr>
          <w:p w14:paraId="1402ED17" w14:textId="77777777" w:rsidR="007A725C" w:rsidRPr="002D1450" w:rsidRDefault="007A725C" w:rsidP="00535C41">
            <w:pPr>
              <w:pStyle w:val="TableParagraph"/>
              <w:spacing w:before="33"/>
              <w:ind w:left="14"/>
              <w:jc w:val="center"/>
              <w:rPr>
                <w:sz w:val="24"/>
                <w:szCs w:val="24"/>
              </w:rPr>
            </w:pPr>
            <w:r w:rsidRPr="002D1450">
              <w:rPr>
                <w:spacing w:val="-4"/>
                <w:sz w:val="24"/>
                <w:szCs w:val="24"/>
              </w:rPr>
              <w:t>df=1</w:t>
            </w:r>
          </w:p>
        </w:tc>
      </w:tr>
      <w:tr w:rsidR="007A725C" w:rsidRPr="002D1450" w14:paraId="755DA2BF" w14:textId="77777777" w:rsidTr="00535C41">
        <w:trPr>
          <w:trHeight w:val="399"/>
        </w:trPr>
        <w:tc>
          <w:tcPr>
            <w:tcW w:w="3439" w:type="dxa"/>
            <w:tcBorders>
              <w:top w:val="nil"/>
            </w:tcBorders>
          </w:tcPr>
          <w:p w14:paraId="0ADB1FE1" w14:textId="77777777" w:rsidR="007A725C" w:rsidRPr="002D1450" w:rsidRDefault="007A725C" w:rsidP="00535C41">
            <w:pPr>
              <w:pStyle w:val="TableParagraph"/>
              <w:spacing w:before="37"/>
              <w:ind w:left="467"/>
              <w:rPr>
                <w:sz w:val="24"/>
                <w:szCs w:val="24"/>
              </w:rPr>
            </w:pPr>
            <w:r w:rsidRPr="002D1450">
              <w:rPr>
                <w:spacing w:val="-2"/>
                <w:sz w:val="24"/>
                <w:szCs w:val="24"/>
              </w:rPr>
              <w:t>Urban</w:t>
            </w:r>
          </w:p>
        </w:tc>
        <w:tc>
          <w:tcPr>
            <w:tcW w:w="1981" w:type="dxa"/>
            <w:tcBorders>
              <w:top w:val="nil"/>
            </w:tcBorders>
          </w:tcPr>
          <w:p w14:paraId="1362A560" w14:textId="77777777" w:rsidR="007A725C" w:rsidRPr="002D1450" w:rsidRDefault="007A725C" w:rsidP="00535C41">
            <w:pPr>
              <w:pStyle w:val="TableParagraph"/>
              <w:spacing w:before="37"/>
              <w:ind w:left="630"/>
              <w:rPr>
                <w:sz w:val="24"/>
                <w:szCs w:val="24"/>
              </w:rPr>
            </w:pPr>
            <w:r w:rsidRPr="002D1450">
              <w:rPr>
                <w:spacing w:val="-2"/>
                <w:sz w:val="24"/>
                <w:szCs w:val="24"/>
              </w:rPr>
              <w:t>10(66.7)</w:t>
            </w:r>
          </w:p>
        </w:tc>
        <w:tc>
          <w:tcPr>
            <w:tcW w:w="2432" w:type="dxa"/>
            <w:tcBorders>
              <w:top w:val="nil"/>
            </w:tcBorders>
          </w:tcPr>
          <w:p w14:paraId="4A6F14EA" w14:textId="77777777" w:rsidR="007A725C" w:rsidRPr="002D1450" w:rsidRDefault="007A725C" w:rsidP="00535C41">
            <w:pPr>
              <w:pStyle w:val="TableParagraph"/>
              <w:spacing w:before="37"/>
              <w:ind w:left="898"/>
              <w:rPr>
                <w:sz w:val="24"/>
                <w:szCs w:val="24"/>
              </w:rPr>
            </w:pPr>
            <w:r w:rsidRPr="002D1450">
              <w:rPr>
                <w:spacing w:val="-2"/>
                <w:sz w:val="24"/>
                <w:szCs w:val="24"/>
              </w:rPr>
              <w:t>7(46.7)</w:t>
            </w:r>
          </w:p>
        </w:tc>
        <w:tc>
          <w:tcPr>
            <w:tcW w:w="1308" w:type="dxa"/>
            <w:tcBorders>
              <w:top w:val="nil"/>
            </w:tcBorders>
          </w:tcPr>
          <w:p w14:paraId="228221F6" w14:textId="77777777" w:rsidR="007A725C" w:rsidRPr="002D1450" w:rsidRDefault="007A725C" w:rsidP="00535C41">
            <w:pPr>
              <w:pStyle w:val="TableParagraph"/>
              <w:spacing w:before="37"/>
              <w:ind w:left="14"/>
              <w:jc w:val="center"/>
              <w:rPr>
                <w:sz w:val="24"/>
                <w:szCs w:val="24"/>
              </w:rPr>
            </w:pPr>
            <w:r w:rsidRPr="002D1450">
              <w:rPr>
                <w:spacing w:val="-2"/>
                <w:sz w:val="24"/>
                <w:szCs w:val="24"/>
              </w:rPr>
              <w:t>p=.269</w:t>
            </w:r>
            <w:r w:rsidRPr="002D1450">
              <w:rPr>
                <w:spacing w:val="-2"/>
                <w:sz w:val="24"/>
                <w:szCs w:val="24"/>
                <w:vertAlign w:val="superscript"/>
              </w:rPr>
              <w:t>NS</w:t>
            </w:r>
          </w:p>
        </w:tc>
      </w:tr>
      <w:tr w:rsidR="007A725C" w:rsidRPr="002D1450" w14:paraId="64B22112" w14:textId="77777777" w:rsidTr="00535C41">
        <w:trPr>
          <w:trHeight w:val="339"/>
        </w:trPr>
        <w:tc>
          <w:tcPr>
            <w:tcW w:w="3439" w:type="dxa"/>
            <w:tcBorders>
              <w:bottom w:val="nil"/>
            </w:tcBorders>
          </w:tcPr>
          <w:p w14:paraId="24396510" w14:textId="77777777" w:rsidR="007A725C" w:rsidRPr="002D1450" w:rsidRDefault="007A725C" w:rsidP="00535C41">
            <w:pPr>
              <w:pStyle w:val="TableParagraph"/>
              <w:spacing w:before="20"/>
              <w:ind w:left="107"/>
              <w:rPr>
                <w:b/>
                <w:sz w:val="24"/>
                <w:szCs w:val="24"/>
              </w:rPr>
            </w:pPr>
            <w:r w:rsidRPr="002D1450">
              <w:rPr>
                <w:b/>
                <w:sz w:val="24"/>
                <w:szCs w:val="24"/>
              </w:rPr>
              <w:t>Educational</w:t>
            </w:r>
            <w:r w:rsidRPr="002D1450">
              <w:rPr>
                <w:b/>
                <w:spacing w:val="-1"/>
                <w:sz w:val="24"/>
                <w:szCs w:val="24"/>
              </w:rPr>
              <w:t xml:space="preserve"> </w:t>
            </w:r>
            <w:r w:rsidRPr="002D1450">
              <w:rPr>
                <w:b/>
                <w:spacing w:val="-2"/>
                <w:sz w:val="24"/>
                <w:szCs w:val="24"/>
              </w:rPr>
              <w:t>status*</w:t>
            </w:r>
          </w:p>
        </w:tc>
        <w:tc>
          <w:tcPr>
            <w:tcW w:w="1981" w:type="dxa"/>
            <w:tcBorders>
              <w:bottom w:val="nil"/>
            </w:tcBorders>
          </w:tcPr>
          <w:p w14:paraId="48E6CB0A" w14:textId="77777777" w:rsidR="007A725C" w:rsidRPr="002D1450" w:rsidRDefault="007A725C" w:rsidP="00535C41">
            <w:pPr>
              <w:pStyle w:val="TableParagraph"/>
              <w:rPr>
                <w:sz w:val="24"/>
                <w:szCs w:val="24"/>
              </w:rPr>
            </w:pPr>
          </w:p>
        </w:tc>
        <w:tc>
          <w:tcPr>
            <w:tcW w:w="2432" w:type="dxa"/>
            <w:tcBorders>
              <w:bottom w:val="nil"/>
            </w:tcBorders>
          </w:tcPr>
          <w:p w14:paraId="59080943" w14:textId="77777777" w:rsidR="007A725C" w:rsidRPr="002D1450" w:rsidRDefault="007A725C" w:rsidP="00535C41">
            <w:pPr>
              <w:pStyle w:val="TableParagraph"/>
              <w:rPr>
                <w:sz w:val="24"/>
                <w:szCs w:val="24"/>
              </w:rPr>
            </w:pPr>
          </w:p>
        </w:tc>
        <w:tc>
          <w:tcPr>
            <w:tcW w:w="1308" w:type="dxa"/>
            <w:tcBorders>
              <w:bottom w:val="nil"/>
            </w:tcBorders>
          </w:tcPr>
          <w:p w14:paraId="245825E2" w14:textId="77777777" w:rsidR="007A725C" w:rsidRPr="002D1450" w:rsidRDefault="007A725C" w:rsidP="00535C41">
            <w:pPr>
              <w:pStyle w:val="TableParagraph"/>
              <w:spacing w:before="15"/>
              <w:ind w:left="14"/>
              <w:jc w:val="center"/>
              <w:rPr>
                <w:sz w:val="24"/>
                <w:szCs w:val="24"/>
              </w:rPr>
            </w:pPr>
            <w:r w:rsidRPr="002D1450">
              <w:rPr>
                <w:spacing w:val="-2"/>
                <w:sz w:val="24"/>
                <w:szCs w:val="24"/>
              </w:rPr>
              <w:t>2.612</w:t>
            </w:r>
          </w:p>
        </w:tc>
      </w:tr>
      <w:tr w:rsidR="007A725C" w:rsidRPr="002D1450" w14:paraId="3F3C46D0" w14:textId="77777777" w:rsidTr="00535C41">
        <w:trPr>
          <w:trHeight w:val="356"/>
        </w:trPr>
        <w:tc>
          <w:tcPr>
            <w:tcW w:w="3439" w:type="dxa"/>
            <w:tcBorders>
              <w:top w:val="nil"/>
              <w:bottom w:val="nil"/>
            </w:tcBorders>
          </w:tcPr>
          <w:p w14:paraId="20ABA4CE" w14:textId="77777777" w:rsidR="007A725C" w:rsidRPr="002D1450" w:rsidRDefault="007A725C" w:rsidP="00535C41">
            <w:pPr>
              <w:pStyle w:val="TableParagraph"/>
              <w:spacing w:before="33"/>
              <w:ind w:left="467"/>
              <w:rPr>
                <w:sz w:val="24"/>
                <w:szCs w:val="24"/>
              </w:rPr>
            </w:pPr>
            <w:r w:rsidRPr="002D1450">
              <w:rPr>
                <w:spacing w:val="-2"/>
                <w:sz w:val="24"/>
                <w:szCs w:val="24"/>
              </w:rPr>
              <w:t>Elementary</w:t>
            </w:r>
          </w:p>
        </w:tc>
        <w:tc>
          <w:tcPr>
            <w:tcW w:w="1981" w:type="dxa"/>
            <w:tcBorders>
              <w:top w:val="nil"/>
              <w:bottom w:val="nil"/>
            </w:tcBorders>
          </w:tcPr>
          <w:p w14:paraId="73DE3093" w14:textId="77777777" w:rsidR="007A725C" w:rsidRPr="002D1450" w:rsidRDefault="007A725C" w:rsidP="00535C41">
            <w:pPr>
              <w:pStyle w:val="TableParagraph"/>
              <w:spacing w:before="33"/>
              <w:ind w:left="630"/>
              <w:rPr>
                <w:sz w:val="24"/>
                <w:szCs w:val="24"/>
              </w:rPr>
            </w:pPr>
            <w:r w:rsidRPr="002D1450">
              <w:rPr>
                <w:spacing w:val="-2"/>
                <w:sz w:val="24"/>
                <w:szCs w:val="24"/>
              </w:rPr>
              <w:t>2(13.3)</w:t>
            </w:r>
          </w:p>
        </w:tc>
        <w:tc>
          <w:tcPr>
            <w:tcW w:w="2432" w:type="dxa"/>
            <w:tcBorders>
              <w:top w:val="nil"/>
              <w:bottom w:val="nil"/>
            </w:tcBorders>
          </w:tcPr>
          <w:p w14:paraId="2DFA6B05" w14:textId="77777777" w:rsidR="007A725C" w:rsidRPr="002D1450" w:rsidRDefault="007A725C" w:rsidP="00535C41">
            <w:pPr>
              <w:pStyle w:val="TableParagraph"/>
              <w:spacing w:before="33"/>
              <w:ind w:left="898"/>
              <w:rPr>
                <w:sz w:val="24"/>
                <w:szCs w:val="24"/>
              </w:rPr>
            </w:pPr>
            <w:r w:rsidRPr="002D1450">
              <w:rPr>
                <w:spacing w:val="-2"/>
                <w:sz w:val="24"/>
                <w:szCs w:val="24"/>
              </w:rPr>
              <w:t>4(26.7)</w:t>
            </w:r>
          </w:p>
        </w:tc>
        <w:tc>
          <w:tcPr>
            <w:tcW w:w="1308" w:type="dxa"/>
            <w:tcBorders>
              <w:top w:val="nil"/>
              <w:bottom w:val="nil"/>
            </w:tcBorders>
          </w:tcPr>
          <w:p w14:paraId="7AE85CC7" w14:textId="77777777" w:rsidR="007A725C" w:rsidRPr="002D1450" w:rsidRDefault="007A725C" w:rsidP="00535C41">
            <w:pPr>
              <w:pStyle w:val="TableParagraph"/>
              <w:spacing w:before="33"/>
              <w:ind w:left="14"/>
              <w:jc w:val="center"/>
              <w:rPr>
                <w:sz w:val="24"/>
                <w:szCs w:val="24"/>
              </w:rPr>
            </w:pPr>
            <w:r w:rsidRPr="002D1450">
              <w:rPr>
                <w:spacing w:val="-4"/>
                <w:sz w:val="24"/>
                <w:szCs w:val="24"/>
              </w:rPr>
              <w:t>df=2</w:t>
            </w:r>
          </w:p>
        </w:tc>
      </w:tr>
      <w:tr w:rsidR="007A725C" w:rsidRPr="002D1450" w14:paraId="50F1C5EE" w14:textId="77777777" w:rsidTr="00535C41">
        <w:trPr>
          <w:trHeight w:val="358"/>
        </w:trPr>
        <w:tc>
          <w:tcPr>
            <w:tcW w:w="3439" w:type="dxa"/>
            <w:tcBorders>
              <w:top w:val="nil"/>
              <w:bottom w:val="nil"/>
            </w:tcBorders>
          </w:tcPr>
          <w:p w14:paraId="0675719B" w14:textId="77777777" w:rsidR="007A725C" w:rsidRPr="002D1450" w:rsidRDefault="007A725C" w:rsidP="00535C41">
            <w:pPr>
              <w:pStyle w:val="TableParagraph"/>
              <w:spacing w:before="37"/>
              <w:ind w:left="467"/>
              <w:rPr>
                <w:sz w:val="24"/>
                <w:szCs w:val="24"/>
              </w:rPr>
            </w:pPr>
            <w:r w:rsidRPr="002D1450">
              <w:rPr>
                <w:sz w:val="24"/>
                <w:szCs w:val="24"/>
              </w:rPr>
              <w:t>Secondary</w:t>
            </w:r>
            <w:r w:rsidRPr="002D1450">
              <w:rPr>
                <w:spacing w:val="-7"/>
                <w:sz w:val="24"/>
                <w:szCs w:val="24"/>
              </w:rPr>
              <w:t xml:space="preserve"> </w:t>
            </w:r>
            <w:r w:rsidRPr="002D1450">
              <w:rPr>
                <w:spacing w:val="-2"/>
                <w:sz w:val="24"/>
                <w:szCs w:val="24"/>
              </w:rPr>
              <w:t>education</w:t>
            </w:r>
          </w:p>
        </w:tc>
        <w:tc>
          <w:tcPr>
            <w:tcW w:w="1981" w:type="dxa"/>
            <w:tcBorders>
              <w:top w:val="nil"/>
              <w:bottom w:val="nil"/>
            </w:tcBorders>
          </w:tcPr>
          <w:p w14:paraId="62940B31" w14:textId="77777777" w:rsidR="007A725C" w:rsidRPr="002D1450" w:rsidRDefault="007A725C" w:rsidP="00535C41">
            <w:pPr>
              <w:pStyle w:val="TableParagraph"/>
              <w:spacing w:before="37"/>
              <w:ind w:left="630"/>
              <w:rPr>
                <w:sz w:val="24"/>
                <w:szCs w:val="24"/>
              </w:rPr>
            </w:pPr>
            <w:r w:rsidRPr="002D1450">
              <w:rPr>
                <w:spacing w:val="-2"/>
                <w:sz w:val="24"/>
                <w:szCs w:val="24"/>
              </w:rPr>
              <w:t>6(40.0)</w:t>
            </w:r>
          </w:p>
        </w:tc>
        <w:tc>
          <w:tcPr>
            <w:tcW w:w="2432" w:type="dxa"/>
            <w:tcBorders>
              <w:top w:val="nil"/>
              <w:bottom w:val="nil"/>
            </w:tcBorders>
          </w:tcPr>
          <w:p w14:paraId="647E465E" w14:textId="77777777" w:rsidR="007A725C" w:rsidRPr="002D1450" w:rsidRDefault="007A725C" w:rsidP="00535C41">
            <w:pPr>
              <w:pStyle w:val="TableParagraph"/>
              <w:spacing w:before="37"/>
              <w:ind w:left="898"/>
              <w:rPr>
                <w:sz w:val="24"/>
                <w:szCs w:val="24"/>
              </w:rPr>
            </w:pPr>
            <w:r w:rsidRPr="002D1450">
              <w:rPr>
                <w:spacing w:val="-2"/>
                <w:sz w:val="24"/>
                <w:szCs w:val="24"/>
              </w:rPr>
              <w:t>8(53.3)</w:t>
            </w:r>
          </w:p>
        </w:tc>
        <w:tc>
          <w:tcPr>
            <w:tcW w:w="1308" w:type="dxa"/>
            <w:tcBorders>
              <w:top w:val="nil"/>
              <w:bottom w:val="nil"/>
            </w:tcBorders>
          </w:tcPr>
          <w:p w14:paraId="5B5E6FBE" w14:textId="77777777" w:rsidR="007A725C" w:rsidRPr="002D1450" w:rsidRDefault="007A725C" w:rsidP="00535C41">
            <w:pPr>
              <w:pStyle w:val="TableParagraph"/>
              <w:spacing w:before="37"/>
              <w:ind w:left="14"/>
              <w:jc w:val="center"/>
              <w:rPr>
                <w:sz w:val="24"/>
                <w:szCs w:val="24"/>
              </w:rPr>
            </w:pPr>
            <w:r w:rsidRPr="002D1450">
              <w:rPr>
                <w:spacing w:val="-2"/>
                <w:sz w:val="24"/>
                <w:szCs w:val="24"/>
              </w:rPr>
              <w:t>p=.271</w:t>
            </w:r>
            <w:r w:rsidRPr="002D1450">
              <w:rPr>
                <w:spacing w:val="-2"/>
                <w:sz w:val="24"/>
                <w:szCs w:val="24"/>
                <w:vertAlign w:val="superscript"/>
              </w:rPr>
              <w:t>NS</w:t>
            </w:r>
          </w:p>
        </w:tc>
      </w:tr>
      <w:tr w:rsidR="007A725C" w:rsidRPr="002D1450" w14:paraId="270EAA90" w14:textId="77777777" w:rsidTr="00535C41">
        <w:trPr>
          <w:trHeight w:val="400"/>
        </w:trPr>
        <w:tc>
          <w:tcPr>
            <w:tcW w:w="3439" w:type="dxa"/>
            <w:tcBorders>
              <w:top w:val="nil"/>
            </w:tcBorders>
          </w:tcPr>
          <w:p w14:paraId="6643299A" w14:textId="77777777" w:rsidR="007A725C" w:rsidRPr="002D1450" w:rsidRDefault="007A725C" w:rsidP="00535C41">
            <w:pPr>
              <w:pStyle w:val="TableParagraph"/>
              <w:spacing w:before="35"/>
              <w:ind w:left="467"/>
              <w:rPr>
                <w:sz w:val="24"/>
                <w:szCs w:val="24"/>
              </w:rPr>
            </w:pPr>
            <w:r w:rsidRPr="002D1450">
              <w:rPr>
                <w:sz w:val="24"/>
                <w:szCs w:val="24"/>
              </w:rPr>
              <w:t>Graduate</w:t>
            </w:r>
            <w:r w:rsidRPr="002D1450">
              <w:rPr>
                <w:spacing w:val="-4"/>
                <w:sz w:val="24"/>
                <w:szCs w:val="24"/>
              </w:rPr>
              <w:t xml:space="preserve"> </w:t>
            </w:r>
            <w:r w:rsidRPr="002D1450">
              <w:rPr>
                <w:sz w:val="24"/>
                <w:szCs w:val="24"/>
              </w:rPr>
              <w:t>and</w:t>
            </w:r>
            <w:r w:rsidRPr="002D1450">
              <w:rPr>
                <w:spacing w:val="-2"/>
                <w:sz w:val="24"/>
                <w:szCs w:val="24"/>
              </w:rPr>
              <w:t xml:space="preserve"> </w:t>
            </w:r>
            <w:r w:rsidRPr="002D1450">
              <w:rPr>
                <w:spacing w:val="-4"/>
                <w:sz w:val="24"/>
                <w:szCs w:val="24"/>
              </w:rPr>
              <w:t>above</w:t>
            </w:r>
          </w:p>
        </w:tc>
        <w:tc>
          <w:tcPr>
            <w:tcW w:w="1981" w:type="dxa"/>
            <w:tcBorders>
              <w:top w:val="nil"/>
            </w:tcBorders>
          </w:tcPr>
          <w:p w14:paraId="399FF999" w14:textId="77777777" w:rsidR="007A725C" w:rsidRPr="002D1450" w:rsidRDefault="007A725C" w:rsidP="00535C41">
            <w:pPr>
              <w:pStyle w:val="TableParagraph"/>
              <w:spacing w:before="35"/>
              <w:ind w:left="630"/>
              <w:rPr>
                <w:sz w:val="24"/>
                <w:szCs w:val="24"/>
              </w:rPr>
            </w:pPr>
            <w:r w:rsidRPr="002D1450">
              <w:rPr>
                <w:spacing w:val="-2"/>
                <w:sz w:val="24"/>
                <w:szCs w:val="24"/>
              </w:rPr>
              <w:t>7(46.7)</w:t>
            </w:r>
          </w:p>
        </w:tc>
        <w:tc>
          <w:tcPr>
            <w:tcW w:w="2432" w:type="dxa"/>
            <w:tcBorders>
              <w:top w:val="nil"/>
            </w:tcBorders>
          </w:tcPr>
          <w:p w14:paraId="493737B3" w14:textId="77777777" w:rsidR="007A725C" w:rsidRPr="002D1450" w:rsidRDefault="007A725C" w:rsidP="00535C41">
            <w:pPr>
              <w:pStyle w:val="TableParagraph"/>
              <w:spacing w:before="35"/>
              <w:ind w:left="898"/>
              <w:rPr>
                <w:sz w:val="24"/>
                <w:szCs w:val="24"/>
              </w:rPr>
            </w:pPr>
            <w:r w:rsidRPr="002D1450">
              <w:rPr>
                <w:spacing w:val="-2"/>
                <w:sz w:val="24"/>
                <w:szCs w:val="24"/>
              </w:rPr>
              <w:t>3(20.0)</w:t>
            </w:r>
          </w:p>
        </w:tc>
        <w:tc>
          <w:tcPr>
            <w:tcW w:w="1308" w:type="dxa"/>
            <w:tcBorders>
              <w:top w:val="nil"/>
              <w:bottom w:val="single" w:sz="4" w:space="0" w:color="auto"/>
            </w:tcBorders>
          </w:tcPr>
          <w:p w14:paraId="6660B50D" w14:textId="77777777" w:rsidR="007A725C" w:rsidRPr="002D1450" w:rsidRDefault="007A725C" w:rsidP="00535C41">
            <w:pPr>
              <w:pStyle w:val="TableParagraph"/>
              <w:rPr>
                <w:sz w:val="24"/>
                <w:szCs w:val="24"/>
              </w:rPr>
            </w:pPr>
          </w:p>
        </w:tc>
      </w:tr>
      <w:tr w:rsidR="007A725C" w:rsidRPr="002D1450" w14:paraId="7041E81B" w14:textId="77777777" w:rsidTr="00535C41">
        <w:trPr>
          <w:trHeight w:val="337"/>
        </w:trPr>
        <w:tc>
          <w:tcPr>
            <w:tcW w:w="3439" w:type="dxa"/>
            <w:tcBorders>
              <w:bottom w:val="nil"/>
            </w:tcBorders>
          </w:tcPr>
          <w:p w14:paraId="78B20CEF" w14:textId="77777777" w:rsidR="007A725C" w:rsidRPr="002D1450" w:rsidRDefault="007A725C" w:rsidP="00535C41">
            <w:pPr>
              <w:pStyle w:val="TableParagraph"/>
              <w:spacing w:before="18"/>
              <w:ind w:left="107"/>
              <w:rPr>
                <w:b/>
                <w:sz w:val="24"/>
                <w:szCs w:val="24"/>
              </w:rPr>
            </w:pPr>
            <w:r w:rsidRPr="002D1450">
              <w:rPr>
                <w:b/>
                <w:sz w:val="24"/>
                <w:szCs w:val="24"/>
              </w:rPr>
              <w:t>Religion</w:t>
            </w:r>
            <w:r w:rsidRPr="002D1450">
              <w:rPr>
                <w:b/>
                <w:spacing w:val="-3"/>
                <w:sz w:val="24"/>
                <w:szCs w:val="24"/>
              </w:rPr>
              <w:t xml:space="preserve"> </w:t>
            </w:r>
            <w:r w:rsidRPr="002D1450">
              <w:rPr>
                <w:b/>
                <w:spacing w:val="-10"/>
                <w:sz w:val="24"/>
                <w:szCs w:val="24"/>
              </w:rPr>
              <w:t>*</w:t>
            </w:r>
          </w:p>
        </w:tc>
        <w:tc>
          <w:tcPr>
            <w:tcW w:w="1981" w:type="dxa"/>
            <w:tcBorders>
              <w:bottom w:val="nil"/>
            </w:tcBorders>
          </w:tcPr>
          <w:p w14:paraId="61A7169F" w14:textId="77777777" w:rsidR="007A725C" w:rsidRPr="002D1450" w:rsidRDefault="007A725C" w:rsidP="00535C41">
            <w:pPr>
              <w:pStyle w:val="TableParagraph"/>
              <w:rPr>
                <w:sz w:val="24"/>
                <w:szCs w:val="24"/>
              </w:rPr>
            </w:pPr>
          </w:p>
        </w:tc>
        <w:tc>
          <w:tcPr>
            <w:tcW w:w="2432" w:type="dxa"/>
            <w:tcBorders>
              <w:bottom w:val="nil"/>
              <w:right w:val="single" w:sz="4" w:space="0" w:color="auto"/>
            </w:tcBorders>
          </w:tcPr>
          <w:p w14:paraId="621BBDE2" w14:textId="77777777" w:rsidR="007A725C" w:rsidRPr="002D1450" w:rsidRDefault="007A725C" w:rsidP="00535C41">
            <w:pPr>
              <w:pStyle w:val="TableParagraph"/>
              <w:rPr>
                <w:sz w:val="24"/>
                <w:szCs w:val="24"/>
              </w:rPr>
            </w:pPr>
          </w:p>
        </w:tc>
        <w:tc>
          <w:tcPr>
            <w:tcW w:w="1308" w:type="dxa"/>
            <w:tcBorders>
              <w:top w:val="single" w:sz="4" w:space="0" w:color="auto"/>
              <w:left w:val="single" w:sz="4" w:space="0" w:color="auto"/>
              <w:bottom w:val="nil"/>
              <w:right w:val="single" w:sz="4" w:space="0" w:color="auto"/>
            </w:tcBorders>
          </w:tcPr>
          <w:p w14:paraId="5D50650F" w14:textId="5BFD9164" w:rsidR="007A725C" w:rsidRPr="002D1450" w:rsidRDefault="007A725C" w:rsidP="00535C41">
            <w:pPr>
              <w:pStyle w:val="TableParagraph"/>
              <w:spacing w:before="13"/>
              <w:ind w:left="14"/>
              <w:jc w:val="center"/>
              <w:rPr>
                <w:sz w:val="24"/>
                <w:szCs w:val="24"/>
              </w:rPr>
            </w:pPr>
          </w:p>
        </w:tc>
      </w:tr>
      <w:tr w:rsidR="00424015" w:rsidRPr="002D1450" w14:paraId="721A9846" w14:textId="77777777" w:rsidTr="00535C41">
        <w:trPr>
          <w:trHeight w:val="356"/>
        </w:trPr>
        <w:tc>
          <w:tcPr>
            <w:tcW w:w="3439" w:type="dxa"/>
            <w:tcBorders>
              <w:top w:val="nil"/>
              <w:bottom w:val="nil"/>
            </w:tcBorders>
          </w:tcPr>
          <w:p w14:paraId="2B725716" w14:textId="77777777" w:rsidR="00424015" w:rsidRPr="002D1450" w:rsidRDefault="00424015" w:rsidP="00535C41">
            <w:pPr>
              <w:pStyle w:val="TableParagraph"/>
              <w:spacing w:before="33"/>
              <w:ind w:left="467"/>
              <w:rPr>
                <w:sz w:val="24"/>
                <w:szCs w:val="24"/>
              </w:rPr>
            </w:pPr>
            <w:r w:rsidRPr="002D1450">
              <w:rPr>
                <w:spacing w:val="-2"/>
                <w:sz w:val="24"/>
                <w:szCs w:val="24"/>
              </w:rPr>
              <w:t>Hindu</w:t>
            </w:r>
          </w:p>
        </w:tc>
        <w:tc>
          <w:tcPr>
            <w:tcW w:w="1981" w:type="dxa"/>
            <w:tcBorders>
              <w:top w:val="nil"/>
              <w:bottom w:val="nil"/>
            </w:tcBorders>
          </w:tcPr>
          <w:p w14:paraId="5C83A375" w14:textId="77777777" w:rsidR="00424015" w:rsidRPr="002D1450" w:rsidRDefault="00424015" w:rsidP="00535C41">
            <w:pPr>
              <w:pStyle w:val="TableParagraph"/>
              <w:spacing w:before="33"/>
              <w:ind w:left="630"/>
              <w:rPr>
                <w:sz w:val="24"/>
                <w:szCs w:val="24"/>
              </w:rPr>
            </w:pPr>
            <w:r w:rsidRPr="002D1450">
              <w:rPr>
                <w:spacing w:val="-2"/>
                <w:sz w:val="24"/>
                <w:szCs w:val="24"/>
              </w:rPr>
              <w:t>10(66.7)</w:t>
            </w:r>
          </w:p>
        </w:tc>
        <w:tc>
          <w:tcPr>
            <w:tcW w:w="2432" w:type="dxa"/>
            <w:tcBorders>
              <w:top w:val="nil"/>
              <w:bottom w:val="nil"/>
              <w:right w:val="single" w:sz="4" w:space="0" w:color="auto"/>
            </w:tcBorders>
          </w:tcPr>
          <w:p w14:paraId="4122AFBF" w14:textId="77777777" w:rsidR="00424015" w:rsidRPr="002D1450" w:rsidRDefault="00424015" w:rsidP="00535C41">
            <w:pPr>
              <w:pStyle w:val="TableParagraph"/>
              <w:spacing w:before="33"/>
              <w:ind w:left="898"/>
              <w:rPr>
                <w:sz w:val="24"/>
                <w:szCs w:val="24"/>
              </w:rPr>
            </w:pPr>
            <w:r w:rsidRPr="002D1450">
              <w:rPr>
                <w:spacing w:val="-2"/>
                <w:sz w:val="24"/>
                <w:szCs w:val="24"/>
              </w:rPr>
              <w:t>8(53.3)</w:t>
            </w:r>
          </w:p>
        </w:tc>
        <w:tc>
          <w:tcPr>
            <w:tcW w:w="1308" w:type="dxa"/>
            <w:tcBorders>
              <w:top w:val="nil"/>
              <w:left w:val="single" w:sz="4" w:space="0" w:color="auto"/>
              <w:bottom w:val="nil"/>
              <w:right w:val="single" w:sz="4" w:space="0" w:color="auto"/>
            </w:tcBorders>
          </w:tcPr>
          <w:p w14:paraId="6ABD0FF8" w14:textId="41AE4C91" w:rsidR="00424015" w:rsidRPr="002D1450" w:rsidRDefault="00424015" w:rsidP="00535C41">
            <w:pPr>
              <w:pStyle w:val="TableParagraph"/>
              <w:spacing w:before="33"/>
              <w:ind w:left="14"/>
              <w:jc w:val="center"/>
              <w:rPr>
                <w:sz w:val="24"/>
                <w:szCs w:val="24"/>
              </w:rPr>
            </w:pPr>
            <w:r w:rsidRPr="002D1450">
              <w:rPr>
                <w:spacing w:val="-2"/>
                <w:sz w:val="24"/>
                <w:szCs w:val="24"/>
              </w:rPr>
              <w:t>1.700</w:t>
            </w:r>
          </w:p>
        </w:tc>
      </w:tr>
      <w:tr w:rsidR="00424015" w:rsidRPr="002D1450" w14:paraId="536D6DFC" w14:textId="77777777" w:rsidTr="00535C41">
        <w:trPr>
          <w:trHeight w:val="359"/>
        </w:trPr>
        <w:tc>
          <w:tcPr>
            <w:tcW w:w="3439" w:type="dxa"/>
            <w:tcBorders>
              <w:top w:val="nil"/>
              <w:bottom w:val="nil"/>
            </w:tcBorders>
          </w:tcPr>
          <w:p w14:paraId="0150A6F3" w14:textId="77777777" w:rsidR="00424015" w:rsidRPr="002D1450" w:rsidRDefault="00424015" w:rsidP="00535C41">
            <w:pPr>
              <w:pStyle w:val="TableParagraph"/>
              <w:spacing w:before="37"/>
              <w:ind w:left="467"/>
              <w:rPr>
                <w:sz w:val="24"/>
                <w:szCs w:val="24"/>
              </w:rPr>
            </w:pPr>
            <w:r w:rsidRPr="002D1450">
              <w:rPr>
                <w:spacing w:val="-4"/>
                <w:sz w:val="24"/>
                <w:szCs w:val="24"/>
              </w:rPr>
              <w:t>Sikh</w:t>
            </w:r>
          </w:p>
        </w:tc>
        <w:tc>
          <w:tcPr>
            <w:tcW w:w="1981" w:type="dxa"/>
            <w:tcBorders>
              <w:top w:val="nil"/>
              <w:bottom w:val="nil"/>
            </w:tcBorders>
          </w:tcPr>
          <w:p w14:paraId="0E2172F3" w14:textId="77777777" w:rsidR="00424015" w:rsidRPr="002D1450" w:rsidRDefault="00424015" w:rsidP="00535C41">
            <w:pPr>
              <w:pStyle w:val="TableParagraph"/>
              <w:spacing w:before="37"/>
              <w:ind w:left="630"/>
              <w:rPr>
                <w:sz w:val="24"/>
                <w:szCs w:val="24"/>
              </w:rPr>
            </w:pPr>
            <w:r w:rsidRPr="002D1450">
              <w:rPr>
                <w:spacing w:val="-2"/>
                <w:sz w:val="24"/>
                <w:szCs w:val="24"/>
              </w:rPr>
              <w:t>5(33.3)</w:t>
            </w:r>
          </w:p>
        </w:tc>
        <w:tc>
          <w:tcPr>
            <w:tcW w:w="2432" w:type="dxa"/>
            <w:tcBorders>
              <w:top w:val="nil"/>
              <w:bottom w:val="nil"/>
              <w:right w:val="single" w:sz="4" w:space="0" w:color="auto"/>
            </w:tcBorders>
          </w:tcPr>
          <w:p w14:paraId="3443905F" w14:textId="77777777" w:rsidR="00424015" w:rsidRPr="002D1450" w:rsidRDefault="00424015" w:rsidP="00535C41">
            <w:pPr>
              <w:pStyle w:val="TableParagraph"/>
              <w:spacing w:before="37"/>
              <w:ind w:left="898"/>
              <w:rPr>
                <w:sz w:val="24"/>
                <w:szCs w:val="24"/>
              </w:rPr>
            </w:pPr>
            <w:r w:rsidRPr="002D1450">
              <w:rPr>
                <w:spacing w:val="-2"/>
                <w:sz w:val="24"/>
                <w:szCs w:val="24"/>
              </w:rPr>
              <w:t>6(40.0)</w:t>
            </w:r>
          </w:p>
        </w:tc>
        <w:tc>
          <w:tcPr>
            <w:tcW w:w="1308" w:type="dxa"/>
            <w:tcBorders>
              <w:top w:val="nil"/>
              <w:left w:val="single" w:sz="4" w:space="0" w:color="auto"/>
              <w:bottom w:val="nil"/>
              <w:right w:val="single" w:sz="4" w:space="0" w:color="auto"/>
            </w:tcBorders>
          </w:tcPr>
          <w:p w14:paraId="1F06656B" w14:textId="56BC3CE0" w:rsidR="00424015" w:rsidRPr="002D1450" w:rsidRDefault="00424015" w:rsidP="00535C41">
            <w:pPr>
              <w:pStyle w:val="TableParagraph"/>
              <w:spacing w:before="37"/>
              <w:ind w:left="14"/>
              <w:jc w:val="center"/>
              <w:rPr>
                <w:sz w:val="24"/>
                <w:szCs w:val="24"/>
              </w:rPr>
            </w:pPr>
            <w:r w:rsidRPr="002D1450">
              <w:rPr>
                <w:spacing w:val="-4"/>
                <w:sz w:val="24"/>
                <w:szCs w:val="24"/>
              </w:rPr>
              <w:t>df=2</w:t>
            </w:r>
          </w:p>
        </w:tc>
      </w:tr>
      <w:tr w:rsidR="00424015" w:rsidRPr="002D1450" w14:paraId="0A80ED35" w14:textId="77777777" w:rsidTr="00535C41">
        <w:trPr>
          <w:trHeight w:val="400"/>
        </w:trPr>
        <w:tc>
          <w:tcPr>
            <w:tcW w:w="3439" w:type="dxa"/>
            <w:tcBorders>
              <w:top w:val="nil"/>
              <w:bottom w:val="single" w:sz="4" w:space="0" w:color="auto"/>
            </w:tcBorders>
          </w:tcPr>
          <w:p w14:paraId="28212FE8" w14:textId="77777777" w:rsidR="00424015" w:rsidRPr="002D1450" w:rsidRDefault="00424015" w:rsidP="00535C41">
            <w:pPr>
              <w:pStyle w:val="TableParagraph"/>
              <w:spacing w:before="35"/>
              <w:ind w:left="467"/>
              <w:rPr>
                <w:sz w:val="24"/>
                <w:szCs w:val="24"/>
              </w:rPr>
            </w:pPr>
            <w:r w:rsidRPr="002D1450">
              <w:rPr>
                <w:spacing w:val="-2"/>
                <w:sz w:val="24"/>
                <w:szCs w:val="24"/>
              </w:rPr>
              <w:t>Jainism</w:t>
            </w:r>
          </w:p>
        </w:tc>
        <w:tc>
          <w:tcPr>
            <w:tcW w:w="1981" w:type="dxa"/>
            <w:tcBorders>
              <w:top w:val="nil"/>
              <w:bottom w:val="single" w:sz="4" w:space="0" w:color="auto"/>
            </w:tcBorders>
          </w:tcPr>
          <w:p w14:paraId="1C37A0DD" w14:textId="77777777" w:rsidR="00424015" w:rsidRPr="002D1450" w:rsidRDefault="00424015" w:rsidP="00535C41">
            <w:pPr>
              <w:pStyle w:val="TableParagraph"/>
              <w:spacing w:before="35"/>
              <w:ind w:left="630"/>
              <w:rPr>
                <w:sz w:val="24"/>
                <w:szCs w:val="24"/>
              </w:rPr>
            </w:pPr>
            <w:r w:rsidRPr="002D1450">
              <w:rPr>
                <w:spacing w:val="-2"/>
                <w:sz w:val="24"/>
                <w:szCs w:val="24"/>
              </w:rPr>
              <w:t>0(0.0)</w:t>
            </w:r>
          </w:p>
        </w:tc>
        <w:tc>
          <w:tcPr>
            <w:tcW w:w="2432" w:type="dxa"/>
            <w:tcBorders>
              <w:top w:val="nil"/>
              <w:bottom w:val="single" w:sz="4" w:space="0" w:color="auto"/>
              <w:right w:val="single" w:sz="4" w:space="0" w:color="auto"/>
            </w:tcBorders>
          </w:tcPr>
          <w:p w14:paraId="4BDE4B3B" w14:textId="77777777" w:rsidR="00424015" w:rsidRPr="002D1450" w:rsidRDefault="00424015" w:rsidP="00535C41">
            <w:pPr>
              <w:pStyle w:val="TableParagraph"/>
              <w:spacing w:before="35"/>
              <w:ind w:left="898"/>
              <w:rPr>
                <w:spacing w:val="-2"/>
                <w:sz w:val="24"/>
                <w:szCs w:val="24"/>
              </w:rPr>
            </w:pPr>
            <w:r w:rsidRPr="002D1450">
              <w:rPr>
                <w:spacing w:val="-2"/>
                <w:sz w:val="24"/>
                <w:szCs w:val="24"/>
              </w:rPr>
              <w:t>1(6.7)</w:t>
            </w:r>
          </w:p>
          <w:p w14:paraId="1D230000" w14:textId="5F61F419" w:rsidR="00424015" w:rsidRPr="002D1450" w:rsidRDefault="00424015" w:rsidP="00535C41">
            <w:pPr>
              <w:pStyle w:val="TableParagraph"/>
              <w:spacing w:before="35"/>
              <w:ind w:left="898"/>
              <w:rPr>
                <w:sz w:val="24"/>
                <w:szCs w:val="24"/>
              </w:rPr>
            </w:pPr>
          </w:p>
        </w:tc>
        <w:tc>
          <w:tcPr>
            <w:tcW w:w="1308" w:type="dxa"/>
            <w:tcBorders>
              <w:top w:val="nil"/>
              <w:left w:val="single" w:sz="4" w:space="0" w:color="auto"/>
              <w:bottom w:val="single" w:sz="4" w:space="0" w:color="auto"/>
              <w:right w:val="single" w:sz="4" w:space="0" w:color="auto"/>
            </w:tcBorders>
          </w:tcPr>
          <w:p w14:paraId="62C3BEF0" w14:textId="0E78544A" w:rsidR="00424015" w:rsidRPr="002D1450" w:rsidRDefault="00424015" w:rsidP="00535C41">
            <w:pPr>
              <w:pStyle w:val="TableParagraph"/>
              <w:jc w:val="center"/>
              <w:rPr>
                <w:sz w:val="24"/>
                <w:szCs w:val="24"/>
              </w:rPr>
            </w:pPr>
            <w:r w:rsidRPr="002D1450">
              <w:rPr>
                <w:spacing w:val="-2"/>
                <w:sz w:val="24"/>
                <w:szCs w:val="24"/>
              </w:rPr>
              <w:t>p=.427</w:t>
            </w:r>
            <w:r w:rsidRPr="002D1450">
              <w:rPr>
                <w:spacing w:val="-2"/>
                <w:sz w:val="24"/>
                <w:szCs w:val="24"/>
                <w:vertAlign w:val="superscript"/>
              </w:rPr>
              <w:t>NS</w:t>
            </w:r>
          </w:p>
        </w:tc>
      </w:tr>
      <w:tr w:rsidR="00424015" w:rsidRPr="002D1450" w14:paraId="7BB67597" w14:textId="77777777" w:rsidTr="00535C41">
        <w:trPr>
          <w:trHeight w:val="400"/>
        </w:trPr>
        <w:tc>
          <w:tcPr>
            <w:tcW w:w="3439" w:type="dxa"/>
            <w:tcBorders>
              <w:top w:val="single" w:sz="4" w:space="0" w:color="auto"/>
              <w:left w:val="single" w:sz="4" w:space="0" w:color="auto"/>
              <w:bottom w:val="nil"/>
              <w:right w:val="single" w:sz="4" w:space="0" w:color="auto"/>
            </w:tcBorders>
          </w:tcPr>
          <w:p w14:paraId="2AE160B3" w14:textId="77777777" w:rsidR="00424015" w:rsidRPr="002D1450" w:rsidRDefault="00424015" w:rsidP="00535C41">
            <w:pPr>
              <w:pStyle w:val="TableParagraph"/>
              <w:spacing w:before="35"/>
              <w:rPr>
                <w:b/>
                <w:bCs/>
                <w:spacing w:val="-2"/>
                <w:sz w:val="24"/>
                <w:szCs w:val="24"/>
              </w:rPr>
            </w:pPr>
            <w:r w:rsidRPr="002D1450">
              <w:rPr>
                <w:b/>
                <w:bCs/>
                <w:spacing w:val="-2"/>
                <w:sz w:val="24"/>
                <w:szCs w:val="24"/>
              </w:rPr>
              <w:t>Marital status*</w:t>
            </w:r>
          </w:p>
        </w:tc>
        <w:tc>
          <w:tcPr>
            <w:tcW w:w="1981" w:type="dxa"/>
            <w:tcBorders>
              <w:top w:val="single" w:sz="4" w:space="0" w:color="auto"/>
              <w:left w:val="single" w:sz="4" w:space="0" w:color="auto"/>
              <w:bottom w:val="nil"/>
              <w:right w:val="single" w:sz="4" w:space="0" w:color="auto"/>
            </w:tcBorders>
          </w:tcPr>
          <w:p w14:paraId="234778CA" w14:textId="77777777" w:rsidR="00424015" w:rsidRPr="002D1450" w:rsidRDefault="00424015" w:rsidP="00535C41">
            <w:pPr>
              <w:pStyle w:val="TableParagraph"/>
              <w:spacing w:before="35"/>
              <w:ind w:left="630"/>
              <w:rPr>
                <w:spacing w:val="-2"/>
                <w:sz w:val="24"/>
                <w:szCs w:val="24"/>
              </w:rPr>
            </w:pPr>
          </w:p>
        </w:tc>
        <w:tc>
          <w:tcPr>
            <w:tcW w:w="2432" w:type="dxa"/>
            <w:tcBorders>
              <w:top w:val="single" w:sz="4" w:space="0" w:color="auto"/>
              <w:left w:val="single" w:sz="4" w:space="0" w:color="auto"/>
              <w:bottom w:val="nil"/>
              <w:right w:val="single" w:sz="4" w:space="0" w:color="auto"/>
            </w:tcBorders>
          </w:tcPr>
          <w:p w14:paraId="07F194FC" w14:textId="77777777" w:rsidR="00424015" w:rsidRPr="002D1450" w:rsidRDefault="00424015" w:rsidP="00535C41">
            <w:pPr>
              <w:pStyle w:val="TableParagraph"/>
              <w:spacing w:before="35"/>
              <w:ind w:left="898"/>
              <w:rPr>
                <w:spacing w:val="-2"/>
                <w:sz w:val="24"/>
                <w:szCs w:val="24"/>
              </w:rPr>
            </w:pPr>
          </w:p>
        </w:tc>
        <w:tc>
          <w:tcPr>
            <w:tcW w:w="1308" w:type="dxa"/>
            <w:tcBorders>
              <w:top w:val="single" w:sz="4" w:space="0" w:color="auto"/>
              <w:left w:val="single" w:sz="4" w:space="0" w:color="auto"/>
              <w:bottom w:val="nil"/>
              <w:right w:val="single" w:sz="4" w:space="0" w:color="auto"/>
            </w:tcBorders>
          </w:tcPr>
          <w:p w14:paraId="59ED327B" w14:textId="77777777" w:rsidR="00424015" w:rsidRPr="002D1450" w:rsidRDefault="00424015" w:rsidP="00535C41">
            <w:pPr>
              <w:pStyle w:val="TableParagraph"/>
              <w:rPr>
                <w:sz w:val="24"/>
                <w:szCs w:val="24"/>
              </w:rPr>
            </w:pPr>
          </w:p>
        </w:tc>
      </w:tr>
      <w:tr w:rsidR="00424015" w:rsidRPr="002D1450" w14:paraId="5A1F6A80" w14:textId="77777777" w:rsidTr="00535C41">
        <w:trPr>
          <w:trHeight w:val="400"/>
        </w:trPr>
        <w:tc>
          <w:tcPr>
            <w:tcW w:w="3439" w:type="dxa"/>
            <w:tcBorders>
              <w:top w:val="nil"/>
              <w:left w:val="single" w:sz="4" w:space="0" w:color="auto"/>
              <w:bottom w:val="nil"/>
              <w:right w:val="single" w:sz="4" w:space="0" w:color="auto"/>
            </w:tcBorders>
          </w:tcPr>
          <w:p w14:paraId="21CA2B0D" w14:textId="77777777" w:rsidR="00424015" w:rsidRPr="002D1450" w:rsidRDefault="00424015" w:rsidP="00535C41">
            <w:pPr>
              <w:pStyle w:val="TableParagraph"/>
              <w:spacing w:before="35"/>
              <w:ind w:left="467"/>
              <w:rPr>
                <w:spacing w:val="-2"/>
                <w:sz w:val="24"/>
                <w:szCs w:val="24"/>
              </w:rPr>
            </w:pPr>
            <w:r w:rsidRPr="002D1450">
              <w:rPr>
                <w:spacing w:val="-2"/>
                <w:sz w:val="24"/>
                <w:szCs w:val="24"/>
              </w:rPr>
              <w:t>Married</w:t>
            </w:r>
          </w:p>
        </w:tc>
        <w:tc>
          <w:tcPr>
            <w:tcW w:w="1981" w:type="dxa"/>
            <w:tcBorders>
              <w:top w:val="nil"/>
              <w:left w:val="single" w:sz="4" w:space="0" w:color="auto"/>
              <w:bottom w:val="nil"/>
              <w:right w:val="single" w:sz="4" w:space="0" w:color="auto"/>
            </w:tcBorders>
          </w:tcPr>
          <w:p w14:paraId="63E25BAD" w14:textId="77777777" w:rsidR="00424015" w:rsidRPr="002D1450" w:rsidRDefault="00424015" w:rsidP="00535C41">
            <w:pPr>
              <w:pStyle w:val="TableParagraph"/>
              <w:spacing w:before="35"/>
              <w:ind w:left="630"/>
              <w:rPr>
                <w:spacing w:val="-2"/>
                <w:sz w:val="24"/>
                <w:szCs w:val="24"/>
              </w:rPr>
            </w:pPr>
            <w:r w:rsidRPr="002D1450">
              <w:rPr>
                <w:spacing w:val="-2"/>
                <w:sz w:val="24"/>
                <w:szCs w:val="24"/>
              </w:rPr>
              <w:t>11(73.3)</w:t>
            </w:r>
          </w:p>
        </w:tc>
        <w:tc>
          <w:tcPr>
            <w:tcW w:w="2432" w:type="dxa"/>
            <w:tcBorders>
              <w:top w:val="nil"/>
              <w:left w:val="single" w:sz="4" w:space="0" w:color="auto"/>
              <w:bottom w:val="nil"/>
              <w:right w:val="single" w:sz="4" w:space="0" w:color="auto"/>
            </w:tcBorders>
          </w:tcPr>
          <w:p w14:paraId="7DE3E066" w14:textId="77777777" w:rsidR="00424015" w:rsidRPr="002D1450" w:rsidRDefault="00424015" w:rsidP="00535C41">
            <w:pPr>
              <w:pStyle w:val="TableParagraph"/>
              <w:spacing w:before="35"/>
              <w:ind w:left="898"/>
              <w:rPr>
                <w:spacing w:val="-2"/>
                <w:sz w:val="24"/>
                <w:szCs w:val="24"/>
              </w:rPr>
            </w:pPr>
            <w:r w:rsidRPr="002D1450">
              <w:rPr>
                <w:spacing w:val="-2"/>
                <w:sz w:val="24"/>
                <w:szCs w:val="24"/>
              </w:rPr>
              <w:t>14(93.3)</w:t>
            </w:r>
          </w:p>
        </w:tc>
        <w:tc>
          <w:tcPr>
            <w:tcW w:w="1308" w:type="dxa"/>
            <w:tcBorders>
              <w:top w:val="nil"/>
              <w:left w:val="single" w:sz="4" w:space="0" w:color="auto"/>
              <w:bottom w:val="nil"/>
              <w:right w:val="single" w:sz="4" w:space="0" w:color="auto"/>
            </w:tcBorders>
          </w:tcPr>
          <w:p w14:paraId="2A24A01E" w14:textId="36546999" w:rsidR="00424015" w:rsidRPr="002D1450" w:rsidRDefault="00424015" w:rsidP="00535C41">
            <w:pPr>
              <w:pStyle w:val="TableParagraph"/>
              <w:jc w:val="center"/>
              <w:rPr>
                <w:sz w:val="24"/>
                <w:szCs w:val="24"/>
              </w:rPr>
            </w:pPr>
            <w:r w:rsidRPr="002D1450">
              <w:rPr>
                <w:sz w:val="24"/>
                <w:szCs w:val="24"/>
              </w:rPr>
              <w:t>7.292</w:t>
            </w:r>
          </w:p>
        </w:tc>
      </w:tr>
      <w:tr w:rsidR="00424015" w:rsidRPr="002D1450" w14:paraId="3E2C580D" w14:textId="77777777" w:rsidTr="00535C41">
        <w:trPr>
          <w:trHeight w:val="400"/>
        </w:trPr>
        <w:tc>
          <w:tcPr>
            <w:tcW w:w="3439" w:type="dxa"/>
            <w:tcBorders>
              <w:top w:val="nil"/>
              <w:left w:val="single" w:sz="4" w:space="0" w:color="auto"/>
              <w:bottom w:val="nil"/>
              <w:right w:val="single" w:sz="4" w:space="0" w:color="auto"/>
            </w:tcBorders>
          </w:tcPr>
          <w:p w14:paraId="024594E8" w14:textId="77777777" w:rsidR="00424015" w:rsidRPr="002D1450" w:rsidRDefault="00424015" w:rsidP="00535C41">
            <w:pPr>
              <w:pStyle w:val="TableParagraph"/>
              <w:spacing w:before="35"/>
              <w:ind w:left="467"/>
              <w:rPr>
                <w:spacing w:val="-2"/>
                <w:sz w:val="24"/>
                <w:szCs w:val="24"/>
              </w:rPr>
            </w:pPr>
            <w:r w:rsidRPr="002D1450">
              <w:rPr>
                <w:spacing w:val="-2"/>
                <w:sz w:val="24"/>
                <w:szCs w:val="24"/>
              </w:rPr>
              <w:lastRenderedPageBreak/>
              <w:t>Unmarried/single</w:t>
            </w:r>
          </w:p>
        </w:tc>
        <w:tc>
          <w:tcPr>
            <w:tcW w:w="1981" w:type="dxa"/>
            <w:tcBorders>
              <w:top w:val="nil"/>
              <w:left w:val="single" w:sz="4" w:space="0" w:color="auto"/>
              <w:bottom w:val="nil"/>
              <w:right w:val="single" w:sz="4" w:space="0" w:color="auto"/>
            </w:tcBorders>
          </w:tcPr>
          <w:p w14:paraId="426E4B0B" w14:textId="77777777" w:rsidR="00424015" w:rsidRPr="002D1450" w:rsidRDefault="00424015" w:rsidP="00535C41">
            <w:pPr>
              <w:pStyle w:val="TableParagraph"/>
              <w:spacing w:before="35"/>
              <w:ind w:left="630"/>
              <w:rPr>
                <w:spacing w:val="-2"/>
                <w:sz w:val="24"/>
                <w:szCs w:val="24"/>
              </w:rPr>
            </w:pPr>
            <w:r w:rsidRPr="002D1450">
              <w:rPr>
                <w:spacing w:val="-2"/>
                <w:sz w:val="24"/>
                <w:szCs w:val="24"/>
              </w:rPr>
              <w:t>2(13.3)</w:t>
            </w:r>
          </w:p>
        </w:tc>
        <w:tc>
          <w:tcPr>
            <w:tcW w:w="2432" w:type="dxa"/>
            <w:tcBorders>
              <w:top w:val="nil"/>
              <w:left w:val="single" w:sz="4" w:space="0" w:color="auto"/>
              <w:bottom w:val="nil"/>
              <w:right w:val="single" w:sz="4" w:space="0" w:color="auto"/>
            </w:tcBorders>
          </w:tcPr>
          <w:p w14:paraId="1C41B8C5" w14:textId="77777777" w:rsidR="00424015" w:rsidRPr="002D1450" w:rsidRDefault="00424015" w:rsidP="00535C41">
            <w:pPr>
              <w:pStyle w:val="TableParagraph"/>
              <w:spacing w:before="35"/>
              <w:ind w:left="898"/>
              <w:rPr>
                <w:spacing w:val="-2"/>
                <w:sz w:val="24"/>
                <w:szCs w:val="24"/>
              </w:rPr>
            </w:pPr>
            <w:r w:rsidRPr="002D1450">
              <w:rPr>
                <w:spacing w:val="-2"/>
                <w:sz w:val="24"/>
                <w:szCs w:val="24"/>
              </w:rPr>
              <w:t>0(0.0)</w:t>
            </w:r>
          </w:p>
        </w:tc>
        <w:tc>
          <w:tcPr>
            <w:tcW w:w="1308" w:type="dxa"/>
            <w:tcBorders>
              <w:top w:val="nil"/>
              <w:left w:val="single" w:sz="4" w:space="0" w:color="auto"/>
              <w:bottom w:val="nil"/>
              <w:right w:val="single" w:sz="4" w:space="0" w:color="auto"/>
            </w:tcBorders>
          </w:tcPr>
          <w:p w14:paraId="205A2AE5" w14:textId="77777777" w:rsidR="00424015" w:rsidRPr="002D1450" w:rsidRDefault="00424015" w:rsidP="00535C41">
            <w:pPr>
              <w:pStyle w:val="TableParagraph"/>
              <w:jc w:val="center"/>
              <w:rPr>
                <w:sz w:val="24"/>
                <w:szCs w:val="24"/>
              </w:rPr>
            </w:pPr>
            <w:r w:rsidRPr="002D1450">
              <w:rPr>
                <w:sz w:val="24"/>
                <w:szCs w:val="24"/>
              </w:rPr>
              <w:t>df=3</w:t>
            </w:r>
          </w:p>
        </w:tc>
      </w:tr>
      <w:tr w:rsidR="00424015" w:rsidRPr="002D1450" w14:paraId="0025979D" w14:textId="77777777" w:rsidTr="00535C41">
        <w:trPr>
          <w:trHeight w:val="400"/>
        </w:trPr>
        <w:tc>
          <w:tcPr>
            <w:tcW w:w="3439" w:type="dxa"/>
            <w:tcBorders>
              <w:top w:val="nil"/>
              <w:left w:val="single" w:sz="4" w:space="0" w:color="auto"/>
              <w:bottom w:val="nil"/>
              <w:right w:val="single" w:sz="4" w:space="0" w:color="auto"/>
            </w:tcBorders>
          </w:tcPr>
          <w:p w14:paraId="463AC1CA" w14:textId="77777777" w:rsidR="00424015" w:rsidRPr="002D1450" w:rsidRDefault="00424015" w:rsidP="00535C41">
            <w:pPr>
              <w:pStyle w:val="TableParagraph"/>
              <w:spacing w:before="35"/>
              <w:ind w:left="467"/>
              <w:rPr>
                <w:spacing w:val="-2"/>
                <w:sz w:val="24"/>
                <w:szCs w:val="24"/>
              </w:rPr>
            </w:pPr>
            <w:r w:rsidRPr="002D1450">
              <w:rPr>
                <w:spacing w:val="-2"/>
                <w:sz w:val="24"/>
                <w:szCs w:val="24"/>
              </w:rPr>
              <w:t>Divorced/separated</w:t>
            </w:r>
          </w:p>
        </w:tc>
        <w:tc>
          <w:tcPr>
            <w:tcW w:w="1981" w:type="dxa"/>
            <w:tcBorders>
              <w:top w:val="nil"/>
              <w:left w:val="single" w:sz="4" w:space="0" w:color="auto"/>
              <w:bottom w:val="nil"/>
              <w:right w:val="single" w:sz="4" w:space="0" w:color="auto"/>
            </w:tcBorders>
          </w:tcPr>
          <w:p w14:paraId="57293EC5" w14:textId="77777777" w:rsidR="00424015" w:rsidRPr="002D1450" w:rsidRDefault="00424015" w:rsidP="00535C41">
            <w:pPr>
              <w:pStyle w:val="TableParagraph"/>
              <w:spacing w:before="35"/>
              <w:ind w:left="630"/>
              <w:rPr>
                <w:spacing w:val="-2"/>
                <w:sz w:val="24"/>
                <w:szCs w:val="24"/>
              </w:rPr>
            </w:pPr>
            <w:r w:rsidRPr="002D1450">
              <w:rPr>
                <w:spacing w:val="-2"/>
                <w:sz w:val="24"/>
                <w:szCs w:val="24"/>
              </w:rPr>
              <w:t>0(0.0)</w:t>
            </w:r>
          </w:p>
        </w:tc>
        <w:tc>
          <w:tcPr>
            <w:tcW w:w="2432" w:type="dxa"/>
            <w:tcBorders>
              <w:top w:val="nil"/>
              <w:left w:val="single" w:sz="4" w:space="0" w:color="auto"/>
              <w:bottom w:val="nil"/>
              <w:right w:val="single" w:sz="4" w:space="0" w:color="auto"/>
            </w:tcBorders>
          </w:tcPr>
          <w:p w14:paraId="6459E3FB" w14:textId="77777777" w:rsidR="00424015" w:rsidRPr="002D1450" w:rsidRDefault="00424015" w:rsidP="00535C41">
            <w:pPr>
              <w:pStyle w:val="TableParagraph"/>
              <w:spacing w:before="35"/>
              <w:ind w:left="898"/>
              <w:rPr>
                <w:spacing w:val="-2"/>
                <w:sz w:val="24"/>
                <w:szCs w:val="24"/>
              </w:rPr>
            </w:pPr>
            <w:r w:rsidRPr="002D1450">
              <w:rPr>
                <w:spacing w:val="-2"/>
                <w:sz w:val="24"/>
                <w:szCs w:val="24"/>
              </w:rPr>
              <w:t>1(6.7)</w:t>
            </w:r>
          </w:p>
        </w:tc>
        <w:tc>
          <w:tcPr>
            <w:tcW w:w="1308" w:type="dxa"/>
            <w:tcBorders>
              <w:top w:val="nil"/>
              <w:left w:val="single" w:sz="4" w:space="0" w:color="auto"/>
              <w:bottom w:val="nil"/>
              <w:right w:val="single" w:sz="4" w:space="0" w:color="auto"/>
            </w:tcBorders>
          </w:tcPr>
          <w:p w14:paraId="678BFAE8" w14:textId="77777777" w:rsidR="00424015" w:rsidRPr="002D1450" w:rsidRDefault="00424015" w:rsidP="00535C41">
            <w:pPr>
              <w:pStyle w:val="TableParagraph"/>
              <w:jc w:val="center"/>
              <w:rPr>
                <w:sz w:val="24"/>
                <w:szCs w:val="24"/>
              </w:rPr>
            </w:pPr>
            <w:r w:rsidRPr="002D1450">
              <w:rPr>
                <w:sz w:val="24"/>
                <w:szCs w:val="24"/>
              </w:rPr>
              <w:t>p=.063NS</w:t>
            </w:r>
          </w:p>
        </w:tc>
      </w:tr>
      <w:tr w:rsidR="00424015" w:rsidRPr="002D1450" w14:paraId="51C0AC68" w14:textId="77777777" w:rsidTr="00535C41">
        <w:trPr>
          <w:trHeight w:val="400"/>
        </w:trPr>
        <w:tc>
          <w:tcPr>
            <w:tcW w:w="3439" w:type="dxa"/>
            <w:tcBorders>
              <w:top w:val="nil"/>
              <w:left w:val="single" w:sz="4" w:space="0" w:color="auto"/>
              <w:bottom w:val="single" w:sz="4" w:space="0" w:color="auto"/>
              <w:right w:val="single" w:sz="4" w:space="0" w:color="auto"/>
            </w:tcBorders>
          </w:tcPr>
          <w:p w14:paraId="3D3602C8" w14:textId="77777777" w:rsidR="00424015" w:rsidRPr="002D1450" w:rsidRDefault="00424015" w:rsidP="00535C41">
            <w:pPr>
              <w:pStyle w:val="TableParagraph"/>
              <w:spacing w:before="35"/>
              <w:ind w:left="467"/>
              <w:rPr>
                <w:spacing w:val="-2"/>
                <w:sz w:val="24"/>
                <w:szCs w:val="24"/>
              </w:rPr>
            </w:pPr>
            <w:r w:rsidRPr="002D1450">
              <w:rPr>
                <w:spacing w:val="-2"/>
                <w:sz w:val="24"/>
                <w:szCs w:val="24"/>
              </w:rPr>
              <w:t>Widow/widower</w:t>
            </w:r>
          </w:p>
        </w:tc>
        <w:tc>
          <w:tcPr>
            <w:tcW w:w="1981" w:type="dxa"/>
            <w:tcBorders>
              <w:top w:val="nil"/>
              <w:left w:val="single" w:sz="4" w:space="0" w:color="auto"/>
              <w:bottom w:val="single" w:sz="4" w:space="0" w:color="auto"/>
              <w:right w:val="single" w:sz="4" w:space="0" w:color="auto"/>
            </w:tcBorders>
          </w:tcPr>
          <w:p w14:paraId="5C157498" w14:textId="77777777" w:rsidR="00424015" w:rsidRPr="002D1450" w:rsidRDefault="00424015" w:rsidP="00535C41">
            <w:pPr>
              <w:pStyle w:val="TableParagraph"/>
              <w:spacing w:before="35"/>
              <w:ind w:left="630"/>
              <w:rPr>
                <w:spacing w:val="-2"/>
                <w:sz w:val="24"/>
                <w:szCs w:val="24"/>
              </w:rPr>
            </w:pPr>
            <w:r w:rsidRPr="002D1450">
              <w:rPr>
                <w:spacing w:val="-2"/>
                <w:sz w:val="24"/>
                <w:szCs w:val="24"/>
              </w:rPr>
              <w:t>2(13.3)</w:t>
            </w:r>
          </w:p>
        </w:tc>
        <w:tc>
          <w:tcPr>
            <w:tcW w:w="2432" w:type="dxa"/>
            <w:tcBorders>
              <w:top w:val="nil"/>
              <w:left w:val="single" w:sz="4" w:space="0" w:color="auto"/>
              <w:bottom w:val="single" w:sz="4" w:space="0" w:color="auto"/>
              <w:right w:val="single" w:sz="4" w:space="0" w:color="auto"/>
            </w:tcBorders>
          </w:tcPr>
          <w:p w14:paraId="3E26CD73" w14:textId="77777777" w:rsidR="00424015" w:rsidRPr="002D1450" w:rsidRDefault="00424015" w:rsidP="00535C41">
            <w:pPr>
              <w:pStyle w:val="TableParagraph"/>
              <w:spacing w:before="35"/>
              <w:ind w:left="898"/>
              <w:rPr>
                <w:spacing w:val="-2"/>
                <w:sz w:val="24"/>
                <w:szCs w:val="24"/>
              </w:rPr>
            </w:pPr>
            <w:r w:rsidRPr="002D1450">
              <w:rPr>
                <w:spacing w:val="-2"/>
                <w:sz w:val="24"/>
                <w:szCs w:val="24"/>
              </w:rPr>
              <w:t>0(0.0)</w:t>
            </w:r>
          </w:p>
        </w:tc>
        <w:tc>
          <w:tcPr>
            <w:tcW w:w="1308" w:type="dxa"/>
            <w:tcBorders>
              <w:top w:val="nil"/>
              <w:left w:val="single" w:sz="4" w:space="0" w:color="auto"/>
              <w:bottom w:val="single" w:sz="4" w:space="0" w:color="auto"/>
              <w:right w:val="single" w:sz="4" w:space="0" w:color="auto"/>
            </w:tcBorders>
          </w:tcPr>
          <w:p w14:paraId="71A493A2" w14:textId="77777777" w:rsidR="00424015" w:rsidRPr="002D1450" w:rsidRDefault="00424015" w:rsidP="00535C41">
            <w:pPr>
              <w:pStyle w:val="TableParagraph"/>
              <w:rPr>
                <w:sz w:val="24"/>
                <w:szCs w:val="24"/>
              </w:rPr>
            </w:pPr>
          </w:p>
        </w:tc>
      </w:tr>
      <w:tr w:rsidR="00424015" w:rsidRPr="002D1450" w14:paraId="35ED5744" w14:textId="77777777" w:rsidTr="00535C41">
        <w:trPr>
          <w:trHeight w:val="400"/>
        </w:trPr>
        <w:tc>
          <w:tcPr>
            <w:tcW w:w="3439" w:type="dxa"/>
            <w:tcBorders>
              <w:top w:val="single" w:sz="4" w:space="0" w:color="auto"/>
              <w:left w:val="single" w:sz="4" w:space="0" w:color="auto"/>
              <w:bottom w:val="nil"/>
              <w:right w:val="single" w:sz="4" w:space="0" w:color="auto"/>
            </w:tcBorders>
          </w:tcPr>
          <w:p w14:paraId="67A2E3AD" w14:textId="77777777" w:rsidR="00424015" w:rsidRPr="002D1450" w:rsidRDefault="00424015" w:rsidP="00535C41">
            <w:pPr>
              <w:pStyle w:val="TableParagraph"/>
              <w:spacing w:before="35"/>
              <w:rPr>
                <w:b/>
                <w:bCs/>
                <w:spacing w:val="-2"/>
                <w:sz w:val="24"/>
                <w:szCs w:val="24"/>
              </w:rPr>
            </w:pPr>
            <w:r w:rsidRPr="002D1450">
              <w:rPr>
                <w:b/>
                <w:bCs/>
                <w:spacing w:val="-2"/>
                <w:sz w:val="24"/>
                <w:szCs w:val="24"/>
              </w:rPr>
              <w:t>Dietary habits*</w:t>
            </w:r>
          </w:p>
        </w:tc>
        <w:tc>
          <w:tcPr>
            <w:tcW w:w="1981" w:type="dxa"/>
            <w:tcBorders>
              <w:top w:val="single" w:sz="4" w:space="0" w:color="auto"/>
              <w:left w:val="single" w:sz="4" w:space="0" w:color="auto"/>
              <w:bottom w:val="nil"/>
              <w:right w:val="single" w:sz="4" w:space="0" w:color="auto"/>
            </w:tcBorders>
          </w:tcPr>
          <w:p w14:paraId="6F055224" w14:textId="77777777" w:rsidR="00424015" w:rsidRPr="002D1450" w:rsidRDefault="00424015" w:rsidP="00535C41">
            <w:pPr>
              <w:pStyle w:val="TableParagraph"/>
              <w:spacing w:before="35"/>
              <w:ind w:left="630"/>
              <w:rPr>
                <w:spacing w:val="-2"/>
                <w:sz w:val="24"/>
                <w:szCs w:val="24"/>
              </w:rPr>
            </w:pPr>
          </w:p>
        </w:tc>
        <w:tc>
          <w:tcPr>
            <w:tcW w:w="2432" w:type="dxa"/>
            <w:tcBorders>
              <w:top w:val="single" w:sz="4" w:space="0" w:color="auto"/>
              <w:left w:val="single" w:sz="4" w:space="0" w:color="auto"/>
              <w:bottom w:val="nil"/>
              <w:right w:val="single" w:sz="4" w:space="0" w:color="auto"/>
            </w:tcBorders>
          </w:tcPr>
          <w:p w14:paraId="3A2D174E" w14:textId="77777777" w:rsidR="00424015" w:rsidRPr="002D1450" w:rsidRDefault="00424015" w:rsidP="00535C41">
            <w:pPr>
              <w:pStyle w:val="TableParagraph"/>
              <w:spacing w:before="35"/>
              <w:ind w:left="898"/>
              <w:rPr>
                <w:spacing w:val="-2"/>
                <w:sz w:val="24"/>
                <w:szCs w:val="24"/>
              </w:rPr>
            </w:pPr>
          </w:p>
        </w:tc>
        <w:tc>
          <w:tcPr>
            <w:tcW w:w="1308" w:type="dxa"/>
            <w:tcBorders>
              <w:top w:val="single" w:sz="4" w:space="0" w:color="auto"/>
              <w:left w:val="single" w:sz="4" w:space="0" w:color="auto"/>
              <w:bottom w:val="nil"/>
              <w:right w:val="single" w:sz="4" w:space="0" w:color="auto"/>
            </w:tcBorders>
          </w:tcPr>
          <w:p w14:paraId="6EE3D849" w14:textId="77777777" w:rsidR="00424015" w:rsidRPr="002D1450" w:rsidRDefault="00424015" w:rsidP="00535C41">
            <w:pPr>
              <w:pStyle w:val="TableParagraph"/>
              <w:jc w:val="center"/>
              <w:rPr>
                <w:sz w:val="24"/>
                <w:szCs w:val="24"/>
              </w:rPr>
            </w:pPr>
            <w:r w:rsidRPr="002D1450">
              <w:rPr>
                <w:sz w:val="24"/>
                <w:szCs w:val="24"/>
              </w:rPr>
              <w:t>1.292</w:t>
            </w:r>
          </w:p>
        </w:tc>
      </w:tr>
      <w:tr w:rsidR="00424015" w:rsidRPr="002D1450" w14:paraId="4E876198" w14:textId="77777777" w:rsidTr="00535C41">
        <w:trPr>
          <w:trHeight w:val="400"/>
        </w:trPr>
        <w:tc>
          <w:tcPr>
            <w:tcW w:w="3439" w:type="dxa"/>
            <w:tcBorders>
              <w:top w:val="nil"/>
              <w:left w:val="single" w:sz="4" w:space="0" w:color="auto"/>
              <w:bottom w:val="nil"/>
              <w:right w:val="single" w:sz="4" w:space="0" w:color="auto"/>
            </w:tcBorders>
          </w:tcPr>
          <w:p w14:paraId="6D399129" w14:textId="77777777" w:rsidR="00424015" w:rsidRPr="002D1450" w:rsidRDefault="00424015" w:rsidP="00535C41">
            <w:pPr>
              <w:pStyle w:val="TableParagraph"/>
              <w:spacing w:before="35"/>
              <w:ind w:left="467"/>
              <w:rPr>
                <w:spacing w:val="-2"/>
                <w:sz w:val="24"/>
                <w:szCs w:val="24"/>
              </w:rPr>
            </w:pPr>
            <w:r w:rsidRPr="002D1450">
              <w:rPr>
                <w:spacing w:val="-2"/>
                <w:sz w:val="24"/>
                <w:szCs w:val="24"/>
              </w:rPr>
              <w:t>Vegetarian</w:t>
            </w:r>
          </w:p>
        </w:tc>
        <w:tc>
          <w:tcPr>
            <w:tcW w:w="1981" w:type="dxa"/>
            <w:tcBorders>
              <w:top w:val="nil"/>
              <w:left w:val="single" w:sz="4" w:space="0" w:color="auto"/>
              <w:bottom w:val="nil"/>
              <w:right w:val="single" w:sz="4" w:space="0" w:color="auto"/>
            </w:tcBorders>
          </w:tcPr>
          <w:p w14:paraId="5482BA58" w14:textId="77777777" w:rsidR="00424015" w:rsidRPr="002D1450" w:rsidRDefault="00424015" w:rsidP="00535C41">
            <w:pPr>
              <w:pStyle w:val="TableParagraph"/>
              <w:spacing w:before="35"/>
              <w:ind w:left="630"/>
              <w:rPr>
                <w:spacing w:val="-2"/>
                <w:sz w:val="24"/>
                <w:szCs w:val="24"/>
              </w:rPr>
            </w:pPr>
            <w:r w:rsidRPr="002D1450">
              <w:rPr>
                <w:spacing w:val="-2"/>
                <w:sz w:val="24"/>
                <w:szCs w:val="24"/>
              </w:rPr>
              <w:t>11(73.3)</w:t>
            </w:r>
          </w:p>
        </w:tc>
        <w:tc>
          <w:tcPr>
            <w:tcW w:w="2432" w:type="dxa"/>
            <w:tcBorders>
              <w:top w:val="nil"/>
              <w:left w:val="single" w:sz="4" w:space="0" w:color="auto"/>
              <w:bottom w:val="nil"/>
              <w:right w:val="single" w:sz="4" w:space="0" w:color="auto"/>
            </w:tcBorders>
          </w:tcPr>
          <w:p w14:paraId="3633A3E7" w14:textId="77777777" w:rsidR="00424015" w:rsidRPr="002D1450" w:rsidRDefault="00424015" w:rsidP="00535C41">
            <w:pPr>
              <w:pStyle w:val="TableParagraph"/>
              <w:spacing w:before="35"/>
              <w:ind w:left="898"/>
              <w:rPr>
                <w:spacing w:val="-2"/>
                <w:sz w:val="24"/>
                <w:szCs w:val="24"/>
              </w:rPr>
            </w:pPr>
            <w:r w:rsidRPr="002D1450">
              <w:rPr>
                <w:spacing w:val="-2"/>
                <w:sz w:val="24"/>
                <w:szCs w:val="24"/>
              </w:rPr>
              <w:t>8(53.3)</w:t>
            </w:r>
          </w:p>
        </w:tc>
        <w:tc>
          <w:tcPr>
            <w:tcW w:w="1308" w:type="dxa"/>
            <w:tcBorders>
              <w:top w:val="nil"/>
              <w:left w:val="single" w:sz="4" w:space="0" w:color="auto"/>
              <w:bottom w:val="nil"/>
              <w:right w:val="single" w:sz="4" w:space="0" w:color="auto"/>
            </w:tcBorders>
          </w:tcPr>
          <w:p w14:paraId="762397E7" w14:textId="77777777" w:rsidR="00424015" w:rsidRPr="002D1450" w:rsidRDefault="00424015" w:rsidP="00535C41">
            <w:pPr>
              <w:pStyle w:val="TableParagraph"/>
              <w:jc w:val="center"/>
              <w:rPr>
                <w:sz w:val="24"/>
                <w:szCs w:val="24"/>
              </w:rPr>
            </w:pPr>
            <w:r w:rsidRPr="002D1450">
              <w:rPr>
                <w:sz w:val="24"/>
                <w:szCs w:val="24"/>
              </w:rPr>
              <w:t>df=1</w:t>
            </w:r>
          </w:p>
        </w:tc>
      </w:tr>
      <w:tr w:rsidR="00424015" w:rsidRPr="002D1450" w14:paraId="78FEA173" w14:textId="77777777" w:rsidTr="00535C41">
        <w:trPr>
          <w:trHeight w:val="400"/>
        </w:trPr>
        <w:tc>
          <w:tcPr>
            <w:tcW w:w="3439" w:type="dxa"/>
            <w:tcBorders>
              <w:top w:val="nil"/>
              <w:left w:val="single" w:sz="4" w:space="0" w:color="auto"/>
              <w:bottom w:val="single" w:sz="4" w:space="0" w:color="auto"/>
              <w:right w:val="single" w:sz="4" w:space="0" w:color="auto"/>
            </w:tcBorders>
          </w:tcPr>
          <w:p w14:paraId="3AB7D49E" w14:textId="77777777" w:rsidR="00424015" w:rsidRPr="002D1450" w:rsidRDefault="00424015" w:rsidP="00535C41">
            <w:pPr>
              <w:pStyle w:val="TableParagraph"/>
              <w:spacing w:before="35"/>
              <w:ind w:left="467"/>
              <w:rPr>
                <w:spacing w:val="-2"/>
                <w:sz w:val="24"/>
                <w:szCs w:val="24"/>
              </w:rPr>
            </w:pPr>
            <w:r w:rsidRPr="002D1450">
              <w:rPr>
                <w:spacing w:val="-2"/>
                <w:sz w:val="24"/>
                <w:szCs w:val="24"/>
              </w:rPr>
              <w:t>Non-vegetarian</w:t>
            </w:r>
          </w:p>
        </w:tc>
        <w:tc>
          <w:tcPr>
            <w:tcW w:w="1981" w:type="dxa"/>
            <w:tcBorders>
              <w:top w:val="nil"/>
              <w:left w:val="single" w:sz="4" w:space="0" w:color="auto"/>
              <w:bottom w:val="single" w:sz="4" w:space="0" w:color="auto"/>
              <w:right w:val="single" w:sz="4" w:space="0" w:color="auto"/>
            </w:tcBorders>
          </w:tcPr>
          <w:p w14:paraId="3964876B" w14:textId="77777777" w:rsidR="00424015" w:rsidRPr="002D1450" w:rsidRDefault="00424015" w:rsidP="00535C41">
            <w:pPr>
              <w:pStyle w:val="TableParagraph"/>
              <w:spacing w:before="35"/>
              <w:ind w:left="630"/>
              <w:rPr>
                <w:spacing w:val="-2"/>
                <w:sz w:val="24"/>
                <w:szCs w:val="24"/>
              </w:rPr>
            </w:pPr>
            <w:r w:rsidRPr="002D1450">
              <w:rPr>
                <w:spacing w:val="-2"/>
                <w:sz w:val="24"/>
                <w:szCs w:val="24"/>
              </w:rPr>
              <w:t>4(26.7)</w:t>
            </w:r>
          </w:p>
        </w:tc>
        <w:tc>
          <w:tcPr>
            <w:tcW w:w="2432" w:type="dxa"/>
            <w:tcBorders>
              <w:top w:val="nil"/>
              <w:left w:val="single" w:sz="4" w:space="0" w:color="auto"/>
              <w:bottom w:val="single" w:sz="4" w:space="0" w:color="auto"/>
              <w:right w:val="single" w:sz="4" w:space="0" w:color="auto"/>
            </w:tcBorders>
          </w:tcPr>
          <w:p w14:paraId="60ABDB6D" w14:textId="77777777" w:rsidR="00424015" w:rsidRPr="002D1450" w:rsidRDefault="00424015" w:rsidP="00535C41">
            <w:pPr>
              <w:pStyle w:val="TableParagraph"/>
              <w:spacing w:before="35"/>
              <w:ind w:left="898"/>
              <w:rPr>
                <w:spacing w:val="-2"/>
                <w:sz w:val="24"/>
                <w:szCs w:val="24"/>
              </w:rPr>
            </w:pPr>
            <w:r w:rsidRPr="002D1450">
              <w:rPr>
                <w:spacing w:val="-2"/>
                <w:sz w:val="24"/>
                <w:szCs w:val="24"/>
              </w:rPr>
              <w:t>7(46.7)</w:t>
            </w:r>
          </w:p>
        </w:tc>
        <w:tc>
          <w:tcPr>
            <w:tcW w:w="1308" w:type="dxa"/>
            <w:tcBorders>
              <w:top w:val="nil"/>
              <w:left w:val="single" w:sz="4" w:space="0" w:color="auto"/>
              <w:bottom w:val="single" w:sz="4" w:space="0" w:color="auto"/>
              <w:right w:val="single" w:sz="4" w:space="0" w:color="auto"/>
            </w:tcBorders>
          </w:tcPr>
          <w:p w14:paraId="3C0DD058" w14:textId="77777777" w:rsidR="00424015" w:rsidRPr="002D1450" w:rsidRDefault="00424015" w:rsidP="00535C41">
            <w:pPr>
              <w:pStyle w:val="TableParagraph"/>
              <w:jc w:val="center"/>
              <w:rPr>
                <w:sz w:val="24"/>
                <w:szCs w:val="24"/>
              </w:rPr>
            </w:pPr>
            <w:r w:rsidRPr="002D1450">
              <w:rPr>
                <w:sz w:val="24"/>
                <w:szCs w:val="24"/>
              </w:rPr>
              <w:t>p=.256NS</w:t>
            </w:r>
          </w:p>
        </w:tc>
      </w:tr>
      <w:tr w:rsidR="00424015" w:rsidRPr="002D1450" w14:paraId="4C750619" w14:textId="77777777" w:rsidTr="00535C41">
        <w:trPr>
          <w:trHeight w:val="400"/>
        </w:trPr>
        <w:tc>
          <w:tcPr>
            <w:tcW w:w="3439" w:type="dxa"/>
            <w:tcBorders>
              <w:top w:val="single" w:sz="4" w:space="0" w:color="auto"/>
              <w:left w:val="single" w:sz="4" w:space="0" w:color="auto"/>
              <w:bottom w:val="nil"/>
              <w:right w:val="single" w:sz="4" w:space="0" w:color="auto"/>
            </w:tcBorders>
          </w:tcPr>
          <w:p w14:paraId="5B849EAE" w14:textId="77777777" w:rsidR="00424015" w:rsidRPr="002D1450" w:rsidRDefault="00424015" w:rsidP="00535C41">
            <w:pPr>
              <w:pStyle w:val="TableParagraph"/>
              <w:spacing w:before="35"/>
              <w:rPr>
                <w:b/>
                <w:bCs/>
                <w:spacing w:val="-2"/>
                <w:sz w:val="24"/>
                <w:szCs w:val="24"/>
              </w:rPr>
            </w:pPr>
            <w:r w:rsidRPr="002D1450">
              <w:rPr>
                <w:b/>
                <w:bCs/>
                <w:spacing w:val="-2"/>
                <w:sz w:val="24"/>
                <w:szCs w:val="24"/>
              </w:rPr>
              <w:t>Occupation*</w:t>
            </w:r>
          </w:p>
        </w:tc>
        <w:tc>
          <w:tcPr>
            <w:tcW w:w="1981" w:type="dxa"/>
            <w:tcBorders>
              <w:top w:val="single" w:sz="4" w:space="0" w:color="auto"/>
              <w:left w:val="single" w:sz="4" w:space="0" w:color="auto"/>
              <w:bottom w:val="nil"/>
              <w:right w:val="single" w:sz="4" w:space="0" w:color="auto"/>
            </w:tcBorders>
          </w:tcPr>
          <w:p w14:paraId="09C85441" w14:textId="77777777" w:rsidR="00424015" w:rsidRPr="002D1450" w:rsidRDefault="00424015" w:rsidP="00535C41">
            <w:pPr>
              <w:pStyle w:val="TableParagraph"/>
              <w:spacing w:before="35"/>
              <w:ind w:left="630"/>
              <w:rPr>
                <w:spacing w:val="-2"/>
                <w:sz w:val="24"/>
                <w:szCs w:val="24"/>
              </w:rPr>
            </w:pPr>
          </w:p>
        </w:tc>
        <w:tc>
          <w:tcPr>
            <w:tcW w:w="2432" w:type="dxa"/>
            <w:tcBorders>
              <w:top w:val="single" w:sz="4" w:space="0" w:color="auto"/>
              <w:left w:val="single" w:sz="4" w:space="0" w:color="auto"/>
              <w:bottom w:val="nil"/>
              <w:right w:val="single" w:sz="4" w:space="0" w:color="auto"/>
            </w:tcBorders>
          </w:tcPr>
          <w:p w14:paraId="6554E953" w14:textId="77777777" w:rsidR="00424015" w:rsidRPr="002D1450" w:rsidRDefault="00424015" w:rsidP="00535C41">
            <w:pPr>
              <w:pStyle w:val="TableParagraph"/>
              <w:spacing w:before="35"/>
              <w:ind w:left="898"/>
              <w:rPr>
                <w:spacing w:val="-2"/>
                <w:sz w:val="24"/>
                <w:szCs w:val="24"/>
              </w:rPr>
            </w:pPr>
          </w:p>
        </w:tc>
        <w:tc>
          <w:tcPr>
            <w:tcW w:w="1308" w:type="dxa"/>
            <w:tcBorders>
              <w:top w:val="single" w:sz="4" w:space="0" w:color="auto"/>
              <w:left w:val="single" w:sz="4" w:space="0" w:color="auto"/>
              <w:bottom w:val="nil"/>
              <w:right w:val="single" w:sz="4" w:space="0" w:color="auto"/>
            </w:tcBorders>
          </w:tcPr>
          <w:p w14:paraId="0587F956" w14:textId="77777777" w:rsidR="00424015" w:rsidRPr="002D1450" w:rsidRDefault="00424015" w:rsidP="00535C41">
            <w:pPr>
              <w:pStyle w:val="TableParagraph"/>
              <w:jc w:val="center"/>
              <w:rPr>
                <w:sz w:val="24"/>
                <w:szCs w:val="24"/>
              </w:rPr>
            </w:pPr>
            <w:r w:rsidRPr="002D1450">
              <w:rPr>
                <w:sz w:val="24"/>
                <w:szCs w:val="24"/>
              </w:rPr>
              <w:t>1.449</w:t>
            </w:r>
          </w:p>
        </w:tc>
      </w:tr>
      <w:tr w:rsidR="00424015" w:rsidRPr="002D1450" w14:paraId="136D545E" w14:textId="77777777" w:rsidTr="00535C41">
        <w:trPr>
          <w:trHeight w:val="400"/>
        </w:trPr>
        <w:tc>
          <w:tcPr>
            <w:tcW w:w="3439" w:type="dxa"/>
            <w:tcBorders>
              <w:top w:val="nil"/>
              <w:left w:val="single" w:sz="4" w:space="0" w:color="auto"/>
              <w:bottom w:val="nil"/>
              <w:right w:val="single" w:sz="4" w:space="0" w:color="auto"/>
            </w:tcBorders>
          </w:tcPr>
          <w:p w14:paraId="4077CD37" w14:textId="77777777" w:rsidR="00424015" w:rsidRPr="002D1450" w:rsidRDefault="00424015" w:rsidP="00535C41">
            <w:pPr>
              <w:pStyle w:val="TableParagraph"/>
              <w:spacing w:before="35"/>
              <w:ind w:left="467"/>
              <w:rPr>
                <w:spacing w:val="-2"/>
                <w:sz w:val="24"/>
                <w:szCs w:val="24"/>
              </w:rPr>
            </w:pPr>
            <w:r w:rsidRPr="002D1450">
              <w:rPr>
                <w:spacing w:val="-2"/>
                <w:sz w:val="24"/>
                <w:szCs w:val="24"/>
              </w:rPr>
              <w:t>Working</w:t>
            </w:r>
          </w:p>
        </w:tc>
        <w:tc>
          <w:tcPr>
            <w:tcW w:w="1981" w:type="dxa"/>
            <w:tcBorders>
              <w:top w:val="nil"/>
              <w:left w:val="single" w:sz="4" w:space="0" w:color="auto"/>
              <w:bottom w:val="nil"/>
              <w:right w:val="single" w:sz="4" w:space="0" w:color="auto"/>
            </w:tcBorders>
          </w:tcPr>
          <w:p w14:paraId="4F08928B" w14:textId="77777777" w:rsidR="00424015" w:rsidRPr="002D1450" w:rsidRDefault="00424015" w:rsidP="00535C41">
            <w:pPr>
              <w:pStyle w:val="TableParagraph"/>
              <w:spacing w:before="35"/>
              <w:ind w:left="630"/>
              <w:rPr>
                <w:spacing w:val="-2"/>
                <w:sz w:val="24"/>
                <w:szCs w:val="24"/>
              </w:rPr>
            </w:pPr>
            <w:r w:rsidRPr="002D1450">
              <w:rPr>
                <w:spacing w:val="-2"/>
                <w:sz w:val="24"/>
                <w:szCs w:val="24"/>
              </w:rPr>
              <w:t>3(20.0)</w:t>
            </w:r>
          </w:p>
        </w:tc>
        <w:tc>
          <w:tcPr>
            <w:tcW w:w="2432" w:type="dxa"/>
            <w:tcBorders>
              <w:top w:val="nil"/>
              <w:left w:val="single" w:sz="4" w:space="0" w:color="auto"/>
              <w:bottom w:val="nil"/>
              <w:right w:val="single" w:sz="4" w:space="0" w:color="auto"/>
            </w:tcBorders>
          </w:tcPr>
          <w:p w14:paraId="16EAB6FD" w14:textId="77777777" w:rsidR="00424015" w:rsidRPr="002D1450" w:rsidRDefault="00424015" w:rsidP="00535C41">
            <w:pPr>
              <w:pStyle w:val="TableParagraph"/>
              <w:spacing w:before="35"/>
              <w:ind w:left="898"/>
              <w:rPr>
                <w:spacing w:val="-2"/>
                <w:sz w:val="24"/>
                <w:szCs w:val="24"/>
              </w:rPr>
            </w:pPr>
            <w:r w:rsidRPr="002D1450">
              <w:rPr>
                <w:spacing w:val="-2"/>
                <w:sz w:val="24"/>
                <w:szCs w:val="24"/>
              </w:rPr>
              <w:t>6(40.0)</w:t>
            </w:r>
          </w:p>
        </w:tc>
        <w:tc>
          <w:tcPr>
            <w:tcW w:w="1308" w:type="dxa"/>
            <w:tcBorders>
              <w:top w:val="nil"/>
              <w:left w:val="single" w:sz="4" w:space="0" w:color="auto"/>
              <w:bottom w:val="nil"/>
              <w:right w:val="single" w:sz="4" w:space="0" w:color="auto"/>
            </w:tcBorders>
          </w:tcPr>
          <w:p w14:paraId="457ACF3E" w14:textId="77777777" w:rsidR="00424015" w:rsidRPr="002D1450" w:rsidRDefault="00424015" w:rsidP="00535C41">
            <w:pPr>
              <w:pStyle w:val="TableParagraph"/>
              <w:jc w:val="center"/>
              <w:rPr>
                <w:sz w:val="24"/>
                <w:szCs w:val="24"/>
              </w:rPr>
            </w:pPr>
            <w:r w:rsidRPr="002D1450">
              <w:rPr>
                <w:sz w:val="24"/>
                <w:szCs w:val="24"/>
              </w:rPr>
              <w:t>df=1</w:t>
            </w:r>
          </w:p>
        </w:tc>
      </w:tr>
      <w:tr w:rsidR="00424015" w:rsidRPr="002D1450" w14:paraId="53F9ADEB" w14:textId="77777777" w:rsidTr="00535C41">
        <w:trPr>
          <w:trHeight w:val="400"/>
        </w:trPr>
        <w:tc>
          <w:tcPr>
            <w:tcW w:w="3439" w:type="dxa"/>
            <w:tcBorders>
              <w:top w:val="nil"/>
              <w:left w:val="single" w:sz="4" w:space="0" w:color="auto"/>
              <w:bottom w:val="single" w:sz="4" w:space="0" w:color="auto"/>
              <w:right w:val="single" w:sz="4" w:space="0" w:color="auto"/>
            </w:tcBorders>
          </w:tcPr>
          <w:p w14:paraId="644A61A1" w14:textId="77777777" w:rsidR="00424015" w:rsidRPr="002D1450" w:rsidRDefault="00424015" w:rsidP="00535C41">
            <w:pPr>
              <w:pStyle w:val="TableParagraph"/>
              <w:spacing w:before="35"/>
              <w:ind w:left="467"/>
              <w:rPr>
                <w:spacing w:val="-2"/>
                <w:sz w:val="24"/>
                <w:szCs w:val="24"/>
              </w:rPr>
            </w:pPr>
            <w:r w:rsidRPr="002D1450">
              <w:rPr>
                <w:spacing w:val="-2"/>
                <w:sz w:val="24"/>
                <w:szCs w:val="24"/>
              </w:rPr>
              <w:t>Non-working</w:t>
            </w:r>
          </w:p>
        </w:tc>
        <w:tc>
          <w:tcPr>
            <w:tcW w:w="1981" w:type="dxa"/>
            <w:tcBorders>
              <w:top w:val="nil"/>
              <w:left w:val="single" w:sz="4" w:space="0" w:color="auto"/>
              <w:bottom w:val="single" w:sz="4" w:space="0" w:color="auto"/>
              <w:right w:val="single" w:sz="4" w:space="0" w:color="auto"/>
            </w:tcBorders>
          </w:tcPr>
          <w:p w14:paraId="14904245" w14:textId="77777777" w:rsidR="00424015" w:rsidRPr="002D1450" w:rsidRDefault="00424015" w:rsidP="00535C41">
            <w:pPr>
              <w:pStyle w:val="TableParagraph"/>
              <w:spacing w:before="35"/>
              <w:ind w:left="630"/>
              <w:rPr>
                <w:spacing w:val="-2"/>
                <w:sz w:val="24"/>
                <w:szCs w:val="24"/>
              </w:rPr>
            </w:pPr>
            <w:r w:rsidRPr="002D1450">
              <w:rPr>
                <w:spacing w:val="-2"/>
                <w:sz w:val="24"/>
                <w:szCs w:val="24"/>
              </w:rPr>
              <w:t>12(80.0)</w:t>
            </w:r>
          </w:p>
        </w:tc>
        <w:tc>
          <w:tcPr>
            <w:tcW w:w="2432" w:type="dxa"/>
            <w:tcBorders>
              <w:top w:val="nil"/>
              <w:left w:val="single" w:sz="4" w:space="0" w:color="auto"/>
              <w:bottom w:val="single" w:sz="4" w:space="0" w:color="auto"/>
              <w:right w:val="single" w:sz="4" w:space="0" w:color="auto"/>
            </w:tcBorders>
          </w:tcPr>
          <w:p w14:paraId="7D4B104D" w14:textId="77777777" w:rsidR="00424015" w:rsidRPr="002D1450" w:rsidRDefault="00424015" w:rsidP="00535C41">
            <w:pPr>
              <w:pStyle w:val="TableParagraph"/>
              <w:spacing w:before="35"/>
              <w:ind w:left="898"/>
              <w:rPr>
                <w:spacing w:val="-2"/>
                <w:sz w:val="24"/>
                <w:szCs w:val="24"/>
              </w:rPr>
            </w:pPr>
            <w:r w:rsidRPr="002D1450">
              <w:rPr>
                <w:spacing w:val="-2"/>
                <w:sz w:val="24"/>
                <w:szCs w:val="24"/>
              </w:rPr>
              <w:t>9(60.0)</w:t>
            </w:r>
          </w:p>
        </w:tc>
        <w:tc>
          <w:tcPr>
            <w:tcW w:w="1308" w:type="dxa"/>
            <w:tcBorders>
              <w:top w:val="nil"/>
              <w:left w:val="single" w:sz="4" w:space="0" w:color="auto"/>
              <w:bottom w:val="single" w:sz="4" w:space="0" w:color="auto"/>
              <w:right w:val="single" w:sz="4" w:space="0" w:color="auto"/>
            </w:tcBorders>
          </w:tcPr>
          <w:p w14:paraId="43BD65DD" w14:textId="77777777" w:rsidR="00424015" w:rsidRPr="002D1450" w:rsidRDefault="00424015" w:rsidP="00535C41">
            <w:pPr>
              <w:pStyle w:val="TableParagraph"/>
              <w:jc w:val="center"/>
              <w:rPr>
                <w:sz w:val="24"/>
                <w:szCs w:val="24"/>
              </w:rPr>
            </w:pPr>
            <w:r w:rsidRPr="002D1450">
              <w:rPr>
                <w:sz w:val="24"/>
                <w:szCs w:val="24"/>
              </w:rPr>
              <w:t>p=.426NS</w:t>
            </w:r>
          </w:p>
        </w:tc>
      </w:tr>
      <w:tr w:rsidR="00424015" w:rsidRPr="002D1450" w14:paraId="2101C1A5" w14:textId="77777777" w:rsidTr="00535C41">
        <w:trPr>
          <w:trHeight w:val="400"/>
        </w:trPr>
        <w:tc>
          <w:tcPr>
            <w:tcW w:w="3439" w:type="dxa"/>
            <w:tcBorders>
              <w:top w:val="single" w:sz="4" w:space="0" w:color="auto"/>
              <w:left w:val="single" w:sz="4" w:space="0" w:color="auto"/>
              <w:bottom w:val="nil"/>
              <w:right w:val="single" w:sz="4" w:space="0" w:color="auto"/>
            </w:tcBorders>
          </w:tcPr>
          <w:p w14:paraId="2C91FA06" w14:textId="794BEBCC" w:rsidR="00424015" w:rsidRPr="002D1450" w:rsidRDefault="00424015" w:rsidP="00535C41">
            <w:pPr>
              <w:pStyle w:val="TableParagraph"/>
              <w:spacing w:before="35"/>
              <w:rPr>
                <w:b/>
                <w:bCs/>
                <w:spacing w:val="-2"/>
                <w:sz w:val="24"/>
                <w:szCs w:val="24"/>
              </w:rPr>
            </w:pPr>
            <w:r w:rsidRPr="002D1450">
              <w:rPr>
                <w:b/>
                <w:bCs/>
                <w:spacing w:val="-2"/>
                <w:sz w:val="24"/>
                <w:szCs w:val="24"/>
              </w:rPr>
              <w:t>Socio-economic status*</w:t>
            </w:r>
          </w:p>
        </w:tc>
        <w:tc>
          <w:tcPr>
            <w:tcW w:w="1981" w:type="dxa"/>
            <w:tcBorders>
              <w:top w:val="single" w:sz="4" w:space="0" w:color="auto"/>
              <w:left w:val="single" w:sz="4" w:space="0" w:color="auto"/>
              <w:bottom w:val="nil"/>
              <w:right w:val="single" w:sz="4" w:space="0" w:color="auto"/>
            </w:tcBorders>
          </w:tcPr>
          <w:p w14:paraId="77317000" w14:textId="77777777" w:rsidR="00424015" w:rsidRPr="002D1450" w:rsidRDefault="00424015" w:rsidP="00535C41">
            <w:pPr>
              <w:pStyle w:val="TableParagraph"/>
              <w:spacing w:before="35"/>
              <w:ind w:left="630"/>
              <w:rPr>
                <w:spacing w:val="-2"/>
                <w:sz w:val="24"/>
                <w:szCs w:val="24"/>
              </w:rPr>
            </w:pPr>
          </w:p>
        </w:tc>
        <w:tc>
          <w:tcPr>
            <w:tcW w:w="2432" w:type="dxa"/>
            <w:tcBorders>
              <w:top w:val="single" w:sz="4" w:space="0" w:color="auto"/>
              <w:left w:val="single" w:sz="4" w:space="0" w:color="auto"/>
              <w:bottom w:val="nil"/>
              <w:right w:val="single" w:sz="4" w:space="0" w:color="auto"/>
            </w:tcBorders>
          </w:tcPr>
          <w:p w14:paraId="3EA29634" w14:textId="77777777" w:rsidR="00424015" w:rsidRPr="002D1450" w:rsidRDefault="00424015" w:rsidP="00535C41">
            <w:pPr>
              <w:pStyle w:val="TableParagraph"/>
              <w:spacing w:before="35"/>
              <w:ind w:left="898"/>
              <w:rPr>
                <w:spacing w:val="-2"/>
                <w:sz w:val="24"/>
                <w:szCs w:val="24"/>
              </w:rPr>
            </w:pPr>
          </w:p>
        </w:tc>
        <w:tc>
          <w:tcPr>
            <w:tcW w:w="1308" w:type="dxa"/>
            <w:tcBorders>
              <w:top w:val="single" w:sz="4" w:space="0" w:color="auto"/>
              <w:left w:val="single" w:sz="4" w:space="0" w:color="auto"/>
              <w:bottom w:val="nil"/>
              <w:right w:val="single" w:sz="4" w:space="0" w:color="auto"/>
            </w:tcBorders>
          </w:tcPr>
          <w:p w14:paraId="7E69196F" w14:textId="77777777" w:rsidR="00424015" w:rsidRPr="002D1450" w:rsidRDefault="00424015" w:rsidP="00535C41">
            <w:pPr>
              <w:pStyle w:val="TableParagraph"/>
              <w:jc w:val="center"/>
              <w:rPr>
                <w:sz w:val="24"/>
                <w:szCs w:val="24"/>
              </w:rPr>
            </w:pPr>
            <w:r w:rsidRPr="002D1450">
              <w:rPr>
                <w:sz w:val="24"/>
                <w:szCs w:val="24"/>
              </w:rPr>
              <w:t>.136</w:t>
            </w:r>
          </w:p>
        </w:tc>
      </w:tr>
      <w:tr w:rsidR="00424015" w:rsidRPr="002D1450" w14:paraId="6EAAF817" w14:textId="77777777" w:rsidTr="00535C41">
        <w:trPr>
          <w:trHeight w:val="400"/>
        </w:trPr>
        <w:tc>
          <w:tcPr>
            <w:tcW w:w="3439" w:type="dxa"/>
            <w:tcBorders>
              <w:top w:val="nil"/>
              <w:left w:val="single" w:sz="4" w:space="0" w:color="auto"/>
              <w:bottom w:val="nil"/>
              <w:right w:val="single" w:sz="4" w:space="0" w:color="auto"/>
            </w:tcBorders>
          </w:tcPr>
          <w:p w14:paraId="5B6E9668" w14:textId="7E615C17" w:rsidR="00424015" w:rsidRPr="002D1450" w:rsidRDefault="00424015" w:rsidP="00535C41">
            <w:pPr>
              <w:pStyle w:val="TableParagraph"/>
              <w:spacing w:before="35"/>
              <w:ind w:left="467"/>
              <w:rPr>
                <w:b/>
                <w:bCs/>
                <w:spacing w:val="-2"/>
                <w:sz w:val="24"/>
                <w:szCs w:val="24"/>
              </w:rPr>
            </w:pPr>
            <w:r w:rsidRPr="002D1450">
              <w:rPr>
                <w:spacing w:val="-2"/>
                <w:sz w:val="24"/>
                <w:szCs w:val="24"/>
              </w:rPr>
              <w:t>Upper middle (II)</w:t>
            </w:r>
          </w:p>
        </w:tc>
        <w:tc>
          <w:tcPr>
            <w:tcW w:w="1981" w:type="dxa"/>
            <w:tcBorders>
              <w:top w:val="nil"/>
              <w:left w:val="single" w:sz="4" w:space="0" w:color="auto"/>
              <w:bottom w:val="nil"/>
              <w:right w:val="single" w:sz="4" w:space="0" w:color="auto"/>
            </w:tcBorders>
          </w:tcPr>
          <w:p w14:paraId="3C8CE7DA" w14:textId="77777777" w:rsidR="00424015" w:rsidRPr="002D1450" w:rsidRDefault="00424015" w:rsidP="00535C41">
            <w:pPr>
              <w:pStyle w:val="TableParagraph"/>
              <w:spacing w:before="35"/>
              <w:ind w:left="630"/>
              <w:rPr>
                <w:spacing w:val="-2"/>
                <w:sz w:val="24"/>
                <w:szCs w:val="24"/>
              </w:rPr>
            </w:pPr>
            <w:r w:rsidRPr="002D1450">
              <w:rPr>
                <w:spacing w:val="-2"/>
                <w:sz w:val="24"/>
                <w:szCs w:val="24"/>
              </w:rPr>
              <w:t>7(46.7)</w:t>
            </w:r>
          </w:p>
        </w:tc>
        <w:tc>
          <w:tcPr>
            <w:tcW w:w="2432" w:type="dxa"/>
            <w:tcBorders>
              <w:top w:val="nil"/>
              <w:left w:val="single" w:sz="4" w:space="0" w:color="auto"/>
              <w:bottom w:val="nil"/>
              <w:right w:val="single" w:sz="4" w:space="0" w:color="auto"/>
            </w:tcBorders>
          </w:tcPr>
          <w:p w14:paraId="04A76865" w14:textId="77777777" w:rsidR="00424015" w:rsidRPr="002D1450" w:rsidRDefault="00424015" w:rsidP="00535C41">
            <w:pPr>
              <w:pStyle w:val="TableParagraph"/>
              <w:spacing w:before="35"/>
              <w:ind w:left="898"/>
              <w:rPr>
                <w:spacing w:val="-2"/>
                <w:sz w:val="24"/>
                <w:szCs w:val="24"/>
              </w:rPr>
            </w:pPr>
            <w:r w:rsidRPr="002D1450">
              <w:rPr>
                <w:spacing w:val="-2"/>
                <w:sz w:val="24"/>
                <w:szCs w:val="24"/>
              </w:rPr>
              <w:t>6(40.0)</w:t>
            </w:r>
          </w:p>
        </w:tc>
        <w:tc>
          <w:tcPr>
            <w:tcW w:w="1308" w:type="dxa"/>
            <w:tcBorders>
              <w:top w:val="nil"/>
              <w:left w:val="single" w:sz="4" w:space="0" w:color="auto"/>
              <w:bottom w:val="nil"/>
              <w:right w:val="single" w:sz="4" w:space="0" w:color="auto"/>
            </w:tcBorders>
          </w:tcPr>
          <w:p w14:paraId="255CA822" w14:textId="77777777" w:rsidR="00424015" w:rsidRPr="002D1450" w:rsidRDefault="00424015" w:rsidP="00535C41">
            <w:pPr>
              <w:pStyle w:val="TableParagraph"/>
              <w:jc w:val="center"/>
              <w:rPr>
                <w:sz w:val="24"/>
                <w:szCs w:val="24"/>
              </w:rPr>
            </w:pPr>
            <w:r w:rsidRPr="002D1450">
              <w:rPr>
                <w:sz w:val="24"/>
                <w:szCs w:val="24"/>
              </w:rPr>
              <w:t>df=1</w:t>
            </w:r>
          </w:p>
        </w:tc>
      </w:tr>
      <w:tr w:rsidR="00424015" w:rsidRPr="002D1450" w14:paraId="7B18DF64" w14:textId="77777777" w:rsidTr="00535C41">
        <w:trPr>
          <w:trHeight w:val="400"/>
        </w:trPr>
        <w:tc>
          <w:tcPr>
            <w:tcW w:w="3439" w:type="dxa"/>
            <w:tcBorders>
              <w:top w:val="nil"/>
              <w:left w:val="single" w:sz="4" w:space="0" w:color="auto"/>
              <w:bottom w:val="nil"/>
              <w:right w:val="single" w:sz="4" w:space="0" w:color="auto"/>
            </w:tcBorders>
          </w:tcPr>
          <w:p w14:paraId="2FFC7F18" w14:textId="7816E35A" w:rsidR="00424015" w:rsidRPr="002D1450" w:rsidRDefault="00424015" w:rsidP="00535C41">
            <w:pPr>
              <w:pStyle w:val="TableParagraph"/>
              <w:spacing w:before="35"/>
              <w:ind w:left="467"/>
              <w:rPr>
                <w:spacing w:val="-2"/>
                <w:sz w:val="24"/>
                <w:szCs w:val="24"/>
              </w:rPr>
            </w:pPr>
            <w:r w:rsidRPr="002D1450">
              <w:rPr>
                <w:spacing w:val="-2"/>
                <w:sz w:val="24"/>
                <w:szCs w:val="24"/>
              </w:rPr>
              <w:t>Lower middle (III)</w:t>
            </w:r>
          </w:p>
        </w:tc>
        <w:tc>
          <w:tcPr>
            <w:tcW w:w="1981" w:type="dxa"/>
            <w:tcBorders>
              <w:top w:val="nil"/>
              <w:left w:val="single" w:sz="4" w:space="0" w:color="auto"/>
              <w:bottom w:val="nil"/>
              <w:right w:val="single" w:sz="4" w:space="0" w:color="auto"/>
            </w:tcBorders>
          </w:tcPr>
          <w:p w14:paraId="04A49590" w14:textId="77777777" w:rsidR="00424015" w:rsidRPr="002D1450" w:rsidRDefault="00424015" w:rsidP="00535C41">
            <w:pPr>
              <w:pStyle w:val="TableParagraph"/>
              <w:spacing w:before="35"/>
              <w:ind w:left="630"/>
              <w:rPr>
                <w:spacing w:val="-2"/>
                <w:sz w:val="24"/>
                <w:szCs w:val="24"/>
              </w:rPr>
            </w:pPr>
            <w:r w:rsidRPr="002D1450">
              <w:rPr>
                <w:spacing w:val="-2"/>
                <w:sz w:val="24"/>
                <w:szCs w:val="24"/>
              </w:rPr>
              <w:t>8(53.3)</w:t>
            </w:r>
          </w:p>
        </w:tc>
        <w:tc>
          <w:tcPr>
            <w:tcW w:w="2432" w:type="dxa"/>
            <w:tcBorders>
              <w:top w:val="nil"/>
              <w:left w:val="single" w:sz="4" w:space="0" w:color="auto"/>
              <w:bottom w:val="nil"/>
              <w:right w:val="single" w:sz="4" w:space="0" w:color="auto"/>
            </w:tcBorders>
          </w:tcPr>
          <w:p w14:paraId="390A609F" w14:textId="77777777" w:rsidR="00424015" w:rsidRPr="002D1450" w:rsidRDefault="00424015" w:rsidP="00535C41">
            <w:pPr>
              <w:pStyle w:val="TableParagraph"/>
              <w:spacing w:before="35"/>
              <w:ind w:left="898"/>
              <w:rPr>
                <w:spacing w:val="-2"/>
                <w:sz w:val="24"/>
                <w:szCs w:val="24"/>
              </w:rPr>
            </w:pPr>
            <w:r w:rsidRPr="002D1450">
              <w:rPr>
                <w:spacing w:val="-2"/>
                <w:sz w:val="24"/>
                <w:szCs w:val="24"/>
              </w:rPr>
              <w:t>9(60.0)</w:t>
            </w:r>
          </w:p>
        </w:tc>
        <w:tc>
          <w:tcPr>
            <w:tcW w:w="1308" w:type="dxa"/>
            <w:tcBorders>
              <w:top w:val="nil"/>
              <w:left w:val="single" w:sz="4" w:space="0" w:color="auto"/>
              <w:bottom w:val="nil"/>
              <w:right w:val="single" w:sz="4" w:space="0" w:color="auto"/>
            </w:tcBorders>
          </w:tcPr>
          <w:p w14:paraId="5E298D26" w14:textId="77777777" w:rsidR="00424015" w:rsidRPr="002D1450" w:rsidRDefault="00424015" w:rsidP="00535C41">
            <w:pPr>
              <w:pStyle w:val="TableParagraph"/>
              <w:jc w:val="center"/>
              <w:rPr>
                <w:sz w:val="24"/>
                <w:szCs w:val="24"/>
              </w:rPr>
            </w:pPr>
            <w:r w:rsidRPr="002D1450">
              <w:rPr>
                <w:sz w:val="24"/>
                <w:szCs w:val="24"/>
              </w:rPr>
              <w:t>p=.713NS</w:t>
            </w:r>
          </w:p>
        </w:tc>
      </w:tr>
      <w:tr w:rsidR="00424015" w:rsidRPr="002D1450" w14:paraId="0AC68B4F" w14:textId="77777777" w:rsidTr="00535C41">
        <w:trPr>
          <w:trHeight w:val="400"/>
        </w:trPr>
        <w:tc>
          <w:tcPr>
            <w:tcW w:w="3439" w:type="dxa"/>
            <w:tcBorders>
              <w:top w:val="nil"/>
              <w:left w:val="single" w:sz="4" w:space="0" w:color="auto"/>
              <w:bottom w:val="single" w:sz="4" w:space="0" w:color="auto"/>
              <w:right w:val="single" w:sz="4" w:space="0" w:color="auto"/>
            </w:tcBorders>
          </w:tcPr>
          <w:p w14:paraId="043EF173" w14:textId="5A1E0DEA" w:rsidR="00424015" w:rsidRPr="002D1450" w:rsidRDefault="00424015" w:rsidP="00535C41">
            <w:pPr>
              <w:pStyle w:val="TableParagraph"/>
              <w:spacing w:before="35"/>
              <w:ind w:left="467"/>
              <w:rPr>
                <w:spacing w:val="-2"/>
                <w:sz w:val="24"/>
                <w:szCs w:val="24"/>
              </w:rPr>
            </w:pPr>
          </w:p>
        </w:tc>
        <w:tc>
          <w:tcPr>
            <w:tcW w:w="1981" w:type="dxa"/>
            <w:tcBorders>
              <w:top w:val="nil"/>
              <w:left w:val="single" w:sz="4" w:space="0" w:color="auto"/>
              <w:bottom w:val="single" w:sz="4" w:space="0" w:color="auto"/>
              <w:right w:val="single" w:sz="4" w:space="0" w:color="auto"/>
            </w:tcBorders>
          </w:tcPr>
          <w:p w14:paraId="7DC16E76" w14:textId="77777777" w:rsidR="00424015" w:rsidRPr="002D1450" w:rsidRDefault="00424015" w:rsidP="00535C41">
            <w:pPr>
              <w:pStyle w:val="TableParagraph"/>
              <w:spacing w:before="35"/>
              <w:ind w:left="630"/>
              <w:rPr>
                <w:spacing w:val="-2"/>
                <w:sz w:val="24"/>
                <w:szCs w:val="24"/>
              </w:rPr>
            </w:pPr>
          </w:p>
        </w:tc>
        <w:tc>
          <w:tcPr>
            <w:tcW w:w="2432" w:type="dxa"/>
            <w:tcBorders>
              <w:top w:val="nil"/>
              <w:left w:val="single" w:sz="4" w:space="0" w:color="auto"/>
              <w:bottom w:val="single" w:sz="4" w:space="0" w:color="auto"/>
              <w:right w:val="single" w:sz="4" w:space="0" w:color="auto"/>
            </w:tcBorders>
          </w:tcPr>
          <w:p w14:paraId="00B7B316" w14:textId="77777777" w:rsidR="00424015" w:rsidRPr="002D1450" w:rsidRDefault="00424015" w:rsidP="00535C41">
            <w:pPr>
              <w:pStyle w:val="TableParagraph"/>
              <w:spacing w:before="35"/>
              <w:ind w:left="898"/>
              <w:rPr>
                <w:spacing w:val="-2"/>
                <w:sz w:val="24"/>
                <w:szCs w:val="24"/>
              </w:rPr>
            </w:pPr>
          </w:p>
        </w:tc>
        <w:tc>
          <w:tcPr>
            <w:tcW w:w="1308" w:type="dxa"/>
            <w:tcBorders>
              <w:top w:val="nil"/>
              <w:left w:val="single" w:sz="4" w:space="0" w:color="auto"/>
              <w:bottom w:val="single" w:sz="4" w:space="0" w:color="auto"/>
              <w:right w:val="single" w:sz="4" w:space="0" w:color="auto"/>
            </w:tcBorders>
          </w:tcPr>
          <w:p w14:paraId="225DFD2E" w14:textId="77777777" w:rsidR="00424015" w:rsidRPr="002D1450" w:rsidRDefault="00424015" w:rsidP="00535C41">
            <w:pPr>
              <w:pStyle w:val="TableParagraph"/>
              <w:jc w:val="center"/>
              <w:rPr>
                <w:sz w:val="24"/>
                <w:szCs w:val="24"/>
              </w:rPr>
            </w:pPr>
          </w:p>
        </w:tc>
      </w:tr>
    </w:tbl>
    <w:p w14:paraId="2D05C278" w14:textId="2E8BFF53" w:rsidR="00062B41" w:rsidRPr="002D1450" w:rsidRDefault="00062B41" w:rsidP="00062B41">
      <w:pPr>
        <w:tabs>
          <w:tab w:val="left" w:pos="7491"/>
          <w:tab w:val="left" w:pos="8300"/>
        </w:tabs>
        <w:spacing w:before="3" w:after="0"/>
        <w:ind w:left="720"/>
        <w:rPr>
          <w:rFonts w:ascii="Times New Roman" w:hAnsi="Times New Roman" w:cs="Times New Roman"/>
          <w:i/>
          <w:sz w:val="20"/>
          <w:szCs w:val="20"/>
        </w:rPr>
      </w:pPr>
      <w:r w:rsidRPr="002D1450">
        <w:rPr>
          <w:rFonts w:ascii="Times New Roman" w:hAnsi="Times New Roman" w:cs="Times New Roman"/>
          <w:i/>
          <w:position w:val="2"/>
          <w:sz w:val="20"/>
          <w:szCs w:val="20"/>
        </w:rPr>
        <w:t xml:space="preserve">Mean </w:t>
      </w:r>
      <w:r w:rsidR="002D1450" w:rsidRPr="002D1450">
        <w:rPr>
          <w:rFonts w:ascii="Times New Roman" w:hAnsi="Times New Roman" w:cs="Times New Roman"/>
          <w:i/>
          <w:position w:val="2"/>
          <w:sz w:val="20"/>
          <w:szCs w:val="20"/>
        </w:rPr>
        <w:t>age</w:t>
      </w:r>
      <w:r w:rsidR="002D1450" w:rsidRPr="002D1450">
        <w:rPr>
          <w:rFonts w:ascii="Times New Roman" w:hAnsi="Times New Roman" w:cs="Times New Roman"/>
          <w:i/>
          <w:sz w:val="20"/>
          <w:szCs w:val="20"/>
        </w:rPr>
        <w:t xml:space="preserve"> (in years)</w:t>
      </w:r>
      <w:r w:rsidR="002D1450" w:rsidRPr="002D1450">
        <w:rPr>
          <w:rFonts w:ascii="Times New Roman" w:hAnsi="Times New Roman" w:cs="Times New Roman"/>
          <w:i/>
          <w:position w:val="2"/>
          <w:sz w:val="20"/>
          <w:szCs w:val="20"/>
        </w:rPr>
        <w:t xml:space="preserve"> ±</w:t>
      </w:r>
      <w:r w:rsidRPr="002D1450">
        <w:rPr>
          <w:rFonts w:ascii="Times New Roman" w:hAnsi="Times New Roman" w:cs="Times New Roman"/>
          <w:i/>
          <w:position w:val="2"/>
          <w:sz w:val="20"/>
          <w:szCs w:val="20"/>
        </w:rPr>
        <w:t>SD in Experimental gp</w:t>
      </w:r>
      <w:r w:rsidRPr="002D1450">
        <w:rPr>
          <w:rFonts w:ascii="Times New Roman" w:hAnsi="Times New Roman" w:cs="Times New Roman"/>
          <w:i/>
          <w:sz w:val="20"/>
          <w:szCs w:val="20"/>
        </w:rPr>
        <w:t>1</w:t>
      </w:r>
      <w:r w:rsidRPr="002D1450">
        <w:rPr>
          <w:rFonts w:ascii="Times New Roman" w:hAnsi="Times New Roman" w:cs="Times New Roman"/>
          <w:i/>
          <w:position w:val="2"/>
          <w:sz w:val="20"/>
          <w:szCs w:val="20"/>
        </w:rPr>
        <w:t xml:space="preserve">= 62.13±18.45               </w:t>
      </w:r>
      <w:r w:rsidR="002D1450">
        <w:rPr>
          <w:rFonts w:ascii="Times New Roman" w:hAnsi="Times New Roman" w:cs="Times New Roman"/>
          <w:i/>
          <w:position w:val="2"/>
          <w:sz w:val="20"/>
          <w:szCs w:val="20"/>
        </w:rPr>
        <w:t xml:space="preserve">                                              </w:t>
      </w:r>
      <w:r w:rsidRPr="002D1450">
        <w:rPr>
          <w:rFonts w:ascii="Times New Roman" w:hAnsi="Times New Roman" w:cs="Times New Roman"/>
          <w:i/>
          <w:position w:val="2"/>
          <w:sz w:val="20"/>
          <w:szCs w:val="20"/>
        </w:rPr>
        <w:t xml:space="preserve"> </w:t>
      </w:r>
      <w:r w:rsidR="002D1450" w:rsidRPr="002D1450">
        <w:rPr>
          <w:rFonts w:ascii="Times New Roman" w:hAnsi="Times New Roman" w:cs="Times New Roman"/>
          <w:spacing w:val="-2"/>
          <w:position w:val="2"/>
          <w:sz w:val="20"/>
          <w:szCs w:val="20"/>
        </w:rPr>
        <w:t>*significant</w:t>
      </w:r>
      <w:r w:rsidRPr="002D1450">
        <w:rPr>
          <w:rFonts w:ascii="Times New Roman" w:hAnsi="Times New Roman" w:cs="Times New Roman"/>
          <w:i/>
          <w:position w:val="2"/>
          <w:sz w:val="20"/>
          <w:szCs w:val="20"/>
        </w:rPr>
        <w:t xml:space="preserve">                         </w:t>
      </w:r>
      <w:r w:rsidR="002D1450">
        <w:rPr>
          <w:rFonts w:ascii="Times New Roman" w:hAnsi="Times New Roman" w:cs="Times New Roman"/>
          <w:i/>
          <w:position w:val="2"/>
          <w:sz w:val="20"/>
          <w:szCs w:val="20"/>
        </w:rPr>
        <w:t xml:space="preserve">                             </w:t>
      </w:r>
    </w:p>
    <w:p w14:paraId="5865FD1E" w14:textId="7F72A2D1" w:rsidR="00062B41" w:rsidRPr="002D1450" w:rsidRDefault="00062B41" w:rsidP="00062B41">
      <w:pPr>
        <w:tabs>
          <w:tab w:val="left" w:pos="7491"/>
          <w:tab w:val="left" w:pos="8300"/>
        </w:tabs>
        <w:spacing w:before="3" w:after="0"/>
        <w:ind w:left="720"/>
        <w:rPr>
          <w:rFonts w:ascii="Times New Roman" w:hAnsi="Times New Roman" w:cs="Times New Roman"/>
          <w:i/>
          <w:sz w:val="20"/>
          <w:szCs w:val="20"/>
        </w:rPr>
      </w:pPr>
      <w:r w:rsidRPr="002D1450">
        <w:rPr>
          <w:rFonts w:ascii="Times New Roman" w:hAnsi="Times New Roman" w:cs="Times New Roman"/>
          <w:i/>
          <w:position w:val="2"/>
          <w:sz w:val="20"/>
          <w:szCs w:val="20"/>
        </w:rPr>
        <w:t>Mean</w:t>
      </w:r>
      <w:r w:rsidRPr="002D1450">
        <w:rPr>
          <w:rFonts w:ascii="Times New Roman" w:hAnsi="Times New Roman" w:cs="Times New Roman"/>
          <w:i/>
          <w:spacing w:val="-10"/>
          <w:position w:val="2"/>
          <w:sz w:val="20"/>
          <w:szCs w:val="20"/>
        </w:rPr>
        <w:t xml:space="preserve"> </w:t>
      </w:r>
      <w:r w:rsidR="002D1450" w:rsidRPr="002D1450">
        <w:rPr>
          <w:rFonts w:ascii="Times New Roman" w:hAnsi="Times New Roman" w:cs="Times New Roman"/>
          <w:i/>
          <w:position w:val="2"/>
          <w:sz w:val="20"/>
          <w:szCs w:val="20"/>
        </w:rPr>
        <w:t>age</w:t>
      </w:r>
      <w:r w:rsidR="002D1450" w:rsidRPr="002D1450">
        <w:rPr>
          <w:rFonts w:ascii="Times New Roman" w:hAnsi="Times New Roman" w:cs="Times New Roman"/>
          <w:i/>
          <w:sz w:val="20"/>
          <w:szCs w:val="20"/>
        </w:rPr>
        <w:t xml:space="preserve"> (in years)</w:t>
      </w:r>
      <w:r w:rsidR="002D1450" w:rsidRPr="002D1450">
        <w:rPr>
          <w:rFonts w:ascii="Times New Roman" w:hAnsi="Times New Roman" w:cs="Times New Roman"/>
          <w:position w:val="2"/>
          <w:sz w:val="20"/>
          <w:szCs w:val="20"/>
        </w:rPr>
        <w:t xml:space="preserve"> ±</w:t>
      </w:r>
      <w:r w:rsidRPr="002D1450">
        <w:rPr>
          <w:rFonts w:ascii="Times New Roman" w:hAnsi="Times New Roman" w:cs="Times New Roman"/>
          <w:i/>
          <w:position w:val="2"/>
          <w:sz w:val="20"/>
          <w:szCs w:val="20"/>
        </w:rPr>
        <w:t>SD</w:t>
      </w:r>
      <w:r w:rsidRPr="002D1450">
        <w:rPr>
          <w:rFonts w:ascii="Times New Roman" w:hAnsi="Times New Roman" w:cs="Times New Roman"/>
          <w:i/>
          <w:spacing w:val="-9"/>
          <w:position w:val="2"/>
          <w:sz w:val="20"/>
          <w:szCs w:val="20"/>
        </w:rPr>
        <w:t xml:space="preserve"> </w:t>
      </w:r>
      <w:r w:rsidRPr="002D1450">
        <w:rPr>
          <w:rFonts w:ascii="Times New Roman" w:hAnsi="Times New Roman" w:cs="Times New Roman"/>
          <w:i/>
          <w:position w:val="2"/>
          <w:sz w:val="20"/>
          <w:szCs w:val="20"/>
        </w:rPr>
        <w:t>in</w:t>
      </w:r>
      <w:r w:rsidRPr="002D1450">
        <w:rPr>
          <w:rFonts w:ascii="Times New Roman" w:hAnsi="Times New Roman" w:cs="Times New Roman"/>
          <w:i/>
          <w:spacing w:val="-6"/>
          <w:position w:val="2"/>
          <w:sz w:val="20"/>
          <w:szCs w:val="20"/>
        </w:rPr>
        <w:t xml:space="preserve"> </w:t>
      </w:r>
      <w:r w:rsidRPr="002D1450">
        <w:rPr>
          <w:rFonts w:ascii="Times New Roman" w:hAnsi="Times New Roman" w:cs="Times New Roman"/>
          <w:i/>
          <w:position w:val="2"/>
          <w:sz w:val="20"/>
          <w:szCs w:val="20"/>
        </w:rPr>
        <w:t>Experimental</w:t>
      </w:r>
      <w:r w:rsidRPr="002D1450">
        <w:rPr>
          <w:rFonts w:ascii="Times New Roman" w:hAnsi="Times New Roman" w:cs="Times New Roman"/>
          <w:i/>
          <w:spacing w:val="-3"/>
          <w:position w:val="2"/>
          <w:sz w:val="20"/>
          <w:szCs w:val="20"/>
        </w:rPr>
        <w:t xml:space="preserve"> </w:t>
      </w:r>
      <w:r w:rsidRPr="002D1450">
        <w:rPr>
          <w:rFonts w:ascii="Times New Roman" w:hAnsi="Times New Roman" w:cs="Times New Roman"/>
          <w:i/>
          <w:position w:val="2"/>
          <w:sz w:val="20"/>
          <w:szCs w:val="20"/>
        </w:rPr>
        <w:t>gp</w:t>
      </w:r>
      <w:r w:rsidRPr="002D1450">
        <w:rPr>
          <w:rFonts w:ascii="Times New Roman" w:hAnsi="Times New Roman" w:cs="Times New Roman"/>
          <w:i/>
          <w:sz w:val="20"/>
          <w:szCs w:val="20"/>
        </w:rPr>
        <w:t>2</w:t>
      </w:r>
      <w:r w:rsidRPr="002D1450">
        <w:rPr>
          <w:rFonts w:ascii="Times New Roman" w:hAnsi="Times New Roman" w:cs="Times New Roman"/>
          <w:i/>
          <w:position w:val="2"/>
          <w:sz w:val="20"/>
          <w:szCs w:val="20"/>
        </w:rPr>
        <w:t>=</w:t>
      </w:r>
      <w:r w:rsidRPr="002D1450">
        <w:rPr>
          <w:rFonts w:ascii="Times New Roman" w:hAnsi="Times New Roman" w:cs="Times New Roman"/>
          <w:i/>
          <w:spacing w:val="-10"/>
          <w:position w:val="2"/>
          <w:sz w:val="20"/>
          <w:szCs w:val="20"/>
        </w:rPr>
        <w:t xml:space="preserve"> </w:t>
      </w:r>
      <w:r w:rsidRPr="002D1450">
        <w:rPr>
          <w:rFonts w:ascii="Times New Roman" w:hAnsi="Times New Roman" w:cs="Times New Roman"/>
          <w:i/>
          <w:position w:val="2"/>
          <w:sz w:val="20"/>
          <w:szCs w:val="20"/>
        </w:rPr>
        <w:t>6</w:t>
      </w:r>
      <w:r w:rsidRPr="002D1450">
        <w:rPr>
          <w:rFonts w:ascii="Times New Roman" w:hAnsi="Times New Roman" w:cs="Times New Roman"/>
          <w:i/>
          <w:spacing w:val="-11"/>
          <w:position w:val="2"/>
          <w:sz w:val="20"/>
          <w:szCs w:val="20"/>
        </w:rPr>
        <w:t xml:space="preserve"> </w:t>
      </w:r>
      <w:r w:rsidRPr="002D1450">
        <w:rPr>
          <w:rFonts w:ascii="Times New Roman" w:hAnsi="Times New Roman" w:cs="Times New Roman"/>
          <w:i/>
          <w:spacing w:val="-2"/>
          <w:position w:val="2"/>
          <w:sz w:val="20"/>
          <w:szCs w:val="20"/>
        </w:rPr>
        <w:t>1.33±15.79</w:t>
      </w:r>
      <w:r w:rsidRPr="002D1450">
        <w:rPr>
          <w:rFonts w:ascii="Times New Roman" w:hAnsi="Times New Roman" w:cs="Times New Roman"/>
          <w:spacing w:val="-2"/>
          <w:position w:val="2"/>
          <w:sz w:val="20"/>
          <w:szCs w:val="20"/>
        </w:rPr>
        <w:t xml:space="preserve">                               </w:t>
      </w:r>
      <w:r w:rsidR="002D1450">
        <w:rPr>
          <w:rFonts w:ascii="Times New Roman" w:hAnsi="Times New Roman" w:cs="Times New Roman"/>
          <w:spacing w:val="-2"/>
          <w:position w:val="2"/>
          <w:sz w:val="20"/>
          <w:szCs w:val="20"/>
        </w:rPr>
        <w:t xml:space="preserve">                  </w:t>
      </w:r>
      <w:r w:rsidRPr="002D1450">
        <w:rPr>
          <w:rFonts w:ascii="Times New Roman" w:hAnsi="Times New Roman" w:cs="Times New Roman"/>
          <w:spacing w:val="-2"/>
          <w:position w:val="2"/>
          <w:sz w:val="20"/>
          <w:szCs w:val="20"/>
        </w:rPr>
        <w:t xml:space="preserve"> NS=Non-Significant</w:t>
      </w:r>
    </w:p>
    <w:p w14:paraId="5081374A" w14:textId="489D2CD9" w:rsidR="00062B41" w:rsidRPr="002D1450" w:rsidRDefault="007A725C" w:rsidP="00062B41">
      <w:pPr>
        <w:tabs>
          <w:tab w:val="left" w:pos="7491"/>
          <w:tab w:val="left" w:pos="8300"/>
        </w:tabs>
        <w:spacing w:before="3" w:after="0"/>
        <w:ind w:left="720"/>
        <w:rPr>
          <w:rFonts w:ascii="Times New Roman" w:hAnsi="Times New Roman" w:cs="Times New Roman"/>
          <w:i/>
          <w:sz w:val="20"/>
          <w:szCs w:val="20"/>
        </w:rPr>
      </w:pPr>
      <w:r w:rsidRPr="002D1450">
        <w:rPr>
          <w:rFonts w:ascii="Times New Roman" w:hAnsi="Times New Roman" w:cs="Times New Roman"/>
          <w:i/>
          <w:sz w:val="20"/>
          <w:szCs w:val="20"/>
        </w:rPr>
        <w:t xml:space="preserve">*wherever expected count was less than 5, likelihood ratio used for homogeneity </w:t>
      </w:r>
    </w:p>
    <w:p w14:paraId="6A31DC52" w14:textId="3657CA9A" w:rsidR="00424015" w:rsidRPr="002D1450" w:rsidRDefault="007A725C" w:rsidP="00DF6D34">
      <w:pPr>
        <w:tabs>
          <w:tab w:val="left" w:pos="7491"/>
          <w:tab w:val="left" w:pos="8300"/>
        </w:tabs>
        <w:spacing w:before="3"/>
        <w:ind w:left="720"/>
        <w:jc w:val="right"/>
        <w:rPr>
          <w:rFonts w:ascii="Times New Roman" w:hAnsi="Times New Roman" w:cs="Times New Roman"/>
          <w:position w:val="2"/>
          <w:sz w:val="24"/>
          <w:szCs w:val="24"/>
        </w:rPr>
        <w:sectPr w:rsidR="00424015" w:rsidRPr="002D1450">
          <w:pgSz w:w="11920" w:h="16850"/>
          <w:pgMar w:top="1360" w:right="1275" w:bottom="1180" w:left="992" w:header="0" w:footer="984" w:gutter="0"/>
          <w:cols w:space="720"/>
        </w:sectPr>
      </w:pPr>
      <w:r w:rsidRPr="002D1450">
        <w:rPr>
          <w:rFonts w:ascii="Times New Roman" w:hAnsi="Times New Roman" w:cs="Times New Roman"/>
          <w:i/>
          <w:position w:val="2"/>
          <w:sz w:val="24"/>
          <w:szCs w:val="24"/>
        </w:rPr>
        <w:tab/>
      </w:r>
    </w:p>
    <w:p w14:paraId="2220B7D9" w14:textId="2B18600E" w:rsidR="00FB3C2F" w:rsidRPr="002D1450" w:rsidRDefault="00FB3C2F" w:rsidP="00457740">
      <w:pPr>
        <w:pStyle w:val="BodyText"/>
        <w:spacing w:before="204" w:line="372" w:lineRule="auto"/>
        <w:ind w:left="448"/>
        <w:jc w:val="both"/>
      </w:pPr>
      <w:r w:rsidRPr="002D1450">
        <w:lastRenderedPageBreak/>
        <w:t>Table 2 depicts frequency and percentage distribution of bedridden patients among experimental group</w:t>
      </w:r>
      <w:r w:rsidRPr="002D1450">
        <w:rPr>
          <w:vertAlign w:val="subscript"/>
        </w:rPr>
        <w:t>1</w:t>
      </w:r>
      <w:r w:rsidRPr="002D1450">
        <w:t xml:space="preserve"> and experimental group</w:t>
      </w:r>
      <w:r w:rsidRPr="002D1450">
        <w:rPr>
          <w:vertAlign w:val="subscript"/>
        </w:rPr>
        <w:t>2</w:t>
      </w:r>
      <w:r w:rsidRPr="002D1450">
        <w:rPr>
          <w:spacing w:val="-9"/>
        </w:rPr>
        <w:t xml:space="preserve"> </w:t>
      </w:r>
      <w:r w:rsidRPr="002D1450">
        <w:t>as per t</w:t>
      </w:r>
      <w:r w:rsidR="00457740" w:rsidRPr="002D1450">
        <w:t xml:space="preserve">heir selected clinical profile and </w:t>
      </w:r>
      <w:r w:rsidRPr="002D1450">
        <w:t>it was found that the two groups i.e. experimental group</w:t>
      </w:r>
      <w:r w:rsidRPr="002D1450">
        <w:rPr>
          <w:vertAlign w:val="subscript"/>
        </w:rPr>
        <w:t>1</w:t>
      </w:r>
      <w:r w:rsidRPr="002D1450">
        <w:t xml:space="preserve"> and experimental group</w:t>
      </w:r>
      <w:r w:rsidRPr="002D1450">
        <w:rPr>
          <w:vertAlign w:val="subscript"/>
        </w:rPr>
        <w:t>2</w:t>
      </w:r>
      <w:r w:rsidRPr="002D1450">
        <w:rPr>
          <w:spacing w:val="40"/>
        </w:rPr>
        <w:t xml:space="preserve"> </w:t>
      </w:r>
      <w:r w:rsidRPr="002D1450">
        <w:t>were</w:t>
      </w:r>
      <w:r w:rsidRPr="002D1450">
        <w:rPr>
          <w:spacing w:val="40"/>
        </w:rPr>
        <w:t xml:space="preserve"> </w:t>
      </w:r>
      <w:r w:rsidRPr="002D1450">
        <w:t>statistically</w:t>
      </w:r>
      <w:r w:rsidRPr="002D1450">
        <w:rPr>
          <w:spacing w:val="40"/>
        </w:rPr>
        <w:t xml:space="preserve"> </w:t>
      </w:r>
      <w:r w:rsidRPr="002D1450">
        <w:t>identical</w:t>
      </w:r>
      <w:r w:rsidRPr="002D1450">
        <w:rPr>
          <w:spacing w:val="40"/>
        </w:rPr>
        <w:t xml:space="preserve"> </w:t>
      </w:r>
      <w:r w:rsidRPr="002D1450">
        <w:t>(p&gt;0.05)</w:t>
      </w:r>
      <w:r w:rsidRPr="002D1450">
        <w:rPr>
          <w:spacing w:val="40"/>
        </w:rPr>
        <w:t xml:space="preserve"> </w:t>
      </w:r>
      <w:r w:rsidRPr="002D1450">
        <w:t>as</w:t>
      </w:r>
      <w:r w:rsidRPr="002D1450">
        <w:rPr>
          <w:spacing w:val="40"/>
        </w:rPr>
        <w:t xml:space="preserve"> </w:t>
      </w:r>
      <w:r w:rsidRPr="002D1450">
        <w:t>per</w:t>
      </w:r>
      <w:r w:rsidRPr="002D1450">
        <w:rPr>
          <w:spacing w:val="40"/>
        </w:rPr>
        <w:t xml:space="preserve"> </w:t>
      </w:r>
      <w:r w:rsidRPr="002D1450">
        <w:t>their</w:t>
      </w:r>
      <w:r w:rsidRPr="002D1450">
        <w:rPr>
          <w:spacing w:val="40"/>
        </w:rPr>
        <w:t xml:space="preserve"> </w:t>
      </w:r>
      <w:r w:rsidRPr="002D1450">
        <w:t>clinical</w:t>
      </w:r>
      <w:r w:rsidRPr="002D1450">
        <w:rPr>
          <w:spacing w:val="40"/>
        </w:rPr>
        <w:t xml:space="preserve"> </w:t>
      </w:r>
      <w:r w:rsidRPr="002D1450">
        <w:t>profile</w:t>
      </w:r>
      <w:r w:rsidRPr="002D1450">
        <w:rPr>
          <w:spacing w:val="40"/>
        </w:rPr>
        <w:t xml:space="preserve"> </w:t>
      </w:r>
      <w:r w:rsidRPr="002D1450">
        <w:t>which includes duration of hospitalization, duration in critical care areas, duration of</w:t>
      </w:r>
      <w:r w:rsidRPr="002D1450">
        <w:rPr>
          <w:spacing w:val="40"/>
        </w:rPr>
        <w:t xml:space="preserve"> </w:t>
      </w:r>
      <w:r w:rsidR="00457740" w:rsidRPr="002D1450">
        <w:t xml:space="preserve">pressure ulcers, </w:t>
      </w:r>
      <w:r w:rsidRPr="002D1450">
        <w:t>duration of immobili</w:t>
      </w:r>
      <w:r w:rsidR="00457740" w:rsidRPr="002D1450">
        <w:t xml:space="preserve">zation, BMI, and diabetic status </w:t>
      </w:r>
      <w:r w:rsidRPr="002D1450">
        <w:t>of the bedridden patients.</w:t>
      </w:r>
    </w:p>
    <w:p w14:paraId="19028171" w14:textId="4DFABA14" w:rsidR="00FB3C2F" w:rsidRPr="002D1450" w:rsidRDefault="00FB3C2F" w:rsidP="00535C41">
      <w:pPr>
        <w:pStyle w:val="Title"/>
        <w:spacing w:before="204" w:line="372" w:lineRule="auto"/>
        <w:ind w:left="448" w:right="0"/>
        <w:jc w:val="both"/>
        <w:rPr>
          <w:rFonts w:ascii="Times New Roman" w:hAnsi="Times New Roman" w:cs="Times New Roman"/>
          <w:bCs w:val="0"/>
          <w:i w:val="0"/>
          <w:iCs w:val="0"/>
          <w:sz w:val="24"/>
          <w:szCs w:val="24"/>
        </w:rPr>
      </w:pPr>
      <w:r w:rsidRPr="002D1450">
        <w:rPr>
          <w:rFonts w:ascii="Times New Roman" w:hAnsi="Times New Roman" w:cs="Times New Roman"/>
          <w:bCs w:val="0"/>
          <w:i w:val="0"/>
          <w:iCs w:val="0"/>
          <w:sz w:val="24"/>
          <w:szCs w:val="24"/>
        </w:rPr>
        <w:t>T</w:t>
      </w:r>
      <w:r w:rsidR="00473376">
        <w:rPr>
          <w:rFonts w:ascii="Times New Roman" w:hAnsi="Times New Roman" w:cs="Times New Roman"/>
          <w:bCs w:val="0"/>
          <w:i w:val="0"/>
          <w:iCs w:val="0"/>
          <w:sz w:val="24"/>
          <w:szCs w:val="24"/>
        </w:rPr>
        <w:t xml:space="preserve">able </w:t>
      </w:r>
      <w:r w:rsidRPr="002D1450">
        <w:rPr>
          <w:rFonts w:ascii="Times New Roman" w:hAnsi="Times New Roman" w:cs="Times New Roman"/>
          <w:bCs w:val="0"/>
          <w:i w:val="0"/>
          <w:iCs w:val="0"/>
          <w:sz w:val="24"/>
          <w:szCs w:val="24"/>
        </w:rPr>
        <w:t>2- Frequency and percentage distribution of bedridden patients among experimental group</w:t>
      </w:r>
      <w:r w:rsidRPr="002D1450">
        <w:rPr>
          <w:rFonts w:ascii="Times New Roman" w:hAnsi="Times New Roman" w:cs="Times New Roman"/>
          <w:bCs w:val="0"/>
          <w:i w:val="0"/>
          <w:iCs w:val="0"/>
          <w:sz w:val="24"/>
          <w:szCs w:val="24"/>
          <w:vertAlign w:val="superscript"/>
        </w:rPr>
        <w:t>1</w:t>
      </w:r>
      <w:r w:rsidRPr="002D1450">
        <w:rPr>
          <w:rFonts w:ascii="Times New Roman" w:hAnsi="Times New Roman" w:cs="Times New Roman"/>
          <w:bCs w:val="0"/>
          <w:i w:val="0"/>
          <w:iCs w:val="0"/>
          <w:sz w:val="24"/>
          <w:szCs w:val="24"/>
        </w:rPr>
        <w:t xml:space="preserve"> and experimental group</w:t>
      </w:r>
      <w:r w:rsidRPr="002D1450">
        <w:rPr>
          <w:rFonts w:ascii="Times New Roman" w:hAnsi="Times New Roman" w:cs="Times New Roman"/>
          <w:bCs w:val="0"/>
          <w:i w:val="0"/>
          <w:iCs w:val="0"/>
          <w:sz w:val="24"/>
          <w:szCs w:val="24"/>
          <w:vertAlign w:val="superscript"/>
        </w:rPr>
        <w:t>2</w:t>
      </w:r>
      <w:r w:rsidRPr="002D1450">
        <w:rPr>
          <w:rFonts w:ascii="Times New Roman" w:hAnsi="Times New Roman" w:cs="Times New Roman"/>
          <w:bCs w:val="0"/>
          <w:i w:val="0"/>
          <w:iCs w:val="0"/>
          <w:sz w:val="24"/>
          <w:szCs w:val="24"/>
        </w:rPr>
        <w:t xml:space="preserve"> as per their selected clinical profile.</w:t>
      </w:r>
    </w:p>
    <w:p w14:paraId="102C787D" w14:textId="77777777" w:rsidR="00FB3C2F" w:rsidRPr="002D1450" w:rsidRDefault="00FB3C2F" w:rsidP="00535C41">
      <w:pPr>
        <w:pStyle w:val="Heading4"/>
        <w:spacing w:before="207" w:after="3"/>
        <w:jc w:val="right"/>
        <w:rPr>
          <w:rFonts w:ascii="Times New Roman" w:hAnsi="Times New Roman" w:cs="Times New Roman"/>
          <w:sz w:val="24"/>
          <w:szCs w:val="24"/>
        </w:rPr>
      </w:pPr>
      <w:r w:rsidRPr="002D1450">
        <w:rPr>
          <w:rFonts w:ascii="Times New Roman" w:hAnsi="Times New Roman" w:cs="Times New Roman"/>
          <w:spacing w:val="-4"/>
          <w:sz w:val="24"/>
          <w:szCs w:val="24"/>
        </w:rPr>
        <w:t>N=30</w:t>
      </w:r>
    </w:p>
    <w:tbl>
      <w:tblPr>
        <w:tblW w:w="9162"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06"/>
        <w:gridCol w:w="2029"/>
        <w:gridCol w:w="2032"/>
        <w:gridCol w:w="2195"/>
      </w:tblGrid>
      <w:tr w:rsidR="00FB3C2F" w:rsidRPr="002D1450" w14:paraId="62737F54" w14:textId="77777777" w:rsidTr="00535C41">
        <w:trPr>
          <w:trHeight w:val="1674"/>
        </w:trPr>
        <w:tc>
          <w:tcPr>
            <w:tcW w:w="2906" w:type="dxa"/>
          </w:tcPr>
          <w:p w14:paraId="1516FBE0" w14:textId="77777777" w:rsidR="00FB3C2F" w:rsidRPr="002D1450" w:rsidRDefault="00FB3C2F" w:rsidP="00535C41">
            <w:pPr>
              <w:pStyle w:val="TableParagraph"/>
              <w:spacing w:before="18"/>
              <w:ind w:left="107"/>
              <w:rPr>
                <w:b/>
                <w:sz w:val="24"/>
                <w:szCs w:val="24"/>
              </w:rPr>
            </w:pPr>
            <w:r w:rsidRPr="002D1450">
              <w:rPr>
                <w:b/>
                <w:sz w:val="24"/>
                <w:szCs w:val="24"/>
              </w:rPr>
              <w:t>Clinical</w:t>
            </w:r>
            <w:r w:rsidRPr="002D1450">
              <w:rPr>
                <w:b/>
                <w:spacing w:val="61"/>
                <w:sz w:val="24"/>
                <w:szCs w:val="24"/>
              </w:rPr>
              <w:t xml:space="preserve"> </w:t>
            </w:r>
            <w:r w:rsidRPr="002D1450">
              <w:rPr>
                <w:b/>
                <w:spacing w:val="-2"/>
                <w:sz w:val="24"/>
                <w:szCs w:val="24"/>
              </w:rPr>
              <w:t>profile</w:t>
            </w:r>
          </w:p>
        </w:tc>
        <w:tc>
          <w:tcPr>
            <w:tcW w:w="2029" w:type="dxa"/>
          </w:tcPr>
          <w:p w14:paraId="2DC97726" w14:textId="77777777" w:rsidR="00FB3C2F" w:rsidRPr="002D1450" w:rsidRDefault="00FB3C2F" w:rsidP="00535C41">
            <w:pPr>
              <w:pStyle w:val="TableParagraph"/>
              <w:spacing w:before="18" w:line="360" w:lineRule="auto"/>
              <w:ind w:left="666" w:hanging="353"/>
              <w:rPr>
                <w:b/>
                <w:sz w:val="24"/>
                <w:szCs w:val="24"/>
              </w:rPr>
            </w:pPr>
            <w:r w:rsidRPr="002D1450">
              <w:rPr>
                <w:b/>
                <w:spacing w:val="-2"/>
                <w:sz w:val="24"/>
                <w:szCs w:val="24"/>
              </w:rPr>
              <w:t>Experimental group</w:t>
            </w:r>
            <w:r w:rsidRPr="002D1450">
              <w:rPr>
                <w:b/>
                <w:spacing w:val="-2"/>
                <w:sz w:val="24"/>
                <w:szCs w:val="24"/>
                <w:vertAlign w:val="subscript"/>
              </w:rPr>
              <w:t>1</w:t>
            </w:r>
            <w:r w:rsidRPr="002D1450">
              <w:rPr>
                <w:b/>
                <w:spacing w:val="-2"/>
                <w:sz w:val="24"/>
                <w:szCs w:val="24"/>
              </w:rPr>
              <w:t xml:space="preserve"> n</w:t>
            </w:r>
            <w:r w:rsidRPr="002D1450">
              <w:rPr>
                <w:b/>
                <w:spacing w:val="-2"/>
                <w:sz w:val="24"/>
                <w:szCs w:val="24"/>
                <w:vertAlign w:val="subscript"/>
              </w:rPr>
              <w:t>1</w:t>
            </w:r>
            <w:r w:rsidRPr="002D1450">
              <w:rPr>
                <w:b/>
                <w:spacing w:val="-2"/>
                <w:sz w:val="24"/>
                <w:szCs w:val="24"/>
              </w:rPr>
              <w:t>=15</w:t>
            </w:r>
          </w:p>
          <w:p w14:paraId="24ECBE2E" w14:textId="77777777" w:rsidR="00FB3C2F" w:rsidRPr="002D1450" w:rsidRDefault="00FB3C2F" w:rsidP="00535C41">
            <w:pPr>
              <w:pStyle w:val="TableParagraph"/>
              <w:spacing w:line="275" w:lineRule="exact"/>
              <w:ind w:left="772"/>
              <w:rPr>
                <w:b/>
                <w:sz w:val="24"/>
                <w:szCs w:val="24"/>
              </w:rPr>
            </w:pPr>
            <w:r w:rsidRPr="002D1450">
              <w:rPr>
                <w:b/>
                <w:spacing w:val="-4"/>
                <w:sz w:val="24"/>
                <w:szCs w:val="24"/>
              </w:rPr>
              <w:t>f(%)</w:t>
            </w:r>
          </w:p>
        </w:tc>
        <w:tc>
          <w:tcPr>
            <w:tcW w:w="2032" w:type="dxa"/>
          </w:tcPr>
          <w:p w14:paraId="2948A83B" w14:textId="77777777" w:rsidR="00FB3C2F" w:rsidRPr="002D1450" w:rsidRDefault="00FB3C2F" w:rsidP="00535C41">
            <w:pPr>
              <w:pStyle w:val="TableParagraph"/>
              <w:spacing w:before="18" w:line="360" w:lineRule="auto"/>
              <w:ind w:left="666" w:hanging="353"/>
              <w:rPr>
                <w:b/>
                <w:sz w:val="24"/>
                <w:szCs w:val="24"/>
              </w:rPr>
            </w:pPr>
            <w:r w:rsidRPr="002D1450">
              <w:rPr>
                <w:b/>
                <w:spacing w:val="-2"/>
                <w:sz w:val="24"/>
                <w:szCs w:val="24"/>
              </w:rPr>
              <w:t>Experimental group</w:t>
            </w:r>
            <w:r w:rsidRPr="002D1450">
              <w:rPr>
                <w:b/>
                <w:spacing w:val="-2"/>
                <w:sz w:val="24"/>
                <w:szCs w:val="24"/>
                <w:vertAlign w:val="subscript"/>
              </w:rPr>
              <w:t>2</w:t>
            </w:r>
            <w:r w:rsidRPr="002D1450">
              <w:rPr>
                <w:b/>
                <w:spacing w:val="-2"/>
                <w:sz w:val="24"/>
                <w:szCs w:val="24"/>
              </w:rPr>
              <w:t xml:space="preserve"> n</w:t>
            </w:r>
            <w:r w:rsidRPr="002D1450">
              <w:rPr>
                <w:b/>
                <w:spacing w:val="-2"/>
                <w:sz w:val="24"/>
                <w:szCs w:val="24"/>
                <w:vertAlign w:val="subscript"/>
              </w:rPr>
              <w:t>2</w:t>
            </w:r>
            <w:r w:rsidRPr="002D1450">
              <w:rPr>
                <w:b/>
                <w:spacing w:val="-2"/>
                <w:sz w:val="24"/>
                <w:szCs w:val="24"/>
              </w:rPr>
              <w:t>=15</w:t>
            </w:r>
          </w:p>
          <w:p w14:paraId="636A97C7" w14:textId="77777777" w:rsidR="00FB3C2F" w:rsidRPr="002D1450" w:rsidRDefault="00FB3C2F" w:rsidP="00535C41">
            <w:pPr>
              <w:pStyle w:val="TableParagraph"/>
              <w:spacing w:line="275" w:lineRule="exact"/>
              <w:ind w:left="771"/>
              <w:rPr>
                <w:b/>
                <w:sz w:val="24"/>
                <w:szCs w:val="24"/>
              </w:rPr>
            </w:pPr>
            <w:r w:rsidRPr="002D1450">
              <w:rPr>
                <w:b/>
                <w:spacing w:val="-4"/>
                <w:sz w:val="24"/>
                <w:szCs w:val="24"/>
              </w:rPr>
              <w:t>f(%)</w:t>
            </w:r>
          </w:p>
        </w:tc>
        <w:tc>
          <w:tcPr>
            <w:tcW w:w="2195" w:type="dxa"/>
          </w:tcPr>
          <w:p w14:paraId="0B4D9DEA" w14:textId="77777777" w:rsidR="00FB3C2F" w:rsidRPr="002D1450" w:rsidRDefault="00FB3C2F" w:rsidP="00535C41">
            <w:pPr>
              <w:pStyle w:val="TableParagraph"/>
              <w:spacing w:before="17"/>
              <w:ind w:left="14"/>
              <w:jc w:val="center"/>
              <w:rPr>
                <w:b/>
                <w:sz w:val="24"/>
                <w:szCs w:val="24"/>
              </w:rPr>
            </w:pPr>
            <w:r w:rsidRPr="002D1450">
              <w:rPr>
                <w:spacing w:val="-5"/>
                <w:sz w:val="24"/>
                <w:szCs w:val="24"/>
              </w:rPr>
              <w:t></w:t>
            </w:r>
            <w:r w:rsidRPr="002D1450">
              <w:rPr>
                <w:b/>
                <w:spacing w:val="-5"/>
                <w:sz w:val="24"/>
                <w:szCs w:val="24"/>
              </w:rPr>
              <w:t>2</w:t>
            </w:r>
          </w:p>
          <w:p w14:paraId="3BAFCDB5" w14:textId="77777777" w:rsidR="00FB3C2F" w:rsidRPr="002D1450" w:rsidRDefault="00FB3C2F" w:rsidP="00535C41">
            <w:pPr>
              <w:pStyle w:val="TableParagraph"/>
              <w:spacing w:before="148"/>
              <w:ind w:left="14"/>
              <w:jc w:val="center"/>
              <w:rPr>
                <w:b/>
                <w:sz w:val="24"/>
                <w:szCs w:val="24"/>
              </w:rPr>
            </w:pPr>
            <w:r w:rsidRPr="002D1450">
              <w:rPr>
                <w:b/>
                <w:spacing w:val="-2"/>
                <w:sz w:val="24"/>
                <w:szCs w:val="24"/>
              </w:rPr>
              <w:t>Statistics</w:t>
            </w:r>
          </w:p>
        </w:tc>
      </w:tr>
      <w:tr w:rsidR="00FB3C2F" w:rsidRPr="002D1450" w14:paraId="599D19D1" w14:textId="77777777" w:rsidTr="00535C41">
        <w:trPr>
          <w:trHeight w:val="368"/>
        </w:trPr>
        <w:tc>
          <w:tcPr>
            <w:tcW w:w="2906" w:type="dxa"/>
            <w:tcBorders>
              <w:bottom w:val="nil"/>
            </w:tcBorders>
          </w:tcPr>
          <w:p w14:paraId="03E8ACE9" w14:textId="77777777" w:rsidR="00FB3C2F" w:rsidRPr="002D1450" w:rsidRDefault="00FB3C2F" w:rsidP="00535C41">
            <w:pPr>
              <w:pStyle w:val="TableParagraph"/>
              <w:spacing w:before="18"/>
              <w:ind w:left="107"/>
              <w:rPr>
                <w:b/>
                <w:sz w:val="24"/>
                <w:szCs w:val="24"/>
              </w:rPr>
            </w:pPr>
            <w:r w:rsidRPr="002D1450">
              <w:rPr>
                <w:b/>
                <w:sz w:val="24"/>
                <w:szCs w:val="24"/>
              </w:rPr>
              <w:t>Duration</w:t>
            </w:r>
            <w:r w:rsidRPr="002D1450">
              <w:rPr>
                <w:b/>
                <w:spacing w:val="-3"/>
                <w:sz w:val="24"/>
                <w:szCs w:val="24"/>
              </w:rPr>
              <w:t xml:space="preserve"> </w:t>
            </w:r>
            <w:r w:rsidRPr="002D1450">
              <w:rPr>
                <w:b/>
                <w:spacing w:val="-5"/>
                <w:sz w:val="24"/>
                <w:szCs w:val="24"/>
              </w:rPr>
              <w:t>of</w:t>
            </w:r>
          </w:p>
        </w:tc>
        <w:tc>
          <w:tcPr>
            <w:tcW w:w="2029" w:type="dxa"/>
            <w:tcBorders>
              <w:bottom w:val="nil"/>
            </w:tcBorders>
          </w:tcPr>
          <w:p w14:paraId="103E0FA2" w14:textId="77777777" w:rsidR="00FB3C2F" w:rsidRPr="002D1450" w:rsidRDefault="00FB3C2F" w:rsidP="00535C41">
            <w:pPr>
              <w:pStyle w:val="TableParagraph"/>
              <w:rPr>
                <w:sz w:val="24"/>
                <w:szCs w:val="24"/>
              </w:rPr>
            </w:pPr>
          </w:p>
        </w:tc>
        <w:tc>
          <w:tcPr>
            <w:tcW w:w="2032" w:type="dxa"/>
            <w:tcBorders>
              <w:bottom w:val="nil"/>
            </w:tcBorders>
          </w:tcPr>
          <w:p w14:paraId="37EA7B0A" w14:textId="77777777" w:rsidR="00FB3C2F" w:rsidRPr="002D1450" w:rsidRDefault="00FB3C2F" w:rsidP="00535C41">
            <w:pPr>
              <w:pStyle w:val="TableParagraph"/>
              <w:rPr>
                <w:sz w:val="24"/>
                <w:szCs w:val="24"/>
              </w:rPr>
            </w:pPr>
          </w:p>
        </w:tc>
        <w:tc>
          <w:tcPr>
            <w:tcW w:w="2195" w:type="dxa"/>
            <w:tcBorders>
              <w:bottom w:val="nil"/>
            </w:tcBorders>
          </w:tcPr>
          <w:p w14:paraId="397F0986" w14:textId="77777777" w:rsidR="00FB3C2F" w:rsidRPr="002D1450" w:rsidRDefault="00FB3C2F" w:rsidP="00535C41">
            <w:pPr>
              <w:pStyle w:val="TableParagraph"/>
              <w:rPr>
                <w:sz w:val="24"/>
                <w:szCs w:val="24"/>
              </w:rPr>
            </w:pPr>
          </w:p>
        </w:tc>
      </w:tr>
      <w:tr w:rsidR="00FB3C2F" w:rsidRPr="002D1450" w14:paraId="6AA98201" w14:textId="77777777" w:rsidTr="00535C41">
        <w:trPr>
          <w:trHeight w:val="411"/>
        </w:trPr>
        <w:tc>
          <w:tcPr>
            <w:tcW w:w="2906" w:type="dxa"/>
            <w:tcBorders>
              <w:top w:val="nil"/>
              <w:bottom w:val="nil"/>
            </w:tcBorders>
          </w:tcPr>
          <w:p w14:paraId="7AF45358" w14:textId="77777777" w:rsidR="00FB3C2F" w:rsidRPr="002D1450" w:rsidRDefault="00FB3C2F" w:rsidP="00535C41">
            <w:pPr>
              <w:pStyle w:val="TableParagraph"/>
              <w:spacing w:before="65"/>
              <w:ind w:left="107"/>
              <w:rPr>
                <w:b/>
                <w:sz w:val="24"/>
                <w:szCs w:val="24"/>
              </w:rPr>
            </w:pPr>
            <w:r w:rsidRPr="002D1450">
              <w:rPr>
                <w:b/>
                <w:spacing w:val="-2"/>
                <w:sz w:val="24"/>
                <w:szCs w:val="24"/>
              </w:rPr>
              <w:t>hospitalization*</w:t>
            </w:r>
          </w:p>
        </w:tc>
        <w:tc>
          <w:tcPr>
            <w:tcW w:w="2029" w:type="dxa"/>
            <w:tcBorders>
              <w:top w:val="nil"/>
              <w:bottom w:val="nil"/>
            </w:tcBorders>
          </w:tcPr>
          <w:p w14:paraId="0A2E50CE" w14:textId="77777777" w:rsidR="00FB3C2F" w:rsidRPr="002D1450" w:rsidRDefault="00FB3C2F" w:rsidP="00535C41">
            <w:pPr>
              <w:pStyle w:val="TableParagraph"/>
              <w:rPr>
                <w:sz w:val="24"/>
                <w:szCs w:val="24"/>
              </w:rPr>
            </w:pPr>
          </w:p>
        </w:tc>
        <w:tc>
          <w:tcPr>
            <w:tcW w:w="2032" w:type="dxa"/>
            <w:tcBorders>
              <w:top w:val="nil"/>
              <w:bottom w:val="nil"/>
            </w:tcBorders>
          </w:tcPr>
          <w:p w14:paraId="2DDEAFCD" w14:textId="77777777" w:rsidR="00FB3C2F" w:rsidRPr="002D1450" w:rsidRDefault="00FB3C2F" w:rsidP="00535C41">
            <w:pPr>
              <w:pStyle w:val="TableParagraph"/>
              <w:rPr>
                <w:sz w:val="24"/>
                <w:szCs w:val="24"/>
              </w:rPr>
            </w:pPr>
          </w:p>
        </w:tc>
        <w:tc>
          <w:tcPr>
            <w:tcW w:w="2195" w:type="dxa"/>
            <w:tcBorders>
              <w:top w:val="nil"/>
              <w:bottom w:val="nil"/>
            </w:tcBorders>
          </w:tcPr>
          <w:p w14:paraId="530B1174" w14:textId="77777777" w:rsidR="00FB3C2F" w:rsidRPr="002D1450" w:rsidRDefault="00FB3C2F" w:rsidP="00535C41">
            <w:pPr>
              <w:pStyle w:val="TableParagraph"/>
              <w:rPr>
                <w:sz w:val="24"/>
                <w:szCs w:val="24"/>
              </w:rPr>
            </w:pPr>
          </w:p>
        </w:tc>
      </w:tr>
      <w:tr w:rsidR="00FB3C2F" w:rsidRPr="002D1450" w14:paraId="104FC421" w14:textId="77777777" w:rsidTr="00535C41">
        <w:trPr>
          <w:trHeight w:val="411"/>
        </w:trPr>
        <w:tc>
          <w:tcPr>
            <w:tcW w:w="2906" w:type="dxa"/>
            <w:tcBorders>
              <w:top w:val="nil"/>
              <w:bottom w:val="nil"/>
            </w:tcBorders>
          </w:tcPr>
          <w:p w14:paraId="03ED4BAA" w14:textId="77777777" w:rsidR="00FB3C2F" w:rsidRPr="002D1450" w:rsidRDefault="00FB3C2F" w:rsidP="00535C41">
            <w:pPr>
              <w:pStyle w:val="TableParagraph"/>
              <w:spacing w:before="61"/>
              <w:ind w:left="378"/>
              <w:rPr>
                <w:sz w:val="24"/>
                <w:szCs w:val="24"/>
              </w:rPr>
            </w:pPr>
            <w:r w:rsidRPr="002D1450">
              <w:rPr>
                <w:sz w:val="24"/>
                <w:szCs w:val="24"/>
              </w:rPr>
              <w:t>1-10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417C706E" w14:textId="77777777" w:rsidR="00FB3C2F" w:rsidRPr="002D1450" w:rsidRDefault="00FB3C2F" w:rsidP="00535C41">
            <w:pPr>
              <w:pStyle w:val="TableParagraph"/>
              <w:spacing w:before="61"/>
              <w:ind w:left="532"/>
              <w:rPr>
                <w:sz w:val="24"/>
                <w:szCs w:val="24"/>
              </w:rPr>
            </w:pPr>
            <w:r w:rsidRPr="002D1450">
              <w:rPr>
                <w:spacing w:val="-2"/>
                <w:sz w:val="24"/>
                <w:szCs w:val="24"/>
              </w:rPr>
              <w:t>10(66.66)</w:t>
            </w:r>
          </w:p>
        </w:tc>
        <w:tc>
          <w:tcPr>
            <w:tcW w:w="2032" w:type="dxa"/>
            <w:tcBorders>
              <w:top w:val="nil"/>
              <w:bottom w:val="nil"/>
            </w:tcBorders>
          </w:tcPr>
          <w:p w14:paraId="5DF2043A" w14:textId="77777777" w:rsidR="00FB3C2F" w:rsidRPr="002D1450" w:rsidRDefault="00FB3C2F" w:rsidP="00535C41">
            <w:pPr>
              <w:pStyle w:val="TableParagraph"/>
              <w:spacing w:before="61"/>
              <w:ind w:left="531"/>
              <w:rPr>
                <w:sz w:val="24"/>
                <w:szCs w:val="24"/>
              </w:rPr>
            </w:pPr>
            <w:r w:rsidRPr="002D1450">
              <w:rPr>
                <w:spacing w:val="-2"/>
                <w:sz w:val="24"/>
                <w:szCs w:val="24"/>
              </w:rPr>
              <w:t>06(40)</w:t>
            </w:r>
          </w:p>
        </w:tc>
        <w:tc>
          <w:tcPr>
            <w:tcW w:w="2195" w:type="dxa"/>
            <w:tcBorders>
              <w:top w:val="nil"/>
              <w:bottom w:val="nil"/>
            </w:tcBorders>
          </w:tcPr>
          <w:p w14:paraId="2898FDDD" w14:textId="77777777" w:rsidR="00FB3C2F" w:rsidRPr="002D1450" w:rsidRDefault="00FB3C2F" w:rsidP="00535C41">
            <w:pPr>
              <w:pStyle w:val="TableParagraph"/>
              <w:spacing w:before="61"/>
              <w:ind w:left="14"/>
              <w:jc w:val="center"/>
              <w:rPr>
                <w:sz w:val="24"/>
                <w:szCs w:val="24"/>
              </w:rPr>
            </w:pPr>
            <w:r w:rsidRPr="002D1450">
              <w:rPr>
                <w:spacing w:val="-2"/>
                <w:sz w:val="24"/>
                <w:szCs w:val="24"/>
              </w:rPr>
              <w:t>3.606</w:t>
            </w:r>
          </w:p>
        </w:tc>
      </w:tr>
      <w:tr w:rsidR="00FB3C2F" w:rsidRPr="002D1450" w14:paraId="51CBC939" w14:textId="77777777" w:rsidTr="00535C41">
        <w:trPr>
          <w:trHeight w:val="414"/>
        </w:trPr>
        <w:tc>
          <w:tcPr>
            <w:tcW w:w="2906" w:type="dxa"/>
            <w:tcBorders>
              <w:top w:val="nil"/>
              <w:bottom w:val="nil"/>
            </w:tcBorders>
          </w:tcPr>
          <w:p w14:paraId="5F23EC58" w14:textId="77777777" w:rsidR="00FB3C2F" w:rsidRPr="002D1450" w:rsidRDefault="00FB3C2F" w:rsidP="00535C41">
            <w:pPr>
              <w:pStyle w:val="TableParagraph"/>
              <w:spacing w:before="64"/>
              <w:ind w:left="378"/>
              <w:rPr>
                <w:sz w:val="24"/>
                <w:szCs w:val="24"/>
              </w:rPr>
            </w:pPr>
            <w:r w:rsidRPr="002D1450">
              <w:rPr>
                <w:sz w:val="24"/>
                <w:szCs w:val="24"/>
              </w:rPr>
              <w:t>11-20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002EDB51" w14:textId="77777777" w:rsidR="00FB3C2F" w:rsidRPr="002D1450" w:rsidRDefault="00FB3C2F" w:rsidP="00535C41">
            <w:pPr>
              <w:pStyle w:val="TableParagraph"/>
              <w:spacing w:before="64"/>
              <w:ind w:left="532"/>
              <w:rPr>
                <w:sz w:val="24"/>
                <w:szCs w:val="24"/>
              </w:rPr>
            </w:pPr>
            <w:r w:rsidRPr="002D1450">
              <w:rPr>
                <w:spacing w:val="-2"/>
                <w:sz w:val="24"/>
                <w:szCs w:val="24"/>
              </w:rPr>
              <w:t>03(20)</w:t>
            </w:r>
          </w:p>
        </w:tc>
        <w:tc>
          <w:tcPr>
            <w:tcW w:w="2032" w:type="dxa"/>
            <w:tcBorders>
              <w:top w:val="nil"/>
              <w:bottom w:val="nil"/>
            </w:tcBorders>
          </w:tcPr>
          <w:p w14:paraId="20A062C2" w14:textId="77777777" w:rsidR="00FB3C2F" w:rsidRPr="002D1450" w:rsidRDefault="00FB3C2F" w:rsidP="00535C41">
            <w:pPr>
              <w:pStyle w:val="TableParagraph"/>
              <w:spacing w:before="64"/>
              <w:ind w:left="531"/>
              <w:rPr>
                <w:sz w:val="24"/>
                <w:szCs w:val="24"/>
              </w:rPr>
            </w:pPr>
            <w:r w:rsidRPr="002D1450">
              <w:rPr>
                <w:spacing w:val="-2"/>
                <w:sz w:val="24"/>
                <w:szCs w:val="24"/>
              </w:rPr>
              <w:t>08(53.33)</w:t>
            </w:r>
          </w:p>
        </w:tc>
        <w:tc>
          <w:tcPr>
            <w:tcW w:w="2195" w:type="dxa"/>
            <w:tcBorders>
              <w:top w:val="nil"/>
              <w:bottom w:val="nil"/>
            </w:tcBorders>
          </w:tcPr>
          <w:p w14:paraId="43F96606" w14:textId="77777777" w:rsidR="00FB3C2F" w:rsidRPr="002D1450" w:rsidRDefault="00FB3C2F" w:rsidP="00535C41">
            <w:pPr>
              <w:pStyle w:val="TableParagraph"/>
              <w:spacing w:before="64"/>
              <w:ind w:left="14"/>
              <w:jc w:val="center"/>
              <w:rPr>
                <w:sz w:val="24"/>
                <w:szCs w:val="24"/>
              </w:rPr>
            </w:pPr>
            <w:r w:rsidRPr="002D1450">
              <w:rPr>
                <w:spacing w:val="-4"/>
                <w:sz w:val="24"/>
                <w:szCs w:val="24"/>
              </w:rPr>
              <w:t>df=2</w:t>
            </w:r>
          </w:p>
        </w:tc>
      </w:tr>
      <w:tr w:rsidR="00FB3C2F" w:rsidRPr="002D1450" w14:paraId="752AA19E" w14:textId="77777777" w:rsidTr="00535C41">
        <w:trPr>
          <w:trHeight w:val="483"/>
        </w:trPr>
        <w:tc>
          <w:tcPr>
            <w:tcW w:w="2906" w:type="dxa"/>
            <w:tcBorders>
              <w:top w:val="nil"/>
            </w:tcBorders>
          </w:tcPr>
          <w:p w14:paraId="11F36FC5" w14:textId="77777777" w:rsidR="00FB3C2F" w:rsidRPr="002D1450" w:rsidRDefault="00FB3C2F" w:rsidP="00535C41">
            <w:pPr>
              <w:pStyle w:val="TableParagraph"/>
              <w:spacing w:before="63"/>
              <w:ind w:left="378"/>
              <w:rPr>
                <w:sz w:val="24"/>
                <w:szCs w:val="24"/>
              </w:rPr>
            </w:pPr>
            <w:r w:rsidRPr="002D1450">
              <w:rPr>
                <w:sz w:val="24"/>
                <w:szCs w:val="24"/>
              </w:rPr>
              <w:t>21-31</w:t>
            </w:r>
            <w:r w:rsidRPr="002D1450">
              <w:rPr>
                <w:spacing w:val="-3"/>
                <w:sz w:val="24"/>
                <w:szCs w:val="24"/>
              </w:rPr>
              <w:t xml:space="preserve"> </w:t>
            </w:r>
            <w:r w:rsidRPr="002D1450">
              <w:rPr>
                <w:spacing w:val="-4"/>
                <w:sz w:val="24"/>
                <w:szCs w:val="24"/>
              </w:rPr>
              <w:t>days</w:t>
            </w:r>
          </w:p>
        </w:tc>
        <w:tc>
          <w:tcPr>
            <w:tcW w:w="2029" w:type="dxa"/>
            <w:tcBorders>
              <w:top w:val="nil"/>
            </w:tcBorders>
          </w:tcPr>
          <w:p w14:paraId="431386CC" w14:textId="77777777" w:rsidR="00FB3C2F" w:rsidRPr="002D1450" w:rsidRDefault="00FB3C2F" w:rsidP="00535C41">
            <w:pPr>
              <w:pStyle w:val="TableParagraph"/>
              <w:spacing w:before="63"/>
              <w:ind w:left="532"/>
              <w:rPr>
                <w:sz w:val="24"/>
                <w:szCs w:val="24"/>
              </w:rPr>
            </w:pPr>
            <w:r w:rsidRPr="002D1450">
              <w:rPr>
                <w:spacing w:val="-2"/>
                <w:sz w:val="24"/>
                <w:szCs w:val="24"/>
              </w:rPr>
              <w:t>02(13.3)</w:t>
            </w:r>
          </w:p>
        </w:tc>
        <w:tc>
          <w:tcPr>
            <w:tcW w:w="2032" w:type="dxa"/>
            <w:tcBorders>
              <w:top w:val="nil"/>
            </w:tcBorders>
          </w:tcPr>
          <w:p w14:paraId="5F271CB8" w14:textId="77777777" w:rsidR="00FB3C2F" w:rsidRPr="002D1450" w:rsidRDefault="00FB3C2F" w:rsidP="00535C41">
            <w:pPr>
              <w:pStyle w:val="TableParagraph"/>
              <w:spacing w:before="63"/>
              <w:ind w:left="531"/>
              <w:rPr>
                <w:sz w:val="24"/>
                <w:szCs w:val="24"/>
              </w:rPr>
            </w:pPr>
            <w:r w:rsidRPr="002D1450">
              <w:rPr>
                <w:spacing w:val="-2"/>
                <w:sz w:val="24"/>
                <w:szCs w:val="24"/>
              </w:rPr>
              <w:t>01(6.66)</w:t>
            </w:r>
          </w:p>
        </w:tc>
        <w:tc>
          <w:tcPr>
            <w:tcW w:w="2195" w:type="dxa"/>
            <w:tcBorders>
              <w:top w:val="nil"/>
            </w:tcBorders>
          </w:tcPr>
          <w:p w14:paraId="7A85AC29" w14:textId="77777777" w:rsidR="00FB3C2F" w:rsidRPr="002D1450" w:rsidRDefault="00FB3C2F" w:rsidP="00535C41">
            <w:pPr>
              <w:pStyle w:val="TableParagraph"/>
              <w:spacing w:before="63"/>
              <w:ind w:left="14"/>
              <w:jc w:val="center"/>
              <w:rPr>
                <w:sz w:val="24"/>
                <w:szCs w:val="24"/>
              </w:rPr>
            </w:pPr>
            <w:r w:rsidRPr="002D1450">
              <w:rPr>
                <w:spacing w:val="-2"/>
                <w:sz w:val="24"/>
                <w:szCs w:val="24"/>
              </w:rPr>
              <w:t>p=.164</w:t>
            </w:r>
            <w:r w:rsidRPr="002D1450">
              <w:rPr>
                <w:spacing w:val="-2"/>
                <w:sz w:val="24"/>
                <w:szCs w:val="24"/>
                <w:vertAlign w:val="superscript"/>
              </w:rPr>
              <w:t>NS</w:t>
            </w:r>
          </w:p>
        </w:tc>
      </w:tr>
      <w:tr w:rsidR="00FB3C2F" w:rsidRPr="002D1450" w14:paraId="75C29232" w14:textId="77777777" w:rsidTr="00535C41">
        <w:trPr>
          <w:trHeight w:val="367"/>
        </w:trPr>
        <w:tc>
          <w:tcPr>
            <w:tcW w:w="2906" w:type="dxa"/>
            <w:tcBorders>
              <w:bottom w:val="nil"/>
            </w:tcBorders>
          </w:tcPr>
          <w:p w14:paraId="7F872CFF" w14:textId="77777777" w:rsidR="00FB3C2F" w:rsidRPr="002D1450" w:rsidRDefault="00FB3C2F" w:rsidP="00535C41">
            <w:pPr>
              <w:pStyle w:val="TableParagraph"/>
              <w:spacing w:before="18"/>
              <w:ind w:left="107"/>
              <w:rPr>
                <w:b/>
                <w:sz w:val="24"/>
                <w:szCs w:val="24"/>
              </w:rPr>
            </w:pPr>
            <w:r w:rsidRPr="002D1450">
              <w:rPr>
                <w:b/>
                <w:sz w:val="24"/>
                <w:szCs w:val="24"/>
              </w:rPr>
              <w:t>Duration</w:t>
            </w:r>
            <w:r w:rsidRPr="002D1450">
              <w:rPr>
                <w:b/>
                <w:spacing w:val="-2"/>
                <w:sz w:val="24"/>
                <w:szCs w:val="24"/>
              </w:rPr>
              <w:t xml:space="preserve"> </w:t>
            </w:r>
            <w:r w:rsidRPr="002D1450">
              <w:rPr>
                <w:b/>
                <w:sz w:val="24"/>
                <w:szCs w:val="24"/>
              </w:rPr>
              <w:t xml:space="preserve">in </w:t>
            </w:r>
            <w:r w:rsidRPr="002D1450">
              <w:rPr>
                <w:b/>
                <w:spacing w:val="-2"/>
                <w:sz w:val="24"/>
                <w:szCs w:val="24"/>
              </w:rPr>
              <w:t>critical</w:t>
            </w:r>
          </w:p>
        </w:tc>
        <w:tc>
          <w:tcPr>
            <w:tcW w:w="2029" w:type="dxa"/>
            <w:tcBorders>
              <w:bottom w:val="nil"/>
            </w:tcBorders>
          </w:tcPr>
          <w:p w14:paraId="7FD6238D" w14:textId="77777777" w:rsidR="00FB3C2F" w:rsidRPr="002D1450" w:rsidRDefault="00FB3C2F" w:rsidP="00535C41">
            <w:pPr>
              <w:pStyle w:val="TableParagraph"/>
              <w:rPr>
                <w:sz w:val="24"/>
                <w:szCs w:val="24"/>
              </w:rPr>
            </w:pPr>
          </w:p>
        </w:tc>
        <w:tc>
          <w:tcPr>
            <w:tcW w:w="2032" w:type="dxa"/>
            <w:tcBorders>
              <w:bottom w:val="nil"/>
            </w:tcBorders>
          </w:tcPr>
          <w:p w14:paraId="551ECE3C" w14:textId="77777777" w:rsidR="00FB3C2F" w:rsidRPr="002D1450" w:rsidRDefault="00FB3C2F" w:rsidP="00535C41">
            <w:pPr>
              <w:pStyle w:val="TableParagraph"/>
              <w:rPr>
                <w:sz w:val="24"/>
                <w:szCs w:val="24"/>
              </w:rPr>
            </w:pPr>
          </w:p>
        </w:tc>
        <w:tc>
          <w:tcPr>
            <w:tcW w:w="2195" w:type="dxa"/>
            <w:tcBorders>
              <w:bottom w:val="nil"/>
            </w:tcBorders>
          </w:tcPr>
          <w:p w14:paraId="19DAB0EF" w14:textId="77777777" w:rsidR="00FB3C2F" w:rsidRPr="002D1450" w:rsidRDefault="00FB3C2F" w:rsidP="00535C41">
            <w:pPr>
              <w:pStyle w:val="TableParagraph"/>
              <w:rPr>
                <w:sz w:val="24"/>
                <w:szCs w:val="24"/>
              </w:rPr>
            </w:pPr>
          </w:p>
        </w:tc>
      </w:tr>
      <w:tr w:rsidR="00FB3C2F" w:rsidRPr="002D1450" w14:paraId="23CECFAA" w14:textId="77777777" w:rsidTr="00535C41">
        <w:trPr>
          <w:trHeight w:val="411"/>
        </w:trPr>
        <w:tc>
          <w:tcPr>
            <w:tcW w:w="2906" w:type="dxa"/>
            <w:tcBorders>
              <w:top w:val="nil"/>
              <w:bottom w:val="nil"/>
            </w:tcBorders>
          </w:tcPr>
          <w:p w14:paraId="446F6C0B" w14:textId="77777777" w:rsidR="00FB3C2F" w:rsidRPr="002D1450" w:rsidRDefault="00FB3C2F" w:rsidP="00535C41">
            <w:pPr>
              <w:pStyle w:val="TableParagraph"/>
              <w:spacing w:before="63"/>
              <w:ind w:left="107"/>
              <w:rPr>
                <w:b/>
                <w:sz w:val="24"/>
                <w:szCs w:val="24"/>
              </w:rPr>
            </w:pPr>
            <w:r w:rsidRPr="002D1450">
              <w:rPr>
                <w:b/>
                <w:sz w:val="24"/>
                <w:szCs w:val="24"/>
              </w:rPr>
              <w:t>care</w:t>
            </w:r>
            <w:r w:rsidRPr="002D1450">
              <w:rPr>
                <w:b/>
                <w:spacing w:val="-5"/>
                <w:sz w:val="24"/>
                <w:szCs w:val="24"/>
              </w:rPr>
              <w:t xml:space="preserve"> </w:t>
            </w:r>
            <w:r w:rsidRPr="002D1450">
              <w:rPr>
                <w:b/>
                <w:spacing w:val="-2"/>
                <w:sz w:val="24"/>
                <w:szCs w:val="24"/>
              </w:rPr>
              <w:t>area*</w:t>
            </w:r>
          </w:p>
        </w:tc>
        <w:tc>
          <w:tcPr>
            <w:tcW w:w="2029" w:type="dxa"/>
            <w:tcBorders>
              <w:top w:val="nil"/>
              <w:bottom w:val="nil"/>
            </w:tcBorders>
          </w:tcPr>
          <w:p w14:paraId="0190C0C9" w14:textId="77777777" w:rsidR="00FB3C2F" w:rsidRPr="002D1450" w:rsidRDefault="00FB3C2F" w:rsidP="00535C41">
            <w:pPr>
              <w:pStyle w:val="TableParagraph"/>
              <w:rPr>
                <w:sz w:val="24"/>
                <w:szCs w:val="24"/>
              </w:rPr>
            </w:pPr>
          </w:p>
        </w:tc>
        <w:tc>
          <w:tcPr>
            <w:tcW w:w="2032" w:type="dxa"/>
            <w:tcBorders>
              <w:top w:val="nil"/>
              <w:bottom w:val="nil"/>
            </w:tcBorders>
          </w:tcPr>
          <w:p w14:paraId="294089E1" w14:textId="77777777" w:rsidR="00FB3C2F" w:rsidRPr="002D1450" w:rsidRDefault="00FB3C2F" w:rsidP="00535C41">
            <w:pPr>
              <w:pStyle w:val="TableParagraph"/>
              <w:rPr>
                <w:sz w:val="24"/>
                <w:szCs w:val="24"/>
              </w:rPr>
            </w:pPr>
          </w:p>
        </w:tc>
        <w:tc>
          <w:tcPr>
            <w:tcW w:w="2195" w:type="dxa"/>
            <w:tcBorders>
              <w:top w:val="nil"/>
              <w:bottom w:val="nil"/>
            </w:tcBorders>
          </w:tcPr>
          <w:p w14:paraId="2BF652AF" w14:textId="77777777" w:rsidR="00FB3C2F" w:rsidRPr="002D1450" w:rsidRDefault="00FB3C2F" w:rsidP="00535C41">
            <w:pPr>
              <w:pStyle w:val="TableParagraph"/>
              <w:rPr>
                <w:sz w:val="24"/>
                <w:szCs w:val="24"/>
              </w:rPr>
            </w:pPr>
          </w:p>
        </w:tc>
      </w:tr>
      <w:tr w:rsidR="00FB3C2F" w:rsidRPr="002D1450" w14:paraId="3A149DF0" w14:textId="77777777" w:rsidTr="00535C41">
        <w:trPr>
          <w:trHeight w:val="411"/>
        </w:trPr>
        <w:tc>
          <w:tcPr>
            <w:tcW w:w="2906" w:type="dxa"/>
            <w:tcBorders>
              <w:top w:val="nil"/>
              <w:bottom w:val="nil"/>
            </w:tcBorders>
          </w:tcPr>
          <w:p w14:paraId="500184E9" w14:textId="77777777" w:rsidR="00FB3C2F" w:rsidRPr="002D1450" w:rsidRDefault="00FB3C2F" w:rsidP="00535C41">
            <w:pPr>
              <w:pStyle w:val="TableParagraph"/>
              <w:spacing w:before="62"/>
              <w:ind w:left="378"/>
              <w:rPr>
                <w:sz w:val="24"/>
                <w:szCs w:val="24"/>
              </w:rPr>
            </w:pPr>
            <w:r w:rsidRPr="002D1450">
              <w:rPr>
                <w:sz w:val="24"/>
                <w:szCs w:val="24"/>
              </w:rPr>
              <w:t>1-10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6554C029" w14:textId="77777777" w:rsidR="00FB3C2F" w:rsidRPr="002D1450" w:rsidRDefault="00FB3C2F" w:rsidP="00535C41">
            <w:pPr>
              <w:pStyle w:val="TableParagraph"/>
              <w:spacing w:before="62"/>
              <w:ind w:left="532"/>
              <w:rPr>
                <w:sz w:val="24"/>
                <w:szCs w:val="24"/>
              </w:rPr>
            </w:pPr>
            <w:r w:rsidRPr="002D1450">
              <w:rPr>
                <w:spacing w:val="-2"/>
                <w:sz w:val="24"/>
                <w:szCs w:val="24"/>
              </w:rPr>
              <w:t>12(80.0)</w:t>
            </w:r>
          </w:p>
        </w:tc>
        <w:tc>
          <w:tcPr>
            <w:tcW w:w="2032" w:type="dxa"/>
            <w:tcBorders>
              <w:top w:val="nil"/>
              <w:bottom w:val="nil"/>
            </w:tcBorders>
          </w:tcPr>
          <w:p w14:paraId="7F5CE16C" w14:textId="77777777" w:rsidR="00FB3C2F" w:rsidRPr="002D1450" w:rsidRDefault="00FB3C2F" w:rsidP="00535C41">
            <w:pPr>
              <w:pStyle w:val="TableParagraph"/>
              <w:spacing w:before="62"/>
              <w:ind w:left="531"/>
              <w:rPr>
                <w:sz w:val="24"/>
                <w:szCs w:val="24"/>
              </w:rPr>
            </w:pPr>
            <w:r w:rsidRPr="002D1450">
              <w:rPr>
                <w:spacing w:val="-2"/>
                <w:sz w:val="24"/>
                <w:szCs w:val="24"/>
              </w:rPr>
              <w:t>10(66.6)</w:t>
            </w:r>
          </w:p>
        </w:tc>
        <w:tc>
          <w:tcPr>
            <w:tcW w:w="2195" w:type="dxa"/>
            <w:tcBorders>
              <w:top w:val="nil"/>
              <w:bottom w:val="nil"/>
            </w:tcBorders>
          </w:tcPr>
          <w:p w14:paraId="2940E818" w14:textId="77777777" w:rsidR="00FB3C2F" w:rsidRPr="002D1450" w:rsidRDefault="00FB3C2F" w:rsidP="00535C41">
            <w:pPr>
              <w:pStyle w:val="TableParagraph"/>
              <w:spacing w:before="62"/>
              <w:ind w:left="14"/>
              <w:jc w:val="center"/>
              <w:rPr>
                <w:sz w:val="24"/>
                <w:szCs w:val="24"/>
              </w:rPr>
            </w:pPr>
            <w:r w:rsidRPr="002D1450">
              <w:rPr>
                <w:spacing w:val="-2"/>
                <w:sz w:val="24"/>
                <w:szCs w:val="24"/>
              </w:rPr>
              <w:t>2.315</w:t>
            </w:r>
          </w:p>
        </w:tc>
      </w:tr>
      <w:tr w:rsidR="00FB3C2F" w:rsidRPr="002D1450" w14:paraId="6F27D921" w14:textId="77777777" w:rsidTr="00535C41">
        <w:trPr>
          <w:trHeight w:val="413"/>
        </w:trPr>
        <w:tc>
          <w:tcPr>
            <w:tcW w:w="2906" w:type="dxa"/>
            <w:tcBorders>
              <w:top w:val="nil"/>
              <w:bottom w:val="nil"/>
            </w:tcBorders>
          </w:tcPr>
          <w:p w14:paraId="43FBC306" w14:textId="77777777" w:rsidR="00FB3C2F" w:rsidRPr="002D1450" w:rsidRDefault="00FB3C2F" w:rsidP="00535C41">
            <w:pPr>
              <w:pStyle w:val="TableParagraph"/>
              <w:spacing w:before="63"/>
              <w:ind w:left="378"/>
              <w:rPr>
                <w:sz w:val="24"/>
                <w:szCs w:val="24"/>
              </w:rPr>
            </w:pPr>
            <w:r w:rsidRPr="002D1450">
              <w:rPr>
                <w:sz w:val="24"/>
                <w:szCs w:val="24"/>
              </w:rPr>
              <w:t>11-20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2C7597EB" w14:textId="77777777" w:rsidR="00FB3C2F" w:rsidRPr="002D1450" w:rsidRDefault="00FB3C2F" w:rsidP="00535C41">
            <w:pPr>
              <w:pStyle w:val="TableParagraph"/>
              <w:spacing w:before="63"/>
              <w:ind w:left="532"/>
              <w:rPr>
                <w:sz w:val="24"/>
                <w:szCs w:val="24"/>
              </w:rPr>
            </w:pPr>
            <w:r w:rsidRPr="002D1450">
              <w:rPr>
                <w:spacing w:val="-2"/>
                <w:sz w:val="24"/>
                <w:szCs w:val="24"/>
              </w:rPr>
              <w:t>01(06.6)</w:t>
            </w:r>
          </w:p>
        </w:tc>
        <w:tc>
          <w:tcPr>
            <w:tcW w:w="2032" w:type="dxa"/>
            <w:tcBorders>
              <w:top w:val="nil"/>
              <w:bottom w:val="nil"/>
            </w:tcBorders>
          </w:tcPr>
          <w:p w14:paraId="3651EAF0" w14:textId="77777777" w:rsidR="00FB3C2F" w:rsidRPr="002D1450" w:rsidRDefault="00FB3C2F" w:rsidP="00535C41">
            <w:pPr>
              <w:pStyle w:val="TableParagraph"/>
              <w:spacing w:before="63"/>
              <w:ind w:left="531"/>
              <w:rPr>
                <w:sz w:val="24"/>
                <w:szCs w:val="24"/>
              </w:rPr>
            </w:pPr>
            <w:r w:rsidRPr="002D1450">
              <w:rPr>
                <w:spacing w:val="-2"/>
                <w:sz w:val="24"/>
                <w:szCs w:val="24"/>
              </w:rPr>
              <w:t>04(26.6)</w:t>
            </w:r>
          </w:p>
        </w:tc>
        <w:tc>
          <w:tcPr>
            <w:tcW w:w="2195" w:type="dxa"/>
            <w:tcBorders>
              <w:top w:val="nil"/>
              <w:bottom w:val="nil"/>
            </w:tcBorders>
          </w:tcPr>
          <w:p w14:paraId="7FAEC77C" w14:textId="77777777" w:rsidR="00FB3C2F" w:rsidRPr="002D1450" w:rsidRDefault="00FB3C2F" w:rsidP="00535C41">
            <w:pPr>
              <w:pStyle w:val="TableParagraph"/>
              <w:spacing w:before="63"/>
              <w:ind w:left="14"/>
              <w:jc w:val="center"/>
              <w:rPr>
                <w:sz w:val="24"/>
                <w:szCs w:val="24"/>
              </w:rPr>
            </w:pPr>
            <w:r w:rsidRPr="002D1450">
              <w:rPr>
                <w:spacing w:val="-4"/>
                <w:sz w:val="24"/>
                <w:szCs w:val="24"/>
              </w:rPr>
              <w:t>df=2</w:t>
            </w:r>
          </w:p>
        </w:tc>
      </w:tr>
      <w:tr w:rsidR="00FB3C2F" w:rsidRPr="002D1450" w14:paraId="5ECF0C58" w14:textId="77777777" w:rsidTr="00535C41">
        <w:trPr>
          <w:trHeight w:val="482"/>
        </w:trPr>
        <w:tc>
          <w:tcPr>
            <w:tcW w:w="2906" w:type="dxa"/>
            <w:tcBorders>
              <w:top w:val="nil"/>
            </w:tcBorders>
          </w:tcPr>
          <w:p w14:paraId="66C1B535" w14:textId="77777777" w:rsidR="00FB3C2F" w:rsidRPr="002D1450" w:rsidRDefault="00FB3C2F" w:rsidP="00535C41">
            <w:pPr>
              <w:pStyle w:val="TableParagraph"/>
              <w:spacing w:before="64"/>
              <w:ind w:left="378"/>
              <w:rPr>
                <w:sz w:val="24"/>
                <w:szCs w:val="24"/>
              </w:rPr>
            </w:pPr>
            <w:r w:rsidRPr="002D1450">
              <w:rPr>
                <w:sz w:val="24"/>
                <w:szCs w:val="24"/>
              </w:rPr>
              <w:t>21-31</w:t>
            </w:r>
            <w:r w:rsidRPr="002D1450">
              <w:rPr>
                <w:spacing w:val="-3"/>
                <w:sz w:val="24"/>
                <w:szCs w:val="24"/>
              </w:rPr>
              <w:t xml:space="preserve"> </w:t>
            </w:r>
            <w:r w:rsidRPr="002D1450">
              <w:rPr>
                <w:spacing w:val="-4"/>
                <w:sz w:val="24"/>
                <w:szCs w:val="24"/>
              </w:rPr>
              <w:t>days</w:t>
            </w:r>
          </w:p>
        </w:tc>
        <w:tc>
          <w:tcPr>
            <w:tcW w:w="2029" w:type="dxa"/>
            <w:tcBorders>
              <w:top w:val="nil"/>
            </w:tcBorders>
          </w:tcPr>
          <w:p w14:paraId="30519396" w14:textId="77777777" w:rsidR="00FB3C2F" w:rsidRPr="002D1450" w:rsidRDefault="00FB3C2F" w:rsidP="00535C41">
            <w:pPr>
              <w:pStyle w:val="TableParagraph"/>
              <w:spacing w:before="64"/>
              <w:ind w:left="532"/>
              <w:rPr>
                <w:sz w:val="24"/>
                <w:szCs w:val="24"/>
              </w:rPr>
            </w:pPr>
            <w:r w:rsidRPr="002D1450">
              <w:rPr>
                <w:spacing w:val="-2"/>
                <w:sz w:val="24"/>
                <w:szCs w:val="24"/>
              </w:rPr>
              <w:t>02(13.3)</w:t>
            </w:r>
          </w:p>
        </w:tc>
        <w:tc>
          <w:tcPr>
            <w:tcW w:w="2032" w:type="dxa"/>
            <w:tcBorders>
              <w:top w:val="nil"/>
            </w:tcBorders>
          </w:tcPr>
          <w:p w14:paraId="4497B975" w14:textId="77777777" w:rsidR="00FB3C2F" w:rsidRPr="002D1450" w:rsidRDefault="00FB3C2F" w:rsidP="00535C41">
            <w:pPr>
              <w:pStyle w:val="TableParagraph"/>
              <w:spacing w:before="64"/>
              <w:ind w:left="531"/>
              <w:rPr>
                <w:sz w:val="24"/>
                <w:szCs w:val="24"/>
              </w:rPr>
            </w:pPr>
            <w:r w:rsidRPr="002D1450">
              <w:rPr>
                <w:spacing w:val="-2"/>
                <w:sz w:val="24"/>
                <w:szCs w:val="24"/>
              </w:rPr>
              <w:t>01(06.6)</w:t>
            </w:r>
          </w:p>
        </w:tc>
        <w:tc>
          <w:tcPr>
            <w:tcW w:w="2195" w:type="dxa"/>
            <w:tcBorders>
              <w:top w:val="nil"/>
            </w:tcBorders>
          </w:tcPr>
          <w:p w14:paraId="0BB2A0CA" w14:textId="77777777" w:rsidR="00FB3C2F" w:rsidRPr="002D1450" w:rsidRDefault="00FB3C2F" w:rsidP="00535C41">
            <w:pPr>
              <w:pStyle w:val="TableParagraph"/>
              <w:spacing w:before="64"/>
              <w:ind w:left="14"/>
              <w:jc w:val="center"/>
              <w:rPr>
                <w:sz w:val="24"/>
                <w:szCs w:val="24"/>
              </w:rPr>
            </w:pPr>
            <w:r w:rsidRPr="002D1450">
              <w:rPr>
                <w:spacing w:val="-2"/>
                <w:sz w:val="24"/>
                <w:szCs w:val="24"/>
              </w:rPr>
              <w:t>p=.314</w:t>
            </w:r>
            <w:r w:rsidRPr="002D1450">
              <w:rPr>
                <w:spacing w:val="-2"/>
                <w:sz w:val="24"/>
                <w:szCs w:val="24"/>
                <w:vertAlign w:val="superscript"/>
              </w:rPr>
              <w:t>NS</w:t>
            </w:r>
          </w:p>
        </w:tc>
      </w:tr>
      <w:tr w:rsidR="00FB3C2F" w:rsidRPr="002D1450" w14:paraId="4029E34D" w14:textId="77777777" w:rsidTr="00535C41">
        <w:trPr>
          <w:trHeight w:val="369"/>
        </w:trPr>
        <w:tc>
          <w:tcPr>
            <w:tcW w:w="2906" w:type="dxa"/>
            <w:tcBorders>
              <w:bottom w:val="nil"/>
            </w:tcBorders>
          </w:tcPr>
          <w:p w14:paraId="48197731" w14:textId="77777777" w:rsidR="00FB3C2F" w:rsidRPr="002D1450" w:rsidRDefault="00FB3C2F" w:rsidP="00535C41">
            <w:pPr>
              <w:pStyle w:val="TableParagraph"/>
              <w:spacing w:before="20"/>
              <w:ind w:left="107"/>
              <w:rPr>
                <w:b/>
                <w:sz w:val="24"/>
                <w:szCs w:val="24"/>
              </w:rPr>
            </w:pPr>
            <w:r w:rsidRPr="002D1450">
              <w:rPr>
                <w:b/>
                <w:sz w:val="24"/>
                <w:szCs w:val="24"/>
              </w:rPr>
              <w:t>Duration</w:t>
            </w:r>
            <w:r w:rsidRPr="002D1450">
              <w:rPr>
                <w:b/>
                <w:spacing w:val="-3"/>
                <w:sz w:val="24"/>
                <w:szCs w:val="24"/>
              </w:rPr>
              <w:t xml:space="preserve"> </w:t>
            </w:r>
            <w:r w:rsidRPr="002D1450">
              <w:rPr>
                <w:b/>
                <w:spacing w:val="-5"/>
                <w:sz w:val="24"/>
                <w:szCs w:val="24"/>
              </w:rPr>
              <w:t>of</w:t>
            </w:r>
          </w:p>
        </w:tc>
        <w:tc>
          <w:tcPr>
            <w:tcW w:w="2029" w:type="dxa"/>
            <w:tcBorders>
              <w:bottom w:val="nil"/>
            </w:tcBorders>
          </w:tcPr>
          <w:p w14:paraId="13FE69DF" w14:textId="77777777" w:rsidR="00FB3C2F" w:rsidRPr="002D1450" w:rsidRDefault="00FB3C2F" w:rsidP="00535C41">
            <w:pPr>
              <w:pStyle w:val="TableParagraph"/>
              <w:rPr>
                <w:sz w:val="24"/>
                <w:szCs w:val="24"/>
              </w:rPr>
            </w:pPr>
          </w:p>
        </w:tc>
        <w:tc>
          <w:tcPr>
            <w:tcW w:w="2032" w:type="dxa"/>
            <w:tcBorders>
              <w:bottom w:val="nil"/>
            </w:tcBorders>
          </w:tcPr>
          <w:p w14:paraId="2230460A" w14:textId="77777777" w:rsidR="00FB3C2F" w:rsidRPr="002D1450" w:rsidRDefault="00FB3C2F" w:rsidP="00535C41">
            <w:pPr>
              <w:pStyle w:val="TableParagraph"/>
              <w:rPr>
                <w:sz w:val="24"/>
                <w:szCs w:val="24"/>
              </w:rPr>
            </w:pPr>
          </w:p>
        </w:tc>
        <w:tc>
          <w:tcPr>
            <w:tcW w:w="2195" w:type="dxa"/>
            <w:tcBorders>
              <w:bottom w:val="nil"/>
            </w:tcBorders>
          </w:tcPr>
          <w:p w14:paraId="30FB9FB0" w14:textId="77777777" w:rsidR="00FB3C2F" w:rsidRPr="002D1450" w:rsidRDefault="00FB3C2F" w:rsidP="00535C41">
            <w:pPr>
              <w:pStyle w:val="TableParagraph"/>
              <w:rPr>
                <w:sz w:val="24"/>
                <w:szCs w:val="24"/>
              </w:rPr>
            </w:pPr>
          </w:p>
        </w:tc>
      </w:tr>
      <w:tr w:rsidR="00FB3C2F" w:rsidRPr="002D1450" w14:paraId="484E410C" w14:textId="77777777" w:rsidTr="00535C41">
        <w:trPr>
          <w:trHeight w:val="411"/>
        </w:trPr>
        <w:tc>
          <w:tcPr>
            <w:tcW w:w="2906" w:type="dxa"/>
            <w:tcBorders>
              <w:top w:val="nil"/>
              <w:bottom w:val="nil"/>
            </w:tcBorders>
          </w:tcPr>
          <w:p w14:paraId="2201DBF0" w14:textId="77777777" w:rsidR="00FB3C2F" w:rsidRPr="002D1450" w:rsidRDefault="00FB3C2F" w:rsidP="00535C41">
            <w:pPr>
              <w:pStyle w:val="TableParagraph"/>
              <w:spacing w:before="63"/>
              <w:ind w:left="107"/>
              <w:rPr>
                <w:b/>
                <w:sz w:val="24"/>
                <w:szCs w:val="24"/>
              </w:rPr>
            </w:pPr>
            <w:r w:rsidRPr="002D1450">
              <w:rPr>
                <w:b/>
                <w:sz w:val="24"/>
                <w:szCs w:val="24"/>
              </w:rPr>
              <w:t>pressure</w:t>
            </w:r>
            <w:r w:rsidRPr="002D1450">
              <w:rPr>
                <w:b/>
                <w:spacing w:val="-3"/>
                <w:sz w:val="24"/>
                <w:szCs w:val="24"/>
              </w:rPr>
              <w:t xml:space="preserve"> </w:t>
            </w:r>
            <w:r w:rsidRPr="002D1450">
              <w:rPr>
                <w:b/>
                <w:spacing w:val="-2"/>
                <w:sz w:val="24"/>
                <w:szCs w:val="24"/>
              </w:rPr>
              <w:t>ulcers*</w:t>
            </w:r>
          </w:p>
        </w:tc>
        <w:tc>
          <w:tcPr>
            <w:tcW w:w="2029" w:type="dxa"/>
            <w:tcBorders>
              <w:top w:val="nil"/>
              <w:bottom w:val="nil"/>
            </w:tcBorders>
          </w:tcPr>
          <w:p w14:paraId="3C5F4D4C" w14:textId="77777777" w:rsidR="00FB3C2F" w:rsidRPr="002D1450" w:rsidRDefault="00FB3C2F" w:rsidP="00535C41">
            <w:pPr>
              <w:pStyle w:val="TableParagraph"/>
              <w:rPr>
                <w:sz w:val="24"/>
                <w:szCs w:val="24"/>
              </w:rPr>
            </w:pPr>
          </w:p>
        </w:tc>
        <w:tc>
          <w:tcPr>
            <w:tcW w:w="2032" w:type="dxa"/>
            <w:tcBorders>
              <w:top w:val="nil"/>
              <w:bottom w:val="nil"/>
            </w:tcBorders>
          </w:tcPr>
          <w:p w14:paraId="2F251E8C" w14:textId="77777777" w:rsidR="00FB3C2F" w:rsidRPr="002D1450" w:rsidRDefault="00FB3C2F" w:rsidP="00535C41">
            <w:pPr>
              <w:pStyle w:val="TableParagraph"/>
              <w:rPr>
                <w:sz w:val="24"/>
                <w:szCs w:val="24"/>
              </w:rPr>
            </w:pPr>
          </w:p>
        </w:tc>
        <w:tc>
          <w:tcPr>
            <w:tcW w:w="2195" w:type="dxa"/>
            <w:tcBorders>
              <w:top w:val="nil"/>
              <w:bottom w:val="nil"/>
            </w:tcBorders>
          </w:tcPr>
          <w:p w14:paraId="3E11B4B4" w14:textId="77777777" w:rsidR="00FB3C2F" w:rsidRPr="002D1450" w:rsidRDefault="00FB3C2F" w:rsidP="00535C41">
            <w:pPr>
              <w:pStyle w:val="TableParagraph"/>
              <w:rPr>
                <w:sz w:val="24"/>
                <w:szCs w:val="24"/>
              </w:rPr>
            </w:pPr>
          </w:p>
        </w:tc>
      </w:tr>
      <w:tr w:rsidR="00FB3C2F" w:rsidRPr="002D1450" w14:paraId="4FC2A75E" w14:textId="77777777" w:rsidTr="00535C41">
        <w:trPr>
          <w:trHeight w:val="411"/>
        </w:trPr>
        <w:tc>
          <w:tcPr>
            <w:tcW w:w="2906" w:type="dxa"/>
            <w:tcBorders>
              <w:top w:val="nil"/>
              <w:bottom w:val="nil"/>
            </w:tcBorders>
          </w:tcPr>
          <w:p w14:paraId="7D223329" w14:textId="77777777" w:rsidR="00FB3C2F" w:rsidRPr="002D1450" w:rsidRDefault="00FB3C2F" w:rsidP="00535C41">
            <w:pPr>
              <w:pStyle w:val="TableParagraph"/>
              <w:spacing w:before="62"/>
              <w:ind w:left="378"/>
              <w:rPr>
                <w:sz w:val="24"/>
                <w:szCs w:val="24"/>
              </w:rPr>
            </w:pPr>
            <w:r w:rsidRPr="002D1450">
              <w:rPr>
                <w:sz w:val="24"/>
                <w:szCs w:val="24"/>
              </w:rPr>
              <w:t>1-10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2411A8E0" w14:textId="77777777" w:rsidR="00FB3C2F" w:rsidRPr="002D1450" w:rsidRDefault="00FB3C2F" w:rsidP="00535C41">
            <w:pPr>
              <w:pStyle w:val="TableParagraph"/>
              <w:spacing w:before="62"/>
              <w:ind w:left="532"/>
              <w:rPr>
                <w:sz w:val="24"/>
                <w:szCs w:val="24"/>
              </w:rPr>
            </w:pPr>
            <w:r w:rsidRPr="002D1450">
              <w:rPr>
                <w:spacing w:val="-2"/>
                <w:sz w:val="24"/>
                <w:szCs w:val="24"/>
              </w:rPr>
              <w:t>10(62.5)</w:t>
            </w:r>
          </w:p>
        </w:tc>
        <w:tc>
          <w:tcPr>
            <w:tcW w:w="2032" w:type="dxa"/>
            <w:tcBorders>
              <w:top w:val="nil"/>
              <w:bottom w:val="nil"/>
            </w:tcBorders>
          </w:tcPr>
          <w:p w14:paraId="54887250" w14:textId="77777777" w:rsidR="00FB3C2F" w:rsidRPr="002D1450" w:rsidRDefault="00FB3C2F" w:rsidP="00535C41">
            <w:pPr>
              <w:pStyle w:val="TableParagraph"/>
              <w:spacing w:before="62"/>
              <w:ind w:left="531"/>
              <w:rPr>
                <w:sz w:val="24"/>
                <w:szCs w:val="24"/>
              </w:rPr>
            </w:pPr>
            <w:r w:rsidRPr="002D1450">
              <w:rPr>
                <w:spacing w:val="-2"/>
                <w:sz w:val="24"/>
                <w:szCs w:val="24"/>
              </w:rPr>
              <w:t>7(43.8)</w:t>
            </w:r>
          </w:p>
        </w:tc>
        <w:tc>
          <w:tcPr>
            <w:tcW w:w="2195" w:type="dxa"/>
            <w:tcBorders>
              <w:top w:val="nil"/>
              <w:bottom w:val="nil"/>
            </w:tcBorders>
          </w:tcPr>
          <w:p w14:paraId="11965835" w14:textId="77777777" w:rsidR="00FB3C2F" w:rsidRPr="002D1450" w:rsidRDefault="00FB3C2F" w:rsidP="00535C41">
            <w:pPr>
              <w:pStyle w:val="TableParagraph"/>
              <w:spacing w:before="62"/>
              <w:ind w:left="14"/>
              <w:jc w:val="center"/>
              <w:rPr>
                <w:sz w:val="24"/>
                <w:szCs w:val="24"/>
              </w:rPr>
            </w:pPr>
            <w:r w:rsidRPr="002D1450">
              <w:rPr>
                <w:spacing w:val="-2"/>
                <w:sz w:val="24"/>
                <w:szCs w:val="24"/>
              </w:rPr>
              <w:t>2.462</w:t>
            </w:r>
          </w:p>
        </w:tc>
      </w:tr>
      <w:tr w:rsidR="00FB3C2F" w:rsidRPr="002D1450" w14:paraId="38B9E8BB" w14:textId="77777777" w:rsidTr="00535C41">
        <w:trPr>
          <w:trHeight w:val="413"/>
        </w:trPr>
        <w:tc>
          <w:tcPr>
            <w:tcW w:w="2906" w:type="dxa"/>
            <w:tcBorders>
              <w:top w:val="nil"/>
              <w:bottom w:val="nil"/>
            </w:tcBorders>
          </w:tcPr>
          <w:p w14:paraId="799BB13D" w14:textId="77777777" w:rsidR="00FB3C2F" w:rsidRPr="002D1450" w:rsidRDefault="00FB3C2F" w:rsidP="00535C41">
            <w:pPr>
              <w:pStyle w:val="TableParagraph"/>
              <w:spacing w:before="63"/>
              <w:ind w:left="378"/>
              <w:rPr>
                <w:sz w:val="24"/>
                <w:szCs w:val="24"/>
              </w:rPr>
            </w:pPr>
            <w:r w:rsidRPr="002D1450">
              <w:rPr>
                <w:sz w:val="24"/>
                <w:szCs w:val="24"/>
              </w:rPr>
              <w:t>11-20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64EB672C" w14:textId="77777777" w:rsidR="00FB3C2F" w:rsidRPr="002D1450" w:rsidRDefault="00FB3C2F" w:rsidP="00535C41">
            <w:pPr>
              <w:pStyle w:val="TableParagraph"/>
              <w:spacing w:before="63"/>
              <w:ind w:left="532"/>
              <w:rPr>
                <w:sz w:val="24"/>
                <w:szCs w:val="24"/>
              </w:rPr>
            </w:pPr>
            <w:r w:rsidRPr="002D1450">
              <w:rPr>
                <w:spacing w:val="-2"/>
                <w:sz w:val="24"/>
                <w:szCs w:val="24"/>
              </w:rPr>
              <w:t>3(18.8)</w:t>
            </w:r>
          </w:p>
        </w:tc>
        <w:tc>
          <w:tcPr>
            <w:tcW w:w="2032" w:type="dxa"/>
            <w:tcBorders>
              <w:top w:val="nil"/>
              <w:bottom w:val="nil"/>
            </w:tcBorders>
          </w:tcPr>
          <w:p w14:paraId="35E1E01F" w14:textId="77777777" w:rsidR="00FB3C2F" w:rsidRPr="002D1450" w:rsidRDefault="00FB3C2F" w:rsidP="00535C41">
            <w:pPr>
              <w:pStyle w:val="TableParagraph"/>
              <w:spacing w:before="63"/>
              <w:ind w:left="531"/>
              <w:rPr>
                <w:sz w:val="24"/>
                <w:szCs w:val="24"/>
              </w:rPr>
            </w:pPr>
            <w:r w:rsidRPr="002D1450">
              <w:rPr>
                <w:spacing w:val="-2"/>
                <w:sz w:val="24"/>
                <w:szCs w:val="24"/>
              </w:rPr>
              <w:t>7(43.8)</w:t>
            </w:r>
          </w:p>
        </w:tc>
        <w:tc>
          <w:tcPr>
            <w:tcW w:w="2195" w:type="dxa"/>
            <w:tcBorders>
              <w:top w:val="nil"/>
              <w:bottom w:val="nil"/>
            </w:tcBorders>
          </w:tcPr>
          <w:p w14:paraId="355FD6A3" w14:textId="77777777" w:rsidR="00FB3C2F" w:rsidRPr="002D1450" w:rsidRDefault="00FB3C2F" w:rsidP="00535C41">
            <w:pPr>
              <w:pStyle w:val="TableParagraph"/>
              <w:spacing w:before="63"/>
              <w:ind w:left="14"/>
              <w:jc w:val="center"/>
              <w:rPr>
                <w:sz w:val="24"/>
                <w:szCs w:val="24"/>
              </w:rPr>
            </w:pPr>
            <w:r w:rsidRPr="002D1450">
              <w:rPr>
                <w:spacing w:val="-4"/>
                <w:sz w:val="24"/>
                <w:szCs w:val="24"/>
              </w:rPr>
              <w:t>df=2</w:t>
            </w:r>
          </w:p>
        </w:tc>
      </w:tr>
      <w:tr w:rsidR="00FB3C2F" w:rsidRPr="002D1450" w14:paraId="13D3E013" w14:textId="77777777" w:rsidTr="00535C41">
        <w:trPr>
          <w:trHeight w:val="482"/>
        </w:trPr>
        <w:tc>
          <w:tcPr>
            <w:tcW w:w="2906" w:type="dxa"/>
            <w:tcBorders>
              <w:top w:val="nil"/>
            </w:tcBorders>
          </w:tcPr>
          <w:p w14:paraId="4F222CA4" w14:textId="77777777" w:rsidR="00FB3C2F" w:rsidRPr="002D1450" w:rsidRDefault="00FB3C2F" w:rsidP="00535C41">
            <w:pPr>
              <w:pStyle w:val="TableParagraph"/>
              <w:spacing w:before="64"/>
              <w:ind w:left="378"/>
              <w:rPr>
                <w:sz w:val="24"/>
                <w:szCs w:val="24"/>
              </w:rPr>
            </w:pPr>
            <w:r w:rsidRPr="002D1450">
              <w:rPr>
                <w:sz w:val="24"/>
                <w:szCs w:val="24"/>
              </w:rPr>
              <w:t>21-31</w:t>
            </w:r>
            <w:r w:rsidRPr="002D1450">
              <w:rPr>
                <w:spacing w:val="-3"/>
                <w:sz w:val="24"/>
                <w:szCs w:val="24"/>
              </w:rPr>
              <w:t xml:space="preserve"> </w:t>
            </w:r>
            <w:r w:rsidRPr="002D1450">
              <w:rPr>
                <w:spacing w:val="-4"/>
                <w:sz w:val="24"/>
                <w:szCs w:val="24"/>
              </w:rPr>
              <w:t>days</w:t>
            </w:r>
          </w:p>
        </w:tc>
        <w:tc>
          <w:tcPr>
            <w:tcW w:w="2029" w:type="dxa"/>
            <w:tcBorders>
              <w:top w:val="nil"/>
            </w:tcBorders>
          </w:tcPr>
          <w:p w14:paraId="6D178031" w14:textId="77777777" w:rsidR="00FB3C2F" w:rsidRPr="002D1450" w:rsidRDefault="00FB3C2F" w:rsidP="00535C41">
            <w:pPr>
              <w:pStyle w:val="TableParagraph"/>
              <w:spacing w:before="64"/>
              <w:ind w:left="532"/>
              <w:rPr>
                <w:sz w:val="24"/>
                <w:szCs w:val="24"/>
              </w:rPr>
            </w:pPr>
            <w:r w:rsidRPr="002D1450">
              <w:rPr>
                <w:spacing w:val="-2"/>
                <w:sz w:val="24"/>
                <w:szCs w:val="24"/>
              </w:rPr>
              <w:t>2(12.5)</w:t>
            </w:r>
          </w:p>
        </w:tc>
        <w:tc>
          <w:tcPr>
            <w:tcW w:w="2032" w:type="dxa"/>
            <w:tcBorders>
              <w:top w:val="nil"/>
            </w:tcBorders>
          </w:tcPr>
          <w:p w14:paraId="399DD83B" w14:textId="77777777" w:rsidR="00FB3C2F" w:rsidRPr="002D1450" w:rsidRDefault="00FB3C2F" w:rsidP="00535C41">
            <w:pPr>
              <w:pStyle w:val="TableParagraph"/>
              <w:spacing w:before="64"/>
              <w:ind w:left="531"/>
              <w:rPr>
                <w:sz w:val="24"/>
                <w:szCs w:val="24"/>
              </w:rPr>
            </w:pPr>
            <w:r w:rsidRPr="002D1450">
              <w:rPr>
                <w:spacing w:val="-2"/>
                <w:sz w:val="24"/>
                <w:szCs w:val="24"/>
              </w:rPr>
              <w:t>1(6.2)</w:t>
            </w:r>
          </w:p>
        </w:tc>
        <w:tc>
          <w:tcPr>
            <w:tcW w:w="2195" w:type="dxa"/>
            <w:tcBorders>
              <w:top w:val="nil"/>
            </w:tcBorders>
          </w:tcPr>
          <w:p w14:paraId="777D0FCB" w14:textId="77777777" w:rsidR="00FB3C2F" w:rsidRPr="002D1450" w:rsidRDefault="00FB3C2F" w:rsidP="00535C41">
            <w:pPr>
              <w:pStyle w:val="TableParagraph"/>
              <w:spacing w:before="64"/>
              <w:ind w:left="14"/>
              <w:jc w:val="center"/>
              <w:rPr>
                <w:sz w:val="24"/>
                <w:szCs w:val="24"/>
              </w:rPr>
            </w:pPr>
            <w:r w:rsidRPr="002D1450">
              <w:rPr>
                <w:spacing w:val="-2"/>
                <w:sz w:val="24"/>
                <w:szCs w:val="24"/>
              </w:rPr>
              <w:t>p=.291</w:t>
            </w:r>
            <w:r w:rsidRPr="002D1450">
              <w:rPr>
                <w:spacing w:val="-2"/>
                <w:sz w:val="24"/>
                <w:szCs w:val="24"/>
                <w:vertAlign w:val="superscript"/>
              </w:rPr>
              <w:t>NS</w:t>
            </w:r>
          </w:p>
        </w:tc>
      </w:tr>
      <w:tr w:rsidR="00FB3C2F" w:rsidRPr="002D1450" w14:paraId="57A56A4E" w14:textId="77777777" w:rsidTr="00535C41">
        <w:trPr>
          <w:trHeight w:val="368"/>
        </w:trPr>
        <w:tc>
          <w:tcPr>
            <w:tcW w:w="2906" w:type="dxa"/>
            <w:tcBorders>
              <w:bottom w:val="nil"/>
            </w:tcBorders>
          </w:tcPr>
          <w:p w14:paraId="42480029" w14:textId="77777777" w:rsidR="00FB3C2F" w:rsidRPr="002D1450" w:rsidRDefault="00FB3C2F" w:rsidP="00535C41">
            <w:pPr>
              <w:pStyle w:val="TableParagraph"/>
              <w:spacing w:before="18"/>
              <w:ind w:left="107"/>
              <w:rPr>
                <w:b/>
                <w:sz w:val="24"/>
                <w:szCs w:val="24"/>
              </w:rPr>
            </w:pPr>
            <w:r w:rsidRPr="002D1450">
              <w:rPr>
                <w:b/>
                <w:sz w:val="24"/>
                <w:szCs w:val="24"/>
              </w:rPr>
              <w:t>Duration</w:t>
            </w:r>
            <w:r w:rsidRPr="002D1450">
              <w:rPr>
                <w:b/>
                <w:spacing w:val="-3"/>
                <w:sz w:val="24"/>
                <w:szCs w:val="24"/>
              </w:rPr>
              <w:t xml:space="preserve"> </w:t>
            </w:r>
            <w:r w:rsidRPr="002D1450">
              <w:rPr>
                <w:b/>
                <w:spacing w:val="-5"/>
                <w:sz w:val="24"/>
                <w:szCs w:val="24"/>
              </w:rPr>
              <w:t>of</w:t>
            </w:r>
          </w:p>
        </w:tc>
        <w:tc>
          <w:tcPr>
            <w:tcW w:w="2029" w:type="dxa"/>
            <w:tcBorders>
              <w:bottom w:val="nil"/>
            </w:tcBorders>
          </w:tcPr>
          <w:p w14:paraId="5F3AF4C4" w14:textId="77777777" w:rsidR="00FB3C2F" w:rsidRPr="002D1450" w:rsidRDefault="00FB3C2F" w:rsidP="00535C41">
            <w:pPr>
              <w:pStyle w:val="TableParagraph"/>
              <w:rPr>
                <w:sz w:val="24"/>
                <w:szCs w:val="24"/>
              </w:rPr>
            </w:pPr>
          </w:p>
        </w:tc>
        <w:tc>
          <w:tcPr>
            <w:tcW w:w="2032" w:type="dxa"/>
            <w:tcBorders>
              <w:bottom w:val="nil"/>
            </w:tcBorders>
          </w:tcPr>
          <w:p w14:paraId="73CCF52B" w14:textId="77777777" w:rsidR="00FB3C2F" w:rsidRPr="002D1450" w:rsidRDefault="00FB3C2F" w:rsidP="00535C41">
            <w:pPr>
              <w:pStyle w:val="TableParagraph"/>
              <w:rPr>
                <w:sz w:val="24"/>
                <w:szCs w:val="24"/>
              </w:rPr>
            </w:pPr>
          </w:p>
        </w:tc>
        <w:tc>
          <w:tcPr>
            <w:tcW w:w="2195" w:type="dxa"/>
            <w:tcBorders>
              <w:bottom w:val="nil"/>
            </w:tcBorders>
          </w:tcPr>
          <w:p w14:paraId="18E65707" w14:textId="77777777" w:rsidR="00FB3C2F" w:rsidRPr="002D1450" w:rsidRDefault="00FB3C2F" w:rsidP="00535C41">
            <w:pPr>
              <w:pStyle w:val="TableParagraph"/>
              <w:rPr>
                <w:sz w:val="24"/>
                <w:szCs w:val="24"/>
              </w:rPr>
            </w:pPr>
          </w:p>
        </w:tc>
      </w:tr>
      <w:tr w:rsidR="00FB3C2F" w:rsidRPr="002D1450" w14:paraId="32729F70" w14:textId="77777777" w:rsidTr="00535C41">
        <w:trPr>
          <w:trHeight w:val="411"/>
        </w:trPr>
        <w:tc>
          <w:tcPr>
            <w:tcW w:w="2906" w:type="dxa"/>
            <w:tcBorders>
              <w:top w:val="nil"/>
              <w:bottom w:val="nil"/>
            </w:tcBorders>
          </w:tcPr>
          <w:p w14:paraId="7FEC061A" w14:textId="77777777" w:rsidR="00FB3C2F" w:rsidRPr="002D1450" w:rsidRDefault="00FB3C2F" w:rsidP="00535C41">
            <w:pPr>
              <w:pStyle w:val="TableParagraph"/>
              <w:spacing w:before="64"/>
              <w:ind w:left="107"/>
              <w:rPr>
                <w:b/>
                <w:sz w:val="24"/>
                <w:szCs w:val="24"/>
              </w:rPr>
            </w:pPr>
            <w:r w:rsidRPr="002D1450">
              <w:rPr>
                <w:b/>
                <w:spacing w:val="-2"/>
                <w:sz w:val="24"/>
                <w:szCs w:val="24"/>
              </w:rPr>
              <w:lastRenderedPageBreak/>
              <w:t>immobilization*</w:t>
            </w:r>
          </w:p>
        </w:tc>
        <w:tc>
          <w:tcPr>
            <w:tcW w:w="2029" w:type="dxa"/>
            <w:tcBorders>
              <w:top w:val="nil"/>
              <w:bottom w:val="nil"/>
            </w:tcBorders>
          </w:tcPr>
          <w:p w14:paraId="1CB3167F" w14:textId="77777777" w:rsidR="00FB3C2F" w:rsidRPr="002D1450" w:rsidRDefault="00FB3C2F" w:rsidP="00535C41">
            <w:pPr>
              <w:pStyle w:val="TableParagraph"/>
              <w:rPr>
                <w:sz w:val="24"/>
                <w:szCs w:val="24"/>
              </w:rPr>
            </w:pPr>
          </w:p>
        </w:tc>
        <w:tc>
          <w:tcPr>
            <w:tcW w:w="2032" w:type="dxa"/>
            <w:tcBorders>
              <w:top w:val="nil"/>
              <w:bottom w:val="nil"/>
            </w:tcBorders>
          </w:tcPr>
          <w:p w14:paraId="1D72D424" w14:textId="77777777" w:rsidR="00FB3C2F" w:rsidRPr="002D1450" w:rsidRDefault="00FB3C2F" w:rsidP="00535C41">
            <w:pPr>
              <w:pStyle w:val="TableParagraph"/>
              <w:rPr>
                <w:sz w:val="24"/>
                <w:szCs w:val="24"/>
              </w:rPr>
            </w:pPr>
          </w:p>
        </w:tc>
        <w:tc>
          <w:tcPr>
            <w:tcW w:w="2195" w:type="dxa"/>
            <w:tcBorders>
              <w:top w:val="nil"/>
              <w:bottom w:val="nil"/>
            </w:tcBorders>
          </w:tcPr>
          <w:p w14:paraId="59411FED" w14:textId="77777777" w:rsidR="00FB3C2F" w:rsidRPr="002D1450" w:rsidRDefault="00FB3C2F" w:rsidP="00535C41">
            <w:pPr>
              <w:pStyle w:val="TableParagraph"/>
              <w:rPr>
                <w:sz w:val="24"/>
                <w:szCs w:val="24"/>
              </w:rPr>
            </w:pPr>
          </w:p>
        </w:tc>
      </w:tr>
      <w:tr w:rsidR="00FB3C2F" w:rsidRPr="002D1450" w14:paraId="591462F4" w14:textId="77777777" w:rsidTr="00535C41">
        <w:trPr>
          <w:trHeight w:val="411"/>
        </w:trPr>
        <w:tc>
          <w:tcPr>
            <w:tcW w:w="2906" w:type="dxa"/>
            <w:tcBorders>
              <w:top w:val="nil"/>
              <w:bottom w:val="nil"/>
            </w:tcBorders>
          </w:tcPr>
          <w:p w14:paraId="725B6B71" w14:textId="77777777" w:rsidR="00FB3C2F" w:rsidRPr="002D1450" w:rsidRDefault="00FB3C2F" w:rsidP="00535C41">
            <w:pPr>
              <w:pStyle w:val="TableParagraph"/>
              <w:spacing w:before="61"/>
              <w:ind w:left="378"/>
              <w:rPr>
                <w:sz w:val="24"/>
                <w:szCs w:val="24"/>
              </w:rPr>
            </w:pPr>
            <w:r w:rsidRPr="002D1450">
              <w:rPr>
                <w:sz w:val="24"/>
                <w:szCs w:val="24"/>
              </w:rPr>
              <w:t>1-10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3835D380" w14:textId="77777777" w:rsidR="00FB3C2F" w:rsidRPr="002D1450" w:rsidRDefault="00FB3C2F" w:rsidP="00535C41">
            <w:pPr>
              <w:pStyle w:val="TableParagraph"/>
              <w:spacing w:before="61"/>
              <w:ind w:left="532"/>
              <w:rPr>
                <w:sz w:val="24"/>
                <w:szCs w:val="24"/>
              </w:rPr>
            </w:pPr>
            <w:r w:rsidRPr="002D1450">
              <w:rPr>
                <w:spacing w:val="-2"/>
                <w:sz w:val="24"/>
                <w:szCs w:val="24"/>
              </w:rPr>
              <w:t>7(43.8)</w:t>
            </w:r>
          </w:p>
        </w:tc>
        <w:tc>
          <w:tcPr>
            <w:tcW w:w="2032" w:type="dxa"/>
            <w:tcBorders>
              <w:top w:val="nil"/>
              <w:bottom w:val="nil"/>
            </w:tcBorders>
          </w:tcPr>
          <w:p w14:paraId="03FF9C50" w14:textId="77777777" w:rsidR="00FB3C2F" w:rsidRPr="002D1450" w:rsidRDefault="00FB3C2F" w:rsidP="00535C41">
            <w:pPr>
              <w:pStyle w:val="TableParagraph"/>
              <w:spacing w:before="61"/>
              <w:ind w:left="531"/>
              <w:rPr>
                <w:sz w:val="24"/>
                <w:szCs w:val="24"/>
              </w:rPr>
            </w:pPr>
            <w:r w:rsidRPr="002D1450">
              <w:rPr>
                <w:spacing w:val="-2"/>
                <w:sz w:val="24"/>
                <w:szCs w:val="24"/>
              </w:rPr>
              <w:t>5(31.2)</w:t>
            </w:r>
          </w:p>
        </w:tc>
        <w:tc>
          <w:tcPr>
            <w:tcW w:w="2195" w:type="dxa"/>
            <w:tcBorders>
              <w:top w:val="nil"/>
              <w:bottom w:val="nil"/>
            </w:tcBorders>
          </w:tcPr>
          <w:p w14:paraId="001C4F21" w14:textId="77777777" w:rsidR="00FB3C2F" w:rsidRPr="002D1450" w:rsidRDefault="00FB3C2F" w:rsidP="00535C41">
            <w:pPr>
              <w:pStyle w:val="TableParagraph"/>
              <w:spacing w:before="61"/>
              <w:ind w:left="14"/>
              <w:jc w:val="center"/>
              <w:rPr>
                <w:sz w:val="24"/>
                <w:szCs w:val="24"/>
              </w:rPr>
            </w:pPr>
            <w:r w:rsidRPr="002D1450">
              <w:rPr>
                <w:spacing w:val="-2"/>
                <w:sz w:val="24"/>
                <w:szCs w:val="24"/>
              </w:rPr>
              <w:t>2.333</w:t>
            </w:r>
          </w:p>
        </w:tc>
      </w:tr>
      <w:tr w:rsidR="00FB3C2F" w:rsidRPr="002D1450" w14:paraId="1D7D46C5" w14:textId="77777777" w:rsidTr="00535C41">
        <w:trPr>
          <w:trHeight w:val="414"/>
        </w:trPr>
        <w:tc>
          <w:tcPr>
            <w:tcW w:w="2906" w:type="dxa"/>
            <w:tcBorders>
              <w:top w:val="nil"/>
              <w:bottom w:val="nil"/>
            </w:tcBorders>
          </w:tcPr>
          <w:p w14:paraId="7E250CCB" w14:textId="77777777" w:rsidR="00FB3C2F" w:rsidRPr="002D1450" w:rsidRDefault="00FB3C2F" w:rsidP="00535C41">
            <w:pPr>
              <w:pStyle w:val="TableParagraph"/>
              <w:spacing w:before="65"/>
              <w:ind w:left="378"/>
              <w:rPr>
                <w:sz w:val="24"/>
                <w:szCs w:val="24"/>
              </w:rPr>
            </w:pPr>
            <w:r w:rsidRPr="002D1450">
              <w:rPr>
                <w:sz w:val="24"/>
                <w:szCs w:val="24"/>
              </w:rPr>
              <w:t>11-20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6E68D462" w14:textId="77777777" w:rsidR="00FB3C2F" w:rsidRPr="002D1450" w:rsidRDefault="00FB3C2F" w:rsidP="00535C41">
            <w:pPr>
              <w:pStyle w:val="TableParagraph"/>
              <w:spacing w:before="65"/>
              <w:ind w:left="532"/>
              <w:rPr>
                <w:sz w:val="24"/>
                <w:szCs w:val="24"/>
              </w:rPr>
            </w:pPr>
            <w:r w:rsidRPr="002D1450">
              <w:rPr>
                <w:spacing w:val="-2"/>
                <w:sz w:val="24"/>
                <w:szCs w:val="24"/>
              </w:rPr>
              <w:t>4(25.0)</w:t>
            </w:r>
          </w:p>
        </w:tc>
        <w:tc>
          <w:tcPr>
            <w:tcW w:w="2032" w:type="dxa"/>
            <w:tcBorders>
              <w:top w:val="nil"/>
              <w:bottom w:val="nil"/>
            </w:tcBorders>
          </w:tcPr>
          <w:p w14:paraId="46A8B18E" w14:textId="77777777" w:rsidR="00FB3C2F" w:rsidRPr="002D1450" w:rsidRDefault="00FB3C2F" w:rsidP="00535C41">
            <w:pPr>
              <w:pStyle w:val="TableParagraph"/>
              <w:spacing w:before="65"/>
              <w:ind w:left="531"/>
              <w:rPr>
                <w:sz w:val="24"/>
                <w:szCs w:val="24"/>
              </w:rPr>
            </w:pPr>
            <w:r w:rsidRPr="002D1450">
              <w:rPr>
                <w:spacing w:val="-2"/>
                <w:sz w:val="24"/>
                <w:szCs w:val="24"/>
              </w:rPr>
              <w:t>8(50.0)</w:t>
            </w:r>
          </w:p>
        </w:tc>
        <w:tc>
          <w:tcPr>
            <w:tcW w:w="2195" w:type="dxa"/>
            <w:tcBorders>
              <w:top w:val="nil"/>
              <w:bottom w:val="nil"/>
            </w:tcBorders>
          </w:tcPr>
          <w:p w14:paraId="50B07B76" w14:textId="77777777" w:rsidR="00FB3C2F" w:rsidRPr="002D1450" w:rsidRDefault="00FB3C2F" w:rsidP="00535C41">
            <w:pPr>
              <w:pStyle w:val="TableParagraph"/>
              <w:spacing w:before="65"/>
              <w:ind w:left="14"/>
              <w:jc w:val="center"/>
              <w:rPr>
                <w:sz w:val="24"/>
                <w:szCs w:val="24"/>
              </w:rPr>
            </w:pPr>
            <w:r w:rsidRPr="002D1450">
              <w:rPr>
                <w:spacing w:val="-4"/>
                <w:sz w:val="24"/>
                <w:szCs w:val="24"/>
              </w:rPr>
              <w:t>df=1</w:t>
            </w:r>
          </w:p>
        </w:tc>
      </w:tr>
      <w:tr w:rsidR="00FB3C2F" w:rsidRPr="002D1450" w14:paraId="4981FBC4" w14:textId="77777777" w:rsidTr="00535C41">
        <w:trPr>
          <w:trHeight w:val="483"/>
        </w:trPr>
        <w:tc>
          <w:tcPr>
            <w:tcW w:w="2906" w:type="dxa"/>
            <w:tcBorders>
              <w:top w:val="nil"/>
              <w:bottom w:val="single" w:sz="4" w:space="0" w:color="auto"/>
            </w:tcBorders>
          </w:tcPr>
          <w:p w14:paraId="6A10B26E" w14:textId="77777777" w:rsidR="00FB3C2F" w:rsidRPr="002D1450" w:rsidRDefault="00FB3C2F" w:rsidP="00535C41">
            <w:pPr>
              <w:pStyle w:val="TableParagraph"/>
              <w:spacing w:before="63"/>
              <w:ind w:left="378"/>
              <w:rPr>
                <w:sz w:val="24"/>
                <w:szCs w:val="24"/>
              </w:rPr>
            </w:pPr>
            <w:r w:rsidRPr="002D1450">
              <w:rPr>
                <w:sz w:val="24"/>
                <w:szCs w:val="24"/>
              </w:rPr>
              <w:t>21-31</w:t>
            </w:r>
            <w:r w:rsidRPr="002D1450">
              <w:rPr>
                <w:spacing w:val="-3"/>
                <w:sz w:val="24"/>
                <w:szCs w:val="24"/>
              </w:rPr>
              <w:t xml:space="preserve"> </w:t>
            </w:r>
            <w:r w:rsidRPr="002D1450">
              <w:rPr>
                <w:spacing w:val="-4"/>
                <w:sz w:val="24"/>
                <w:szCs w:val="24"/>
              </w:rPr>
              <w:t>days</w:t>
            </w:r>
          </w:p>
        </w:tc>
        <w:tc>
          <w:tcPr>
            <w:tcW w:w="2029" w:type="dxa"/>
            <w:tcBorders>
              <w:top w:val="nil"/>
              <w:bottom w:val="single" w:sz="4" w:space="0" w:color="auto"/>
            </w:tcBorders>
          </w:tcPr>
          <w:p w14:paraId="1D9A0F03" w14:textId="77777777" w:rsidR="00FB3C2F" w:rsidRPr="002D1450" w:rsidRDefault="00FB3C2F" w:rsidP="00535C41">
            <w:pPr>
              <w:pStyle w:val="TableParagraph"/>
              <w:spacing w:before="63"/>
              <w:ind w:left="532"/>
              <w:rPr>
                <w:sz w:val="24"/>
                <w:szCs w:val="24"/>
              </w:rPr>
            </w:pPr>
            <w:r w:rsidRPr="002D1450">
              <w:rPr>
                <w:spacing w:val="-2"/>
                <w:sz w:val="24"/>
                <w:szCs w:val="24"/>
              </w:rPr>
              <w:t>4(25.0)</w:t>
            </w:r>
          </w:p>
        </w:tc>
        <w:tc>
          <w:tcPr>
            <w:tcW w:w="2032" w:type="dxa"/>
            <w:tcBorders>
              <w:top w:val="nil"/>
              <w:bottom w:val="single" w:sz="4" w:space="0" w:color="auto"/>
            </w:tcBorders>
          </w:tcPr>
          <w:p w14:paraId="0491C791" w14:textId="77777777" w:rsidR="00FB3C2F" w:rsidRPr="002D1450" w:rsidRDefault="00FB3C2F" w:rsidP="00535C41">
            <w:pPr>
              <w:pStyle w:val="TableParagraph"/>
              <w:spacing w:before="63"/>
              <w:ind w:left="531"/>
              <w:rPr>
                <w:spacing w:val="-2"/>
                <w:sz w:val="24"/>
                <w:szCs w:val="24"/>
              </w:rPr>
            </w:pPr>
            <w:r w:rsidRPr="002D1450">
              <w:rPr>
                <w:spacing w:val="-2"/>
                <w:sz w:val="24"/>
                <w:szCs w:val="24"/>
              </w:rPr>
              <w:t>2(12.5)</w:t>
            </w:r>
          </w:p>
          <w:p w14:paraId="4218010A" w14:textId="77777777" w:rsidR="001D419B" w:rsidRPr="002D1450" w:rsidRDefault="001D419B" w:rsidP="00535C41">
            <w:pPr>
              <w:pStyle w:val="TableParagraph"/>
              <w:spacing w:before="63"/>
              <w:ind w:left="531"/>
              <w:rPr>
                <w:spacing w:val="-2"/>
                <w:sz w:val="24"/>
                <w:szCs w:val="24"/>
              </w:rPr>
            </w:pPr>
          </w:p>
          <w:p w14:paraId="3A3EB2E4" w14:textId="67A1B7E0" w:rsidR="001D419B" w:rsidRPr="002D1450" w:rsidRDefault="001D419B" w:rsidP="00535C41">
            <w:pPr>
              <w:pStyle w:val="TableParagraph"/>
              <w:spacing w:before="63"/>
              <w:ind w:left="531"/>
              <w:rPr>
                <w:sz w:val="24"/>
                <w:szCs w:val="24"/>
              </w:rPr>
            </w:pPr>
          </w:p>
        </w:tc>
        <w:tc>
          <w:tcPr>
            <w:tcW w:w="2195" w:type="dxa"/>
            <w:tcBorders>
              <w:top w:val="nil"/>
              <w:bottom w:val="single" w:sz="4" w:space="0" w:color="auto"/>
            </w:tcBorders>
          </w:tcPr>
          <w:p w14:paraId="1261B5A3" w14:textId="77777777" w:rsidR="00FB3C2F" w:rsidRPr="002D1450" w:rsidRDefault="00FB3C2F" w:rsidP="00535C41">
            <w:pPr>
              <w:pStyle w:val="TableParagraph"/>
              <w:spacing w:before="63"/>
              <w:ind w:left="14"/>
              <w:jc w:val="center"/>
              <w:rPr>
                <w:sz w:val="24"/>
                <w:szCs w:val="24"/>
              </w:rPr>
            </w:pPr>
            <w:r w:rsidRPr="002D1450">
              <w:rPr>
                <w:spacing w:val="-2"/>
                <w:sz w:val="24"/>
                <w:szCs w:val="24"/>
              </w:rPr>
              <w:t>p=.361</w:t>
            </w:r>
            <w:r w:rsidRPr="002D1450">
              <w:rPr>
                <w:spacing w:val="-2"/>
                <w:sz w:val="24"/>
                <w:szCs w:val="24"/>
                <w:vertAlign w:val="superscript"/>
              </w:rPr>
              <w:t>NS</w:t>
            </w:r>
          </w:p>
        </w:tc>
      </w:tr>
      <w:tr w:rsidR="001D419B" w:rsidRPr="002D1450" w14:paraId="0237D726" w14:textId="77777777" w:rsidTr="00535C41">
        <w:trPr>
          <w:trHeight w:val="483"/>
        </w:trPr>
        <w:tc>
          <w:tcPr>
            <w:tcW w:w="2906" w:type="dxa"/>
            <w:tcBorders>
              <w:top w:val="single" w:sz="4" w:space="0" w:color="auto"/>
              <w:left w:val="single" w:sz="4" w:space="0" w:color="auto"/>
              <w:bottom w:val="nil"/>
              <w:right w:val="single" w:sz="4" w:space="0" w:color="auto"/>
            </w:tcBorders>
          </w:tcPr>
          <w:p w14:paraId="2C32C78B" w14:textId="77777777" w:rsidR="00FB3C2F" w:rsidRPr="002D1450" w:rsidRDefault="00FB3C2F" w:rsidP="00535C41">
            <w:pPr>
              <w:pStyle w:val="TableParagraph"/>
              <w:spacing w:before="63"/>
              <w:rPr>
                <w:b/>
                <w:bCs/>
                <w:sz w:val="24"/>
                <w:szCs w:val="24"/>
              </w:rPr>
            </w:pPr>
            <w:r w:rsidRPr="002D1450">
              <w:rPr>
                <w:b/>
                <w:bCs/>
                <w:sz w:val="24"/>
                <w:szCs w:val="24"/>
              </w:rPr>
              <w:t>BMI*</w:t>
            </w:r>
          </w:p>
        </w:tc>
        <w:tc>
          <w:tcPr>
            <w:tcW w:w="2029" w:type="dxa"/>
            <w:tcBorders>
              <w:top w:val="single" w:sz="4" w:space="0" w:color="auto"/>
              <w:left w:val="single" w:sz="4" w:space="0" w:color="auto"/>
              <w:bottom w:val="nil"/>
              <w:right w:val="single" w:sz="4" w:space="0" w:color="auto"/>
            </w:tcBorders>
          </w:tcPr>
          <w:p w14:paraId="331DDA9E" w14:textId="77777777" w:rsidR="00FB3C2F" w:rsidRPr="002D1450" w:rsidRDefault="00FB3C2F" w:rsidP="00535C41">
            <w:pPr>
              <w:pStyle w:val="TableParagraph"/>
              <w:spacing w:before="63"/>
              <w:ind w:left="532"/>
              <w:rPr>
                <w:spacing w:val="-2"/>
                <w:sz w:val="24"/>
                <w:szCs w:val="24"/>
              </w:rPr>
            </w:pPr>
          </w:p>
        </w:tc>
        <w:tc>
          <w:tcPr>
            <w:tcW w:w="2032" w:type="dxa"/>
            <w:tcBorders>
              <w:top w:val="single" w:sz="4" w:space="0" w:color="auto"/>
              <w:left w:val="single" w:sz="4" w:space="0" w:color="auto"/>
              <w:bottom w:val="nil"/>
              <w:right w:val="single" w:sz="4" w:space="0" w:color="auto"/>
            </w:tcBorders>
          </w:tcPr>
          <w:p w14:paraId="1B589EF1" w14:textId="77777777" w:rsidR="00FB3C2F" w:rsidRPr="002D1450" w:rsidRDefault="00FB3C2F" w:rsidP="00535C41">
            <w:pPr>
              <w:pStyle w:val="TableParagraph"/>
              <w:spacing w:before="63"/>
              <w:ind w:left="531"/>
              <w:rPr>
                <w:spacing w:val="-2"/>
                <w:sz w:val="24"/>
                <w:szCs w:val="24"/>
              </w:rPr>
            </w:pPr>
          </w:p>
        </w:tc>
        <w:tc>
          <w:tcPr>
            <w:tcW w:w="2195" w:type="dxa"/>
            <w:tcBorders>
              <w:top w:val="single" w:sz="4" w:space="0" w:color="auto"/>
              <w:left w:val="single" w:sz="4" w:space="0" w:color="auto"/>
              <w:bottom w:val="nil"/>
              <w:right w:val="single" w:sz="4" w:space="0" w:color="auto"/>
            </w:tcBorders>
          </w:tcPr>
          <w:p w14:paraId="31D6383A" w14:textId="77777777" w:rsidR="00FB3C2F" w:rsidRPr="002D1450" w:rsidRDefault="00FB3C2F" w:rsidP="00535C41">
            <w:pPr>
              <w:pStyle w:val="TableParagraph"/>
              <w:spacing w:before="63"/>
              <w:ind w:left="14"/>
              <w:jc w:val="center"/>
              <w:rPr>
                <w:spacing w:val="-2"/>
                <w:sz w:val="24"/>
                <w:szCs w:val="24"/>
              </w:rPr>
            </w:pPr>
          </w:p>
        </w:tc>
      </w:tr>
      <w:tr w:rsidR="001D419B" w:rsidRPr="002D1450" w14:paraId="30D416E9" w14:textId="77777777" w:rsidTr="00535C41">
        <w:trPr>
          <w:trHeight w:val="483"/>
        </w:trPr>
        <w:tc>
          <w:tcPr>
            <w:tcW w:w="2906" w:type="dxa"/>
            <w:tcBorders>
              <w:top w:val="nil"/>
              <w:left w:val="single" w:sz="4" w:space="0" w:color="auto"/>
              <w:bottom w:val="nil"/>
              <w:right w:val="single" w:sz="4" w:space="0" w:color="auto"/>
            </w:tcBorders>
          </w:tcPr>
          <w:p w14:paraId="33458A9F" w14:textId="77777777" w:rsidR="00FB3C2F" w:rsidRPr="002D1450" w:rsidRDefault="00FB3C2F" w:rsidP="00535C41">
            <w:pPr>
              <w:pStyle w:val="TableParagraph"/>
              <w:spacing w:before="63"/>
              <w:ind w:left="378"/>
              <w:rPr>
                <w:sz w:val="24"/>
                <w:szCs w:val="24"/>
              </w:rPr>
            </w:pPr>
            <w:r w:rsidRPr="002D1450">
              <w:rPr>
                <w:sz w:val="24"/>
                <w:szCs w:val="24"/>
              </w:rPr>
              <w:t>Underweight (&lt;18.5)</w:t>
            </w:r>
          </w:p>
        </w:tc>
        <w:tc>
          <w:tcPr>
            <w:tcW w:w="2029" w:type="dxa"/>
            <w:tcBorders>
              <w:top w:val="nil"/>
              <w:left w:val="single" w:sz="4" w:space="0" w:color="auto"/>
              <w:bottom w:val="nil"/>
              <w:right w:val="single" w:sz="4" w:space="0" w:color="auto"/>
            </w:tcBorders>
          </w:tcPr>
          <w:p w14:paraId="0DE3C9FD" w14:textId="77777777" w:rsidR="00FB3C2F" w:rsidRPr="002D1450" w:rsidRDefault="00FB3C2F" w:rsidP="00535C41">
            <w:pPr>
              <w:pStyle w:val="TableParagraph"/>
              <w:spacing w:before="63"/>
              <w:ind w:left="532"/>
              <w:rPr>
                <w:spacing w:val="-2"/>
                <w:sz w:val="24"/>
                <w:szCs w:val="24"/>
              </w:rPr>
            </w:pPr>
            <w:r w:rsidRPr="002D1450">
              <w:rPr>
                <w:spacing w:val="-2"/>
                <w:sz w:val="24"/>
                <w:szCs w:val="24"/>
              </w:rPr>
              <w:t>01(06.7)</w:t>
            </w:r>
          </w:p>
        </w:tc>
        <w:tc>
          <w:tcPr>
            <w:tcW w:w="2032" w:type="dxa"/>
            <w:tcBorders>
              <w:top w:val="nil"/>
              <w:left w:val="single" w:sz="4" w:space="0" w:color="auto"/>
              <w:bottom w:val="nil"/>
              <w:right w:val="single" w:sz="4" w:space="0" w:color="auto"/>
            </w:tcBorders>
          </w:tcPr>
          <w:p w14:paraId="76C89951" w14:textId="77777777" w:rsidR="00FB3C2F" w:rsidRPr="002D1450" w:rsidRDefault="00FB3C2F" w:rsidP="00535C41">
            <w:pPr>
              <w:pStyle w:val="TableParagraph"/>
              <w:spacing w:before="63"/>
              <w:ind w:left="531"/>
              <w:rPr>
                <w:spacing w:val="-2"/>
                <w:sz w:val="24"/>
                <w:szCs w:val="24"/>
              </w:rPr>
            </w:pPr>
            <w:r w:rsidRPr="002D1450">
              <w:rPr>
                <w:spacing w:val="-2"/>
                <w:sz w:val="24"/>
                <w:szCs w:val="24"/>
              </w:rPr>
              <w:t>00(00.0)</w:t>
            </w:r>
          </w:p>
        </w:tc>
        <w:tc>
          <w:tcPr>
            <w:tcW w:w="2195" w:type="dxa"/>
            <w:tcBorders>
              <w:top w:val="nil"/>
              <w:left w:val="single" w:sz="4" w:space="0" w:color="auto"/>
              <w:bottom w:val="nil"/>
              <w:right w:val="single" w:sz="4" w:space="0" w:color="auto"/>
            </w:tcBorders>
          </w:tcPr>
          <w:p w14:paraId="08AEB14A" w14:textId="77777777" w:rsidR="00FB3C2F" w:rsidRPr="002D1450" w:rsidRDefault="00FB3C2F" w:rsidP="00535C41">
            <w:pPr>
              <w:pStyle w:val="TableParagraph"/>
              <w:spacing w:before="63"/>
              <w:ind w:left="14"/>
              <w:jc w:val="center"/>
              <w:rPr>
                <w:spacing w:val="-2"/>
                <w:sz w:val="24"/>
                <w:szCs w:val="24"/>
              </w:rPr>
            </w:pPr>
            <w:r w:rsidRPr="002D1450">
              <w:rPr>
                <w:spacing w:val="-2"/>
                <w:sz w:val="24"/>
                <w:szCs w:val="24"/>
              </w:rPr>
              <w:t>5.662</w:t>
            </w:r>
          </w:p>
        </w:tc>
      </w:tr>
      <w:tr w:rsidR="001D419B" w:rsidRPr="002D1450" w14:paraId="5CFF93D0" w14:textId="77777777" w:rsidTr="00535C41">
        <w:trPr>
          <w:trHeight w:val="483"/>
        </w:trPr>
        <w:tc>
          <w:tcPr>
            <w:tcW w:w="2906" w:type="dxa"/>
            <w:tcBorders>
              <w:top w:val="nil"/>
              <w:left w:val="single" w:sz="4" w:space="0" w:color="auto"/>
              <w:bottom w:val="nil"/>
              <w:right w:val="single" w:sz="4" w:space="0" w:color="auto"/>
            </w:tcBorders>
          </w:tcPr>
          <w:p w14:paraId="537FB6DE" w14:textId="77777777" w:rsidR="00FB3C2F" w:rsidRPr="002D1450" w:rsidRDefault="00FB3C2F" w:rsidP="00535C41">
            <w:pPr>
              <w:pStyle w:val="TableParagraph"/>
              <w:spacing w:before="63"/>
              <w:ind w:left="378"/>
              <w:rPr>
                <w:sz w:val="24"/>
                <w:szCs w:val="24"/>
              </w:rPr>
            </w:pPr>
            <w:r w:rsidRPr="002D1450">
              <w:rPr>
                <w:sz w:val="24"/>
                <w:szCs w:val="24"/>
              </w:rPr>
              <w:t>Normal (18.5-24.9)</w:t>
            </w:r>
          </w:p>
        </w:tc>
        <w:tc>
          <w:tcPr>
            <w:tcW w:w="2029" w:type="dxa"/>
            <w:tcBorders>
              <w:top w:val="nil"/>
              <w:left w:val="single" w:sz="4" w:space="0" w:color="auto"/>
              <w:bottom w:val="nil"/>
              <w:right w:val="single" w:sz="4" w:space="0" w:color="auto"/>
            </w:tcBorders>
          </w:tcPr>
          <w:p w14:paraId="659754C3" w14:textId="77777777" w:rsidR="00FB3C2F" w:rsidRPr="002D1450" w:rsidRDefault="00FB3C2F" w:rsidP="00535C41">
            <w:pPr>
              <w:pStyle w:val="TableParagraph"/>
              <w:spacing w:before="63"/>
              <w:ind w:left="532"/>
              <w:rPr>
                <w:spacing w:val="-2"/>
                <w:sz w:val="24"/>
                <w:szCs w:val="24"/>
              </w:rPr>
            </w:pPr>
            <w:r w:rsidRPr="002D1450">
              <w:rPr>
                <w:spacing w:val="-2"/>
                <w:sz w:val="24"/>
                <w:szCs w:val="24"/>
              </w:rPr>
              <w:t>06(40.0)</w:t>
            </w:r>
          </w:p>
        </w:tc>
        <w:tc>
          <w:tcPr>
            <w:tcW w:w="2032" w:type="dxa"/>
            <w:tcBorders>
              <w:top w:val="nil"/>
              <w:left w:val="single" w:sz="4" w:space="0" w:color="auto"/>
              <w:bottom w:val="nil"/>
              <w:right w:val="single" w:sz="4" w:space="0" w:color="auto"/>
            </w:tcBorders>
          </w:tcPr>
          <w:p w14:paraId="799BAF2D" w14:textId="77777777" w:rsidR="00FB3C2F" w:rsidRPr="002D1450" w:rsidRDefault="00FB3C2F" w:rsidP="00535C41">
            <w:pPr>
              <w:pStyle w:val="TableParagraph"/>
              <w:spacing w:before="63"/>
              <w:ind w:left="531"/>
              <w:rPr>
                <w:spacing w:val="-2"/>
                <w:sz w:val="24"/>
                <w:szCs w:val="24"/>
              </w:rPr>
            </w:pPr>
            <w:r w:rsidRPr="002D1450">
              <w:rPr>
                <w:spacing w:val="-2"/>
                <w:sz w:val="24"/>
                <w:szCs w:val="24"/>
              </w:rPr>
              <w:t>05(33.3)</w:t>
            </w:r>
          </w:p>
        </w:tc>
        <w:tc>
          <w:tcPr>
            <w:tcW w:w="2195" w:type="dxa"/>
            <w:tcBorders>
              <w:top w:val="nil"/>
              <w:left w:val="single" w:sz="4" w:space="0" w:color="auto"/>
              <w:bottom w:val="nil"/>
              <w:right w:val="single" w:sz="4" w:space="0" w:color="auto"/>
            </w:tcBorders>
          </w:tcPr>
          <w:p w14:paraId="649C5897" w14:textId="77777777" w:rsidR="00FB3C2F" w:rsidRPr="002D1450" w:rsidRDefault="00FB3C2F" w:rsidP="00535C41">
            <w:pPr>
              <w:pStyle w:val="TableParagraph"/>
              <w:spacing w:before="63"/>
              <w:ind w:left="14"/>
              <w:jc w:val="center"/>
              <w:rPr>
                <w:spacing w:val="-2"/>
                <w:sz w:val="24"/>
                <w:szCs w:val="24"/>
              </w:rPr>
            </w:pPr>
            <w:r w:rsidRPr="002D1450">
              <w:rPr>
                <w:spacing w:val="-2"/>
                <w:sz w:val="24"/>
                <w:szCs w:val="24"/>
              </w:rPr>
              <w:t>df=4</w:t>
            </w:r>
          </w:p>
        </w:tc>
      </w:tr>
      <w:tr w:rsidR="001D419B" w:rsidRPr="002D1450" w14:paraId="359F6071" w14:textId="77777777" w:rsidTr="00535C41">
        <w:trPr>
          <w:trHeight w:val="483"/>
        </w:trPr>
        <w:tc>
          <w:tcPr>
            <w:tcW w:w="2906" w:type="dxa"/>
            <w:tcBorders>
              <w:top w:val="nil"/>
              <w:left w:val="single" w:sz="4" w:space="0" w:color="auto"/>
              <w:bottom w:val="nil"/>
              <w:right w:val="single" w:sz="4" w:space="0" w:color="auto"/>
            </w:tcBorders>
          </w:tcPr>
          <w:p w14:paraId="53D66F2C" w14:textId="77777777" w:rsidR="00FB3C2F" w:rsidRPr="002D1450" w:rsidRDefault="00FB3C2F" w:rsidP="00535C41">
            <w:pPr>
              <w:pStyle w:val="TableParagraph"/>
              <w:spacing w:before="63"/>
              <w:ind w:left="378"/>
              <w:rPr>
                <w:sz w:val="24"/>
                <w:szCs w:val="24"/>
              </w:rPr>
            </w:pPr>
            <w:r w:rsidRPr="002D1450">
              <w:rPr>
                <w:sz w:val="24"/>
                <w:szCs w:val="24"/>
              </w:rPr>
              <w:t>Overweight (25-29.9)</w:t>
            </w:r>
          </w:p>
        </w:tc>
        <w:tc>
          <w:tcPr>
            <w:tcW w:w="2029" w:type="dxa"/>
            <w:tcBorders>
              <w:top w:val="nil"/>
              <w:left w:val="single" w:sz="4" w:space="0" w:color="auto"/>
              <w:bottom w:val="nil"/>
              <w:right w:val="single" w:sz="4" w:space="0" w:color="auto"/>
            </w:tcBorders>
          </w:tcPr>
          <w:p w14:paraId="6473D84E" w14:textId="77777777" w:rsidR="00FB3C2F" w:rsidRPr="002D1450" w:rsidRDefault="00FB3C2F" w:rsidP="00535C41">
            <w:pPr>
              <w:pStyle w:val="TableParagraph"/>
              <w:spacing w:before="63"/>
              <w:ind w:left="532"/>
              <w:rPr>
                <w:spacing w:val="-2"/>
                <w:sz w:val="24"/>
                <w:szCs w:val="24"/>
              </w:rPr>
            </w:pPr>
            <w:r w:rsidRPr="002D1450">
              <w:rPr>
                <w:spacing w:val="-2"/>
                <w:sz w:val="24"/>
                <w:szCs w:val="24"/>
              </w:rPr>
              <w:t>02(13.3)</w:t>
            </w:r>
          </w:p>
        </w:tc>
        <w:tc>
          <w:tcPr>
            <w:tcW w:w="2032" w:type="dxa"/>
            <w:tcBorders>
              <w:top w:val="nil"/>
              <w:left w:val="single" w:sz="4" w:space="0" w:color="auto"/>
              <w:bottom w:val="nil"/>
              <w:right w:val="single" w:sz="4" w:space="0" w:color="auto"/>
            </w:tcBorders>
          </w:tcPr>
          <w:p w14:paraId="4B3E02B3" w14:textId="77777777" w:rsidR="00FB3C2F" w:rsidRPr="002D1450" w:rsidRDefault="00FB3C2F" w:rsidP="00535C41">
            <w:pPr>
              <w:pStyle w:val="TableParagraph"/>
              <w:spacing w:before="63"/>
              <w:ind w:left="531"/>
              <w:rPr>
                <w:spacing w:val="-2"/>
                <w:sz w:val="24"/>
                <w:szCs w:val="24"/>
              </w:rPr>
            </w:pPr>
            <w:r w:rsidRPr="002D1450">
              <w:rPr>
                <w:spacing w:val="-2"/>
                <w:sz w:val="24"/>
                <w:szCs w:val="24"/>
              </w:rPr>
              <w:t>07(46.6)</w:t>
            </w:r>
          </w:p>
        </w:tc>
        <w:tc>
          <w:tcPr>
            <w:tcW w:w="2195" w:type="dxa"/>
            <w:tcBorders>
              <w:top w:val="nil"/>
              <w:left w:val="single" w:sz="4" w:space="0" w:color="auto"/>
              <w:bottom w:val="nil"/>
              <w:right w:val="single" w:sz="4" w:space="0" w:color="auto"/>
            </w:tcBorders>
          </w:tcPr>
          <w:p w14:paraId="24FA691E" w14:textId="77777777" w:rsidR="00FB3C2F" w:rsidRPr="002D1450" w:rsidRDefault="00FB3C2F" w:rsidP="00535C41">
            <w:pPr>
              <w:pStyle w:val="TableParagraph"/>
              <w:spacing w:before="63"/>
              <w:ind w:left="14"/>
              <w:jc w:val="center"/>
              <w:rPr>
                <w:spacing w:val="-2"/>
                <w:sz w:val="24"/>
                <w:szCs w:val="24"/>
              </w:rPr>
            </w:pPr>
            <w:r w:rsidRPr="002D1450">
              <w:rPr>
                <w:spacing w:val="-2"/>
                <w:sz w:val="24"/>
                <w:szCs w:val="24"/>
              </w:rPr>
              <w:t>p=.226NS</w:t>
            </w:r>
          </w:p>
        </w:tc>
      </w:tr>
      <w:tr w:rsidR="00535C41" w:rsidRPr="002D1450" w14:paraId="019FF890" w14:textId="77777777" w:rsidTr="00535C41">
        <w:trPr>
          <w:trHeight w:val="483"/>
        </w:trPr>
        <w:tc>
          <w:tcPr>
            <w:tcW w:w="2906" w:type="dxa"/>
            <w:tcBorders>
              <w:top w:val="nil"/>
              <w:left w:val="single" w:sz="4" w:space="0" w:color="auto"/>
              <w:bottom w:val="single" w:sz="4" w:space="0" w:color="auto"/>
              <w:right w:val="single" w:sz="4" w:space="0" w:color="auto"/>
            </w:tcBorders>
          </w:tcPr>
          <w:p w14:paraId="3E439FE6" w14:textId="77777777" w:rsidR="00FB3C2F" w:rsidRPr="002D1450" w:rsidRDefault="00FB3C2F" w:rsidP="00535C41">
            <w:pPr>
              <w:pStyle w:val="TableParagraph"/>
              <w:spacing w:before="63"/>
              <w:ind w:left="378"/>
              <w:rPr>
                <w:sz w:val="24"/>
                <w:szCs w:val="24"/>
              </w:rPr>
            </w:pPr>
            <w:r w:rsidRPr="002D1450">
              <w:rPr>
                <w:sz w:val="24"/>
                <w:szCs w:val="24"/>
              </w:rPr>
              <w:t>Obese (&gt;30)</w:t>
            </w:r>
          </w:p>
        </w:tc>
        <w:tc>
          <w:tcPr>
            <w:tcW w:w="2029" w:type="dxa"/>
            <w:tcBorders>
              <w:top w:val="nil"/>
              <w:left w:val="single" w:sz="4" w:space="0" w:color="auto"/>
              <w:bottom w:val="single" w:sz="4" w:space="0" w:color="auto"/>
              <w:right w:val="single" w:sz="4" w:space="0" w:color="auto"/>
            </w:tcBorders>
          </w:tcPr>
          <w:p w14:paraId="435A1405" w14:textId="77777777" w:rsidR="00FB3C2F" w:rsidRPr="002D1450" w:rsidRDefault="00FB3C2F" w:rsidP="00535C41">
            <w:pPr>
              <w:pStyle w:val="TableParagraph"/>
              <w:spacing w:before="63"/>
              <w:ind w:left="532"/>
              <w:rPr>
                <w:spacing w:val="-2"/>
                <w:sz w:val="24"/>
                <w:szCs w:val="24"/>
              </w:rPr>
            </w:pPr>
            <w:r w:rsidRPr="002D1450">
              <w:rPr>
                <w:spacing w:val="-2"/>
                <w:sz w:val="24"/>
                <w:szCs w:val="24"/>
              </w:rPr>
              <w:t>06(40.0)</w:t>
            </w:r>
          </w:p>
        </w:tc>
        <w:tc>
          <w:tcPr>
            <w:tcW w:w="2032" w:type="dxa"/>
            <w:tcBorders>
              <w:top w:val="nil"/>
              <w:left w:val="single" w:sz="4" w:space="0" w:color="auto"/>
              <w:bottom w:val="single" w:sz="4" w:space="0" w:color="auto"/>
              <w:right w:val="single" w:sz="4" w:space="0" w:color="auto"/>
            </w:tcBorders>
          </w:tcPr>
          <w:p w14:paraId="71BED902" w14:textId="77777777" w:rsidR="00FB3C2F" w:rsidRPr="002D1450" w:rsidRDefault="00FB3C2F" w:rsidP="00535C41">
            <w:pPr>
              <w:pStyle w:val="TableParagraph"/>
              <w:spacing w:before="63"/>
              <w:ind w:left="531"/>
              <w:rPr>
                <w:spacing w:val="-2"/>
                <w:sz w:val="24"/>
                <w:szCs w:val="24"/>
              </w:rPr>
            </w:pPr>
            <w:r w:rsidRPr="002D1450">
              <w:rPr>
                <w:spacing w:val="-2"/>
                <w:sz w:val="24"/>
                <w:szCs w:val="24"/>
              </w:rPr>
              <w:t>03(20.0)</w:t>
            </w:r>
          </w:p>
        </w:tc>
        <w:tc>
          <w:tcPr>
            <w:tcW w:w="2195" w:type="dxa"/>
            <w:tcBorders>
              <w:top w:val="nil"/>
              <w:left w:val="single" w:sz="4" w:space="0" w:color="auto"/>
              <w:bottom w:val="single" w:sz="4" w:space="0" w:color="auto"/>
              <w:right w:val="single" w:sz="4" w:space="0" w:color="auto"/>
            </w:tcBorders>
          </w:tcPr>
          <w:p w14:paraId="41980FB9" w14:textId="77777777" w:rsidR="00FB3C2F" w:rsidRPr="002D1450" w:rsidRDefault="00FB3C2F" w:rsidP="00535C41">
            <w:pPr>
              <w:pStyle w:val="TableParagraph"/>
              <w:spacing w:before="63"/>
              <w:ind w:left="14"/>
              <w:jc w:val="center"/>
              <w:rPr>
                <w:spacing w:val="-2"/>
                <w:sz w:val="24"/>
                <w:szCs w:val="24"/>
              </w:rPr>
            </w:pPr>
          </w:p>
        </w:tc>
      </w:tr>
      <w:tr w:rsidR="00FB3C2F" w:rsidRPr="002D1450" w14:paraId="5FECC11C" w14:textId="77777777" w:rsidTr="00535C41">
        <w:trPr>
          <w:trHeight w:val="483"/>
        </w:trPr>
        <w:tc>
          <w:tcPr>
            <w:tcW w:w="2906" w:type="dxa"/>
            <w:tcBorders>
              <w:top w:val="single" w:sz="4" w:space="0" w:color="auto"/>
              <w:left w:val="single" w:sz="8" w:space="0" w:color="000000"/>
              <w:bottom w:val="nil"/>
              <w:right w:val="single" w:sz="8" w:space="0" w:color="000000"/>
            </w:tcBorders>
          </w:tcPr>
          <w:p w14:paraId="5FA2BBFF" w14:textId="076A33AC" w:rsidR="00FB3C2F" w:rsidRPr="002D1450" w:rsidRDefault="00FB3C2F" w:rsidP="00535C41">
            <w:pPr>
              <w:pStyle w:val="TableParagraph"/>
              <w:spacing w:before="63"/>
              <w:rPr>
                <w:sz w:val="24"/>
                <w:szCs w:val="24"/>
              </w:rPr>
            </w:pPr>
            <w:r w:rsidRPr="002D1450">
              <w:rPr>
                <w:b/>
                <w:sz w:val="24"/>
                <w:szCs w:val="24"/>
              </w:rPr>
              <w:t>Diabetic</w:t>
            </w:r>
            <w:r w:rsidRPr="002D1450">
              <w:rPr>
                <w:b/>
                <w:spacing w:val="-3"/>
                <w:sz w:val="24"/>
                <w:szCs w:val="24"/>
              </w:rPr>
              <w:t xml:space="preserve"> </w:t>
            </w:r>
            <w:r w:rsidRPr="002D1450">
              <w:rPr>
                <w:b/>
                <w:spacing w:val="-2"/>
                <w:sz w:val="24"/>
                <w:szCs w:val="24"/>
              </w:rPr>
              <w:t>status</w:t>
            </w:r>
          </w:p>
        </w:tc>
        <w:tc>
          <w:tcPr>
            <w:tcW w:w="2029" w:type="dxa"/>
            <w:tcBorders>
              <w:top w:val="single" w:sz="4" w:space="0" w:color="auto"/>
              <w:left w:val="single" w:sz="8" w:space="0" w:color="000000"/>
              <w:bottom w:val="nil"/>
              <w:right w:val="single" w:sz="8" w:space="0" w:color="000000"/>
            </w:tcBorders>
          </w:tcPr>
          <w:p w14:paraId="011321B9" w14:textId="77777777" w:rsidR="00FB3C2F" w:rsidRPr="002D1450" w:rsidRDefault="00FB3C2F" w:rsidP="00535C41">
            <w:pPr>
              <w:pStyle w:val="TableParagraph"/>
              <w:spacing w:before="63"/>
              <w:ind w:left="532"/>
              <w:rPr>
                <w:spacing w:val="-2"/>
                <w:sz w:val="24"/>
                <w:szCs w:val="24"/>
              </w:rPr>
            </w:pPr>
          </w:p>
        </w:tc>
        <w:tc>
          <w:tcPr>
            <w:tcW w:w="2032" w:type="dxa"/>
            <w:tcBorders>
              <w:top w:val="single" w:sz="4" w:space="0" w:color="auto"/>
              <w:left w:val="single" w:sz="8" w:space="0" w:color="000000"/>
              <w:bottom w:val="nil"/>
              <w:right w:val="single" w:sz="8" w:space="0" w:color="000000"/>
            </w:tcBorders>
          </w:tcPr>
          <w:p w14:paraId="560161E4" w14:textId="77777777" w:rsidR="00FB3C2F" w:rsidRPr="002D1450" w:rsidRDefault="00FB3C2F" w:rsidP="00535C41">
            <w:pPr>
              <w:pStyle w:val="TableParagraph"/>
              <w:spacing w:before="63"/>
              <w:ind w:left="531"/>
              <w:rPr>
                <w:spacing w:val="-2"/>
                <w:sz w:val="24"/>
                <w:szCs w:val="24"/>
              </w:rPr>
            </w:pPr>
          </w:p>
        </w:tc>
        <w:tc>
          <w:tcPr>
            <w:tcW w:w="2195" w:type="dxa"/>
            <w:tcBorders>
              <w:top w:val="single" w:sz="4" w:space="0" w:color="auto"/>
              <w:left w:val="single" w:sz="8" w:space="0" w:color="000000"/>
              <w:bottom w:val="nil"/>
              <w:right w:val="single" w:sz="8" w:space="0" w:color="000000"/>
            </w:tcBorders>
          </w:tcPr>
          <w:p w14:paraId="0E153DB3" w14:textId="104CF247" w:rsidR="00FB3C2F" w:rsidRPr="002D1450" w:rsidRDefault="00FB3C2F" w:rsidP="00535C41">
            <w:pPr>
              <w:pStyle w:val="TableParagraph"/>
              <w:spacing w:before="63"/>
              <w:ind w:left="14"/>
              <w:jc w:val="center"/>
              <w:rPr>
                <w:spacing w:val="-2"/>
                <w:sz w:val="24"/>
                <w:szCs w:val="24"/>
              </w:rPr>
            </w:pPr>
            <w:r w:rsidRPr="002D1450">
              <w:rPr>
                <w:spacing w:val="-5"/>
                <w:sz w:val="24"/>
                <w:szCs w:val="24"/>
              </w:rPr>
              <w:t>1.2</w:t>
            </w:r>
          </w:p>
        </w:tc>
      </w:tr>
      <w:tr w:rsidR="00FB3C2F" w:rsidRPr="002D1450" w14:paraId="5BF45262" w14:textId="77777777" w:rsidTr="00535C41">
        <w:trPr>
          <w:trHeight w:val="483"/>
        </w:trPr>
        <w:tc>
          <w:tcPr>
            <w:tcW w:w="2906" w:type="dxa"/>
            <w:tcBorders>
              <w:top w:val="nil"/>
              <w:left w:val="single" w:sz="8" w:space="0" w:color="000000"/>
              <w:bottom w:val="nil"/>
              <w:right w:val="single" w:sz="8" w:space="0" w:color="000000"/>
            </w:tcBorders>
          </w:tcPr>
          <w:p w14:paraId="7CEA9671" w14:textId="72F74862" w:rsidR="00FB3C2F" w:rsidRPr="002D1450" w:rsidRDefault="00FB3C2F" w:rsidP="00535C41">
            <w:pPr>
              <w:pStyle w:val="TableParagraph"/>
              <w:spacing w:before="63"/>
              <w:ind w:left="378"/>
              <w:rPr>
                <w:sz w:val="24"/>
                <w:szCs w:val="24"/>
              </w:rPr>
            </w:pPr>
            <w:r w:rsidRPr="002D1450">
              <w:rPr>
                <w:spacing w:val="-2"/>
                <w:sz w:val="24"/>
                <w:szCs w:val="24"/>
              </w:rPr>
              <w:t>Non-diabetic</w:t>
            </w:r>
          </w:p>
        </w:tc>
        <w:tc>
          <w:tcPr>
            <w:tcW w:w="2029" w:type="dxa"/>
            <w:tcBorders>
              <w:top w:val="nil"/>
              <w:left w:val="single" w:sz="8" w:space="0" w:color="000000"/>
              <w:bottom w:val="nil"/>
              <w:right w:val="single" w:sz="8" w:space="0" w:color="000000"/>
            </w:tcBorders>
          </w:tcPr>
          <w:p w14:paraId="4E9A6024" w14:textId="13A0D975" w:rsidR="00FB3C2F" w:rsidRPr="002D1450" w:rsidRDefault="00FB3C2F" w:rsidP="00535C41">
            <w:pPr>
              <w:pStyle w:val="TableParagraph"/>
              <w:spacing w:before="63"/>
              <w:ind w:left="532"/>
              <w:rPr>
                <w:spacing w:val="-2"/>
                <w:sz w:val="24"/>
                <w:szCs w:val="24"/>
              </w:rPr>
            </w:pPr>
            <w:r w:rsidRPr="002D1450">
              <w:rPr>
                <w:spacing w:val="-2"/>
                <w:sz w:val="24"/>
                <w:szCs w:val="24"/>
              </w:rPr>
              <w:t>9(60.0)</w:t>
            </w:r>
          </w:p>
        </w:tc>
        <w:tc>
          <w:tcPr>
            <w:tcW w:w="2032" w:type="dxa"/>
            <w:tcBorders>
              <w:top w:val="nil"/>
              <w:left w:val="single" w:sz="8" w:space="0" w:color="000000"/>
              <w:bottom w:val="nil"/>
              <w:right w:val="single" w:sz="8" w:space="0" w:color="000000"/>
            </w:tcBorders>
          </w:tcPr>
          <w:p w14:paraId="13671EEC" w14:textId="1CC308BD" w:rsidR="00FB3C2F" w:rsidRPr="002D1450" w:rsidRDefault="00FB3C2F" w:rsidP="00535C41">
            <w:pPr>
              <w:pStyle w:val="TableParagraph"/>
              <w:spacing w:before="63"/>
              <w:ind w:left="531"/>
              <w:rPr>
                <w:spacing w:val="-2"/>
                <w:sz w:val="24"/>
                <w:szCs w:val="24"/>
              </w:rPr>
            </w:pPr>
            <w:r w:rsidRPr="002D1450">
              <w:rPr>
                <w:spacing w:val="-2"/>
                <w:sz w:val="24"/>
                <w:szCs w:val="24"/>
              </w:rPr>
              <w:t>6(40.0)</w:t>
            </w:r>
          </w:p>
        </w:tc>
        <w:tc>
          <w:tcPr>
            <w:tcW w:w="2195" w:type="dxa"/>
            <w:tcBorders>
              <w:top w:val="nil"/>
              <w:left w:val="single" w:sz="8" w:space="0" w:color="000000"/>
              <w:bottom w:val="nil"/>
              <w:right w:val="single" w:sz="8" w:space="0" w:color="000000"/>
            </w:tcBorders>
          </w:tcPr>
          <w:p w14:paraId="7619EF0A" w14:textId="01330D16" w:rsidR="00FB3C2F" w:rsidRPr="002D1450" w:rsidRDefault="00FB3C2F" w:rsidP="00535C41">
            <w:pPr>
              <w:pStyle w:val="TableParagraph"/>
              <w:spacing w:before="63"/>
              <w:ind w:left="14"/>
              <w:jc w:val="center"/>
              <w:rPr>
                <w:spacing w:val="-2"/>
                <w:sz w:val="24"/>
                <w:szCs w:val="24"/>
              </w:rPr>
            </w:pPr>
            <w:r w:rsidRPr="002D1450">
              <w:rPr>
                <w:spacing w:val="-4"/>
                <w:sz w:val="24"/>
                <w:szCs w:val="24"/>
              </w:rPr>
              <w:t>df=4</w:t>
            </w:r>
          </w:p>
        </w:tc>
      </w:tr>
      <w:tr w:rsidR="00FB3C2F" w:rsidRPr="002D1450" w14:paraId="3C81F21D" w14:textId="77777777" w:rsidTr="00535C41">
        <w:trPr>
          <w:trHeight w:val="483"/>
        </w:trPr>
        <w:tc>
          <w:tcPr>
            <w:tcW w:w="2906" w:type="dxa"/>
            <w:tcBorders>
              <w:top w:val="nil"/>
              <w:left w:val="single" w:sz="8" w:space="0" w:color="000000"/>
              <w:bottom w:val="nil"/>
              <w:right w:val="single" w:sz="8" w:space="0" w:color="000000"/>
            </w:tcBorders>
          </w:tcPr>
          <w:p w14:paraId="6311130D" w14:textId="1E89B0FA" w:rsidR="00FB3C2F" w:rsidRPr="002D1450" w:rsidRDefault="00FB3C2F" w:rsidP="00535C41">
            <w:pPr>
              <w:pStyle w:val="TableParagraph"/>
              <w:spacing w:before="63"/>
              <w:ind w:left="378"/>
              <w:rPr>
                <w:sz w:val="24"/>
                <w:szCs w:val="24"/>
              </w:rPr>
            </w:pPr>
            <w:r w:rsidRPr="002D1450">
              <w:rPr>
                <w:spacing w:val="-2"/>
                <w:sz w:val="24"/>
                <w:szCs w:val="24"/>
              </w:rPr>
              <w:t>Diabetic</w:t>
            </w:r>
          </w:p>
        </w:tc>
        <w:tc>
          <w:tcPr>
            <w:tcW w:w="2029" w:type="dxa"/>
            <w:tcBorders>
              <w:top w:val="nil"/>
              <w:left w:val="single" w:sz="8" w:space="0" w:color="000000"/>
              <w:bottom w:val="nil"/>
              <w:right w:val="single" w:sz="8" w:space="0" w:color="000000"/>
            </w:tcBorders>
          </w:tcPr>
          <w:p w14:paraId="2114C120" w14:textId="23573234" w:rsidR="00FB3C2F" w:rsidRPr="002D1450" w:rsidRDefault="00FB3C2F" w:rsidP="00535C41">
            <w:pPr>
              <w:pStyle w:val="TableParagraph"/>
              <w:spacing w:before="63"/>
              <w:ind w:left="532"/>
              <w:rPr>
                <w:spacing w:val="-2"/>
                <w:sz w:val="24"/>
                <w:szCs w:val="24"/>
              </w:rPr>
            </w:pPr>
            <w:r w:rsidRPr="002D1450">
              <w:rPr>
                <w:spacing w:val="-2"/>
                <w:sz w:val="24"/>
                <w:szCs w:val="24"/>
              </w:rPr>
              <w:t>6(40.0)</w:t>
            </w:r>
          </w:p>
        </w:tc>
        <w:tc>
          <w:tcPr>
            <w:tcW w:w="2032" w:type="dxa"/>
            <w:tcBorders>
              <w:top w:val="nil"/>
              <w:left w:val="single" w:sz="8" w:space="0" w:color="000000"/>
              <w:bottom w:val="nil"/>
              <w:right w:val="single" w:sz="8" w:space="0" w:color="000000"/>
            </w:tcBorders>
          </w:tcPr>
          <w:p w14:paraId="3441B594" w14:textId="632DA987" w:rsidR="00FB3C2F" w:rsidRPr="002D1450" w:rsidRDefault="00FB3C2F" w:rsidP="00535C41">
            <w:pPr>
              <w:pStyle w:val="TableParagraph"/>
              <w:spacing w:before="63"/>
              <w:ind w:left="531"/>
              <w:rPr>
                <w:spacing w:val="-2"/>
                <w:sz w:val="24"/>
                <w:szCs w:val="24"/>
              </w:rPr>
            </w:pPr>
            <w:r w:rsidRPr="002D1450">
              <w:rPr>
                <w:spacing w:val="-2"/>
                <w:sz w:val="24"/>
                <w:szCs w:val="24"/>
              </w:rPr>
              <w:t>9(60.0)</w:t>
            </w:r>
          </w:p>
        </w:tc>
        <w:tc>
          <w:tcPr>
            <w:tcW w:w="2195" w:type="dxa"/>
            <w:tcBorders>
              <w:top w:val="nil"/>
              <w:left w:val="single" w:sz="8" w:space="0" w:color="000000"/>
              <w:bottom w:val="nil"/>
              <w:right w:val="single" w:sz="8" w:space="0" w:color="000000"/>
            </w:tcBorders>
          </w:tcPr>
          <w:p w14:paraId="57DFB725" w14:textId="69CD7DD0" w:rsidR="00FB3C2F" w:rsidRPr="002D1450" w:rsidRDefault="00FB3C2F" w:rsidP="00535C41">
            <w:pPr>
              <w:pStyle w:val="TableParagraph"/>
              <w:spacing w:before="63"/>
              <w:ind w:left="14"/>
              <w:jc w:val="center"/>
              <w:rPr>
                <w:spacing w:val="-2"/>
                <w:sz w:val="24"/>
                <w:szCs w:val="24"/>
              </w:rPr>
            </w:pPr>
            <w:r w:rsidRPr="002D1450">
              <w:rPr>
                <w:spacing w:val="-2"/>
                <w:sz w:val="24"/>
                <w:szCs w:val="24"/>
              </w:rPr>
              <w:t>p=.273</w:t>
            </w:r>
            <w:r w:rsidRPr="002D1450">
              <w:rPr>
                <w:spacing w:val="-2"/>
                <w:sz w:val="24"/>
                <w:szCs w:val="24"/>
                <w:vertAlign w:val="superscript"/>
              </w:rPr>
              <w:t>NS</w:t>
            </w:r>
          </w:p>
        </w:tc>
      </w:tr>
      <w:tr w:rsidR="00FB3C2F" w:rsidRPr="002D1450" w14:paraId="68ABE890" w14:textId="77777777" w:rsidTr="00535C41">
        <w:trPr>
          <w:trHeight w:val="483"/>
        </w:trPr>
        <w:tc>
          <w:tcPr>
            <w:tcW w:w="2906" w:type="dxa"/>
            <w:tcBorders>
              <w:top w:val="nil"/>
              <w:left w:val="single" w:sz="8" w:space="0" w:color="000000"/>
              <w:bottom w:val="single" w:sz="8" w:space="0" w:color="000000"/>
              <w:right w:val="single" w:sz="8" w:space="0" w:color="000000"/>
            </w:tcBorders>
          </w:tcPr>
          <w:p w14:paraId="047CD724" w14:textId="77777777" w:rsidR="00FB3C2F" w:rsidRPr="002D1450" w:rsidRDefault="00FB3C2F" w:rsidP="00535C41">
            <w:pPr>
              <w:pStyle w:val="TableParagraph"/>
              <w:spacing w:before="63"/>
              <w:ind w:left="378"/>
              <w:rPr>
                <w:sz w:val="24"/>
                <w:szCs w:val="24"/>
              </w:rPr>
            </w:pPr>
          </w:p>
        </w:tc>
        <w:tc>
          <w:tcPr>
            <w:tcW w:w="2029" w:type="dxa"/>
            <w:tcBorders>
              <w:top w:val="nil"/>
              <w:left w:val="single" w:sz="8" w:space="0" w:color="000000"/>
              <w:bottom w:val="single" w:sz="8" w:space="0" w:color="000000"/>
              <w:right w:val="single" w:sz="8" w:space="0" w:color="000000"/>
            </w:tcBorders>
          </w:tcPr>
          <w:p w14:paraId="44564383" w14:textId="77777777" w:rsidR="00FB3C2F" w:rsidRPr="002D1450" w:rsidRDefault="00FB3C2F" w:rsidP="00535C41">
            <w:pPr>
              <w:pStyle w:val="TableParagraph"/>
              <w:spacing w:before="63"/>
              <w:ind w:left="532"/>
              <w:rPr>
                <w:spacing w:val="-2"/>
                <w:sz w:val="24"/>
                <w:szCs w:val="24"/>
              </w:rPr>
            </w:pPr>
          </w:p>
        </w:tc>
        <w:tc>
          <w:tcPr>
            <w:tcW w:w="2032" w:type="dxa"/>
            <w:tcBorders>
              <w:top w:val="nil"/>
              <w:left w:val="single" w:sz="8" w:space="0" w:color="000000"/>
              <w:bottom w:val="single" w:sz="8" w:space="0" w:color="000000"/>
              <w:right w:val="single" w:sz="8" w:space="0" w:color="000000"/>
            </w:tcBorders>
          </w:tcPr>
          <w:p w14:paraId="3C68E4B6" w14:textId="77777777" w:rsidR="00FB3C2F" w:rsidRPr="002D1450" w:rsidRDefault="00FB3C2F" w:rsidP="00535C41">
            <w:pPr>
              <w:pStyle w:val="TableParagraph"/>
              <w:spacing w:before="63"/>
              <w:ind w:left="531"/>
              <w:rPr>
                <w:spacing w:val="-2"/>
                <w:sz w:val="24"/>
                <w:szCs w:val="24"/>
              </w:rPr>
            </w:pPr>
          </w:p>
        </w:tc>
        <w:tc>
          <w:tcPr>
            <w:tcW w:w="2195" w:type="dxa"/>
            <w:tcBorders>
              <w:top w:val="nil"/>
              <w:left w:val="single" w:sz="8" w:space="0" w:color="000000"/>
              <w:bottom w:val="single" w:sz="8" w:space="0" w:color="000000"/>
              <w:right w:val="single" w:sz="8" w:space="0" w:color="000000"/>
            </w:tcBorders>
          </w:tcPr>
          <w:p w14:paraId="1F1AF814" w14:textId="77777777" w:rsidR="00FB3C2F" w:rsidRPr="002D1450" w:rsidRDefault="00FB3C2F" w:rsidP="00535C41">
            <w:pPr>
              <w:pStyle w:val="TableParagraph"/>
              <w:spacing w:before="63"/>
              <w:ind w:left="14"/>
              <w:jc w:val="center"/>
              <w:rPr>
                <w:spacing w:val="-2"/>
                <w:sz w:val="24"/>
                <w:szCs w:val="24"/>
              </w:rPr>
            </w:pPr>
          </w:p>
        </w:tc>
      </w:tr>
    </w:tbl>
    <w:p w14:paraId="18B3AEE6" w14:textId="04016C20" w:rsidR="00457740" w:rsidRPr="002D1450" w:rsidRDefault="00457740" w:rsidP="00457740">
      <w:pPr>
        <w:tabs>
          <w:tab w:val="left" w:pos="8425"/>
        </w:tabs>
        <w:spacing w:before="6" w:after="0"/>
        <w:ind w:left="720"/>
        <w:rPr>
          <w:rFonts w:ascii="Times New Roman" w:hAnsi="Times New Roman" w:cs="Times New Roman"/>
          <w:i/>
          <w:sz w:val="20"/>
          <w:szCs w:val="20"/>
        </w:rPr>
      </w:pPr>
      <w:r w:rsidRPr="002D1450">
        <w:rPr>
          <w:rFonts w:ascii="Times New Roman" w:hAnsi="Times New Roman" w:cs="Times New Roman"/>
          <w:i/>
          <w:sz w:val="20"/>
          <w:szCs w:val="20"/>
        </w:rPr>
        <w:t>Mean BMI±SD</w:t>
      </w:r>
      <w:r w:rsidRPr="002D1450">
        <w:rPr>
          <w:rFonts w:ascii="Times New Roman" w:hAnsi="Times New Roman" w:cs="Times New Roman"/>
          <w:i/>
          <w:spacing w:val="-3"/>
          <w:sz w:val="20"/>
          <w:szCs w:val="20"/>
        </w:rPr>
        <w:t xml:space="preserve"> </w:t>
      </w:r>
      <w:r w:rsidRPr="002D1450">
        <w:rPr>
          <w:rFonts w:ascii="Times New Roman" w:hAnsi="Times New Roman" w:cs="Times New Roman"/>
          <w:i/>
          <w:sz w:val="20"/>
          <w:szCs w:val="20"/>
        </w:rPr>
        <w:t>in</w:t>
      </w:r>
      <w:r w:rsidRPr="002D1450">
        <w:rPr>
          <w:rFonts w:ascii="Times New Roman" w:hAnsi="Times New Roman" w:cs="Times New Roman"/>
          <w:i/>
          <w:spacing w:val="-7"/>
          <w:sz w:val="20"/>
          <w:szCs w:val="20"/>
        </w:rPr>
        <w:t xml:space="preserve"> </w:t>
      </w:r>
      <w:r w:rsidRPr="002D1450">
        <w:rPr>
          <w:rFonts w:ascii="Times New Roman" w:hAnsi="Times New Roman" w:cs="Times New Roman"/>
          <w:i/>
          <w:sz w:val="20"/>
          <w:szCs w:val="20"/>
        </w:rPr>
        <w:t xml:space="preserve">Experimental gp1=26.09±4.744                                        </w:t>
      </w:r>
      <w:r w:rsidR="002D1450" w:rsidRPr="002D1450">
        <w:rPr>
          <w:rFonts w:ascii="Times New Roman" w:hAnsi="Times New Roman" w:cs="Times New Roman"/>
          <w:i/>
          <w:sz w:val="20"/>
          <w:szCs w:val="20"/>
        </w:rPr>
        <w:t xml:space="preserve">                               </w:t>
      </w:r>
      <w:r w:rsidRPr="002D1450">
        <w:rPr>
          <w:rFonts w:ascii="Times New Roman" w:hAnsi="Times New Roman" w:cs="Times New Roman"/>
          <w:i/>
          <w:spacing w:val="-2"/>
          <w:sz w:val="20"/>
          <w:szCs w:val="20"/>
        </w:rPr>
        <w:t>*significant</w:t>
      </w:r>
    </w:p>
    <w:p w14:paraId="404976C3" w14:textId="5D0E8517" w:rsidR="00457740" w:rsidRPr="002D1450" w:rsidRDefault="00457740" w:rsidP="00457740">
      <w:pPr>
        <w:tabs>
          <w:tab w:val="left" w:pos="8425"/>
        </w:tabs>
        <w:spacing w:before="6" w:after="0"/>
        <w:ind w:left="720"/>
        <w:rPr>
          <w:rFonts w:ascii="Times New Roman" w:hAnsi="Times New Roman" w:cs="Times New Roman"/>
          <w:sz w:val="20"/>
          <w:szCs w:val="20"/>
        </w:rPr>
      </w:pPr>
      <w:r w:rsidRPr="002D1450">
        <w:rPr>
          <w:rFonts w:ascii="Times New Roman" w:hAnsi="Times New Roman" w:cs="Times New Roman"/>
          <w:i/>
          <w:sz w:val="20"/>
          <w:szCs w:val="20"/>
        </w:rPr>
        <w:t>Mean</w:t>
      </w:r>
      <w:r w:rsidRPr="002D1450">
        <w:rPr>
          <w:rFonts w:ascii="Times New Roman" w:hAnsi="Times New Roman" w:cs="Times New Roman"/>
          <w:i/>
          <w:spacing w:val="-5"/>
          <w:sz w:val="20"/>
          <w:szCs w:val="20"/>
        </w:rPr>
        <w:t xml:space="preserve"> </w:t>
      </w:r>
      <w:r w:rsidRPr="002D1450">
        <w:rPr>
          <w:rFonts w:ascii="Times New Roman" w:hAnsi="Times New Roman" w:cs="Times New Roman"/>
          <w:i/>
          <w:sz w:val="20"/>
          <w:szCs w:val="20"/>
        </w:rPr>
        <w:t>BMI±SD</w:t>
      </w:r>
      <w:r w:rsidRPr="002D1450">
        <w:rPr>
          <w:rFonts w:ascii="Times New Roman" w:hAnsi="Times New Roman" w:cs="Times New Roman"/>
          <w:i/>
          <w:spacing w:val="-9"/>
          <w:sz w:val="20"/>
          <w:szCs w:val="20"/>
        </w:rPr>
        <w:t xml:space="preserve"> </w:t>
      </w:r>
      <w:r w:rsidRPr="002D1450">
        <w:rPr>
          <w:rFonts w:ascii="Times New Roman" w:hAnsi="Times New Roman" w:cs="Times New Roman"/>
          <w:i/>
          <w:sz w:val="20"/>
          <w:szCs w:val="20"/>
        </w:rPr>
        <w:t>in</w:t>
      </w:r>
      <w:r w:rsidRPr="002D1450">
        <w:rPr>
          <w:rFonts w:ascii="Times New Roman" w:hAnsi="Times New Roman" w:cs="Times New Roman"/>
          <w:i/>
          <w:spacing w:val="-15"/>
          <w:sz w:val="20"/>
          <w:szCs w:val="20"/>
        </w:rPr>
        <w:t xml:space="preserve"> </w:t>
      </w:r>
      <w:r w:rsidRPr="002D1450">
        <w:rPr>
          <w:rFonts w:ascii="Times New Roman" w:hAnsi="Times New Roman" w:cs="Times New Roman"/>
          <w:i/>
          <w:sz w:val="20"/>
          <w:szCs w:val="20"/>
        </w:rPr>
        <w:t>Experimental</w:t>
      </w:r>
      <w:r w:rsidRPr="002D1450">
        <w:rPr>
          <w:rFonts w:ascii="Times New Roman" w:hAnsi="Times New Roman" w:cs="Times New Roman"/>
          <w:i/>
          <w:spacing w:val="-6"/>
          <w:sz w:val="20"/>
          <w:szCs w:val="20"/>
        </w:rPr>
        <w:t xml:space="preserve"> </w:t>
      </w:r>
      <w:r w:rsidRPr="002D1450">
        <w:rPr>
          <w:rFonts w:ascii="Times New Roman" w:hAnsi="Times New Roman" w:cs="Times New Roman"/>
          <w:i/>
          <w:sz w:val="20"/>
          <w:szCs w:val="20"/>
        </w:rPr>
        <w:t>gp2=</w:t>
      </w:r>
      <w:r w:rsidRPr="002D1450">
        <w:rPr>
          <w:rFonts w:ascii="Times New Roman" w:hAnsi="Times New Roman" w:cs="Times New Roman"/>
          <w:i/>
          <w:spacing w:val="-9"/>
          <w:sz w:val="20"/>
          <w:szCs w:val="20"/>
        </w:rPr>
        <w:t xml:space="preserve"> </w:t>
      </w:r>
      <w:r w:rsidRPr="002D1450">
        <w:rPr>
          <w:rFonts w:ascii="Times New Roman" w:hAnsi="Times New Roman" w:cs="Times New Roman"/>
          <w:i/>
          <w:sz w:val="20"/>
          <w:szCs w:val="20"/>
        </w:rPr>
        <w:t>26</w:t>
      </w:r>
      <w:r w:rsidRPr="002D1450">
        <w:rPr>
          <w:rFonts w:ascii="Times New Roman" w:hAnsi="Times New Roman" w:cs="Times New Roman"/>
          <w:i/>
          <w:spacing w:val="-15"/>
          <w:sz w:val="20"/>
          <w:szCs w:val="20"/>
        </w:rPr>
        <w:t xml:space="preserve"> </w:t>
      </w:r>
      <w:r w:rsidRPr="002D1450">
        <w:rPr>
          <w:rFonts w:ascii="Times New Roman" w:hAnsi="Times New Roman" w:cs="Times New Roman"/>
          <w:i/>
          <w:sz w:val="20"/>
          <w:szCs w:val="20"/>
        </w:rPr>
        <w:t>.43±3.256</w:t>
      </w:r>
      <w:r w:rsidRPr="002D1450">
        <w:rPr>
          <w:rFonts w:ascii="Times New Roman" w:hAnsi="Times New Roman" w:cs="Times New Roman"/>
          <w:i/>
          <w:spacing w:val="-2"/>
          <w:sz w:val="20"/>
          <w:szCs w:val="20"/>
        </w:rPr>
        <w:t xml:space="preserve">                                                             NS=Non-Significant</w:t>
      </w:r>
    </w:p>
    <w:p w14:paraId="168E301C" w14:textId="77777777" w:rsidR="00FB3C2F" w:rsidRPr="002D1450" w:rsidRDefault="00FB3C2F" w:rsidP="00457740">
      <w:pPr>
        <w:pStyle w:val="BodyText"/>
        <w:spacing w:before="1"/>
        <w:ind w:left="720"/>
        <w:rPr>
          <w:sz w:val="20"/>
          <w:szCs w:val="20"/>
        </w:rPr>
      </w:pPr>
      <w:r w:rsidRPr="002D1450">
        <w:rPr>
          <w:sz w:val="20"/>
          <w:szCs w:val="20"/>
        </w:rPr>
        <w:t>*wherever</w:t>
      </w:r>
      <w:r w:rsidRPr="002D1450">
        <w:rPr>
          <w:spacing w:val="-2"/>
          <w:sz w:val="20"/>
          <w:szCs w:val="20"/>
        </w:rPr>
        <w:t xml:space="preserve"> </w:t>
      </w:r>
      <w:r w:rsidRPr="002D1450">
        <w:rPr>
          <w:sz w:val="20"/>
          <w:szCs w:val="20"/>
        </w:rPr>
        <w:t>expected</w:t>
      </w:r>
      <w:r w:rsidRPr="002D1450">
        <w:rPr>
          <w:spacing w:val="-11"/>
          <w:sz w:val="20"/>
          <w:szCs w:val="20"/>
        </w:rPr>
        <w:t xml:space="preserve"> </w:t>
      </w:r>
      <w:r w:rsidRPr="002D1450">
        <w:rPr>
          <w:sz w:val="20"/>
          <w:szCs w:val="20"/>
        </w:rPr>
        <w:t>count</w:t>
      </w:r>
      <w:r w:rsidRPr="002D1450">
        <w:rPr>
          <w:spacing w:val="5"/>
          <w:sz w:val="20"/>
          <w:szCs w:val="20"/>
        </w:rPr>
        <w:t xml:space="preserve"> </w:t>
      </w:r>
      <w:r w:rsidRPr="002D1450">
        <w:rPr>
          <w:sz w:val="20"/>
          <w:szCs w:val="20"/>
        </w:rPr>
        <w:t>was</w:t>
      </w:r>
      <w:r w:rsidRPr="002D1450">
        <w:rPr>
          <w:spacing w:val="-1"/>
          <w:sz w:val="20"/>
          <w:szCs w:val="20"/>
        </w:rPr>
        <w:t xml:space="preserve"> </w:t>
      </w:r>
      <w:r w:rsidRPr="002D1450">
        <w:rPr>
          <w:sz w:val="20"/>
          <w:szCs w:val="20"/>
        </w:rPr>
        <w:t>less than</w:t>
      </w:r>
      <w:r w:rsidRPr="002D1450">
        <w:rPr>
          <w:spacing w:val="-11"/>
          <w:sz w:val="20"/>
          <w:szCs w:val="20"/>
        </w:rPr>
        <w:t xml:space="preserve"> </w:t>
      </w:r>
      <w:r w:rsidRPr="002D1450">
        <w:rPr>
          <w:sz w:val="20"/>
          <w:szCs w:val="20"/>
        </w:rPr>
        <w:t>5,</w:t>
      </w:r>
      <w:r w:rsidRPr="002D1450">
        <w:rPr>
          <w:spacing w:val="-1"/>
          <w:sz w:val="20"/>
          <w:szCs w:val="20"/>
        </w:rPr>
        <w:t xml:space="preserve"> </w:t>
      </w:r>
      <w:r w:rsidRPr="002D1450">
        <w:rPr>
          <w:sz w:val="20"/>
          <w:szCs w:val="20"/>
        </w:rPr>
        <w:t>likelihood</w:t>
      </w:r>
      <w:r w:rsidRPr="002D1450">
        <w:rPr>
          <w:spacing w:val="-9"/>
          <w:sz w:val="20"/>
          <w:szCs w:val="20"/>
        </w:rPr>
        <w:t xml:space="preserve"> </w:t>
      </w:r>
      <w:r w:rsidRPr="002D1450">
        <w:rPr>
          <w:sz w:val="20"/>
          <w:szCs w:val="20"/>
        </w:rPr>
        <w:t>ratio</w:t>
      </w:r>
      <w:r w:rsidRPr="002D1450">
        <w:rPr>
          <w:spacing w:val="-11"/>
          <w:sz w:val="20"/>
          <w:szCs w:val="20"/>
        </w:rPr>
        <w:t xml:space="preserve"> </w:t>
      </w:r>
      <w:r w:rsidRPr="002D1450">
        <w:rPr>
          <w:sz w:val="20"/>
          <w:szCs w:val="20"/>
        </w:rPr>
        <w:t>used</w:t>
      </w:r>
      <w:r w:rsidRPr="002D1450">
        <w:rPr>
          <w:spacing w:val="-12"/>
          <w:sz w:val="20"/>
          <w:szCs w:val="20"/>
        </w:rPr>
        <w:t xml:space="preserve"> </w:t>
      </w:r>
      <w:r w:rsidRPr="002D1450">
        <w:rPr>
          <w:sz w:val="20"/>
          <w:szCs w:val="20"/>
        </w:rPr>
        <w:t xml:space="preserve">for </w:t>
      </w:r>
      <w:r w:rsidRPr="002D1450">
        <w:rPr>
          <w:spacing w:val="-2"/>
          <w:sz w:val="20"/>
          <w:szCs w:val="20"/>
        </w:rPr>
        <w:t>homogeneity</w:t>
      </w:r>
    </w:p>
    <w:p w14:paraId="7B407CD7" w14:textId="77777777" w:rsidR="00FB3C2F" w:rsidRPr="002D1450" w:rsidRDefault="00FB3C2F" w:rsidP="00535C41">
      <w:pPr>
        <w:pStyle w:val="BodyText"/>
        <w:spacing w:line="336" w:lineRule="auto"/>
        <w:ind w:left="448"/>
        <w:jc w:val="both"/>
      </w:pPr>
    </w:p>
    <w:p w14:paraId="42E652C7" w14:textId="545E3812" w:rsidR="00FB3C2F" w:rsidRPr="002D1450" w:rsidRDefault="00FB3C2F" w:rsidP="006C288D">
      <w:pPr>
        <w:pStyle w:val="BodyText"/>
        <w:spacing w:line="336" w:lineRule="auto"/>
        <w:ind w:left="0"/>
        <w:jc w:val="both"/>
      </w:pPr>
    </w:p>
    <w:p w14:paraId="0F513D8D" w14:textId="26FD76E5" w:rsidR="00131220" w:rsidRPr="002D1450" w:rsidRDefault="00FE54CE" w:rsidP="00013B19">
      <w:pPr>
        <w:pStyle w:val="BodyText"/>
        <w:spacing w:line="336" w:lineRule="auto"/>
        <w:ind w:left="448"/>
        <w:jc w:val="both"/>
      </w:pPr>
      <w:r>
        <w:t>Fig 2</w:t>
      </w:r>
      <w:r w:rsidR="00131220" w:rsidRPr="002D1450">
        <w:t xml:space="preserve"> depicts distribution of bedridden patients according to their diagnosis</w:t>
      </w:r>
      <w:r w:rsidR="00013B19" w:rsidRPr="002D1450">
        <w:t xml:space="preserve"> and it shows that </w:t>
      </w:r>
      <w:r w:rsidR="00131220" w:rsidRPr="002D1450">
        <w:t xml:space="preserve">in </w:t>
      </w:r>
      <w:r w:rsidR="00131220" w:rsidRPr="002D1450">
        <w:rPr>
          <w:position w:val="2"/>
        </w:rPr>
        <w:t>experimental group</w:t>
      </w:r>
      <w:r w:rsidR="00131220" w:rsidRPr="002D1450">
        <w:rPr>
          <w:position w:val="2"/>
          <w:vertAlign w:val="subscript"/>
        </w:rPr>
        <w:t>1</w:t>
      </w:r>
      <w:r w:rsidR="00131220" w:rsidRPr="002D1450">
        <w:t xml:space="preserve">, maximum patients (40%) were having neurological disorders and </w:t>
      </w:r>
      <w:r w:rsidR="00131220" w:rsidRPr="002D1450">
        <w:rPr>
          <w:position w:val="2"/>
        </w:rPr>
        <w:t>in experimental group</w:t>
      </w:r>
      <w:r w:rsidR="00131220" w:rsidRPr="002D1450">
        <w:rPr>
          <w:position w:val="2"/>
          <w:vertAlign w:val="subscript"/>
        </w:rPr>
        <w:t>2</w:t>
      </w:r>
      <w:r w:rsidR="00131220" w:rsidRPr="002D1450">
        <w:rPr>
          <w:position w:val="2"/>
        </w:rPr>
        <w:t xml:space="preserve">, maximum patients </w:t>
      </w:r>
      <w:r w:rsidR="00131220" w:rsidRPr="002D1450">
        <w:t>(46.66%) were having genitourinary disorders.</w:t>
      </w:r>
    </w:p>
    <w:p w14:paraId="180495C6" w14:textId="77777777" w:rsidR="00AF3499" w:rsidRPr="002D1450" w:rsidRDefault="00AF3499" w:rsidP="00535C41">
      <w:pPr>
        <w:spacing w:line="360" w:lineRule="auto"/>
        <w:ind w:left="540"/>
        <w:jc w:val="both"/>
        <w:rPr>
          <w:rFonts w:ascii="Times New Roman" w:hAnsi="Times New Roman" w:cs="Times New Roman"/>
          <w:sz w:val="24"/>
          <w:szCs w:val="24"/>
        </w:rPr>
      </w:pPr>
      <w:r w:rsidRPr="002D1450">
        <w:rPr>
          <w:rFonts w:ascii="Times New Roman" w:hAnsi="Times New Roman" w:cs="Times New Roman"/>
          <w:noProof/>
          <w:sz w:val="24"/>
          <w:szCs w:val="24"/>
          <w:lang w:val="en-IN" w:eastAsia="en-IN"/>
        </w:rPr>
        <w:drawing>
          <wp:inline distT="0" distB="0" distL="0" distR="0" wp14:anchorId="145C64F7" wp14:editId="413B7592">
            <wp:extent cx="5151119" cy="2994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01" t="43077" r="32820" b="17817"/>
                    <a:stretch/>
                  </pic:blipFill>
                  <pic:spPr bwMode="auto">
                    <a:xfrm>
                      <a:off x="0" y="0"/>
                      <a:ext cx="5183378" cy="3013414"/>
                    </a:xfrm>
                    <a:prstGeom prst="rect">
                      <a:avLst/>
                    </a:prstGeom>
                    <a:ln>
                      <a:noFill/>
                    </a:ln>
                    <a:extLst>
                      <a:ext uri="{53640926-AAD7-44D8-BBD7-CCE9431645EC}">
                        <a14:shadowObscured xmlns:a14="http://schemas.microsoft.com/office/drawing/2010/main"/>
                      </a:ext>
                    </a:extLst>
                  </pic:spPr>
                </pic:pic>
              </a:graphicData>
            </a:graphic>
          </wp:inline>
        </w:drawing>
      </w:r>
    </w:p>
    <w:p w14:paraId="4EC3E16D" w14:textId="07DD34E4" w:rsidR="00AF3499" w:rsidRPr="002D1450" w:rsidRDefault="00FE54CE" w:rsidP="00535C41">
      <w:pPr>
        <w:spacing w:line="240" w:lineRule="auto"/>
        <w:jc w:val="center"/>
        <w:rPr>
          <w:rFonts w:ascii="Times New Roman" w:hAnsi="Times New Roman" w:cs="Times New Roman"/>
          <w:b/>
          <w:bCs/>
          <w:spacing w:val="-2"/>
          <w:sz w:val="24"/>
          <w:szCs w:val="24"/>
        </w:rPr>
      </w:pPr>
      <w:r>
        <w:rPr>
          <w:rFonts w:ascii="Times New Roman" w:hAnsi="Times New Roman" w:cs="Times New Roman"/>
          <w:b/>
          <w:bCs/>
          <w:sz w:val="24"/>
          <w:szCs w:val="24"/>
        </w:rPr>
        <w:t>Fig 2</w:t>
      </w:r>
      <w:r w:rsidR="00AF3499" w:rsidRPr="002D1450">
        <w:rPr>
          <w:rFonts w:ascii="Times New Roman" w:hAnsi="Times New Roman" w:cs="Times New Roman"/>
          <w:b/>
          <w:bCs/>
          <w:sz w:val="24"/>
          <w:szCs w:val="24"/>
        </w:rPr>
        <w:t>-</w:t>
      </w:r>
      <w:r w:rsidR="00AF3499" w:rsidRPr="002D1450">
        <w:rPr>
          <w:rFonts w:ascii="Times New Roman" w:hAnsi="Times New Roman" w:cs="Times New Roman"/>
          <w:b/>
          <w:bCs/>
          <w:spacing w:val="-5"/>
          <w:sz w:val="24"/>
          <w:szCs w:val="24"/>
        </w:rPr>
        <w:t xml:space="preserve"> </w:t>
      </w:r>
      <w:r w:rsidR="00AF3499" w:rsidRPr="002D1450">
        <w:rPr>
          <w:rFonts w:ascii="Times New Roman" w:hAnsi="Times New Roman" w:cs="Times New Roman"/>
          <w:b/>
          <w:bCs/>
          <w:sz w:val="24"/>
          <w:szCs w:val="24"/>
        </w:rPr>
        <w:t>Distribution</w:t>
      </w:r>
      <w:r w:rsidR="00AF3499" w:rsidRPr="002D1450">
        <w:rPr>
          <w:rFonts w:ascii="Times New Roman" w:hAnsi="Times New Roman" w:cs="Times New Roman"/>
          <w:b/>
          <w:bCs/>
          <w:spacing w:val="-1"/>
          <w:sz w:val="24"/>
          <w:szCs w:val="24"/>
        </w:rPr>
        <w:t xml:space="preserve"> </w:t>
      </w:r>
      <w:r w:rsidR="00AF3499" w:rsidRPr="002D1450">
        <w:rPr>
          <w:rFonts w:ascii="Times New Roman" w:hAnsi="Times New Roman" w:cs="Times New Roman"/>
          <w:b/>
          <w:bCs/>
          <w:sz w:val="24"/>
          <w:szCs w:val="24"/>
        </w:rPr>
        <w:t>of</w:t>
      </w:r>
      <w:r w:rsidR="00AF3499" w:rsidRPr="002D1450">
        <w:rPr>
          <w:rFonts w:ascii="Times New Roman" w:hAnsi="Times New Roman" w:cs="Times New Roman"/>
          <w:b/>
          <w:bCs/>
          <w:spacing w:val="-6"/>
          <w:sz w:val="24"/>
          <w:szCs w:val="24"/>
        </w:rPr>
        <w:t xml:space="preserve"> </w:t>
      </w:r>
      <w:r w:rsidR="00AF3499" w:rsidRPr="002D1450">
        <w:rPr>
          <w:rFonts w:ascii="Times New Roman" w:hAnsi="Times New Roman" w:cs="Times New Roman"/>
          <w:b/>
          <w:bCs/>
          <w:sz w:val="24"/>
          <w:szCs w:val="24"/>
        </w:rPr>
        <w:t>bedridden</w:t>
      </w:r>
      <w:r w:rsidR="00AF3499" w:rsidRPr="002D1450">
        <w:rPr>
          <w:rFonts w:ascii="Times New Roman" w:hAnsi="Times New Roman" w:cs="Times New Roman"/>
          <w:b/>
          <w:bCs/>
          <w:spacing w:val="-1"/>
          <w:sz w:val="24"/>
          <w:szCs w:val="24"/>
        </w:rPr>
        <w:t xml:space="preserve"> </w:t>
      </w:r>
      <w:r w:rsidR="00AF3499" w:rsidRPr="002D1450">
        <w:rPr>
          <w:rFonts w:ascii="Times New Roman" w:hAnsi="Times New Roman" w:cs="Times New Roman"/>
          <w:b/>
          <w:bCs/>
          <w:sz w:val="24"/>
          <w:szCs w:val="24"/>
        </w:rPr>
        <w:t>patients</w:t>
      </w:r>
      <w:r w:rsidR="00AF3499" w:rsidRPr="002D1450">
        <w:rPr>
          <w:rFonts w:ascii="Times New Roman" w:hAnsi="Times New Roman" w:cs="Times New Roman"/>
          <w:b/>
          <w:bCs/>
          <w:spacing w:val="-8"/>
          <w:sz w:val="24"/>
          <w:szCs w:val="24"/>
        </w:rPr>
        <w:t xml:space="preserve"> </w:t>
      </w:r>
      <w:r w:rsidR="00AF3499" w:rsidRPr="002D1450">
        <w:rPr>
          <w:rFonts w:ascii="Times New Roman" w:hAnsi="Times New Roman" w:cs="Times New Roman"/>
          <w:b/>
          <w:bCs/>
          <w:sz w:val="24"/>
          <w:szCs w:val="24"/>
        </w:rPr>
        <w:t>according</w:t>
      </w:r>
      <w:r w:rsidR="00AF3499" w:rsidRPr="002D1450">
        <w:rPr>
          <w:rFonts w:ascii="Times New Roman" w:hAnsi="Times New Roman" w:cs="Times New Roman"/>
          <w:b/>
          <w:bCs/>
          <w:spacing w:val="-1"/>
          <w:sz w:val="24"/>
          <w:szCs w:val="24"/>
        </w:rPr>
        <w:t xml:space="preserve"> </w:t>
      </w:r>
      <w:r w:rsidR="00AF3499" w:rsidRPr="002D1450">
        <w:rPr>
          <w:rFonts w:ascii="Times New Roman" w:hAnsi="Times New Roman" w:cs="Times New Roman"/>
          <w:b/>
          <w:bCs/>
          <w:sz w:val="24"/>
          <w:szCs w:val="24"/>
        </w:rPr>
        <w:t>to</w:t>
      </w:r>
      <w:r w:rsidR="00AF3499" w:rsidRPr="002D1450">
        <w:rPr>
          <w:rFonts w:ascii="Times New Roman" w:hAnsi="Times New Roman" w:cs="Times New Roman"/>
          <w:b/>
          <w:bCs/>
          <w:spacing w:val="-13"/>
          <w:sz w:val="24"/>
          <w:szCs w:val="24"/>
        </w:rPr>
        <w:t xml:space="preserve"> </w:t>
      </w:r>
      <w:r w:rsidR="00AF3499" w:rsidRPr="002D1450">
        <w:rPr>
          <w:rFonts w:ascii="Times New Roman" w:hAnsi="Times New Roman" w:cs="Times New Roman"/>
          <w:b/>
          <w:bCs/>
          <w:sz w:val="24"/>
          <w:szCs w:val="24"/>
        </w:rPr>
        <w:t>their</w:t>
      </w:r>
      <w:r w:rsidR="00AF3499" w:rsidRPr="002D1450">
        <w:rPr>
          <w:rFonts w:ascii="Times New Roman" w:hAnsi="Times New Roman" w:cs="Times New Roman"/>
          <w:b/>
          <w:bCs/>
          <w:spacing w:val="-15"/>
          <w:sz w:val="24"/>
          <w:szCs w:val="24"/>
        </w:rPr>
        <w:t xml:space="preserve"> </w:t>
      </w:r>
      <w:r w:rsidR="00AF3499" w:rsidRPr="002D1450">
        <w:rPr>
          <w:rFonts w:ascii="Times New Roman" w:hAnsi="Times New Roman" w:cs="Times New Roman"/>
          <w:b/>
          <w:bCs/>
          <w:spacing w:val="-2"/>
          <w:sz w:val="24"/>
          <w:szCs w:val="24"/>
        </w:rPr>
        <w:t>diagnosis</w:t>
      </w:r>
    </w:p>
    <w:p w14:paraId="75438CFA" w14:textId="77777777" w:rsidR="0059710C" w:rsidRPr="002D1450" w:rsidRDefault="0059710C" w:rsidP="00535C41">
      <w:pPr>
        <w:spacing w:line="240" w:lineRule="auto"/>
        <w:jc w:val="center"/>
        <w:rPr>
          <w:rFonts w:ascii="Times New Roman" w:hAnsi="Times New Roman" w:cs="Times New Roman"/>
          <w:b/>
          <w:bCs/>
          <w:sz w:val="24"/>
          <w:szCs w:val="24"/>
        </w:rPr>
      </w:pPr>
    </w:p>
    <w:p w14:paraId="65D889FA" w14:textId="6DB4A8BF" w:rsidR="00131220" w:rsidRPr="002D1450" w:rsidRDefault="00FE54CE" w:rsidP="00535C41">
      <w:pPr>
        <w:pStyle w:val="BodyText"/>
        <w:spacing w:before="197" w:line="360" w:lineRule="auto"/>
        <w:ind w:left="540"/>
        <w:jc w:val="both"/>
      </w:pPr>
      <w:r>
        <w:t>Fig 3</w:t>
      </w:r>
      <w:r w:rsidR="00131220" w:rsidRPr="002D1450">
        <w:t xml:space="preserve"> depicts distribution of bedridden patients according t</w:t>
      </w:r>
      <w:r w:rsidR="0059710C" w:rsidRPr="002D1450">
        <w:t>o their site of pressure ulcers and it shows that</w:t>
      </w:r>
      <w:r w:rsidR="00131220" w:rsidRPr="002D1450">
        <w:t xml:space="preserve"> in </w:t>
      </w:r>
      <w:r w:rsidR="00131220" w:rsidRPr="002D1450">
        <w:rPr>
          <w:position w:val="2"/>
        </w:rPr>
        <w:t>both the groups i.e. in experimental group</w:t>
      </w:r>
      <w:r w:rsidR="00131220" w:rsidRPr="002D1450">
        <w:rPr>
          <w:position w:val="2"/>
          <w:vertAlign w:val="subscript"/>
        </w:rPr>
        <w:t>1</w:t>
      </w:r>
      <w:r w:rsidR="00131220" w:rsidRPr="002D1450">
        <w:rPr>
          <w:position w:val="2"/>
        </w:rPr>
        <w:t xml:space="preserve"> </w:t>
      </w:r>
      <w:r w:rsidR="00131220" w:rsidRPr="002D1450">
        <w:t xml:space="preserve">and </w:t>
      </w:r>
      <w:r w:rsidR="00131220" w:rsidRPr="002D1450">
        <w:rPr>
          <w:position w:val="2"/>
        </w:rPr>
        <w:t xml:space="preserve">in </w:t>
      </w:r>
      <w:r w:rsidR="00131220" w:rsidRPr="002D1450">
        <w:t>experimental group</w:t>
      </w:r>
      <w:r w:rsidR="00131220" w:rsidRPr="002D1450">
        <w:rPr>
          <w:vertAlign w:val="subscript"/>
        </w:rPr>
        <w:t>2</w:t>
      </w:r>
      <w:r w:rsidR="00131220" w:rsidRPr="002D1450">
        <w:t xml:space="preserve">, maximum patients (66.7%) were having pressure ulcers on </w:t>
      </w:r>
      <w:r w:rsidR="00131220" w:rsidRPr="002D1450">
        <w:rPr>
          <w:spacing w:val="-2"/>
        </w:rPr>
        <w:t>buttocks.</w:t>
      </w:r>
    </w:p>
    <w:p w14:paraId="0048EE13" w14:textId="798BC182" w:rsidR="00131220" w:rsidRPr="002D1450" w:rsidRDefault="00131220" w:rsidP="0059710C">
      <w:pPr>
        <w:spacing w:line="360" w:lineRule="auto"/>
        <w:ind w:left="540"/>
        <w:jc w:val="center"/>
        <w:rPr>
          <w:rFonts w:ascii="Times New Roman" w:hAnsi="Times New Roman" w:cs="Times New Roman"/>
          <w:b/>
          <w:color w:val="000000" w:themeColor="text1"/>
          <w:sz w:val="24"/>
          <w:szCs w:val="24"/>
        </w:rPr>
      </w:pPr>
      <w:r w:rsidRPr="002D1450">
        <w:rPr>
          <w:rFonts w:ascii="Times New Roman" w:hAnsi="Times New Roman" w:cs="Times New Roman"/>
          <w:noProof/>
          <w:sz w:val="24"/>
          <w:szCs w:val="24"/>
          <w:lang w:val="en-IN" w:eastAsia="en-IN"/>
        </w:rPr>
        <w:drawing>
          <wp:inline distT="0" distB="0" distL="0" distR="0" wp14:anchorId="13DEEC6B" wp14:editId="5F198118">
            <wp:extent cx="5692140" cy="29260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34" t="48319" r="29487" b="15669"/>
                    <a:stretch/>
                  </pic:blipFill>
                  <pic:spPr bwMode="auto">
                    <a:xfrm>
                      <a:off x="0" y="0"/>
                      <a:ext cx="5709012" cy="2934753"/>
                    </a:xfrm>
                    <a:prstGeom prst="rect">
                      <a:avLst/>
                    </a:prstGeom>
                    <a:ln>
                      <a:noFill/>
                    </a:ln>
                    <a:extLst>
                      <a:ext uri="{53640926-AAD7-44D8-BBD7-CCE9431645EC}">
                        <a14:shadowObscured xmlns:a14="http://schemas.microsoft.com/office/drawing/2010/main"/>
                      </a:ext>
                    </a:extLst>
                  </pic:spPr>
                </pic:pic>
              </a:graphicData>
            </a:graphic>
          </wp:inline>
        </w:drawing>
      </w:r>
      <w:r w:rsidR="00FE54CE">
        <w:rPr>
          <w:rFonts w:ascii="Times New Roman" w:hAnsi="Times New Roman" w:cs="Times New Roman"/>
          <w:b/>
          <w:bCs/>
          <w:sz w:val="24"/>
          <w:szCs w:val="24"/>
        </w:rPr>
        <w:t>Fig 3</w:t>
      </w:r>
      <w:r w:rsidRPr="002D1450">
        <w:rPr>
          <w:rFonts w:ascii="Times New Roman" w:hAnsi="Times New Roman" w:cs="Times New Roman"/>
          <w:b/>
          <w:bCs/>
          <w:sz w:val="24"/>
          <w:szCs w:val="24"/>
        </w:rPr>
        <w:t xml:space="preserve">- Distribution of bedridden patients according to their site of pressure </w:t>
      </w:r>
      <w:r w:rsidRPr="002D1450">
        <w:rPr>
          <w:rFonts w:ascii="Times New Roman" w:hAnsi="Times New Roman" w:cs="Times New Roman"/>
          <w:b/>
          <w:bCs/>
          <w:spacing w:val="-2"/>
          <w:sz w:val="24"/>
          <w:szCs w:val="24"/>
        </w:rPr>
        <w:t>ulcers</w:t>
      </w:r>
    </w:p>
    <w:p w14:paraId="20D6CBF7" w14:textId="4DBA491F" w:rsidR="00AF3499" w:rsidRPr="002D1450" w:rsidRDefault="00AF3499" w:rsidP="00535C41">
      <w:pPr>
        <w:spacing w:line="360" w:lineRule="auto"/>
        <w:ind w:left="540"/>
        <w:jc w:val="both"/>
        <w:rPr>
          <w:rFonts w:ascii="Times New Roman" w:hAnsi="Times New Roman" w:cs="Times New Roman"/>
          <w:b/>
          <w:color w:val="000000" w:themeColor="text1"/>
          <w:sz w:val="24"/>
          <w:szCs w:val="24"/>
        </w:rPr>
      </w:pPr>
    </w:p>
    <w:p w14:paraId="31CF3E87" w14:textId="769E8467" w:rsidR="00AF3499" w:rsidRPr="002D1450" w:rsidRDefault="00AF3499" w:rsidP="00535C41">
      <w:pPr>
        <w:spacing w:line="360" w:lineRule="auto"/>
        <w:ind w:left="540"/>
        <w:jc w:val="both"/>
        <w:rPr>
          <w:rFonts w:ascii="Times New Roman" w:hAnsi="Times New Roman" w:cs="Times New Roman"/>
          <w:b/>
          <w:color w:val="000000" w:themeColor="text1"/>
          <w:sz w:val="24"/>
          <w:szCs w:val="24"/>
        </w:rPr>
      </w:pPr>
    </w:p>
    <w:p w14:paraId="53888A4C" w14:textId="4D049488" w:rsidR="00FB3C2F" w:rsidRPr="002D1450" w:rsidRDefault="00FE54CE" w:rsidP="00535C41">
      <w:pPr>
        <w:pStyle w:val="BodyText"/>
        <w:spacing w:before="194" w:line="369" w:lineRule="auto"/>
        <w:ind w:left="448"/>
        <w:jc w:val="both"/>
      </w:pPr>
      <w:r>
        <w:t>Fig 4</w:t>
      </w:r>
      <w:r w:rsidR="00FB3C2F" w:rsidRPr="002D1450">
        <w:t xml:space="preserve"> depicts distribution of bedridden patients according to their degree of pressure ulcers. In both the groups i.e. experimental group</w:t>
      </w:r>
      <w:r w:rsidR="00FB3C2F" w:rsidRPr="002D1450">
        <w:rPr>
          <w:vertAlign w:val="subscript"/>
        </w:rPr>
        <w:t>1</w:t>
      </w:r>
      <w:r w:rsidR="00FB3C2F" w:rsidRPr="002D1450">
        <w:t xml:space="preserve"> and in experimental group</w:t>
      </w:r>
      <w:r w:rsidR="00FB3C2F" w:rsidRPr="002D1450">
        <w:rPr>
          <w:vertAlign w:val="subscript"/>
        </w:rPr>
        <w:t>2</w:t>
      </w:r>
      <w:r w:rsidR="00FB3C2F" w:rsidRPr="002D1450">
        <w:t xml:space="preserve">, all of </w:t>
      </w:r>
      <w:r w:rsidR="00FB3C2F" w:rsidRPr="002D1450">
        <w:rPr>
          <w:position w:val="2"/>
        </w:rPr>
        <w:t xml:space="preserve">100% patients were having second </w:t>
      </w:r>
      <w:r w:rsidR="00FB3C2F" w:rsidRPr="002D1450">
        <w:t>degree of pressure ulcers.</w:t>
      </w:r>
    </w:p>
    <w:p w14:paraId="3A4A4892" w14:textId="4ECEEB45" w:rsidR="00AF3499" w:rsidRPr="002D1450" w:rsidRDefault="00AF3499" w:rsidP="00535C41">
      <w:pPr>
        <w:spacing w:line="360" w:lineRule="auto"/>
        <w:ind w:left="540"/>
        <w:jc w:val="both"/>
        <w:rPr>
          <w:rFonts w:ascii="Times New Roman" w:hAnsi="Times New Roman" w:cs="Times New Roman"/>
          <w:b/>
          <w:color w:val="000000" w:themeColor="text1"/>
          <w:sz w:val="24"/>
          <w:szCs w:val="24"/>
        </w:rPr>
      </w:pPr>
    </w:p>
    <w:p w14:paraId="732494EC" w14:textId="57A4A305" w:rsidR="00AF3499" w:rsidRPr="002D1450" w:rsidRDefault="00FB3C2F" w:rsidP="00535C41">
      <w:pPr>
        <w:spacing w:line="360" w:lineRule="auto"/>
        <w:ind w:left="540"/>
        <w:jc w:val="both"/>
        <w:rPr>
          <w:rFonts w:ascii="Times New Roman" w:hAnsi="Times New Roman" w:cs="Times New Roman"/>
          <w:b/>
          <w:color w:val="000000" w:themeColor="text1"/>
          <w:sz w:val="24"/>
          <w:szCs w:val="24"/>
        </w:rPr>
      </w:pPr>
      <w:r w:rsidRPr="002D1450">
        <w:rPr>
          <w:rFonts w:ascii="Times New Roman" w:hAnsi="Times New Roman" w:cs="Times New Roman"/>
          <w:noProof/>
          <w:sz w:val="24"/>
          <w:szCs w:val="24"/>
          <w:lang w:val="en-IN" w:eastAsia="en-IN"/>
        </w:rPr>
        <w:drawing>
          <wp:inline distT="0" distB="0" distL="0" distR="0" wp14:anchorId="620EE722" wp14:editId="0035289D">
            <wp:extent cx="4823898" cy="2987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41" t="29174" r="33333" b="31168"/>
                    <a:stretch/>
                  </pic:blipFill>
                  <pic:spPr bwMode="auto">
                    <a:xfrm>
                      <a:off x="0" y="0"/>
                      <a:ext cx="4839380" cy="2996627"/>
                    </a:xfrm>
                    <a:prstGeom prst="rect">
                      <a:avLst/>
                    </a:prstGeom>
                    <a:ln>
                      <a:noFill/>
                    </a:ln>
                    <a:extLst>
                      <a:ext uri="{53640926-AAD7-44D8-BBD7-CCE9431645EC}">
                        <a14:shadowObscured xmlns:a14="http://schemas.microsoft.com/office/drawing/2010/main"/>
                      </a:ext>
                    </a:extLst>
                  </pic:spPr>
                </pic:pic>
              </a:graphicData>
            </a:graphic>
          </wp:inline>
        </w:drawing>
      </w:r>
    </w:p>
    <w:p w14:paraId="7FEB977D" w14:textId="0FE733B3" w:rsidR="00AF3499" w:rsidRPr="002D1450" w:rsidRDefault="00FE54CE" w:rsidP="006D274B">
      <w:pPr>
        <w:spacing w:line="360" w:lineRule="auto"/>
        <w:ind w:left="540"/>
        <w:jc w:val="both"/>
        <w:rPr>
          <w:rFonts w:ascii="Times New Roman" w:hAnsi="Times New Roman" w:cs="Times New Roman"/>
          <w:b/>
          <w:bCs/>
          <w:color w:val="000000" w:themeColor="text1"/>
          <w:sz w:val="24"/>
          <w:szCs w:val="24"/>
        </w:rPr>
      </w:pPr>
      <w:r>
        <w:rPr>
          <w:rFonts w:ascii="Times New Roman" w:hAnsi="Times New Roman" w:cs="Times New Roman"/>
          <w:b/>
          <w:bCs/>
          <w:sz w:val="24"/>
          <w:szCs w:val="24"/>
        </w:rPr>
        <w:t>Fig 4</w:t>
      </w:r>
      <w:r w:rsidR="00FB3C2F" w:rsidRPr="002D1450">
        <w:rPr>
          <w:rFonts w:ascii="Times New Roman" w:hAnsi="Times New Roman" w:cs="Times New Roman"/>
          <w:b/>
          <w:bCs/>
          <w:sz w:val="24"/>
          <w:szCs w:val="24"/>
        </w:rPr>
        <w:t xml:space="preserve">- Distribution of bedridden patients according to their degree of pressure </w:t>
      </w:r>
      <w:r w:rsidR="00FB3C2F" w:rsidRPr="002D1450">
        <w:rPr>
          <w:rFonts w:ascii="Times New Roman" w:hAnsi="Times New Roman" w:cs="Times New Roman"/>
          <w:b/>
          <w:bCs/>
          <w:spacing w:val="-2"/>
          <w:sz w:val="24"/>
          <w:szCs w:val="24"/>
        </w:rPr>
        <w:t>ulcers</w:t>
      </w:r>
    </w:p>
    <w:p w14:paraId="5815343C" w14:textId="77777777" w:rsidR="0059710C" w:rsidRPr="002D1450" w:rsidRDefault="0059710C" w:rsidP="0059710C">
      <w:pPr>
        <w:spacing w:before="118" w:line="360" w:lineRule="auto"/>
        <w:ind w:left="540" w:right="450" w:hanging="90"/>
        <w:jc w:val="both"/>
        <w:rPr>
          <w:rFonts w:ascii="Times New Roman" w:hAnsi="Times New Roman" w:cs="Times New Roman"/>
          <w:b/>
          <w:sz w:val="24"/>
          <w:szCs w:val="24"/>
        </w:rPr>
      </w:pPr>
      <w:r w:rsidRPr="002D1450">
        <w:rPr>
          <w:rFonts w:ascii="Times New Roman" w:hAnsi="Times New Roman" w:cs="Times New Roman"/>
          <w:b/>
          <w:sz w:val="24"/>
          <w:szCs w:val="24"/>
        </w:rPr>
        <w:t xml:space="preserve"> </w:t>
      </w:r>
    </w:p>
    <w:p w14:paraId="4E2D352F" w14:textId="77777777" w:rsidR="0059710C" w:rsidRPr="002D1450" w:rsidRDefault="0059710C" w:rsidP="0059710C">
      <w:pPr>
        <w:spacing w:before="118" w:line="360" w:lineRule="auto"/>
        <w:ind w:left="540" w:right="450" w:hanging="90"/>
        <w:jc w:val="both"/>
        <w:rPr>
          <w:rFonts w:ascii="Times New Roman" w:hAnsi="Times New Roman" w:cs="Times New Roman"/>
          <w:b/>
          <w:sz w:val="24"/>
          <w:szCs w:val="24"/>
        </w:rPr>
      </w:pPr>
    </w:p>
    <w:p w14:paraId="34961483" w14:textId="77777777" w:rsidR="0059710C" w:rsidRPr="002D1450" w:rsidRDefault="0059710C" w:rsidP="0059710C">
      <w:pPr>
        <w:spacing w:before="118" w:line="360" w:lineRule="auto"/>
        <w:ind w:left="540" w:right="450" w:hanging="90"/>
        <w:jc w:val="both"/>
        <w:rPr>
          <w:rFonts w:ascii="Times New Roman" w:hAnsi="Times New Roman" w:cs="Times New Roman"/>
          <w:b/>
          <w:sz w:val="24"/>
          <w:szCs w:val="24"/>
        </w:rPr>
      </w:pPr>
    </w:p>
    <w:p w14:paraId="4B584A09" w14:textId="77777777" w:rsidR="0059710C" w:rsidRPr="002D1450" w:rsidRDefault="0059710C" w:rsidP="0059710C">
      <w:pPr>
        <w:spacing w:before="118" w:line="360" w:lineRule="auto"/>
        <w:ind w:left="540" w:right="450" w:hanging="90"/>
        <w:jc w:val="both"/>
        <w:rPr>
          <w:rFonts w:ascii="Times New Roman" w:hAnsi="Times New Roman" w:cs="Times New Roman"/>
          <w:b/>
          <w:sz w:val="24"/>
          <w:szCs w:val="24"/>
        </w:rPr>
      </w:pPr>
    </w:p>
    <w:p w14:paraId="1AB0C2F7" w14:textId="77777777" w:rsidR="0059710C" w:rsidRPr="002D1450" w:rsidRDefault="0059710C" w:rsidP="0059710C">
      <w:pPr>
        <w:spacing w:before="118" w:line="360" w:lineRule="auto"/>
        <w:ind w:left="540" w:right="450" w:hanging="90"/>
        <w:jc w:val="both"/>
        <w:rPr>
          <w:rFonts w:ascii="Times New Roman" w:hAnsi="Times New Roman" w:cs="Times New Roman"/>
          <w:b/>
          <w:sz w:val="24"/>
          <w:szCs w:val="24"/>
        </w:rPr>
      </w:pPr>
    </w:p>
    <w:p w14:paraId="0C606F58" w14:textId="5607357E" w:rsidR="006D274B" w:rsidRPr="002D1450" w:rsidRDefault="00473376" w:rsidP="0059710C">
      <w:pPr>
        <w:spacing w:before="118" w:line="360" w:lineRule="auto"/>
        <w:ind w:left="540" w:right="450" w:hanging="90"/>
        <w:jc w:val="both"/>
        <w:rPr>
          <w:rFonts w:ascii="Times New Roman" w:hAnsi="Times New Roman" w:cs="Times New Roman"/>
          <w:b/>
          <w:position w:val="1"/>
          <w:sz w:val="24"/>
          <w:szCs w:val="24"/>
        </w:rPr>
      </w:pPr>
      <w:r>
        <w:rPr>
          <w:rFonts w:ascii="Times New Roman" w:hAnsi="Times New Roman" w:cs="Times New Roman"/>
          <w:b/>
          <w:sz w:val="24"/>
          <w:szCs w:val="24"/>
        </w:rPr>
        <w:t xml:space="preserve">Table </w:t>
      </w:r>
      <w:r w:rsidR="0059710C" w:rsidRPr="002D1450">
        <w:rPr>
          <w:rFonts w:ascii="Times New Roman" w:hAnsi="Times New Roman" w:cs="Times New Roman"/>
          <w:b/>
          <w:sz w:val="24"/>
          <w:szCs w:val="24"/>
        </w:rPr>
        <w:t xml:space="preserve">3- </w:t>
      </w:r>
      <w:r w:rsidR="006D274B" w:rsidRPr="002D1450">
        <w:rPr>
          <w:rFonts w:ascii="Times New Roman" w:hAnsi="Times New Roman" w:cs="Times New Roman"/>
          <w:b/>
          <w:sz w:val="24"/>
          <w:szCs w:val="24"/>
        </w:rPr>
        <w:t>Comparison of bedridden patients in experimental group</w:t>
      </w:r>
      <w:r w:rsidR="006D274B" w:rsidRPr="002D1450">
        <w:rPr>
          <w:rFonts w:ascii="Times New Roman" w:hAnsi="Times New Roman" w:cs="Times New Roman"/>
          <w:b/>
          <w:sz w:val="24"/>
          <w:szCs w:val="24"/>
          <w:vertAlign w:val="superscript"/>
        </w:rPr>
        <w:t>1</w:t>
      </w:r>
      <w:r w:rsidR="0059710C" w:rsidRPr="002D1450">
        <w:rPr>
          <w:rFonts w:ascii="Times New Roman" w:hAnsi="Times New Roman" w:cs="Times New Roman"/>
          <w:b/>
          <w:sz w:val="24"/>
          <w:szCs w:val="24"/>
        </w:rPr>
        <w:t xml:space="preserve"> and </w:t>
      </w:r>
      <w:r w:rsidR="006D274B" w:rsidRPr="002D1450">
        <w:rPr>
          <w:rFonts w:ascii="Times New Roman" w:hAnsi="Times New Roman" w:cs="Times New Roman"/>
          <w:b/>
          <w:sz w:val="24"/>
          <w:szCs w:val="24"/>
        </w:rPr>
        <w:t>experimental group</w:t>
      </w:r>
      <w:r w:rsidR="006D274B" w:rsidRPr="002D1450">
        <w:rPr>
          <w:rFonts w:ascii="Times New Roman" w:hAnsi="Times New Roman" w:cs="Times New Roman"/>
          <w:b/>
          <w:sz w:val="24"/>
          <w:szCs w:val="24"/>
          <w:vertAlign w:val="superscript"/>
        </w:rPr>
        <w:t>2</w:t>
      </w:r>
      <w:r w:rsidR="006D274B" w:rsidRPr="002D1450">
        <w:rPr>
          <w:rFonts w:ascii="Times New Roman" w:hAnsi="Times New Roman" w:cs="Times New Roman"/>
          <w:b/>
          <w:sz w:val="24"/>
          <w:szCs w:val="24"/>
        </w:rPr>
        <w:t xml:space="preserve"> according to their mean total score of</w:t>
      </w:r>
      <w:r w:rsidR="006D274B" w:rsidRPr="002D1450">
        <w:rPr>
          <w:rFonts w:ascii="Times New Roman" w:hAnsi="Times New Roman" w:cs="Times New Roman"/>
          <w:b/>
          <w:spacing w:val="40"/>
          <w:sz w:val="24"/>
          <w:szCs w:val="24"/>
        </w:rPr>
        <w:t xml:space="preserve"> </w:t>
      </w:r>
      <w:r w:rsidR="006D274B" w:rsidRPr="002D1450">
        <w:rPr>
          <w:rFonts w:ascii="Times New Roman" w:hAnsi="Times New Roman" w:cs="Times New Roman"/>
          <w:b/>
          <w:sz w:val="24"/>
          <w:szCs w:val="24"/>
        </w:rPr>
        <w:t xml:space="preserve">pressure ulcer healing on day I </w:t>
      </w:r>
      <w:r w:rsidR="006D274B" w:rsidRPr="002D1450">
        <w:rPr>
          <w:rFonts w:ascii="Times New Roman" w:hAnsi="Times New Roman" w:cs="Times New Roman"/>
          <w:b/>
          <w:position w:val="1"/>
          <w:sz w:val="24"/>
          <w:szCs w:val="24"/>
        </w:rPr>
        <w:t>and day</w:t>
      </w:r>
      <w:r w:rsidR="006D274B" w:rsidRPr="002D1450">
        <w:rPr>
          <w:rFonts w:ascii="Times New Roman" w:hAnsi="Times New Roman" w:cs="Times New Roman"/>
          <w:b/>
          <w:spacing w:val="-1"/>
          <w:position w:val="1"/>
          <w:sz w:val="24"/>
          <w:szCs w:val="24"/>
        </w:rPr>
        <w:t xml:space="preserve"> </w:t>
      </w:r>
      <w:r w:rsidR="006D274B" w:rsidRPr="002D1450">
        <w:rPr>
          <w:rFonts w:ascii="Times New Roman" w:hAnsi="Times New Roman" w:cs="Times New Roman"/>
          <w:b/>
          <w:position w:val="1"/>
          <w:sz w:val="24"/>
          <w:szCs w:val="24"/>
        </w:rPr>
        <w:t>VI</w:t>
      </w:r>
    </w:p>
    <w:p w14:paraId="6A9C4401" w14:textId="77777777" w:rsidR="006D274B" w:rsidRPr="002D1450" w:rsidRDefault="006D274B" w:rsidP="006D274B">
      <w:pPr>
        <w:pStyle w:val="Heading4"/>
        <w:spacing w:before="198" w:after="4"/>
        <w:ind w:right="880"/>
        <w:jc w:val="right"/>
        <w:rPr>
          <w:rFonts w:ascii="Times New Roman" w:hAnsi="Times New Roman" w:cs="Times New Roman"/>
          <w:b/>
          <w:bCs/>
          <w:i w:val="0"/>
          <w:iCs w:val="0"/>
          <w:color w:val="auto"/>
          <w:sz w:val="24"/>
          <w:szCs w:val="24"/>
        </w:rPr>
      </w:pPr>
      <w:r w:rsidRPr="002D1450">
        <w:rPr>
          <w:rFonts w:ascii="Times New Roman" w:hAnsi="Times New Roman" w:cs="Times New Roman"/>
          <w:b/>
          <w:bCs/>
          <w:i w:val="0"/>
          <w:iCs w:val="0"/>
          <w:color w:val="auto"/>
          <w:spacing w:val="-4"/>
          <w:sz w:val="24"/>
          <w:szCs w:val="24"/>
        </w:rPr>
        <w:t>N=30</w:t>
      </w:r>
    </w:p>
    <w:tbl>
      <w:tblPr>
        <w:tblW w:w="0" w:type="auto"/>
        <w:tblInd w:w="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39"/>
        <w:gridCol w:w="2160"/>
        <w:gridCol w:w="2136"/>
        <w:gridCol w:w="1450"/>
        <w:gridCol w:w="1385"/>
      </w:tblGrid>
      <w:tr w:rsidR="006D274B" w:rsidRPr="002D1450" w14:paraId="7BFD87D4" w14:textId="77777777" w:rsidTr="00062B41">
        <w:trPr>
          <w:trHeight w:val="1261"/>
        </w:trPr>
        <w:tc>
          <w:tcPr>
            <w:tcW w:w="1339" w:type="dxa"/>
            <w:vMerge w:val="restart"/>
          </w:tcPr>
          <w:p w14:paraId="07E9CDAF" w14:textId="77777777" w:rsidR="006D274B" w:rsidRPr="002D1450" w:rsidRDefault="006D274B" w:rsidP="00062B41">
            <w:pPr>
              <w:pStyle w:val="TableParagraph"/>
              <w:spacing w:before="18"/>
              <w:ind w:left="342"/>
              <w:rPr>
                <w:b/>
                <w:sz w:val="24"/>
                <w:szCs w:val="24"/>
              </w:rPr>
            </w:pPr>
            <w:r w:rsidRPr="002D1450">
              <w:rPr>
                <w:b/>
                <w:spacing w:val="-4"/>
                <w:sz w:val="24"/>
                <w:szCs w:val="24"/>
              </w:rPr>
              <w:t>DAYS</w:t>
            </w:r>
          </w:p>
        </w:tc>
        <w:tc>
          <w:tcPr>
            <w:tcW w:w="2160" w:type="dxa"/>
          </w:tcPr>
          <w:p w14:paraId="2F845498" w14:textId="77777777" w:rsidR="006D274B" w:rsidRPr="002D1450" w:rsidRDefault="006D274B" w:rsidP="00062B41">
            <w:pPr>
              <w:pStyle w:val="TableParagraph"/>
              <w:spacing w:before="18"/>
              <w:ind w:left="17" w:right="1"/>
              <w:jc w:val="center"/>
              <w:rPr>
                <w:b/>
                <w:sz w:val="24"/>
                <w:szCs w:val="24"/>
              </w:rPr>
            </w:pPr>
            <w:r w:rsidRPr="002D1450">
              <w:rPr>
                <w:b/>
                <w:spacing w:val="-2"/>
                <w:sz w:val="24"/>
                <w:szCs w:val="24"/>
              </w:rPr>
              <w:t>Experimental</w:t>
            </w:r>
          </w:p>
          <w:p w14:paraId="02AE1088" w14:textId="77777777" w:rsidR="006D274B" w:rsidRPr="002D1450" w:rsidRDefault="006D274B" w:rsidP="00062B41">
            <w:pPr>
              <w:pStyle w:val="TableParagraph"/>
              <w:spacing w:before="5" w:line="410" w:lineRule="atLeast"/>
              <w:ind w:left="427" w:right="410"/>
              <w:jc w:val="center"/>
              <w:rPr>
                <w:b/>
                <w:sz w:val="24"/>
                <w:szCs w:val="24"/>
              </w:rPr>
            </w:pPr>
            <w:r w:rsidRPr="002D1450">
              <w:rPr>
                <w:b/>
                <w:spacing w:val="-2"/>
                <w:sz w:val="24"/>
                <w:szCs w:val="24"/>
              </w:rPr>
              <w:t>group1 n1=15</w:t>
            </w:r>
          </w:p>
        </w:tc>
        <w:tc>
          <w:tcPr>
            <w:tcW w:w="2136" w:type="dxa"/>
          </w:tcPr>
          <w:p w14:paraId="6ABCE58E" w14:textId="77777777" w:rsidR="006D274B" w:rsidRPr="002D1450" w:rsidRDefault="006D274B" w:rsidP="00062B41">
            <w:pPr>
              <w:pStyle w:val="TableParagraph"/>
              <w:spacing w:before="18"/>
              <w:ind w:left="18" w:right="1"/>
              <w:jc w:val="center"/>
              <w:rPr>
                <w:b/>
                <w:sz w:val="24"/>
                <w:szCs w:val="24"/>
              </w:rPr>
            </w:pPr>
            <w:r w:rsidRPr="002D1450">
              <w:rPr>
                <w:b/>
                <w:spacing w:val="-2"/>
                <w:sz w:val="24"/>
                <w:szCs w:val="24"/>
              </w:rPr>
              <w:t>Experimental</w:t>
            </w:r>
          </w:p>
          <w:p w14:paraId="6BBF629C" w14:textId="77777777" w:rsidR="006D274B" w:rsidRPr="002D1450" w:rsidRDefault="006D274B" w:rsidP="00062B41">
            <w:pPr>
              <w:pStyle w:val="TableParagraph"/>
              <w:spacing w:before="5" w:line="410" w:lineRule="atLeast"/>
              <w:ind w:left="415" w:right="398"/>
              <w:jc w:val="center"/>
              <w:rPr>
                <w:b/>
                <w:sz w:val="24"/>
                <w:szCs w:val="24"/>
              </w:rPr>
            </w:pPr>
            <w:r w:rsidRPr="002D1450">
              <w:rPr>
                <w:b/>
                <w:spacing w:val="-2"/>
                <w:sz w:val="24"/>
                <w:szCs w:val="24"/>
              </w:rPr>
              <w:t>group2 n2=15</w:t>
            </w:r>
          </w:p>
        </w:tc>
        <w:tc>
          <w:tcPr>
            <w:tcW w:w="1450" w:type="dxa"/>
            <w:vMerge w:val="restart"/>
          </w:tcPr>
          <w:p w14:paraId="2836EC57" w14:textId="77777777" w:rsidR="006D274B" w:rsidRPr="002D1450" w:rsidRDefault="006D274B" w:rsidP="00062B41">
            <w:pPr>
              <w:pStyle w:val="TableParagraph"/>
              <w:spacing w:before="18" w:line="360" w:lineRule="auto"/>
              <w:ind w:left="211" w:firstLine="220"/>
              <w:rPr>
                <w:b/>
                <w:sz w:val="24"/>
                <w:szCs w:val="24"/>
              </w:rPr>
            </w:pPr>
            <w:r w:rsidRPr="002D1450">
              <w:rPr>
                <w:b/>
                <w:spacing w:val="-4"/>
                <w:sz w:val="24"/>
                <w:szCs w:val="24"/>
              </w:rPr>
              <w:t xml:space="preserve">Mean </w:t>
            </w:r>
            <w:r w:rsidRPr="002D1450">
              <w:rPr>
                <w:b/>
                <w:spacing w:val="-2"/>
                <w:sz w:val="24"/>
                <w:szCs w:val="24"/>
              </w:rPr>
              <w:t>difference</w:t>
            </w:r>
          </w:p>
        </w:tc>
        <w:tc>
          <w:tcPr>
            <w:tcW w:w="1385" w:type="dxa"/>
            <w:vMerge w:val="restart"/>
          </w:tcPr>
          <w:p w14:paraId="5E158E36" w14:textId="77777777" w:rsidR="006D274B" w:rsidRPr="002D1450" w:rsidRDefault="006D274B" w:rsidP="00062B41">
            <w:pPr>
              <w:pStyle w:val="TableParagraph"/>
              <w:spacing w:before="18" w:line="360" w:lineRule="auto"/>
              <w:ind w:left="250" w:right="182" w:hanging="44"/>
              <w:rPr>
                <w:b/>
                <w:sz w:val="24"/>
                <w:szCs w:val="24"/>
              </w:rPr>
            </w:pPr>
            <w:r w:rsidRPr="002D1450">
              <w:rPr>
                <w:b/>
                <w:spacing w:val="-2"/>
                <w:sz w:val="24"/>
                <w:szCs w:val="24"/>
              </w:rPr>
              <w:t xml:space="preserve">Unpaired </w:t>
            </w:r>
            <w:r w:rsidRPr="002D1450">
              <w:rPr>
                <w:b/>
                <w:sz w:val="24"/>
                <w:szCs w:val="24"/>
              </w:rPr>
              <w:t>t/p value</w:t>
            </w:r>
          </w:p>
        </w:tc>
      </w:tr>
      <w:tr w:rsidR="006D274B" w:rsidRPr="002D1450" w14:paraId="4F75EAD0" w14:textId="77777777" w:rsidTr="00062B41">
        <w:trPr>
          <w:trHeight w:val="431"/>
        </w:trPr>
        <w:tc>
          <w:tcPr>
            <w:tcW w:w="1339" w:type="dxa"/>
            <w:vMerge/>
            <w:tcBorders>
              <w:top w:val="nil"/>
            </w:tcBorders>
          </w:tcPr>
          <w:p w14:paraId="4850C487" w14:textId="77777777" w:rsidR="006D274B" w:rsidRPr="002D1450" w:rsidRDefault="006D274B" w:rsidP="00062B41">
            <w:pPr>
              <w:rPr>
                <w:rFonts w:ascii="Times New Roman" w:hAnsi="Times New Roman" w:cs="Times New Roman"/>
                <w:sz w:val="24"/>
                <w:szCs w:val="24"/>
              </w:rPr>
            </w:pPr>
          </w:p>
        </w:tc>
        <w:tc>
          <w:tcPr>
            <w:tcW w:w="2160" w:type="dxa"/>
          </w:tcPr>
          <w:p w14:paraId="5D905A44" w14:textId="77777777" w:rsidR="006D274B" w:rsidRPr="002D1450" w:rsidRDefault="006D274B" w:rsidP="00062B41">
            <w:pPr>
              <w:pStyle w:val="TableParagraph"/>
              <w:spacing w:before="18"/>
              <w:ind w:left="17"/>
              <w:jc w:val="center"/>
              <w:rPr>
                <w:b/>
                <w:sz w:val="24"/>
                <w:szCs w:val="24"/>
              </w:rPr>
            </w:pPr>
            <w:r w:rsidRPr="002D1450">
              <w:rPr>
                <w:b/>
                <w:sz w:val="24"/>
                <w:szCs w:val="24"/>
              </w:rPr>
              <w:t>Mean</w:t>
            </w:r>
            <w:r w:rsidRPr="002D1450">
              <w:rPr>
                <w:b/>
                <w:spacing w:val="-3"/>
                <w:sz w:val="24"/>
                <w:szCs w:val="24"/>
              </w:rPr>
              <w:t xml:space="preserve"> </w:t>
            </w:r>
            <w:r w:rsidRPr="002D1450">
              <w:rPr>
                <w:b/>
                <w:sz w:val="24"/>
                <w:szCs w:val="24"/>
              </w:rPr>
              <w:t>±</w:t>
            </w:r>
            <w:r w:rsidRPr="002D1450">
              <w:rPr>
                <w:b/>
                <w:spacing w:val="-1"/>
                <w:sz w:val="24"/>
                <w:szCs w:val="24"/>
              </w:rPr>
              <w:t xml:space="preserve"> </w:t>
            </w:r>
            <w:r w:rsidRPr="002D1450">
              <w:rPr>
                <w:b/>
                <w:spacing w:val="-5"/>
                <w:sz w:val="24"/>
                <w:szCs w:val="24"/>
              </w:rPr>
              <w:t>SD</w:t>
            </w:r>
          </w:p>
        </w:tc>
        <w:tc>
          <w:tcPr>
            <w:tcW w:w="2136" w:type="dxa"/>
          </w:tcPr>
          <w:p w14:paraId="05E3B9C6" w14:textId="77777777" w:rsidR="006D274B" w:rsidRPr="002D1450" w:rsidRDefault="006D274B" w:rsidP="00062B41">
            <w:pPr>
              <w:pStyle w:val="TableParagraph"/>
              <w:spacing w:before="18"/>
              <w:ind w:left="18"/>
              <w:jc w:val="center"/>
              <w:rPr>
                <w:b/>
                <w:sz w:val="24"/>
                <w:szCs w:val="24"/>
              </w:rPr>
            </w:pPr>
            <w:r w:rsidRPr="002D1450">
              <w:rPr>
                <w:b/>
                <w:sz w:val="24"/>
                <w:szCs w:val="24"/>
              </w:rPr>
              <w:t>Mean</w:t>
            </w:r>
            <w:r w:rsidRPr="002D1450">
              <w:rPr>
                <w:b/>
                <w:spacing w:val="-3"/>
                <w:sz w:val="24"/>
                <w:szCs w:val="24"/>
              </w:rPr>
              <w:t xml:space="preserve"> </w:t>
            </w:r>
            <w:r w:rsidRPr="002D1450">
              <w:rPr>
                <w:b/>
                <w:sz w:val="24"/>
                <w:szCs w:val="24"/>
              </w:rPr>
              <w:t>±</w:t>
            </w:r>
            <w:r w:rsidRPr="002D1450">
              <w:rPr>
                <w:b/>
                <w:spacing w:val="-1"/>
                <w:sz w:val="24"/>
                <w:szCs w:val="24"/>
              </w:rPr>
              <w:t xml:space="preserve"> </w:t>
            </w:r>
            <w:r w:rsidRPr="002D1450">
              <w:rPr>
                <w:b/>
                <w:spacing w:val="-5"/>
                <w:sz w:val="24"/>
                <w:szCs w:val="24"/>
              </w:rPr>
              <w:t>SD</w:t>
            </w:r>
          </w:p>
        </w:tc>
        <w:tc>
          <w:tcPr>
            <w:tcW w:w="1450" w:type="dxa"/>
            <w:vMerge/>
            <w:tcBorders>
              <w:top w:val="nil"/>
            </w:tcBorders>
          </w:tcPr>
          <w:p w14:paraId="0C5A96F5" w14:textId="77777777" w:rsidR="006D274B" w:rsidRPr="002D1450" w:rsidRDefault="006D274B" w:rsidP="00062B41">
            <w:pPr>
              <w:rPr>
                <w:rFonts w:ascii="Times New Roman" w:hAnsi="Times New Roman" w:cs="Times New Roman"/>
                <w:sz w:val="24"/>
                <w:szCs w:val="24"/>
              </w:rPr>
            </w:pPr>
          </w:p>
        </w:tc>
        <w:tc>
          <w:tcPr>
            <w:tcW w:w="1385" w:type="dxa"/>
            <w:vMerge/>
            <w:tcBorders>
              <w:top w:val="nil"/>
            </w:tcBorders>
          </w:tcPr>
          <w:p w14:paraId="0A5DE70F" w14:textId="77777777" w:rsidR="006D274B" w:rsidRPr="002D1450" w:rsidRDefault="006D274B" w:rsidP="00062B41">
            <w:pPr>
              <w:rPr>
                <w:rFonts w:ascii="Times New Roman" w:hAnsi="Times New Roman" w:cs="Times New Roman"/>
                <w:sz w:val="24"/>
                <w:szCs w:val="24"/>
              </w:rPr>
            </w:pPr>
          </w:p>
        </w:tc>
      </w:tr>
      <w:tr w:rsidR="006D274B" w:rsidRPr="002D1450" w14:paraId="1EC08AFE" w14:textId="77777777" w:rsidTr="00062B41">
        <w:trPr>
          <w:trHeight w:val="849"/>
        </w:trPr>
        <w:tc>
          <w:tcPr>
            <w:tcW w:w="1339" w:type="dxa"/>
          </w:tcPr>
          <w:p w14:paraId="79BE0886" w14:textId="77777777" w:rsidR="006D274B" w:rsidRPr="002D1450" w:rsidRDefault="006D274B" w:rsidP="00062B41">
            <w:pPr>
              <w:pStyle w:val="TableParagraph"/>
              <w:spacing w:before="20"/>
              <w:ind w:left="78"/>
              <w:rPr>
                <w:b/>
                <w:sz w:val="24"/>
                <w:szCs w:val="24"/>
              </w:rPr>
            </w:pPr>
            <w:r w:rsidRPr="002D1450">
              <w:rPr>
                <w:b/>
                <w:sz w:val="24"/>
                <w:szCs w:val="24"/>
              </w:rPr>
              <w:t xml:space="preserve">Day </w:t>
            </w:r>
            <w:r w:rsidRPr="002D1450">
              <w:rPr>
                <w:b/>
                <w:spacing w:val="-10"/>
                <w:sz w:val="24"/>
                <w:szCs w:val="24"/>
              </w:rPr>
              <w:t>I</w:t>
            </w:r>
          </w:p>
        </w:tc>
        <w:tc>
          <w:tcPr>
            <w:tcW w:w="2160" w:type="dxa"/>
          </w:tcPr>
          <w:p w14:paraId="0A59EA27" w14:textId="77777777" w:rsidR="006D274B" w:rsidRPr="002D1450" w:rsidRDefault="006D274B" w:rsidP="00062B41">
            <w:pPr>
              <w:pStyle w:val="TableParagraph"/>
              <w:spacing w:before="15"/>
              <w:ind w:left="17" w:right="1"/>
              <w:jc w:val="center"/>
              <w:rPr>
                <w:sz w:val="24"/>
                <w:szCs w:val="24"/>
              </w:rPr>
            </w:pPr>
            <w:r w:rsidRPr="002D1450">
              <w:rPr>
                <w:spacing w:val="-2"/>
                <w:sz w:val="24"/>
                <w:szCs w:val="24"/>
              </w:rPr>
              <w:t>9.67±3.395</w:t>
            </w:r>
          </w:p>
        </w:tc>
        <w:tc>
          <w:tcPr>
            <w:tcW w:w="2136" w:type="dxa"/>
          </w:tcPr>
          <w:p w14:paraId="36789C2E" w14:textId="77777777" w:rsidR="006D274B" w:rsidRPr="002D1450" w:rsidRDefault="006D274B" w:rsidP="00062B41">
            <w:pPr>
              <w:pStyle w:val="TableParagraph"/>
              <w:spacing w:before="15"/>
              <w:ind w:left="18" w:right="1"/>
              <w:jc w:val="center"/>
              <w:rPr>
                <w:sz w:val="24"/>
                <w:szCs w:val="24"/>
              </w:rPr>
            </w:pPr>
            <w:r w:rsidRPr="002D1450">
              <w:rPr>
                <w:spacing w:val="-2"/>
                <w:sz w:val="24"/>
                <w:szCs w:val="24"/>
              </w:rPr>
              <w:t>10.67±3.904</w:t>
            </w:r>
          </w:p>
        </w:tc>
        <w:tc>
          <w:tcPr>
            <w:tcW w:w="1450" w:type="dxa"/>
          </w:tcPr>
          <w:p w14:paraId="4C0C6B86" w14:textId="77777777" w:rsidR="006D274B" w:rsidRPr="002D1450" w:rsidRDefault="006D274B" w:rsidP="00062B41">
            <w:pPr>
              <w:pStyle w:val="TableParagraph"/>
              <w:spacing w:before="15"/>
              <w:ind w:left="21"/>
              <w:jc w:val="center"/>
              <w:rPr>
                <w:sz w:val="24"/>
                <w:szCs w:val="24"/>
              </w:rPr>
            </w:pPr>
            <w:r w:rsidRPr="002D1450">
              <w:rPr>
                <w:spacing w:val="-10"/>
                <w:sz w:val="24"/>
                <w:szCs w:val="24"/>
              </w:rPr>
              <w:t>1</w:t>
            </w:r>
          </w:p>
        </w:tc>
        <w:tc>
          <w:tcPr>
            <w:tcW w:w="1385" w:type="dxa"/>
          </w:tcPr>
          <w:p w14:paraId="1385D337" w14:textId="77777777" w:rsidR="006D274B" w:rsidRPr="002D1450" w:rsidRDefault="006D274B" w:rsidP="00062B41">
            <w:pPr>
              <w:pStyle w:val="TableParagraph"/>
              <w:spacing w:before="15"/>
              <w:ind w:left="382"/>
              <w:rPr>
                <w:sz w:val="24"/>
                <w:szCs w:val="24"/>
              </w:rPr>
            </w:pPr>
            <w:r w:rsidRPr="002D1450">
              <w:rPr>
                <w:sz w:val="24"/>
                <w:szCs w:val="24"/>
              </w:rPr>
              <w:t xml:space="preserve">t= </w:t>
            </w:r>
            <w:r w:rsidRPr="002D1450">
              <w:rPr>
                <w:spacing w:val="-5"/>
                <w:sz w:val="24"/>
                <w:szCs w:val="24"/>
              </w:rPr>
              <w:t>749</w:t>
            </w:r>
          </w:p>
          <w:p w14:paraId="1004AF2A" w14:textId="77777777" w:rsidR="006D274B" w:rsidRPr="002D1450" w:rsidRDefault="006D274B" w:rsidP="00062B41">
            <w:pPr>
              <w:pStyle w:val="TableParagraph"/>
              <w:spacing w:before="138"/>
              <w:ind w:left="252"/>
              <w:rPr>
                <w:sz w:val="24"/>
                <w:szCs w:val="24"/>
              </w:rPr>
            </w:pPr>
            <w:r w:rsidRPr="002D1450">
              <w:rPr>
                <w:spacing w:val="-2"/>
                <w:sz w:val="24"/>
                <w:szCs w:val="24"/>
              </w:rPr>
              <w:t>p=.460</w:t>
            </w:r>
            <w:r w:rsidRPr="002D1450">
              <w:rPr>
                <w:spacing w:val="-2"/>
                <w:sz w:val="24"/>
                <w:szCs w:val="24"/>
                <w:vertAlign w:val="superscript"/>
              </w:rPr>
              <w:t>NS</w:t>
            </w:r>
          </w:p>
        </w:tc>
      </w:tr>
      <w:tr w:rsidR="006D274B" w:rsidRPr="002D1450" w14:paraId="63325ABF" w14:textId="77777777" w:rsidTr="00062B41">
        <w:trPr>
          <w:trHeight w:val="846"/>
        </w:trPr>
        <w:tc>
          <w:tcPr>
            <w:tcW w:w="1339" w:type="dxa"/>
          </w:tcPr>
          <w:p w14:paraId="5BA0F69B" w14:textId="77777777" w:rsidR="006D274B" w:rsidRPr="002D1450" w:rsidRDefault="006D274B" w:rsidP="00062B41">
            <w:pPr>
              <w:pStyle w:val="TableParagraph"/>
              <w:spacing w:before="18"/>
              <w:ind w:left="78"/>
              <w:rPr>
                <w:b/>
                <w:sz w:val="24"/>
                <w:szCs w:val="24"/>
              </w:rPr>
            </w:pPr>
            <w:r w:rsidRPr="002D1450">
              <w:rPr>
                <w:b/>
                <w:sz w:val="24"/>
                <w:szCs w:val="24"/>
              </w:rPr>
              <w:t xml:space="preserve">Day </w:t>
            </w:r>
            <w:r w:rsidRPr="002D1450">
              <w:rPr>
                <w:b/>
                <w:spacing w:val="-5"/>
                <w:sz w:val="24"/>
                <w:szCs w:val="24"/>
              </w:rPr>
              <w:t>VI</w:t>
            </w:r>
          </w:p>
        </w:tc>
        <w:tc>
          <w:tcPr>
            <w:tcW w:w="2160" w:type="dxa"/>
          </w:tcPr>
          <w:p w14:paraId="49218B53" w14:textId="77777777" w:rsidR="006D274B" w:rsidRPr="002D1450" w:rsidRDefault="006D274B" w:rsidP="00062B41">
            <w:pPr>
              <w:pStyle w:val="TableParagraph"/>
              <w:spacing w:before="13"/>
              <w:ind w:left="17" w:right="1"/>
              <w:jc w:val="center"/>
              <w:rPr>
                <w:sz w:val="24"/>
                <w:szCs w:val="24"/>
              </w:rPr>
            </w:pPr>
            <w:r w:rsidRPr="002D1450">
              <w:rPr>
                <w:spacing w:val="-2"/>
                <w:sz w:val="24"/>
                <w:szCs w:val="24"/>
              </w:rPr>
              <w:t>7.13±5.181</w:t>
            </w:r>
          </w:p>
        </w:tc>
        <w:tc>
          <w:tcPr>
            <w:tcW w:w="2136" w:type="dxa"/>
          </w:tcPr>
          <w:p w14:paraId="26EAC206" w14:textId="77777777" w:rsidR="006D274B" w:rsidRPr="002D1450" w:rsidRDefault="006D274B" w:rsidP="00062B41">
            <w:pPr>
              <w:pStyle w:val="TableParagraph"/>
              <w:spacing w:before="13"/>
              <w:ind w:left="18" w:right="1"/>
              <w:jc w:val="center"/>
              <w:rPr>
                <w:sz w:val="24"/>
                <w:szCs w:val="24"/>
              </w:rPr>
            </w:pPr>
            <w:r w:rsidRPr="002D1450">
              <w:rPr>
                <w:spacing w:val="-2"/>
                <w:sz w:val="24"/>
                <w:szCs w:val="24"/>
              </w:rPr>
              <w:t>8.73±4.906</w:t>
            </w:r>
          </w:p>
        </w:tc>
        <w:tc>
          <w:tcPr>
            <w:tcW w:w="1450" w:type="dxa"/>
          </w:tcPr>
          <w:p w14:paraId="172235FA" w14:textId="77777777" w:rsidR="006D274B" w:rsidRPr="002D1450" w:rsidRDefault="006D274B" w:rsidP="00062B41">
            <w:pPr>
              <w:pStyle w:val="TableParagraph"/>
              <w:spacing w:before="13"/>
              <w:ind w:left="21" w:right="3"/>
              <w:jc w:val="center"/>
              <w:rPr>
                <w:sz w:val="24"/>
                <w:szCs w:val="24"/>
              </w:rPr>
            </w:pPr>
            <w:r w:rsidRPr="002D1450">
              <w:rPr>
                <w:spacing w:val="-5"/>
                <w:sz w:val="24"/>
                <w:szCs w:val="24"/>
              </w:rPr>
              <w:t>1.6</w:t>
            </w:r>
          </w:p>
        </w:tc>
        <w:tc>
          <w:tcPr>
            <w:tcW w:w="1385" w:type="dxa"/>
          </w:tcPr>
          <w:p w14:paraId="167D6A7A" w14:textId="77777777" w:rsidR="006D274B" w:rsidRPr="002D1450" w:rsidRDefault="006D274B" w:rsidP="00062B41">
            <w:pPr>
              <w:pStyle w:val="TableParagraph"/>
              <w:spacing w:before="13"/>
              <w:ind w:left="353"/>
              <w:rPr>
                <w:sz w:val="24"/>
                <w:szCs w:val="24"/>
              </w:rPr>
            </w:pPr>
            <w:r w:rsidRPr="002D1450">
              <w:rPr>
                <w:sz w:val="24"/>
                <w:szCs w:val="24"/>
              </w:rPr>
              <w:t xml:space="preserve">t= </w:t>
            </w:r>
            <w:r w:rsidRPr="002D1450">
              <w:rPr>
                <w:spacing w:val="-4"/>
                <w:sz w:val="24"/>
                <w:szCs w:val="24"/>
              </w:rPr>
              <w:t>.869</w:t>
            </w:r>
          </w:p>
          <w:p w14:paraId="646A75B4" w14:textId="77777777" w:rsidR="006D274B" w:rsidRPr="002D1450" w:rsidRDefault="006D274B" w:rsidP="00062B41">
            <w:pPr>
              <w:pStyle w:val="TableParagraph"/>
              <w:spacing w:before="137"/>
              <w:ind w:left="252"/>
              <w:rPr>
                <w:sz w:val="24"/>
                <w:szCs w:val="24"/>
              </w:rPr>
            </w:pPr>
            <w:r w:rsidRPr="002D1450">
              <w:rPr>
                <w:spacing w:val="-2"/>
                <w:sz w:val="24"/>
                <w:szCs w:val="24"/>
              </w:rPr>
              <w:t>p=.392</w:t>
            </w:r>
            <w:r w:rsidRPr="002D1450">
              <w:rPr>
                <w:spacing w:val="-2"/>
                <w:sz w:val="24"/>
                <w:szCs w:val="24"/>
                <w:vertAlign w:val="superscript"/>
              </w:rPr>
              <w:t>NS</w:t>
            </w:r>
          </w:p>
        </w:tc>
      </w:tr>
      <w:tr w:rsidR="006D274B" w:rsidRPr="002D1450" w14:paraId="1D2FFAD9" w14:textId="77777777" w:rsidTr="00062B41">
        <w:trPr>
          <w:trHeight w:val="846"/>
        </w:trPr>
        <w:tc>
          <w:tcPr>
            <w:tcW w:w="1339" w:type="dxa"/>
          </w:tcPr>
          <w:p w14:paraId="1DD041DB" w14:textId="77777777" w:rsidR="006D274B" w:rsidRPr="002D1450" w:rsidRDefault="006D274B" w:rsidP="00062B41">
            <w:pPr>
              <w:pStyle w:val="TableParagraph"/>
              <w:tabs>
                <w:tab w:val="left" w:pos="977"/>
              </w:tabs>
              <w:spacing w:before="18"/>
              <w:ind w:left="78"/>
              <w:rPr>
                <w:b/>
                <w:sz w:val="24"/>
                <w:szCs w:val="24"/>
              </w:rPr>
            </w:pPr>
            <w:r w:rsidRPr="002D1450">
              <w:rPr>
                <w:b/>
                <w:spacing w:val="-2"/>
                <w:sz w:val="24"/>
                <w:szCs w:val="24"/>
              </w:rPr>
              <w:t>Paired</w:t>
            </w:r>
            <w:r w:rsidRPr="002D1450">
              <w:rPr>
                <w:b/>
                <w:sz w:val="24"/>
                <w:szCs w:val="24"/>
              </w:rPr>
              <w:tab/>
            </w:r>
            <w:r w:rsidRPr="002D1450">
              <w:rPr>
                <w:b/>
                <w:spacing w:val="-5"/>
                <w:sz w:val="24"/>
                <w:szCs w:val="24"/>
              </w:rPr>
              <w:t>t/p</w:t>
            </w:r>
          </w:p>
          <w:p w14:paraId="597B3AAF" w14:textId="77777777" w:rsidR="006D274B" w:rsidRPr="002D1450" w:rsidRDefault="006D274B" w:rsidP="00062B41">
            <w:pPr>
              <w:pStyle w:val="TableParagraph"/>
              <w:spacing w:before="139"/>
              <w:ind w:left="78"/>
              <w:rPr>
                <w:b/>
                <w:sz w:val="24"/>
                <w:szCs w:val="24"/>
              </w:rPr>
            </w:pPr>
            <w:r w:rsidRPr="002D1450">
              <w:rPr>
                <w:b/>
                <w:spacing w:val="-2"/>
                <w:sz w:val="24"/>
                <w:szCs w:val="24"/>
              </w:rPr>
              <w:t>value</w:t>
            </w:r>
          </w:p>
        </w:tc>
        <w:tc>
          <w:tcPr>
            <w:tcW w:w="2160" w:type="dxa"/>
          </w:tcPr>
          <w:p w14:paraId="67873A64" w14:textId="77777777" w:rsidR="006D274B" w:rsidRPr="002D1450" w:rsidRDefault="006D274B" w:rsidP="00062B41">
            <w:pPr>
              <w:pStyle w:val="TableParagraph"/>
              <w:spacing w:before="13"/>
              <w:ind w:left="676"/>
              <w:rPr>
                <w:sz w:val="24"/>
                <w:szCs w:val="24"/>
              </w:rPr>
            </w:pPr>
            <w:r w:rsidRPr="002D1450">
              <w:rPr>
                <w:sz w:val="24"/>
                <w:szCs w:val="24"/>
              </w:rPr>
              <w:t xml:space="preserve">t= </w:t>
            </w:r>
            <w:r w:rsidRPr="002D1450">
              <w:rPr>
                <w:spacing w:val="-2"/>
                <w:sz w:val="24"/>
                <w:szCs w:val="24"/>
              </w:rPr>
              <w:t>4.219</w:t>
            </w:r>
          </w:p>
          <w:p w14:paraId="49D800F8" w14:textId="77777777" w:rsidR="006D274B" w:rsidRPr="002D1450" w:rsidRDefault="006D274B" w:rsidP="00062B41">
            <w:pPr>
              <w:pStyle w:val="TableParagraph"/>
              <w:spacing w:before="139"/>
              <w:ind w:left="700"/>
              <w:rPr>
                <w:sz w:val="24"/>
                <w:szCs w:val="24"/>
              </w:rPr>
            </w:pPr>
            <w:r w:rsidRPr="002D1450">
              <w:rPr>
                <w:spacing w:val="-2"/>
                <w:sz w:val="24"/>
                <w:szCs w:val="24"/>
              </w:rPr>
              <w:t>p=.001</w:t>
            </w:r>
            <w:r w:rsidRPr="002D1450">
              <w:rPr>
                <w:spacing w:val="-2"/>
                <w:sz w:val="24"/>
                <w:szCs w:val="24"/>
                <w:vertAlign w:val="superscript"/>
              </w:rPr>
              <w:t>*</w:t>
            </w:r>
          </w:p>
        </w:tc>
        <w:tc>
          <w:tcPr>
            <w:tcW w:w="2136" w:type="dxa"/>
          </w:tcPr>
          <w:p w14:paraId="7EAA007C" w14:textId="77777777" w:rsidR="006D274B" w:rsidRPr="002D1450" w:rsidRDefault="006D274B" w:rsidP="00062B41">
            <w:pPr>
              <w:pStyle w:val="TableParagraph"/>
              <w:spacing w:before="13"/>
              <w:ind w:left="665"/>
              <w:rPr>
                <w:sz w:val="24"/>
                <w:szCs w:val="24"/>
              </w:rPr>
            </w:pPr>
            <w:r w:rsidRPr="002D1450">
              <w:rPr>
                <w:sz w:val="24"/>
                <w:szCs w:val="24"/>
              </w:rPr>
              <w:t xml:space="preserve">t= </w:t>
            </w:r>
            <w:r w:rsidRPr="002D1450">
              <w:rPr>
                <w:spacing w:val="-2"/>
                <w:sz w:val="24"/>
                <w:szCs w:val="24"/>
              </w:rPr>
              <w:t>4.005</w:t>
            </w:r>
          </w:p>
          <w:p w14:paraId="5AE17F72" w14:textId="77777777" w:rsidR="006D274B" w:rsidRPr="002D1450" w:rsidRDefault="006D274B" w:rsidP="00062B41">
            <w:pPr>
              <w:pStyle w:val="TableParagraph"/>
              <w:spacing w:before="139"/>
              <w:ind w:left="689"/>
              <w:rPr>
                <w:sz w:val="24"/>
                <w:szCs w:val="24"/>
              </w:rPr>
            </w:pPr>
            <w:r w:rsidRPr="002D1450">
              <w:rPr>
                <w:spacing w:val="-2"/>
                <w:sz w:val="24"/>
                <w:szCs w:val="24"/>
              </w:rPr>
              <w:t>p=.001</w:t>
            </w:r>
            <w:r w:rsidRPr="002D1450">
              <w:rPr>
                <w:spacing w:val="-2"/>
                <w:sz w:val="24"/>
                <w:szCs w:val="24"/>
                <w:vertAlign w:val="superscript"/>
              </w:rPr>
              <w:t>*</w:t>
            </w:r>
          </w:p>
        </w:tc>
        <w:tc>
          <w:tcPr>
            <w:tcW w:w="1450" w:type="dxa"/>
          </w:tcPr>
          <w:p w14:paraId="17E30F8F" w14:textId="77777777" w:rsidR="006D274B" w:rsidRPr="002D1450" w:rsidRDefault="006D274B" w:rsidP="00062B41">
            <w:pPr>
              <w:pStyle w:val="TableParagraph"/>
              <w:rPr>
                <w:sz w:val="24"/>
                <w:szCs w:val="24"/>
              </w:rPr>
            </w:pPr>
          </w:p>
        </w:tc>
        <w:tc>
          <w:tcPr>
            <w:tcW w:w="1385" w:type="dxa"/>
          </w:tcPr>
          <w:p w14:paraId="7CD89DF0" w14:textId="77777777" w:rsidR="006D274B" w:rsidRPr="002D1450" w:rsidRDefault="006D274B" w:rsidP="00062B41">
            <w:pPr>
              <w:pStyle w:val="TableParagraph"/>
              <w:rPr>
                <w:sz w:val="24"/>
                <w:szCs w:val="24"/>
              </w:rPr>
            </w:pPr>
          </w:p>
        </w:tc>
      </w:tr>
    </w:tbl>
    <w:p w14:paraId="6E0187FA" w14:textId="77777777" w:rsidR="0059710C" w:rsidRPr="00F34CC7" w:rsidRDefault="006D274B" w:rsidP="0059710C">
      <w:pPr>
        <w:pStyle w:val="BodyText"/>
        <w:spacing w:line="242" w:lineRule="auto"/>
        <w:ind w:right="881"/>
        <w:jc w:val="right"/>
        <w:rPr>
          <w:spacing w:val="-2"/>
          <w:sz w:val="20"/>
          <w:szCs w:val="20"/>
        </w:rPr>
      </w:pPr>
      <w:r w:rsidRPr="00F34CC7">
        <w:rPr>
          <w:spacing w:val="-2"/>
          <w:sz w:val="20"/>
          <w:szCs w:val="20"/>
        </w:rPr>
        <w:t xml:space="preserve">*Significant </w:t>
      </w:r>
    </w:p>
    <w:p w14:paraId="54B717A5" w14:textId="68F3DA10" w:rsidR="006D274B" w:rsidRPr="00F34CC7" w:rsidRDefault="006D274B" w:rsidP="0059710C">
      <w:pPr>
        <w:pStyle w:val="BodyText"/>
        <w:spacing w:line="242" w:lineRule="auto"/>
        <w:ind w:right="881"/>
        <w:jc w:val="right"/>
        <w:rPr>
          <w:sz w:val="20"/>
          <w:szCs w:val="20"/>
        </w:rPr>
      </w:pPr>
      <w:r w:rsidRPr="00F34CC7">
        <w:rPr>
          <w:spacing w:val="-2"/>
          <w:sz w:val="20"/>
          <w:szCs w:val="20"/>
        </w:rPr>
        <w:t>NS=Non-significant</w:t>
      </w:r>
    </w:p>
    <w:p w14:paraId="0F12F35B" w14:textId="77777777" w:rsidR="006D274B" w:rsidRPr="002D1450" w:rsidRDefault="006D274B" w:rsidP="006D274B">
      <w:pPr>
        <w:pStyle w:val="BodyText"/>
        <w:spacing w:before="52"/>
      </w:pPr>
    </w:p>
    <w:p w14:paraId="614810F4" w14:textId="6C93B7E9" w:rsidR="00F413F3" w:rsidRDefault="0059710C" w:rsidP="00F413F3">
      <w:pPr>
        <w:pStyle w:val="BodyText"/>
        <w:spacing w:line="360" w:lineRule="auto"/>
        <w:ind w:left="448" w:right="883"/>
        <w:jc w:val="both"/>
      </w:pPr>
      <w:r w:rsidRPr="002D1450">
        <w:t>Table 3</w:t>
      </w:r>
      <w:r w:rsidR="00FE54CE">
        <w:t xml:space="preserve"> and Fig 5</w:t>
      </w:r>
      <w:r w:rsidR="006D274B" w:rsidRPr="002D1450">
        <w:t xml:space="preserve"> depicts comparison of bedridden patients in experimental group</w:t>
      </w:r>
      <w:r w:rsidR="006D274B" w:rsidRPr="002D1450">
        <w:rPr>
          <w:vertAlign w:val="superscript"/>
        </w:rPr>
        <w:t>1</w:t>
      </w:r>
      <w:r w:rsidR="006D274B" w:rsidRPr="002D1450">
        <w:t xml:space="preserve"> and experimental group</w:t>
      </w:r>
      <w:r w:rsidR="006D274B" w:rsidRPr="002D1450">
        <w:rPr>
          <w:vertAlign w:val="superscript"/>
        </w:rPr>
        <w:t>2</w:t>
      </w:r>
      <w:r w:rsidR="006D274B" w:rsidRPr="002D1450">
        <w:t xml:space="preserve"> according to their mean total score of pressure ulcer healing on day I </w:t>
      </w:r>
      <w:r w:rsidR="006D274B" w:rsidRPr="002D1450">
        <w:rPr>
          <w:position w:val="1"/>
        </w:rPr>
        <w:t>and day VI</w:t>
      </w:r>
      <w:r w:rsidR="008F7ABB">
        <w:rPr>
          <w:position w:val="2"/>
        </w:rPr>
        <w:t>. It shows</w:t>
      </w:r>
      <w:r w:rsidR="006D274B" w:rsidRPr="002D1450">
        <w:t xml:space="preserve"> that there was no statistical difference between the total</w:t>
      </w:r>
      <w:r w:rsidR="006D274B" w:rsidRPr="002D1450">
        <w:rPr>
          <w:spacing w:val="80"/>
        </w:rPr>
        <w:t xml:space="preserve"> </w:t>
      </w:r>
      <w:r w:rsidR="006D274B" w:rsidRPr="002D1450">
        <w:t>score</w:t>
      </w:r>
      <w:r w:rsidR="006D274B" w:rsidRPr="002D1450">
        <w:rPr>
          <w:spacing w:val="37"/>
        </w:rPr>
        <w:t xml:space="preserve"> </w:t>
      </w:r>
      <w:r w:rsidR="006D274B" w:rsidRPr="002D1450">
        <w:t>of</w:t>
      </w:r>
      <w:r w:rsidR="006D274B" w:rsidRPr="002D1450">
        <w:rPr>
          <w:spacing w:val="36"/>
        </w:rPr>
        <w:t xml:space="preserve"> </w:t>
      </w:r>
      <w:r w:rsidR="006D274B" w:rsidRPr="002D1450">
        <w:t>healing</w:t>
      </w:r>
      <w:r w:rsidR="006D274B" w:rsidRPr="002D1450">
        <w:rPr>
          <w:spacing w:val="36"/>
        </w:rPr>
        <w:t xml:space="preserve"> </w:t>
      </w:r>
      <w:r w:rsidR="006D274B" w:rsidRPr="002D1450">
        <w:t>process</w:t>
      </w:r>
      <w:r w:rsidR="006D274B" w:rsidRPr="002D1450">
        <w:rPr>
          <w:spacing w:val="40"/>
        </w:rPr>
        <w:t xml:space="preserve"> </w:t>
      </w:r>
      <w:r w:rsidR="006D274B" w:rsidRPr="002D1450">
        <w:t>of</w:t>
      </w:r>
      <w:r w:rsidR="006D274B" w:rsidRPr="002D1450">
        <w:rPr>
          <w:spacing w:val="45"/>
        </w:rPr>
        <w:t xml:space="preserve"> </w:t>
      </w:r>
      <w:r w:rsidR="006D274B" w:rsidRPr="002D1450">
        <w:t>experimental</w:t>
      </w:r>
      <w:r w:rsidR="006D274B" w:rsidRPr="002D1450">
        <w:rPr>
          <w:spacing w:val="39"/>
        </w:rPr>
        <w:t xml:space="preserve"> </w:t>
      </w:r>
      <w:r w:rsidR="006D274B" w:rsidRPr="002D1450">
        <w:t>group</w:t>
      </w:r>
      <w:r w:rsidR="006D274B" w:rsidRPr="002D1450">
        <w:rPr>
          <w:vertAlign w:val="subscript"/>
        </w:rPr>
        <w:t>1</w:t>
      </w:r>
      <w:r w:rsidR="006D274B" w:rsidRPr="002D1450">
        <w:rPr>
          <w:spacing w:val="21"/>
        </w:rPr>
        <w:t xml:space="preserve"> </w:t>
      </w:r>
      <w:r w:rsidR="006D274B" w:rsidRPr="002D1450">
        <w:t>and</w:t>
      </w:r>
      <w:r w:rsidR="006D274B" w:rsidRPr="002D1450">
        <w:rPr>
          <w:spacing w:val="39"/>
        </w:rPr>
        <w:t xml:space="preserve"> </w:t>
      </w:r>
      <w:r w:rsidR="006D274B" w:rsidRPr="002D1450">
        <w:t>experimental</w:t>
      </w:r>
      <w:r w:rsidR="006D274B" w:rsidRPr="002D1450">
        <w:rPr>
          <w:spacing w:val="39"/>
        </w:rPr>
        <w:t xml:space="preserve"> </w:t>
      </w:r>
      <w:r w:rsidR="006D274B" w:rsidRPr="002D1450">
        <w:t>group</w:t>
      </w:r>
      <w:r w:rsidR="006D274B" w:rsidRPr="002D1450">
        <w:rPr>
          <w:vertAlign w:val="subscript"/>
        </w:rPr>
        <w:t>2</w:t>
      </w:r>
      <w:r w:rsidR="006D274B" w:rsidRPr="002D1450">
        <w:rPr>
          <w:spacing w:val="38"/>
        </w:rPr>
        <w:t xml:space="preserve"> </w:t>
      </w:r>
      <w:r w:rsidR="006D274B" w:rsidRPr="002D1450">
        <w:t>on</w:t>
      </w:r>
      <w:r w:rsidR="006D274B" w:rsidRPr="002D1450">
        <w:rPr>
          <w:spacing w:val="39"/>
        </w:rPr>
        <w:t xml:space="preserve"> </w:t>
      </w:r>
      <w:r w:rsidR="006D274B" w:rsidRPr="002D1450">
        <w:t>day</w:t>
      </w:r>
      <w:r w:rsidR="006D274B" w:rsidRPr="002D1450">
        <w:rPr>
          <w:spacing w:val="38"/>
        </w:rPr>
        <w:t xml:space="preserve"> </w:t>
      </w:r>
      <w:r w:rsidR="006D274B" w:rsidRPr="002D1450">
        <w:rPr>
          <w:spacing w:val="-10"/>
        </w:rPr>
        <w:t>I</w:t>
      </w:r>
      <w:r w:rsidR="006D274B" w:rsidRPr="002D1450">
        <w:t xml:space="preserve"> (p=.460)</w:t>
      </w:r>
      <w:r w:rsidR="006D274B" w:rsidRPr="002D1450">
        <w:rPr>
          <w:spacing w:val="40"/>
        </w:rPr>
        <w:t xml:space="preserve"> </w:t>
      </w:r>
      <w:r w:rsidR="006D274B" w:rsidRPr="002D1450">
        <w:t>and</w:t>
      </w:r>
      <w:r w:rsidR="006D274B" w:rsidRPr="002D1450">
        <w:rPr>
          <w:spacing w:val="40"/>
        </w:rPr>
        <w:t xml:space="preserve"> </w:t>
      </w:r>
      <w:r w:rsidR="006D274B" w:rsidRPr="002D1450">
        <w:t>day</w:t>
      </w:r>
      <w:r w:rsidR="006D274B" w:rsidRPr="002D1450">
        <w:rPr>
          <w:spacing w:val="40"/>
        </w:rPr>
        <w:t xml:space="preserve"> </w:t>
      </w:r>
      <w:r w:rsidR="006D274B" w:rsidRPr="002D1450">
        <w:t>VI</w:t>
      </w:r>
      <w:r w:rsidR="006D274B" w:rsidRPr="002D1450">
        <w:rPr>
          <w:spacing w:val="40"/>
        </w:rPr>
        <w:t xml:space="preserve"> </w:t>
      </w:r>
      <w:r w:rsidR="006D274B" w:rsidRPr="002D1450">
        <w:t>(p=.392</w:t>
      </w:r>
      <w:r w:rsidR="002D1450" w:rsidRPr="002D1450">
        <w:t xml:space="preserve">). </w:t>
      </w:r>
      <w:r w:rsidR="006D274B" w:rsidRPr="002D1450">
        <w:t>and there was significant difference between the total score of healing process within the experimental group</w:t>
      </w:r>
      <w:r w:rsidR="006D274B" w:rsidRPr="002D1450">
        <w:rPr>
          <w:vertAlign w:val="subscript"/>
        </w:rPr>
        <w:t>1</w:t>
      </w:r>
      <w:r w:rsidR="006D274B" w:rsidRPr="002D1450">
        <w:t xml:space="preserve"> (p=.001) and experimental group</w:t>
      </w:r>
      <w:r w:rsidR="006D274B" w:rsidRPr="002D1450">
        <w:rPr>
          <w:vertAlign w:val="subscript"/>
        </w:rPr>
        <w:t>2</w:t>
      </w:r>
      <w:r w:rsidR="006D274B" w:rsidRPr="002D1450">
        <w:rPr>
          <w:spacing w:val="-12"/>
        </w:rPr>
        <w:t xml:space="preserve"> </w:t>
      </w:r>
      <w:r w:rsidR="006D274B" w:rsidRPr="002D1450">
        <w:t>(p=.001</w:t>
      </w:r>
      <w:r w:rsidR="002D1450" w:rsidRPr="002D1450">
        <w:t xml:space="preserve">). </w:t>
      </w:r>
    </w:p>
    <w:p w14:paraId="7256D820" w14:textId="5DD0CA7B" w:rsidR="00F413F3" w:rsidRDefault="00236C57" w:rsidP="00F413F3">
      <w:pPr>
        <w:pStyle w:val="BodyText"/>
        <w:spacing w:line="360" w:lineRule="auto"/>
        <w:ind w:left="448" w:right="883"/>
        <w:jc w:val="both"/>
      </w:pPr>
      <w:r>
        <w:t>A</w:t>
      </w:r>
      <w:r w:rsidR="00D67C2C">
        <w:t xml:space="preserve">s per three </w:t>
      </w:r>
      <w:r w:rsidR="00D67C2C" w:rsidRPr="002D1450">
        <w:rPr>
          <w:color w:val="000000" w:themeColor="text1"/>
        </w:rPr>
        <w:t xml:space="preserve">3 components- Surface area, Exudate amount and Tissue type </w:t>
      </w:r>
      <w:r w:rsidR="00D67C2C">
        <w:rPr>
          <w:color w:val="000000" w:themeColor="text1"/>
        </w:rPr>
        <w:t>of PUSH Tool there is n</w:t>
      </w:r>
      <w:r w:rsidR="00D67C2C">
        <w:t>o statistical</w:t>
      </w:r>
      <w:r w:rsidR="00D67C2C" w:rsidRPr="00D67C2C">
        <w:t xml:space="preserve"> </w:t>
      </w:r>
      <w:r w:rsidR="00D67C2C">
        <w:t xml:space="preserve">significant difference </w:t>
      </w:r>
      <w:r w:rsidR="00D67C2C" w:rsidRPr="00D67C2C">
        <w:t>between experimental group1 and experimental group2 (p&gt;0.05) in surface area (length</w:t>
      </w:r>
      <w:r w:rsidR="00D67C2C" w:rsidRPr="00D67C2C">
        <w:rPr>
          <w:spacing w:val="17"/>
        </w:rPr>
        <w:t xml:space="preserve"> </w:t>
      </w:r>
      <w:r w:rsidR="00D67C2C" w:rsidRPr="00D67C2C">
        <w:t>×</w:t>
      </w:r>
      <w:r w:rsidR="00D67C2C" w:rsidRPr="00D67C2C">
        <w:rPr>
          <w:spacing w:val="17"/>
        </w:rPr>
        <w:t xml:space="preserve"> </w:t>
      </w:r>
      <w:r w:rsidR="00D67C2C" w:rsidRPr="00D67C2C">
        <w:t>width)</w:t>
      </w:r>
      <w:r w:rsidR="00D67C2C" w:rsidRPr="00D67C2C">
        <w:rPr>
          <w:spacing w:val="16"/>
        </w:rPr>
        <w:t xml:space="preserve"> </w:t>
      </w:r>
      <w:r w:rsidR="00D67C2C" w:rsidRPr="00D67C2C">
        <w:t>in</w:t>
      </w:r>
      <w:r w:rsidR="00D67C2C" w:rsidRPr="00D67C2C">
        <w:rPr>
          <w:spacing w:val="17"/>
        </w:rPr>
        <w:t xml:space="preserve"> </w:t>
      </w:r>
      <w:r w:rsidR="00D67C2C" w:rsidRPr="00D67C2C">
        <w:t xml:space="preserve">cm2, in </w:t>
      </w:r>
      <w:r w:rsidR="00D67C2C" w:rsidRPr="00D67C2C">
        <w:rPr>
          <w:position w:val="2"/>
        </w:rPr>
        <w:t>exudates amount and in tissue type</w:t>
      </w:r>
      <w:r w:rsidR="00D67C2C" w:rsidRPr="00D67C2C">
        <w:t xml:space="preserve"> of pressure</w:t>
      </w:r>
      <w:r w:rsidR="00D67C2C" w:rsidRPr="00D67C2C">
        <w:rPr>
          <w:spacing w:val="13"/>
        </w:rPr>
        <w:t xml:space="preserve"> </w:t>
      </w:r>
      <w:r w:rsidR="00D67C2C" w:rsidRPr="00D67C2C">
        <w:t>ulcers</w:t>
      </w:r>
      <w:r w:rsidR="00D67C2C" w:rsidRPr="00D67C2C">
        <w:rPr>
          <w:spacing w:val="18"/>
        </w:rPr>
        <w:t xml:space="preserve"> </w:t>
      </w:r>
      <w:r w:rsidR="00D67C2C" w:rsidRPr="00D67C2C">
        <w:t>in</w:t>
      </w:r>
      <w:r w:rsidR="00D67C2C" w:rsidRPr="00D67C2C">
        <w:rPr>
          <w:spacing w:val="18"/>
        </w:rPr>
        <w:t xml:space="preserve"> </w:t>
      </w:r>
      <w:r w:rsidR="00D67C2C" w:rsidRPr="00D67C2C">
        <w:t>all</w:t>
      </w:r>
      <w:r w:rsidR="00D67C2C" w:rsidRPr="00D67C2C">
        <w:rPr>
          <w:spacing w:val="17"/>
        </w:rPr>
        <w:t xml:space="preserve"> </w:t>
      </w:r>
      <w:r w:rsidR="00D67C2C" w:rsidRPr="00D67C2C">
        <w:t>the</w:t>
      </w:r>
      <w:r w:rsidR="00D67C2C" w:rsidRPr="00D67C2C">
        <w:rPr>
          <w:spacing w:val="18"/>
        </w:rPr>
        <w:t xml:space="preserve"> </w:t>
      </w:r>
      <w:r w:rsidR="00D67C2C" w:rsidRPr="00D67C2C">
        <w:t>observations</w:t>
      </w:r>
      <w:r w:rsidR="00D67C2C" w:rsidRPr="00D67C2C">
        <w:rPr>
          <w:spacing w:val="16"/>
        </w:rPr>
        <w:t xml:space="preserve"> </w:t>
      </w:r>
      <w:r w:rsidR="00D67C2C" w:rsidRPr="00D67C2C">
        <w:t>from</w:t>
      </w:r>
      <w:r w:rsidR="00D67C2C" w:rsidRPr="00D67C2C">
        <w:rPr>
          <w:spacing w:val="16"/>
        </w:rPr>
        <w:t xml:space="preserve"> </w:t>
      </w:r>
      <w:r w:rsidR="00D67C2C" w:rsidRPr="00D67C2C">
        <w:t>Day</w:t>
      </w:r>
      <w:r w:rsidR="00D67C2C" w:rsidRPr="00D67C2C">
        <w:rPr>
          <w:spacing w:val="14"/>
        </w:rPr>
        <w:t xml:space="preserve"> </w:t>
      </w:r>
      <w:r w:rsidR="00D67C2C" w:rsidRPr="00D67C2C">
        <w:t>I</w:t>
      </w:r>
      <w:r w:rsidR="00D67C2C" w:rsidRPr="00D67C2C">
        <w:rPr>
          <w:spacing w:val="15"/>
        </w:rPr>
        <w:t xml:space="preserve"> </w:t>
      </w:r>
      <w:r w:rsidR="00D67C2C" w:rsidRPr="00D67C2C">
        <w:t>to</w:t>
      </w:r>
      <w:r w:rsidR="00D67C2C" w:rsidRPr="00D67C2C">
        <w:rPr>
          <w:spacing w:val="17"/>
        </w:rPr>
        <w:t xml:space="preserve"> </w:t>
      </w:r>
      <w:r w:rsidR="00D67C2C" w:rsidRPr="00D67C2C">
        <w:t>Day</w:t>
      </w:r>
      <w:r w:rsidR="00D67C2C" w:rsidRPr="00D67C2C">
        <w:rPr>
          <w:spacing w:val="15"/>
        </w:rPr>
        <w:t xml:space="preserve"> </w:t>
      </w:r>
      <w:r w:rsidR="00D67C2C" w:rsidRPr="00D67C2C">
        <w:t>V</w:t>
      </w:r>
      <w:r w:rsidR="00D67C2C">
        <w:t xml:space="preserve">I but </w:t>
      </w:r>
      <w:r w:rsidR="00D67C2C" w:rsidRPr="00D67C2C">
        <w:t>statistically signific</w:t>
      </w:r>
      <w:r w:rsidR="00D67C2C">
        <w:t>ant difference was found within the</w:t>
      </w:r>
      <w:r w:rsidR="00D67C2C" w:rsidRPr="00D67C2C">
        <w:t xml:space="preserve"> experimental group1 and experimental group2 (p&gt;0.05) in surface area (length</w:t>
      </w:r>
      <w:r w:rsidR="00D67C2C" w:rsidRPr="00D67C2C">
        <w:rPr>
          <w:spacing w:val="17"/>
        </w:rPr>
        <w:t xml:space="preserve"> </w:t>
      </w:r>
      <w:r w:rsidR="00D67C2C" w:rsidRPr="00D67C2C">
        <w:t>×</w:t>
      </w:r>
      <w:r w:rsidR="00D67C2C" w:rsidRPr="00D67C2C">
        <w:rPr>
          <w:spacing w:val="17"/>
        </w:rPr>
        <w:t xml:space="preserve"> </w:t>
      </w:r>
      <w:r w:rsidR="00D67C2C" w:rsidRPr="00D67C2C">
        <w:t>width)</w:t>
      </w:r>
      <w:r w:rsidR="00D67C2C" w:rsidRPr="00D67C2C">
        <w:rPr>
          <w:spacing w:val="16"/>
        </w:rPr>
        <w:t xml:space="preserve"> </w:t>
      </w:r>
      <w:r w:rsidR="00D67C2C" w:rsidRPr="00D67C2C">
        <w:t>in</w:t>
      </w:r>
      <w:r w:rsidR="00D67C2C" w:rsidRPr="00D67C2C">
        <w:rPr>
          <w:spacing w:val="17"/>
        </w:rPr>
        <w:t xml:space="preserve"> </w:t>
      </w:r>
      <w:r w:rsidR="00D67C2C" w:rsidRPr="00D67C2C">
        <w:t xml:space="preserve">cm2, in </w:t>
      </w:r>
      <w:r w:rsidR="00D67C2C" w:rsidRPr="00D67C2C">
        <w:rPr>
          <w:position w:val="2"/>
        </w:rPr>
        <w:t>exudates amount and in tissue type</w:t>
      </w:r>
      <w:r w:rsidR="00D67C2C" w:rsidRPr="00D67C2C">
        <w:t xml:space="preserve"> of pressure</w:t>
      </w:r>
      <w:r w:rsidR="00D67C2C" w:rsidRPr="00D67C2C">
        <w:rPr>
          <w:spacing w:val="13"/>
        </w:rPr>
        <w:t xml:space="preserve"> </w:t>
      </w:r>
      <w:r w:rsidR="00D67C2C" w:rsidRPr="00D67C2C">
        <w:t>ulcers</w:t>
      </w:r>
      <w:r w:rsidR="00D67C2C" w:rsidRPr="00D67C2C">
        <w:rPr>
          <w:spacing w:val="18"/>
        </w:rPr>
        <w:t xml:space="preserve"> </w:t>
      </w:r>
      <w:r w:rsidR="00D67C2C" w:rsidRPr="00D67C2C">
        <w:t>in</w:t>
      </w:r>
      <w:r w:rsidR="00D67C2C" w:rsidRPr="00D67C2C">
        <w:rPr>
          <w:spacing w:val="18"/>
        </w:rPr>
        <w:t xml:space="preserve"> </w:t>
      </w:r>
      <w:r w:rsidR="00D67C2C" w:rsidRPr="00D67C2C">
        <w:t>all</w:t>
      </w:r>
      <w:r w:rsidR="00D67C2C" w:rsidRPr="00D67C2C">
        <w:rPr>
          <w:spacing w:val="17"/>
        </w:rPr>
        <w:t xml:space="preserve"> </w:t>
      </w:r>
      <w:r w:rsidR="00D67C2C" w:rsidRPr="00D67C2C">
        <w:t>the</w:t>
      </w:r>
      <w:r w:rsidR="00D67C2C" w:rsidRPr="00D67C2C">
        <w:rPr>
          <w:spacing w:val="18"/>
        </w:rPr>
        <w:t xml:space="preserve"> </w:t>
      </w:r>
      <w:r w:rsidR="00D67C2C" w:rsidRPr="00D67C2C">
        <w:t>observations</w:t>
      </w:r>
      <w:r w:rsidR="00D67C2C" w:rsidRPr="00D67C2C">
        <w:rPr>
          <w:spacing w:val="16"/>
        </w:rPr>
        <w:t xml:space="preserve"> </w:t>
      </w:r>
      <w:r w:rsidR="00D67C2C" w:rsidRPr="00D67C2C">
        <w:t>from</w:t>
      </w:r>
      <w:r w:rsidR="00D67C2C" w:rsidRPr="00D67C2C">
        <w:rPr>
          <w:spacing w:val="16"/>
        </w:rPr>
        <w:t xml:space="preserve"> </w:t>
      </w:r>
      <w:r w:rsidR="00D67C2C" w:rsidRPr="00D67C2C">
        <w:t>Day</w:t>
      </w:r>
      <w:r w:rsidR="00D67C2C" w:rsidRPr="00D67C2C">
        <w:rPr>
          <w:spacing w:val="14"/>
        </w:rPr>
        <w:t xml:space="preserve"> </w:t>
      </w:r>
      <w:r w:rsidR="00D67C2C" w:rsidRPr="00D67C2C">
        <w:t>I</w:t>
      </w:r>
      <w:r w:rsidR="00D67C2C" w:rsidRPr="00D67C2C">
        <w:rPr>
          <w:spacing w:val="15"/>
        </w:rPr>
        <w:t xml:space="preserve"> </w:t>
      </w:r>
      <w:r w:rsidR="00D67C2C" w:rsidRPr="00D67C2C">
        <w:t>to</w:t>
      </w:r>
      <w:r w:rsidR="00D67C2C" w:rsidRPr="00D67C2C">
        <w:rPr>
          <w:spacing w:val="17"/>
        </w:rPr>
        <w:t xml:space="preserve"> </w:t>
      </w:r>
      <w:r w:rsidR="00D67C2C" w:rsidRPr="00D67C2C">
        <w:t>Day</w:t>
      </w:r>
      <w:r w:rsidR="00D67C2C" w:rsidRPr="00D67C2C">
        <w:rPr>
          <w:spacing w:val="15"/>
        </w:rPr>
        <w:t xml:space="preserve"> </w:t>
      </w:r>
      <w:r w:rsidR="00D67C2C" w:rsidRPr="00D67C2C">
        <w:t>V</w:t>
      </w:r>
      <w:r w:rsidR="00D67C2C">
        <w:t>I</w:t>
      </w:r>
      <w:r w:rsidR="00F413F3">
        <w:t xml:space="preserve">. </w:t>
      </w:r>
    </w:p>
    <w:p w14:paraId="2AA31B8A" w14:textId="59104F77" w:rsidR="002D1450" w:rsidRDefault="00F413F3" w:rsidP="00DF6D34">
      <w:pPr>
        <w:pStyle w:val="BodyText"/>
        <w:spacing w:line="360" w:lineRule="auto"/>
        <w:ind w:left="448" w:right="883"/>
        <w:jc w:val="both"/>
      </w:pPr>
      <w:r>
        <w:t xml:space="preserve">Hence it is concluded that </w:t>
      </w:r>
      <w:r w:rsidRPr="002D1450">
        <w:t>null</w:t>
      </w:r>
      <w:r w:rsidRPr="002D1450">
        <w:rPr>
          <w:spacing w:val="40"/>
        </w:rPr>
        <w:t xml:space="preserve"> </w:t>
      </w:r>
      <w:r w:rsidRPr="002D1450">
        <w:t>hypothesis</w:t>
      </w:r>
      <w:r w:rsidRPr="002D1450">
        <w:rPr>
          <w:spacing w:val="40"/>
        </w:rPr>
        <w:t xml:space="preserve"> </w:t>
      </w:r>
      <w:r w:rsidRPr="002D1450">
        <w:t>was</w:t>
      </w:r>
      <w:r w:rsidRPr="002D1450">
        <w:rPr>
          <w:spacing w:val="40"/>
        </w:rPr>
        <w:t xml:space="preserve"> </w:t>
      </w:r>
      <w:r w:rsidRPr="002D1450">
        <w:t>accepted</w:t>
      </w:r>
      <w:r w:rsidRPr="002D1450">
        <w:rPr>
          <w:spacing w:val="40"/>
        </w:rPr>
        <w:t xml:space="preserve"> </w:t>
      </w:r>
      <w:r w:rsidRPr="002D1450">
        <w:t>between</w:t>
      </w:r>
      <w:r w:rsidRPr="002D1450">
        <w:rPr>
          <w:spacing w:val="40"/>
        </w:rPr>
        <w:t xml:space="preserve"> </w:t>
      </w:r>
      <w:r>
        <w:t xml:space="preserve">the groups and </w:t>
      </w:r>
      <w:r w:rsidRPr="002D1450">
        <w:t xml:space="preserve">was rejected within the </w:t>
      </w:r>
      <w:r>
        <w:t xml:space="preserve">groups </w:t>
      </w:r>
      <w:r w:rsidRPr="002D1450">
        <w:t>i.e.</w:t>
      </w:r>
      <w:r w:rsidRPr="002D1450">
        <w:rPr>
          <w:spacing w:val="-1"/>
        </w:rPr>
        <w:t xml:space="preserve"> </w:t>
      </w:r>
      <w:r w:rsidRPr="002D1450">
        <w:rPr>
          <w:b/>
          <w:i/>
          <w:position w:val="2"/>
        </w:rPr>
        <w:t>H</w:t>
      </w:r>
      <w:r w:rsidRPr="002D1450">
        <w:rPr>
          <w:b/>
          <w:i/>
        </w:rPr>
        <w:t>0</w:t>
      </w:r>
      <w:r w:rsidRPr="002D1450">
        <w:rPr>
          <w:b/>
          <w:i/>
          <w:position w:val="2"/>
        </w:rPr>
        <w:t>:</w:t>
      </w:r>
      <w:r w:rsidRPr="002D1450">
        <w:rPr>
          <w:b/>
          <w:i/>
          <w:spacing w:val="-2"/>
          <w:position w:val="2"/>
        </w:rPr>
        <w:t xml:space="preserve"> </w:t>
      </w:r>
      <w:r w:rsidRPr="002D1450">
        <w:rPr>
          <w:b/>
          <w:i/>
          <w:position w:val="2"/>
        </w:rPr>
        <w:t>There</w:t>
      </w:r>
      <w:r w:rsidRPr="002D1450">
        <w:rPr>
          <w:b/>
          <w:i/>
          <w:spacing w:val="-2"/>
          <w:position w:val="2"/>
        </w:rPr>
        <w:t xml:space="preserve"> </w:t>
      </w:r>
      <w:r w:rsidRPr="002D1450">
        <w:rPr>
          <w:b/>
          <w:i/>
          <w:position w:val="2"/>
        </w:rPr>
        <w:t>will</w:t>
      </w:r>
      <w:r w:rsidRPr="002D1450">
        <w:rPr>
          <w:b/>
          <w:i/>
          <w:spacing w:val="-1"/>
          <w:position w:val="2"/>
        </w:rPr>
        <w:t xml:space="preserve"> </w:t>
      </w:r>
      <w:r w:rsidRPr="002D1450">
        <w:rPr>
          <w:b/>
          <w:i/>
          <w:position w:val="2"/>
        </w:rPr>
        <w:t>be</w:t>
      </w:r>
      <w:r w:rsidRPr="002D1450">
        <w:rPr>
          <w:b/>
          <w:i/>
          <w:spacing w:val="-2"/>
          <w:position w:val="2"/>
        </w:rPr>
        <w:t xml:space="preserve"> </w:t>
      </w:r>
      <w:r w:rsidRPr="002D1450">
        <w:rPr>
          <w:b/>
          <w:i/>
          <w:position w:val="2"/>
        </w:rPr>
        <w:t>no</w:t>
      </w:r>
      <w:r w:rsidRPr="002D1450">
        <w:rPr>
          <w:b/>
          <w:i/>
          <w:spacing w:val="-4"/>
          <w:position w:val="2"/>
        </w:rPr>
        <w:t xml:space="preserve"> </w:t>
      </w:r>
      <w:r w:rsidRPr="002D1450">
        <w:rPr>
          <w:b/>
          <w:i/>
          <w:position w:val="2"/>
        </w:rPr>
        <w:t>significant</w:t>
      </w:r>
      <w:r w:rsidRPr="002D1450">
        <w:rPr>
          <w:b/>
          <w:i/>
          <w:spacing w:val="-3"/>
          <w:position w:val="2"/>
        </w:rPr>
        <w:t xml:space="preserve"> </w:t>
      </w:r>
      <w:r w:rsidRPr="002D1450">
        <w:rPr>
          <w:b/>
          <w:i/>
          <w:position w:val="2"/>
        </w:rPr>
        <w:t xml:space="preserve">difference in the healing process of pressure ulcers among </w:t>
      </w:r>
      <w:r w:rsidRPr="002D1450">
        <w:rPr>
          <w:b/>
          <w:i/>
        </w:rPr>
        <w:t>both the experimental groups.</w:t>
      </w:r>
      <w:r>
        <w:t xml:space="preserve"> So</w:t>
      </w:r>
      <w:r w:rsidRPr="002D1450">
        <w:t>,</w:t>
      </w:r>
      <w:r w:rsidRPr="002D1450">
        <w:rPr>
          <w:spacing w:val="40"/>
        </w:rPr>
        <w:t xml:space="preserve"> </w:t>
      </w:r>
      <w:r w:rsidRPr="002D1450">
        <w:t>both Betadine</w:t>
      </w:r>
      <w:r w:rsidRPr="002D1450">
        <w:rPr>
          <w:spacing w:val="-1"/>
        </w:rPr>
        <w:t xml:space="preserve"> </w:t>
      </w:r>
      <w:r w:rsidRPr="002D1450">
        <w:t>10%</w:t>
      </w:r>
      <w:r w:rsidRPr="002D1450">
        <w:rPr>
          <w:spacing w:val="-1"/>
        </w:rPr>
        <w:t xml:space="preserve"> </w:t>
      </w:r>
      <w:r w:rsidRPr="002D1450">
        <w:t>and normal saline</w:t>
      </w:r>
      <w:r w:rsidRPr="002D1450">
        <w:rPr>
          <w:spacing w:val="-1"/>
        </w:rPr>
        <w:t xml:space="preserve"> </w:t>
      </w:r>
      <w:r w:rsidRPr="002D1450">
        <w:t>0.9% can be</w:t>
      </w:r>
      <w:r w:rsidRPr="002D1450">
        <w:rPr>
          <w:spacing w:val="-1"/>
        </w:rPr>
        <w:t xml:space="preserve"> </w:t>
      </w:r>
      <w:r w:rsidRPr="002D1450">
        <w:t>recommended for pressure ulcer</w:t>
      </w:r>
      <w:r w:rsidR="00DF6D34">
        <w:t xml:space="preserve"> dressing in clinical practice.</w:t>
      </w:r>
    </w:p>
    <w:p w14:paraId="61C5618B" w14:textId="6C3BFF1D" w:rsidR="00851A30" w:rsidRDefault="00851A30" w:rsidP="00DF6D34">
      <w:pPr>
        <w:pStyle w:val="BodyText"/>
        <w:spacing w:line="360" w:lineRule="auto"/>
        <w:ind w:left="448" w:right="883"/>
        <w:jc w:val="both"/>
      </w:pPr>
    </w:p>
    <w:p w14:paraId="54B6F1C5" w14:textId="77777777" w:rsidR="00851A30" w:rsidRPr="00DF6D34" w:rsidRDefault="00851A30" w:rsidP="00DF6D34">
      <w:pPr>
        <w:pStyle w:val="BodyText"/>
        <w:spacing w:line="360" w:lineRule="auto"/>
        <w:ind w:left="448" w:right="883"/>
        <w:jc w:val="both"/>
      </w:pPr>
    </w:p>
    <w:p w14:paraId="28EAF0E1" w14:textId="293EA77F" w:rsidR="006D274B" w:rsidRPr="002D1450" w:rsidRDefault="006D274B" w:rsidP="006D274B">
      <w:pPr>
        <w:pStyle w:val="BodyText"/>
        <w:rPr>
          <w:b/>
          <w:i/>
        </w:rPr>
      </w:pPr>
      <w:r w:rsidRPr="002D1450">
        <w:rPr>
          <w:noProof/>
          <w:lang w:val="en-IN" w:eastAsia="en-IN"/>
        </w:rPr>
        <w:drawing>
          <wp:inline distT="0" distB="0" distL="0" distR="0" wp14:anchorId="63AC8ACD" wp14:editId="0D764557">
            <wp:extent cx="5654040" cy="38345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33" t="38290" r="29615" b="17038"/>
                    <a:stretch/>
                  </pic:blipFill>
                  <pic:spPr bwMode="auto">
                    <a:xfrm>
                      <a:off x="0" y="0"/>
                      <a:ext cx="5674343" cy="3848345"/>
                    </a:xfrm>
                    <a:prstGeom prst="rect">
                      <a:avLst/>
                    </a:prstGeom>
                    <a:ln>
                      <a:noFill/>
                    </a:ln>
                    <a:extLst>
                      <a:ext uri="{53640926-AAD7-44D8-BBD7-CCE9431645EC}">
                        <a14:shadowObscured xmlns:a14="http://schemas.microsoft.com/office/drawing/2010/main"/>
                      </a:ext>
                    </a:extLst>
                  </pic:spPr>
                </pic:pic>
              </a:graphicData>
            </a:graphic>
          </wp:inline>
        </w:drawing>
      </w:r>
    </w:p>
    <w:p w14:paraId="39C4B514" w14:textId="77777777" w:rsidR="006D274B" w:rsidRPr="002D1450" w:rsidRDefault="006D274B" w:rsidP="006D274B">
      <w:pPr>
        <w:pStyle w:val="BodyText"/>
        <w:spacing w:before="68"/>
        <w:rPr>
          <w:b/>
          <w:i/>
        </w:rPr>
      </w:pPr>
    </w:p>
    <w:p w14:paraId="4A6397EE" w14:textId="47297707" w:rsidR="006D274B" w:rsidRPr="002D1450" w:rsidRDefault="00FE54CE" w:rsidP="0087755A">
      <w:pPr>
        <w:spacing w:line="360" w:lineRule="auto"/>
        <w:ind w:left="270" w:right="164"/>
        <w:jc w:val="both"/>
        <w:rPr>
          <w:rFonts w:ascii="Times New Roman" w:hAnsi="Times New Roman" w:cs="Times New Roman"/>
          <w:b/>
          <w:sz w:val="24"/>
          <w:szCs w:val="24"/>
        </w:rPr>
      </w:pPr>
      <w:r>
        <w:rPr>
          <w:rFonts w:ascii="Times New Roman" w:hAnsi="Times New Roman" w:cs="Times New Roman"/>
          <w:b/>
          <w:sz w:val="24"/>
          <w:szCs w:val="24"/>
        </w:rPr>
        <w:t>Figure 5</w:t>
      </w:r>
      <w:r w:rsidR="006D274B" w:rsidRPr="002D1450">
        <w:rPr>
          <w:rFonts w:ascii="Times New Roman" w:hAnsi="Times New Roman" w:cs="Times New Roman"/>
          <w:b/>
          <w:sz w:val="24"/>
          <w:szCs w:val="24"/>
        </w:rPr>
        <w:t>- Line diagram showing comparison of bedridden patients in experimental group</w:t>
      </w:r>
      <w:r w:rsidR="006D274B" w:rsidRPr="002D1450">
        <w:rPr>
          <w:rFonts w:ascii="Times New Roman" w:hAnsi="Times New Roman" w:cs="Times New Roman"/>
          <w:b/>
          <w:sz w:val="24"/>
          <w:szCs w:val="24"/>
          <w:vertAlign w:val="superscript"/>
        </w:rPr>
        <w:t>1</w:t>
      </w:r>
      <w:r w:rsidR="006D274B" w:rsidRPr="002D1450">
        <w:rPr>
          <w:rFonts w:ascii="Times New Roman" w:hAnsi="Times New Roman" w:cs="Times New Roman"/>
          <w:b/>
          <w:sz w:val="24"/>
          <w:szCs w:val="24"/>
        </w:rPr>
        <w:t xml:space="preserve"> and experimental group</w:t>
      </w:r>
      <w:r w:rsidR="006D274B" w:rsidRPr="002D1450">
        <w:rPr>
          <w:rFonts w:ascii="Times New Roman" w:hAnsi="Times New Roman" w:cs="Times New Roman"/>
          <w:b/>
          <w:sz w:val="24"/>
          <w:szCs w:val="24"/>
          <w:vertAlign w:val="superscript"/>
        </w:rPr>
        <w:t>2</w:t>
      </w:r>
      <w:r w:rsidR="006D274B" w:rsidRPr="002D1450">
        <w:rPr>
          <w:rFonts w:ascii="Times New Roman" w:hAnsi="Times New Roman" w:cs="Times New Roman"/>
          <w:b/>
          <w:sz w:val="24"/>
          <w:szCs w:val="24"/>
        </w:rPr>
        <w:t xml:space="preserve"> according to their mean total</w:t>
      </w:r>
      <w:r w:rsidR="006D274B" w:rsidRPr="002D1450">
        <w:rPr>
          <w:rFonts w:ascii="Times New Roman" w:hAnsi="Times New Roman" w:cs="Times New Roman"/>
          <w:b/>
          <w:spacing w:val="40"/>
          <w:sz w:val="24"/>
          <w:szCs w:val="24"/>
        </w:rPr>
        <w:t xml:space="preserve"> </w:t>
      </w:r>
      <w:r w:rsidR="006D274B" w:rsidRPr="002D1450">
        <w:rPr>
          <w:rFonts w:ascii="Times New Roman" w:hAnsi="Times New Roman" w:cs="Times New Roman"/>
          <w:b/>
          <w:sz w:val="24"/>
          <w:szCs w:val="24"/>
        </w:rPr>
        <w:t>score of pressure healing on day I and day VI</w:t>
      </w:r>
    </w:p>
    <w:p w14:paraId="2FD3F9F6" w14:textId="722914C0" w:rsidR="00AF3499" w:rsidRPr="002D1450" w:rsidRDefault="00AF3499" w:rsidP="00535C41">
      <w:pPr>
        <w:spacing w:line="360" w:lineRule="auto"/>
        <w:ind w:left="540"/>
        <w:jc w:val="both"/>
        <w:rPr>
          <w:rFonts w:ascii="Times New Roman" w:hAnsi="Times New Roman" w:cs="Times New Roman"/>
          <w:b/>
          <w:color w:val="000000" w:themeColor="text1"/>
          <w:sz w:val="24"/>
          <w:szCs w:val="24"/>
        </w:rPr>
      </w:pPr>
    </w:p>
    <w:p w14:paraId="29CE798E" w14:textId="77777777" w:rsidR="00851A30" w:rsidRDefault="00851A30" w:rsidP="00E67ABE">
      <w:pPr>
        <w:spacing w:line="360" w:lineRule="auto"/>
        <w:ind w:firstLine="720"/>
        <w:jc w:val="both"/>
        <w:rPr>
          <w:rFonts w:ascii="Times New Roman" w:hAnsi="Times New Roman" w:cs="Times New Roman"/>
          <w:b/>
          <w:color w:val="000000"/>
          <w:sz w:val="24"/>
          <w:szCs w:val="24"/>
        </w:rPr>
      </w:pPr>
    </w:p>
    <w:p w14:paraId="0C299B55" w14:textId="77777777" w:rsidR="00851A30" w:rsidRDefault="00851A30" w:rsidP="00E67ABE">
      <w:pPr>
        <w:spacing w:line="360" w:lineRule="auto"/>
        <w:ind w:firstLine="720"/>
        <w:jc w:val="both"/>
        <w:rPr>
          <w:rFonts w:ascii="Times New Roman" w:hAnsi="Times New Roman" w:cs="Times New Roman"/>
          <w:b/>
          <w:color w:val="000000"/>
          <w:sz w:val="24"/>
          <w:szCs w:val="24"/>
        </w:rPr>
      </w:pPr>
    </w:p>
    <w:p w14:paraId="4F5D9486" w14:textId="7119F71A" w:rsidR="006812CC" w:rsidRPr="002D1450" w:rsidRDefault="006812CC" w:rsidP="00E67ABE">
      <w:pPr>
        <w:spacing w:line="360" w:lineRule="auto"/>
        <w:ind w:firstLine="720"/>
        <w:jc w:val="both"/>
        <w:rPr>
          <w:rFonts w:ascii="Times New Roman" w:hAnsi="Times New Roman" w:cs="Times New Roman"/>
          <w:b/>
          <w:color w:val="000000" w:themeColor="text1"/>
          <w:sz w:val="24"/>
          <w:szCs w:val="24"/>
        </w:rPr>
      </w:pPr>
      <w:r w:rsidRPr="002D1450">
        <w:rPr>
          <w:rFonts w:ascii="Times New Roman" w:hAnsi="Times New Roman" w:cs="Times New Roman"/>
          <w:b/>
          <w:color w:val="000000"/>
          <w:sz w:val="24"/>
          <w:szCs w:val="24"/>
        </w:rPr>
        <w:t>Discussions</w:t>
      </w:r>
    </w:p>
    <w:p w14:paraId="5E12E054" w14:textId="1700BF42" w:rsidR="002446C9" w:rsidRDefault="00A542A8" w:rsidP="002446C9">
      <w:pPr>
        <w:pStyle w:val="BodyText"/>
        <w:spacing w:before="1" w:line="360" w:lineRule="auto"/>
        <w:ind w:left="743" w:right="17"/>
        <w:jc w:val="both"/>
      </w:pPr>
      <w:r w:rsidRPr="002D1450">
        <w:t>Prolonged bedridden patient becomes vulnerable to various health complications</w:t>
      </w:r>
      <w:r w:rsidR="00E67ABE">
        <w:t xml:space="preserve">. </w:t>
      </w:r>
      <w:r w:rsidRPr="002D1450">
        <w:t xml:space="preserve">One of the most unfortunate and preventable complications that can occur </w:t>
      </w:r>
      <w:r w:rsidR="00E67ABE">
        <w:t xml:space="preserve">in these patients </w:t>
      </w:r>
      <w:r w:rsidRPr="002D1450">
        <w:t xml:space="preserve">are bedsores. The most common sites </w:t>
      </w:r>
      <w:r w:rsidR="00E67ABE">
        <w:t xml:space="preserve">for bedsores are over the </w:t>
      </w:r>
      <w:r w:rsidRPr="002D1450">
        <w:t>sacru</w:t>
      </w:r>
      <w:r w:rsidR="00E67ABE">
        <w:t xml:space="preserve">m, coccyx, heels, hips, </w:t>
      </w:r>
      <w:r w:rsidRPr="002D1450">
        <w:t>elbows, kne</w:t>
      </w:r>
      <w:r w:rsidR="00E67ABE">
        <w:t xml:space="preserve">es, ankles, back of shoulder and </w:t>
      </w:r>
      <w:r w:rsidRPr="002D1450">
        <w:t>back of the cranium. The incidenc</w:t>
      </w:r>
      <w:r w:rsidR="00E67ABE">
        <w:t>e rate</w:t>
      </w:r>
      <w:r w:rsidRPr="002D1450">
        <w:t xml:space="preserve"> of pressure ulcers </w:t>
      </w:r>
      <w:r w:rsidR="00E67ABE">
        <w:t xml:space="preserve">is </w:t>
      </w:r>
      <w:r w:rsidRPr="002D1450">
        <w:t xml:space="preserve">increasing day by day. </w:t>
      </w:r>
      <w:r w:rsidR="002446C9" w:rsidRPr="002D1450">
        <w:t>Various types of dressings are used to cure the pressure ulcers. There are many antibiotic ointments</w:t>
      </w:r>
      <w:r w:rsidR="002446C9">
        <w:t xml:space="preserve"> and </w:t>
      </w:r>
      <w:r w:rsidR="002446C9" w:rsidRPr="002D1450">
        <w:t>dressings used in the treatment of healing of pressure sores. The Normal saline dressing and Betadine dressing is also effective in the healing process of pressure ulcers.</w:t>
      </w:r>
    </w:p>
    <w:p w14:paraId="6AA1670B" w14:textId="2DFED4F5" w:rsidR="002446C9" w:rsidRDefault="002446C9" w:rsidP="002446C9">
      <w:pPr>
        <w:pStyle w:val="BodyText"/>
        <w:spacing w:before="1" w:line="360" w:lineRule="auto"/>
        <w:ind w:left="743" w:right="17"/>
        <w:jc w:val="both"/>
      </w:pPr>
      <w:r w:rsidRPr="002446C9">
        <w:t xml:space="preserve">Present study was conducted to assess the effectiveness of Betadine versus Normal saline on pressure ulcers among bedridden patients admitted in critical care areas of a tertiary care hospital, Ludhiana, Punjab and gives the evidence that there </w:t>
      </w:r>
      <w:r w:rsidRPr="002D1450">
        <w:t>was no statistical difference between the total</w:t>
      </w:r>
      <w:r w:rsidRPr="002D1450">
        <w:rPr>
          <w:spacing w:val="80"/>
        </w:rPr>
        <w:t xml:space="preserve"> </w:t>
      </w:r>
      <w:r w:rsidRPr="002D1450">
        <w:t>score</w:t>
      </w:r>
      <w:r w:rsidRPr="002D1450">
        <w:rPr>
          <w:spacing w:val="37"/>
        </w:rPr>
        <w:t xml:space="preserve"> </w:t>
      </w:r>
      <w:r w:rsidRPr="002D1450">
        <w:t>of</w:t>
      </w:r>
      <w:r w:rsidRPr="002D1450">
        <w:rPr>
          <w:spacing w:val="36"/>
        </w:rPr>
        <w:t xml:space="preserve"> </w:t>
      </w:r>
      <w:r w:rsidRPr="002D1450">
        <w:t>healing</w:t>
      </w:r>
      <w:r w:rsidRPr="002D1450">
        <w:rPr>
          <w:spacing w:val="36"/>
        </w:rPr>
        <w:t xml:space="preserve"> </w:t>
      </w:r>
      <w:r w:rsidRPr="002D1450">
        <w:t>process</w:t>
      </w:r>
      <w:r w:rsidRPr="002D1450">
        <w:rPr>
          <w:spacing w:val="40"/>
        </w:rPr>
        <w:t xml:space="preserve"> </w:t>
      </w:r>
      <w:r w:rsidRPr="002D1450">
        <w:t>of</w:t>
      </w:r>
      <w:r w:rsidRPr="002D1450">
        <w:rPr>
          <w:spacing w:val="45"/>
        </w:rPr>
        <w:t xml:space="preserve"> </w:t>
      </w:r>
      <w:r w:rsidRPr="002D1450">
        <w:t>experimental</w:t>
      </w:r>
      <w:r w:rsidRPr="002D1450">
        <w:rPr>
          <w:spacing w:val="39"/>
        </w:rPr>
        <w:t xml:space="preserve"> </w:t>
      </w:r>
      <w:r w:rsidRPr="002D1450">
        <w:t>group</w:t>
      </w:r>
      <w:r w:rsidRPr="002D1450">
        <w:rPr>
          <w:vertAlign w:val="subscript"/>
        </w:rPr>
        <w:t>1</w:t>
      </w:r>
      <w:r w:rsidRPr="002D1450">
        <w:rPr>
          <w:spacing w:val="21"/>
        </w:rPr>
        <w:t xml:space="preserve"> </w:t>
      </w:r>
      <w:r w:rsidRPr="002D1450">
        <w:t>and</w:t>
      </w:r>
      <w:r w:rsidRPr="002D1450">
        <w:rPr>
          <w:spacing w:val="39"/>
        </w:rPr>
        <w:t xml:space="preserve"> </w:t>
      </w:r>
      <w:r w:rsidRPr="002D1450">
        <w:t>experimental</w:t>
      </w:r>
      <w:r w:rsidRPr="002D1450">
        <w:rPr>
          <w:spacing w:val="39"/>
        </w:rPr>
        <w:t xml:space="preserve"> </w:t>
      </w:r>
      <w:r w:rsidRPr="002D1450">
        <w:t>group</w:t>
      </w:r>
      <w:r w:rsidRPr="002D1450">
        <w:rPr>
          <w:vertAlign w:val="subscript"/>
        </w:rPr>
        <w:t>2</w:t>
      </w:r>
      <w:r w:rsidRPr="002D1450">
        <w:rPr>
          <w:spacing w:val="38"/>
        </w:rPr>
        <w:t xml:space="preserve"> </w:t>
      </w:r>
      <w:r w:rsidRPr="002D1450">
        <w:t>on</w:t>
      </w:r>
      <w:r w:rsidRPr="002D1450">
        <w:rPr>
          <w:spacing w:val="39"/>
        </w:rPr>
        <w:t xml:space="preserve"> </w:t>
      </w:r>
      <w:r w:rsidRPr="002D1450">
        <w:t>day</w:t>
      </w:r>
      <w:r w:rsidRPr="002D1450">
        <w:rPr>
          <w:spacing w:val="38"/>
        </w:rPr>
        <w:t xml:space="preserve"> </w:t>
      </w:r>
      <w:r w:rsidRPr="002D1450">
        <w:rPr>
          <w:spacing w:val="-10"/>
        </w:rPr>
        <w:t>I</w:t>
      </w:r>
      <w:r w:rsidRPr="002D1450">
        <w:t xml:space="preserve"> (p=.460)</w:t>
      </w:r>
      <w:r w:rsidRPr="002D1450">
        <w:rPr>
          <w:spacing w:val="40"/>
        </w:rPr>
        <w:t xml:space="preserve"> </w:t>
      </w:r>
      <w:r w:rsidRPr="002D1450">
        <w:t>and</w:t>
      </w:r>
      <w:r w:rsidRPr="002D1450">
        <w:rPr>
          <w:spacing w:val="40"/>
        </w:rPr>
        <w:t xml:space="preserve"> </w:t>
      </w:r>
      <w:r w:rsidRPr="002D1450">
        <w:t>day</w:t>
      </w:r>
      <w:r w:rsidRPr="002D1450">
        <w:rPr>
          <w:spacing w:val="40"/>
        </w:rPr>
        <w:t xml:space="preserve"> </w:t>
      </w:r>
      <w:r w:rsidRPr="002D1450">
        <w:t>VI</w:t>
      </w:r>
      <w:r w:rsidRPr="002D1450">
        <w:rPr>
          <w:spacing w:val="40"/>
        </w:rPr>
        <w:t xml:space="preserve"> </w:t>
      </w:r>
      <w:r w:rsidRPr="002D1450">
        <w:t>(p=.392</w:t>
      </w:r>
      <w:r>
        <w:t xml:space="preserve">) </w:t>
      </w:r>
      <w:r w:rsidRPr="002D1450">
        <w:t>and there was significant difference between the total score of healing process within the experimental group</w:t>
      </w:r>
      <w:r w:rsidRPr="002D1450">
        <w:rPr>
          <w:vertAlign w:val="subscript"/>
        </w:rPr>
        <w:t>1</w:t>
      </w:r>
      <w:r w:rsidRPr="002D1450">
        <w:t xml:space="preserve"> (p=.001) and experimental group</w:t>
      </w:r>
      <w:r w:rsidRPr="002D1450">
        <w:rPr>
          <w:vertAlign w:val="subscript"/>
        </w:rPr>
        <w:t>2</w:t>
      </w:r>
      <w:r w:rsidRPr="002D1450">
        <w:rPr>
          <w:spacing w:val="-12"/>
        </w:rPr>
        <w:t xml:space="preserve"> </w:t>
      </w:r>
      <w:r w:rsidRPr="002D1450">
        <w:t xml:space="preserve">(p=.001). </w:t>
      </w:r>
      <w:r>
        <w:t xml:space="preserve">As per three </w:t>
      </w:r>
      <w:r w:rsidRPr="002D1450">
        <w:rPr>
          <w:color w:val="000000" w:themeColor="text1"/>
        </w:rPr>
        <w:t xml:space="preserve">3 components- Surface area, Exudate amount and Tissue type </w:t>
      </w:r>
      <w:r>
        <w:rPr>
          <w:color w:val="000000" w:themeColor="text1"/>
        </w:rPr>
        <w:t>of PUSH Tool there is n</w:t>
      </w:r>
      <w:r>
        <w:t>o statistical</w:t>
      </w:r>
      <w:r w:rsidRPr="00D67C2C">
        <w:t xml:space="preserve"> </w:t>
      </w:r>
      <w:r>
        <w:t xml:space="preserve">significant difference </w:t>
      </w:r>
      <w:r w:rsidRPr="00D67C2C">
        <w:t>between experimental group1 and experimental group2 (p&gt;0.05) in surface area (length</w:t>
      </w:r>
      <w:r w:rsidRPr="00D67C2C">
        <w:rPr>
          <w:spacing w:val="17"/>
        </w:rPr>
        <w:t xml:space="preserve"> </w:t>
      </w:r>
      <w:r w:rsidRPr="00D67C2C">
        <w:t>×</w:t>
      </w:r>
      <w:r w:rsidRPr="00D67C2C">
        <w:rPr>
          <w:spacing w:val="17"/>
        </w:rPr>
        <w:t xml:space="preserve"> </w:t>
      </w:r>
      <w:r w:rsidRPr="00D67C2C">
        <w:t>width)</w:t>
      </w:r>
      <w:r w:rsidRPr="00D67C2C">
        <w:rPr>
          <w:spacing w:val="16"/>
        </w:rPr>
        <w:t xml:space="preserve"> </w:t>
      </w:r>
      <w:r w:rsidRPr="00D67C2C">
        <w:t>in</w:t>
      </w:r>
      <w:r w:rsidRPr="00D67C2C">
        <w:rPr>
          <w:spacing w:val="17"/>
        </w:rPr>
        <w:t xml:space="preserve"> </w:t>
      </w:r>
      <w:r w:rsidRPr="00D67C2C">
        <w:t xml:space="preserve">cm2, in </w:t>
      </w:r>
      <w:r w:rsidRPr="00D67C2C">
        <w:rPr>
          <w:position w:val="2"/>
        </w:rPr>
        <w:t>exudates amount and in tissue type</w:t>
      </w:r>
      <w:r w:rsidRPr="00D67C2C">
        <w:t xml:space="preserve"> of pressure</w:t>
      </w:r>
      <w:r w:rsidRPr="00D67C2C">
        <w:rPr>
          <w:spacing w:val="13"/>
        </w:rPr>
        <w:t xml:space="preserve"> </w:t>
      </w:r>
      <w:r w:rsidRPr="00D67C2C">
        <w:t>ulcers</w:t>
      </w:r>
      <w:r w:rsidRPr="00D67C2C">
        <w:rPr>
          <w:spacing w:val="18"/>
        </w:rPr>
        <w:t xml:space="preserve"> </w:t>
      </w:r>
      <w:r w:rsidRPr="00D67C2C">
        <w:t>in</w:t>
      </w:r>
      <w:r w:rsidRPr="00D67C2C">
        <w:rPr>
          <w:spacing w:val="18"/>
        </w:rPr>
        <w:t xml:space="preserve"> </w:t>
      </w:r>
      <w:r w:rsidRPr="00D67C2C">
        <w:t>all</w:t>
      </w:r>
      <w:r w:rsidRPr="00D67C2C">
        <w:rPr>
          <w:spacing w:val="17"/>
        </w:rPr>
        <w:t xml:space="preserve"> </w:t>
      </w:r>
      <w:r w:rsidRPr="00D67C2C">
        <w:t>the</w:t>
      </w:r>
      <w:r w:rsidRPr="00D67C2C">
        <w:rPr>
          <w:spacing w:val="18"/>
        </w:rPr>
        <w:t xml:space="preserve"> </w:t>
      </w:r>
      <w:r w:rsidRPr="00D67C2C">
        <w:t>observations</w:t>
      </w:r>
      <w:r w:rsidRPr="00D67C2C">
        <w:rPr>
          <w:spacing w:val="16"/>
        </w:rPr>
        <w:t xml:space="preserve"> </w:t>
      </w:r>
      <w:r w:rsidRPr="00D67C2C">
        <w:t>from</w:t>
      </w:r>
      <w:r w:rsidRPr="00D67C2C">
        <w:rPr>
          <w:spacing w:val="16"/>
        </w:rPr>
        <w:t xml:space="preserve"> </w:t>
      </w:r>
      <w:r w:rsidRPr="00D67C2C">
        <w:t>Day</w:t>
      </w:r>
      <w:r w:rsidRPr="00D67C2C">
        <w:rPr>
          <w:spacing w:val="14"/>
        </w:rPr>
        <w:t xml:space="preserve"> </w:t>
      </w:r>
      <w:r w:rsidRPr="00D67C2C">
        <w:t>I</w:t>
      </w:r>
      <w:r w:rsidRPr="00D67C2C">
        <w:rPr>
          <w:spacing w:val="15"/>
        </w:rPr>
        <w:t xml:space="preserve"> </w:t>
      </w:r>
      <w:r w:rsidRPr="00D67C2C">
        <w:t>to</w:t>
      </w:r>
      <w:r w:rsidRPr="00D67C2C">
        <w:rPr>
          <w:spacing w:val="17"/>
        </w:rPr>
        <w:t xml:space="preserve"> </w:t>
      </w:r>
      <w:r w:rsidRPr="00D67C2C">
        <w:t>Day</w:t>
      </w:r>
      <w:r w:rsidRPr="00D67C2C">
        <w:rPr>
          <w:spacing w:val="15"/>
        </w:rPr>
        <w:t xml:space="preserve"> </w:t>
      </w:r>
      <w:r w:rsidRPr="00D67C2C">
        <w:t>V</w:t>
      </w:r>
      <w:r>
        <w:t xml:space="preserve">I but </w:t>
      </w:r>
      <w:r w:rsidRPr="00D67C2C">
        <w:t>statistically signific</w:t>
      </w:r>
      <w:r>
        <w:t>ant difference was found within the</w:t>
      </w:r>
      <w:r w:rsidRPr="00D67C2C">
        <w:t xml:space="preserve"> experimental group1 and experimental group2 (p&gt;0.05) in surface area (length</w:t>
      </w:r>
      <w:r w:rsidRPr="00D67C2C">
        <w:rPr>
          <w:spacing w:val="17"/>
        </w:rPr>
        <w:t xml:space="preserve"> </w:t>
      </w:r>
      <w:r w:rsidRPr="00D67C2C">
        <w:t>×</w:t>
      </w:r>
      <w:r w:rsidRPr="00D67C2C">
        <w:rPr>
          <w:spacing w:val="17"/>
        </w:rPr>
        <w:t xml:space="preserve"> </w:t>
      </w:r>
      <w:r w:rsidRPr="00D67C2C">
        <w:t>width)</w:t>
      </w:r>
      <w:r w:rsidRPr="00D67C2C">
        <w:rPr>
          <w:spacing w:val="16"/>
        </w:rPr>
        <w:t xml:space="preserve"> </w:t>
      </w:r>
      <w:r w:rsidRPr="00D67C2C">
        <w:t>in</w:t>
      </w:r>
      <w:r w:rsidRPr="00D67C2C">
        <w:rPr>
          <w:spacing w:val="17"/>
        </w:rPr>
        <w:t xml:space="preserve"> </w:t>
      </w:r>
      <w:r w:rsidRPr="00D67C2C">
        <w:t xml:space="preserve">cm2, in </w:t>
      </w:r>
      <w:r w:rsidRPr="00D67C2C">
        <w:rPr>
          <w:position w:val="2"/>
        </w:rPr>
        <w:t>exudates amount and in tissue type</w:t>
      </w:r>
      <w:r w:rsidRPr="00D67C2C">
        <w:t xml:space="preserve"> of pressure</w:t>
      </w:r>
      <w:r w:rsidRPr="00D67C2C">
        <w:rPr>
          <w:spacing w:val="13"/>
        </w:rPr>
        <w:t xml:space="preserve"> </w:t>
      </w:r>
      <w:r w:rsidRPr="00D67C2C">
        <w:t>ulcers</w:t>
      </w:r>
      <w:r w:rsidRPr="00D67C2C">
        <w:rPr>
          <w:spacing w:val="18"/>
        </w:rPr>
        <w:t xml:space="preserve"> </w:t>
      </w:r>
      <w:r w:rsidRPr="00D67C2C">
        <w:t>in</w:t>
      </w:r>
      <w:r w:rsidRPr="00D67C2C">
        <w:rPr>
          <w:spacing w:val="18"/>
        </w:rPr>
        <w:t xml:space="preserve"> </w:t>
      </w:r>
      <w:r w:rsidRPr="00D67C2C">
        <w:t>all</w:t>
      </w:r>
      <w:r w:rsidRPr="00D67C2C">
        <w:rPr>
          <w:spacing w:val="17"/>
        </w:rPr>
        <w:t xml:space="preserve"> </w:t>
      </w:r>
      <w:r w:rsidRPr="00D67C2C">
        <w:t>the</w:t>
      </w:r>
      <w:r w:rsidRPr="00D67C2C">
        <w:rPr>
          <w:spacing w:val="18"/>
        </w:rPr>
        <w:t xml:space="preserve"> </w:t>
      </w:r>
      <w:r w:rsidRPr="00D67C2C">
        <w:t>observations</w:t>
      </w:r>
      <w:r w:rsidRPr="00D67C2C">
        <w:rPr>
          <w:spacing w:val="16"/>
        </w:rPr>
        <w:t xml:space="preserve"> </w:t>
      </w:r>
      <w:r w:rsidRPr="00D67C2C">
        <w:t>from</w:t>
      </w:r>
      <w:r w:rsidRPr="00D67C2C">
        <w:rPr>
          <w:spacing w:val="16"/>
        </w:rPr>
        <w:t xml:space="preserve"> </w:t>
      </w:r>
      <w:r w:rsidRPr="00D67C2C">
        <w:t>Day</w:t>
      </w:r>
      <w:r w:rsidRPr="00D67C2C">
        <w:rPr>
          <w:spacing w:val="14"/>
        </w:rPr>
        <w:t xml:space="preserve"> </w:t>
      </w:r>
      <w:r w:rsidRPr="00D67C2C">
        <w:t>I</w:t>
      </w:r>
      <w:r w:rsidRPr="00D67C2C">
        <w:rPr>
          <w:spacing w:val="15"/>
        </w:rPr>
        <w:t xml:space="preserve"> </w:t>
      </w:r>
      <w:r w:rsidRPr="00D67C2C">
        <w:t>to</w:t>
      </w:r>
      <w:r w:rsidRPr="00D67C2C">
        <w:rPr>
          <w:spacing w:val="17"/>
        </w:rPr>
        <w:t xml:space="preserve"> </w:t>
      </w:r>
      <w:r w:rsidRPr="00D67C2C">
        <w:t>Day</w:t>
      </w:r>
      <w:r w:rsidRPr="00D67C2C">
        <w:rPr>
          <w:spacing w:val="15"/>
        </w:rPr>
        <w:t xml:space="preserve"> </w:t>
      </w:r>
      <w:r w:rsidRPr="00D67C2C">
        <w:t>V</w:t>
      </w:r>
      <w:r>
        <w:t xml:space="preserve">I. So, it was concluded that </w:t>
      </w:r>
      <w:r w:rsidRPr="002D1450">
        <w:t>null</w:t>
      </w:r>
      <w:r w:rsidRPr="002D1450">
        <w:rPr>
          <w:spacing w:val="40"/>
        </w:rPr>
        <w:t xml:space="preserve"> </w:t>
      </w:r>
      <w:r w:rsidRPr="002D1450">
        <w:t>hypothesis</w:t>
      </w:r>
      <w:r w:rsidRPr="002D1450">
        <w:rPr>
          <w:spacing w:val="40"/>
        </w:rPr>
        <w:t xml:space="preserve"> </w:t>
      </w:r>
      <w:r w:rsidRPr="002D1450">
        <w:t>was</w:t>
      </w:r>
      <w:r w:rsidRPr="002D1450">
        <w:rPr>
          <w:spacing w:val="40"/>
        </w:rPr>
        <w:t xml:space="preserve"> </w:t>
      </w:r>
      <w:r w:rsidRPr="002D1450">
        <w:t>accepted</w:t>
      </w:r>
      <w:r w:rsidRPr="002D1450">
        <w:rPr>
          <w:spacing w:val="40"/>
        </w:rPr>
        <w:t xml:space="preserve"> </w:t>
      </w:r>
      <w:r w:rsidRPr="002D1450">
        <w:t>between</w:t>
      </w:r>
      <w:r w:rsidRPr="002D1450">
        <w:rPr>
          <w:spacing w:val="40"/>
        </w:rPr>
        <w:t xml:space="preserve"> </w:t>
      </w:r>
      <w:r>
        <w:t xml:space="preserve">the groups and </w:t>
      </w:r>
      <w:r w:rsidRPr="002D1450">
        <w:t xml:space="preserve">was rejected within the </w:t>
      </w:r>
      <w:r>
        <w:t>groups Hence</w:t>
      </w:r>
      <w:r w:rsidRPr="002D1450">
        <w:t>,</w:t>
      </w:r>
      <w:r w:rsidRPr="002D1450">
        <w:rPr>
          <w:spacing w:val="40"/>
        </w:rPr>
        <w:t xml:space="preserve"> </w:t>
      </w:r>
      <w:r w:rsidRPr="002D1450">
        <w:t>both Betadine</w:t>
      </w:r>
      <w:r w:rsidRPr="002D1450">
        <w:rPr>
          <w:spacing w:val="-1"/>
        </w:rPr>
        <w:t xml:space="preserve"> </w:t>
      </w:r>
      <w:r w:rsidRPr="002D1450">
        <w:t>10%</w:t>
      </w:r>
      <w:r w:rsidRPr="002D1450">
        <w:rPr>
          <w:spacing w:val="-1"/>
        </w:rPr>
        <w:t xml:space="preserve"> </w:t>
      </w:r>
      <w:r w:rsidRPr="002D1450">
        <w:t>and normal saline</w:t>
      </w:r>
      <w:r w:rsidRPr="002D1450">
        <w:rPr>
          <w:spacing w:val="-1"/>
        </w:rPr>
        <w:t xml:space="preserve"> </w:t>
      </w:r>
      <w:r w:rsidRPr="002D1450">
        <w:t>0.9% can be</w:t>
      </w:r>
      <w:r w:rsidRPr="002D1450">
        <w:rPr>
          <w:spacing w:val="-1"/>
        </w:rPr>
        <w:t xml:space="preserve"> </w:t>
      </w:r>
      <w:r w:rsidRPr="002D1450">
        <w:t>recommended for pressure ulcer dressing in clinical practice.</w:t>
      </w:r>
    </w:p>
    <w:p w14:paraId="243C930C" w14:textId="71D6F517" w:rsidR="002446C9" w:rsidRPr="002446C9" w:rsidRDefault="002446C9" w:rsidP="002446C9">
      <w:pPr>
        <w:pStyle w:val="BodyText"/>
        <w:spacing w:before="1" w:line="360" w:lineRule="auto"/>
        <w:ind w:left="743" w:right="17"/>
        <w:jc w:val="both"/>
        <w:rPr>
          <w:color w:val="C0504D" w:themeColor="accent2"/>
        </w:rPr>
      </w:pPr>
    </w:p>
    <w:p w14:paraId="38B3F3EC" w14:textId="77777777" w:rsidR="002446C9" w:rsidRPr="002D1450" w:rsidRDefault="002446C9" w:rsidP="002446C9">
      <w:pPr>
        <w:pStyle w:val="BodyText"/>
        <w:spacing w:before="1" w:line="360" w:lineRule="auto"/>
        <w:ind w:left="743" w:right="17"/>
        <w:jc w:val="both"/>
        <w:rPr>
          <w:vertAlign w:val="superscript"/>
        </w:rPr>
      </w:pPr>
    </w:p>
    <w:p w14:paraId="66878EB9" w14:textId="69AAAF57" w:rsidR="00A542A8" w:rsidRPr="002D1450" w:rsidRDefault="00A542A8" w:rsidP="00A542A8">
      <w:pPr>
        <w:pStyle w:val="BodyText"/>
        <w:spacing w:before="197" w:line="360" w:lineRule="auto"/>
        <w:ind w:left="743" w:right="445"/>
        <w:jc w:val="both"/>
      </w:pPr>
    </w:p>
    <w:p w14:paraId="5E4E50D5" w14:textId="4EEACE05" w:rsidR="006C288D" w:rsidRPr="0087659A" w:rsidRDefault="00A542A8" w:rsidP="0017290E">
      <w:pPr>
        <w:pStyle w:val="BodyText"/>
        <w:spacing w:before="199" w:line="360" w:lineRule="auto"/>
        <w:ind w:left="743" w:right="444"/>
        <w:jc w:val="both"/>
        <w:rPr>
          <w:vertAlign w:val="superscript"/>
        </w:rPr>
      </w:pPr>
      <w:r w:rsidRPr="002D1450">
        <w:t>Similar</w:t>
      </w:r>
      <w:r w:rsidRPr="002D1450">
        <w:rPr>
          <w:spacing w:val="-1"/>
        </w:rPr>
        <w:t xml:space="preserve"> </w:t>
      </w:r>
      <w:r w:rsidRPr="002D1450">
        <w:t>study</w:t>
      </w:r>
      <w:r w:rsidRPr="002D1450">
        <w:rPr>
          <w:spacing w:val="-5"/>
        </w:rPr>
        <w:t xml:space="preserve"> </w:t>
      </w:r>
      <w:r w:rsidRPr="002D1450">
        <w:t xml:space="preserve">was </w:t>
      </w:r>
      <w:r w:rsidRPr="000F3330">
        <w:t>conducted</w:t>
      </w:r>
      <w:r w:rsidRPr="000F3330">
        <w:rPr>
          <w:spacing w:val="-1"/>
        </w:rPr>
        <w:t xml:space="preserve"> </w:t>
      </w:r>
      <w:r w:rsidRPr="000F3330">
        <w:t>by Basava AH, et al. (2017)</w:t>
      </w:r>
      <w:r w:rsidRPr="000F3330">
        <w:rPr>
          <w:spacing w:val="40"/>
        </w:rPr>
        <w:t xml:space="preserve"> </w:t>
      </w:r>
      <w:r w:rsidRPr="000F3330">
        <w:t>on the</w:t>
      </w:r>
      <w:r w:rsidRPr="002D1450">
        <w:t xml:space="preserve"> effect of saline</w:t>
      </w:r>
      <w:r w:rsidRPr="002D1450">
        <w:rPr>
          <w:spacing w:val="36"/>
        </w:rPr>
        <w:t xml:space="preserve"> </w:t>
      </w:r>
      <w:r w:rsidRPr="002D1450">
        <w:t>dressing</w:t>
      </w:r>
      <w:r w:rsidRPr="002D1450">
        <w:rPr>
          <w:spacing w:val="37"/>
        </w:rPr>
        <w:t xml:space="preserve"> </w:t>
      </w:r>
      <w:r w:rsidRPr="002D1450">
        <w:t>versus</w:t>
      </w:r>
      <w:r w:rsidRPr="002D1450">
        <w:rPr>
          <w:spacing w:val="37"/>
        </w:rPr>
        <w:t xml:space="preserve"> </w:t>
      </w:r>
      <w:r w:rsidRPr="002D1450">
        <w:t>povidone</w:t>
      </w:r>
      <w:r w:rsidRPr="002D1450">
        <w:rPr>
          <w:spacing w:val="40"/>
        </w:rPr>
        <w:t xml:space="preserve"> </w:t>
      </w:r>
      <w:r w:rsidRPr="002D1450">
        <w:t>iodine</w:t>
      </w:r>
      <w:r w:rsidRPr="002D1450">
        <w:rPr>
          <w:spacing w:val="36"/>
        </w:rPr>
        <w:t xml:space="preserve"> </w:t>
      </w:r>
      <w:r w:rsidRPr="002D1450">
        <w:t>dressing</w:t>
      </w:r>
      <w:r w:rsidRPr="002D1450">
        <w:rPr>
          <w:spacing w:val="40"/>
        </w:rPr>
        <w:t xml:space="preserve"> </w:t>
      </w:r>
      <w:r w:rsidRPr="002D1450">
        <w:t>in chronic</w:t>
      </w:r>
      <w:r w:rsidRPr="002D1450">
        <w:rPr>
          <w:spacing w:val="36"/>
        </w:rPr>
        <w:t xml:space="preserve"> </w:t>
      </w:r>
      <w:r w:rsidRPr="002D1450">
        <w:t>diabetic</w:t>
      </w:r>
      <w:r w:rsidRPr="002D1450">
        <w:rPr>
          <w:spacing w:val="39"/>
        </w:rPr>
        <w:t xml:space="preserve"> </w:t>
      </w:r>
      <w:r w:rsidRPr="002D1450">
        <w:t>wound</w:t>
      </w:r>
      <w:r w:rsidRPr="002D1450">
        <w:rPr>
          <w:spacing w:val="39"/>
        </w:rPr>
        <w:t xml:space="preserve"> </w:t>
      </w:r>
      <w:r w:rsidR="0017290E">
        <w:t>healing.</w:t>
      </w:r>
      <w:r w:rsidRPr="002D1450">
        <w:t xml:space="preserve"> Subjects were divided into two group</w:t>
      </w:r>
      <w:r w:rsidR="0017290E">
        <w:t>s by consecutive sampling i.e. povidone iodine and s</w:t>
      </w:r>
      <w:r w:rsidRPr="002D1450">
        <w:t>aline dressing group. The findings reveale</w:t>
      </w:r>
      <w:r w:rsidR="0017290E">
        <w:t>d that 3 out of 20 subjects in s</w:t>
      </w:r>
      <w:r w:rsidRPr="002D1450">
        <w:t>aline</w:t>
      </w:r>
      <w:r w:rsidRPr="002D1450">
        <w:rPr>
          <w:spacing w:val="19"/>
        </w:rPr>
        <w:t xml:space="preserve"> </w:t>
      </w:r>
      <w:r w:rsidRPr="002D1450">
        <w:t>treated</w:t>
      </w:r>
      <w:r w:rsidRPr="002D1450">
        <w:rPr>
          <w:spacing w:val="22"/>
        </w:rPr>
        <w:t xml:space="preserve"> </w:t>
      </w:r>
      <w:r w:rsidRPr="002D1450">
        <w:t>group</w:t>
      </w:r>
      <w:r w:rsidRPr="002D1450">
        <w:rPr>
          <w:spacing w:val="19"/>
        </w:rPr>
        <w:t xml:space="preserve"> </w:t>
      </w:r>
      <w:r w:rsidRPr="002D1450">
        <w:t>achieved</w:t>
      </w:r>
      <w:r w:rsidRPr="002D1450">
        <w:rPr>
          <w:spacing w:val="20"/>
        </w:rPr>
        <w:t xml:space="preserve"> </w:t>
      </w:r>
      <w:r w:rsidRPr="002D1450">
        <w:t>complete</w:t>
      </w:r>
      <w:r w:rsidRPr="002D1450">
        <w:rPr>
          <w:spacing w:val="20"/>
        </w:rPr>
        <w:t xml:space="preserve"> </w:t>
      </w:r>
      <w:r w:rsidRPr="002D1450">
        <w:t>healing</w:t>
      </w:r>
      <w:r w:rsidRPr="002D1450">
        <w:rPr>
          <w:spacing w:val="20"/>
        </w:rPr>
        <w:t xml:space="preserve"> </w:t>
      </w:r>
      <w:r w:rsidRPr="002D1450">
        <w:t>by</w:t>
      </w:r>
      <w:r w:rsidRPr="002D1450">
        <w:rPr>
          <w:spacing w:val="15"/>
        </w:rPr>
        <w:t xml:space="preserve"> </w:t>
      </w:r>
      <w:r w:rsidRPr="002D1450">
        <w:t>6</w:t>
      </w:r>
      <w:r w:rsidRPr="002D1450">
        <w:rPr>
          <w:spacing w:val="20"/>
        </w:rPr>
        <w:t xml:space="preserve"> </w:t>
      </w:r>
      <w:r w:rsidRPr="002D1450">
        <w:t>weeks</w:t>
      </w:r>
      <w:r w:rsidRPr="002D1450">
        <w:rPr>
          <w:spacing w:val="20"/>
        </w:rPr>
        <w:t xml:space="preserve"> </w:t>
      </w:r>
      <w:r w:rsidRPr="002D1450">
        <w:t>as</w:t>
      </w:r>
      <w:r w:rsidRPr="002D1450">
        <w:rPr>
          <w:spacing w:val="21"/>
        </w:rPr>
        <w:t xml:space="preserve"> </w:t>
      </w:r>
      <w:r w:rsidRPr="002D1450">
        <w:t>compared</w:t>
      </w:r>
      <w:r w:rsidRPr="002D1450">
        <w:rPr>
          <w:spacing w:val="22"/>
        </w:rPr>
        <w:t xml:space="preserve"> </w:t>
      </w:r>
      <w:r w:rsidRPr="002D1450">
        <w:t>to</w:t>
      </w:r>
      <w:r w:rsidRPr="002D1450">
        <w:rPr>
          <w:spacing w:val="20"/>
        </w:rPr>
        <w:t xml:space="preserve"> </w:t>
      </w:r>
      <w:r w:rsidRPr="002D1450">
        <w:t>1</w:t>
      </w:r>
      <w:r w:rsidRPr="002D1450">
        <w:rPr>
          <w:spacing w:val="20"/>
        </w:rPr>
        <w:t xml:space="preserve"> </w:t>
      </w:r>
      <w:r w:rsidRPr="002D1450">
        <w:t>out</w:t>
      </w:r>
      <w:r w:rsidRPr="002D1450">
        <w:rPr>
          <w:spacing w:val="21"/>
        </w:rPr>
        <w:t xml:space="preserve"> </w:t>
      </w:r>
      <w:r w:rsidRPr="002D1450">
        <w:rPr>
          <w:spacing w:val="-5"/>
        </w:rPr>
        <w:t>of</w:t>
      </w:r>
      <w:r w:rsidR="006C288D" w:rsidRPr="002D1450">
        <w:t xml:space="preserve"> </w:t>
      </w:r>
      <w:r w:rsidR="0017290E">
        <w:t>20 subjects in p</w:t>
      </w:r>
      <w:r w:rsidRPr="002D1450">
        <w:t>ovidone iodine treated group. There was a significant decrease in the wou</w:t>
      </w:r>
      <w:r w:rsidR="0017290E">
        <w:t>nd surface area at 6th week in s</w:t>
      </w:r>
      <w:r w:rsidRPr="002D1450">
        <w:t xml:space="preserve">aline dressing group in comparison to the povidone </w:t>
      </w:r>
      <w:r w:rsidR="0017290E">
        <w:t>iodine group (</w:t>
      </w:r>
      <w:r w:rsidRPr="002D1450">
        <w:t>p = 0.03</w:t>
      </w:r>
      <w:r w:rsidR="0017290E">
        <w:t>)</w:t>
      </w:r>
      <w:r w:rsidRPr="002D1450">
        <w:t>.</w:t>
      </w:r>
      <w:r w:rsidR="0087659A">
        <w:rPr>
          <w:vertAlign w:val="superscript"/>
        </w:rPr>
        <w:t>xiv</w:t>
      </w:r>
    </w:p>
    <w:p w14:paraId="40C5C958" w14:textId="7954CE23" w:rsidR="006C288D" w:rsidRPr="0087659A" w:rsidRDefault="003105DF" w:rsidP="006C288D">
      <w:pPr>
        <w:pStyle w:val="BodyText"/>
        <w:spacing w:before="202" w:line="360" w:lineRule="auto"/>
        <w:ind w:left="743" w:right="443"/>
        <w:jc w:val="both"/>
        <w:rPr>
          <w:vertAlign w:val="superscript"/>
        </w:rPr>
      </w:pPr>
      <w:r>
        <w:t>S</w:t>
      </w:r>
      <w:r w:rsidR="00A542A8" w:rsidRPr="002D1450">
        <w:t xml:space="preserve">imilar study was </w:t>
      </w:r>
      <w:r w:rsidR="00A542A8" w:rsidRPr="000F3330">
        <w:t xml:space="preserve">conducted by </w:t>
      </w:r>
      <w:r w:rsidRPr="000F3330">
        <w:t xml:space="preserve">Prabusankar P, et al. (2011) </w:t>
      </w:r>
      <w:r w:rsidR="00A542A8" w:rsidRPr="000F3330">
        <w:t>on</w:t>
      </w:r>
      <w:r w:rsidR="00A542A8" w:rsidRPr="002D1450">
        <w:t xml:space="preserve"> efficacy of normal saline wound dressings versus povidone iodine wound dressings in chronic non healing </w:t>
      </w:r>
      <w:r w:rsidRPr="002D1450">
        <w:t>nonmalignant</w:t>
      </w:r>
      <w:r w:rsidR="00A542A8" w:rsidRPr="002D1450">
        <w:t xml:space="preserve"> foot ulc</w:t>
      </w:r>
      <w:r>
        <w:t xml:space="preserve">ers in Surat, </w:t>
      </w:r>
      <w:r w:rsidR="00A542A8" w:rsidRPr="002D1450">
        <w:t>Municipal Institute</w:t>
      </w:r>
      <w:r w:rsidR="00A542A8" w:rsidRPr="002D1450">
        <w:rPr>
          <w:spacing w:val="-2"/>
        </w:rPr>
        <w:t xml:space="preserve"> </w:t>
      </w:r>
      <w:r w:rsidR="00A542A8" w:rsidRPr="002D1450">
        <w:t>of</w:t>
      </w:r>
      <w:r w:rsidR="00A542A8" w:rsidRPr="002D1450">
        <w:rPr>
          <w:spacing w:val="-3"/>
        </w:rPr>
        <w:t xml:space="preserve"> </w:t>
      </w:r>
      <w:r w:rsidR="00A542A8" w:rsidRPr="002D1450">
        <w:t>Medical</w:t>
      </w:r>
      <w:r w:rsidR="00A542A8" w:rsidRPr="002D1450">
        <w:rPr>
          <w:spacing w:val="-1"/>
        </w:rPr>
        <w:t xml:space="preserve"> </w:t>
      </w:r>
      <w:r w:rsidR="00A542A8" w:rsidRPr="002D1450">
        <w:t>Education</w:t>
      </w:r>
      <w:r w:rsidR="00A542A8" w:rsidRPr="002D1450">
        <w:rPr>
          <w:spacing w:val="-1"/>
        </w:rPr>
        <w:t xml:space="preserve"> </w:t>
      </w:r>
      <w:r w:rsidR="00A542A8" w:rsidRPr="002D1450">
        <w:t>and Research (SMIMER),</w:t>
      </w:r>
      <w:r w:rsidR="00A542A8" w:rsidRPr="002D1450">
        <w:rPr>
          <w:spacing w:val="-3"/>
        </w:rPr>
        <w:t xml:space="preserve"> </w:t>
      </w:r>
      <w:r w:rsidR="00A542A8" w:rsidRPr="002D1450">
        <w:t>Surat. 60</w:t>
      </w:r>
      <w:r w:rsidR="00A542A8" w:rsidRPr="002D1450">
        <w:rPr>
          <w:spacing w:val="-2"/>
        </w:rPr>
        <w:t xml:space="preserve"> </w:t>
      </w:r>
      <w:r w:rsidR="00A542A8" w:rsidRPr="002D1450">
        <w:t>patients were randomly divided</w:t>
      </w:r>
      <w:r w:rsidR="00A542A8" w:rsidRPr="002D1450">
        <w:rPr>
          <w:spacing w:val="40"/>
        </w:rPr>
        <w:t xml:space="preserve"> </w:t>
      </w:r>
      <w:r w:rsidR="00A542A8" w:rsidRPr="002D1450">
        <w:t xml:space="preserve">into two groups The results showed that there was similar improvement in ulcer size in both the groups (p value = 0.001*), no complications </w:t>
      </w:r>
      <w:r>
        <w:t xml:space="preserve">were seen in either of the group and </w:t>
      </w:r>
      <w:r w:rsidR="00A542A8" w:rsidRPr="002D1450">
        <w:t xml:space="preserve">reduction in size of ulcer in both the test group was </w:t>
      </w:r>
      <w:r w:rsidR="00A542A8" w:rsidRPr="002D1450">
        <w:rPr>
          <w:spacing w:val="-2"/>
        </w:rPr>
        <w:t>similar.</w:t>
      </w:r>
      <w:r w:rsidR="0087659A">
        <w:rPr>
          <w:spacing w:val="-2"/>
          <w:vertAlign w:val="superscript"/>
        </w:rPr>
        <w:t>xv</w:t>
      </w:r>
    </w:p>
    <w:p w14:paraId="25DCEA8C" w14:textId="4574FFB6" w:rsidR="00A542A8" w:rsidRPr="002D1450" w:rsidRDefault="000F3330" w:rsidP="006C288D">
      <w:pPr>
        <w:pStyle w:val="BodyText"/>
        <w:spacing w:before="202" w:line="360" w:lineRule="auto"/>
        <w:ind w:left="743" w:right="443"/>
        <w:jc w:val="both"/>
        <w:rPr>
          <w:vertAlign w:val="superscript"/>
        </w:rPr>
      </w:pPr>
      <w:r>
        <w:rPr>
          <w:color w:val="000000" w:themeColor="text1"/>
          <w:lang w:val="en-IN"/>
        </w:rPr>
        <w:t xml:space="preserve">Another </w:t>
      </w:r>
      <w:r w:rsidR="00A542A8" w:rsidRPr="002D1450">
        <w:t xml:space="preserve">study was conducted </w:t>
      </w:r>
      <w:r w:rsidR="00A542A8" w:rsidRPr="000F3330">
        <w:t>by Belwin Prem, (2017) on</w:t>
      </w:r>
      <w:r w:rsidR="00A542A8" w:rsidRPr="002D1450">
        <w:t xml:space="preserve"> the effectiveness</w:t>
      </w:r>
      <w:r w:rsidR="00A542A8" w:rsidRPr="002D1450">
        <w:rPr>
          <w:spacing w:val="40"/>
        </w:rPr>
        <w:t xml:space="preserve"> </w:t>
      </w:r>
      <w:r w:rsidR="00A542A8" w:rsidRPr="002D1450">
        <w:t>of povidone iodine dressing versus normal saline dressing on wound healing among patients with diabetic foot ulcer</w:t>
      </w:r>
      <w:r>
        <w:t xml:space="preserve">s. </w:t>
      </w:r>
      <w:r w:rsidR="00A542A8" w:rsidRPr="002D1450">
        <w:t xml:space="preserve">60 patients </w:t>
      </w:r>
      <w:r>
        <w:t xml:space="preserve">were selected purposively </w:t>
      </w:r>
      <w:r w:rsidR="00A542A8" w:rsidRPr="002D1450">
        <w:t>and</w:t>
      </w:r>
      <w:r>
        <w:t xml:space="preserve"> </w:t>
      </w:r>
      <w:r w:rsidR="00452A04">
        <w:t xml:space="preserve">then </w:t>
      </w:r>
      <w:r w:rsidR="00452A04" w:rsidRPr="002D1450">
        <w:rPr>
          <w:spacing w:val="40"/>
        </w:rPr>
        <w:t>randomly</w:t>
      </w:r>
      <w:r w:rsidR="00A542A8" w:rsidRPr="002D1450">
        <w:t xml:space="preserve"> </w:t>
      </w:r>
      <w:r w:rsidR="00A542A8" w:rsidRPr="002D1450">
        <w:rPr>
          <w:position w:val="2"/>
        </w:rPr>
        <w:t xml:space="preserve">assigned into both </w:t>
      </w:r>
      <w:r w:rsidR="00A033D1">
        <w:rPr>
          <w:position w:val="2"/>
        </w:rPr>
        <w:t xml:space="preserve">the groups i.e. </w:t>
      </w:r>
      <w:r w:rsidR="00A542A8" w:rsidRPr="002D1450">
        <w:rPr>
          <w:position w:val="2"/>
        </w:rPr>
        <w:t>experimental group</w:t>
      </w:r>
      <w:r w:rsidR="00A542A8" w:rsidRPr="002D1450">
        <w:t xml:space="preserve">1 </w:t>
      </w:r>
      <w:r w:rsidR="00A033D1">
        <w:t>(</w:t>
      </w:r>
      <w:r w:rsidR="00A033D1" w:rsidRPr="002D1450">
        <w:t>povidone iodine dressing</w:t>
      </w:r>
      <w:r w:rsidR="00A033D1">
        <w:t xml:space="preserve">: </w:t>
      </w:r>
      <w:r w:rsidR="00A542A8" w:rsidRPr="002D1450">
        <w:rPr>
          <w:position w:val="2"/>
        </w:rPr>
        <w:t>n=30) and experimental group</w:t>
      </w:r>
      <w:r w:rsidR="00A542A8" w:rsidRPr="002D1450">
        <w:t>2</w:t>
      </w:r>
      <w:r w:rsidR="00A033D1">
        <w:t xml:space="preserve"> (</w:t>
      </w:r>
      <w:r w:rsidR="00A033D1" w:rsidRPr="002D1450">
        <w:t>normal saline dressing</w:t>
      </w:r>
      <w:r w:rsidR="00A033D1">
        <w:t xml:space="preserve">: </w:t>
      </w:r>
      <w:r w:rsidR="00A542A8" w:rsidRPr="002D1450">
        <w:rPr>
          <w:position w:val="2"/>
        </w:rPr>
        <w:t xml:space="preserve">n=30). </w:t>
      </w:r>
      <w:r w:rsidR="00A542A8" w:rsidRPr="002D1450">
        <w:t>PEDIS tool was used in this study.</w:t>
      </w:r>
      <w:r w:rsidR="00452A04">
        <w:t xml:space="preserve"> </w:t>
      </w:r>
      <w:r w:rsidR="00A542A8" w:rsidRPr="002D1450">
        <w:rPr>
          <w:position w:val="2"/>
        </w:rPr>
        <w:t xml:space="preserve">The </w:t>
      </w:r>
      <w:r w:rsidR="00A542A8" w:rsidRPr="002D1450">
        <w:t>findings of the study</w:t>
      </w:r>
      <w:r w:rsidR="00A542A8" w:rsidRPr="002D1450">
        <w:rPr>
          <w:spacing w:val="-9"/>
        </w:rPr>
        <w:t xml:space="preserve"> </w:t>
      </w:r>
      <w:r w:rsidR="00A542A8" w:rsidRPr="002D1450">
        <w:t>revealed that</w:t>
      </w:r>
      <w:r w:rsidR="00A033D1">
        <w:t xml:space="preserve"> a</w:t>
      </w:r>
      <w:r w:rsidR="00452A04">
        <w:t xml:space="preserve"> pre-</w:t>
      </w:r>
      <w:r w:rsidR="00A542A8" w:rsidRPr="002D1450">
        <w:t>test mean ± SD of healing score of pressure ulcer in povidone</w:t>
      </w:r>
      <w:r w:rsidR="00A542A8" w:rsidRPr="002D1450">
        <w:rPr>
          <w:spacing w:val="40"/>
        </w:rPr>
        <w:t xml:space="preserve"> </w:t>
      </w:r>
      <w:r w:rsidR="00403DAD">
        <w:t xml:space="preserve">iodine group </w:t>
      </w:r>
      <w:r w:rsidR="00A542A8" w:rsidRPr="002D1450">
        <w:t>was 5.80 ±0.48</w:t>
      </w:r>
      <w:r w:rsidR="00A033D1">
        <w:t xml:space="preserve"> </w:t>
      </w:r>
      <w:r w:rsidR="00A542A8" w:rsidRPr="002D1450">
        <w:t>and</w:t>
      </w:r>
      <w:r w:rsidR="00A542A8" w:rsidRPr="002D1450">
        <w:rPr>
          <w:spacing w:val="80"/>
        </w:rPr>
        <w:t xml:space="preserve"> </w:t>
      </w:r>
      <w:r w:rsidR="00A542A8" w:rsidRPr="002D1450">
        <w:t>in normal saline group</w:t>
      </w:r>
      <w:r w:rsidR="00A542A8" w:rsidRPr="002D1450">
        <w:rPr>
          <w:spacing w:val="35"/>
        </w:rPr>
        <w:t xml:space="preserve"> </w:t>
      </w:r>
      <w:r w:rsidR="00A542A8" w:rsidRPr="002D1450">
        <w:t xml:space="preserve">was 5.97 ±0.18. Whereas the </w:t>
      </w:r>
      <w:r w:rsidR="00452A04" w:rsidRPr="002D1450">
        <w:t>posttest</w:t>
      </w:r>
      <w:r w:rsidR="00A542A8" w:rsidRPr="002D1450">
        <w:rPr>
          <w:spacing w:val="31"/>
        </w:rPr>
        <w:t xml:space="preserve"> </w:t>
      </w:r>
      <w:r w:rsidR="00A542A8" w:rsidRPr="002D1450">
        <w:t>mean</w:t>
      </w:r>
      <w:r w:rsidR="00452A04">
        <w:t xml:space="preserve"> </w:t>
      </w:r>
      <w:r w:rsidR="00A542A8" w:rsidRPr="002D1450">
        <w:t>±</w:t>
      </w:r>
      <w:r w:rsidR="00A542A8" w:rsidRPr="002D1450">
        <w:rPr>
          <w:spacing w:val="31"/>
        </w:rPr>
        <w:t xml:space="preserve"> </w:t>
      </w:r>
      <w:r w:rsidR="00A542A8" w:rsidRPr="002D1450">
        <w:t>SD</w:t>
      </w:r>
      <w:r w:rsidR="00A542A8" w:rsidRPr="002D1450">
        <w:rPr>
          <w:spacing w:val="30"/>
        </w:rPr>
        <w:t xml:space="preserve"> </w:t>
      </w:r>
      <w:r w:rsidR="00A542A8" w:rsidRPr="002D1450">
        <w:t>of</w:t>
      </w:r>
      <w:r w:rsidR="00A542A8" w:rsidRPr="002D1450">
        <w:rPr>
          <w:spacing w:val="30"/>
        </w:rPr>
        <w:t xml:space="preserve"> </w:t>
      </w:r>
      <w:r w:rsidR="00A542A8" w:rsidRPr="002D1450">
        <w:t>healing</w:t>
      </w:r>
      <w:r w:rsidR="00A542A8" w:rsidRPr="002D1450">
        <w:rPr>
          <w:spacing w:val="28"/>
        </w:rPr>
        <w:t xml:space="preserve"> </w:t>
      </w:r>
      <w:r w:rsidR="00403DAD">
        <w:t>score</w:t>
      </w:r>
      <w:r w:rsidR="00A542A8" w:rsidRPr="002D1450">
        <w:rPr>
          <w:spacing w:val="31"/>
        </w:rPr>
        <w:t xml:space="preserve"> </w:t>
      </w:r>
      <w:r w:rsidR="00A542A8" w:rsidRPr="002D1450">
        <w:t>of</w:t>
      </w:r>
      <w:r w:rsidR="00A542A8" w:rsidRPr="002D1450">
        <w:rPr>
          <w:spacing w:val="30"/>
        </w:rPr>
        <w:t xml:space="preserve"> </w:t>
      </w:r>
      <w:r w:rsidR="00A542A8" w:rsidRPr="002D1450">
        <w:t>pressure</w:t>
      </w:r>
      <w:r w:rsidR="00A542A8" w:rsidRPr="002D1450">
        <w:rPr>
          <w:spacing w:val="29"/>
        </w:rPr>
        <w:t xml:space="preserve"> </w:t>
      </w:r>
      <w:r w:rsidR="00A542A8" w:rsidRPr="002D1450">
        <w:t>ulcers</w:t>
      </w:r>
      <w:r w:rsidR="00A542A8" w:rsidRPr="002D1450">
        <w:rPr>
          <w:spacing w:val="35"/>
        </w:rPr>
        <w:t xml:space="preserve"> </w:t>
      </w:r>
      <w:r w:rsidR="00403DAD">
        <w:t>in</w:t>
      </w:r>
      <w:r w:rsidR="00A542A8" w:rsidRPr="002D1450">
        <w:rPr>
          <w:spacing w:val="30"/>
        </w:rPr>
        <w:t xml:space="preserve"> </w:t>
      </w:r>
      <w:r w:rsidR="00A542A8" w:rsidRPr="002D1450">
        <w:t>povidone</w:t>
      </w:r>
      <w:r w:rsidR="00A542A8" w:rsidRPr="002D1450">
        <w:rPr>
          <w:spacing w:val="30"/>
        </w:rPr>
        <w:t xml:space="preserve"> </w:t>
      </w:r>
      <w:r w:rsidR="00A542A8" w:rsidRPr="002D1450">
        <w:t>iodine</w:t>
      </w:r>
      <w:r w:rsidR="00A542A8" w:rsidRPr="002D1450">
        <w:rPr>
          <w:spacing w:val="32"/>
        </w:rPr>
        <w:t xml:space="preserve"> </w:t>
      </w:r>
      <w:r w:rsidR="00A542A8" w:rsidRPr="002D1450">
        <w:t>group</w:t>
      </w:r>
      <w:r w:rsidR="00A542A8" w:rsidRPr="002D1450">
        <w:rPr>
          <w:spacing w:val="32"/>
        </w:rPr>
        <w:t xml:space="preserve"> </w:t>
      </w:r>
      <w:r w:rsidR="00A542A8" w:rsidRPr="002D1450">
        <w:rPr>
          <w:spacing w:val="-5"/>
        </w:rPr>
        <w:t>was</w:t>
      </w:r>
      <w:r w:rsidR="006C288D" w:rsidRPr="002D1450">
        <w:t xml:space="preserve"> </w:t>
      </w:r>
      <w:r w:rsidR="00A542A8" w:rsidRPr="002D1450">
        <w:t>2.53</w:t>
      </w:r>
      <w:r w:rsidR="00A542A8" w:rsidRPr="002D1450">
        <w:rPr>
          <w:spacing w:val="-2"/>
        </w:rPr>
        <w:t xml:space="preserve"> </w:t>
      </w:r>
      <w:r w:rsidR="00A542A8" w:rsidRPr="002D1450">
        <w:t>±1.38</w:t>
      </w:r>
      <w:r w:rsidR="00A542A8" w:rsidRPr="002D1450">
        <w:rPr>
          <w:spacing w:val="-2"/>
        </w:rPr>
        <w:t xml:space="preserve"> </w:t>
      </w:r>
      <w:r w:rsidR="00A542A8" w:rsidRPr="002D1450">
        <w:t>and</w:t>
      </w:r>
      <w:r w:rsidR="00A542A8" w:rsidRPr="002D1450">
        <w:rPr>
          <w:spacing w:val="40"/>
        </w:rPr>
        <w:t xml:space="preserve"> </w:t>
      </w:r>
      <w:r w:rsidR="00A542A8" w:rsidRPr="002D1450">
        <w:t>in</w:t>
      </w:r>
      <w:r w:rsidR="00A542A8" w:rsidRPr="002D1450">
        <w:rPr>
          <w:spacing w:val="-2"/>
        </w:rPr>
        <w:t xml:space="preserve"> </w:t>
      </w:r>
      <w:r w:rsidR="00A542A8" w:rsidRPr="002D1450">
        <w:t>normal</w:t>
      </w:r>
      <w:r w:rsidR="00A542A8" w:rsidRPr="002D1450">
        <w:rPr>
          <w:spacing w:val="-2"/>
        </w:rPr>
        <w:t xml:space="preserve"> </w:t>
      </w:r>
      <w:r w:rsidR="00A542A8" w:rsidRPr="002D1450">
        <w:t>saline</w:t>
      </w:r>
      <w:r w:rsidR="00A542A8" w:rsidRPr="002D1450">
        <w:rPr>
          <w:spacing w:val="-3"/>
        </w:rPr>
        <w:t xml:space="preserve"> </w:t>
      </w:r>
      <w:r w:rsidR="00A542A8" w:rsidRPr="002D1450">
        <w:t>group</w:t>
      </w:r>
      <w:r w:rsidR="00A542A8" w:rsidRPr="002D1450">
        <w:rPr>
          <w:spacing w:val="-2"/>
        </w:rPr>
        <w:t xml:space="preserve"> </w:t>
      </w:r>
      <w:r w:rsidR="00A542A8" w:rsidRPr="002D1450">
        <w:t>was</w:t>
      </w:r>
      <w:r w:rsidR="00A542A8" w:rsidRPr="002D1450">
        <w:rPr>
          <w:spacing w:val="-2"/>
        </w:rPr>
        <w:t xml:space="preserve"> </w:t>
      </w:r>
      <w:r w:rsidR="00A542A8" w:rsidRPr="002D1450">
        <w:t>4.30</w:t>
      </w:r>
      <w:r w:rsidR="00A542A8" w:rsidRPr="002D1450">
        <w:rPr>
          <w:spacing w:val="-1"/>
        </w:rPr>
        <w:t xml:space="preserve"> </w:t>
      </w:r>
      <w:r w:rsidR="00A542A8" w:rsidRPr="002D1450">
        <w:t>±1.42.</w:t>
      </w:r>
      <w:r w:rsidR="00452A04">
        <w:t xml:space="preserve"> </w:t>
      </w:r>
      <w:r w:rsidR="00A542A8" w:rsidRPr="002D1450">
        <w:t>The</w:t>
      </w:r>
      <w:r w:rsidR="00A542A8" w:rsidRPr="002D1450">
        <w:rPr>
          <w:spacing w:val="-4"/>
        </w:rPr>
        <w:t xml:space="preserve"> </w:t>
      </w:r>
      <w:r w:rsidR="00A542A8" w:rsidRPr="002D1450">
        <w:t>mean difference</w:t>
      </w:r>
      <w:r w:rsidR="00A542A8" w:rsidRPr="002D1450">
        <w:rPr>
          <w:spacing w:val="-3"/>
        </w:rPr>
        <w:t xml:space="preserve"> </w:t>
      </w:r>
      <w:r w:rsidR="00A542A8" w:rsidRPr="002D1450">
        <w:t>in</w:t>
      </w:r>
      <w:r w:rsidR="00A542A8" w:rsidRPr="002D1450">
        <w:rPr>
          <w:spacing w:val="-2"/>
        </w:rPr>
        <w:t xml:space="preserve"> </w:t>
      </w:r>
      <w:r w:rsidR="00452A04" w:rsidRPr="002D1450">
        <w:t>pre</w:t>
      </w:r>
      <w:r w:rsidR="00452A04" w:rsidRPr="002D1450">
        <w:rPr>
          <w:spacing w:val="-2"/>
        </w:rPr>
        <w:t>t</w:t>
      </w:r>
      <w:r w:rsidR="00452A04" w:rsidRPr="002D1450">
        <w:t>est</w:t>
      </w:r>
      <w:r w:rsidR="00A542A8" w:rsidRPr="002D1450">
        <w:t xml:space="preserve"> was 0.17 and </w:t>
      </w:r>
      <w:r w:rsidR="00452A04" w:rsidRPr="002D1450">
        <w:t>posttest</w:t>
      </w:r>
      <w:r w:rsidR="00403DAD">
        <w:t xml:space="preserve"> was 1.77. The above result</w:t>
      </w:r>
      <w:r w:rsidR="00A542A8" w:rsidRPr="002D1450">
        <w:t xml:space="preserve"> </w:t>
      </w:r>
      <w:r w:rsidR="00452A04" w:rsidRPr="002D1450">
        <w:t>show</w:t>
      </w:r>
      <w:r w:rsidR="00403DAD">
        <w:t>ed that there was statistical</w:t>
      </w:r>
      <w:r w:rsidR="00A542A8" w:rsidRPr="002D1450">
        <w:t xml:space="preserve"> improvement in </w:t>
      </w:r>
      <w:r w:rsidR="00452A04" w:rsidRPr="002D1450">
        <w:t>posttest</w:t>
      </w:r>
      <w:r w:rsidR="00A542A8" w:rsidRPr="002D1450">
        <w:t xml:space="preserve"> </w:t>
      </w:r>
      <w:r w:rsidR="00403DAD">
        <w:t xml:space="preserve">level of wound healing </w:t>
      </w:r>
      <w:r w:rsidR="00403DAD" w:rsidRPr="002D1450">
        <w:t>score of pressure ulcer</w:t>
      </w:r>
      <w:r w:rsidR="00403DAD">
        <w:t xml:space="preserve"> within and between the </w:t>
      </w:r>
      <w:r w:rsidR="00A033D1">
        <w:t>group</w:t>
      </w:r>
      <w:r w:rsidR="00403DAD">
        <w:t xml:space="preserve">s </w:t>
      </w:r>
      <w:r w:rsidR="00403DAD" w:rsidRPr="002D1450">
        <w:t>(</w:t>
      </w:r>
      <w:r w:rsidR="00403DAD">
        <w:t>p value = 0.02</w:t>
      </w:r>
      <w:r w:rsidR="00403DAD" w:rsidRPr="002D1450">
        <w:t>*</w:t>
      </w:r>
      <w:r w:rsidR="00403DAD">
        <w:t xml:space="preserve">). Study concludes that, </w:t>
      </w:r>
      <w:r w:rsidR="00A033D1">
        <w:t xml:space="preserve">povidone iodine dressing </w:t>
      </w:r>
      <w:r w:rsidR="00D94EFA">
        <w:t>was more effe</w:t>
      </w:r>
      <w:r w:rsidR="00403DAD">
        <w:t>ctive</w:t>
      </w:r>
      <w:r w:rsidR="00D94EFA">
        <w:t xml:space="preserve"> in healing bedsores as compared to n</w:t>
      </w:r>
      <w:r w:rsidR="00A542A8" w:rsidRPr="002D1450">
        <w:t>orma</w:t>
      </w:r>
      <w:r w:rsidR="00D94EFA">
        <w:t>l saline dressing.</w:t>
      </w:r>
      <w:r w:rsidR="0087659A">
        <w:rPr>
          <w:rStyle w:val="EndnoteReference"/>
        </w:rPr>
        <w:endnoteReference w:id="16"/>
      </w:r>
    </w:p>
    <w:p w14:paraId="0AD769D3" w14:textId="2718B404" w:rsidR="003105DF" w:rsidRDefault="003105DF" w:rsidP="00A542A8">
      <w:pPr>
        <w:spacing w:line="360" w:lineRule="auto"/>
        <w:ind w:left="540" w:firstLine="180"/>
        <w:jc w:val="both"/>
        <w:rPr>
          <w:rFonts w:ascii="Times New Roman" w:hAnsi="Times New Roman" w:cs="Times New Roman"/>
          <w:b/>
          <w:color w:val="000000" w:themeColor="text1"/>
          <w:sz w:val="24"/>
          <w:szCs w:val="24"/>
        </w:rPr>
      </w:pPr>
    </w:p>
    <w:p w14:paraId="199AD3AF" w14:textId="0E165C16" w:rsidR="006812CC" w:rsidRPr="002D1450" w:rsidRDefault="006812CC" w:rsidP="00A542A8">
      <w:pPr>
        <w:spacing w:line="360" w:lineRule="auto"/>
        <w:ind w:left="540" w:firstLine="180"/>
        <w:jc w:val="both"/>
        <w:rPr>
          <w:rFonts w:ascii="Times New Roman" w:hAnsi="Times New Roman" w:cs="Times New Roman"/>
          <w:color w:val="000000" w:themeColor="text1"/>
          <w:sz w:val="24"/>
          <w:szCs w:val="24"/>
          <w:vertAlign w:val="superscript"/>
        </w:rPr>
      </w:pPr>
      <w:r w:rsidRPr="002D1450">
        <w:rPr>
          <w:rFonts w:ascii="Times New Roman" w:hAnsi="Times New Roman" w:cs="Times New Roman"/>
          <w:b/>
          <w:color w:val="000000" w:themeColor="text1"/>
          <w:sz w:val="24"/>
          <w:szCs w:val="24"/>
        </w:rPr>
        <w:t>Conclusion</w:t>
      </w:r>
    </w:p>
    <w:p w14:paraId="26BEF302" w14:textId="1AC9CF16" w:rsidR="00F413F3" w:rsidRPr="002D1450" w:rsidRDefault="00C16BDB" w:rsidP="00C16BDB">
      <w:pPr>
        <w:pStyle w:val="BodyText"/>
        <w:spacing w:before="194" w:line="360" w:lineRule="auto"/>
        <w:ind w:left="743" w:right="444"/>
        <w:jc w:val="both"/>
      </w:pPr>
      <w:r>
        <w:t xml:space="preserve">The findings revealed </w:t>
      </w:r>
      <w:r w:rsidRPr="002D1450">
        <w:t>that there was no statistical difference between the total</w:t>
      </w:r>
      <w:r w:rsidRPr="002D1450">
        <w:rPr>
          <w:spacing w:val="80"/>
        </w:rPr>
        <w:t xml:space="preserve"> </w:t>
      </w:r>
      <w:r w:rsidRPr="002D1450">
        <w:t>score</w:t>
      </w:r>
      <w:r w:rsidRPr="002D1450">
        <w:rPr>
          <w:spacing w:val="37"/>
        </w:rPr>
        <w:t xml:space="preserve"> </w:t>
      </w:r>
      <w:r w:rsidRPr="002D1450">
        <w:t>of</w:t>
      </w:r>
      <w:r w:rsidRPr="002D1450">
        <w:rPr>
          <w:spacing w:val="36"/>
        </w:rPr>
        <w:t xml:space="preserve"> </w:t>
      </w:r>
      <w:r w:rsidRPr="002D1450">
        <w:t>healing</w:t>
      </w:r>
      <w:r w:rsidRPr="002D1450">
        <w:rPr>
          <w:spacing w:val="36"/>
        </w:rPr>
        <w:t xml:space="preserve"> </w:t>
      </w:r>
      <w:r w:rsidRPr="002D1450">
        <w:t>process</w:t>
      </w:r>
      <w:r w:rsidRPr="002D1450">
        <w:rPr>
          <w:spacing w:val="40"/>
        </w:rPr>
        <w:t xml:space="preserve"> </w:t>
      </w:r>
      <w:r w:rsidRPr="002D1450">
        <w:t>of</w:t>
      </w:r>
      <w:r w:rsidRPr="002D1450">
        <w:rPr>
          <w:spacing w:val="45"/>
        </w:rPr>
        <w:t xml:space="preserve"> </w:t>
      </w:r>
      <w:r w:rsidRPr="002D1450">
        <w:t>experimental</w:t>
      </w:r>
      <w:r w:rsidRPr="002D1450">
        <w:rPr>
          <w:spacing w:val="39"/>
        </w:rPr>
        <w:t xml:space="preserve"> </w:t>
      </w:r>
      <w:r w:rsidRPr="002D1450">
        <w:t>group</w:t>
      </w:r>
      <w:r w:rsidRPr="002D1450">
        <w:rPr>
          <w:vertAlign w:val="subscript"/>
        </w:rPr>
        <w:t>1</w:t>
      </w:r>
      <w:r w:rsidRPr="002D1450">
        <w:rPr>
          <w:spacing w:val="21"/>
        </w:rPr>
        <w:t xml:space="preserve"> </w:t>
      </w:r>
      <w:r w:rsidRPr="002D1450">
        <w:t>and</w:t>
      </w:r>
      <w:r w:rsidRPr="002D1450">
        <w:rPr>
          <w:spacing w:val="39"/>
        </w:rPr>
        <w:t xml:space="preserve"> </w:t>
      </w:r>
      <w:r w:rsidRPr="002D1450">
        <w:t>experimental</w:t>
      </w:r>
      <w:r w:rsidRPr="002D1450">
        <w:rPr>
          <w:spacing w:val="39"/>
        </w:rPr>
        <w:t xml:space="preserve"> </w:t>
      </w:r>
      <w:r w:rsidRPr="002D1450">
        <w:t>group</w:t>
      </w:r>
      <w:r w:rsidRPr="002D1450">
        <w:rPr>
          <w:vertAlign w:val="subscript"/>
        </w:rPr>
        <w:t>2</w:t>
      </w:r>
      <w:r w:rsidRPr="002D1450">
        <w:rPr>
          <w:spacing w:val="38"/>
        </w:rPr>
        <w:t xml:space="preserve"> </w:t>
      </w:r>
      <w:r w:rsidRPr="002D1450">
        <w:t>on</w:t>
      </w:r>
      <w:r w:rsidRPr="002D1450">
        <w:rPr>
          <w:spacing w:val="39"/>
        </w:rPr>
        <w:t xml:space="preserve"> </w:t>
      </w:r>
      <w:r w:rsidRPr="002D1450">
        <w:t>day</w:t>
      </w:r>
      <w:r w:rsidRPr="002D1450">
        <w:rPr>
          <w:spacing w:val="38"/>
        </w:rPr>
        <w:t xml:space="preserve"> </w:t>
      </w:r>
      <w:r w:rsidRPr="002D1450">
        <w:rPr>
          <w:spacing w:val="-10"/>
        </w:rPr>
        <w:t>I</w:t>
      </w:r>
      <w:r w:rsidRPr="002D1450">
        <w:t xml:space="preserve"> (p=.460)</w:t>
      </w:r>
      <w:r w:rsidRPr="002D1450">
        <w:rPr>
          <w:spacing w:val="40"/>
        </w:rPr>
        <w:t xml:space="preserve"> </w:t>
      </w:r>
      <w:r w:rsidRPr="002D1450">
        <w:t>and</w:t>
      </w:r>
      <w:r w:rsidRPr="002D1450">
        <w:rPr>
          <w:spacing w:val="40"/>
        </w:rPr>
        <w:t xml:space="preserve"> </w:t>
      </w:r>
      <w:r w:rsidRPr="002D1450">
        <w:t>day</w:t>
      </w:r>
      <w:r w:rsidRPr="002D1450">
        <w:rPr>
          <w:spacing w:val="40"/>
        </w:rPr>
        <w:t xml:space="preserve"> </w:t>
      </w:r>
      <w:r w:rsidRPr="002D1450">
        <w:t>VI</w:t>
      </w:r>
      <w:r w:rsidRPr="002D1450">
        <w:rPr>
          <w:spacing w:val="40"/>
        </w:rPr>
        <w:t xml:space="preserve"> </w:t>
      </w:r>
      <w:r w:rsidRPr="002D1450">
        <w:t>(p=.392</w:t>
      </w:r>
      <w:r>
        <w:t xml:space="preserve">) </w:t>
      </w:r>
      <w:r w:rsidRPr="002D1450">
        <w:t>and there was significant difference between the total score of healing process within the experimental group</w:t>
      </w:r>
      <w:r w:rsidRPr="002D1450">
        <w:rPr>
          <w:vertAlign w:val="subscript"/>
        </w:rPr>
        <w:t>1</w:t>
      </w:r>
      <w:r w:rsidRPr="002D1450">
        <w:t xml:space="preserve"> (p=.001) and experimental group</w:t>
      </w:r>
      <w:r w:rsidRPr="002D1450">
        <w:rPr>
          <w:vertAlign w:val="subscript"/>
        </w:rPr>
        <w:t>2</w:t>
      </w:r>
      <w:r w:rsidRPr="002D1450">
        <w:rPr>
          <w:spacing w:val="-12"/>
        </w:rPr>
        <w:t xml:space="preserve"> </w:t>
      </w:r>
      <w:r w:rsidRPr="002D1450">
        <w:t xml:space="preserve">(p=.001). </w:t>
      </w:r>
      <w:r>
        <w:t xml:space="preserve">As per three </w:t>
      </w:r>
      <w:r w:rsidRPr="002D1450">
        <w:rPr>
          <w:color w:val="000000" w:themeColor="text1"/>
        </w:rPr>
        <w:t xml:space="preserve">3 components- Surface area, Exudate amount and Tissue type </w:t>
      </w:r>
      <w:r>
        <w:rPr>
          <w:color w:val="000000" w:themeColor="text1"/>
        </w:rPr>
        <w:t>of PUSH Tool there is n</w:t>
      </w:r>
      <w:r>
        <w:t>o statistical</w:t>
      </w:r>
      <w:r w:rsidRPr="00D67C2C">
        <w:t xml:space="preserve"> </w:t>
      </w:r>
      <w:r>
        <w:t xml:space="preserve">significant difference </w:t>
      </w:r>
      <w:r w:rsidRPr="00D67C2C">
        <w:t>between experimental group1 and experimental group2 (p&gt;0.05) in surface area (length</w:t>
      </w:r>
      <w:r w:rsidRPr="00D67C2C">
        <w:rPr>
          <w:spacing w:val="17"/>
        </w:rPr>
        <w:t xml:space="preserve"> </w:t>
      </w:r>
      <w:r w:rsidRPr="00D67C2C">
        <w:t>×</w:t>
      </w:r>
      <w:r w:rsidRPr="00D67C2C">
        <w:rPr>
          <w:spacing w:val="17"/>
        </w:rPr>
        <w:t xml:space="preserve"> </w:t>
      </w:r>
      <w:r w:rsidRPr="00D67C2C">
        <w:t>width)</w:t>
      </w:r>
      <w:r w:rsidRPr="00D67C2C">
        <w:rPr>
          <w:spacing w:val="16"/>
        </w:rPr>
        <w:t xml:space="preserve"> </w:t>
      </w:r>
      <w:r w:rsidRPr="00D67C2C">
        <w:t>in</w:t>
      </w:r>
      <w:r w:rsidRPr="00D67C2C">
        <w:rPr>
          <w:spacing w:val="17"/>
        </w:rPr>
        <w:t xml:space="preserve"> </w:t>
      </w:r>
      <w:r w:rsidRPr="00D67C2C">
        <w:t xml:space="preserve">cm2, in </w:t>
      </w:r>
      <w:r w:rsidRPr="00D67C2C">
        <w:rPr>
          <w:position w:val="2"/>
        </w:rPr>
        <w:t>exudates amount and in tissue type</w:t>
      </w:r>
      <w:r w:rsidRPr="00D67C2C">
        <w:t xml:space="preserve"> of pressure</w:t>
      </w:r>
      <w:r w:rsidRPr="00D67C2C">
        <w:rPr>
          <w:spacing w:val="13"/>
        </w:rPr>
        <w:t xml:space="preserve"> </w:t>
      </w:r>
      <w:r w:rsidRPr="00D67C2C">
        <w:t>ulcers</w:t>
      </w:r>
      <w:r w:rsidRPr="00D67C2C">
        <w:rPr>
          <w:spacing w:val="18"/>
        </w:rPr>
        <w:t xml:space="preserve"> </w:t>
      </w:r>
      <w:r w:rsidRPr="00D67C2C">
        <w:t>in</w:t>
      </w:r>
      <w:r w:rsidRPr="00D67C2C">
        <w:rPr>
          <w:spacing w:val="18"/>
        </w:rPr>
        <w:t xml:space="preserve"> </w:t>
      </w:r>
      <w:r w:rsidRPr="00D67C2C">
        <w:t>all</w:t>
      </w:r>
      <w:r w:rsidRPr="00D67C2C">
        <w:rPr>
          <w:spacing w:val="17"/>
        </w:rPr>
        <w:t xml:space="preserve"> </w:t>
      </w:r>
      <w:r w:rsidRPr="00D67C2C">
        <w:t>the</w:t>
      </w:r>
      <w:r w:rsidRPr="00D67C2C">
        <w:rPr>
          <w:spacing w:val="18"/>
        </w:rPr>
        <w:t xml:space="preserve"> </w:t>
      </w:r>
      <w:r w:rsidRPr="00D67C2C">
        <w:t>observations</w:t>
      </w:r>
      <w:r w:rsidRPr="00D67C2C">
        <w:rPr>
          <w:spacing w:val="16"/>
        </w:rPr>
        <w:t xml:space="preserve"> </w:t>
      </w:r>
      <w:r w:rsidRPr="00D67C2C">
        <w:t>from</w:t>
      </w:r>
      <w:r w:rsidRPr="00D67C2C">
        <w:rPr>
          <w:spacing w:val="16"/>
        </w:rPr>
        <w:t xml:space="preserve"> </w:t>
      </w:r>
      <w:r w:rsidRPr="00D67C2C">
        <w:t>Day</w:t>
      </w:r>
      <w:r w:rsidRPr="00D67C2C">
        <w:rPr>
          <w:spacing w:val="14"/>
        </w:rPr>
        <w:t xml:space="preserve"> </w:t>
      </w:r>
      <w:r w:rsidRPr="00D67C2C">
        <w:t>I</w:t>
      </w:r>
      <w:r w:rsidRPr="00D67C2C">
        <w:rPr>
          <w:spacing w:val="15"/>
        </w:rPr>
        <w:t xml:space="preserve"> </w:t>
      </w:r>
      <w:r w:rsidRPr="00D67C2C">
        <w:t>to</w:t>
      </w:r>
      <w:r w:rsidRPr="00D67C2C">
        <w:rPr>
          <w:spacing w:val="17"/>
        </w:rPr>
        <w:t xml:space="preserve"> </w:t>
      </w:r>
      <w:r w:rsidRPr="00D67C2C">
        <w:t>Day</w:t>
      </w:r>
      <w:r w:rsidRPr="00D67C2C">
        <w:rPr>
          <w:spacing w:val="15"/>
        </w:rPr>
        <w:t xml:space="preserve"> </w:t>
      </w:r>
      <w:r w:rsidRPr="00D67C2C">
        <w:t>V</w:t>
      </w:r>
      <w:r>
        <w:t xml:space="preserve">I but </w:t>
      </w:r>
      <w:r w:rsidRPr="00D67C2C">
        <w:t>statistically signific</w:t>
      </w:r>
      <w:r>
        <w:t>ant difference was found within the</w:t>
      </w:r>
      <w:r w:rsidRPr="00D67C2C">
        <w:t xml:space="preserve"> experimental group1 and experimental group2 (p&gt;0.05) in surface area (length</w:t>
      </w:r>
      <w:r w:rsidRPr="00D67C2C">
        <w:rPr>
          <w:spacing w:val="17"/>
        </w:rPr>
        <w:t xml:space="preserve"> </w:t>
      </w:r>
      <w:r w:rsidRPr="00D67C2C">
        <w:t>×</w:t>
      </w:r>
      <w:r w:rsidRPr="00D67C2C">
        <w:rPr>
          <w:spacing w:val="17"/>
        </w:rPr>
        <w:t xml:space="preserve"> </w:t>
      </w:r>
      <w:r w:rsidRPr="00D67C2C">
        <w:t>width)</w:t>
      </w:r>
      <w:r w:rsidRPr="00D67C2C">
        <w:rPr>
          <w:spacing w:val="16"/>
        </w:rPr>
        <w:t xml:space="preserve"> </w:t>
      </w:r>
      <w:r w:rsidRPr="00D67C2C">
        <w:t>in</w:t>
      </w:r>
      <w:r w:rsidRPr="00D67C2C">
        <w:rPr>
          <w:spacing w:val="17"/>
        </w:rPr>
        <w:t xml:space="preserve"> </w:t>
      </w:r>
      <w:r w:rsidRPr="00D67C2C">
        <w:t xml:space="preserve">cm2, in </w:t>
      </w:r>
      <w:r w:rsidRPr="00D67C2C">
        <w:rPr>
          <w:position w:val="2"/>
        </w:rPr>
        <w:t>exudates amount and in tissue type</w:t>
      </w:r>
      <w:r w:rsidRPr="00D67C2C">
        <w:t xml:space="preserve"> of pressure</w:t>
      </w:r>
      <w:r w:rsidRPr="00D67C2C">
        <w:rPr>
          <w:spacing w:val="13"/>
        </w:rPr>
        <w:t xml:space="preserve"> </w:t>
      </w:r>
      <w:r w:rsidRPr="00D67C2C">
        <w:t>ulcers</w:t>
      </w:r>
      <w:r w:rsidRPr="00D67C2C">
        <w:rPr>
          <w:spacing w:val="18"/>
        </w:rPr>
        <w:t xml:space="preserve"> </w:t>
      </w:r>
      <w:r w:rsidRPr="00D67C2C">
        <w:t>in</w:t>
      </w:r>
      <w:r w:rsidRPr="00D67C2C">
        <w:rPr>
          <w:spacing w:val="18"/>
        </w:rPr>
        <w:t xml:space="preserve"> </w:t>
      </w:r>
      <w:r w:rsidRPr="00D67C2C">
        <w:t>all</w:t>
      </w:r>
      <w:r w:rsidRPr="00D67C2C">
        <w:rPr>
          <w:spacing w:val="17"/>
        </w:rPr>
        <w:t xml:space="preserve"> </w:t>
      </w:r>
      <w:r w:rsidRPr="00D67C2C">
        <w:t>the</w:t>
      </w:r>
      <w:r w:rsidRPr="00D67C2C">
        <w:rPr>
          <w:spacing w:val="18"/>
        </w:rPr>
        <w:t xml:space="preserve"> </w:t>
      </w:r>
      <w:r w:rsidRPr="00D67C2C">
        <w:t>observations</w:t>
      </w:r>
      <w:r w:rsidRPr="00D67C2C">
        <w:rPr>
          <w:spacing w:val="16"/>
        </w:rPr>
        <w:t xml:space="preserve"> </w:t>
      </w:r>
      <w:r w:rsidRPr="00D67C2C">
        <w:t>from</w:t>
      </w:r>
      <w:r w:rsidRPr="00D67C2C">
        <w:rPr>
          <w:spacing w:val="16"/>
        </w:rPr>
        <w:t xml:space="preserve"> </w:t>
      </w:r>
      <w:r w:rsidRPr="00D67C2C">
        <w:t>Day</w:t>
      </w:r>
      <w:r w:rsidRPr="00D67C2C">
        <w:rPr>
          <w:spacing w:val="14"/>
        </w:rPr>
        <w:t xml:space="preserve"> </w:t>
      </w:r>
      <w:r w:rsidRPr="00D67C2C">
        <w:t>I</w:t>
      </w:r>
      <w:r w:rsidRPr="00D67C2C">
        <w:rPr>
          <w:spacing w:val="15"/>
        </w:rPr>
        <w:t xml:space="preserve"> </w:t>
      </w:r>
      <w:r w:rsidRPr="00D67C2C">
        <w:t>to</w:t>
      </w:r>
      <w:r w:rsidRPr="00D67C2C">
        <w:rPr>
          <w:spacing w:val="17"/>
        </w:rPr>
        <w:t xml:space="preserve"> </w:t>
      </w:r>
      <w:r w:rsidRPr="00D67C2C">
        <w:t>Day</w:t>
      </w:r>
      <w:r w:rsidRPr="00D67C2C">
        <w:rPr>
          <w:spacing w:val="15"/>
        </w:rPr>
        <w:t xml:space="preserve"> </w:t>
      </w:r>
      <w:r w:rsidRPr="00D67C2C">
        <w:t>V</w:t>
      </w:r>
      <w:r>
        <w:t xml:space="preserve">I. So, it is concluded that </w:t>
      </w:r>
      <w:r w:rsidRPr="002D1450">
        <w:t>null</w:t>
      </w:r>
      <w:r w:rsidRPr="002D1450">
        <w:rPr>
          <w:spacing w:val="40"/>
        </w:rPr>
        <w:t xml:space="preserve"> </w:t>
      </w:r>
      <w:r w:rsidRPr="002D1450">
        <w:t>hypothesis</w:t>
      </w:r>
      <w:r w:rsidRPr="002D1450">
        <w:rPr>
          <w:spacing w:val="40"/>
        </w:rPr>
        <w:t xml:space="preserve"> </w:t>
      </w:r>
      <w:r w:rsidRPr="002D1450">
        <w:t>was</w:t>
      </w:r>
      <w:r w:rsidRPr="002D1450">
        <w:rPr>
          <w:spacing w:val="40"/>
        </w:rPr>
        <w:t xml:space="preserve"> </w:t>
      </w:r>
      <w:r w:rsidRPr="002D1450">
        <w:t>accepted</w:t>
      </w:r>
      <w:r w:rsidRPr="002D1450">
        <w:rPr>
          <w:spacing w:val="40"/>
        </w:rPr>
        <w:t xml:space="preserve"> </w:t>
      </w:r>
      <w:r w:rsidRPr="002D1450">
        <w:t>between</w:t>
      </w:r>
      <w:r w:rsidRPr="002D1450">
        <w:rPr>
          <w:spacing w:val="40"/>
        </w:rPr>
        <w:t xml:space="preserve"> </w:t>
      </w:r>
      <w:r>
        <w:t xml:space="preserve">the groups and </w:t>
      </w:r>
      <w:r w:rsidRPr="002D1450">
        <w:t xml:space="preserve">was rejected within the </w:t>
      </w:r>
      <w:r>
        <w:t xml:space="preserve">groups </w:t>
      </w:r>
      <w:r w:rsidRPr="002D1450">
        <w:t>i.e.</w:t>
      </w:r>
      <w:r w:rsidRPr="002D1450">
        <w:rPr>
          <w:spacing w:val="-1"/>
        </w:rPr>
        <w:t xml:space="preserve"> </w:t>
      </w:r>
      <w:r w:rsidRPr="002D1450">
        <w:rPr>
          <w:b/>
          <w:i/>
          <w:position w:val="2"/>
        </w:rPr>
        <w:t>H</w:t>
      </w:r>
      <w:r w:rsidRPr="002D1450">
        <w:rPr>
          <w:b/>
          <w:i/>
        </w:rPr>
        <w:t>0</w:t>
      </w:r>
      <w:r w:rsidRPr="002D1450">
        <w:rPr>
          <w:b/>
          <w:i/>
          <w:position w:val="2"/>
        </w:rPr>
        <w:t>:</w:t>
      </w:r>
      <w:r w:rsidRPr="002D1450">
        <w:rPr>
          <w:b/>
          <w:i/>
          <w:spacing w:val="-2"/>
          <w:position w:val="2"/>
        </w:rPr>
        <w:t xml:space="preserve"> </w:t>
      </w:r>
      <w:r w:rsidRPr="002D1450">
        <w:rPr>
          <w:b/>
          <w:i/>
          <w:position w:val="2"/>
        </w:rPr>
        <w:t>There</w:t>
      </w:r>
      <w:r w:rsidRPr="002D1450">
        <w:rPr>
          <w:b/>
          <w:i/>
          <w:spacing w:val="-2"/>
          <w:position w:val="2"/>
        </w:rPr>
        <w:t xml:space="preserve"> </w:t>
      </w:r>
      <w:r w:rsidRPr="002D1450">
        <w:rPr>
          <w:b/>
          <w:i/>
          <w:position w:val="2"/>
        </w:rPr>
        <w:t>will</w:t>
      </w:r>
      <w:r w:rsidRPr="002D1450">
        <w:rPr>
          <w:b/>
          <w:i/>
          <w:spacing w:val="-1"/>
          <w:position w:val="2"/>
        </w:rPr>
        <w:t xml:space="preserve"> </w:t>
      </w:r>
      <w:r w:rsidRPr="002D1450">
        <w:rPr>
          <w:b/>
          <w:i/>
          <w:position w:val="2"/>
        </w:rPr>
        <w:t>be</w:t>
      </w:r>
      <w:r w:rsidRPr="002D1450">
        <w:rPr>
          <w:b/>
          <w:i/>
          <w:spacing w:val="-2"/>
          <w:position w:val="2"/>
        </w:rPr>
        <w:t xml:space="preserve"> </w:t>
      </w:r>
      <w:r w:rsidRPr="002D1450">
        <w:rPr>
          <w:b/>
          <w:i/>
          <w:position w:val="2"/>
        </w:rPr>
        <w:t>no</w:t>
      </w:r>
      <w:r w:rsidRPr="002D1450">
        <w:rPr>
          <w:b/>
          <w:i/>
          <w:spacing w:val="-4"/>
          <w:position w:val="2"/>
        </w:rPr>
        <w:t xml:space="preserve"> </w:t>
      </w:r>
      <w:r w:rsidRPr="002D1450">
        <w:rPr>
          <w:b/>
          <w:i/>
          <w:position w:val="2"/>
        </w:rPr>
        <w:t>significant</w:t>
      </w:r>
      <w:r w:rsidRPr="002D1450">
        <w:rPr>
          <w:b/>
          <w:i/>
          <w:spacing w:val="-3"/>
          <w:position w:val="2"/>
        </w:rPr>
        <w:t xml:space="preserve"> </w:t>
      </w:r>
      <w:r w:rsidRPr="002D1450">
        <w:rPr>
          <w:b/>
          <w:i/>
          <w:position w:val="2"/>
        </w:rPr>
        <w:t xml:space="preserve">difference in the healing process of pressure ulcers among </w:t>
      </w:r>
      <w:r w:rsidRPr="002D1450">
        <w:rPr>
          <w:b/>
          <w:i/>
        </w:rPr>
        <w:t>both the experimental groups.</w:t>
      </w:r>
      <w:r>
        <w:t xml:space="preserve"> Hence</w:t>
      </w:r>
      <w:r w:rsidRPr="002D1450">
        <w:t>,</w:t>
      </w:r>
      <w:r w:rsidRPr="002D1450">
        <w:rPr>
          <w:spacing w:val="40"/>
        </w:rPr>
        <w:t xml:space="preserve"> </w:t>
      </w:r>
      <w:r w:rsidRPr="002D1450">
        <w:t>both Betadine</w:t>
      </w:r>
      <w:r w:rsidRPr="002D1450">
        <w:rPr>
          <w:spacing w:val="-1"/>
        </w:rPr>
        <w:t xml:space="preserve"> </w:t>
      </w:r>
      <w:r w:rsidRPr="002D1450">
        <w:t>10%</w:t>
      </w:r>
      <w:r w:rsidRPr="002D1450">
        <w:rPr>
          <w:spacing w:val="-1"/>
        </w:rPr>
        <w:t xml:space="preserve"> </w:t>
      </w:r>
      <w:r w:rsidRPr="002D1450">
        <w:t>and normal saline</w:t>
      </w:r>
      <w:r w:rsidRPr="002D1450">
        <w:rPr>
          <w:spacing w:val="-1"/>
        </w:rPr>
        <w:t xml:space="preserve"> </w:t>
      </w:r>
      <w:r w:rsidRPr="002D1450">
        <w:t>0.9% can be</w:t>
      </w:r>
      <w:r w:rsidRPr="002D1450">
        <w:rPr>
          <w:spacing w:val="-1"/>
        </w:rPr>
        <w:t xml:space="preserve"> </w:t>
      </w:r>
      <w:r w:rsidRPr="002D1450">
        <w:t>recommended for pressure ulcer dressing in clinical practice.</w:t>
      </w:r>
    </w:p>
    <w:p w14:paraId="329E38C8" w14:textId="727C1191" w:rsidR="006812CC" w:rsidRPr="002D1450" w:rsidRDefault="00AC69C8" w:rsidP="006C288D">
      <w:pPr>
        <w:pStyle w:val="p"/>
        <w:spacing w:before="166" w:beforeAutospacing="0" w:after="166" w:afterAutospacing="0"/>
        <w:ind w:left="720"/>
        <w:jc w:val="both"/>
        <w:rPr>
          <w:b/>
          <w:bCs/>
        </w:rPr>
      </w:pPr>
      <w:r w:rsidRPr="002D1450">
        <w:rPr>
          <w:b/>
          <w:bCs/>
        </w:rPr>
        <w:t xml:space="preserve">Acknowledgement: </w:t>
      </w:r>
      <w:r w:rsidRPr="002D1450">
        <w:t>None</w:t>
      </w:r>
    </w:p>
    <w:p w14:paraId="46BDD2BF" w14:textId="2D726BE7" w:rsidR="00AC69C8" w:rsidRPr="002D1450" w:rsidRDefault="00AC69C8" w:rsidP="006C288D">
      <w:pPr>
        <w:pStyle w:val="p"/>
        <w:spacing w:before="166" w:beforeAutospacing="0" w:after="166" w:afterAutospacing="0"/>
        <w:ind w:left="720"/>
        <w:jc w:val="both"/>
        <w:rPr>
          <w:b/>
          <w:bCs/>
        </w:rPr>
      </w:pPr>
      <w:r w:rsidRPr="002D1450">
        <w:rPr>
          <w:b/>
          <w:bCs/>
        </w:rPr>
        <w:t xml:space="preserve">Conflict of Interest: </w:t>
      </w:r>
      <w:r w:rsidRPr="002D1450">
        <w:t>None</w:t>
      </w:r>
    </w:p>
    <w:p w14:paraId="020CD77E" w14:textId="5ADD073A" w:rsidR="00AC69C8" w:rsidRPr="002D1450" w:rsidRDefault="00AC69C8" w:rsidP="006C288D">
      <w:pPr>
        <w:pStyle w:val="p"/>
        <w:spacing w:before="166" w:beforeAutospacing="0" w:after="166" w:afterAutospacing="0"/>
        <w:ind w:left="720"/>
        <w:jc w:val="both"/>
        <w:rPr>
          <w:b/>
          <w:bCs/>
        </w:rPr>
      </w:pPr>
      <w:r w:rsidRPr="002D1450">
        <w:rPr>
          <w:b/>
          <w:bCs/>
        </w:rPr>
        <w:t xml:space="preserve">Source of Funding: </w:t>
      </w:r>
      <w:r w:rsidRPr="002D1450">
        <w:t>None</w:t>
      </w:r>
    </w:p>
    <w:p w14:paraId="662E1B0B" w14:textId="0C8D9EA5" w:rsidR="00AC69C8" w:rsidRPr="002D1450" w:rsidRDefault="00AC69C8" w:rsidP="006C288D">
      <w:pPr>
        <w:pStyle w:val="p"/>
        <w:spacing w:before="166" w:beforeAutospacing="0" w:after="166" w:afterAutospacing="0"/>
        <w:ind w:left="720"/>
        <w:jc w:val="both"/>
        <w:rPr>
          <w:b/>
          <w:bCs/>
        </w:rPr>
      </w:pPr>
      <w:r w:rsidRPr="002D1450">
        <w:rPr>
          <w:b/>
          <w:bCs/>
        </w:rPr>
        <w:t xml:space="preserve">Ethical Approval: </w:t>
      </w:r>
      <w:r w:rsidRPr="002D1450">
        <w:t>Approved</w:t>
      </w:r>
    </w:p>
    <w:p w14:paraId="7AF522D9" w14:textId="77777777" w:rsidR="006812CC" w:rsidRPr="002D1450" w:rsidRDefault="006812CC" w:rsidP="007A434B">
      <w:pPr>
        <w:pStyle w:val="ListParagraph"/>
        <w:spacing w:line="360" w:lineRule="auto"/>
        <w:ind w:left="540"/>
        <w:contextualSpacing w:val="0"/>
        <w:jc w:val="both"/>
        <w:rPr>
          <w:rFonts w:ascii="Times New Roman" w:hAnsi="Times New Roman" w:cs="Times New Roman"/>
          <w:b/>
          <w:color w:val="000000" w:themeColor="text1"/>
          <w:sz w:val="24"/>
          <w:szCs w:val="24"/>
        </w:rPr>
      </w:pPr>
    </w:p>
    <w:p w14:paraId="657A86A8" w14:textId="77777777" w:rsidR="0087659A" w:rsidRDefault="0087659A" w:rsidP="007A434B">
      <w:pPr>
        <w:ind w:left="540"/>
        <w:jc w:val="both"/>
        <w:rPr>
          <w:rFonts w:ascii="Times New Roman" w:hAnsi="Times New Roman" w:cs="Times New Roman"/>
          <w:b/>
          <w:bCs/>
          <w:sz w:val="24"/>
          <w:szCs w:val="24"/>
        </w:rPr>
      </w:pPr>
    </w:p>
    <w:p w14:paraId="3C425B4F" w14:textId="77777777" w:rsidR="0087659A" w:rsidRDefault="0087659A" w:rsidP="007A434B">
      <w:pPr>
        <w:ind w:left="540"/>
        <w:jc w:val="both"/>
        <w:rPr>
          <w:rFonts w:ascii="Times New Roman" w:hAnsi="Times New Roman" w:cs="Times New Roman"/>
          <w:b/>
          <w:bCs/>
          <w:sz w:val="24"/>
          <w:szCs w:val="24"/>
        </w:rPr>
      </w:pPr>
    </w:p>
    <w:p w14:paraId="4F2E868E" w14:textId="77777777" w:rsidR="0087659A" w:rsidRDefault="0087659A" w:rsidP="007A434B">
      <w:pPr>
        <w:ind w:left="540"/>
        <w:jc w:val="both"/>
        <w:rPr>
          <w:rFonts w:ascii="Times New Roman" w:hAnsi="Times New Roman" w:cs="Times New Roman"/>
          <w:b/>
          <w:bCs/>
          <w:sz w:val="24"/>
          <w:szCs w:val="24"/>
        </w:rPr>
      </w:pPr>
    </w:p>
    <w:p w14:paraId="0676B36B" w14:textId="77777777" w:rsidR="0087659A" w:rsidRDefault="0087659A" w:rsidP="007A434B">
      <w:pPr>
        <w:ind w:left="540"/>
        <w:jc w:val="both"/>
        <w:rPr>
          <w:rFonts w:ascii="Times New Roman" w:hAnsi="Times New Roman" w:cs="Times New Roman"/>
          <w:b/>
          <w:bCs/>
          <w:sz w:val="24"/>
          <w:szCs w:val="24"/>
        </w:rPr>
      </w:pPr>
    </w:p>
    <w:p w14:paraId="7C7E0B79" w14:textId="77777777" w:rsidR="0087659A" w:rsidRDefault="0087659A" w:rsidP="007A434B">
      <w:pPr>
        <w:ind w:left="540"/>
        <w:jc w:val="both"/>
        <w:rPr>
          <w:rFonts w:ascii="Times New Roman" w:hAnsi="Times New Roman" w:cs="Times New Roman"/>
          <w:b/>
          <w:bCs/>
          <w:sz w:val="24"/>
          <w:szCs w:val="24"/>
        </w:rPr>
      </w:pPr>
    </w:p>
    <w:p w14:paraId="7CD72F64" w14:textId="77777777" w:rsidR="0087659A" w:rsidRDefault="0087659A" w:rsidP="0087659A">
      <w:pPr>
        <w:jc w:val="both"/>
        <w:rPr>
          <w:rFonts w:ascii="Times New Roman" w:hAnsi="Times New Roman" w:cs="Times New Roman"/>
          <w:b/>
          <w:bCs/>
          <w:sz w:val="24"/>
          <w:szCs w:val="24"/>
        </w:rPr>
      </w:pPr>
    </w:p>
    <w:p w14:paraId="2946E900" w14:textId="07F92A44" w:rsidR="006812CC" w:rsidRPr="002D1450" w:rsidRDefault="00584EA9" w:rsidP="0087659A">
      <w:pPr>
        <w:jc w:val="both"/>
        <w:rPr>
          <w:rFonts w:ascii="Times New Roman" w:hAnsi="Times New Roman" w:cs="Times New Roman"/>
          <w:b/>
          <w:bCs/>
          <w:sz w:val="24"/>
          <w:szCs w:val="24"/>
        </w:rPr>
      </w:pPr>
      <w:r w:rsidRPr="002D1450">
        <w:rPr>
          <w:rFonts w:ascii="Times New Roman" w:hAnsi="Times New Roman" w:cs="Times New Roman"/>
          <w:b/>
          <w:bCs/>
          <w:sz w:val="24"/>
          <w:szCs w:val="24"/>
        </w:rPr>
        <w:t xml:space="preserve">References </w:t>
      </w:r>
    </w:p>
    <w:sectPr w:rsidR="006812CC" w:rsidRPr="002D1450" w:rsidSect="007F2FF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35B91" w14:textId="77777777" w:rsidR="00AC3BA5" w:rsidRDefault="00AC3BA5" w:rsidP="006812CC">
      <w:pPr>
        <w:spacing w:after="0" w:line="240" w:lineRule="auto"/>
      </w:pPr>
      <w:r>
        <w:separator/>
      </w:r>
    </w:p>
  </w:endnote>
  <w:endnote w:type="continuationSeparator" w:id="0">
    <w:p w14:paraId="5CA12075" w14:textId="77777777" w:rsidR="00AC3BA5" w:rsidRDefault="00AC3BA5" w:rsidP="006812CC">
      <w:pPr>
        <w:spacing w:after="0" w:line="240" w:lineRule="auto"/>
      </w:pPr>
      <w:r>
        <w:continuationSeparator/>
      </w:r>
    </w:p>
  </w:endnote>
  <w:endnote w:id="1">
    <w:p w14:paraId="46F290E9" w14:textId="0B8924AF"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Pr>
          <w:rStyle w:val="EndnoteReference"/>
        </w:rPr>
        <w:endnoteRef/>
      </w:r>
      <w:r>
        <w:t xml:space="preserve"> </w:t>
      </w:r>
      <w:r w:rsidRPr="0087659A">
        <w:rPr>
          <w:rFonts w:ascii="Times New Roman" w:hAnsi="Times New Roman" w:cs="Times New Roman"/>
          <w:sz w:val="20"/>
          <w:szCs w:val="20"/>
        </w:rPr>
        <w:t>Shuk-Fan T, Yip J, Pressure Ulcer Wound Care for Elderly in Home: A Case Report. 2016; 2:028</w:t>
      </w:r>
    </w:p>
  </w:endnote>
  <w:endnote w:id="2">
    <w:p w14:paraId="5D3E8C66" w14:textId="529F5E01"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Dr.</w:t>
      </w:r>
      <w:r w:rsidR="00FE54CE" w:rsidRPr="0087659A">
        <w:rPr>
          <w:rFonts w:ascii="Times New Roman" w:hAnsi="Times New Roman" w:cs="Times New Roman"/>
          <w:sz w:val="20"/>
          <w:szCs w:val="20"/>
        </w:rPr>
        <w:t>R. Jai</w:t>
      </w:r>
      <w:r w:rsidRPr="0087659A">
        <w:rPr>
          <w:rFonts w:ascii="Times New Roman" w:hAnsi="Times New Roman" w:cs="Times New Roman"/>
          <w:sz w:val="20"/>
          <w:szCs w:val="20"/>
        </w:rPr>
        <w:t>, Kumar V, Foam Dressings in the Topical Management of Diabetic Foot. 2016,</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Volume 15, Issue 1, PP 32-35</w:t>
      </w:r>
    </w:p>
  </w:endnote>
  <w:endnote w:id="3">
    <w:p w14:paraId="6C45A300" w14:textId="5876E62E"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Kulkarni SB, Venkatesh S, Kruthi SR. Saline dressing versus povidone iodine dressing in chronic diabetic foot ulcer healing: a prospective comparative study. Int Surg J 2019;6</w:t>
      </w:r>
    </w:p>
  </w:endnote>
  <w:endnote w:id="4">
    <w:p w14:paraId="1AB3753C" w14:textId="0B3FCAC3"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Shetty,</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Gautham</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J</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Amniotic</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Membrane</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Dressing</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versus</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Normal</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Saline Dressing in Non-</w:t>
      </w:r>
      <w:r w:rsidR="0087659A" w:rsidRPr="0087659A">
        <w:rPr>
          <w:rFonts w:ascii="Times New Roman" w:hAnsi="Times New Roman" w:cs="Times New Roman"/>
          <w:sz w:val="20"/>
          <w:szCs w:val="20"/>
        </w:rPr>
        <w:t>Healing</w:t>
      </w:r>
      <w:r w:rsidRPr="0087659A">
        <w:rPr>
          <w:rFonts w:ascii="Times New Roman" w:hAnsi="Times New Roman" w:cs="Times New Roman"/>
          <w:sz w:val="20"/>
          <w:szCs w:val="20"/>
        </w:rPr>
        <w:t xml:space="preserve"> Lower Limb Ulcers.2012</w:t>
      </w:r>
    </w:p>
  </w:endnote>
  <w:endnote w:id="5">
    <w:p w14:paraId="3B143C12" w14:textId="6410559C"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Angerås MH, Brandberg A, Falk A, Seeman T. Comparison between sterile saline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and</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tap</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water</w:t>
      </w:r>
      <w:r w:rsidRPr="0087659A">
        <w:rPr>
          <w:rFonts w:ascii="Times New Roman" w:hAnsi="Times New Roman" w:cs="Times New Roman"/>
          <w:spacing w:val="-3"/>
          <w:sz w:val="20"/>
          <w:szCs w:val="20"/>
        </w:rPr>
        <w:t xml:space="preserve"> </w:t>
      </w:r>
      <w:r w:rsidRPr="0087659A">
        <w:rPr>
          <w:rFonts w:ascii="Times New Roman" w:hAnsi="Times New Roman" w:cs="Times New Roman"/>
          <w:sz w:val="20"/>
          <w:szCs w:val="20"/>
        </w:rPr>
        <w:t>for</w:t>
      </w:r>
      <w:r w:rsidRPr="0087659A">
        <w:rPr>
          <w:rFonts w:ascii="Times New Roman" w:hAnsi="Times New Roman" w:cs="Times New Roman"/>
          <w:spacing w:val="-3"/>
          <w:sz w:val="20"/>
          <w:szCs w:val="20"/>
        </w:rPr>
        <w:t xml:space="preserve"> </w:t>
      </w:r>
      <w:r w:rsidRPr="0087659A">
        <w:rPr>
          <w:rFonts w:ascii="Times New Roman" w:hAnsi="Times New Roman" w:cs="Times New Roman"/>
          <w:sz w:val="20"/>
          <w:szCs w:val="20"/>
        </w:rPr>
        <w:t>the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cleaning</w:t>
      </w:r>
      <w:r w:rsidRPr="0087659A">
        <w:rPr>
          <w:rFonts w:ascii="Times New Roman" w:hAnsi="Times New Roman" w:cs="Times New Roman"/>
          <w:spacing w:val="-4"/>
          <w:sz w:val="20"/>
          <w:szCs w:val="20"/>
        </w:rPr>
        <w:t xml:space="preserve"> </w:t>
      </w:r>
      <w:r w:rsidRPr="0087659A">
        <w:rPr>
          <w:rFonts w:ascii="Times New Roman" w:hAnsi="Times New Roman" w:cs="Times New Roman"/>
          <w:sz w:val="20"/>
          <w:szCs w:val="20"/>
        </w:rPr>
        <w:t>of</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acute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traumatic</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soft</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tissue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wounds.</w:t>
      </w:r>
      <w:r w:rsidRPr="0087659A">
        <w:rPr>
          <w:rFonts w:ascii="Times New Roman" w:hAnsi="Times New Roman" w:cs="Times New Roman"/>
          <w:spacing w:val="-4"/>
          <w:sz w:val="20"/>
          <w:szCs w:val="20"/>
        </w:rPr>
        <w:t xml:space="preserve"> </w:t>
      </w:r>
      <w:r w:rsidRPr="0087659A">
        <w:rPr>
          <w:rFonts w:ascii="Times New Roman" w:hAnsi="Times New Roman" w:cs="Times New Roman"/>
          <w:sz w:val="20"/>
          <w:szCs w:val="20"/>
        </w:rPr>
        <w:t>Eur J Surg. 1992 Jun-Jul</w:t>
      </w:r>
    </w:p>
  </w:endnote>
  <w:endnote w:id="6">
    <w:p w14:paraId="14CAA31C" w14:textId="53703832"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Dioso R, Judenimal K, Arunaj G. A comparative study between topical povidone iodine and normal saline solutions as wet-to-dry dressing for wound lacerations / abrasions among adult patients. Journal for Research.2017;2.20- </w:t>
      </w:r>
      <w:r w:rsidRPr="0087659A">
        <w:rPr>
          <w:rFonts w:ascii="Times New Roman" w:hAnsi="Times New Roman" w:cs="Times New Roman"/>
          <w:spacing w:val="-4"/>
          <w:sz w:val="20"/>
          <w:szCs w:val="20"/>
        </w:rPr>
        <w:t>24.</w:t>
      </w:r>
    </w:p>
  </w:endnote>
  <w:endnote w:id="7">
    <w:p w14:paraId="64B82865" w14:textId="618F4630"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Garg</w:t>
      </w:r>
      <w:r w:rsidRPr="0087659A">
        <w:rPr>
          <w:rFonts w:ascii="Times New Roman" w:hAnsi="Times New Roman" w:cs="Times New Roman"/>
          <w:spacing w:val="19"/>
          <w:sz w:val="20"/>
          <w:szCs w:val="20"/>
        </w:rPr>
        <w:t xml:space="preserve"> </w:t>
      </w:r>
      <w:r w:rsidR="0087659A" w:rsidRPr="0087659A">
        <w:rPr>
          <w:rFonts w:ascii="Times New Roman" w:hAnsi="Times New Roman" w:cs="Times New Roman"/>
          <w:sz w:val="20"/>
          <w:szCs w:val="20"/>
        </w:rPr>
        <w:t>P</w:t>
      </w:r>
      <w:r w:rsidR="0087659A" w:rsidRPr="0087659A">
        <w:rPr>
          <w:rFonts w:ascii="Times New Roman" w:hAnsi="Times New Roman" w:cs="Times New Roman"/>
          <w:spacing w:val="22"/>
          <w:sz w:val="20"/>
          <w:szCs w:val="20"/>
        </w:rPr>
        <w:t>,</w:t>
      </w:r>
      <w:r w:rsidRPr="0087659A">
        <w:rPr>
          <w:rFonts w:ascii="Times New Roman" w:hAnsi="Times New Roman" w:cs="Times New Roman"/>
          <w:spacing w:val="21"/>
          <w:sz w:val="20"/>
          <w:szCs w:val="20"/>
        </w:rPr>
        <w:t xml:space="preserve"> </w:t>
      </w:r>
      <w:r w:rsidRPr="0087659A">
        <w:rPr>
          <w:rFonts w:ascii="Times New Roman" w:hAnsi="Times New Roman" w:cs="Times New Roman"/>
          <w:sz w:val="20"/>
          <w:szCs w:val="20"/>
        </w:rPr>
        <w:t>Patel</w:t>
      </w:r>
      <w:r w:rsidRPr="0087659A">
        <w:rPr>
          <w:rFonts w:ascii="Times New Roman" w:hAnsi="Times New Roman" w:cs="Times New Roman"/>
          <w:spacing w:val="22"/>
          <w:sz w:val="20"/>
          <w:szCs w:val="20"/>
        </w:rPr>
        <w:t xml:space="preserve"> </w:t>
      </w:r>
      <w:r w:rsidR="0087659A" w:rsidRPr="0087659A">
        <w:rPr>
          <w:rFonts w:ascii="Times New Roman" w:hAnsi="Times New Roman" w:cs="Times New Roman"/>
          <w:sz w:val="20"/>
          <w:szCs w:val="20"/>
        </w:rPr>
        <w:t>R</w:t>
      </w:r>
      <w:r w:rsidR="0087659A" w:rsidRPr="0087659A">
        <w:rPr>
          <w:rFonts w:ascii="Times New Roman" w:hAnsi="Times New Roman" w:cs="Times New Roman"/>
          <w:spacing w:val="22"/>
          <w:sz w:val="20"/>
          <w:szCs w:val="20"/>
        </w:rPr>
        <w:t>,</w:t>
      </w:r>
      <w:r w:rsidRPr="0087659A">
        <w:rPr>
          <w:rFonts w:ascii="Times New Roman" w:hAnsi="Times New Roman" w:cs="Times New Roman"/>
          <w:spacing w:val="21"/>
          <w:sz w:val="20"/>
          <w:szCs w:val="20"/>
        </w:rPr>
        <w:t xml:space="preserve"> </w:t>
      </w:r>
      <w:r w:rsidRPr="0087659A">
        <w:rPr>
          <w:rFonts w:ascii="Times New Roman" w:hAnsi="Times New Roman" w:cs="Times New Roman"/>
          <w:sz w:val="20"/>
          <w:szCs w:val="20"/>
        </w:rPr>
        <w:t>Taraporvala</w:t>
      </w:r>
      <w:r w:rsidRPr="0087659A">
        <w:rPr>
          <w:rFonts w:ascii="Times New Roman" w:hAnsi="Times New Roman" w:cs="Times New Roman"/>
          <w:spacing w:val="27"/>
          <w:sz w:val="20"/>
          <w:szCs w:val="20"/>
        </w:rPr>
        <w:t xml:space="preserve"> </w:t>
      </w:r>
      <w:r w:rsidRPr="0087659A">
        <w:rPr>
          <w:rFonts w:ascii="Times New Roman" w:hAnsi="Times New Roman" w:cs="Times New Roman"/>
          <w:sz w:val="20"/>
          <w:szCs w:val="20"/>
        </w:rPr>
        <w:t>FJ, Pispati</w:t>
      </w:r>
      <w:r w:rsidRPr="0087659A">
        <w:rPr>
          <w:rFonts w:ascii="Times New Roman" w:hAnsi="Times New Roman" w:cs="Times New Roman"/>
          <w:spacing w:val="22"/>
          <w:sz w:val="20"/>
          <w:szCs w:val="20"/>
        </w:rPr>
        <w:t xml:space="preserve"> </w:t>
      </w:r>
      <w:r w:rsidRPr="0087659A">
        <w:rPr>
          <w:rFonts w:ascii="Times New Roman" w:hAnsi="Times New Roman" w:cs="Times New Roman"/>
          <w:sz w:val="20"/>
          <w:szCs w:val="20"/>
        </w:rPr>
        <w:t>A</w:t>
      </w:r>
      <w:r w:rsidRPr="0087659A">
        <w:rPr>
          <w:rFonts w:ascii="Times New Roman" w:hAnsi="Times New Roman" w:cs="Times New Roman"/>
          <w:spacing w:val="21"/>
          <w:sz w:val="20"/>
          <w:szCs w:val="20"/>
        </w:rPr>
        <w:t xml:space="preserve"> </w:t>
      </w:r>
      <w:r w:rsidRPr="0087659A">
        <w:rPr>
          <w:rFonts w:ascii="Times New Roman" w:hAnsi="Times New Roman" w:cs="Times New Roman"/>
          <w:sz w:val="20"/>
          <w:szCs w:val="20"/>
        </w:rPr>
        <w:t>The</w:t>
      </w:r>
      <w:r w:rsidRPr="0087659A">
        <w:rPr>
          <w:rFonts w:ascii="Times New Roman" w:hAnsi="Times New Roman" w:cs="Times New Roman"/>
          <w:spacing w:val="22"/>
          <w:sz w:val="20"/>
          <w:szCs w:val="20"/>
        </w:rPr>
        <w:t xml:space="preserve"> </w:t>
      </w:r>
      <w:r w:rsidRPr="0087659A">
        <w:rPr>
          <w:rFonts w:ascii="Times New Roman" w:hAnsi="Times New Roman" w:cs="Times New Roman"/>
          <w:sz w:val="20"/>
          <w:szCs w:val="20"/>
        </w:rPr>
        <w:t>efficacy</w:t>
      </w:r>
      <w:r w:rsidRPr="0087659A">
        <w:rPr>
          <w:rFonts w:ascii="Times New Roman" w:hAnsi="Times New Roman" w:cs="Times New Roman"/>
          <w:spacing w:val="19"/>
          <w:sz w:val="20"/>
          <w:szCs w:val="20"/>
        </w:rPr>
        <w:t xml:space="preserve"> </w:t>
      </w:r>
      <w:r w:rsidRPr="0087659A">
        <w:rPr>
          <w:rFonts w:ascii="Times New Roman" w:hAnsi="Times New Roman" w:cs="Times New Roman"/>
          <w:sz w:val="20"/>
          <w:szCs w:val="20"/>
        </w:rPr>
        <w:t>of</w:t>
      </w:r>
      <w:r w:rsidRPr="0087659A">
        <w:rPr>
          <w:rFonts w:ascii="Times New Roman" w:hAnsi="Times New Roman" w:cs="Times New Roman"/>
          <w:spacing w:val="30"/>
          <w:sz w:val="20"/>
          <w:szCs w:val="20"/>
        </w:rPr>
        <w:t xml:space="preserve"> </w:t>
      </w:r>
      <w:r w:rsidRPr="0087659A">
        <w:rPr>
          <w:rFonts w:ascii="Times New Roman" w:hAnsi="Times New Roman" w:cs="Times New Roman"/>
          <w:sz w:val="20"/>
          <w:szCs w:val="20"/>
        </w:rPr>
        <w:t>Air</w:t>
      </w:r>
      <w:r w:rsidRPr="0087659A">
        <w:rPr>
          <w:rFonts w:ascii="Times New Roman" w:hAnsi="Times New Roman" w:cs="Times New Roman"/>
          <w:spacing w:val="23"/>
          <w:sz w:val="20"/>
          <w:szCs w:val="20"/>
        </w:rPr>
        <w:t xml:space="preserve"> </w:t>
      </w:r>
      <w:r w:rsidRPr="0087659A">
        <w:rPr>
          <w:rFonts w:ascii="Times New Roman" w:hAnsi="Times New Roman" w:cs="Times New Roman"/>
          <w:sz w:val="20"/>
          <w:szCs w:val="20"/>
        </w:rPr>
        <w:t>Mattress</w:t>
      </w:r>
      <w:r w:rsidRPr="0087659A">
        <w:rPr>
          <w:rFonts w:ascii="Times New Roman" w:hAnsi="Times New Roman" w:cs="Times New Roman"/>
          <w:spacing w:val="23"/>
          <w:sz w:val="20"/>
          <w:szCs w:val="20"/>
        </w:rPr>
        <w:t xml:space="preserve"> </w:t>
      </w:r>
      <w:r w:rsidRPr="0087659A">
        <w:rPr>
          <w:rFonts w:ascii="Times New Roman" w:hAnsi="Times New Roman" w:cs="Times New Roman"/>
          <w:sz w:val="20"/>
          <w:szCs w:val="20"/>
        </w:rPr>
        <w:t>in bedsore prevention and treatment pageno. 2015; 1602-1604</w:t>
      </w:r>
    </w:p>
  </w:endnote>
  <w:endnote w:id="8">
    <w:p w14:paraId="1D3F4DA8" w14:textId="49C80EED" w:rsidR="00796C0B" w:rsidRPr="0087659A" w:rsidRDefault="00796C0B" w:rsidP="006C5F65">
      <w:pPr>
        <w:pStyle w:val="EndnoteText"/>
        <w:spacing w:before="240" w:after="200"/>
        <w:jc w:val="both"/>
        <w:rPr>
          <w:rFonts w:ascii="Times New Roman" w:hAnsi="Times New Roman" w:cs="Times New Roman"/>
        </w:rPr>
      </w:pPr>
      <w:r w:rsidRPr="0087659A">
        <w:rPr>
          <w:rStyle w:val="EndnoteReference"/>
          <w:rFonts w:ascii="Times New Roman" w:hAnsi="Times New Roman" w:cs="Times New Roman"/>
        </w:rPr>
        <w:endnoteRef/>
      </w:r>
      <w:r w:rsidRPr="0087659A">
        <w:rPr>
          <w:rFonts w:ascii="Times New Roman" w:hAnsi="Times New Roman" w:cs="Times New Roman"/>
        </w:rPr>
        <w:t xml:space="preserve"> Lakshmi, R.; Andrews, Rachel; Chumber, Sunil. A Study to Compare the Effectiveness</w:t>
      </w:r>
      <w:r w:rsidRPr="0087659A">
        <w:rPr>
          <w:rFonts w:ascii="Times New Roman" w:hAnsi="Times New Roman" w:cs="Times New Roman"/>
          <w:spacing w:val="40"/>
        </w:rPr>
        <w:t xml:space="preserve"> </w:t>
      </w:r>
      <w:r w:rsidRPr="0087659A">
        <w:rPr>
          <w:rFonts w:ascii="Times New Roman" w:hAnsi="Times New Roman" w:cs="Times New Roman"/>
        </w:rPr>
        <w:t>of</w:t>
      </w:r>
      <w:r w:rsidRPr="0087659A">
        <w:rPr>
          <w:rFonts w:ascii="Times New Roman" w:hAnsi="Times New Roman" w:cs="Times New Roman"/>
          <w:spacing w:val="40"/>
        </w:rPr>
        <w:t xml:space="preserve"> </w:t>
      </w:r>
      <w:r w:rsidRPr="0087659A">
        <w:rPr>
          <w:rFonts w:ascii="Times New Roman" w:hAnsi="Times New Roman" w:cs="Times New Roman"/>
        </w:rPr>
        <w:t>Normal</w:t>
      </w:r>
      <w:r w:rsidRPr="0087659A">
        <w:rPr>
          <w:rFonts w:ascii="Times New Roman" w:hAnsi="Times New Roman" w:cs="Times New Roman"/>
          <w:spacing w:val="40"/>
        </w:rPr>
        <w:t xml:space="preserve"> </w:t>
      </w:r>
      <w:r w:rsidRPr="0087659A">
        <w:rPr>
          <w:rFonts w:ascii="Times New Roman" w:hAnsi="Times New Roman" w:cs="Times New Roman"/>
        </w:rPr>
        <w:t>Saline</w:t>
      </w:r>
      <w:r w:rsidRPr="0087659A">
        <w:rPr>
          <w:rFonts w:ascii="Times New Roman" w:hAnsi="Times New Roman" w:cs="Times New Roman"/>
          <w:spacing w:val="40"/>
        </w:rPr>
        <w:t xml:space="preserve"> </w:t>
      </w:r>
      <w:r w:rsidRPr="0087659A">
        <w:rPr>
          <w:rFonts w:ascii="Times New Roman" w:hAnsi="Times New Roman" w:cs="Times New Roman"/>
        </w:rPr>
        <w:t>Vs</w:t>
      </w:r>
      <w:r w:rsidRPr="0087659A">
        <w:rPr>
          <w:rFonts w:ascii="Times New Roman" w:hAnsi="Times New Roman" w:cs="Times New Roman"/>
          <w:spacing w:val="40"/>
        </w:rPr>
        <w:t xml:space="preserve"> </w:t>
      </w:r>
      <w:r w:rsidRPr="0087659A">
        <w:rPr>
          <w:rFonts w:ascii="Times New Roman" w:hAnsi="Times New Roman" w:cs="Times New Roman"/>
        </w:rPr>
        <w:t>Tapwater</w:t>
      </w:r>
      <w:r w:rsidRPr="0087659A">
        <w:rPr>
          <w:rFonts w:ascii="Times New Roman" w:hAnsi="Times New Roman" w:cs="Times New Roman"/>
          <w:spacing w:val="40"/>
        </w:rPr>
        <w:t xml:space="preserve"> </w:t>
      </w:r>
      <w:r w:rsidRPr="0087659A">
        <w:rPr>
          <w:rFonts w:ascii="Times New Roman" w:hAnsi="Times New Roman" w:cs="Times New Roman"/>
        </w:rPr>
        <w:t>in</w:t>
      </w:r>
      <w:r w:rsidRPr="0087659A">
        <w:rPr>
          <w:rFonts w:ascii="Times New Roman" w:hAnsi="Times New Roman" w:cs="Times New Roman"/>
          <w:spacing w:val="40"/>
        </w:rPr>
        <w:t xml:space="preserve"> </w:t>
      </w:r>
      <w:r w:rsidRPr="0087659A">
        <w:rPr>
          <w:rFonts w:ascii="Times New Roman" w:hAnsi="Times New Roman" w:cs="Times New Roman"/>
        </w:rPr>
        <w:t>Irrigation</w:t>
      </w:r>
      <w:r w:rsidRPr="0087659A">
        <w:rPr>
          <w:rFonts w:ascii="Times New Roman" w:hAnsi="Times New Roman" w:cs="Times New Roman"/>
          <w:spacing w:val="40"/>
        </w:rPr>
        <w:t xml:space="preserve"> </w:t>
      </w:r>
      <w:r w:rsidRPr="0087659A">
        <w:rPr>
          <w:rFonts w:ascii="Times New Roman" w:hAnsi="Times New Roman" w:cs="Times New Roman"/>
        </w:rPr>
        <w:t>of</w:t>
      </w:r>
      <w:r w:rsidRPr="0087659A">
        <w:rPr>
          <w:rFonts w:ascii="Times New Roman" w:hAnsi="Times New Roman" w:cs="Times New Roman"/>
          <w:spacing w:val="40"/>
        </w:rPr>
        <w:t xml:space="preserve"> </w:t>
      </w:r>
      <w:r w:rsidRPr="0087659A">
        <w:rPr>
          <w:rFonts w:ascii="Times New Roman" w:hAnsi="Times New Roman" w:cs="Times New Roman"/>
        </w:rPr>
        <w:t xml:space="preserve">Chronic Wounds. International Journal of Nursing Education, 2011; p. 19-21, </w:t>
      </w:r>
      <w:r w:rsidR="0087659A" w:rsidRPr="0087659A">
        <w:rPr>
          <w:rFonts w:ascii="Times New Roman" w:hAnsi="Times New Roman" w:cs="Times New Roman"/>
        </w:rPr>
        <w:t>Jan</w:t>
      </w:r>
    </w:p>
  </w:endnote>
  <w:endnote w:id="9">
    <w:p w14:paraId="08826BD0" w14:textId="094DF8F8"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Sheila A. Kramer, Effect of povidone-iodine on wound healing: A </w:t>
      </w:r>
      <w:r w:rsidR="0087659A" w:rsidRPr="0087659A">
        <w:rPr>
          <w:rFonts w:ascii="Times New Roman" w:hAnsi="Times New Roman" w:cs="Times New Roman"/>
          <w:sz w:val="20"/>
          <w:szCs w:val="20"/>
        </w:rPr>
        <w:t>review, Journal</w:t>
      </w:r>
      <w:r w:rsidRPr="0087659A">
        <w:rPr>
          <w:rFonts w:ascii="Times New Roman" w:hAnsi="Times New Roman" w:cs="Times New Roman"/>
          <w:sz w:val="20"/>
          <w:szCs w:val="20"/>
        </w:rPr>
        <w:t xml:space="preserve"> of Vascular Nursing, Volume 17, Issue 1,</w:t>
      </w:r>
      <w:r w:rsidR="0087659A" w:rsidRPr="0087659A">
        <w:rPr>
          <w:rFonts w:ascii="Times New Roman" w:hAnsi="Times New Roman" w:cs="Times New Roman"/>
          <w:sz w:val="20"/>
          <w:szCs w:val="20"/>
        </w:rPr>
        <w:t>1999, Pages</w:t>
      </w:r>
      <w:r w:rsidRPr="0087659A">
        <w:rPr>
          <w:rFonts w:ascii="Times New Roman" w:hAnsi="Times New Roman" w:cs="Times New Roman"/>
          <w:sz w:val="20"/>
          <w:szCs w:val="20"/>
        </w:rPr>
        <w:t xml:space="preserve"> 17-23</w:t>
      </w:r>
    </w:p>
  </w:endnote>
  <w:endnote w:id="10">
    <w:p w14:paraId="5B9D0553" w14:textId="28D92296"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Georgiade,</w:t>
      </w:r>
      <w:r w:rsidRPr="0087659A">
        <w:rPr>
          <w:rFonts w:ascii="Times New Roman" w:hAnsi="Times New Roman" w:cs="Times New Roman"/>
          <w:spacing w:val="38"/>
          <w:sz w:val="20"/>
          <w:szCs w:val="20"/>
        </w:rPr>
        <w:t xml:space="preserve"> </w:t>
      </w:r>
      <w:r w:rsidRPr="0087659A">
        <w:rPr>
          <w:rFonts w:ascii="Times New Roman" w:hAnsi="Times New Roman" w:cs="Times New Roman"/>
          <w:sz w:val="20"/>
          <w:szCs w:val="20"/>
        </w:rPr>
        <w:t>An</w:t>
      </w:r>
      <w:r w:rsidRPr="0087659A">
        <w:rPr>
          <w:rFonts w:ascii="Times New Roman" w:hAnsi="Times New Roman" w:cs="Times New Roman"/>
          <w:spacing w:val="36"/>
          <w:sz w:val="20"/>
          <w:szCs w:val="20"/>
        </w:rPr>
        <w:t xml:space="preserve"> </w:t>
      </w:r>
      <w:r w:rsidRPr="0087659A">
        <w:rPr>
          <w:rFonts w:ascii="Times New Roman" w:hAnsi="Times New Roman" w:cs="Times New Roman"/>
          <w:sz w:val="20"/>
          <w:szCs w:val="20"/>
        </w:rPr>
        <w:t>experimental</w:t>
      </w:r>
      <w:r w:rsidRPr="0087659A">
        <w:rPr>
          <w:rFonts w:ascii="Times New Roman" w:hAnsi="Times New Roman" w:cs="Times New Roman"/>
          <w:spacing w:val="36"/>
          <w:sz w:val="20"/>
          <w:szCs w:val="20"/>
        </w:rPr>
        <w:t xml:space="preserve"> </w:t>
      </w:r>
      <w:r w:rsidRPr="0087659A">
        <w:rPr>
          <w:rFonts w:ascii="Times New Roman" w:hAnsi="Times New Roman" w:cs="Times New Roman"/>
          <w:sz w:val="20"/>
          <w:szCs w:val="20"/>
        </w:rPr>
        <w:t>study</w:t>
      </w:r>
      <w:r w:rsidRPr="0087659A">
        <w:rPr>
          <w:rFonts w:ascii="Times New Roman" w:hAnsi="Times New Roman" w:cs="Times New Roman"/>
          <w:spacing w:val="29"/>
          <w:sz w:val="20"/>
          <w:szCs w:val="20"/>
        </w:rPr>
        <w:t xml:space="preserve"> </w:t>
      </w:r>
      <w:r w:rsidRPr="0087659A">
        <w:rPr>
          <w:rFonts w:ascii="Times New Roman" w:hAnsi="Times New Roman" w:cs="Times New Roman"/>
          <w:sz w:val="20"/>
          <w:szCs w:val="20"/>
        </w:rPr>
        <w:t>on</w:t>
      </w:r>
      <w:r w:rsidRPr="0087659A">
        <w:rPr>
          <w:rFonts w:ascii="Times New Roman" w:hAnsi="Times New Roman" w:cs="Times New Roman"/>
          <w:spacing w:val="38"/>
          <w:sz w:val="20"/>
          <w:szCs w:val="20"/>
        </w:rPr>
        <w:t xml:space="preserve"> </w:t>
      </w:r>
      <w:r w:rsidRPr="0087659A">
        <w:rPr>
          <w:rFonts w:ascii="Times New Roman" w:hAnsi="Times New Roman" w:cs="Times New Roman"/>
          <w:sz w:val="20"/>
          <w:szCs w:val="20"/>
        </w:rPr>
        <w:t>frequency</w:t>
      </w:r>
      <w:r w:rsidRPr="0087659A">
        <w:rPr>
          <w:rFonts w:ascii="Times New Roman" w:hAnsi="Times New Roman" w:cs="Times New Roman"/>
          <w:spacing w:val="34"/>
          <w:sz w:val="20"/>
          <w:szCs w:val="20"/>
        </w:rPr>
        <w:t xml:space="preserve"> </w:t>
      </w:r>
      <w:r w:rsidRPr="0087659A">
        <w:rPr>
          <w:rFonts w:ascii="Times New Roman" w:hAnsi="Times New Roman" w:cs="Times New Roman"/>
          <w:sz w:val="20"/>
          <w:szCs w:val="20"/>
        </w:rPr>
        <w:t>of</w:t>
      </w:r>
      <w:r w:rsidRPr="0087659A">
        <w:rPr>
          <w:rFonts w:ascii="Times New Roman" w:hAnsi="Times New Roman" w:cs="Times New Roman"/>
          <w:spacing w:val="35"/>
          <w:sz w:val="20"/>
          <w:szCs w:val="20"/>
        </w:rPr>
        <w:t xml:space="preserve"> </w:t>
      </w:r>
      <w:r w:rsidRPr="0087659A">
        <w:rPr>
          <w:rFonts w:ascii="Times New Roman" w:hAnsi="Times New Roman" w:cs="Times New Roman"/>
          <w:sz w:val="20"/>
          <w:szCs w:val="20"/>
        </w:rPr>
        <w:t>application</w:t>
      </w:r>
      <w:r w:rsidRPr="0087659A">
        <w:rPr>
          <w:rFonts w:ascii="Times New Roman" w:hAnsi="Times New Roman" w:cs="Times New Roman"/>
          <w:spacing w:val="36"/>
          <w:sz w:val="20"/>
          <w:szCs w:val="20"/>
        </w:rPr>
        <w:t xml:space="preserve"> </w:t>
      </w:r>
      <w:r w:rsidRPr="0087659A">
        <w:rPr>
          <w:rFonts w:ascii="Times New Roman" w:hAnsi="Times New Roman" w:cs="Times New Roman"/>
          <w:sz w:val="20"/>
          <w:szCs w:val="20"/>
        </w:rPr>
        <w:t>of</w:t>
      </w:r>
      <w:r w:rsidRPr="0087659A">
        <w:rPr>
          <w:rFonts w:ascii="Times New Roman" w:hAnsi="Times New Roman" w:cs="Times New Roman"/>
          <w:spacing w:val="35"/>
          <w:sz w:val="20"/>
          <w:szCs w:val="20"/>
        </w:rPr>
        <w:t xml:space="preserve"> </w:t>
      </w:r>
      <w:r w:rsidRPr="0087659A">
        <w:rPr>
          <w:rFonts w:ascii="Times New Roman" w:hAnsi="Times New Roman" w:cs="Times New Roman"/>
          <w:sz w:val="20"/>
          <w:szCs w:val="20"/>
        </w:rPr>
        <w:t>povidone iodine on bacterial control in diabetic wounds. Havana, Cuba.2013</w:t>
      </w:r>
    </w:p>
  </w:endnote>
  <w:endnote w:id="11">
    <w:p w14:paraId="35739B53" w14:textId="5A5AB421" w:rsidR="005541A9" w:rsidRPr="0087659A" w:rsidRDefault="005541A9" w:rsidP="006C5F65">
      <w:pPr>
        <w:widowControl w:val="0"/>
        <w:tabs>
          <w:tab w:val="left" w:pos="74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Shahin ES, Dassen T, Halfens RJ. Pressure ulcer prevalence and incidence in intensive care patients: a literature review. Nursing Critical Care. 2008 Mar- </w:t>
      </w:r>
      <w:r w:rsidRPr="0087659A">
        <w:rPr>
          <w:rFonts w:ascii="Times New Roman" w:hAnsi="Times New Roman" w:cs="Times New Roman"/>
          <w:spacing w:val="-2"/>
          <w:sz w:val="20"/>
          <w:szCs w:val="20"/>
        </w:rPr>
        <w:t>Apr;13</w:t>
      </w:r>
    </w:p>
  </w:endnote>
  <w:endnote w:id="12">
    <w:p w14:paraId="72E8D0F7" w14:textId="0EB4D77A" w:rsidR="005541A9" w:rsidRPr="0087659A" w:rsidRDefault="005541A9"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Jasmine</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J</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The</w:t>
      </w:r>
      <w:r w:rsidR="0087659A"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Effectiveness</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of</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Honey</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Dressing</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Vs</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Betadine</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Dressing</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 xml:space="preserve">on Wound Healing Process </w:t>
      </w:r>
      <w:r w:rsidR="0087659A" w:rsidRPr="0087659A">
        <w:rPr>
          <w:rFonts w:ascii="Times New Roman" w:hAnsi="Times New Roman" w:cs="Times New Roman"/>
          <w:sz w:val="20"/>
          <w:szCs w:val="20"/>
        </w:rPr>
        <w:t>Volume:</w:t>
      </w:r>
      <w:r w:rsidRPr="0087659A">
        <w:rPr>
          <w:rFonts w:ascii="Times New Roman" w:hAnsi="Times New Roman" w:cs="Times New Roman"/>
          <w:sz w:val="20"/>
          <w:szCs w:val="20"/>
        </w:rPr>
        <w:t xml:space="preserve"> 4 | </w:t>
      </w:r>
      <w:r w:rsidR="0087659A" w:rsidRPr="0087659A">
        <w:rPr>
          <w:rFonts w:ascii="Times New Roman" w:hAnsi="Times New Roman" w:cs="Times New Roman"/>
          <w:sz w:val="20"/>
          <w:szCs w:val="20"/>
        </w:rPr>
        <w:t>Issue:</w:t>
      </w:r>
      <w:r w:rsidRPr="0087659A">
        <w:rPr>
          <w:rFonts w:ascii="Times New Roman" w:hAnsi="Times New Roman" w:cs="Times New Roman"/>
          <w:sz w:val="20"/>
          <w:szCs w:val="20"/>
        </w:rPr>
        <w:t xml:space="preserve"> 8 | Aug 2015</w:t>
      </w:r>
    </w:p>
  </w:endnote>
  <w:endnote w:id="13">
    <w:p w14:paraId="496ED035" w14:textId="4F84CCED" w:rsidR="005541A9" w:rsidRPr="0087659A" w:rsidRDefault="005541A9" w:rsidP="006C5F65">
      <w:pPr>
        <w:widowControl w:val="0"/>
        <w:tabs>
          <w:tab w:val="left" w:pos="74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Bours GJ, De Laat E, Halfens RJ, Lubbers M. Prevalence, risk factors and prevention of pressure ulcers in Dutch intensive care units. Results of a cross- sectional survey. Intensive Care Med. 2001 Oct;27(10)</w:t>
      </w:r>
    </w:p>
  </w:endnote>
  <w:endnote w:id="14">
    <w:p w14:paraId="213DF663" w14:textId="4B8C0FBB" w:rsidR="005541A9" w:rsidRPr="0087659A" w:rsidRDefault="005541A9" w:rsidP="006C5F65">
      <w:pPr>
        <w:widowControl w:val="0"/>
        <w:tabs>
          <w:tab w:val="left" w:pos="74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Basava</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AH,</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Matad S.</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A</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prospective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study</w:t>
      </w:r>
      <w:r w:rsidRPr="0087659A">
        <w:rPr>
          <w:rFonts w:ascii="Times New Roman" w:hAnsi="Times New Roman" w:cs="Times New Roman"/>
          <w:spacing w:val="-5"/>
          <w:sz w:val="20"/>
          <w:szCs w:val="20"/>
        </w:rPr>
        <w:t xml:space="preserve"> </w:t>
      </w:r>
      <w:r w:rsidRPr="0087659A">
        <w:rPr>
          <w:rFonts w:ascii="Times New Roman" w:hAnsi="Times New Roman" w:cs="Times New Roman"/>
          <w:sz w:val="20"/>
          <w:szCs w:val="20"/>
        </w:rPr>
        <w:t>to compare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the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effectiveness</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of saline dressing vs. povidone iodine dressing in chronic diabetic wound</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healing: study</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from a tertiary</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hospital in</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 xml:space="preserve">south India. Int Surg </w:t>
      </w:r>
      <w:r w:rsidR="0087659A" w:rsidRPr="0087659A">
        <w:rPr>
          <w:rFonts w:ascii="Times New Roman" w:hAnsi="Times New Roman" w:cs="Times New Roman"/>
          <w:sz w:val="20"/>
          <w:szCs w:val="20"/>
        </w:rPr>
        <w:t>J.2017; 4:1371</w:t>
      </w:r>
      <w:r w:rsidRPr="0087659A">
        <w:rPr>
          <w:rFonts w:ascii="Times New Roman" w:hAnsi="Times New Roman" w:cs="Times New Roman"/>
          <w:sz w:val="20"/>
          <w:szCs w:val="20"/>
        </w:rPr>
        <w:t>-5</w:t>
      </w:r>
    </w:p>
  </w:endnote>
  <w:endnote w:id="15">
    <w:p w14:paraId="5992E549" w14:textId="70F79C68" w:rsidR="005541A9" w:rsidRPr="0087659A" w:rsidRDefault="005541A9"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Prabusankar P, et al, conducted a comparative study on efficacy of normal saline wound dressings versus povidone iodine wound dressings in chronic</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non healing non-malignant foot ulcer. 2011.</w:t>
      </w:r>
    </w:p>
  </w:endnote>
  <w:endnote w:id="16">
    <w:p w14:paraId="3482D1A5" w14:textId="66421479" w:rsidR="0087659A" w:rsidRDefault="0087659A" w:rsidP="006C5F65">
      <w:pPr>
        <w:widowControl w:val="0"/>
        <w:tabs>
          <w:tab w:val="left" w:pos="1463"/>
        </w:tabs>
        <w:autoSpaceDE w:val="0"/>
        <w:autoSpaceDN w:val="0"/>
        <w:spacing w:before="240" w:line="240" w:lineRule="auto"/>
        <w:jc w:val="both"/>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Belwin KP,</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Effectiveness of Povidone Iodine Dressing Versus Normal Saline Dressing On Wound Healing Among Patient with Diabetic Foot Ulcer at Government Rajaji Hospital, Madurai.2017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C0393" w14:textId="77777777" w:rsidR="000F3330" w:rsidRDefault="000F3330">
    <w:pPr>
      <w:pStyle w:val="Footer"/>
    </w:pPr>
  </w:p>
  <w:p w14:paraId="4B31E955" w14:textId="77777777" w:rsidR="000F3330" w:rsidRPr="00545209" w:rsidRDefault="000F3330" w:rsidP="006812CC">
    <w:pPr>
      <w:pStyle w:val="NormalWeb"/>
      <w:spacing w:before="0" w:beforeAutospacing="0" w:after="0" w:afterAutospacing="0"/>
      <w:rPr>
        <w:rFonts w:eastAsiaTheme="majorEastAsia"/>
        <w:b/>
        <w:bCs/>
        <w:color w:val="000000" w:themeColor="text1"/>
        <w:kern w:val="24"/>
      </w:rPr>
    </w:pPr>
  </w:p>
  <w:p w14:paraId="54D12DEE" w14:textId="77777777" w:rsidR="000F3330" w:rsidRDefault="000F33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0C5B7" w14:textId="77777777" w:rsidR="00AC3BA5" w:rsidRDefault="00AC3BA5" w:rsidP="006812CC">
      <w:pPr>
        <w:spacing w:after="0" w:line="240" w:lineRule="auto"/>
      </w:pPr>
      <w:r>
        <w:separator/>
      </w:r>
    </w:p>
  </w:footnote>
  <w:footnote w:type="continuationSeparator" w:id="0">
    <w:p w14:paraId="1D4796FC" w14:textId="77777777" w:rsidR="00AC3BA5" w:rsidRDefault="00AC3BA5" w:rsidP="006812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644A"/>
    <w:multiLevelType w:val="hybridMultilevel"/>
    <w:tmpl w:val="66D20B44"/>
    <w:lvl w:ilvl="0" w:tplc="8D604122">
      <w:start w:val="1"/>
      <w:numFmt w:val="bullet"/>
      <w:lvlText w:val="•"/>
      <w:lvlJc w:val="left"/>
      <w:pPr>
        <w:tabs>
          <w:tab w:val="num" w:pos="720"/>
        </w:tabs>
        <w:ind w:left="720" w:hanging="360"/>
      </w:pPr>
      <w:rPr>
        <w:rFonts w:ascii="Arial" w:hAnsi="Arial" w:hint="default"/>
      </w:rPr>
    </w:lvl>
    <w:lvl w:ilvl="1" w:tplc="0DACDC74" w:tentative="1">
      <w:start w:val="1"/>
      <w:numFmt w:val="bullet"/>
      <w:lvlText w:val="•"/>
      <w:lvlJc w:val="left"/>
      <w:pPr>
        <w:tabs>
          <w:tab w:val="num" w:pos="1440"/>
        </w:tabs>
        <w:ind w:left="1440" w:hanging="360"/>
      </w:pPr>
      <w:rPr>
        <w:rFonts w:ascii="Arial" w:hAnsi="Arial" w:hint="default"/>
      </w:rPr>
    </w:lvl>
    <w:lvl w:ilvl="2" w:tplc="DAD849FA" w:tentative="1">
      <w:start w:val="1"/>
      <w:numFmt w:val="bullet"/>
      <w:lvlText w:val="•"/>
      <w:lvlJc w:val="left"/>
      <w:pPr>
        <w:tabs>
          <w:tab w:val="num" w:pos="2160"/>
        </w:tabs>
        <w:ind w:left="2160" w:hanging="360"/>
      </w:pPr>
      <w:rPr>
        <w:rFonts w:ascii="Arial" w:hAnsi="Arial" w:hint="default"/>
      </w:rPr>
    </w:lvl>
    <w:lvl w:ilvl="3" w:tplc="7E8E9BC0" w:tentative="1">
      <w:start w:val="1"/>
      <w:numFmt w:val="bullet"/>
      <w:lvlText w:val="•"/>
      <w:lvlJc w:val="left"/>
      <w:pPr>
        <w:tabs>
          <w:tab w:val="num" w:pos="2880"/>
        </w:tabs>
        <w:ind w:left="2880" w:hanging="360"/>
      </w:pPr>
      <w:rPr>
        <w:rFonts w:ascii="Arial" w:hAnsi="Arial" w:hint="default"/>
      </w:rPr>
    </w:lvl>
    <w:lvl w:ilvl="4" w:tplc="B1EEA09E" w:tentative="1">
      <w:start w:val="1"/>
      <w:numFmt w:val="bullet"/>
      <w:lvlText w:val="•"/>
      <w:lvlJc w:val="left"/>
      <w:pPr>
        <w:tabs>
          <w:tab w:val="num" w:pos="3600"/>
        </w:tabs>
        <w:ind w:left="3600" w:hanging="360"/>
      </w:pPr>
      <w:rPr>
        <w:rFonts w:ascii="Arial" w:hAnsi="Arial" w:hint="default"/>
      </w:rPr>
    </w:lvl>
    <w:lvl w:ilvl="5" w:tplc="4FA2598C" w:tentative="1">
      <w:start w:val="1"/>
      <w:numFmt w:val="bullet"/>
      <w:lvlText w:val="•"/>
      <w:lvlJc w:val="left"/>
      <w:pPr>
        <w:tabs>
          <w:tab w:val="num" w:pos="4320"/>
        </w:tabs>
        <w:ind w:left="4320" w:hanging="360"/>
      </w:pPr>
      <w:rPr>
        <w:rFonts w:ascii="Arial" w:hAnsi="Arial" w:hint="default"/>
      </w:rPr>
    </w:lvl>
    <w:lvl w:ilvl="6" w:tplc="A106E09E" w:tentative="1">
      <w:start w:val="1"/>
      <w:numFmt w:val="bullet"/>
      <w:lvlText w:val="•"/>
      <w:lvlJc w:val="left"/>
      <w:pPr>
        <w:tabs>
          <w:tab w:val="num" w:pos="5040"/>
        </w:tabs>
        <w:ind w:left="5040" w:hanging="360"/>
      </w:pPr>
      <w:rPr>
        <w:rFonts w:ascii="Arial" w:hAnsi="Arial" w:hint="default"/>
      </w:rPr>
    </w:lvl>
    <w:lvl w:ilvl="7" w:tplc="AFB0750C" w:tentative="1">
      <w:start w:val="1"/>
      <w:numFmt w:val="bullet"/>
      <w:lvlText w:val="•"/>
      <w:lvlJc w:val="left"/>
      <w:pPr>
        <w:tabs>
          <w:tab w:val="num" w:pos="5760"/>
        </w:tabs>
        <w:ind w:left="5760" w:hanging="360"/>
      </w:pPr>
      <w:rPr>
        <w:rFonts w:ascii="Arial" w:hAnsi="Arial" w:hint="default"/>
      </w:rPr>
    </w:lvl>
    <w:lvl w:ilvl="8" w:tplc="E8BADA6E" w:tentative="1">
      <w:start w:val="1"/>
      <w:numFmt w:val="bullet"/>
      <w:lvlText w:val="•"/>
      <w:lvlJc w:val="left"/>
      <w:pPr>
        <w:tabs>
          <w:tab w:val="num" w:pos="6480"/>
        </w:tabs>
        <w:ind w:left="6480" w:hanging="360"/>
      </w:pPr>
      <w:rPr>
        <w:rFonts w:ascii="Arial" w:hAnsi="Arial" w:hint="default"/>
      </w:rPr>
    </w:lvl>
  </w:abstractNum>
  <w:abstractNum w:abstractNumId="1">
    <w:nsid w:val="03EB7856"/>
    <w:multiLevelType w:val="hybridMultilevel"/>
    <w:tmpl w:val="B63A683E"/>
    <w:lvl w:ilvl="0" w:tplc="72BE44C2">
      <w:start w:val="1"/>
      <w:numFmt w:val="bullet"/>
      <w:lvlText w:val="•"/>
      <w:lvlJc w:val="left"/>
      <w:pPr>
        <w:tabs>
          <w:tab w:val="num" w:pos="720"/>
        </w:tabs>
        <w:ind w:left="720" w:hanging="360"/>
      </w:pPr>
      <w:rPr>
        <w:rFonts w:ascii="Arial" w:hAnsi="Arial" w:hint="default"/>
      </w:rPr>
    </w:lvl>
    <w:lvl w:ilvl="1" w:tplc="2FA2CBD2" w:tentative="1">
      <w:start w:val="1"/>
      <w:numFmt w:val="bullet"/>
      <w:lvlText w:val="•"/>
      <w:lvlJc w:val="left"/>
      <w:pPr>
        <w:tabs>
          <w:tab w:val="num" w:pos="1440"/>
        </w:tabs>
        <w:ind w:left="1440" w:hanging="360"/>
      </w:pPr>
      <w:rPr>
        <w:rFonts w:ascii="Arial" w:hAnsi="Arial" w:hint="default"/>
      </w:rPr>
    </w:lvl>
    <w:lvl w:ilvl="2" w:tplc="E15ADF30" w:tentative="1">
      <w:start w:val="1"/>
      <w:numFmt w:val="bullet"/>
      <w:lvlText w:val="•"/>
      <w:lvlJc w:val="left"/>
      <w:pPr>
        <w:tabs>
          <w:tab w:val="num" w:pos="2160"/>
        </w:tabs>
        <w:ind w:left="2160" w:hanging="360"/>
      </w:pPr>
      <w:rPr>
        <w:rFonts w:ascii="Arial" w:hAnsi="Arial" w:hint="default"/>
      </w:rPr>
    </w:lvl>
    <w:lvl w:ilvl="3" w:tplc="E02ED8D2" w:tentative="1">
      <w:start w:val="1"/>
      <w:numFmt w:val="bullet"/>
      <w:lvlText w:val="•"/>
      <w:lvlJc w:val="left"/>
      <w:pPr>
        <w:tabs>
          <w:tab w:val="num" w:pos="2880"/>
        </w:tabs>
        <w:ind w:left="2880" w:hanging="360"/>
      </w:pPr>
      <w:rPr>
        <w:rFonts w:ascii="Arial" w:hAnsi="Arial" w:hint="default"/>
      </w:rPr>
    </w:lvl>
    <w:lvl w:ilvl="4" w:tplc="967697EE" w:tentative="1">
      <w:start w:val="1"/>
      <w:numFmt w:val="bullet"/>
      <w:lvlText w:val="•"/>
      <w:lvlJc w:val="left"/>
      <w:pPr>
        <w:tabs>
          <w:tab w:val="num" w:pos="3600"/>
        </w:tabs>
        <w:ind w:left="3600" w:hanging="360"/>
      </w:pPr>
      <w:rPr>
        <w:rFonts w:ascii="Arial" w:hAnsi="Arial" w:hint="default"/>
      </w:rPr>
    </w:lvl>
    <w:lvl w:ilvl="5" w:tplc="09BA9A84" w:tentative="1">
      <w:start w:val="1"/>
      <w:numFmt w:val="bullet"/>
      <w:lvlText w:val="•"/>
      <w:lvlJc w:val="left"/>
      <w:pPr>
        <w:tabs>
          <w:tab w:val="num" w:pos="4320"/>
        </w:tabs>
        <w:ind w:left="4320" w:hanging="360"/>
      </w:pPr>
      <w:rPr>
        <w:rFonts w:ascii="Arial" w:hAnsi="Arial" w:hint="default"/>
      </w:rPr>
    </w:lvl>
    <w:lvl w:ilvl="6" w:tplc="272C35A2" w:tentative="1">
      <w:start w:val="1"/>
      <w:numFmt w:val="bullet"/>
      <w:lvlText w:val="•"/>
      <w:lvlJc w:val="left"/>
      <w:pPr>
        <w:tabs>
          <w:tab w:val="num" w:pos="5040"/>
        </w:tabs>
        <w:ind w:left="5040" w:hanging="360"/>
      </w:pPr>
      <w:rPr>
        <w:rFonts w:ascii="Arial" w:hAnsi="Arial" w:hint="default"/>
      </w:rPr>
    </w:lvl>
    <w:lvl w:ilvl="7" w:tplc="CF801E30" w:tentative="1">
      <w:start w:val="1"/>
      <w:numFmt w:val="bullet"/>
      <w:lvlText w:val="•"/>
      <w:lvlJc w:val="left"/>
      <w:pPr>
        <w:tabs>
          <w:tab w:val="num" w:pos="5760"/>
        </w:tabs>
        <w:ind w:left="5760" w:hanging="360"/>
      </w:pPr>
      <w:rPr>
        <w:rFonts w:ascii="Arial" w:hAnsi="Arial" w:hint="default"/>
      </w:rPr>
    </w:lvl>
    <w:lvl w:ilvl="8" w:tplc="7D78C5E8" w:tentative="1">
      <w:start w:val="1"/>
      <w:numFmt w:val="bullet"/>
      <w:lvlText w:val="•"/>
      <w:lvlJc w:val="left"/>
      <w:pPr>
        <w:tabs>
          <w:tab w:val="num" w:pos="6480"/>
        </w:tabs>
        <w:ind w:left="6480" w:hanging="360"/>
      </w:pPr>
      <w:rPr>
        <w:rFonts w:ascii="Arial" w:hAnsi="Arial" w:hint="default"/>
      </w:rPr>
    </w:lvl>
  </w:abstractNum>
  <w:abstractNum w:abstractNumId="2">
    <w:nsid w:val="112A3447"/>
    <w:multiLevelType w:val="hybridMultilevel"/>
    <w:tmpl w:val="A46652F6"/>
    <w:lvl w:ilvl="0" w:tplc="0409000B">
      <w:start w:val="1"/>
      <w:numFmt w:val="bullet"/>
      <w:lvlText w:val=""/>
      <w:lvlJc w:val="left"/>
      <w:pPr>
        <w:tabs>
          <w:tab w:val="num" w:pos="720"/>
        </w:tabs>
        <w:ind w:left="720" w:hanging="360"/>
      </w:pPr>
      <w:rPr>
        <w:rFonts w:ascii="Wingdings" w:hAnsi="Wingdings" w:hint="default"/>
      </w:rPr>
    </w:lvl>
    <w:lvl w:ilvl="1" w:tplc="5744539E" w:tentative="1">
      <w:start w:val="1"/>
      <w:numFmt w:val="bullet"/>
      <w:lvlText w:val="•"/>
      <w:lvlJc w:val="left"/>
      <w:pPr>
        <w:tabs>
          <w:tab w:val="num" w:pos="1440"/>
        </w:tabs>
        <w:ind w:left="1440" w:hanging="360"/>
      </w:pPr>
      <w:rPr>
        <w:rFonts w:ascii="Arial" w:hAnsi="Arial" w:hint="default"/>
      </w:rPr>
    </w:lvl>
    <w:lvl w:ilvl="2" w:tplc="58147016" w:tentative="1">
      <w:start w:val="1"/>
      <w:numFmt w:val="bullet"/>
      <w:lvlText w:val="•"/>
      <w:lvlJc w:val="left"/>
      <w:pPr>
        <w:tabs>
          <w:tab w:val="num" w:pos="2160"/>
        </w:tabs>
        <w:ind w:left="2160" w:hanging="360"/>
      </w:pPr>
      <w:rPr>
        <w:rFonts w:ascii="Arial" w:hAnsi="Arial" w:hint="default"/>
      </w:rPr>
    </w:lvl>
    <w:lvl w:ilvl="3" w:tplc="69FA09FA" w:tentative="1">
      <w:start w:val="1"/>
      <w:numFmt w:val="bullet"/>
      <w:lvlText w:val="•"/>
      <w:lvlJc w:val="left"/>
      <w:pPr>
        <w:tabs>
          <w:tab w:val="num" w:pos="2880"/>
        </w:tabs>
        <w:ind w:left="2880" w:hanging="360"/>
      </w:pPr>
      <w:rPr>
        <w:rFonts w:ascii="Arial" w:hAnsi="Arial" w:hint="default"/>
      </w:rPr>
    </w:lvl>
    <w:lvl w:ilvl="4" w:tplc="2FDC5A32" w:tentative="1">
      <w:start w:val="1"/>
      <w:numFmt w:val="bullet"/>
      <w:lvlText w:val="•"/>
      <w:lvlJc w:val="left"/>
      <w:pPr>
        <w:tabs>
          <w:tab w:val="num" w:pos="3600"/>
        </w:tabs>
        <w:ind w:left="3600" w:hanging="360"/>
      </w:pPr>
      <w:rPr>
        <w:rFonts w:ascii="Arial" w:hAnsi="Arial" w:hint="default"/>
      </w:rPr>
    </w:lvl>
    <w:lvl w:ilvl="5" w:tplc="94BA3C4E" w:tentative="1">
      <w:start w:val="1"/>
      <w:numFmt w:val="bullet"/>
      <w:lvlText w:val="•"/>
      <w:lvlJc w:val="left"/>
      <w:pPr>
        <w:tabs>
          <w:tab w:val="num" w:pos="4320"/>
        </w:tabs>
        <w:ind w:left="4320" w:hanging="360"/>
      </w:pPr>
      <w:rPr>
        <w:rFonts w:ascii="Arial" w:hAnsi="Arial" w:hint="default"/>
      </w:rPr>
    </w:lvl>
    <w:lvl w:ilvl="6" w:tplc="F77838F4" w:tentative="1">
      <w:start w:val="1"/>
      <w:numFmt w:val="bullet"/>
      <w:lvlText w:val="•"/>
      <w:lvlJc w:val="left"/>
      <w:pPr>
        <w:tabs>
          <w:tab w:val="num" w:pos="5040"/>
        </w:tabs>
        <w:ind w:left="5040" w:hanging="360"/>
      </w:pPr>
      <w:rPr>
        <w:rFonts w:ascii="Arial" w:hAnsi="Arial" w:hint="default"/>
      </w:rPr>
    </w:lvl>
    <w:lvl w:ilvl="7" w:tplc="587C22EE" w:tentative="1">
      <w:start w:val="1"/>
      <w:numFmt w:val="bullet"/>
      <w:lvlText w:val="•"/>
      <w:lvlJc w:val="left"/>
      <w:pPr>
        <w:tabs>
          <w:tab w:val="num" w:pos="5760"/>
        </w:tabs>
        <w:ind w:left="5760" w:hanging="360"/>
      </w:pPr>
      <w:rPr>
        <w:rFonts w:ascii="Arial" w:hAnsi="Arial" w:hint="default"/>
      </w:rPr>
    </w:lvl>
    <w:lvl w:ilvl="8" w:tplc="910036C8" w:tentative="1">
      <w:start w:val="1"/>
      <w:numFmt w:val="bullet"/>
      <w:lvlText w:val="•"/>
      <w:lvlJc w:val="left"/>
      <w:pPr>
        <w:tabs>
          <w:tab w:val="num" w:pos="6480"/>
        </w:tabs>
        <w:ind w:left="6480" w:hanging="360"/>
      </w:pPr>
      <w:rPr>
        <w:rFonts w:ascii="Arial" w:hAnsi="Arial" w:hint="default"/>
      </w:rPr>
    </w:lvl>
  </w:abstractNum>
  <w:abstractNum w:abstractNumId="3">
    <w:nsid w:val="15BC11CB"/>
    <w:multiLevelType w:val="hybridMultilevel"/>
    <w:tmpl w:val="A894A2C4"/>
    <w:lvl w:ilvl="0" w:tplc="BFC213D4">
      <w:numFmt w:val="bullet"/>
      <w:lvlText w:val=""/>
      <w:lvlJc w:val="left"/>
      <w:pPr>
        <w:ind w:left="808" w:hanging="360"/>
      </w:pPr>
      <w:rPr>
        <w:rFonts w:ascii="Symbol" w:eastAsia="Symbol" w:hAnsi="Symbol" w:cs="Symbol" w:hint="default"/>
        <w:b w:val="0"/>
        <w:bCs w:val="0"/>
        <w:i w:val="0"/>
        <w:iCs w:val="0"/>
        <w:spacing w:val="0"/>
        <w:w w:val="100"/>
        <w:sz w:val="24"/>
        <w:szCs w:val="24"/>
        <w:lang w:val="en-US" w:eastAsia="en-US" w:bidi="ar-SA"/>
      </w:rPr>
    </w:lvl>
    <w:lvl w:ilvl="1" w:tplc="F2D452D8">
      <w:numFmt w:val="bullet"/>
      <w:lvlText w:val="•"/>
      <w:lvlJc w:val="left"/>
      <w:pPr>
        <w:ind w:left="1669" w:hanging="360"/>
      </w:pPr>
      <w:rPr>
        <w:rFonts w:hint="default"/>
        <w:lang w:val="en-US" w:eastAsia="en-US" w:bidi="ar-SA"/>
      </w:rPr>
    </w:lvl>
    <w:lvl w:ilvl="2" w:tplc="BDBA3140">
      <w:numFmt w:val="bullet"/>
      <w:lvlText w:val="•"/>
      <w:lvlJc w:val="left"/>
      <w:pPr>
        <w:ind w:left="2539" w:hanging="360"/>
      </w:pPr>
      <w:rPr>
        <w:rFonts w:hint="default"/>
        <w:lang w:val="en-US" w:eastAsia="en-US" w:bidi="ar-SA"/>
      </w:rPr>
    </w:lvl>
    <w:lvl w:ilvl="3" w:tplc="E056FCFE">
      <w:numFmt w:val="bullet"/>
      <w:lvlText w:val="•"/>
      <w:lvlJc w:val="left"/>
      <w:pPr>
        <w:ind w:left="3409" w:hanging="360"/>
      </w:pPr>
      <w:rPr>
        <w:rFonts w:hint="default"/>
        <w:lang w:val="en-US" w:eastAsia="en-US" w:bidi="ar-SA"/>
      </w:rPr>
    </w:lvl>
    <w:lvl w:ilvl="4" w:tplc="407C1F62">
      <w:numFmt w:val="bullet"/>
      <w:lvlText w:val="•"/>
      <w:lvlJc w:val="left"/>
      <w:pPr>
        <w:ind w:left="4279" w:hanging="360"/>
      </w:pPr>
      <w:rPr>
        <w:rFonts w:hint="default"/>
        <w:lang w:val="en-US" w:eastAsia="en-US" w:bidi="ar-SA"/>
      </w:rPr>
    </w:lvl>
    <w:lvl w:ilvl="5" w:tplc="73E0E264">
      <w:numFmt w:val="bullet"/>
      <w:lvlText w:val="•"/>
      <w:lvlJc w:val="left"/>
      <w:pPr>
        <w:ind w:left="5149" w:hanging="360"/>
      </w:pPr>
      <w:rPr>
        <w:rFonts w:hint="default"/>
        <w:lang w:val="en-US" w:eastAsia="en-US" w:bidi="ar-SA"/>
      </w:rPr>
    </w:lvl>
    <w:lvl w:ilvl="6" w:tplc="B1EEAD32">
      <w:numFmt w:val="bullet"/>
      <w:lvlText w:val="•"/>
      <w:lvlJc w:val="left"/>
      <w:pPr>
        <w:ind w:left="6019" w:hanging="360"/>
      </w:pPr>
      <w:rPr>
        <w:rFonts w:hint="default"/>
        <w:lang w:val="en-US" w:eastAsia="en-US" w:bidi="ar-SA"/>
      </w:rPr>
    </w:lvl>
    <w:lvl w:ilvl="7" w:tplc="FF38ADBE">
      <w:numFmt w:val="bullet"/>
      <w:lvlText w:val="•"/>
      <w:lvlJc w:val="left"/>
      <w:pPr>
        <w:ind w:left="6889" w:hanging="360"/>
      </w:pPr>
      <w:rPr>
        <w:rFonts w:hint="default"/>
        <w:lang w:val="en-US" w:eastAsia="en-US" w:bidi="ar-SA"/>
      </w:rPr>
    </w:lvl>
    <w:lvl w:ilvl="8" w:tplc="EF38E734">
      <w:numFmt w:val="bullet"/>
      <w:lvlText w:val="•"/>
      <w:lvlJc w:val="left"/>
      <w:pPr>
        <w:ind w:left="7759" w:hanging="360"/>
      </w:pPr>
      <w:rPr>
        <w:rFonts w:hint="default"/>
        <w:lang w:val="en-US" w:eastAsia="en-US" w:bidi="ar-SA"/>
      </w:rPr>
    </w:lvl>
  </w:abstractNum>
  <w:abstractNum w:abstractNumId="4">
    <w:nsid w:val="194E7F67"/>
    <w:multiLevelType w:val="hybridMultilevel"/>
    <w:tmpl w:val="BB3EDC72"/>
    <w:lvl w:ilvl="0" w:tplc="9CD88908">
      <w:numFmt w:val="bullet"/>
      <w:lvlText w:val=""/>
      <w:lvlJc w:val="left"/>
      <w:pPr>
        <w:ind w:left="197" w:hanging="284"/>
      </w:pPr>
      <w:rPr>
        <w:rFonts w:ascii="Symbol" w:eastAsia="Symbol" w:hAnsi="Symbol" w:cs="Symbol" w:hint="default"/>
        <w:color w:val="000009"/>
        <w:w w:val="100"/>
        <w:sz w:val="22"/>
        <w:szCs w:val="22"/>
        <w:lang w:val="en-US" w:eastAsia="en-US" w:bidi="ar-SA"/>
      </w:rPr>
    </w:lvl>
    <w:lvl w:ilvl="1" w:tplc="9D2C243A">
      <w:numFmt w:val="bullet"/>
      <w:lvlText w:val="•"/>
      <w:lvlJc w:val="left"/>
      <w:pPr>
        <w:ind w:left="1070" w:hanging="284"/>
      </w:pPr>
      <w:rPr>
        <w:rFonts w:hint="default"/>
        <w:lang w:val="en-US" w:eastAsia="en-US" w:bidi="ar-SA"/>
      </w:rPr>
    </w:lvl>
    <w:lvl w:ilvl="2" w:tplc="39B42F8C">
      <w:numFmt w:val="bullet"/>
      <w:lvlText w:val="•"/>
      <w:lvlJc w:val="left"/>
      <w:pPr>
        <w:ind w:left="1940" w:hanging="284"/>
      </w:pPr>
      <w:rPr>
        <w:rFonts w:hint="default"/>
        <w:lang w:val="en-US" w:eastAsia="en-US" w:bidi="ar-SA"/>
      </w:rPr>
    </w:lvl>
    <w:lvl w:ilvl="3" w:tplc="8B863292">
      <w:numFmt w:val="bullet"/>
      <w:lvlText w:val="•"/>
      <w:lvlJc w:val="left"/>
      <w:pPr>
        <w:ind w:left="2811" w:hanging="284"/>
      </w:pPr>
      <w:rPr>
        <w:rFonts w:hint="default"/>
        <w:lang w:val="en-US" w:eastAsia="en-US" w:bidi="ar-SA"/>
      </w:rPr>
    </w:lvl>
    <w:lvl w:ilvl="4" w:tplc="7BB43FF0">
      <w:numFmt w:val="bullet"/>
      <w:lvlText w:val="•"/>
      <w:lvlJc w:val="left"/>
      <w:pPr>
        <w:ind w:left="3681" w:hanging="284"/>
      </w:pPr>
      <w:rPr>
        <w:rFonts w:hint="default"/>
        <w:lang w:val="en-US" w:eastAsia="en-US" w:bidi="ar-SA"/>
      </w:rPr>
    </w:lvl>
    <w:lvl w:ilvl="5" w:tplc="48AAFE9A">
      <w:numFmt w:val="bullet"/>
      <w:lvlText w:val="•"/>
      <w:lvlJc w:val="left"/>
      <w:pPr>
        <w:ind w:left="4552" w:hanging="284"/>
      </w:pPr>
      <w:rPr>
        <w:rFonts w:hint="default"/>
        <w:lang w:val="en-US" w:eastAsia="en-US" w:bidi="ar-SA"/>
      </w:rPr>
    </w:lvl>
    <w:lvl w:ilvl="6" w:tplc="E33400A6">
      <w:numFmt w:val="bullet"/>
      <w:lvlText w:val="•"/>
      <w:lvlJc w:val="left"/>
      <w:pPr>
        <w:ind w:left="5422" w:hanging="284"/>
      </w:pPr>
      <w:rPr>
        <w:rFonts w:hint="default"/>
        <w:lang w:val="en-US" w:eastAsia="en-US" w:bidi="ar-SA"/>
      </w:rPr>
    </w:lvl>
    <w:lvl w:ilvl="7" w:tplc="5CF22C4E">
      <w:numFmt w:val="bullet"/>
      <w:lvlText w:val="•"/>
      <w:lvlJc w:val="left"/>
      <w:pPr>
        <w:ind w:left="6292" w:hanging="284"/>
      </w:pPr>
      <w:rPr>
        <w:rFonts w:hint="default"/>
        <w:lang w:val="en-US" w:eastAsia="en-US" w:bidi="ar-SA"/>
      </w:rPr>
    </w:lvl>
    <w:lvl w:ilvl="8" w:tplc="0A547794">
      <w:numFmt w:val="bullet"/>
      <w:lvlText w:val="•"/>
      <w:lvlJc w:val="left"/>
      <w:pPr>
        <w:ind w:left="7163" w:hanging="284"/>
      </w:pPr>
      <w:rPr>
        <w:rFonts w:hint="default"/>
        <w:lang w:val="en-US" w:eastAsia="en-US" w:bidi="ar-SA"/>
      </w:rPr>
    </w:lvl>
  </w:abstractNum>
  <w:abstractNum w:abstractNumId="5">
    <w:nsid w:val="1FA93E6A"/>
    <w:multiLevelType w:val="hybridMultilevel"/>
    <w:tmpl w:val="49304860"/>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6">
    <w:nsid w:val="23651803"/>
    <w:multiLevelType w:val="hybridMultilevel"/>
    <w:tmpl w:val="9BC08E36"/>
    <w:lvl w:ilvl="0" w:tplc="4D566538">
      <w:start w:val="1"/>
      <w:numFmt w:val="bullet"/>
      <w:lvlText w:val="•"/>
      <w:lvlJc w:val="left"/>
      <w:pPr>
        <w:tabs>
          <w:tab w:val="num" w:pos="720"/>
        </w:tabs>
        <w:ind w:left="720" w:hanging="360"/>
      </w:pPr>
      <w:rPr>
        <w:rFonts w:ascii="Arial" w:hAnsi="Arial" w:hint="default"/>
      </w:rPr>
    </w:lvl>
    <w:lvl w:ilvl="1" w:tplc="732CBA5A" w:tentative="1">
      <w:start w:val="1"/>
      <w:numFmt w:val="bullet"/>
      <w:lvlText w:val="•"/>
      <w:lvlJc w:val="left"/>
      <w:pPr>
        <w:tabs>
          <w:tab w:val="num" w:pos="1440"/>
        </w:tabs>
        <w:ind w:left="1440" w:hanging="360"/>
      </w:pPr>
      <w:rPr>
        <w:rFonts w:ascii="Arial" w:hAnsi="Arial" w:hint="default"/>
      </w:rPr>
    </w:lvl>
    <w:lvl w:ilvl="2" w:tplc="AB765E8A" w:tentative="1">
      <w:start w:val="1"/>
      <w:numFmt w:val="bullet"/>
      <w:lvlText w:val="•"/>
      <w:lvlJc w:val="left"/>
      <w:pPr>
        <w:tabs>
          <w:tab w:val="num" w:pos="2160"/>
        </w:tabs>
        <w:ind w:left="2160" w:hanging="360"/>
      </w:pPr>
      <w:rPr>
        <w:rFonts w:ascii="Arial" w:hAnsi="Arial" w:hint="default"/>
      </w:rPr>
    </w:lvl>
    <w:lvl w:ilvl="3" w:tplc="6BBC6DF4" w:tentative="1">
      <w:start w:val="1"/>
      <w:numFmt w:val="bullet"/>
      <w:lvlText w:val="•"/>
      <w:lvlJc w:val="left"/>
      <w:pPr>
        <w:tabs>
          <w:tab w:val="num" w:pos="2880"/>
        </w:tabs>
        <w:ind w:left="2880" w:hanging="360"/>
      </w:pPr>
      <w:rPr>
        <w:rFonts w:ascii="Arial" w:hAnsi="Arial" w:hint="default"/>
      </w:rPr>
    </w:lvl>
    <w:lvl w:ilvl="4" w:tplc="A7C6DAFA" w:tentative="1">
      <w:start w:val="1"/>
      <w:numFmt w:val="bullet"/>
      <w:lvlText w:val="•"/>
      <w:lvlJc w:val="left"/>
      <w:pPr>
        <w:tabs>
          <w:tab w:val="num" w:pos="3600"/>
        </w:tabs>
        <w:ind w:left="3600" w:hanging="360"/>
      </w:pPr>
      <w:rPr>
        <w:rFonts w:ascii="Arial" w:hAnsi="Arial" w:hint="default"/>
      </w:rPr>
    </w:lvl>
    <w:lvl w:ilvl="5" w:tplc="60004282" w:tentative="1">
      <w:start w:val="1"/>
      <w:numFmt w:val="bullet"/>
      <w:lvlText w:val="•"/>
      <w:lvlJc w:val="left"/>
      <w:pPr>
        <w:tabs>
          <w:tab w:val="num" w:pos="4320"/>
        </w:tabs>
        <w:ind w:left="4320" w:hanging="360"/>
      </w:pPr>
      <w:rPr>
        <w:rFonts w:ascii="Arial" w:hAnsi="Arial" w:hint="default"/>
      </w:rPr>
    </w:lvl>
    <w:lvl w:ilvl="6" w:tplc="F5B4875C" w:tentative="1">
      <w:start w:val="1"/>
      <w:numFmt w:val="bullet"/>
      <w:lvlText w:val="•"/>
      <w:lvlJc w:val="left"/>
      <w:pPr>
        <w:tabs>
          <w:tab w:val="num" w:pos="5040"/>
        </w:tabs>
        <w:ind w:left="5040" w:hanging="360"/>
      </w:pPr>
      <w:rPr>
        <w:rFonts w:ascii="Arial" w:hAnsi="Arial" w:hint="default"/>
      </w:rPr>
    </w:lvl>
    <w:lvl w:ilvl="7" w:tplc="355A31C4" w:tentative="1">
      <w:start w:val="1"/>
      <w:numFmt w:val="bullet"/>
      <w:lvlText w:val="•"/>
      <w:lvlJc w:val="left"/>
      <w:pPr>
        <w:tabs>
          <w:tab w:val="num" w:pos="5760"/>
        </w:tabs>
        <w:ind w:left="5760" w:hanging="360"/>
      </w:pPr>
      <w:rPr>
        <w:rFonts w:ascii="Arial" w:hAnsi="Arial" w:hint="default"/>
      </w:rPr>
    </w:lvl>
    <w:lvl w:ilvl="8" w:tplc="7A465A34" w:tentative="1">
      <w:start w:val="1"/>
      <w:numFmt w:val="bullet"/>
      <w:lvlText w:val="•"/>
      <w:lvlJc w:val="left"/>
      <w:pPr>
        <w:tabs>
          <w:tab w:val="num" w:pos="6480"/>
        </w:tabs>
        <w:ind w:left="6480" w:hanging="360"/>
      </w:pPr>
      <w:rPr>
        <w:rFonts w:ascii="Arial" w:hAnsi="Arial" w:hint="default"/>
      </w:rPr>
    </w:lvl>
  </w:abstractNum>
  <w:abstractNum w:abstractNumId="7">
    <w:nsid w:val="24242B59"/>
    <w:multiLevelType w:val="hybridMultilevel"/>
    <w:tmpl w:val="86169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9171F5"/>
    <w:multiLevelType w:val="hybridMultilevel"/>
    <w:tmpl w:val="45785DC0"/>
    <w:lvl w:ilvl="0" w:tplc="0AA265A0">
      <w:start w:val="1"/>
      <w:numFmt w:val="bullet"/>
      <w:lvlText w:val="•"/>
      <w:lvlJc w:val="left"/>
      <w:pPr>
        <w:tabs>
          <w:tab w:val="num" w:pos="720"/>
        </w:tabs>
        <w:ind w:left="720" w:hanging="360"/>
      </w:pPr>
      <w:rPr>
        <w:rFonts w:ascii="Times New Roman" w:hAnsi="Times New Roman" w:hint="default"/>
      </w:rPr>
    </w:lvl>
    <w:lvl w:ilvl="1" w:tplc="32601DC8" w:tentative="1">
      <w:start w:val="1"/>
      <w:numFmt w:val="bullet"/>
      <w:lvlText w:val="•"/>
      <w:lvlJc w:val="left"/>
      <w:pPr>
        <w:tabs>
          <w:tab w:val="num" w:pos="1440"/>
        </w:tabs>
        <w:ind w:left="1440" w:hanging="360"/>
      </w:pPr>
      <w:rPr>
        <w:rFonts w:ascii="Times New Roman" w:hAnsi="Times New Roman" w:hint="default"/>
      </w:rPr>
    </w:lvl>
    <w:lvl w:ilvl="2" w:tplc="06EA7BE8" w:tentative="1">
      <w:start w:val="1"/>
      <w:numFmt w:val="bullet"/>
      <w:lvlText w:val="•"/>
      <w:lvlJc w:val="left"/>
      <w:pPr>
        <w:tabs>
          <w:tab w:val="num" w:pos="2160"/>
        </w:tabs>
        <w:ind w:left="2160" w:hanging="360"/>
      </w:pPr>
      <w:rPr>
        <w:rFonts w:ascii="Times New Roman" w:hAnsi="Times New Roman" w:hint="default"/>
      </w:rPr>
    </w:lvl>
    <w:lvl w:ilvl="3" w:tplc="E6C6FF2A" w:tentative="1">
      <w:start w:val="1"/>
      <w:numFmt w:val="bullet"/>
      <w:lvlText w:val="•"/>
      <w:lvlJc w:val="left"/>
      <w:pPr>
        <w:tabs>
          <w:tab w:val="num" w:pos="2880"/>
        </w:tabs>
        <w:ind w:left="2880" w:hanging="360"/>
      </w:pPr>
      <w:rPr>
        <w:rFonts w:ascii="Times New Roman" w:hAnsi="Times New Roman" w:hint="default"/>
      </w:rPr>
    </w:lvl>
    <w:lvl w:ilvl="4" w:tplc="8F8203A6" w:tentative="1">
      <w:start w:val="1"/>
      <w:numFmt w:val="bullet"/>
      <w:lvlText w:val="•"/>
      <w:lvlJc w:val="left"/>
      <w:pPr>
        <w:tabs>
          <w:tab w:val="num" w:pos="3600"/>
        </w:tabs>
        <w:ind w:left="3600" w:hanging="360"/>
      </w:pPr>
      <w:rPr>
        <w:rFonts w:ascii="Times New Roman" w:hAnsi="Times New Roman" w:hint="default"/>
      </w:rPr>
    </w:lvl>
    <w:lvl w:ilvl="5" w:tplc="75C0D280" w:tentative="1">
      <w:start w:val="1"/>
      <w:numFmt w:val="bullet"/>
      <w:lvlText w:val="•"/>
      <w:lvlJc w:val="left"/>
      <w:pPr>
        <w:tabs>
          <w:tab w:val="num" w:pos="4320"/>
        </w:tabs>
        <w:ind w:left="4320" w:hanging="360"/>
      </w:pPr>
      <w:rPr>
        <w:rFonts w:ascii="Times New Roman" w:hAnsi="Times New Roman" w:hint="default"/>
      </w:rPr>
    </w:lvl>
    <w:lvl w:ilvl="6" w:tplc="28EC4AF8" w:tentative="1">
      <w:start w:val="1"/>
      <w:numFmt w:val="bullet"/>
      <w:lvlText w:val="•"/>
      <w:lvlJc w:val="left"/>
      <w:pPr>
        <w:tabs>
          <w:tab w:val="num" w:pos="5040"/>
        </w:tabs>
        <w:ind w:left="5040" w:hanging="360"/>
      </w:pPr>
      <w:rPr>
        <w:rFonts w:ascii="Times New Roman" w:hAnsi="Times New Roman" w:hint="default"/>
      </w:rPr>
    </w:lvl>
    <w:lvl w:ilvl="7" w:tplc="7396D36A" w:tentative="1">
      <w:start w:val="1"/>
      <w:numFmt w:val="bullet"/>
      <w:lvlText w:val="•"/>
      <w:lvlJc w:val="left"/>
      <w:pPr>
        <w:tabs>
          <w:tab w:val="num" w:pos="5760"/>
        </w:tabs>
        <w:ind w:left="5760" w:hanging="360"/>
      </w:pPr>
      <w:rPr>
        <w:rFonts w:ascii="Times New Roman" w:hAnsi="Times New Roman" w:hint="default"/>
      </w:rPr>
    </w:lvl>
    <w:lvl w:ilvl="8" w:tplc="36E4333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BB1342"/>
    <w:multiLevelType w:val="hybridMultilevel"/>
    <w:tmpl w:val="E1C83AE4"/>
    <w:lvl w:ilvl="0" w:tplc="BCEEA6AE">
      <w:start w:val="1"/>
      <w:numFmt w:val="bullet"/>
      <w:lvlText w:val="•"/>
      <w:lvlJc w:val="left"/>
      <w:pPr>
        <w:tabs>
          <w:tab w:val="num" w:pos="720"/>
        </w:tabs>
        <w:ind w:left="720" w:hanging="360"/>
      </w:pPr>
      <w:rPr>
        <w:rFonts w:ascii="Times New Roman" w:hAnsi="Times New Roman" w:hint="default"/>
      </w:rPr>
    </w:lvl>
    <w:lvl w:ilvl="1" w:tplc="E31C3F2A" w:tentative="1">
      <w:start w:val="1"/>
      <w:numFmt w:val="bullet"/>
      <w:lvlText w:val="•"/>
      <w:lvlJc w:val="left"/>
      <w:pPr>
        <w:tabs>
          <w:tab w:val="num" w:pos="1440"/>
        </w:tabs>
        <w:ind w:left="1440" w:hanging="360"/>
      </w:pPr>
      <w:rPr>
        <w:rFonts w:ascii="Times New Roman" w:hAnsi="Times New Roman" w:hint="default"/>
      </w:rPr>
    </w:lvl>
    <w:lvl w:ilvl="2" w:tplc="7F241F90" w:tentative="1">
      <w:start w:val="1"/>
      <w:numFmt w:val="bullet"/>
      <w:lvlText w:val="•"/>
      <w:lvlJc w:val="left"/>
      <w:pPr>
        <w:tabs>
          <w:tab w:val="num" w:pos="2160"/>
        </w:tabs>
        <w:ind w:left="2160" w:hanging="360"/>
      </w:pPr>
      <w:rPr>
        <w:rFonts w:ascii="Times New Roman" w:hAnsi="Times New Roman" w:hint="default"/>
      </w:rPr>
    </w:lvl>
    <w:lvl w:ilvl="3" w:tplc="43E62986" w:tentative="1">
      <w:start w:val="1"/>
      <w:numFmt w:val="bullet"/>
      <w:lvlText w:val="•"/>
      <w:lvlJc w:val="left"/>
      <w:pPr>
        <w:tabs>
          <w:tab w:val="num" w:pos="2880"/>
        </w:tabs>
        <w:ind w:left="2880" w:hanging="360"/>
      </w:pPr>
      <w:rPr>
        <w:rFonts w:ascii="Times New Roman" w:hAnsi="Times New Roman" w:hint="default"/>
      </w:rPr>
    </w:lvl>
    <w:lvl w:ilvl="4" w:tplc="51B2AFE2" w:tentative="1">
      <w:start w:val="1"/>
      <w:numFmt w:val="bullet"/>
      <w:lvlText w:val="•"/>
      <w:lvlJc w:val="left"/>
      <w:pPr>
        <w:tabs>
          <w:tab w:val="num" w:pos="3600"/>
        </w:tabs>
        <w:ind w:left="3600" w:hanging="360"/>
      </w:pPr>
      <w:rPr>
        <w:rFonts w:ascii="Times New Roman" w:hAnsi="Times New Roman" w:hint="default"/>
      </w:rPr>
    </w:lvl>
    <w:lvl w:ilvl="5" w:tplc="12FCA1C8" w:tentative="1">
      <w:start w:val="1"/>
      <w:numFmt w:val="bullet"/>
      <w:lvlText w:val="•"/>
      <w:lvlJc w:val="left"/>
      <w:pPr>
        <w:tabs>
          <w:tab w:val="num" w:pos="4320"/>
        </w:tabs>
        <w:ind w:left="4320" w:hanging="360"/>
      </w:pPr>
      <w:rPr>
        <w:rFonts w:ascii="Times New Roman" w:hAnsi="Times New Roman" w:hint="default"/>
      </w:rPr>
    </w:lvl>
    <w:lvl w:ilvl="6" w:tplc="1398301E" w:tentative="1">
      <w:start w:val="1"/>
      <w:numFmt w:val="bullet"/>
      <w:lvlText w:val="•"/>
      <w:lvlJc w:val="left"/>
      <w:pPr>
        <w:tabs>
          <w:tab w:val="num" w:pos="5040"/>
        </w:tabs>
        <w:ind w:left="5040" w:hanging="360"/>
      </w:pPr>
      <w:rPr>
        <w:rFonts w:ascii="Times New Roman" w:hAnsi="Times New Roman" w:hint="default"/>
      </w:rPr>
    </w:lvl>
    <w:lvl w:ilvl="7" w:tplc="5B02B1C4" w:tentative="1">
      <w:start w:val="1"/>
      <w:numFmt w:val="bullet"/>
      <w:lvlText w:val="•"/>
      <w:lvlJc w:val="left"/>
      <w:pPr>
        <w:tabs>
          <w:tab w:val="num" w:pos="5760"/>
        </w:tabs>
        <w:ind w:left="5760" w:hanging="360"/>
      </w:pPr>
      <w:rPr>
        <w:rFonts w:ascii="Times New Roman" w:hAnsi="Times New Roman" w:hint="default"/>
      </w:rPr>
    </w:lvl>
    <w:lvl w:ilvl="8" w:tplc="22A6A3E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B17568C"/>
    <w:multiLevelType w:val="hybridMultilevel"/>
    <w:tmpl w:val="1CA41802"/>
    <w:lvl w:ilvl="0" w:tplc="46EC2D5C">
      <w:numFmt w:val="bullet"/>
      <w:lvlText w:val=""/>
      <w:lvlJc w:val="left"/>
      <w:pPr>
        <w:ind w:left="820" w:hanging="360"/>
      </w:pPr>
      <w:rPr>
        <w:rFonts w:ascii="Wingdings" w:eastAsia="Wingdings" w:hAnsi="Wingdings" w:cs="Wingdings" w:hint="default"/>
        <w:b w:val="0"/>
        <w:bCs w:val="0"/>
        <w:i w:val="0"/>
        <w:iCs w:val="0"/>
        <w:spacing w:val="0"/>
        <w:w w:val="100"/>
        <w:sz w:val="24"/>
        <w:szCs w:val="24"/>
        <w:lang w:val="en-US" w:eastAsia="en-US" w:bidi="ar-SA"/>
      </w:rPr>
    </w:lvl>
    <w:lvl w:ilvl="1" w:tplc="8BC45C6E">
      <w:numFmt w:val="bullet"/>
      <w:lvlText w:val="•"/>
      <w:lvlJc w:val="left"/>
      <w:pPr>
        <w:ind w:left="1687" w:hanging="360"/>
      </w:pPr>
      <w:rPr>
        <w:rFonts w:hint="default"/>
        <w:lang w:val="en-US" w:eastAsia="en-US" w:bidi="ar-SA"/>
      </w:rPr>
    </w:lvl>
    <w:lvl w:ilvl="2" w:tplc="5C5C9774">
      <w:numFmt w:val="bullet"/>
      <w:lvlText w:val="•"/>
      <w:lvlJc w:val="left"/>
      <w:pPr>
        <w:ind w:left="2555" w:hanging="360"/>
      </w:pPr>
      <w:rPr>
        <w:rFonts w:hint="default"/>
        <w:lang w:val="en-US" w:eastAsia="en-US" w:bidi="ar-SA"/>
      </w:rPr>
    </w:lvl>
    <w:lvl w:ilvl="3" w:tplc="B94649A2">
      <w:numFmt w:val="bullet"/>
      <w:lvlText w:val="•"/>
      <w:lvlJc w:val="left"/>
      <w:pPr>
        <w:ind w:left="3423" w:hanging="360"/>
      </w:pPr>
      <w:rPr>
        <w:rFonts w:hint="default"/>
        <w:lang w:val="en-US" w:eastAsia="en-US" w:bidi="ar-SA"/>
      </w:rPr>
    </w:lvl>
    <w:lvl w:ilvl="4" w:tplc="3A100A58">
      <w:numFmt w:val="bullet"/>
      <w:lvlText w:val="•"/>
      <w:lvlJc w:val="left"/>
      <w:pPr>
        <w:ind w:left="4291" w:hanging="360"/>
      </w:pPr>
      <w:rPr>
        <w:rFonts w:hint="default"/>
        <w:lang w:val="en-US" w:eastAsia="en-US" w:bidi="ar-SA"/>
      </w:rPr>
    </w:lvl>
    <w:lvl w:ilvl="5" w:tplc="1FDEFD2E">
      <w:numFmt w:val="bullet"/>
      <w:lvlText w:val="•"/>
      <w:lvlJc w:val="left"/>
      <w:pPr>
        <w:ind w:left="5159" w:hanging="360"/>
      </w:pPr>
      <w:rPr>
        <w:rFonts w:hint="default"/>
        <w:lang w:val="en-US" w:eastAsia="en-US" w:bidi="ar-SA"/>
      </w:rPr>
    </w:lvl>
    <w:lvl w:ilvl="6" w:tplc="7174CEB2">
      <w:numFmt w:val="bullet"/>
      <w:lvlText w:val="•"/>
      <w:lvlJc w:val="left"/>
      <w:pPr>
        <w:ind w:left="6027" w:hanging="360"/>
      </w:pPr>
      <w:rPr>
        <w:rFonts w:hint="default"/>
        <w:lang w:val="en-US" w:eastAsia="en-US" w:bidi="ar-SA"/>
      </w:rPr>
    </w:lvl>
    <w:lvl w:ilvl="7" w:tplc="2702D450">
      <w:numFmt w:val="bullet"/>
      <w:lvlText w:val="•"/>
      <w:lvlJc w:val="left"/>
      <w:pPr>
        <w:ind w:left="6894" w:hanging="360"/>
      </w:pPr>
      <w:rPr>
        <w:rFonts w:hint="default"/>
        <w:lang w:val="en-US" w:eastAsia="en-US" w:bidi="ar-SA"/>
      </w:rPr>
    </w:lvl>
    <w:lvl w:ilvl="8" w:tplc="9EE428DC">
      <w:numFmt w:val="bullet"/>
      <w:lvlText w:val="•"/>
      <w:lvlJc w:val="left"/>
      <w:pPr>
        <w:ind w:left="7762" w:hanging="360"/>
      </w:pPr>
      <w:rPr>
        <w:rFonts w:hint="default"/>
        <w:lang w:val="en-US" w:eastAsia="en-US" w:bidi="ar-SA"/>
      </w:rPr>
    </w:lvl>
  </w:abstractNum>
  <w:abstractNum w:abstractNumId="11">
    <w:nsid w:val="2DD03499"/>
    <w:multiLevelType w:val="hybridMultilevel"/>
    <w:tmpl w:val="2CB44D2C"/>
    <w:lvl w:ilvl="0" w:tplc="04090001">
      <w:start w:val="1"/>
      <w:numFmt w:val="bullet"/>
      <w:lvlText w:val=""/>
      <w:lvlJc w:val="left"/>
      <w:pPr>
        <w:tabs>
          <w:tab w:val="num" w:pos="720"/>
        </w:tabs>
        <w:ind w:left="720" w:hanging="360"/>
      </w:pPr>
      <w:rPr>
        <w:rFonts w:ascii="Symbol" w:hAnsi="Symbol" w:hint="default"/>
      </w:rPr>
    </w:lvl>
    <w:lvl w:ilvl="1" w:tplc="78A86702" w:tentative="1">
      <w:start w:val="1"/>
      <w:numFmt w:val="bullet"/>
      <w:lvlText w:val="•"/>
      <w:lvlJc w:val="left"/>
      <w:pPr>
        <w:tabs>
          <w:tab w:val="num" w:pos="1440"/>
        </w:tabs>
        <w:ind w:left="1440" w:hanging="360"/>
      </w:pPr>
      <w:rPr>
        <w:rFonts w:ascii="Arial" w:hAnsi="Arial" w:hint="default"/>
      </w:rPr>
    </w:lvl>
    <w:lvl w:ilvl="2" w:tplc="19BA6A7E" w:tentative="1">
      <w:start w:val="1"/>
      <w:numFmt w:val="bullet"/>
      <w:lvlText w:val="•"/>
      <w:lvlJc w:val="left"/>
      <w:pPr>
        <w:tabs>
          <w:tab w:val="num" w:pos="2160"/>
        </w:tabs>
        <w:ind w:left="2160" w:hanging="360"/>
      </w:pPr>
      <w:rPr>
        <w:rFonts w:ascii="Arial" w:hAnsi="Arial" w:hint="default"/>
      </w:rPr>
    </w:lvl>
    <w:lvl w:ilvl="3" w:tplc="F4BC72CE" w:tentative="1">
      <w:start w:val="1"/>
      <w:numFmt w:val="bullet"/>
      <w:lvlText w:val="•"/>
      <w:lvlJc w:val="left"/>
      <w:pPr>
        <w:tabs>
          <w:tab w:val="num" w:pos="2880"/>
        </w:tabs>
        <w:ind w:left="2880" w:hanging="360"/>
      </w:pPr>
      <w:rPr>
        <w:rFonts w:ascii="Arial" w:hAnsi="Arial" w:hint="default"/>
      </w:rPr>
    </w:lvl>
    <w:lvl w:ilvl="4" w:tplc="C9A096CE" w:tentative="1">
      <w:start w:val="1"/>
      <w:numFmt w:val="bullet"/>
      <w:lvlText w:val="•"/>
      <w:lvlJc w:val="left"/>
      <w:pPr>
        <w:tabs>
          <w:tab w:val="num" w:pos="3600"/>
        </w:tabs>
        <w:ind w:left="3600" w:hanging="360"/>
      </w:pPr>
      <w:rPr>
        <w:rFonts w:ascii="Arial" w:hAnsi="Arial" w:hint="default"/>
      </w:rPr>
    </w:lvl>
    <w:lvl w:ilvl="5" w:tplc="C4FED4EA" w:tentative="1">
      <w:start w:val="1"/>
      <w:numFmt w:val="bullet"/>
      <w:lvlText w:val="•"/>
      <w:lvlJc w:val="left"/>
      <w:pPr>
        <w:tabs>
          <w:tab w:val="num" w:pos="4320"/>
        </w:tabs>
        <w:ind w:left="4320" w:hanging="360"/>
      </w:pPr>
      <w:rPr>
        <w:rFonts w:ascii="Arial" w:hAnsi="Arial" w:hint="default"/>
      </w:rPr>
    </w:lvl>
    <w:lvl w:ilvl="6" w:tplc="C7B29748" w:tentative="1">
      <w:start w:val="1"/>
      <w:numFmt w:val="bullet"/>
      <w:lvlText w:val="•"/>
      <w:lvlJc w:val="left"/>
      <w:pPr>
        <w:tabs>
          <w:tab w:val="num" w:pos="5040"/>
        </w:tabs>
        <w:ind w:left="5040" w:hanging="360"/>
      </w:pPr>
      <w:rPr>
        <w:rFonts w:ascii="Arial" w:hAnsi="Arial" w:hint="default"/>
      </w:rPr>
    </w:lvl>
    <w:lvl w:ilvl="7" w:tplc="2B302500" w:tentative="1">
      <w:start w:val="1"/>
      <w:numFmt w:val="bullet"/>
      <w:lvlText w:val="•"/>
      <w:lvlJc w:val="left"/>
      <w:pPr>
        <w:tabs>
          <w:tab w:val="num" w:pos="5760"/>
        </w:tabs>
        <w:ind w:left="5760" w:hanging="360"/>
      </w:pPr>
      <w:rPr>
        <w:rFonts w:ascii="Arial" w:hAnsi="Arial" w:hint="default"/>
      </w:rPr>
    </w:lvl>
    <w:lvl w:ilvl="8" w:tplc="BBC626BA" w:tentative="1">
      <w:start w:val="1"/>
      <w:numFmt w:val="bullet"/>
      <w:lvlText w:val="•"/>
      <w:lvlJc w:val="left"/>
      <w:pPr>
        <w:tabs>
          <w:tab w:val="num" w:pos="6480"/>
        </w:tabs>
        <w:ind w:left="6480" w:hanging="360"/>
      </w:pPr>
      <w:rPr>
        <w:rFonts w:ascii="Arial" w:hAnsi="Arial" w:hint="default"/>
      </w:rPr>
    </w:lvl>
  </w:abstractNum>
  <w:abstractNum w:abstractNumId="12">
    <w:nsid w:val="3367307A"/>
    <w:multiLevelType w:val="multilevel"/>
    <w:tmpl w:val="0EA0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3C548A"/>
    <w:multiLevelType w:val="hybridMultilevel"/>
    <w:tmpl w:val="D4D0C8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5B61407"/>
    <w:multiLevelType w:val="hybridMultilevel"/>
    <w:tmpl w:val="245892FC"/>
    <w:lvl w:ilvl="0" w:tplc="336AC338">
      <w:start w:val="1"/>
      <w:numFmt w:val="decimal"/>
      <w:lvlText w:val="%1."/>
      <w:lvlJc w:val="left"/>
      <w:pPr>
        <w:ind w:left="1463"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D7322498">
      <w:numFmt w:val="bullet"/>
      <w:lvlText w:val="•"/>
      <w:lvlJc w:val="left"/>
      <w:pPr>
        <w:ind w:left="2263" w:hanging="360"/>
      </w:pPr>
      <w:rPr>
        <w:rFonts w:hint="default"/>
        <w:lang w:val="en-US" w:eastAsia="en-US" w:bidi="ar-SA"/>
      </w:rPr>
    </w:lvl>
    <w:lvl w:ilvl="2" w:tplc="2AAA0C84">
      <w:numFmt w:val="bullet"/>
      <w:lvlText w:val="•"/>
      <w:lvlJc w:val="left"/>
      <w:pPr>
        <w:ind w:left="3067" w:hanging="360"/>
      </w:pPr>
      <w:rPr>
        <w:rFonts w:hint="default"/>
        <w:lang w:val="en-US" w:eastAsia="en-US" w:bidi="ar-SA"/>
      </w:rPr>
    </w:lvl>
    <w:lvl w:ilvl="3" w:tplc="778A6A4C">
      <w:numFmt w:val="bullet"/>
      <w:lvlText w:val="•"/>
      <w:lvlJc w:val="left"/>
      <w:pPr>
        <w:ind w:left="3871" w:hanging="360"/>
      </w:pPr>
      <w:rPr>
        <w:rFonts w:hint="default"/>
        <w:lang w:val="en-US" w:eastAsia="en-US" w:bidi="ar-SA"/>
      </w:rPr>
    </w:lvl>
    <w:lvl w:ilvl="4" w:tplc="7CFA00CA">
      <w:numFmt w:val="bullet"/>
      <w:lvlText w:val="•"/>
      <w:lvlJc w:val="left"/>
      <w:pPr>
        <w:ind w:left="4675" w:hanging="360"/>
      </w:pPr>
      <w:rPr>
        <w:rFonts w:hint="default"/>
        <w:lang w:val="en-US" w:eastAsia="en-US" w:bidi="ar-SA"/>
      </w:rPr>
    </w:lvl>
    <w:lvl w:ilvl="5" w:tplc="96ACD646">
      <w:numFmt w:val="bullet"/>
      <w:lvlText w:val="•"/>
      <w:lvlJc w:val="left"/>
      <w:pPr>
        <w:ind w:left="5479" w:hanging="360"/>
      </w:pPr>
      <w:rPr>
        <w:rFonts w:hint="default"/>
        <w:lang w:val="en-US" w:eastAsia="en-US" w:bidi="ar-SA"/>
      </w:rPr>
    </w:lvl>
    <w:lvl w:ilvl="6" w:tplc="FE6AD8DE">
      <w:numFmt w:val="bullet"/>
      <w:lvlText w:val="•"/>
      <w:lvlJc w:val="left"/>
      <w:pPr>
        <w:ind w:left="6283" w:hanging="360"/>
      </w:pPr>
      <w:rPr>
        <w:rFonts w:hint="default"/>
        <w:lang w:val="en-US" w:eastAsia="en-US" w:bidi="ar-SA"/>
      </w:rPr>
    </w:lvl>
    <w:lvl w:ilvl="7" w:tplc="65002F64">
      <w:numFmt w:val="bullet"/>
      <w:lvlText w:val="•"/>
      <w:lvlJc w:val="left"/>
      <w:pPr>
        <w:ind w:left="7087" w:hanging="360"/>
      </w:pPr>
      <w:rPr>
        <w:rFonts w:hint="default"/>
        <w:lang w:val="en-US" w:eastAsia="en-US" w:bidi="ar-SA"/>
      </w:rPr>
    </w:lvl>
    <w:lvl w:ilvl="8" w:tplc="6E32FBAA">
      <w:numFmt w:val="bullet"/>
      <w:lvlText w:val="•"/>
      <w:lvlJc w:val="left"/>
      <w:pPr>
        <w:ind w:left="7891" w:hanging="360"/>
      </w:pPr>
      <w:rPr>
        <w:rFonts w:hint="default"/>
        <w:lang w:val="en-US" w:eastAsia="en-US" w:bidi="ar-SA"/>
      </w:rPr>
    </w:lvl>
  </w:abstractNum>
  <w:abstractNum w:abstractNumId="15">
    <w:nsid w:val="46BA193F"/>
    <w:multiLevelType w:val="hybridMultilevel"/>
    <w:tmpl w:val="72689C04"/>
    <w:lvl w:ilvl="0" w:tplc="CCAA46B6">
      <w:start w:val="1"/>
      <w:numFmt w:val="decimal"/>
      <w:lvlText w:val="%1."/>
      <w:lvlJc w:val="left"/>
      <w:pPr>
        <w:ind w:left="1500" w:hanging="540"/>
      </w:pPr>
      <w:rPr>
        <w:rFonts w:ascii="Times New Roman" w:eastAsia="Times New Roman" w:hAnsi="Times New Roman" w:cs="Times New Roman" w:hint="default"/>
        <w:spacing w:val="-6"/>
        <w:w w:val="99"/>
        <w:sz w:val="24"/>
        <w:szCs w:val="24"/>
        <w:lang w:val="en-US" w:eastAsia="en-US" w:bidi="ar-SA"/>
      </w:rPr>
    </w:lvl>
    <w:lvl w:ilvl="1" w:tplc="3266B97A">
      <w:numFmt w:val="bullet"/>
      <w:lvlText w:val="•"/>
      <w:lvlJc w:val="left"/>
      <w:pPr>
        <w:ind w:left="2294" w:hanging="540"/>
      </w:pPr>
      <w:rPr>
        <w:rFonts w:hint="default"/>
        <w:lang w:val="en-US" w:eastAsia="en-US" w:bidi="ar-SA"/>
      </w:rPr>
    </w:lvl>
    <w:lvl w:ilvl="2" w:tplc="F8743318">
      <w:numFmt w:val="bullet"/>
      <w:lvlText w:val="•"/>
      <w:lvlJc w:val="left"/>
      <w:pPr>
        <w:ind w:left="3089" w:hanging="540"/>
      </w:pPr>
      <w:rPr>
        <w:rFonts w:hint="default"/>
        <w:lang w:val="en-US" w:eastAsia="en-US" w:bidi="ar-SA"/>
      </w:rPr>
    </w:lvl>
    <w:lvl w:ilvl="3" w:tplc="87A8AB3A">
      <w:numFmt w:val="bullet"/>
      <w:lvlText w:val="•"/>
      <w:lvlJc w:val="left"/>
      <w:pPr>
        <w:ind w:left="3884" w:hanging="540"/>
      </w:pPr>
      <w:rPr>
        <w:rFonts w:hint="default"/>
        <w:lang w:val="en-US" w:eastAsia="en-US" w:bidi="ar-SA"/>
      </w:rPr>
    </w:lvl>
    <w:lvl w:ilvl="4" w:tplc="82043CD6">
      <w:numFmt w:val="bullet"/>
      <w:lvlText w:val="•"/>
      <w:lvlJc w:val="left"/>
      <w:pPr>
        <w:ind w:left="4679" w:hanging="540"/>
      </w:pPr>
      <w:rPr>
        <w:rFonts w:hint="default"/>
        <w:lang w:val="en-US" w:eastAsia="en-US" w:bidi="ar-SA"/>
      </w:rPr>
    </w:lvl>
    <w:lvl w:ilvl="5" w:tplc="7250E476">
      <w:numFmt w:val="bullet"/>
      <w:lvlText w:val="•"/>
      <w:lvlJc w:val="left"/>
      <w:pPr>
        <w:ind w:left="5474" w:hanging="540"/>
      </w:pPr>
      <w:rPr>
        <w:rFonts w:hint="default"/>
        <w:lang w:val="en-US" w:eastAsia="en-US" w:bidi="ar-SA"/>
      </w:rPr>
    </w:lvl>
    <w:lvl w:ilvl="6" w:tplc="1AAC9D20">
      <w:numFmt w:val="bullet"/>
      <w:lvlText w:val="•"/>
      <w:lvlJc w:val="left"/>
      <w:pPr>
        <w:ind w:left="6268" w:hanging="540"/>
      </w:pPr>
      <w:rPr>
        <w:rFonts w:hint="default"/>
        <w:lang w:val="en-US" w:eastAsia="en-US" w:bidi="ar-SA"/>
      </w:rPr>
    </w:lvl>
    <w:lvl w:ilvl="7" w:tplc="58E22718">
      <w:numFmt w:val="bullet"/>
      <w:lvlText w:val="•"/>
      <w:lvlJc w:val="left"/>
      <w:pPr>
        <w:ind w:left="7063" w:hanging="540"/>
      </w:pPr>
      <w:rPr>
        <w:rFonts w:hint="default"/>
        <w:lang w:val="en-US" w:eastAsia="en-US" w:bidi="ar-SA"/>
      </w:rPr>
    </w:lvl>
    <w:lvl w:ilvl="8" w:tplc="48822380">
      <w:numFmt w:val="bullet"/>
      <w:lvlText w:val="•"/>
      <w:lvlJc w:val="left"/>
      <w:pPr>
        <w:ind w:left="7858" w:hanging="540"/>
      </w:pPr>
      <w:rPr>
        <w:rFonts w:hint="default"/>
        <w:lang w:val="en-US" w:eastAsia="en-US" w:bidi="ar-SA"/>
      </w:rPr>
    </w:lvl>
  </w:abstractNum>
  <w:abstractNum w:abstractNumId="16">
    <w:nsid w:val="4E9A1C95"/>
    <w:multiLevelType w:val="hybridMultilevel"/>
    <w:tmpl w:val="6C7E8A5E"/>
    <w:lvl w:ilvl="0" w:tplc="B850450A">
      <w:start w:val="1"/>
      <w:numFmt w:val="bullet"/>
      <w:lvlText w:val="•"/>
      <w:lvlJc w:val="left"/>
      <w:pPr>
        <w:tabs>
          <w:tab w:val="num" w:pos="720"/>
        </w:tabs>
        <w:ind w:left="720" w:hanging="360"/>
      </w:pPr>
      <w:rPr>
        <w:rFonts w:ascii="Arial" w:hAnsi="Arial" w:hint="default"/>
      </w:rPr>
    </w:lvl>
    <w:lvl w:ilvl="1" w:tplc="F6B2C5E8" w:tentative="1">
      <w:start w:val="1"/>
      <w:numFmt w:val="bullet"/>
      <w:lvlText w:val="•"/>
      <w:lvlJc w:val="left"/>
      <w:pPr>
        <w:tabs>
          <w:tab w:val="num" w:pos="1440"/>
        </w:tabs>
        <w:ind w:left="1440" w:hanging="360"/>
      </w:pPr>
      <w:rPr>
        <w:rFonts w:ascii="Arial" w:hAnsi="Arial" w:hint="default"/>
      </w:rPr>
    </w:lvl>
    <w:lvl w:ilvl="2" w:tplc="E9EEE190" w:tentative="1">
      <w:start w:val="1"/>
      <w:numFmt w:val="bullet"/>
      <w:lvlText w:val="•"/>
      <w:lvlJc w:val="left"/>
      <w:pPr>
        <w:tabs>
          <w:tab w:val="num" w:pos="2160"/>
        </w:tabs>
        <w:ind w:left="2160" w:hanging="360"/>
      </w:pPr>
      <w:rPr>
        <w:rFonts w:ascii="Arial" w:hAnsi="Arial" w:hint="default"/>
      </w:rPr>
    </w:lvl>
    <w:lvl w:ilvl="3" w:tplc="FE28DA3E" w:tentative="1">
      <w:start w:val="1"/>
      <w:numFmt w:val="bullet"/>
      <w:lvlText w:val="•"/>
      <w:lvlJc w:val="left"/>
      <w:pPr>
        <w:tabs>
          <w:tab w:val="num" w:pos="2880"/>
        </w:tabs>
        <w:ind w:left="2880" w:hanging="360"/>
      </w:pPr>
      <w:rPr>
        <w:rFonts w:ascii="Arial" w:hAnsi="Arial" w:hint="default"/>
      </w:rPr>
    </w:lvl>
    <w:lvl w:ilvl="4" w:tplc="2A44B776" w:tentative="1">
      <w:start w:val="1"/>
      <w:numFmt w:val="bullet"/>
      <w:lvlText w:val="•"/>
      <w:lvlJc w:val="left"/>
      <w:pPr>
        <w:tabs>
          <w:tab w:val="num" w:pos="3600"/>
        </w:tabs>
        <w:ind w:left="3600" w:hanging="360"/>
      </w:pPr>
      <w:rPr>
        <w:rFonts w:ascii="Arial" w:hAnsi="Arial" w:hint="default"/>
      </w:rPr>
    </w:lvl>
    <w:lvl w:ilvl="5" w:tplc="A454B59A" w:tentative="1">
      <w:start w:val="1"/>
      <w:numFmt w:val="bullet"/>
      <w:lvlText w:val="•"/>
      <w:lvlJc w:val="left"/>
      <w:pPr>
        <w:tabs>
          <w:tab w:val="num" w:pos="4320"/>
        </w:tabs>
        <w:ind w:left="4320" w:hanging="360"/>
      </w:pPr>
      <w:rPr>
        <w:rFonts w:ascii="Arial" w:hAnsi="Arial" w:hint="default"/>
      </w:rPr>
    </w:lvl>
    <w:lvl w:ilvl="6" w:tplc="4D90E8F6" w:tentative="1">
      <w:start w:val="1"/>
      <w:numFmt w:val="bullet"/>
      <w:lvlText w:val="•"/>
      <w:lvlJc w:val="left"/>
      <w:pPr>
        <w:tabs>
          <w:tab w:val="num" w:pos="5040"/>
        </w:tabs>
        <w:ind w:left="5040" w:hanging="360"/>
      </w:pPr>
      <w:rPr>
        <w:rFonts w:ascii="Arial" w:hAnsi="Arial" w:hint="default"/>
      </w:rPr>
    </w:lvl>
    <w:lvl w:ilvl="7" w:tplc="A9A48C54" w:tentative="1">
      <w:start w:val="1"/>
      <w:numFmt w:val="bullet"/>
      <w:lvlText w:val="•"/>
      <w:lvlJc w:val="left"/>
      <w:pPr>
        <w:tabs>
          <w:tab w:val="num" w:pos="5760"/>
        </w:tabs>
        <w:ind w:left="5760" w:hanging="360"/>
      </w:pPr>
      <w:rPr>
        <w:rFonts w:ascii="Arial" w:hAnsi="Arial" w:hint="default"/>
      </w:rPr>
    </w:lvl>
    <w:lvl w:ilvl="8" w:tplc="0E148A9E" w:tentative="1">
      <w:start w:val="1"/>
      <w:numFmt w:val="bullet"/>
      <w:lvlText w:val="•"/>
      <w:lvlJc w:val="left"/>
      <w:pPr>
        <w:tabs>
          <w:tab w:val="num" w:pos="6480"/>
        </w:tabs>
        <w:ind w:left="6480" w:hanging="360"/>
      </w:pPr>
      <w:rPr>
        <w:rFonts w:ascii="Arial" w:hAnsi="Arial" w:hint="default"/>
      </w:rPr>
    </w:lvl>
  </w:abstractNum>
  <w:abstractNum w:abstractNumId="17">
    <w:nsid w:val="4EE03C8F"/>
    <w:multiLevelType w:val="hybridMultilevel"/>
    <w:tmpl w:val="EDC64D92"/>
    <w:lvl w:ilvl="0" w:tplc="40090001">
      <w:start w:val="1"/>
      <w:numFmt w:val="bullet"/>
      <w:lvlText w:val=""/>
      <w:lvlJc w:val="left"/>
      <w:pPr>
        <w:ind w:left="917" w:hanging="360"/>
      </w:pPr>
      <w:rPr>
        <w:rFonts w:ascii="Symbol" w:hAnsi="Symbol" w:hint="default"/>
      </w:rPr>
    </w:lvl>
    <w:lvl w:ilvl="1" w:tplc="40090003" w:tentative="1">
      <w:start w:val="1"/>
      <w:numFmt w:val="bullet"/>
      <w:lvlText w:val="o"/>
      <w:lvlJc w:val="left"/>
      <w:pPr>
        <w:ind w:left="1637" w:hanging="360"/>
      </w:pPr>
      <w:rPr>
        <w:rFonts w:ascii="Courier New" w:hAnsi="Courier New" w:cs="Courier New" w:hint="default"/>
      </w:rPr>
    </w:lvl>
    <w:lvl w:ilvl="2" w:tplc="40090005" w:tentative="1">
      <w:start w:val="1"/>
      <w:numFmt w:val="bullet"/>
      <w:lvlText w:val=""/>
      <w:lvlJc w:val="left"/>
      <w:pPr>
        <w:ind w:left="2357" w:hanging="360"/>
      </w:pPr>
      <w:rPr>
        <w:rFonts w:ascii="Wingdings" w:hAnsi="Wingdings" w:hint="default"/>
      </w:rPr>
    </w:lvl>
    <w:lvl w:ilvl="3" w:tplc="40090001" w:tentative="1">
      <w:start w:val="1"/>
      <w:numFmt w:val="bullet"/>
      <w:lvlText w:val=""/>
      <w:lvlJc w:val="left"/>
      <w:pPr>
        <w:ind w:left="3077" w:hanging="360"/>
      </w:pPr>
      <w:rPr>
        <w:rFonts w:ascii="Symbol" w:hAnsi="Symbol" w:hint="default"/>
      </w:rPr>
    </w:lvl>
    <w:lvl w:ilvl="4" w:tplc="40090003" w:tentative="1">
      <w:start w:val="1"/>
      <w:numFmt w:val="bullet"/>
      <w:lvlText w:val="o"/>
      <w:lvlJc w:val="left"/>
      <w:pPr>
        <w:ind w:left="3797" w:hanging="360"/>
      </w:pPr>
      <w:rPr>
        <w:rFonts w:ascii="Courier New" w:hAnsi="Courier New" w:cs="Courier New" w:hint="default"/>
      </w:rPr>
    </w:lvl>
    <w:lvl w:ilvl="5" w:tplc="40090005" w:tentative="1">
      <w:start w:val="1"/>
      <w:numFmt w:val="bullet"/>
      <w:lvlText w:val=""/>
      <w:lvlJc w:val="left"/>
      <w:pPr>
        <w:ind w:left="4517" w:hanging="360"/>
      </w:pPr>
      <w:rPr>
        <w:rFonts w:ascii="Wingdings" w:hAnsi="Wingdings" w:hint="default"/>
      </w:rPr>
    </w:lvl>
    <w:lvl w:ilvl="6" w:tplc="40090001" w:tentative="1">
      <w:start w:val="1"/>
      <w:numFmt w:val="bullet"/>
      <w:lvlText w:val=""/>
      <w:lvlJc w:val="left"/>
      <w:pPr>
        <w:ind w:left="5237" w:hanging="360"/>
      </w:pPr>
      <w:rPr>
        <w:rFonts w:ascii="Symbol" w:hAnsi="Symbol" w:hint="default"/>
      </w:rPr>
    </w:lvl>
    <w:lvl w:ilvl="7" w:tplc="40090003" w:tentative="1">
      <w:start w:val="1"/>
      <w:numFmt w:val="bullet"/>
      <w:lvlText w:val="o"/>
      <w:lvlJc w:val="left"/>
      <w:pPr>
        <w:ind w:left="5957" w:hanging="360"/>
      </w:pPr>
      <w:rPr>
        <w:rFonts w:ascii="Courier New" w:hAnsi="Courier New" w:cs="Courier New" w:hint="default"/>
      </w:rPr>
    </w:lvl>
    <w:lvl w:ilvl="8" w:tplc="40090005" w:tentative="1">
      <w:start w:val="1"/>
      <w:numFmt w:val="bullet"/>
      <w:lvlText w:val=""/>
      <w:lvlJc w:val="left"/>
      <w:pPr>
        <w:ind w:left="6677" w:hanging="360"/>
      </w:pPr>
      <w:rPr>
        <w:rFonts w:ascii="Wingdings" w:hAnsi="Wingdings" w:hint="default"/>
      </w:rPr>
    </w:lvl>
  </w:abstractNum>
  <w:abstractNum w:abstractNumId="18">
    <w:nsid w:val="535237D0"/>
    <w:multiLevelType w:val="hybridMultilevel"/>
    <w:tmpl w:val="C5E2F85C"/>
    <w:lvl w:ilvl="0" w:tplc="9806C5A8">
      <w:start w:val="1"/>
      <w:numFmt w:val="decimal"/>
      <w:lvlText w:val="%1."/>
      <w:lvlJc w:val="left"/>
      <w:pPr>
        <w:tabs>
          <w:tab w:val="num" w:pos="1080"/>
        </w:tabs>
        <w:ind w:left="1080" w:hanging="360"/>
      </w:pPr>
    </w:lvl>
    <w:lvl w:ilvl="1" w:tplc="7BA4BF4A" w:tentative="1">
      <w:start w:val="1"/>
      <w:numFmt w:val="decimal"/>
      <w:lvlText w:val="%2."/>
      <w:lvlJc w:val="left"/>
      <w:pPr>
        <w:tabs>
          <w:tab w:val="num" w:pos="1800"/>
        </w:tabs>
        <w:ind w:left="1800" w:hanging="360"/>
      </w:pPr>
    </w:lvl>
    <w:lvl w:ilvl="2" w:tplc="10B2E3FA" w:tentative="1">
      <w:start w:val="1"/>
      <w:numFmt w:val="decimal"/>
      <w:lvlText w:val="%3."/>
      <w:lvlJc w:val="left"/>
      <w:pPr>
        <w:tabs>
          <w:tab w:val="num" w:pos="2520"/>
        </w:tabs>
        <w:ind w:left="2520" w:hanging="360"/>
      </w:pPr>
    </w:lvl>
    <w:lvl w:ilvl="3" w:tplc="ACD60FAA" w:tentative="1">
      <w:start w:val="1"/>
      <w:numFmt w:val="decimal"/>
      <w:lvlText w:val="%4."/>
      <w:lvlJc w:val="left"/>
      <w:pPr>
        <w:tabs>
          <w:tab w:val="num" w:pos="3240"/>
        </w:tabs>
        <w:ind w:left="3240" w:hanging="360"/>
      </w:pPr>
    </w:lvl>
    <w:lvl w:ilvl="4" w:tplc="6CE05CB6" w:tentative="1">
      <w:start w:val="1"/>
      <w:numFmt w:val="decimal"/>
      <w:lvlText w:val="%5."/>
      <w:lvlJc w:val="left"/>
      <w:pPr>
        <w:tabs>
          <w:tab w:val="num" w:pos="3960"/>
        </w:tabs>
        <w:ind w:left="3960" w:hanging="360"/>
      </w:pPr>
    </w:lvl>
    <w:lvl w:ilvl="5" w:tplc="4080F5CA" w:tentative="1">
      <w:start w:val="1"/>
      <w:numFmt w:val="decimal"/>
      <w:lvlText w:val="%6."/>
      <w:lvlJc w:val="left"/>
      <w:pPr>
        <w:tabs>
          <w:tab w:val="num" w:pos="4680"/>
        </w:tabs>
        <w:ind w:left="4680" w:hanging="360"/>
      </w:pPr>
    </w:lvl>
    <w:lvl w:ilvl="6" w:tplc="E8FC983C" w:tentative="1">
      <w:start w:val="1"/>
      <w:numFmt w:val="decimal"/>
      <w:lvlText w:val="%7."/>
      <w:lvlJc w:val="left"/>
      <w:pPr>
        <w:tabs>
          <w:tab w:val="num" w:pos="5400"/>
        </w:tabs>
        <w:ind w:left="5400" w:hanging="360"/>
      </w:pPr>
    </w:lvl>
    <w:lvl w:ilvl="7" w:tplc="C5782D7C" w:tentative="1">
      <w:start w:val="1"/>
      <w:numFmt w:val="decimal"/>
      <w:lvlText w:val="%8."/>
      <w:lvlJc w:val="left"/>
      <w:pPr>
        <w:tabs>
          <w:tab w:val="num" w:pos="6120"/>
        </w:tabs>
        <w:ind w:left="6120" w:hanging="360"/>
      </w:pPr>
    </w:lvl>
    <w:lvl w:ilvl="8" w:tplc="7E3A0024" w:tentative="1">
      <w:start w:val="1"/>
      <w:numFmt w:val="decimal"/>
      <w:lvlText w:val="%9."/>
      <w:lvlJc w:val="left"/>
      <w:pPr>
        <w:tabs>
          <w:tab w:val="num" w:pos="6840"/>
        </w:tabs>
        <w:ind w:left="6840" w:hanging="360"/>
      </w:pPr>
    </w:lvl>
  </w:abstractNum>
  <w:abstractNum w:abstractNumId="19">
    <w:nsid w:val="57855411"/>
    <w:multiLevelType w:val="hybridMultilevel"/>
    <w:tmpl w:val="99EC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1727AB"/>
    <w:multiLevelType w:val="hybridMultilevel"/>
    <w:tmpl w:val="7FDA60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E7D3907"/>
    <w:multiLevelType w:val="hybridMultilevel"/>
    <w:tmpl w:val="1122948A"/>
    <w:lvl w:ilvl="0" w:tplc="13309E00">
      <w:numFmt w:val="bullet"/>
      <w:lvlText w:val=""/>
      <w:lvlJc w:val="left"/>
      <w:pPr>
        <w:ind w:left="448" w:hanging="361"/>
      </w:pPr>
      <w:rPr>
        <w:rFonts w:ascii="Symbol" w:eastAsia="Symbol" w:hAnsi="Symbol" w:cs="Symbol" w:hint="default"/>
        <w:b w:val="0"/>
        <w:bCs w:val="0"/>
        <w:i w:val="0"/>
        <w:iCs w:val="0"/>
        <w:spacing w:val="0"/>
        <w:w w:val="100"/>
        <w:sz w:val="24"/>
        <w:szCs w:val="24"/>
        <w:lang w:val="en-US" w:eastAsia="en-US" w:bidi="ar-SA"/>
      </w:rPr>
    </w:lvl>
    <w:lvl w:ilvl="1" w:tplc="14E28232">
      <w:numFmt w:val="bullet"/>
      <w:lvlText w:val=""/>
      <w:lvlJc w:val="left"/>
      <w:pPr>
        <w:ind w:left="1890" w:hanging="363"/>
      </w:pPr>
      <w:rPr>
        <w:rFonts w:ascii="Symbol" w:eastAsia="Symbol" w:hAnsi="Symbol" w:cs="Symbol" w:hint="default"/>
        <w:spacing w:val="0"/>
        <w:w w:val="100"/>
        <w:lang w:val="en-US" w:eastAsia="en-US" w:bidi="ar-SA"/>
      </w:rPr>
    </w:lvl>
    <w:lvl w:ilvl="2" w:tplc="46EAF9AC">
      <w:numFmt w:val="bullet"/>
      <w:lvlText w:val="•"/>
      <w:lvlJc w:val="left"/>
      <w:pPr>
        <w:ind w:left="2744" w:hanging="363"/>
      </w:pPr>
      <w:rPr>
        <w:rFonts w:hint="default"/>
        <w:lang w:val="en-US" w:eastAsia="en-US" w:bidi="ar-SA"/>
      </w:rPr>
    </w:lvl>
    <w:lvl w:ilvl="3" w:tplc="D75A2CD2">
      <w:numFmt w:val="bullet"/>
      <w:lvlText w:val="•"/>
      <w:lvlJc w:val="left"/>
      <w:pPr>
        <w:ind w:left="3588" w:hanging="363"/>
      </w:pPr>
      <w:rPr>
        <w:rFonts w:hint="default"/>
        <w:lang w:val="en-US" w:eastAsia="en-US" w:bidi="ar-SA"/>
      </w:rPr>
    </w:lvl>
    <w:lvl w:ilvl="4" w:tplc="D3725E92">
      <w:numFmt w:val="bullet"/>
      <w:lvlText w:val="•"/>
      <w:lvlJc w:val="left"/>
      <w:pPr>
        <w:ind w:left="4433" w:hanging="363"/>
      </w:pPr>
      <w:rPr>
        <w:rFonts w:hint="default"/>
        <w:lang w:val="en-US" w:eastAsia="en-US" w:bidi="ar-SA"/>
      </w:rPr>
    </w:lvl>
    <w:lvl w:ilvl="5" w:tplc="6962312A">
      <w:numFmt w:val="bullet"/>
      <w:lvlText w:val="•"/>
      <w:lvlJc w:val="left"/>
      <w:pPr>
        <w:ind w:left="5277" w:hanging="363"/>
      </w:pPr>
      <w:rPr>
        <w:rFonts w:hint="default"/>
        <w:lang w:val="en-US" w:eastAsia="en-US" w:bidi="ar-SA"/>
      </w:rPr>
    </w:lvl>
    <w:lvl w:ilvl="6" w:tplc="82FEDEA4">
      <w:numFmt w:val="bullet"/>
      <w:lvlText w:val="•"/>
      <w:lvlJc w:val="left"/>
      <w:pPr>
        <w:ind w:left="6122" w:hanging="363"/>
      </w:pPr>
      <w:rPr>
        <w:rFonts w:hint="default"/>
        <w:lang w:val="en-US" w:eastAsia="en-US" w:bidi="ar-SA"/>
      </w:rPr>
    </w:lvl>
    <w:lvl w:ilvl="7" w:tplc="DFD0F308">
      <w:numFmt w:val="bullet"/>
      <w:lvlText w:val="•"/>
      <w:lvlJc w:val="left"/>
      <w:pPr>
        <w:ind w:left="6966" w:hanging="363"/>
      </w:pPr>
      <w:rPr>
        <w:rFonts w:hint="default"/>
        <w:lang w:val="en-US" w:eastAsia="en-US" w:bidi="ar-SA"/>
      </w:rPr>
    </w:lvl>
    <w:lvl w:ilvl="8" w:tplc="F8DCB250">
      <w:numFmt w:val="bullet"/>
      <w:lvlText w:val="•"/>
      <w:lvlJc w:val="left"/>
      <w:pPr>
        <w:ind w:left="7810" w:hanging="363"/>
      </w:pPr>
      <w:rPr>
        <w:rFonts w:hint="default"/>
        <w:lang w:val="en-US" w:eastAsia="en-US" w:bidi="ar-SA"/>
      </w:rPr>
    </w:lvl>
  </w:abstractNum>
  <w:abstractNum w:abstractNumId="22">
    <w:nsid w:val="5EE12728"/>
    <w:multiLevelType w:val="hybridMultilevel"/>
    <w:tmpl w:val="A992EAF2"/>
    <w:lvl w:ilvl="0" w:tplc="0409000B">
      <w:start w:val="1"/>
      <w:numFmt w:val="bullet"/>
      <w:lvlText w:val=""/>
      <w:lvlJc w:val="left"/>
      <w:pPr>
        <w:tabs>
          <w:tab w:val="num" w:pos="1080"/>
        </w:tabs>
        <w:ind w:left="1080" w:hanging="360"/>
      </w:pPr>
      <w:rPr>
        <w:rFonts w:ascii="Wingdings" w:hAnsi="Wingdings" w:hint="default"/>
      </w:rPr>
    </w:lvl>
    <w:lvl w:ilvl="1" w:tplc="7BA4BF4A" w:tentative="1">
      <w:start w:val="1"/>
      <w:numFmt w:val="decimal"/>
      <w:lvlText w:val="%2."/>
      <w:lvlJc w:val="left"/>
      <w:pPr>
        <w:tabs>
          <w:tab w:val="num" w:pos="1800"/>
        </w:tabs>
        <w:ind w:left="1800" w:hanging="360"/>
      </w:pPr>
    </w:lvl>
    <w:lvl w:ilvl="2" w:tplc="10B2E3FA" w:tentative="1">
      <w:start w:val="1"/>
      <w:numFmt w:val="decimal"/>
      <w:lvlText w:val="%3."/>
      <w:lvlJc w:val="left"/>
      <w:pPr>
        <w:tabs>
          <w:tab w:val="num" w:pos="2520"/>
        </w:tabs>
        <w:ind w:left="2520" w:hanging="360"/>
      </w:pPr>
    </w:lvl>
    <w:lvl w:ilvl="3" w:tplc="ACD60FAA" w:tentative="1">
      <w:start w:val="1"/>
      <w:numFmt w:val="decimal"/>
      <w:lvlText w:val="%4."/>
      <w:lvlJc w:val="left"/>
      <w:pPr>
        <w:tabs>
          <w:tab w:val="num" w:pos="3240"/>
        </w:tabs>
        <w:ind w:left="3240" w:hanging="360"/>
      </w:pPr>
    </w:lvl>
    <w:lvl w:ilvl="4" w:tplc="6CE05CB6" w:tentative="1">
      <w:start w:val="1"/>
      <w:numFmt w:val="decimal"/>
      <w:lvlText w:val="%5."/>
      <w:lvlJc w:val="left"/>
      <w:pPr>
        <w:tabs>
          <w:tab w:val="num" w:pos="3960"/>
        </w:tabs>
        <w:ind w:left="3960" w:hanging="360"/>
      </w:pPr>
    </w:lvl>
    <w:lvl w:ilvl="5" w:tplc="4080F5CA" w:tentative="1">
      <w:start w:val="1"/>
      <w:numFmt w:val="decimal"/>
      <w:lvlText w:val="%6."/>
      <w:lvlJc w:val="left"/>
      <w:pPr>
        <w:tabs>
          <w:tab w:val="num" w:pos="4680"/>
        </w:tabs>
        <w:ind w:left="4680" w:hanging="360"/>
      </w:pPr>
    </w:lvl>
    <w:lvl w:ilvl="6" w:tplc="E8FC983C" w:tentative="1">
      <w:start w:val="1"/>
      <w:numFmt w:val="decimal"/>
      <w:lvlText w:val="%7."/>
      <w:lvlJc w:val="left"/>
      <w:pPr>
        <w:tabs>
          <w:tab w:val="num" w:pos="5400"/>
        </w:tabs>
        <w:ind w:left="5400" w:hanging="360"/>
      </w:pPr>
    </w:lvl>
    <w:lvl w:ilvl="7" w:tplc="C5782D7C" w:tentative="1">
      <w:start w:val="1"/>
      <w:numFmt w:val="decimal"/>
      <w:lvlText w:val="%8."/>
      <w:lvlJc w:val="left"/>
      <w:pPr>
        <w:tabs>
          <w:tab w:val="num" w:pos="6120"/>
        </w:tabs>
        <w:ind w:left="6120" w:hanging="360"/>
      </w:pPr>
    </w:lvl>
    <w:lvl w:ilvl="8" w:tplc="7E3A0024" w:tentative="1">
      <w:start w:val="1"/>
      <w:numFmt w:val="decimal"/>
      <w:lvlText w:val="%9."/>
      <w:lvlJc w:val="left"/>
      <w:pPr>
        <w:tabs>
          <w:tab w:val="num" w:pos="6840"/>
        </w:tabs>
        <w:ind w:left="6840" w:hanging="360"/>
      </w:pPr>
    </w:lvl>
  </w:abstractNum>
  <w:abstractNum w:abstractNumId="23">
    <w:nsid w:val="702C04CE"/>
    <w:multiLevelType w:val="hybridMultilevel"/>
    <w:tmpl w:val="1186A1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E7516B7"/>
    <w:multiLevelType w:val="hybridMultilevel"/>
    <w:tmpl w:val="29D8CB28"/>
    <w:lvl w:ilvl="0" w:tplc="354C0FC4">
      <w:start w:val="1"/>
      <w:numFmt w:val="bullet"/>
      <w:lvlText w:val="•"/>
      <w:lvlJc w:val="left"/>
      <w:pPr>
        <w:tabs>
          <w:tab w:val="num" w:pos="720"/>
        </w:tabs>
        <w:ind w:left="720" w:hanging="360"/>
      </w:pPr>
      <w:rPr>
        <w:rFonts w:ascii="Arial" w:hAnsi="Arial" w:hint="default"/>
      </w:rPr>
    </w:lvl>
    <w:lvl w:ilvl="1" w:tplc="3C5E6B4A" w:tentative="1">
      <w:start w:val="1"/>
      <w:numFmt w:val="bullet"/>
      <w:lvlText w:val="•"/>
      <w:lvlJc w:val="left"/>
      <w:pPr>
        <w:tabs>
          <w:tab w:val="num" w:pos="1440"/>
        </w:tabs>
        <w:ind w:left="1440" w:hanging="360"/>
      </w:pPr>
      <w:rPr>
        <w:rFonts w:ascii="Arial" w:hAnsi="Arial" w:hint="default"/>
      </w:rPr>
    </w:lvl>
    <w:lvl w:ilvl="2" w:tplc="629C4FD4" w:tentative="1">
      <w:start w:val="1"/>
      <w:numFmt w:val="bullet"/>
      <w:lvlText w:val="•"/>
      <w:lvlJc w:val="left"/>
      <w:pPr>
        <w:tabs>
          <w:tab w:val="num" w:pos="2160"/>
        </w:tabs>
        <w:ind w:left="2160" w:hanging="360"/>
      </w:pPr>
      <w:rPr>
        <w:rFonts w:ascii="Arial" w:hAnsi="Arial" w:hint="default"/>
      </w:rPr>
    </w:lvl>
    <w:lvl w:ilvl="3" w:tplc="D4DA47E2" w:tentative="1">
      <w:start w:val="1"/>
      <w:numFmt w:val="bullet"/>
      <w:lvlText w:val="•"/>
      <w:lvlJc w:val="left"/>
      <w:pPr>
        <w:tabs>
          <w:tab w:val="num" w:pos="2880"/>
        </w:tabs>
        <w:ind w:left="2880" w:hanging="360"/>
      </w:pPr>
      <w:rPr>
        <w:rFonts w:ascii="Arial" w:hAnsi="Arial" w:hint="default"/>
      </w:rPr>
    </w:lvl>
    <w:lvl w:ilvl="4" w:tplc="FEACC49C" w:tentative="1">
      <w:start w:val="1"/>
      <w:numFmt w:val="bullet"/>
      <w:lvlText w:val="•"/>
      <w:lvlJc w:val="left"/>
      <w:pPr>
        <w:tabs>
          <w:tab w:val="num" w:pos="3600"/>
        </w:tabs>
        <w:ind w:left="3600" w:hanging="360"/>
      </w:pPr>
      <w:rPr>
        <w:rFonts w:ascii="Arial" w:hAnsi="Arial" w:hint="default"/>
      </w:rPr>
    </w:lvl>
    <w:lvl w:ilvl="5" w:tplc="47B8DBD4" w:tentative="1">
      <w:start w:val="1"/>
      <w:numFmt w:val="bullet"/>
      <w:lvlText w:val="•"/>
      <w:lvlJc w:val="left"/>
      <w:pPr>
        <w:tabs>
          <w:tab w:val="num" w:pos="4320"/>
        </w:tabs>
        <w:ind w:left="4320" w:hanging="360"/>
      </w:pPr>
      <w:rPr>
        <w:rFonts w:ascii="Arial" w:hAnsi="Arial" w:hint="default"/>
      </w:rPr>
    </w:lvl>
    <w:lvl w:ilvl="6" w:tplc="E28A6702" w:tentative="1">
      <w:start w:val="1"/>
      <w:numFmt w:val="bullet"/>
      <w:lvlText w:val="•"/>
      <w:lvlJc w:val="left"/>
      <w:pPr>
        <w:tabs>
          <w:tab w:val="num" w:pos="5040"/>
        </w:tabs>
        <w:ind w:left="5040" w:hanging="360"/>
      </w:pPr>
      <w:rPr>
        <w:rFonts w:ascii="Arial" w:hAnsi="Arial" w:hint="default"/>
      </w:rPr>
    </w:lvl>
    <w:lvl w:ilvl="7" w:tplc="4936F7DC" w:tentative="1">
      <w:start w:val="1"/>
      <w:numFmt w:val="bullet"/>
      <w:lvlText w:val="•"/>
      <w:lvlJc w:val="left"/>
      <w:pPr>
        <w:tabs>
          <w:tab w:val="num" w:pos="5760"/>
        </w:tabs>
        <w:ind w:left="5760" w:hanging="360"/>
      </w:pPr>
      <w:rPr>
        <w:rFonts w:ascii="Arial" w:hAnsi="Arial" w:hint="default"/>
      </w:rPr>
    </w:lvl>
    <w:lvl w:ilvl="8" w:tplc="60B45598"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4"/>
  </w:num>
  <w:num w:numId="3">
    <w:abstractNumId w:val="2"/>
  </w:num>
  <w:num w:numId="4">
    <w:abstractNumId w:val="19"/>
  </w:num>
  <w:num w:numId="5">
    <w:abstractNumId w:val="13"/>
  </w:num>
  <w:num w:numId="6">
    <w:abstractNumId w:val="7"/>
  </w:num>
  <w:num w:numId="7">
    <w:abstractNumId w:val="17"/>
  </w:num>
  <w:num w:numId="8">
    <w:abstractNumId w:val="23"/>
  </w:num>
  <w:num w:numId="9">
    <w:abstractNumId w:val="5"/>
  </w:num>
  <w:num w:numId="10">
    <w:abstractNumId w:val="11"/>
  </w:num>
  <w:num w:numId="11">
    <w:abstractNumId w:val="15"/>
  </w:num>
  <w:num w:numId="12">
    <w:abstractNumId w:val="12"/>
  </w:num>
  <w:num w:numId="13">
    <w:abstractNumId w:val="10"/>
  </w:num>
  <w:num w:numId="14">
    <w:abstractNumId w:val="16"/>
  </w:num>
  <w:num w:numId="15">
    <w:abstractNumId w:val="6"/>
  </w:num>
  <w:num w:numId="16">
    <w:abstractNumId w:val="24"/>
  </w:num>
  <w:num w:numId="17">
    <w:abstractNumId w:val="0"/>
  </w:num>
  <w:num w:numId="18">
    <w:abstractNumId w:val="18"/>
  </w:num>
  <w:num w:numId="19">
    <w:abstractNumId w:val="22"/>
  </w:num>
  <w:num w:numId="20">
    <w:abstractNumId w:val="21"/>
  </w:num>
  <w:num w:numId="21">
    <w:abstractNumId w:val="3"/>
  </w:num>
  <w:num w:numId="22">
    <w:abstractNumId w:val="1"/>
  </w:num>
  <w:num w:numId="23">
    <w:abstractNumId w:val="9"/>
  </w:num>
  <w:num w:numId="24">
    <w:abstractNumId w:val="8"/>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E7D"/>
    <w:rsid w:val="00013B19"/>
    <w:rsid w:val="00026425"/>
    <w:rsid w:val="00037D63"/>
    <w:rsid w:val="00044F94"/>
    <w:rsid w:val="000574D6"/>
    <w:rsid w:val="000622A3"/>
    <w:rsid w:val="00062B41"/>
    <w:rsid w:val="0006360A"/>
    <w:rsid w:val="000748C3"/>
    <w:rsid w:val="00080118"/>
    <w:rsid w:val="000A4687"/>
    <w:rsid w:val="000B4B3E"/>
    <w:rsid w:val="000B5C12"/>
    <w:rsid w:val="000C592C"/>
    <w:rsid w:val="000C6980"/>
    <w:rsid w:val="000E0929"/>
    <w:rsid w:val="000F3330"/>
    <w:rsid w:val="0010190B"/>
    <w:rsid w:val="00131220"/>
    <w:rsid w:val="00136890"/>
    <w:rsid w:val="00143A16"/>
    <w:rsid w:val="00145B9E"/>
    <w:rsid w:val="00146A78"/>
    <w:rsid w:val="00152C70"/>
    <w:rsid w:val="0015535E"/>
    <w:rsid w:val="0016631D"/>
    <w:rsid w:val="0017290E"/>
    <w:rsid w:val="00181F9B"/>
    <w:rsid w:val="00183A06"/>
    <w:rsid w:val="00186DB9"/>
    <w:rsid w:val="00186FD9"/>
    <w:rsid w:val="0018778C"/>
    <w:rsid w:val="00193C85"/>
    <w:rsid w:val="001A135F"/>
    <w:rsid w:val="001A73B3"/>
    <w:rsid w:val="001C758F"/>
    <w:rsid w:val="001D3C12"/>
    <w:rsid w:val="001D419B"/>
    <w:rsid w:val="001E0B01"/>
    <w:rsid w:val="001F27E0"/>
    <w:rsid w:val="002006E6"/>
    <w:rsid w:val="0021326C"/>
    <w:rsid w:val="002160D8"/>
    <w:rsid w:val="002202C1"/>
    <w:rsid w:val="00220E4F"/>
    <w:rsid w:val="002263A7"/>
    <w:rsid w:val="00236C57"/>
    <w:rsid w:val="002406E2"/>
    <w:rsid w:val="00242E04"/>
    <w:rsid w:val="002446C9"/>
    <w:rsid w:val="00250197"/>
    <w:rsid w:val="002669C8"/>
    <w:rsid w:val="00274FB1"/>
    <w:rsid w:val="00281A82"/>
    <w:rsid w:val="00283E84"/>
    <w:rsid w:val="002947E2"/>
    <w:rsid w:val="002A4186"/>
    <w:rsid w:val="002A4DF7"/>
    <w:rsid w:val="002A65E1"/>
    <w:rsid w:val="002D1450"/>
    <w:rsid w:val="002D4879"/>
    <w:rsid w:val="0030270B"/>
    <w:rsid w:val="003105DF"/>
    <w:rsid w:val="0031423B"/>
    <w:rsid w:val="00317A1F"/>
    <w:rsid w:val="00320DC4"/>
    <w:rsid w:val="00366BC8"/>
    <w:rsid w:val="00366C7F"/>
    <w:rsid w:val="0038452D"/>
    <w:rsid w:val="003A0652"/>
    <w:rsid w:val="003B45B1"/>
    <w:rsid w:val="003B78C8"/>
    <w:rsid w:val="003E750E"/>
    <w:rsid w:val="003F216F"/>
    <w:rsid w:val="003F22D1"/>
    <w:rsid w:val="0040145D"/>
    <w:rsid w:val="00403DAD"/>
    <w:rsid w:val="00424015"/>
    <w:rsid w:val="00426FC0"/>
    <w:rsid w:val="00443753"/>
    <w:rsid w:val="00452A04"/>
    <w:rsid w:val="00457740"/>
    <w:rsid w:val="00473376"/>
    <w:rsid w:val="00473C6B"/>
    <w:rsid w:val="00491456"/>
    <w:rsid w:val="00497806"/>
    <w:rsid w:val="004B5312"/>
    <w:rsid w:val="004B6D48"/>
    <w:rsid w:val="004C1132"/>
    <w:rsid w:val="004C76F4"/>
    <w:rsid w:val="004F2BC6"/>
    <w:rsid w:val="004F2D20"/>
    <w:rsid w:val="00500256"/>
    <w:rsid w:val="005241D9"/>
    <w:rsid w:val="00535C41"/>
    <w:rsid w:val="005541A9"/>
    <w:rsid w:val="005560EF"/>
    <w:rsid w:val="0057077E"/>
    <w:rsid w:val="00571223"/>
    <w:rsid w:val="005849A6"/>
    <w:rsid w:val="00584EA9"/>
    <w:rsid w:val="00585C19"/>
    <w:rsid w:val="0059710C"/>
    <w:rsid w:val="005A01FE"/>
    <w:rsid w:val="005A098E"/>
    <w:rsid w:val="005C655B"/>
    <w:rsid w:val="005D3210"/>
    <w:rsid w:val="005F1B97"/>
    <w:rsid w:val="005F4846"/>
    <w:rsid w:val="005F6538"/>
    <w:rsid w:val="00607EA4"/>
    <w:rsid w:val="00611C8C"/>
    <w:rsid w:val="0061767E"/>
    <w:rsid w:val="006273D5"/>
    <w:rsid w:val="00634504"/>
    <w:rsid w:val="00644EFE"/>
    <w:rsid w:val="00653689"/>
    <w:rsid w:val="006812CC"/>
    <w:rsid w:val="006856AC"/>
    <w:rsid w:val="006A7E09"/>
    <w:rsid w:val="006B2355"/>
    <w:rsid w:val="006C288D"/>
    <w:rsid w:val="006C5F65"/>
    <w:rsid w:val="006D274B"/>
    <w:rsid w:val="006E68EC"/>
    <w:rsid w:val="006F70AC"/>
    <w:rsid w:val="007253EE"/>
    <w:rsid w:val="00750FE0"/>
    <w:rsid w:val="007517F2"/>
    <w:rsid w:val="00781118"/>
    <w:rsid w:val="00796C0B"/>
    <w:rsid w:val="007A434B"/>
    <w:rsid w:val="007A725C"/>
    <w:rsid w:val="007B1E29"/>
    <w:rsid w:val="007B1F54"/>
    <w:rsid w:val="007C58B8"/>
    <w:rsid w:val="007C65A7"/>
    <w:rsid w:val="007C73AE"/>
    <w:rsid w:val="007F1C7F"/>
    <w:rsid w:val="007F2FF8"/>
    <w:rsid w:val="00825EA8"/>
    <w:rsid w:val="00826FFC"/>
    <w:rsid w:val="0083322A"/>
    <w:rsid w:val="00837E63"/>
    <w:rsid w:val="00851A30"/>
    <w:rsid w:val="0086112F"/>
    <w:rsid w:val="0087398C"/>
    <w:rsid w:val="00875083"/>
    <w:rsid w:val="0087659A"/>
    <w:rsid w:val="00876A64"/>
    <w:rsid w:val="0087755A"/>
    <w:rsid w:val="008905DD"/>
    <w:rsid w:val="00894D3B"/>
    <w:rsid w:val="008C17F7"/>
    <w:rsid w:val="008C2373"/>
    <w:rsid w:val="008C49B0"/>
    <w:rsid w:val="008D4C10"/>
    <w:rsid w:val="008D4D42"/>
    <w:rsid w:val="008D5FA2"/>
    <w:rsid w:val="008E4E75"/>
    <w:rsid w:val="008F7ABB"/>
    <w:rsid w:val="00910571"/>
    <w:rsid w:val="009241A1"/>
    <w:rsid w:val="00950C38"/>
    <w:rsid w:val="00980414"/>
    <w:rsid w:val="00980A9D"/>
    <w:rsid w:val="0099797F"/>
    <w:rsid w:val="009A4FD5"/>
    <w:rsid w:val="009B2ABA"/>
    <w:rsid w:val="009B2B67"/>
    <w:rsid w:val="009B4658"/>
    <w:rsid w:val="009E006B"/>
    <w:rsid w:val="009E28FE"/>
    <w:rsid w:val="009E4C84"/>
    <w:rsid w:val="00A01661"/>
    <w:rsid w:val="00A033D1"/>
    <w:rsid w:val="00A13F0E"/>
    <w:rsid w:val="00A15124"/>
    <w:rsid w:val="00A20AC8"/>
    <w:rsid w:val="00A47B1E"/>
    <w:rsid w:val="00A51FD6"/>
    <w:rsid w:val="00A542A8"/>
    <w:rsid w:val="00A67D3F"/>
    <w:rsid w:val="00A71C49"/>
    <w:rsid w:val="00A756AD"/>
    <w:rsid w:val="00A7603D"/>
    <w:rsid w:val="00A8368C"/>
    <w:rsid w:val="00A90052"/>
    <w:rsid w:val="00A90696"/>
    <w:rsid w:val="00A93272"/>
    <w:rsid w:val="00AC0000"/>
    <w:rsid w:val="00AC0AA9"/>
    <w:rsid w:val="00AC3BA5"/>
    <w:rsid w:val="00AC69C8"/>
    <w:rsid w:val="00AD07AC"/>
    <w:rsid w:val="00AD1098"/>
    <w:rsid w:val="00AE1881"/>
    <w:rsid w:val="00AE48BD"/>
    <w:rsid w:val="00AF292F"/>
    <w:rsid w:val="00AF3499"/>
    <w:rsid w:val="00B21612"/>
    <w:rsid w:val="00B218AD"/>
    <w:rsid w:val="00B25656"/>
    <w:rsid w:val="00B27586"/>
    <w:rsid w:val="00B30D2F"/>
    <w:rsid w:val="00B43691"/>
    <w:rsid w:val="00B4661A"/>
    <w:rsid w:val="00B51462"/>
    <w:rsid w:val="00B67092"/>
    <w:rsid w:val="00B72710"/>
    <w:rsid w:val="00B80C5E"/>
    <w:rsid w:val="00B97EB8"/>
    <w:rsid w:val="00BA043F"/>
    <w:rsid w:val="00BD09F9"/>
    <w:rsid w:val="00BD73D7"/>
    <w:rsid w:val="00BE0A3D"/>
    <w:rsid w:val="00BE0C90"/>
    <w:rsid w:val="00BE65DC"/>
    <w:rsid w:val="00BF72BD"/>
    <w:rsid w:val="00C16BDB"/>
    <w:rsid w:val="00C30F4C"/>
    <w:rsid w:val="00C33170"/>
    <w:rsid w:val="00C461E2"/>
    <w:rsid w:val="00C54ADB"/>
    <w:rsid w:val="00C7720C"/>
    <w:rsid w:val="00C906A3"/>
    <w:rsid w:val="00C922C9"/>
    <w:rsid w:val="00CA0CAB"/>
    <w:rsid w:val="00CB0CB6"/>
    <w:rsid w:val="00CB512F"/>
    <w:rsid w:val="00CB6284"/>
    <w:rsid w:val="00CD066B"/>
    <w:rsid w:val="00CE1509"/>
    <w:rsid w:val="00CF3253"/>
    <w:rsid w:val="00CF40D9"/>
    <w:rsid w:val="00D02371"/>
    <w:rsid w:val="00D024EE"/>
    <w:rsid w:val="00D108BC"/>
    <w:rsid w:val="00D34CB3"/>
    <w:rsid w:val="00D37BA4"/>
    <w:rsid w:val="00D41A35"/>
    <w:rsid w:val="00D4546E"/>
    <w:rsid w:val="00D509E2"/>
    <w:rsid w:val="00D5321A"/>
    <w:rsid w:val="00D66D19"/>
    <w:rsid w:val="00D67C2C"/>
    <w:rsid w:val="00D91EE3"/>
    <w:rsid w:val="00D94EFA"/>
    <w:rsid w:val="00DA2363"/>
    <w:rsid w:val="00DB38C3"/>
    <w:rsid w:val="00DC09D0"/>
    <w:rsid w:val="00DC1E16"/>
    <w:rsid w:val="00DE3A71"/>
    <w:rsid w:val="00DE7A60"/>
    <w:rsid w:val="00DF6D34"/>
    <w:rsid w:val="00E15D98"/>
    <w:rsid w:val="00E1751A"/>
    <w:rsid w:val="00E43879"/>
    <w:rsid w:val="00E64B4F"/>
    <w:rsid w:val="00E67ABE"/>
    <w:rsid w:val="00E71875"/>
    <w:rsid w:val="00E91913"/>
    <w:rsid w:val="00EA02F3"/>
    <w:rsid w:val="00EA4D8A"/>
    <w:rsid w:val="00EA7219"/>
    <w:rsid w:val="00ED7070"/>
    <w:rsid w:val="00ED7834"/>
    <w:rsid w:val="00EF2586"/>
    <w:rsid w:val="00EF5CA4"/>
    <w:rsid w:val="00F04D1A"/>
    <w:rsid w:val="00F07BC4"/>
    <w:rsid w:val="00F34CC7"/>
    <w:rsid w:val="00F413F3"/>
    <w:rsid w:val="00F568E0"/>
    <w:rsid w:val="00F619F6"/>
    <w:rsid w:val="00F64E4A"/>
    <w:rsid w:val="00F667D0"/>
    <w:rsid w:val="00F7173E"/>
    <w:rsid w:val="00F84355"/>
    <w:rsid w:val="00F92D34"/>
    <w:rsid w:val="00F97F58"/>
    <w:rsid w:val="00FA05AF"/>
    <w:rsid w:val="00FA14D3"/>
    <w:rsid w:val="00FA39A0"/>
    <w:rsid w:val="00FA6CF4"/>
    <w:rsid w:val="00FB079D"/>
    <w:rsid w:val="00FB12A2"/>
    <w:rsid w:val="00FB3C2F"/>
    <w:rsid w:val="00FD0E7D"/>
    <w:rsid w:val="00FD197F"/>
    <w:rsid w:val="00FD60D2"/>
    <w:rsid w:val="00FE1E2C"/>
    <w:rsid w:val="00FE54CE"/>
    <w:rsid w:val="00FF6DFD"/>
    <w:rsid w:val="00FF7EF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7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E7D"/>
  </w:style>
  <w:style w:type="paragraph" w:styleId="Heading1">
    <w:name w:val="heading 1"/>
    <w:basedOn w:val="Normal"/>
    <w:next w:val="Normal"/>
    <w:link w:val="Heading1Char"/>
    <w:uiPriority w:val="9"/>
    <w:qFormat/>
    <w:rsid w:val="00DE7A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6812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12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97F5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E0C9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905DD"/>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856A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sens">
    <w:name w:val="ssens"/>
    <w:basedOn w:val="DefaultParagraphFont"/>
    <w:rsid w:val="00634504"/>
  </w:style>
  <w:style w:type="paragraph" w:styleId="BodyText">
    <w:name w:val="Body Text"/>
    <w:basedOn w:val="Normal"/>
    <w:link w:val="BodyTextChar"/>
    <w:uiPriority w:val="1"/>
    <w:qFormat/>
    <w:rsid w:val="00634504"/>
    <w:pPr>
      <w:widowControl w:val="0"/>
      <w:autoSpaceDE w:val="0"/>
      <w:autoSpaceDN w:val="0"/>
      <w:spacing w:after="0" w:line="240" w:lineRule="auto"/>
      <w:ind w:left="197"/>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34504"/>
    <w:rPr>
      <w:rFonts w:ascii="Times New Roman" w:eastAsia="Times New Roman" w:hAnsi="Times New Roman" w:cs="Times New Roman"/>
      <w:sz w:val="24"/>
      <w:szCs w:val="24"/>
    </w:rPr>
  </w:style>
  <w:style w:type="paragraph" w:styleId="ListParagraph">
    <w:name w:val="List Paragraph"/>
    <w:basedOn w:val="Normal"/>
    <w:uiPriority w:val="1"/>
    <w:qFormat/>
    <w:rsid w:val="00B218AD"/>
    <w:pPr>
      <w:ind w:left="720"/>
      <w:contextualSpacing/>
    </w:pPr>
  </w:style>
  <w:style w:type="paragraph" w:styleId="NormalWeb">
    <w:name w:val="Normal (Web)"/>
    <w:basedOn w:val="Normal"/>
    <w:uiPriority w:val="99"/>
    <w:unhideWhenUsed/>
    <w:rsid w:val="00B218A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21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8AD"/>
    <w:rPr>
      <w:rFonts w:ascii="Tahoma" w:hAnsi="Tahoma" w:cs="Tahoma"/>
      <w:sz w:val="16"/>
      <w:szCs w:val="16"/>
    </w:rPr>
  </w:style>
  <w:style w:type="character" w:customStyle="1" w:styleId="Heading2Char">
    <w:name w:val="Heading 2 Char"/>
    <w:basedOn w:val="DefaultParagraphFont"/>
    <w:link w:val="Heading2"/>
    <w:uiPriority w:val="1"/>
    <w:rsid w:val="006812C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81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812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12CC"/>
  </w:style>
  <w:style w:type="paragraph" w:styleId="Footer">
    <w:name w:val="footer"/>
    <w:basedOn w:val="Normal"/>
    <w:link w:val="FooterChar"/>
    <w:uiPriority w:val="99"/>
    <w:unhideWhenUsed/>
    <w:rsid w:val="00681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2CC"/>
  </w:style>
  <w:style w:type="character" w:customStyle="1" w:styleId="Heading3Char">
    <w:name w:val="Heading 3 Char"/>
    <w:basedOn w:val="DefaultParagraphFont"/>
    <w:link w:val="Heading3"/>
    <w:uiPriority w:val="9"/>
    <w:rsid w:val="006812CC"/>
    <w:rPr>
      <w:rFonts w:asciiTheme="majorHAnsi" w:eastAsiaTheme="majorEastAsia" w:hAnsiTheme="majorHAnsi" w:cstheme="majorBidi"/>
      <w:b/>
      <w:bCs/>
      <w:color w:val="4F81BD" w:themeColor="accent1"/>
    </w:rPr>
  </w:style>
  <w:style w:type="paragraph" w:customStyle="1" w:styleId="p">
    <w:name w:val="p"/>
    <w:basedOn w:val="Normal"/>
    <w:rsid w:val="006812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rsid w:val="006856AC"/>
    <w:rPr>
      <w:rFonts w:asciiTheme="majorHAnsi" w:eastAsiaTheme="majorEastAsia" w:hAnsiTheme="majorHAnsi" w:cstheme="majorBidi"/>
      <w:i/>
      <w:iCs/>
      <w:color w:val="404040" w:themeColor="text1" w:themeTint="BF"/>
    </w:rPr>
  </w:style>
  <w:style w:type="paragraph" w:styleId="EndnoteText">
    <w:name w:val="endnote text"/>
    <w:basedOn w:val="Normal"/>
    <w:link w:val="EndnoteTextChar"/>
    <w:uiPriority w:val="99"/>
    <w:semiHidden/>
    <w:unhideWhenUsed/>
    <w:rsid w:val="006E68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68EC"/>
    <w:rPr>
      <w:sz w:val="20"/>
      <w:szCs w:val="20"/>
    </w:rPr>
  </w:style>
  <w:style w:type="character" w:styleId="EndnoteReference">
    <w:name w:val="endnote reference"/>
    <w:basedOn w:val="DefaultParagraphFont"/>
    <w:uiPriority w:val="99"/>
    <w:semiHidden/>
    <w:unhideWhenUsed/>
    <w:rsid w:val="006E68EC"/>
    <w:rPr>
      <w:vertAlign w:val="superscript"/>
    </w:rPr>
  </w:style>
  <w:style w:type="paragraph" w:styleId="FootnoteText">
    <w:name w:val="footnote text"/>
    <w:basedOn w:val="Normal"/>
    <w:link w:val="FootnoteTextChar"/>
    <w:uiPriority w:val="99"/>
    <w:semiHidden/>
    <w:unhideWhenUsed/>
    <w:rsid w:val="006E68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68EC"/>
    <w:rPr>
      <w:sz w:val="20"/>
      <w:szCs w:val="20"/>
    </w:rPr>
  </w:style>
  <w:style w:type="character" w:styleId="FootnoteReference">
    <w:name w:val="footnote reference"/>
    <w:basedOn w:val="DefaultParagraphFont"/>
    <w:uiPriority w:val="99"/>
    <w:semiHidden/>
    <w:unhideWhenUsed/>
    <w:rsid w:val="006E68EC"/>
    <w:rPr>
      <w:vertAlign w:val="superscript"/>
    </w:rPr>
  </w:style>
  <w:style w:type="character" w:customStyle="1" w:styleId="Heading1Char">
    <w:name w:val="Heading 1 Char"/>
    <w:basedOn w:val="DefaultParagraphFont"/>
    <w:link w:val="Heading1"/>
    <w:uiPriority w:val="9"/>
    <w:rsid w:val="00DE7A60"/>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DE7A60"/>
    <w:rPr>
      <w:color w:val="0000FF" w:themeColor="hyperlink"/>
      <w:u w:val="single"/>
    </w:rPr>
  </w:style>
  <w:style w:type="character" w:customStyle="1" w:styleId="UnresolvedMention">
    <w:name w:val="Unresolved Mention"/>
    <w:basedOn w:val="DefaultParagraphFont"/>
    <w:uiPriority w:val="99"/>
    <w:semiHidden/>
    <w:unhideWhenUsed/>
    <w:rsid w:val="00DE7A60"/>
    <w:rPr>
      <w:color w:val="605E5C"/>
      <w:shd w:val="clear" w:color="auto" w:fill="E1DFDD"/>
    </w:rPr>
  </w:style>
  <w:style w:type="character" w:customStyle="1" w:styleId="Heading6Char">
    <w:name w:val="Heading 6 Char"/>
    <w:basedOn w:val="DefaultParagraphFont"/>
    <w:link w:val="Heading6"/>
    <w:uiPriority w:val="9"/>
    <w:semiHidden/>
    <w:rsid w:val="008905DD"/>
    <w:rPr>
      <w:rFonts w:asciiTheme="majorHAnsi" w:eastAsiaTheme="majorEastAsia" w:hAnsiTheme="majorHAnsi" w:cstheme="majorBidi"/>
      <w:color w:val="243F60" w:themeColor="accent1" w:themeShade="7F"/>
    </w:rPr>
  </w:style>
  <w:style w:type="paragraph" w:customStyle="1" w:styleId="TableParagraph">
    <w:name w:val="Table Paragraph"/>
    <w:basedOn w:val="Normal"/>
    <w:uiPriority w:val="1"/>
    <w:qFormat/>
    <w:rsid w:val="008905DD"/>
    <w:pPr>
      <w:widowControl w:val="0"/>
      <w:autoSpaceDE w:val="0"/>
      <w:autoSpaceDN w:val="0"/>
      <w:spacing w:after="0" w:line="240" w:lineRule="auto"/>
    </w:pPr>
    <w:rPr>
      <w:rFonts w:ascii="Times New Roman" w:eastAsia="Times New Roman" w:hAnsi="Times New Roman" w:cs="Times New Roman"/>
    </w:rPr>
  </w:style>
  <w:style w:type="character" w:customStyle="1" w:styleId="Heading5Char">
    <w:name w:val="Heading 5 Char"/>
    <w:basedOn w:val="DefaultParagraphFont"/>
    <w:link w:val="Heading5"/>
    <w:uiPriority w:val="9"/>
    <w:rsid w:val="00BE0C90"/>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F97F58"/>
    <w:rPr>
      <w:rFonts w:asciiTheme="majorHAnsi" w:eastAsiaTheme="majorEastAsia" w:hAnsiTheme="majorHAnsi" w:cstheme="majorBidi"/>
      <w:i/>
      <w:iCs/>
      <w:color w:val="365F91" w:themeColor="accent1" w:themeShade="BF"/>
    </w:rPr>
  </w:style>
  <w:style w:type="paragraph" w:styleId="Title">
    <w:name w:val="Title"/>
    <w:basedOn w:val="Normal"/>
    <w:link w:val="TitleChar"/>
    <w:uiPriority w:val="1"/>
    <w:qFormat/>
    <w:rsid w:val="001D419B"/>
    <w:pPr>
      <w:widowControl w:val="0"/>
      <w:autoSpaceDE w:val="0"/>
      <w:autoSpaceDN w:val="0"/>
      <w:spacing w:before="7" w:after="0" w:line="240" w:lineRule="auto"/>
      <w:ind w:left="2142" w:right="2134"/>
      <w:jc w:val="center"/>
    </w:pPr>
    <w:rPr>
      <w:rFonts w:ascii="Calibri" w:eastAsia="Calibri" w:hAnsi="Calibri" w:cs="Calibri"/>
      <w:b/>
      <w:bCs/>
      <w:i/>
      <w:iCs/>
      <w:sz w:val="126"/>
      <w:szCs w:val="126"/>
    </w:rPr>
  </w:style>
  <w:style w:type="character" w:customStyle="1" w:styleId="TitleChar">
    <w:name w:val="Title Char"/>
    <w:basedOn w:val="DefaultParagraphFont"/>
    <w:link w:val="Title"/>
    <w:uiPriority w:val="1"/>
    <w:rsid w:val="001D419B"/>
    <w:rPr>
      <w:rFonts w:ascii="Calibri" w:eastAsia="Calibri" w:hAnsi="Calibri" w:cs="Calibri"/>
      <w:b/>
      <w:bCs/>
      <w:i/>
      <w:iCs/>
      <w:sz w:val="126"/>
      <w:szCs w:val="1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E7D"/>
  </w:style>
  <w:style w:type="paragraph" w:styleId="Heading1">
    <w:name w:val="heading 1"/>
    <w:basedOn w:val="Normal"/>
    <w:next w:val="Normal"/>
    <w:link w:val="Heading1Char"/>
    <w:uiPriority w:val="9"/>
    <w:qFormat/>
    <w:rsid w:val="00DE7A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6812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12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97F5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E0C9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905DD"/>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856A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sens">
    <w:name w:val="ssens"/>
    <w:basedOn w:val="DefaultParagraphFont"/>
    <w:rsid w:val="00634504"/>
  </w:style>
  <w:style w:type="paragraph" w:styleId="BodyText">
    <w:name w:val="Body Text"/>
    <w:basedOn w:val="Normal"/>
    <w:link w:val="BodyTextChar"/>
    <w:uiPriority w:val="1"/>
    <w:qFormat/>
    <w:rsid w:val="00634504"/>
    <w:pPr>
      <w:widowControl w:val="0"/>
      <w:autoSpaceDE w:val="0"/>
      <w:autoSpaceDN w:val="0"/>
      <w:spacing w:after="0" w:line="240" w:lineRule="auto"/>
      <w:ind w:left="197"/>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34504"/>
    <w:rPr>
      <w:rFonts w:ascii="Times New Roman" w:eastAsia="Times New Roman" w:hAnsi="Times New Roman" w:cs="Times New Roman"/>
      <w:sz w:val="24"/>
      <w:szCs w:val="24"/>
    </w:rPr>
  </w:style>
  <w:style w:type="paragraph" w:styleId="ListParagraph">
    <w:name w:val="List Paragraph"/>
    <w:basedOn w:val="Normal"/>
    <w:uiPriority w:val="1"/>
    <w:qFormat/>
    <w:rsid w:val="00B218AD"/>
    <w:pPr>
      <w:ind w:left="720"/>
      <w:contextualSpacing/>
    </w:pPr>
  </w:style>
  <w:style w:type="paragraph" w:styleId="NormalWeb">
    <w:name w:val="Normal (Web)"/>
    <w:basedOn w:val="Normal"/>
    <w:uiPriority w:val="99"/>
    <w:unhideWhenUsed/>
    <w:rsid w:val="00B218A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21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8AD"/>
    <w:rPr>
      <w:rFonts w:ascii="Tahoma" w:hAnsi="Tahoma" w:cs="Tahoma"/>
      <w:sz w:val="16"/>
      <w:szCs w:val="16"/>
    </w:rPr>
  </w:style>
  <w:style w:type="character" w:customStyle="1" w:styleId="Heading2Char">
    <w:name w:val="Heading 2 Char"/>
    <w:basedOn w:val="DefaultParagraphFont"/>
    <w:link w:val="Heading2"/>
    <w:uiPriority w:val="1"/>
    <w:rsid w:val="006812C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81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812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12CC"/>
  </w:style>
  <w:style w:type="paragraph" w:styleId="Footer">
    <w:name w:val="footer"/>
    <w:basedOn w:val="Normal"/>
    <w:link w:val="FooterChar"/>
    <w:uiPriority w:val="99"/>
    <w:unhideWhenUsed/>
    <w:rsid w:val="00681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2CC"/>
  </w:style>
  <w:style w:type="character" w:customStyle="1" w:styleId="Heading3Char">
    <w:name w:val="Heading 3 Char"/>
    <w:basedOn w:val="DefaultParagraphFont"/>
    <w:link w:val="Heading3"/>
    <w:uiPriority w:val="9"/>
    <w:rsid w:val="006812CC"/>
    <w:rPr>
      <w:rFonts w:asciiTheme="majorHAnsi" w:eastAsiaTheme="majorEastAsia" w:hAnsiTheme="majorHAnsi" w:cstheme="majorBidi"/>
      <w:b/>
      <w:bCs/>
      <w:color w:val="4F81BD" w:themeColor="accent1"/>
    </w:rPr>
  </w:style>
  <w:style w:type="paragraph" w:customStyle="1" w:styleId="p">
    <w:name w:val="p"/>
    <w:basedOn w:val="Normal"/>
    <w:rsid w:val="006812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rsid w:val="006856AC"/>
    <w:rPr>
      <w:rFonts w:asciiTheme="majorHAnsi" w:eastAsiaTheme="majorEastAsia" w:hAnsiTheme="majorHAnsi" w:cstheme="majorBidi"/>
      <w:i/>
      <w:iCs/>
      <w:color w:val="404040" w:themeColor="text1" w:themeTint="BF"/>
    </w:rPr>
  </w:style>
  <w:style w:type="paragraph" w:styleId="EndnoteText">
    <w:name w:val="endnote text"/>
    <w:basedOn w:val="Normal"/>
    <w:link w:val="EndnoteTextChar"/>
    <w:uiPriority w:val="99"/>
    <w:semiHidden/>
    <w:unhideWhenUsed/>
    <w:rsid w:val="006E68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68EC"/>
    <w:rPr>
      <w:sz w:val="20"/>
      <w:szCs w:val="20"/>
    </w:rPr>
  </w:style>
  <w:style w:type="character" w:styleId="EndnoteReference">
    <w:name w:val="endnote reference"/>
    <w:basedOn w:val="DefaultParagraphFont"/>
    <w:uiPriority w:val="99"/>
    <w:semiHidden/>
    <w:unhideWhenUsed/>
    <w:rsid w:val="006E68EC"/>
    <w:rPr>
      <w:vertAlign w:val="superscript"/>
    </w:rPr>
  </w:style>
  <w:style w:type="paragraph" w:styleId="FootnoteText">
    <w:name w:val="footnote text"/>
    <w:basedOn w:val="Normal"/>
    <w:link w:val="FootnoteTextChar"/>
    <w:uiPriority w:val="99"/>
    <w:semiHidden/>
    <w:unhideWhenUsed/>
    <w:rsid w:val="006E68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68EC"/>
    <w:rPr>
      <w:sz w:val="20"/>
      <w:szCs w:val="20"/>
    </w:rPr>
  </w:style>
  <w:style w:type="character" w:styleId="FootnoteReference">
    <w:name w:val="footnote reference"/>
    <w:basedOn w:val="DefaultParagraphFont"/>
    <w:uiPriority w:val="99"/>
    <w:semiHidden/>
    <w:unhideWhenUsed/>
    <w:rsid w:val="006E68EC"/>
    <w:rPr>
      <w:vertAlign w:val="superscript"/>
    </w:rPr>
  </w:style>
  <w:style w:type="character" w:customStyle="1" w:styleId="Heading1Char">
    <w:name w:val="Heading 1 Char"/>
    <w:basedOn w:val="DefaultParagraphFont"/>
    <w:link w:val="Heading1"/>
    <w:uiPriority w:val="9"/>
    <w:rsid w:val="00DE7A60"/>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DE7A60"/>
    <w:rPr>
      <w:color w:val="0000FF" w:themeColor="hyperlink"/>
      <w:u w:val="single"/>
    </w:rPr>
  </w:style>
  <w:style w:type="character" w:customStyle="1" w:styleId="UnresolvedMention">
    <w:name w:val="Unresolved Mention"/>
    <w:basedOn w:val="DefaultParagraphFont"/>
    <w:uiPriority w:val="99"/>
    <w:semiHidden/>
    <w:unhideWhenUsed/>
    <w:rsid w:val="00DE7A60"/>
    <w:rPr>
      <w:color w:val="605E5C"/>
      <w:shd w:val="clear" w:color="auto" w:fill="E1DFDD"/>
    </w:rPr>
  </w:style>
  <w:style w:type="character" w:customStyle="1" w:styleId="Heading6Char">
    <w:name w:val="Heading 6 Char"/>
    <w:basedOn w:val="DefaultParagraphFont"/>
    <w:link w:val="Heading6"/>
    <w:uiPriority w:val="9"/>
    <w:semiHidden/>
    <w:rsid w:val="008905DD"/>
    <w:rPr>
      <w:rFonts w:asciiTheme="majorHAnsi" w:eastAsiaTheme="majorEastAsia" w:hAnsiTheme="majorHAnsi" w:cstheme="majorBidi"/>
      <w:color w:val="243F60" w:themeColor="accent1" w:themeShade="7F"/>
    </w:rPr>
  </w:style>
  <w:style w:type="paragraph" w:customStyle="1" w:styleId="TableParagraph">
    <w:name w:val="Table Paragraph"/>
    <w:basedOn w:val="Normal"/>
    <w:uiPriority w:val="1"/>
    <w:qFormat/>
    <w:rsid w:val="008905DD"/>
    <w:pPr>
      <w:widowControl w:val="0"/>
      <w:autoSpaceDE w:val="0"/>
      <w:autoSpaceDN w:val="0"/>
      <w:spacing w:after="0" w:line="240" w:lineRule="auto"/>
    </w:pPr>
    <w:rPr>
      <w:rFonts w:ascii="Times New Roman" w:eastAsia="Times New Roman" w:hAnsi="Times New Roman" w:cs="Times New Roman"/>
    </w:rPr>
  </w:style>
  <w:style w:type="character" w:customStyle="1" w:styleId="Heading5Char">
    <w:name w:val="Heading 5 Char"/>
    <w:basedOn w:val="DefaultParagraphFont"/>
    <w:link w:val="Heading5"/>
    <w:uiPriority w:val="9"/>
    <w:rsid w:val="00BE0C90"/>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F97F58"/>
    <w:rPr>
      <w:rFonts w:asciiTheme="majorHAnsi" w:eastAsiaTheme="majorEastAsia" w:hAnsiTheme="majorHAnsi" w:cstheme="majorBidi"/>
      <w:i/>
      <w:iCs/>
      <w:color w:val="365F91" w:themeColor="accent1" w:themeShade="BF"/>
    </w:rPr>
  </w:style>
  <w:style w:type="paragraph" w:styleId="Title">
    <w:name w:val="Title"/>
    <w:basedOn w:val="Normal"/>
    <w:link w:val="TitleChar"/>
    <w:uiPriority w:val="1"/>
    <w:qFormat/>
    <w:rsid w:val="001D419B"/>
    <w:pPr>
      <w:widowControl w:val="0"/>
      <w:autoSpaceDE w:val="0"/>
      <w:autoSpaceDN w:val="0"/>
      <w:spacing w:before="7" w:after="0" w:line="240" w:lineRule="auto"/>
      <w:ind w:left="2142" w:right="2134"/>
      <w:jc w:val="center"/>
    </w:pPr>
    <w:rPr>
      <w:rFonts w:ascii="Calibri" w:eastAsia="Calibri" w:hAnsi="Calibri" w:cs="Calibri"/>
      <w:b/>
      <w:bCs/>
      <w:i/>
      <w:iCs/>
      <w:sz w:val="126"/>
      <w:szCs w:val="126"/>
    </w:rPr>
  </w:style>
  <w:style w:type="character" w:customStyle="1" w:styleId="TitleChar">
    <w:name w:val="Title Char"/>
    <w:basedOn w:val="DefaultParagraphFont"/>
    <w:link w:val="Title"/>
    <w:uiPriority w:val="1"/>
    <w:rsid w:val="001D419B"/>
    <w:rPr>
      <w:rFonts w:ascii="Calibri" w:eastAsia="Calibri" w:hAnsi="Calibri" w:cs="Calibri"/>
      <w:b/>
      <w:bCs/>
      <w:i/>
      <w:iCs/>
      <w:sz w:val="126"/>
      <w:szCs w:val="1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5905">
      <w:bodyDiv w:val="1"/>
      <w:marLeft w:val="0"/>
      <w:marRight w:val="0"/>
      <w:marTop w:val="0"/>
      <w:marBottom w:val="0"/>
      <w:divBdr>
        <w:top w:val="none" w:sz="0" w:space="0" w:color="auto"/>
        <w:left w:val="none" w:sz="0" w:space="0" w:color="auto"/>
        <w:bottom w:val="none" w:sz="0" w:space="0" w:color="auto"/>
        <w:right w:val="none" w:sz="0" w:space="0" w:color="auto"/>
      </w:divBdr>
    </w:div>
    <w:div w:id="172426790">
      <w:bodyDiv w:val="1"/>
      <w:marLeft w:val="0"/>
      <w:marRight w:val="0"/>
      <w:marTop w:val="0"/>
      <w:marBottom w:val="0"/>
      <w:divBdr>
        <w:top w:val="none" w:sz="0" w:space="0" w:color="auto"/>
        <w:left w:val="none" w:sz="0" w:space="0" w:color="auto"/>
        <w:bottom w:val="none" w:sz="0" w:space="0" w:color="auto"/>
        <w:right w:val="none" w:sz="0" w:space="0" w:color="auto"/>
      </w:divBdr>
      <w:divsChild>
        <w:div w:id="896862087">
          <w:marLeft w:val="547"/>
          <w:marRight w:val="0"/>
          <w:marTop w:val="0"/>
          <w:marBottom w:val="0"/>
          <w:divBdr>
            <w:top w:val="none" w:sz="0" w:space="0" w:color="auto"/>
            <w:left w:val="none" w:sz="0" w:space="0" w:color="auto"/>
            <w:bottom w:val="none" w:sz="0" w:space="0" w:color="auto"/>
            <w:right w:val="none" w:sz="0" w:space="0" w:color="auto"/>
          </w:divBdr>
        </w:div>
        <w:div w:id="856626923">
          <w:marLeft w:val="720"/>
          <w:marRight w:val="0"/>
          <w:marTop w:val="0"/>
          <w:marBottom w:val="0"/>
          <w:divBdr>
            <w:top w:val="none" w:sz="0" w:space="0" w:color="auto"/>
            <w:left w:val="none" w:sz="0" w:space="0" w:color="auto"/>
            <w:bottom w:val="none" w:sz="0" w:space="0" w:color="auto"/>
            <w:right w:val="none" w:sz="0" w:space="0" w:color="auto"/>
          </w:divBdr>
        </w:div>
        <w:div w:id="1955207588">
          <w:marLeft w:val="720"/>
          <w:marRight w:val="0"/>
          <w:marTop w:val="0"/>
          <w:marBottom w:val="0"/>
          <w:divBdr>
            <w:top w:val="none" w:sz="0" w:space="0" w:color="auto"/>
            <w:left w:val="none" w:sz="0" w:space="0" w:color="auto"/>
            <w:bottom w:val="none" w:sz="0" w:space="0" w:color="auto"/>
            <w:right w:val="none" w:sz="0" w:space="0" w:color="auto"/>
          </w:divBdr>
        </w:div>
        <w:div w:id="1144007110">
          <w:marLeft w:val="720"/>
          <w:marRight w:val="0"/>
          <w:marTop w:val="0"/>
          <w:marBottom w:val="0"/>
          <w:divBdr>
            <w:top w:val="none" w:sz="0" w:space="0" w:color="auto"/>
            <w:left w:val="none" w:sz="0" w:space="0" w:color="auto"/>
            <w:bottom w:val="none" w:sz="0" w:space="0" w:color="auto"/>
            <w:right w:val="none" w:sz="0" w:space="0" w:color="auto"/>
          </w:divBdr>
        </w:div>
        <w:div w:id="1896117988">
          <w:marLeft w:val="720"/>
          <w:marRight w:val="0"/>
          <w:marTop w:val="0"/>
          <w:marBottom w:val="0"/>
          <w:divBdr>
            <w:top w:val="none" w:sz="0" w:space="0" w:color="auto"/>
            <w:left w:val="none" w:sz="0" w:space="0" w:color="auto"/>
            <w:bottom w:val="none" w:sz="0" w:space="0" w:color="auto"/>
            <w:right w:val="none" w:sz="0" w:space="0" w:color="auto"/>
          </w:divBdr>
        </w:div>
        <w:div w:id="1368794116">
          <w:marLeft w:val="720"/>
          <w:marRight w:val="0"/>
          <w:marTop w:val="0"/>
          <w:marBottom w:val="0"/>
          <w:divBdr>
            <w:top w:val="none" w:sz="0" w:space="0" w:color="auto"/>
            <w:left w:val="none" w:sz="0" w:space="0" w:color="auto"/>
            <w:bottom w:val="none" w:sz="0" w:space="0" w:color="auto"/>
            <w:right w:val="none" w:sz="0" w:space="0" w:color="auto"/>
          </w:divBdr>
        </w:div>
        <w:div w:id="1466040534">
          <w:marLeft w:val="720"/>
          <w:marRight w:val="0"/>
          <w:marTop w:val="0"/>
          <w:marBottom w:val="0"/>
          <w:divBdr>
            <w:top w:val="none" w:sz="0" w:space="0" w:color="auto"/>
            <w:left w:val="none" w:sz="0" w:space="0" w:color="auto"/>
            <w:bottom w:val="none" w:sz="0" w:space="0" w:color="auto"/>
            <w:right w:val="none" w:sz="0" w:space="0" w:color="auto"/>
          </w:divBdr>
        </w:div>
        <w:div w:id="1865243411">
          <w:marLeft w:val="720"/>
          <w:marRight w:val="0"/>
          <w:marTop w:val="0"/>
          <w:marBottom w:val="0"/>
          <w:divBdr>
            <w:top w:val="none" w:sz="0" w:space="0" w:color="auto"/>
            <w:left w:val="none" w:sz="0" w:space="0" w:color="auto"/>
            <w:bottom w:val="none" w:sz="0" w:space="0" w:color="auto"/>
            <w:right w:val="none" w:sz="0" w:space="0" w:color="auto"/>
          </w:divBdr>
        </w:div>
        <w:div w:id="436557190">
          <w:marLeft w:val="720"/>
          <w:marRight w:val="0"/>
          <w:marTop w:val="0"/>
          <w:marBottom w:val="0"/>
          <w:divBdr>
            <w:top w:val="none" w:sz="0" w:space="0" w:color="auto"/>
            <w:left w:val="none" w:sz="0" w:space="0" w:color="auto"/>
            <w:bottom w:val="none" w:sz="0" w:space="0" w:color="auto"/>
            <w:right w:val="none" w:sz="0" w:space="0" w:color="auto"/>
          </w:divBdr>
        </w:div>
        <w:div w:id="779958850">
          <w:marLeft w:val="720"/>
          <w:marRight w:val="0"/>
          <w:marTop w:val="0"/>
          <w:marBottom w:val="0"/>
          <w:divBdr>
            <w:top w:val="none" w:sz="0" w:space="0" w:color="auto"/>
            <w:left w:val="none" w:sz="0" w:space="0" w:color="auto"/>
            <w:bottom w:val="none" w:sz="0" w:space="0" w:color="auto"/>
            <w:right w:val="none" w:sz="0" w:space="0" w:color="auto"/>
          </w:divBdr>
        </w:div>
      </w:divsChild>
    </w:div>
    <w:div w:id="237784786">
      <w:bodyDiv w:val="1"/>
      <w:marLeft w:val="0"/>
      <w:marRight w:val="0"/>
      <w:marTop w:val="0"/>
      <w:marBottom w:val="0"/>
      <w:divBdr>
        <w:top w:val="none" w:sz="0" w:space="0" w:color="auto"/>
        <w:left w:val="none" w:sz="0" w:space="0" w:color="auto"/>
        <w:bottom w:val="none" w:sz="0" w:space="0" w:color="auto"/>
        <w:right w:val="none" w:sz="0" w:space="0" w:color="auto"/>
      </w:divBdr>
      <w:divsChild>
        <w:div w:id="451944951">
          <w:marLeft w:val="0"/>
          <w:marRight w:val="0"/>
          <w:marTop w:val="0"/>
          <w:marBottom w:val="0"/>
          <w:divBdr>
            <w:top w:val="none" w:sz="0" w:space="0" w:color="auto"/>
            <w:left w:val="none" w:sz="0" w:space="0" w:color="auto"/>
            <w:bottom w:val="none" w:sz="0" w:space="0" w:color="auto"/>
            <w:right w:val="none" w:sz="0" w:space="0" w:color="auto"/>
          </w:divBdr>
        </w:div>
      </w:divsChild>
    </w:div>
    <w:div w:id="298192346">
      <w:bodyDiv w:val="1"/>
      <w:marLeft w:val="0"/>
      <w:marRight w:val="0"/>
      <w:marTop w:val="0"/>
      <w:marBottom w:val="0"/>
      <w:divBdr>
        <w:top w:val="none" w:sz="0" w:space="0" w:color="auto"/>
        <w:left w:val="none" w:sz="0" w:space="0" w:color="auto"/>
        <w:bottom w:val="none" w:sz="0" w:space="0" w:color="auto"/>
        <w:right w:val="none" w:sz="0" w:space="0" w:color="auto"/>
      </w:divBdr>
      <w:divsChild>
        <w:div w:id="536703802">
          <w:marLeft w:val="0"/>
          <w:marRight w:val="0"/>
          <w:marTop w:val="0"/>
          <w:marBottom w:val="0"/>
          <w:divBdr>
            <w:top w:val="none" w:sz="0" w:space="0" w:color="auto"/>
            <w:left w:val="none" w:sz="0" w:space="0" w:color="auto"/>
            <w:bottom w:val="none" w:sz="0" w:space="0" w:color="auto"/>
            <w:right w:val="none" w:sz="0" w:space="0" w:color="auto"/>
          </w:divBdr>
          <w:divsChild>
            <w:div w:id="163908189">
              <w:marLeft w:val="0"/>
              <w:marRight w:val="0"/>
              <w:marTop w:val="0"/>
              <w:marBottom w:val="0"/>
              <w:divBdr>
                <w:top w:val="none" w:sz="0" w:space="0" w:color="auto"/>
                <w:left w:val="none" w:sz="0" w:space="0" w:color="auto"/>
                <w:bottom w:val="none" w:sz="0" w:space="0" w:color="auto"/>
                <w:right w:val="none" w:sz="0" w:space="0" w:color="auto"/>
              </w:divBdr>
              <w:divsChild>
                <w:div w:id="18562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11756">
      <w:bodyDiv w:val="1"/>
      <w:marLeft w:val="0"/>
      <w:marRight w:val="0"/>
      <w:marTop w:val="0"/>
      <w:marBottom w:val="0"/>
      <w:divBdr>
        <w:top w:val="none" w:sz="0" w:space="0" w:color="auto"/>
        <w:left w:val="none" w:sz="0" w:space="0" w:color="auto"/>
        <w:bottom w:val="none" w:sz="0" w:space="0" w:color="auto"/>
        <w:right w:val="none" w:sz="0" w:space="0" w:color="auto"/>
      </w:divBdr>
    </w:div>
    <w:div w:id="670137027">
      <w:bodyDiv w:val="1"/>
      <w:marLeft w:val="0"/>
      <w:marRight w:val="0"/>
      <w:marTop w:val="0"/>
      <w:marBottom w:val="0"/>
      <w:divBdr>
        <w:top w:val="none" w:sz="0" w:space="0" w:color="auto"/>
        <w:left w:val="none" w:sz="0" w:space="0" w:color="auto"/>
        <w:bottom w:val="none" w:sz="0" w:space="0" w:color="auto"/>
        <w:right w:val="none" w:sz="0" w:space="0" w:color="auto"/>
      </w:divBdr>
      <w:divsChild>
        <w:div w:id="417873314">
          <w:marLeft w:val="547"/>
          <w:marRight w:val="0"/>
          <w:marTop w:val="0"/>
          <w:marBottom w:val="0"/>
          <w:divBdr>
            <w:top w:val="none" w:sz="0" w:space="0" w:color="auto"/>
            <w:left w:val="none" w:sz="0" w:space="0" w:color="auto"/>
            <w:bottom w:val="none" w:sz="0" w:space="0" w:color="auto"/>
            <w:right w:val="none" w:sz="0" w:space="0" w:color="auto"/>
          </w:divBdr>
        </w:div>
        <w:div w:id="824511646">
          <w:marLeft w:val="547"/>
          <w:marRight w:val="0"/>
          <w:marTop w:val="0"/>
          <w:marBottom w:val="0"/>
          <w:divBdr>
            <w:top w:val="none" w:sz="0" w:space="0" w:color="auto"/>
            <w:left w:val="none" w:sz="0" w:space="0" w:color="auto"/>
            <w:bottom w:val="none" w:sz="0" w:space="0" w:color="auto"/>
            <w:right w:val="none" w:sz="0" w:space="0" w:color="auto"/>
          </w:divBdr>
        </w:div>
      </w:divsChild>
    </w:div>
    <w:div w:id="772170139">
      <w:bodyDiv w:val="1"/>
      <w:marLeft w:val="0"/>
      <w:marRight w:val="0"/>
      <w:marTop w:val="0"/>
      <w:marBottom w:val="0"/>
      <w:divBdr>
        <w:top w:val="none" w:sz="0" w:space="0" w:color="auto"/>
        <w:left w:val="none" w:sz="0" w:space="0" w:color="auto"/>
        <w:bottom w:val="none" w:sz="0" w:space="0" w:color="auto"/>
        <w:right w:val="none" w:sz="0" w:space="0" w:color="auto"/>
      </w:divBdr>
    </w:div>
    <w:div w:id="924456418">
      <w:bodyDiv w:val="1"/>
      <w:marLeft w:val="0"/>
      <w:marRight w:val="0"/>
      <w:marTop w:val="0"/>
      <w:marBottom w:val="0"/>
      <w:divBdr>
        <w:top w:val="none" w:sz="0" w:space="0" w:color="auto"/>
        <w:left w:val="none" w:sz="0" w:space="0" w:color="auto"/>
        <w:bottom w:val="none" w:sz="0" w:space="0" w:color="auto"/>
        <w:right w:val="none" w:sz="0" w:space="0" w:color="auto"/>
      </w:divBdr>
    </w:div>
    <w:div w:id="925723266">
      <w:bodyDiv w:val="1"/>
      <w:marLeft w:val="0"/>
      <w:marRight w:val="0"/>
      <w:marTop w:val="0"/>
      <w:marBottom w:val="0"/>
      <w:divBdr>
        <w:top w:val="none" w:sz="0" w:space="0" w:color="auto"/>
        <w:left w:val="none" w:sz="0" w:space="0" w:color="auto"/>
        <w:bottom w:val="none" w:sz="0" w:space="0" w:color="auto"/>
        <w:right w:val="none" w:sz="0" w:space="0" w:color="auto"/>
      </w:divBdr>
    </w:div>
    <w:div w:id="964505515">
      <w:bodyDiv w:val="1"/>
      <w:marLeft w:val="0"/>
      <w:marRight w:val="0"/>
      <w:marTop w:val="0"/>
      <w:marBottom w:val="0"/>
      <w:divBdr>
        <w:top w:val="none" w:sz="0" w:space="0" w:color="auto"/>
        <w:left w:val="none" w:sz="0" w:space="0" w:color="auto"/>
        <w:bottom w:val="none" w:sz="0" w:space="0" w:color="auto"/>
        <w:right w:val="none" w:sz="0" w:space="0" w:color="auto"/>
      </w:divBdr>
    </w:div>
    <w:div w:id="1091314515">
      <w:bodyDiv w:val="1"/>
      <w:marLeft w:val="0"/>
      <w:marRight w:val="0"/>
      <w:marTop w:val="0"/>
      <w:marBottom w:val="0"/>
      <w:divBdr>
        <w:top w:val="none" w:sz="0" w:space="0" w:color="auto"/>
        <w:left w:val="none" w:sz="0" w:space="0" w:color="auto"/>
        <w:bottom w:val="none" w:sz="0" w:space="0" w:color="auto"/>
        <w:right w:val="none" w:sz="0" w:space="0" w:color="auto"/>
      </w:divBdr>
      <w:divsChild>
        <w:div w:id="698166467">
          <w:marLeft w:val="0"/>
          <w:marRight w:val="0"/>
          <w:marTop w:val="0"/>
          <w:marBottom w:val="0"/>
          <w:divBdr>
            <w:top w:val="none" w:sz="0" w:space="0" w:color="auto"/>
            <w:left w:val="none" w:sz="0" w:space="0" w:color="auto"/>
            <w:bottom w:val="none" w:sz="0" w:space="0" w:color="auto"/>
            <w:right w:val="none" w:sz="0" w:space="0" w:color="auto"/>
          </w:divBdr>
        </w:div>
      </w:divsChild>
    </w:div>
    <w:div w:id="1212229656">
      <w:bodyDiv w:val="1"/>
      <w:marLeft w:val="0"/>
      <w:marRight w:val="0"/>
      <w:marTop w:val="0"/>
      <w:marBottom w:val="0"/>
      <w:divBdr>
        <w:top w:val="none" w:sz="0" w:space="0" w:color="auto"/>
        <w:left w:val="none" w:sz="0" w:space="0" w:color="auto"/>
        <w:bottom w:val="none" w:sz="0" w:space="0" w:color="auto"/>
        <w:right w:val="none" w:sz="0" w:space="0" w:color="auto"/>
      </w:divBdr>
    </w:div>
    <w:div w:id="1275795636">
      <w:bodyDiv w:val="1"/>
      <w:marLeft w:val="0"/>
      <w:marRight w:val="0"/>
      <w:marTop w:val="0"/>
      <w:marBottom w:val="0"/>
      <w:divBdr>
        <w:top w:val="none" w:sz="0" w:space="0" w:color="auto"/>
        <w:left w:val="none" w:sz="0" w:space="0" w:color="auto"/>
        <w:bottom w:val="none" w:sz="0" w:space="0" w:color="auto"/>
        <w:right w:val="none" w:sz="0" w:space="0" w:color="auto"/>
      </w:divBdr>
      <w:divsChild>
        <w:div w:id="1839076515">
          <w:marLeft w:val="0"/>
          <w:marRight w:val="0"/>
          <w:marTop w:val="0"/>
          <w:marBottom w:val="0"/>
          <w:divBdr>
            <w:top w:val="none" w:sz="0" w:space="0" w:color="auto"/>
            <w:left w:val="none" w:sz="0" w:space="0" w:color="auto"/>
            <w:bottom w:val="none" w:sz="0" w:space="0" w:color="auto"/>
            <w:right w:val="none" w:sz="0" w:space="0" w:color="auto"/>
          </w:divBdr>
          <w:divsChild>
            <w:div w:id="744372988">
              <w:marLeft w:val="0"/>
              <w:marRight w:val="0"/>
              <w:marTop w:val="0"/>
              <w:marBottom w:val="0"/>
              <w:divBdr>
                <w:top w:val="none" w:sz="0" w:space="0" w:color="auto"/>
                <w:left w:val="none" w:sz="0" w:space="0" w:color="auto"/>
                <w:bottom w:val="none" w:sz="0" w:space="0" w:color="auto"/>
                <w:right w:val="none" w:sz="0" w:space="0" w:color="auto"/>
              </w:divBdr>
              <w:divsChild>
                <w:div w:id="18603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6589">
      <w:bodyDiv w:val="1"/>
      <w:marLeft w:val="0"/>
      <w:marRight w:val="0"/>
      <w:marTop w:val="0"/>
      <w:marBottom w:val="0"/>
      <w:divBdr>
        <w:top w:val="none" w:sz="0" w:space="0" w:color="auto"/>
        <w:left w:val="none" w:sz="0" w:space="0" w:color="auto"/>
        <w:bottom w:val="none" w:sz="0" w:space="0" w:color="auto"/>
        <w:right w:val="none" w:sz="0" w:space="0" w:color="auto"/>
      </w:divBdr>
      <w:divsChild>
        <w:div w:id="934168610">
          <w:marLeft w:val="0"/>
          <w:marRight w:val="0"/>
          <w:marTop w:val="0"/>
          <w:marBottom w:val="0"/>
          <w:divBdr>
            <w:top w:val="none" w:sz="0" w:space="0" w:color="auto"/>
            <w:left w:val="none" w:sz="0" w:space="0" w:color="auto"/>
            <w:bottom w:val="none" w:sz="0" w:space="0" w:color="auto"/>
            <w:right w:val="none" w:sz="0" w:space="0" w:color="auto"/>
          </w:divBdr>
        </w:div>
      </w:divsChild>
    </w:div>
    <w:div w:id="1507093656">
      <w:bodyDiv w:val="1"/>
      <w:marLeft w:val="0"/>
      <w:marRight w:val="0"/>
      <w:marTop w:val="0"/>
      <w:marBottom w:val="0"/>
      <w:divBdr>
        <w:top w:val="none" w:sz="0" w:space="0" w:color="auto"/>
        <w:left w:val="none" w:sz="0" w:space="0" w:color="auto"/>
        <w:bottom w:val="none" w:sz="0" w:space="0" w:color="auto"/>
        <w:right w:val="none" w:sz="0" w:space="0" w:color="auto"/>
      </w:divBdr>
    </w:div>
    <w:div w:id="1541436600">
      <w:bodyDiv w:val="1"/>
      <w:marLeft w:val="0"/>
      <w:marRight w:val="0"/>
      <w:marTop w:val="0"/>
      <w:marBottom w:val="0"/>
      <w:divBdr>
        <w:top w:val="none" w:sz="0" w:space="0" w:color="auto"/>
        <w:left w:val="none" w:sz="0" w:space="0" w:color="auto"/>
        <w:bottom w:val="none" w:sz="0" w:space="0" w:color="auto"/>
        <w:right w:val="none" w:sz="0" w:space="0" w:color="auto"/>
      </w:divBdr>
      <w:divsChild>
        <w:div w:id="1082676342">
          <w:marLeft w:val="0"/>
          <w:marRight w:val="0"/>
          <w:marTop w:val="0"/>
          <w:marBottom w:val="0"/>
          <w:divBdr>
            <w:top w:val="none" w:sz="0" w:space="0" w:color="auto"/>
            <w:left w:val="none" w:sz="0" w:space="0" w:color="auto"/>
            <w:bottom w:val="none" w:sz="0" w:space="0" w:color="auto"/>
            <w:right w:val="none" w:sz="0" w:space="0" w:color="auto"/>
          </w:divBdr>
          <w:divsChild>
            <w:div w:id="1313758433">
              <w:marLeft w:val="0"/>
              <w:marRight w:val="0"/>
              <w:marTop w:val="0"/>
              <w:marBottom w:val="0"/>
              <w:divBdr>
                <w:top w:val="none" w:sz="0" w:space="0" w:color="auto"/>
                <w:left w:val="none" w:sz="0" w:space="0" w:color="auto"/>
                <w:bottom w:val="none" w:sz="0" w:space="0" w:color="auto"/>
                <w:right w:val="none" w:sz="0" w:space="0" w:color="auto"/>
              </w:divBdr>
              <w:divsChild>
                <w:div w:id="1483812522">
                  <w:marLeft w:val="0"/>
                  <w:marRight w:val="0"/>
                  <w:marTop w:val="0"/>
                  <w:marBottom w:val="0"/>
                  <w:divBdr>
                    <w:top w:val="none" w:sz="0" w:space="0" w:color="auto"/>
                    <w:left w:val="none" w:sz="0" w:space="0" w:color="auto"/>
                    <w:bottom w:val="none" w:sz="0" w:space="0" w:color="auto"/>
                    <w:right w:val="none" w:sz="0" w:space="0" w:color="auto"/>
                  </w:divBdr>
                  <w:divsChild>
                    <w:div w:id="20768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958353">
      <w:bodyDiv w:val="1"/>
      <w:marLeft w:val="0"/>
      <w:marRight w:val="0"/>
      <w:marTop w:val="0"/>
      <w:marBottom w:val="0"/>
      <w:divBdr>
        <w:top w:val="none" w:sz="0" w:space="0" w:color="auto"/>
        <w:left w:val="none" w:sz="0" w:space="0" w:color="auto"/>
        <w:bottom w:val="none" w:sz="0" w:space="0" w:color="auto"/>
        <w:right w:val="none" w:sz="0" w:space="0" w:color="auto"/>
      </w:divBdr>
    </w:div>
    <w:div w:id="1737632120">
      <w:bodyDiv w:val="1"/>
      <w:marLeft w:val="0"/>
      <w:marRight w:val="0"/>
      <w:marTop w:val="0"/>
      <w:marBottom w:val="0"/>
      <w:divBdr>
        <w:top w:val="none" w:sz="0" w:space="0" w:color="auto"/>
        <w:left w:val="none" w:sz="0" w:space="0" w:color="auto"/>
        <w:bottom w:val="none" w:sz="0" w:space="0" w:color="auto"/>
        <w:right w:val="none" w:sz="0" w:space="0" w:color="auto"/>
      </w:divBdr>
    </w:div>
    <w:div w:id="1920479345">
      <w:bodyDiv w:val="1"/>
      <w:marLeft w:val="0"/>
      <w:marRight w:val="0"/>
      <w:marTop w:val="0"/>
      <w:marBottom w:val="0"/>
      <w:divBdr>
        <w:top w:val="none" w:sz="0" w:space="0" w:color="auto"/>
        <w:left w:val="none" w:sz="0" w:space="0" w:color="auto"/>
        <w:bottom w:val="none" w:sz="0" w:space="0" w:color="auto"/>
        <w:right w:val="none" w:sz="0" w:space="0" w:color="auto"/>
      </w:divBdr>
      <w:divsChild>
        <w:div w:id="2066248418">
          <w:marLeft w:val="0"/>
          <w:marRight w:val="0"/>
          <w:marTop w:val="0"/>
          <w:marBottom w:val="0"/>
          <w:divBdr>
            <w:top w:val="none" w:sz="0" w:space="0" w:color="auto"/>
            <w:left w:val="none" w:sz="0" w:space="0" w:color="auto"/>
            <w:bottom w:val="none" w:sz="0" w:space="0" w:color="auto"/>
            <w:right w:val="none" w:sz="0" w:space="0" w:color="auto"/>
          </w:divBdr>
          <w:divsChild>
            <w:div w:id="413481551">
              <w:marLeft w:val="0"/>
              <w:marRight w:val="0"/>
              <w:marTop w:val="0"/>
              <w:marBottom w:val="0"/>
              <w:divBdr>
                <w:top w:val="none" w:sz="0" w:space="0" w:color="auto"/>
                <w:left w:val="none" w:sz="0" w:space="0" w:color="auto"/>
                <w:bottom w:val="none" w:sz="0" w:space="0" w:color="auto"/>
                <w:right w:val="none" w:sz="0" w:space="0" w:color="auto"/>
              </w:divBdr>
              <w:divsChild>
                <w:div w:id="90200184">
                  <w:marLeft w:val="0"/>
                  <w:marRight w:val="0"/>
                  <w:marTop w:val="0"/>
                  <w:marBottom w:val="0"/>
                  <w:divBdr>
                    <w:top w:val="none" w:sz="0" w:space="0" w:color="auto"/>
                    <w:left w:val="none" w:sz="0" w:space="0" w:color="auto"/>
                    <w:bottom w:val="none" w:sz="0" w:space="0" w:color="auto"/>
                    <w:right w:val="none" w:sz="0" w:space="0" w:color="auto"/>
                  </w:divBdr>
                  <w:divsChild>
                    <w:div w:id="7454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768657">
      <w:bodyDiv w:val="1"/>
      <w:marLeft w:val="0"/>
      <w:marRight w:val="0"/>
      <w:marTop w:val="0"/>
      <w:marBottom w:val="0"/>
      <w:divBdr>
        <w:top w:val="none" w:sz="0" w:space="0" w:color="auto"/>
        <w:left w:val="none" w:sz="0" w:space="0" w:color="auto"/>
        <w:bottom w:val="none" w:sz="0" w:space="0" w:color="auto"/>
        <w:right w:val="none" w:sz="0" w:space="0" w:color="auto"/>
      </w:divBdr>
      <w:divsChild>
        <w:div w:id="339091915">
          <w:marLeft w:val="0"/>
          <w:marRight w:val="0"/>
          <w:marTop w:val="0"/>
          <w:marBottom w:val="0"/>
          <w:divBdr>
            <w:top w:val="none" w:sz="0" w:space="0" w:color="auto"/>
            <w:left w:val="none" w:sz="0" w:space="0" w:color="auto"/>
            <w:bottom w:val="none" w:sz="0" w:space="0" w:color="auto"/>
            <w:right w:val="none" w:sz="0" w:space="0" w:color="auto"/>
          </w:divBdr>
        </w:div>
      </w:divsChild>
    </w:div>
    <w:div w:id="207388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B591B-9C8E-40B9-9450-DF6CC799E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TotalTime>
  <Pages>11</Pages>
  <Words>4056</Words>
  <Characters>23120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qwert</cp:lastModifiedBy>
  <cp:revision>94</cp:revision>
  <dcterms:created xsi:type="dcterms:W3CDTF">2024-07-20T08:51:00Z</dcterms:created>
  <dcterms:modified xsi:type="dcterms:W3CDTF">2026-04-11T09:54:00Z</dcterms:modified>
</cp:coreProperties>
</file>