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43D" w:rsidRPr="0077343D" w:rsidRDefault="0077343D" w:rsidP="00001E62">
      <w:pPr>
        <w:spacing w:line="276" w:lineRule="auto"/>
        <w:rPr>
          <w:b/>
          <w:bCs/>
          <w:sz w:val="23"/>
          <w:szCs w:val="23"/>
        </w:rPr>
      </w:pPr>
      <w:r w:rsidRPr="0077343D">
        <w:rPr>
          <w:b/>
          <w:bCs/>
          <w:sz w:val="23"/>
          <w:szCs w:val="23"/>
        </w:rPr>
        <w:t>Abstract</w:t>
      </w:r>
    </w:p>
    <w:p w:rsidR="00C700C7" w:rsidRDefault="00C700C7" w:rsidP="00C700C7">
      <w:pPr>
        <w:spacing w:line="276" w:lineRule="auto"/>
        <w:rPr>
          <w:sz w:val="23"/>
          <w:szCs w:val="23"/>
        </w:rPr>
      </w:pPr>
      <w:r w:rsidRPr="00C700C7">
        <w:rPr>
          <w:sz w:val="23"/>
          <w:szCs w:val="23"/>
        </w:rPr>
        <w:t>Digital governance has increasingly become a central component of public administration reforms as governments adopt information and communication technologies (ICTs) to improve administrative efficiency, transparency, and citizen access to public services. In many developing countries, however, public service delivery continues to face challenges such as bureaucratic delays, limited institutional capacity, and inadequate infrastructure. This study examined the influence of digital governance on the efficiency of public service delivery in local governments. The study adopted a mixed-methods research design that combined quantitative and qualitative approaches. Quantitative data were collected through structured questionnaires administered to respondents including local government officials, ICT officers, and citizens who utilize local government services. Qualitative data were obtained through key informant interviews and document review. Quantitative data were analyzed using descriptive statistics, while qualitative data were analyzed using thematic analysis.</w:t>
      </w:r>
      <w:r>
        <w:rPr>
          <w:sz w:val="23"/>
          <w:szCs w:val="23"/>
        </w:rPr>
        <w:t xml:space="preserve"> </w:t>
      </w:r>
      <w:r w:rsidRPr="00C700C7">
        <w:rPr>
          <w:sz w:val="23"/>
          <w:szCs w:val="23"/>
        </w:rPr>
        <w:t>The findings indicate that several digital governance practices have been adopted within local governments, including electronic document management systems, online tax payment systems, digital land records, and online service portals. These systems were found to contribute to improved service delivery by reducing service processing time, enhancing transparency in administrative procedures, and improving citizen satisfaction with government services. However, the study also identified several barriers affecting digital governance implementation, including limited ICT infrastructure, poor internet connectivity, insufficient digital skills among staff, and financial constraints.</w:t>
      </w:r>
      <w:r>
        <w:rPr>
          <w:sz w:val="23"/>
          <w:szCs w:val="23"/>
        </w:rPr>
        <w:t xml:space="preserve"> </w:t>
      </w:r>
      <w:r w:rsidRPr="00C700C7">
        <w:rPr>
          <w:sz w:val="23"/>
          <w:szCs w:val="23"/>
        </w:rPr>
        <w:t>The study recommends strengthening ICT infrastructure in local government institutions, enhancing digital skills among public sector staff through continuous capacity-building programs, expanding digital service platforms for citizens, and developing comprehensive digital governance policies to support sustainable digital transformation in public administration.</w:t>
      </w:r>
    </w:p>
    <w:p w:rsidR="00A132B5" w:rsidRDefault="00A132B5" w:rsidP="00C700C7">
      <w:pPr>
        <w:spacing w:line="276" w:lineRule="auto"/>
        <w:rPr>
          <w:sz w:val="23"/>
          <w:szCs w:val="23"/>
        </w:rPr>
      </w:pPr>
    </w:p>
    <w:p w:rsidR="00A132B5" w:rsidRPr="00C46CDE" w:rsidRDefault="00C46CDE" w:rsidP="00C700C7">
      <w:pPr>
        <w:spacing w:line="276" w:lineRule="auto"/>
        <w:rPr>
          <w:b/>
          <w:bCs/>
          <w:sz w:val="23"/>
          <w:szCs w:val="23"/>
        </w:rPr>
      </w:pPr>
      <w:r w:rsidRPr="00C46CDE">
        <w:rPr>
          <w:b/>
          <w:bCs/>
          <w:sz w:val="23"/>
          <w:szCs w:val="23"/>
        </w:rPr>
        <w:t>Keywords</w:t>
      </w:r>
      <w:r>
        <w:rPr>
          <w:sz w:val="23"/>
          <w:szCs w:val="23"/>
        </w:rPr>
        <w:t xml:space="preserve">: </w:t>
      </w:r>
      <w:r w:rsidR="0057700F">
        <w:rPr>
          <w:sz w:val="23"/>
          <w:szCs w:val="23"/>
        </w:rPr>
        <w:t>D</w:t>
      </w:r>
      <w:r>
        <w:rPr>
          <w:sz w:val="23"/>
          <w:szCs w:val="23"/>
        </w:rPr>
        <w:t xml:space="preserve">igital </w:t>
      </w:r>
      <w:r w:rsidR="005752A4">
        <w:rPr>
          <w:sz w:val="23"/>
          <w:szCs w:val="23"/>
        </w:rPr>
        <w:t>G</w:t>
      </w:r>
      <w:r>
        <w:rPr>
          <w:sz w:val="23"/>
          <w:szCs w:val="23"/>
        </w:rPr>
        <w:t xml:space="preserve">overnance, </w:t>
      </w:r>
      <w:r w:rsidR="0057700F">
        <w:rPr>
          <w:sz w:val="23"/>
          <w:szCs w:val="23"/>
        </w:rPr>
        <w:t>P</w:t>
      </w:r>
      <w:r>
        <w:rPr>
          <w:sz w:val="23"/>
          <w:szCs w:val="23"/>
        </w:rPr>
        <w:t xml:space="preserve">ublic </w:t>
      </w:r>
      <w:r w:rsidR="005752A4">
        <w:rPr>
          <w:sz w:val="23"/>
          <w:szCs w:val="23"/>
        </w:rPr>
        <w:t>S</w:t>
      </w:r>
      <w:r>
        <w:rPr>
          <w:sz w:val="23"/>
          <w:szCs w:val="23"/>
        </w:rPr>
        <w:t xml:space="preserve">ervice </w:t>
      </w:r>
      <w:r w:rsidR="005752A4">
        <w:rPr>
          <w:sz w:val="23"/>
          <w:szCs w:val="23"/>
        </w:rPr>
        <w:t>D</w:t>
      </w:r>
      <w:r>
        <w:rPr>
          <w:sz w:val="23"/>
          <w:szCs w:val="23"/>
        </w:rPr>
        <w:t xml:space="preserve">elivery, </w:t>
      </w:r>
      <w:r w:rsidR="005752A4">
        <w:rPr>
          <w:sz w:val="23"/>
          <w:szCs w:val="23"/>
        </w:rPr>
        <w:t>I</w:t>
      </w:r>
      <w:r>
        <w:rPr>
          <w:sz w:val="23"/>
          <w:szCs w:val="23"/>
        </w:rPr>
        <w:t xml:space="preserve">nformation and </w:t>
      </w:r>
      <w:r w:rsidR="005752A4">
        <w:rPr>
          <w:sz w:val="23"/>
          <w:szCs w:val="23"/>
        </w:rPr>
        <w:t>C</w:t>
      </w:r>
      <w:r>
        <w:rPr>
          <w:sz w:val="23"/>
          <w:szCs w:val="23"/>
        </w:rPr>
        <w:t xml:space="preserve">ommunication </w:t>
      </w:r>
      <w:r w:rsidR="005752A4">
        <w:rPr>
          <w:sz w:val="23"/>
          <w:szCs w:val="23"/>
        </w:rPr>
        <w:t>T</w:t>
      </w:r>
      <w:r>
        <w:rPr>
          <w:sz w:val="23"/>
          <w:szCs w:val="23"/>
        </w:rPr>
        <w:t xml:space="preserve">echnology, </w:t>
      </w:r>
      <w:r w:rsidR="005752A4">
        <w:rPr>
          <w:sz w:val="23"/>
          <w:szCs w:val="23"/>
        </w:rPr>
        <w:t>C</w:t>
      </w:r>
      <w:r>
        <w:rPr>
          <w:sz w:val="23"/>
          <w:szCs w:val="23"/>
        </w:rPr>
        <w:t xml:space="preserve">itizen </w:t>
      </w:r>
      <w:r w:rsidR="005752A4">
        <w:rPr>
          <w:sz w:val="23"/>
          <w:szCs w:val="23"/>
        </w:rPr>
        <w:t>S</w:t>
      </w:r>
      <w:r>
        <w:rPr>
          <w:sz w:val="23"/>
          <w:szCs w:val="23"/>
        </w:rPr>
        <w:t xml:space="preserve">atisfaction, </w:t>
      </w:r>
      <w:r w:rsidR="005752A4">
        <w:rPr>
          <w:sz w:val="23"/>
          <w:szCs w:val="23"/>
        </w:rPr>
        <w:t>D</w:t>
      </w:r>
      <w:r>
        <w:rPr>
          <w:sz w:val="23"/>
          <w:szCs w:val="23"/>
        </w:rPr>
        <w:t xml:space="preserve">igital </w:t>
      </w:r>
      <w:r w:rsidR="005752A4">
        <w:rPr>
          <w:sz w:val="23"/>
          <w:szCs w:val="23"/>
        </w:rPr>
        <w:t>T</w:t>
      </w:r>
      <w:r>
        <w:rPr>
          <w:sz w:val="23"/>
          <w:szCs w:val="23"/>
        </w:rPr>
        <w:t xml:space="preserve">ransformation, E-government, </w:t>
      </w:r>
      <w:r w:rsidR="005752A4">
        <w:rPr>
          <w:sz w:val="23"/>
          <w:szCs w:val="23"/>
        </w:rPr>
        <w:t>S</w:t>
      </w:r>
      <w:r>
        <w:rPr>
          <w:sz w:val="23"/>
          <w:szCs w:val="23"/>
        </w:rPr>
        <w:t xml:space="preserve">ervice </w:t>
      </w:r>
      <w:r w:rsidR="005752A4">
        <w:rPr>
          <w:sz w:val="23"/>
          <w:szCs w:val="23"/>
        </w:rPr>
        <w:t>D</w:t>
      </w:r>
      <w:r>
        <w:rPr>
          <w:sz w:val="23"/>
          <w:szCs w:val="23"/>
        </w:rPr>
        <w:t xml:space="preserve">elivery </w:t>
      </w:r>
      <w:r w:rsidR="005752A4">
        <w:rPr>
          <w:sz w:val="23"/>
          <w:szCs w:val="23"/>
        </w:rPr>
        <w:t>E</w:t>
      </w:r>
      <w:r>
        <w:rPr>
          <w:sz w:val="23"/>
          <w:szCs w:val="23"/>
        </w:rPr>
        <w:t xml:space="preserve">fficiency, </w:t>
      </w:r>
      <w:r w:rsidR="005752A4">
        <w:rPr>
          <w:sz w:val="23"/>
          <w:szCs w:val="23"/>
        </w:rPr>
        <w:t>A</w:t>
      </w:r>
      <w:r>
        <w:rPr>
          <w:sz w:val="23"/>
          <w:szCs w:val="23"/>
        </w:rPr>
        <w:t xml:space="preserve">dministrative </w:t>
      </w:r>
      <w:r w:rsidR="005752A4">
        <w:rPr>
          <w:sz w:val="23"/>
          <w:szCs w:val="23"/>
        </w:rPr>
        <w:t>E</w:t>
      </w:r>
      <w:r>
        <w:rPr>
          <w:sz w:val="23"/>
          <w:szCs w:val="23"/>
        </w:rPr>
        <w:t>fficiency.</w:t>
      </w:r>
    </w:p>
    <w:p w:rsidR="0077343D" w:rsidRPr="0077343D" w:rsidRDefault="0077343D" w:rsidP="00001E62">
      <w:pPr>
        <w:spacing w:line="276" w:lineRule="auto"/>
        <w:rPr>
          <w:sz w:val="23"/>
          <w:szCs w:val="23"/>
        </w:rPr>
      </w:pPr>
    </w:p>
    <w:p w:rsidR="0077343D" w:rsidRPr="0077343D" w:rsidRDefault="0077343D" w:rsidP="00001E62">
      <w:pPr>
        <w:spacing w:line="276" w:lineRule="auto"/>
        <w:rPr>
          <w:b/>
          <w:bCs/>
          <w:sz w:val="23"/>
          <w:szCs w:val="23"/>
        </w:rPr>
      </w:pPr>
      <w:r w:rsidRPr="0077343D">
        <w:rPr>
          <w:b/>
          <w:bCs/>
          <w:sz w:val="23"/>
          <w:szCs w:val="23"/>
        </w:rPr>
        <w:t>1. Introduction</w:t>
      </w:r>
    </w:p>
    <w:p w:rsidR="00D1047E" w:rsidRPr="00D1047E" w:rsidRDefault="00D1047E" w:rsidP="00001E62">
      <w:pPr>
        <w:spacing w:line="276" w:lineRule="auto"/>
        <w:rPr>
          <w:sz w:val="23"/>
          <w:szCs w:val="23"/>
        </w:rPr>
      </w:pPr>
      <w:r w:rsidRPr="00D1047E">
        <w:rPr>
          <w:sz w:val="23"/>
          <w:szCs w:val="23"/>
        </w:rPr>
        <w:t>The growing penetration of digital technologies has significantly transformed governance systems across the world. Governments are increasingly adopting digital platforms and information systems to enhance administrative efficiency, improve transparency, and strengthen citizen engagement in governance processes</w:t>
      </w:r>
      <w:r w:rsidR="000F6B7D">
        <w:rPr>
          <w:sz w:val="23"/>
          <w:szCs w:val="23"/>
        </w:rPr>
        <w:t xml:space="preserve"> </w:t>
      </w:r>
      <w:sdt>
        <w:sdtPr>
          <w:rPr>
            <w:color w:val="000000"/>
            <w:sz w:val="23"/>
            <w:szCs w:val="23"/>
          </w:rPr>
          <w:tag w:val="MENDELEY_CITATION_v3_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"/>
          <w:id w:val="381453544"/>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Shibambu</w:t>
          </w:r>
          <w:proofErr w:type="spellEnd"/>
          <w:r w:rsidR="00193B87" w:rsidRPr="00193B87">
            <w:rPr>
              <w:color w:val="000000"/>
              <w:sz w:val="23"/>
              <w:szCs w:val="23"/>
            </w:rPr>
            <w:t>, 2024)</w:t>
          </w:r>
        </w:sdtContent>
      </w:sdt>
      <w:r w:rsidRPr="00D1047E">
        <w:rPr>
          <w:sz w:val="23"/>
          <w:szCs w:val="23"/>
        </w:rPr>
        <w:t xml:space="preserve">. This transformation has given rise to the concept of digital governance, which broadly refers to the use of information and communication technologies (ICTs) to support public administration functions and improve interactions between governments and citizens. Digital governance is now widely regarded as a key driver of modernization in the public sector because it enables governments to streamline bureaucratic processes, improve information management systems, and deliver services more efficiently to the public </w:t>
      </w:r>
      <w:sdt>
        <w:sdtPr>
          <w:rPr>
            <w:color w:val="000000"/>
            <w:sz w:val="23"/>
            <w:szCs w:val="23"/>
          </w:rPr>
          <w:tag w:val="MENDELEY_CITATION_v3_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"/>
          <w:id w:val="914367030"/>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Djatmiko</w:t>
          </w:r>
          <w:proofErr w:type="spellEnd"/>
          <w:r w:rsidR="00193B87" w:rsidRPr="00193B87">
            <w:rPr>
              <w:color w:val="000000"/>
              <w:sz w:val="23"/>
              <w:szCs w:val="23"/>
            </w:rPr>
            <w:t xml:space="preserve"> et al., 2025)</w:t>
          </w:r>
        </w:sdtContent>
      </w:sdt>
      <w:r w:rsidRPr="00D1047E">
        <w:rPr>
          <w:sz w:val="23"/>
          <w:szCs w:val="23"/>
        </w:rPr>
        <w:t xml:space="preserve">. </w:t>
      </w:r>
      <w:r w:rsidRPr="00D1047E">
        <w:rPr>
          <w:sz w:val="23"/>
          <w:szCs w:val="23"/>
        </w:rPr>
        <w:lastRenderedPageBreak/>
        <w:t>Digital technologies such as online platforms, mobile applications, and integrated information systems have therefore become central tools in contemporary governance reforms.</w:t>
      </w:r>
    </w:p>
    <w:p w:rsidR="00D1047E" w:rsidRPr="00D1047E" w:rsidRDefault="00D1047E" w:rsidP="00001E62">
      <w:pPr>
        <w:spacing w:line="276" w:lineRule="auto"/>
        <w:rPr>
          <w:sz w:val="23"/>
          <w:szCs w:val="23"/>
        </w:rPr>
      </w:pPr>
      <w:r w:rsidRPr="00D1047E">
        <w:rPr>
          <w:sz w:val="23"/>
          <w:szCs w:val="23"/>
        </w:rPr>
        <w:t>Globally, the adoption of digital governance has accelerated as governments seek to respond to the increasing demand for efficient, transparent, and citizen-centered public services. Many countries have implemented digital government strategies that integrate ICT into administrative operations and service delivery systems</w:t>
      </w:r>
      <w:r w:rsidR="000F6B7D">
        <w:rPr>
          <w:sz w:val="23"/>
          <w:szCs w:val="23"/>
        </w:rPr>
        <w:t xml:space="preserve"> </w:t>
      </w:r>
      <w:sdt>
        <w:sdtPr>
          <w:rPr>
            <w:color w:val="000000"/>
            <w:sz w:val="23"/>
            <w:szCs w:val="23"/>
          </w:rPr>
          <w:tag w:val="MENDELEY_CITATION_v3_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"/>
          <w:id w:val="770286801"/>
          <w:placeholder>
            <w:docPart w:val="DefaultPlaceholder_-1854013440"/>
          </w:placeholder>
        </w:sdtPr>
        <w:sdtEndPr/>
        <w:sdtContent>
          <w:r w:rsidR="00193B87" w:rsidRPr="00193B87">
            <w:rPr>
              <w:rFonts w:eastAsia="Times New Roman"/>
              <w:color w:val="000000"/>
              <w:sz w:val="23"/>
            </w:rPr>
            <w:t>(</w:t>
          </w:r>
          <w:proofErr w:type="spellStart"/>
          <w:r w:rsidR="00193B87" w:rsidRPr="00193B87">
            <w:rPr>
              <w:rFonts w:eastAsia="Times New Roman"/>
              <w:color w:val="000000"/>
              <w:sz w:val="23"/>
            </w:rPr>
            <w:t>Mncwango</w:t>
          </w:r>
          <w:proofErr w:type="spellEnd"/>
          <w:r w:rsidR="00193B87" w:rsidRPr="00193B87">
            <w:rPr>
              <w:rFonts w:eastAsia="Times New Roman"/>
              <w:color w:val="000000"/>
              <w:sz w:val="23"/>
            </w:rPr>
            <w:t xml:space="preserve"> &amp; </w:t>
          </w:r>
          <w:proofErr w:type="spellStart"/>
          <w:r w:rsidR="00193B87" w:rsidRPr="00193B87">
            <w:rPr>
              <w:rFonts w:eastAsia="Times New Roman"/>
              <w:color w:val="000000"/>
              <w:sz w:val="23"/>
            </w:rPr>
            <w:t>Mncwango</w:t>
          </w:r>
          <w:proofErr w:type="spellEnd"/>
          <w:r w:rsidR="00193B87" w:rsidRPr="00193B87">
            <w:rPr>
              <w:rFonts w:eastAsia="Times New Roman"/>
              <w:color w:val="000000"/>
              <w:sz w:val="23"/>
            </w:rPr>
            <w:t>, 2024)</w:t>
          </w:r>
        </w:sdtContent>
      </w:sdt>
      <w:r w:rsidRPr="00D1047E">
        <w:rPr>
          <w:sz w:val="23"/>
          <w:szCs w:val="23"/>
        </w:rPr>
        <w:t xml:space="preserve">. These initiatives often involve the use of e-government platforms to facilitate service access, automate administrative procedures, and enhance communication between government institutions and citizens. Evidence from cross-country studies suggests that digital governance initiatives contribute to improved institutional efficiency, enhanced accountability, and better service delivery outcomes </w:t>
      </w:r>
      <w:sdt>
        <w:sdtPr>
          <w:rPr>
            <w:color w:val="000000"/>
            <w:sz w:val="23"/>
            <w:szCs w:val="23"/>
          </w:rPr>
          <w:tag w:val="MENDELEY_CITATION_v3_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"/>
          <w:id w:val="1651791129"/>
          <w:placeholder>
            <w:docPart w:val="DefaultPlaceholder_-1854013440"/>
          </w:placeholder>
        </w:sdtPr>
        <w:sdtEndPr/>
        <w:sdtContent>
          <w:r w:rsidR="00193B87" w:rsidRPr="00193B87">
            <w:rPr>
              <w:color w:val="000000"/>
              <w:sz w:val="23"/>
              <w:szCs w:val="23"/>
            </w:rPr>
            <w:t>(Sadat et al., 2025)</w:t>
          </w:r>
        </w:sdtContent>
      </w:sdt>
      <w:r w:rsidRPr="00D1047E">
        <w:rPr>
          <w:sz w:val="23"/>
          <w:szCs w:val="23"/>
        </w:rPr>
        <w:t>. Consequently, digital governance has become an important policy instrument for improving the effectiveness of public administration systems in both developed and developing countries</w:t>
      </w:r>
      <w:r w:rsidR="00133652">
        <w:rPr>
          <w:sz w:val="23"/>
          <w:szCs w:val="23"/>
        </w:rPr>
        <w:t xml:space="preserve"> </w:t>
      </w:r>
      <w:sdt>
        <w:sdtPr>
          <w:rPr>
            <w:color w:val="000000"/>
            <w:sz w:val="23"/>
            <w:szCs w:val="23"/>
          </w:rPr>
          <w:tag w:val="MENDELEY_CITATION_v3_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"/>
          <w:id w:val="-244183075"/>
          <w:placeholder>
            <w:docPart w:val="DefaultPlaceholder_-1854013440"/>
          </w:placeholder>
        </w:sdtPr>
        <w:sdtEndPr/>
        <w:sdtContent>
          <w:r w:rsidR="00193B87" w:rsidRPr="00193B87">
            <w:rPr>
              <w:rFonts w:eastAsia="Times New Roman"/>
              <w:color w:val="000000"/>
              <w:sz w:val="23"/>
            </w:rPr>
            <w:t>(</w:t>
          </w:r>
          <w:proofErr w:type="spellStart"/>
          <w:r w:rsidR="00193B87" w:rsidRPr="00193B87">
            <w:rPr>
              <w:rFonts w:eastAsia="Times New Roman"/>
              <w:color w:val="000000"/>
              <w:sz w:val="23"/>
            </w:rPr>
            <w:t>Mncwango</w:t>
          </w:r>
          <w:proofErr w:type="spellEnd"/>
          <w:r w:rsidR="00193B87" w:rsidRPr="00193B87">
            <w:rPr>
              <w:rFonts w:eastAsia="Times New Roman"/>
              <w:color w:val="000000"/>
              <w:sz w:val="23"/>
            </w:rPr>
            <w:t xml:space="preserve"> &amp; </w:t>
          </w:r>
          <w:proofErr w:type="spellStart"/>
          <w:r w:rsidR="00193B87" w:rsidRPr="00193B87">
            <w:rPr>
              <w:rFonts w:eastAsia="Times New Roman"/>
              <w:color w:val="000000"/>
              <w:sz w:val="23"/>
            </w:rPr>
            <w:t>Mncwango</w:t>
          </w:r>
          <w:proofErr w:type="spellEnd"/>
          <w:r w:rsidR="00193B87" w:rsidRPr="00193B87">
            <w:rPr>
              <w:rFonts w:eastAsia="Times New Roman"/>
              <w:color w:val="000000"/>
              <w:sz w:val="23"/>
            </w:rPr>
            <w:t>, 2024)</w:t>
          </w:r>
        </w:sdtContent>
      </w:sdt>
      <w:r w:rsidRPr="00D1047E">
        <w:rPr>
          <w:sz w:val="23"/>
          <w:szCs w:val="23"/>
        </w:rPr>
        <w:t>.</w:t>
      </w:r>
    </w:p>
    <w:p w:rsidR="00D1047E" w:rsidRPr="00D1047E" w:rsidRDefault="00D1047E" w:rsidP="00001E62">
      <w:pPr>
        <w:spacing w:line="276" w:lineRule="auto"/>
        <w:rPr>
          <w:sz w:val="23"/>
          <w:szCs w:val="23"/>
        </w:rPr>
      </w:pPr>
      <w:r w:rsidRPr="00D1047E">
        <w:rPr>
          <w:sz w:val="23"/>
          <w:szCs w:val="23"/>
        </w:rPr>
        <w:t>Digital technologies have also reshaped the operational environment of public administration by enabling governments to adopt data-driven decision-making and digital service delivery mechanisms</w:t>
      </w:r>
      <w:r w:rsidR="00133652">
        <w:rPr>
          <w:sz w:val="23"/>
          <w:szCs w:val="23"/>
        </w:rPr>
        <w:t xml:space="preserve"> </w:t>
      </w:r>
      <w:sdt>
        <w:sdtPr>
          <w:rPr>
            <w:color w:val="000000"/>
            <w:sz w:val="23"/>
            <w:szCs w:val="23"/>
          </w:rPr>
          <w:tag w:val="MENDELEY_CITATION_v3_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"/>
          <w:id w:val="1792021008"/>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Shibambu</w:t>
          </w:r>
          <w:proofErr w:type="spellEnd"/>
          <w:r w:rsidR="00193B87" w:rsidRPr="00193B87">
            <w:rPr>
              <w:color w:val="000000"/>
              <w:sz w:val="23"/>
              <w:szCs w:val="23"/>
            </w:rPr>
            <w:t>, 2024)</w:t>
          </w:r>
        </w:sdtContent>
      </w:sdt>
      <w:r w:rsidRPr="00D1047E">
        <w:rPr>
          <w:sz w:val="23"/>
          <w:szCs w:val="23"/>
        </w:rPr>
        <w:t>. Through the integration of digital tools into administrative processes, public institutions are able to improve record management, accelerate service processing, and reduce administrative costs</w:t>
      </w:r>
      <w:r w:rsidR="00133652">
        <w:rPr>
          <w:sz w:val="23"/>
          <w:szCs w:val="23"/>
        </w:rPr>
        <w:t xml:space="preserve"> </w:t>
      </w:r>
      <w:sdt>
        <w:sdtPr>
          <w:rPr>
            <w:color w:val="000000"/>
            <w:sz w:val="23"/>
            <w:szCs w:val="23"/>
          </w:rPr>
          <w:tag w:val="MENDELEY_CITATION_v3_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"/>
          <w:id w:val="1231803630"/>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Otutu</w:t>
          </w:r>
          <w:proofErr w:type="spellEnd"/>
          <w:r w:rsidR="00193B87" w:rsidRPr="00193B87">
            <w:rPr>
              <w:color w:val="000000"/>
              <w:sz w:val="23"/>
              <w:szCs w:val="23"/>
            </w:rPr>
            <w:t xml:space="preserve"> et al., 2023)</w:t>
          </w:r>
        </w:sdtContent>
      </w:sdt>
      <w:r w:rsidRPr="00D1047E">
        <w:rPr>
          <w:sz w:val="23"/>
          <w:szCs w:val="23"/>
        </w:rPr>
        <w:t xml:space="preserve">. Studies on digital transformation in public sector institutions show that the integration of ICT systems can significantly improve the efficiency and responsiveness of government services while simultaneously strengthening transparency in governance </w:t>
      </w:r>
      <w:sdt>
        <w:sdtPr>
          <w:rPr>
            <w:color w:val="000000"/>
            <w:sz w:val="23"/>
            <w:szCs w:val="23"/>
          </w:rPr>
          <w:tag w:val="MENDELEY_CITATION_v3_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"/>
          <w:id w:val="890080563"/>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Shibambu</w:t>
          </w:r>
          <w:proofErr w:type="spellEnd"/>
          <w:r w:rsidR="00193B87" w:rsidRPr="00193B87">
            <w:rPr>
              <w:color w:val="000000"/>
              <w:sz w:val="23"/>
              <w:szCs w:val="23"/>
            </w:rPr>
            <w:t>, 2024)</w:t>
          </w:r>
        </w:sdtContent>
      </w:sdt>
      <w:r w:rsidRPr="00D1047E">
        <w:rPr>
          <w:sz w:val="23"/>
          <w:szCs w:val="23"/>
        </w:rPr>
        <w:t>. In this context, digital governance is increasingly viewed as an essential component of modern public management reforms aimed at improving government performance and responsiveness to citizens’ needs</w:t>
      </w:r>
      <w:r w:rsidR="00C066EA">
        <w:rPr>
          <w:sz w:val="23"/>
          <w:szCs w:val="23"/>
        </w:rPr>
        <w:t xml:space="preserve"> </w:t>
      </w:r>
      <w:sdt>
        <w:sdtPr>
          <w:rPr>
            <w:color w:val="000000"/>
            <w:sz w:val="23"/>
            <w:szCs w:val="23"/>
          </w:rPr>
          <w:tag w:val="MENDELEY_CITATION_v3_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"/>
          <w:id w:val="-402141989"/>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Shibambu</w:t>
          </w:r>
          <w:proofErr w:type="spellEnd"/>
          <w:r w:rsidR="00193B87" w:rsidRPr="00193B87">
            <w:rPr>
              <w:color w:val="000000"/>
              <w:sz w:val="23"/>
              <w:szCs w:val="23"/>
            </w:rPr>
            <w:t>, 2024)</w:t>
          </w:r>
        </w:sdtContent>
      </w:sdt>
      <w:r w:rsidRPr="00D1047E">
        <w:rPr>
          <w:sz w:val="23"/>
          <w:szCs w:val="23"/>
        </w:rPr>
        <w:t>.</w:t>
      </w:r>
    </w:p>
    <w:p w:rsidR="00D1047E" w:rsidRPr="00D1047E" w:rsidRDefault="00D1047E" w:rsidP="00001E62">
      <w:pPr>
        <w:spacing w:line="276" w:lineRule="auto"/>
        <w:rPr>
          <w:sz w:val="23"/>
          <w:szCs w:val="23"/>
        </w:rPr>
      </w:pPr>
      <w:r w:rsidRPr="00D1047E">
        <w:rPr>
          <w:sz w:val="23"/>
          <w:szCs w:val="23"/>
        </w:rPr>
        <w:t>Despite these global developments, many developing countries continue to face persistent challenges in the delivery of public services. Public sector institutions in many parts of Africa are often characterized by bureaucratic inefficiencies, limited institutional capacity, inadequate infrastructure, and financial constraints</w:t>
      </w:r>
      <w:sdt>
        <w:sdtPr>
          <w:rPr>
            <w:color w:val="000000"/>
            <w:sz w:val="23"/>
            <w:szCs w:val="23"/>
          </w:rPr>
          <w:tag w:val="MENDELEY_CITATION_v3_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"/>
          <w:id w:val="1587886734"/>
          <w:placeholder>
            <w:docPart w:val="DefaultPlaceholder_-1854013440"/>
          </w:placeholder>
        </w:sdtPr>
        <w:sdtEndPr/>
        <w:sdtContent>
          <w:r w:rsidR="00193B87" w:rsidRPr="00193B87">
            <w:rPr>
              <w:color w:val="000000"/>
              <w:sz w:val="23"/>
              <w:szCs w:val="23"/>
            </w:rPr>
            <w:t>(Sadat et al., 2025)</w:t>
          </w:r>
        </w:sdtContent>
      </w:sdt>
      <w:r w:rsidRPr="00D1047E">
        <w:rPr>
          <w:sz w:val="23"/>
          <w:szCs w:val="23"/>
        </w:rPr>
        <w:t xml:space="preserve">. These challenges frequently result in delays in service provision, weak administrative accountability, and limited citizen access to essential public services. As a result, improving the efficiency of public service delivery remains a major governance priority across many developing countries. Recent studies have suggested that digital governance can provide innovative solutions to many of these challenges by enabling governments to automate administrative processes and enhance service accessibility </w:t>
      </w:r>
      <w:sdt>
        <w:sdtPr>
          <w:rPr>
            <w:color w:val="000000"/>
            <w:sz w:val="23"/>
            <w:szCs w:val="23"/>
          </w:rPr>
          <w:tag w:val="MENDELEY_CITATION_v3_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"/>
          <w:id w:val="-1206175797"/>
          <w:placeholder>
            <w:docPart w:val="DefaultPlaceholder_-1854013440"/>
          </w:placeholder>
        </w:sdtPr>
        <w:sdtEndPr/>
        <w:sdtContent>
          <w:r w:rsidR="00193B87" w:rsidRPr="00193B87">
            <w:rPr>
              <w:rFonts w:eastAsia="Times New Roman"/>
              <w:color w:val="000000"/>
              <w:sz w:val="23"/>
            </w:rPr>
            <w:t>(</w:t>
          </w:r>
          <w:proofErr w:type="spellStart"/>
          <w:r w:rsidR="00193B87" w:rsidRPr="00193B87">
            <w:rPr>
              <w:rFonts w:eastAsia="Times New Roman"/>
              <w:color w:val="000000"/>
              <w:sz w:val="23"/>
            </w:rPr>
            <w:t>Mncwango</w:t>
          </w:r>
          <w:proofErr w:type="spellEnd"/>
          <w:r w:rsidR="00193B87" w:rsidRPr="00193B87">
            <w:rPr>
              <w:rFonts w:eastAsia="Times New Roman"/>
              <w:color w:val="000000"/>
              <w:sz w:val="23"/>
            </w:rPr>
            <w:t xml:space="preserve"> &amp; </w:t>
          </w:r>
          <w:proofErr w:type="spellStart"/>
          <w:r w:rsidR="00193B87" w:rsidRPr="00193B87">
            <w:rPr>
              <w:rFonts w:eastAsia="Times New Roman"/>
              <w:color w:val="000000"/>
              <w:sz w:val="23"/>
            </w:rPr>
            <w:t>Mncwango</w:t>
          </w:r>
          <w:proofErr w:type="spellEnd"/>
          <w:r w:rsidR="00193B87" w:rsidRPr="00193B87">
            <w:rPr>
              <w:rFonts w:eastAsia="Times New Roman"/>
              <w:color w:val="000000"/>
              <w:sz w:val="23"/>
            </w:rPr>
            <w:t>, 2024)</w:t>
          </w:r>
        </w:sdtContent>
      </w:sdt>
      <w:r w:rsidRPr="00D1047E">
        <w:rPr>
          <w:sz w:val="23"/>
          <w:szCs w:val="23"/>
        </w:rPr>
        <w:t>. However, the effectiveness of digital governance initiatives depends largely on the institutional capacity of governments to implement and sustain digital transformation programs.</w:t>
      </w:r>
    </w:p>
    <w:p w:rsidR="00D1047E" w:rsidRPr="00D1047E" w:rsidRDefault="00D1047E" w:rsidP="00001E62">
      <w:pPr>
        <w:spacing w:line="276" w:lineRule="auto"/>
        <w:rPr>
          <w:sz w:val="23"/>
          <w:szCs w:val="23"/>
        </w:rPr>
      </w:pPr>
      <w:r w:rsidRPr="00D1047E">
        <w:rPr>
          <w:sz w:val="23"/>
          <w:szCs w:val="23"/>
        </w:rPr>
        <w:t>Local governments play a central role in public service delivery because they are responsible for implementing national policies and providing essential services directly to citizens. These services often include infrastructure management, waste management, licensing, civil registration, and community development programs</w:t>
      </w:r>
      <w:r w:rsidR="00C066EA">
        <w:rPr>
          <w:sz w:val="23"/>
          <w:szCs w:val="23"/>
        </w:rPr>
        <w:t xml:space="preserve"> </w:t>
      </w:r>
      <w:sdt>
        <w:sdtPr>
          <w:rPr>
            <w:color w:val="000000"/>
            <w:sz w:val="23"/>
            <w:szCs w:val="23"/>
          </w:rPr>
          <w:tag w:val="MENDELEY_CITATION_v3_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"/>
          <w:id w:val="-1666773913"/>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Otutu</w:t>
          </w:r>
          <w:proofErr w:type="spellEnd"/>
          <w:r w:rsidR="00193B87" w:rsidRPr="00193B87">
            <w:rPr>
              <w:color w:val="000000"/>
              <w:sz w:val="23"/>
              <w:szCs w:val="23"/>
            </w:rPr>
            <w:t xml:space="preserve"> et al., 2023)</w:t>
          </w:r>
        </w:sdtContent>
      </w:sdt>
      <w:r w:rsidRPr="00D1047E">
        <w:rPr>
          <w:sz w:val="23"/>
          <w:szCs w:val="23"/>
        </w:rPr>
        <w:t xml:space="preserve">. In many developing countries, local governments serve as the primary interface between citizens and the state. Consequently, the </w:t>
      </w:r>
      <w:r w:rsidRPr="00D1047E">
        <w:rPr>
          <w:sz w:val="23"/>
          <w:szCs w:val="23"/>
        </w:rPr>
        <w:lastRenderedPageBreak/>
        <w:t>efficiency of local government institutions has a direct impact on the quality of public service delivery experienced by citizens</w:t>
      </w:r>
      <w:r w:rsidR="00C066EA">
        <w:rPr>
          <w:sz w:val="23"/>
          <w:szCs w:val="23"/>
        </w:rPr>
        <w:t xml:space="preserve"> </w:t>
      </w:r>
      <w:sdt>
        <w:sdtPr>
          <w:rPr>
            <w:color w:val="000000"/>
            <w:sz w:val="23"/>
            <w:szCs w:val="23"/>
          </w:rPr>
          <w:tag w:val="MENDELEY_CITATION_v3_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3MjIiLCJJU1NOIjoiMDA0MDE2MjUiLCJpc3N1ZWQiOnsiZGF0ZS1wYXJ0cyI6W1syMDI0LDExXV19LCJwYWdlIjoiMTIzNzIyIiwidm9sdW1lIjoiMjA4In0sImlzVGVtcG9yYXJ5IjpmYWxzZSwic3VwcHJlc3MtYXV0aG9yIjpmYWxzZSwiY29tcG9zaXRlIjpmYWxzZSwiYXV0aG9yLW9ubHkiOmZhbHNlfV19"/>
          <w:id w:val="370892105"/>
          <w:placeholder>
            <w:docPart w:val="DefaultPlaceholder_-1854013440"/>
          </w:placeholder>
        </w:sdtPr>
        <w:sdtEndPr/>
        <w:sdtContent>
          <w:r w:rsidR="00193B87" w:rsidRPr="00193B87">
            <w:rPr>
              <w:color w:val="000000"/>
              <w:sz w:val="23"/>
              <w:szCs w:val="23"/>
            </w:rPr>
            <w:t>(Yang et al., 2024)</w:t>
          </w:r>
        </w:sdtContent>
      </w:sdt>
      <w:r w:rsidRPr="00D1047E">
        <w:rPr>
          <w:sz w:val="23"/>
          <w:szCs w:val="23"/>
        </w:rPr>
        <w:t xml:space="preserve">. In Uganda, for example, decentralization reforms have placed significant responsibility on local governments to deliver essential public services and promote local development initiatives </w:t>
      </w:r>
      <w:sdt>
        <w:sdtPr>
          <w:rPr>
            <w:color w:val="000000"/>
            <w:sz w:val="23"/>
            <w:szCs w:val="23"/>
          </w:rPr>
          <w:tag w:val="MENDELEY_CITATION_v3_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"/>
          <w:id w:val="414442335"/>
          <w:placeholder>
            <w:docPart w:val="DefaultPlaceholder_-1854013440"/>
          </w:placeholder>
        </w:sdtPr>
        <w:sdtEndPr/>
        <w:sdtContent>
          <w:r w:rsidR="00193B87" w:rsidRPr="00193B87">
            <w:rPr>
              <w:color w:val="000000"/>
              <w:sz w:val="23"/>
              <w:szCs w:val="23"/>
            </w:rPr>
            <w:t>(Sadat et al., 2025)</w:t>
          </w:r>
        </w:sdtContent>
      </w:sdt>
      <w:r w:rsidRPr="00D1047E">
        <w:rPr>
          <w:sz w:val="23"/>
          <w:szCs w:val="23"/>
        </w:rPr>
        <w:t>. However, many local governments continue to face administrative and operational challenges that limit their ability to provide timely and efficient services</w:t>
      </w:r>
      <w:r w:rsidR="00C066EA">
        <w:rPr>
          <w:sz w:val="23"/>
          <w:szCs w:val="23"/>
        </w:rPr>
        <w:t xml:space="preserve"> </w:t>
      </w:r>
      <w:sdt>
        <w:sdtPr>
          <w:rPr>
            <w:color w:val="000000"/>
            <w:sz w:val="23"/>
            <w:szCs w:val="23"/>
          </w:rPr>
          <w:tag w:val="MENDELEY_CITATION_v3_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3MjIiLCJJU1NOIjoiMDA0MDE2MjUiLCJpc3N1ZWQiOnsiZGF0ZS1wYXJ0cyI6W1syMDI0LDExXV19LCJwYWdlIjoiMTIzNzIyIiwidm9sdW1lIjoiMjA4In0sImlzVGVtcG9yYXJ5IjpmYWxzZSwic3VwcHJlc3MtYXV0aG9yIjpmYWxzZSwiY29tcG9zaXRlIjpmYWxzZSwiYXV0aG9yLW9ubHkiOmZhbHNlfV19"/>
          <w:id w:val="505023653"/>
          <w:placeholder>
            <w:docPart w:val="DefaultPlaceholder_-1854013440"/>
          </w:placeholder>
        </w:sdtPr>
        <w:sdtEndPr/>
        <w:sdtContent>
          <w:r w:rsidR="00193B87" w:rsidRPr="00193B87">
            <w:rPr>
              <w:color w:val="000000"/>
              <w:sz w:val="23"/>
              <w:szCs w:val="23"/>
            </w:rPr>
            <w:t>(Yang et al., 2024)</w:t>
          </w:r>
        </w:sdtContent>
      </w:sdt>
      <w:r w:rsidRPr="00D1047E">
        <w:rPr>
          <w:sz w:val="23"/>
          <w:szCs w:val="23"/>
        </w:rPr>
        <w:t>.</w:t>
      </w:r>
    </w:p>
    <w:p w:rsidR="00D1047E" w:rsidRPr="00D1047E" w:rsidRDefault="00D1047E" w:rsidP="00001E62">
      <w:pPr>
        <w:spacing w:line="276" w:lineRule="auto"/>
        <w:rPr>
          <w:sz w:val="23"/>
          <w:szCs w:val="23"/>
        </w:rPr>
      </w:pPr>
      <w:r w:rsidRPr="00D1047E">
        <w:rPr>
          <w:sz w:val="23"/>
          <w:szCs w:val="23"/>
        </w:rPr>
        <w:t>In response to these challenges, digital transformation has increasingly been promoted as a strategy for strengthening governance capacity at the local government level</w:t>
      </w:r>
      <w:r w:rsidR="00B0064C">
        <w:rPr>
          <w:sz w:val="23"/>
          <w:szCs w:val="23"/>
        </w:rPr>
        <w:t xml:space="preserve"> </w:t>
      </w:r>
      <w:sdt>
        <w:sdtPr>
          <w:rPr>
            <w:color w:val="000000"/>
            <w:sz w:val="23"/>
            <w:szCs w:val="23"/>
          </w:rPr>
          <w:tag w:val="MENDELEY_CITATION_v3_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3MjIiLCJJU1NOIjoiMDA0MDE2MjUiLCJpc3N1ZWQiOnsiZGF0ZS1wYXJ0cyI6W1syMDI0LDExXV19LCJwYWdlIjoiMTIzNzIyIiwidm9sdW1lIjoiMjA4In0sImlzVGVtcG9yYXJ5IjpmYWxzZSwic3VwcHJlc3MtYXV0aG9yIjpmYWxzZSwiY29tcG9zaXRlIjpmYWxzZSwiYXV0aG9yLW9ubHkiOmZhbHNlfV19"/>
          <w:id w:val="-1737469367"/>
          <w:placeholder>
            <w:docPart w:val="DefaultPlaceholder_-1854013440"/>
          </w:placeholder>
        </w:sdtPr>
        <w:sdtEndPr/>
        <w:sdtContent>
          <w:r w:rsidR="00193B87" w:rsidRPr="00193B87">
            <w:rPr>
              <w:color w:val="000000"/>
              <w:sz w:val="23"/>
              <w:szCs w:val="23"/>
            </w:rPr>
            <w:t>(Yang et al., 2024)</w:t>
          </w:r>
        </w:sdtContent>
      </w:sdt>
      <w:r w:rsidRPr="00D1047E">
        <w:rPr>
          <w:sz w:val="23"/>
          <w:szCs w:val="23"/>
        </w:rPr>
        <w:t>. The integration of digital technologies into local government administration can improve service delivery processes by reducing bureaucratic delays, enhancing transparency, and increasing accessibility of public services. Digital governance systems enable citizens to access services online, submit applications electronically, and receive timely feedback from public institutions</w:t>
      </w:r>
      <w:r w:rsidR="00B0064C">
        <w:rPr>
          <w:sz w:val="23"/>
          <w:szCs w:val="23"/>
        </w:rPr>
        <w:t xml:space="preserve"> </w:t>
      </w:r>
      <w:sdt>
        <w:sdtPr>
          <w:rPr>
            <w:color w:val="000000"/>
            <w:sz w:val="23"/>
            <w:szCs w:val="23"/>
          </w:rPr>
          <w:tag w:val="MENDELEY_CITATION_v3_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"/>
          <w:id w:val="-28726984"/>
          <w:placeholder>
            <w:docPart w:val="DefaultPlaceholder_-1854013440"/>
          </w:placeholder>
        </w:sdtPr>
        <w:sdtEndPr/>
        <w:sdtContent>
          <w:r w:rsidR="00193B87" w:rsidRPr="00193B87">
            <w:rPr>
              <w:color w:val="000000"/>
              <w:sz w:val="23"/>
              <w:szCs w:val="23"/>
            </w:rPr>
            <w:t>(Kraus et al., 2022)</w:t>
          </w:r>
        </w:sdtContent>
      </w:sdt>
      <w:r w:rsidRPr="00D1047E">
        <w:rPr>
          <w:sz w:val="23"/>
          <w:szCs w:val="23"/>
        </w:rPr>
        <w:t>. Empirical studies conducted in African municipalities have demonstrated that digital technologies can enhance service delivery by improving communication between citizens and government institutions while also strengthening accountability mechanisms (</w:t>
      </w:r>
      <w:proofErr w:type="spellStart"/>
      <w:r w:rsidRPr="00D1047E">
        <w:rPr>
          <w:sz w:val="23"/>
          <w:szCs w:val="23"/>
        </w:rPr>
        <w:t>Mohale</w:t>
      </w:r>
      <w:proofErr w:type="spellEnd"/>
      <w:r w:rsidRPr="00D1047E">
        <w:rPr>
          <w:sz w:val="23"/>
          <w:szCs w:val="23"/>
        </w:rPr>
        <w:t>, 2024). However, the adoption of digital governance within local government institutions in many developing countries remains uneven due to infrastructural limitations, digital literacy challenges, and institutional resistance to technological change</w:t>
      </w:r>
      <w:r w:rsidR="00B0064C">
        <w:rPr>
          <w:sz w:val="23"/>
          <w:szCs w:val="23"/>
        </w:rPr>
        <w:t xml:space="preserve"> </w:t>
      </w:r>
      <w:sdt>
        <w:sdtPr>
          <w:rPr>
            <w:color w:val="000000"/>
            <w:sz w:val="23"/>
            <w:szCs w:val="23"/>
          </w:rPr>
          <w:tag w:val="MENDELEY_CITATION_v3_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"/>
          <w:id w:val="935252852"/>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Mohale</w:t>
          </w:r>
          <w:proofErr w:type="spellEnd"/>
          <w:r w:rsidR="00193B87" w:rsidRPr="00193B87">
            <w:rPr>
              <w:color w:val="000000"/>
              <w:sz w:val="23"/>
              <w:szCs w:val="23"/>
            </w:rPr>
            <w:t>, 2024)</w:t>
          </w:r>
        </w:sdtContent>
      </w:sdt>
      <w:r w:rsidRPr="00D1047E">
        <w:rPr>
          <w:sz w:val="23"/>
          <w:szCs w:val="23"/>
        </w:rPr>
        <w:t>.</w:t>
      </w:r>
    </w:p>
    <w:p w:rsidR="00D1047E" w:rsidRPr="00D1047E" w:rsidRDefault="00D1047E" w:rsidP="00001E62">
      <w:pPr>
        <w:spacing w:line="276" w:lineRule="auto"/>
        <w:rPr>
          <w:sz w:val="23"/>
          <w:szCs w:val="23"/>
        </w:rPr>
      </w:pPr>
      <w:r w:rsidRPr="00D1047E">
        <w:rPr>
          <w:sz w:val="23"/>
          <w:szCs w:val="23"/>
        </w:rPr>
        <w:t>Although existing literature acknowledges the potential benefits of digital governance in improving public administration, there remains limited empirical research focusing specifically on the relationship between digital governance and service delivery efficiency at the local government level in developing countries</w:t>
      </w:r>
      <w:r w:rsidR="00B0064C">
        <w:rPr>
          <w:sz w:val="23"/>
          <w:szCs w:val="23"/>
        </w:rPr>
        <w:t xml:space="preserve"> </w:t>
      </w:r>
      <w:sdt>
        <w:sdtPr>
          <w:rPr>
            <w:color w:val="000000"/>
            <w:sz w:val="23"/>
            <w:szCs w:val="23"/>
          </w:rPr>
          <w:tag w:val="MENDELEY_CITATION_v3_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"/>
          <w:id w:val="1911655759"/>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Djatmiko</w:t>
          </w:r>
          <w:proofErr w:type="spellEnd"/>
          <w:r w:rsidR="00193B87" w:rsidRPr="00193B87">
            <w:rPr>
              <w:color w:val="000000"/>
              <w:sz w:val="23"/>
              <w:szCs w:val="23"/>
            </w:rPr>
            <w:t xml:space="preserve"> et al., 2025)</w:t>
          </w:r>
        </w:sdtContent>
      </w:sdt>
      <w:r w:rsidRPr="00D1047E">
        <w:rPr>
          <w:sz w:val="23"/>
          <w:szCs w:val="23"/>
        </w:rPr>
        <w:t>. Many studies have concentrated on national-level digital government initiatives, with comparatively less attention given to governance dynamics at sub-national levels where service delivery actually occurs</w:t>
      </w:r>
      <w:r w:rsidR="00B0064C">
        <w:rPr>
          <w:sz w:val="23"/>
          <w:szCs w:val="23"/>
        </w:rPr>
        <w:t xml:space="preserve"> </w:t>
      </w:r>
      <w:sdt>
        <w:sdtPr>
          <w:rPr>
            <w:color w:val="000000"/>
            <w:sz w:val="23"/>
            <w:szCs w:val="23"/>
          </w:rPr>
          <w:tag w:val="MENDELEY_CITATION_v3_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"/>
          <w:id w:val="1829634150"/>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Otutu</w:t>
          </w:r>
          <w:proofErr w:type="spellEnd"/>
          <w:r w:rsidR="00193B87" w:rsidRPr="00193B87">
            <w:rPr>
              <w:color w:val="000000"/>
              <w:sz w:val="23"/>
              <w:szCs w:val="23"/>
            </w:rPr>
            <w:t xml:space="preserve"> et al., 2023)</w:t>
          </w:r>
        </w:sdtContent>
      </w:sdt>
      <w:r w:rsidRPr="00D1047E">
        <w:rPr>
          <w:sz w:val="23"/>
          <w:szCs w:val="23"/>
        </w:rPr>
        <w:t>. This gap in the literature is particularly significant in the context of African countries, where decentralization policies have expanded the responsibilities of local governments in public service delivery.</w:t>
      </w:r>
    </w:p>
    <w:p w:rsidR="0077343D" w:rsidRDefault="00D1047E" w:rsidP="00001E62">
      <w:pPr>
        <w:spacing w:line="276" w:lineRule="auto"/>
        <w:rPr>
          <w:sz w:val="23"/>
          <w:szCs w:val="23"/>
        </w:rPr>
      </w:pPr>
      <w:r w:rsidRPr="00D1047E">
        <w:rPr>
          <w:sz w:val="23"/>
          <w:szCs w:val="23"/>
        </w:rPr>
        <w:t>Against this background, this study examines the relationship between digital governance and the efficiency of public service delivery in developing countries, with particular focus on local government institutions. The study seeks to contribute to the growing body of knowledge on digital governance by providing empirical insights into how digital technologies influence administrative efficiency and service delivery outcomes at the local government level. By incorporating perspectives from both international and African scholarship, the study contributes to the ongoing discourse on digital governance and public administration reforms in developing countries.</w:t>
      </w:r>
    </w:p>
    <w:p w:rsidR="00C46CDE" w:rsidRDefault="00C46CDE" w:rsidP="00F84652">
      <w:pPr>
        <w:spacing w:line="276" w:lineRule="auto"/>
        <w:rPr>
          <w:b/>
          <w:bCs/>
          <w:sz w:val="23"/>
          <w:szCs w:val="23"/>
        </w:rPr>
      </w:pPr>
    </w:p>
    <w:p w:rsidR="00F84652" w:rsidRPr="00F84652" w:rsidRDefault="007C2851" w:rsidP="00F84652">
      <w:pPr>
        <w:spacing w:line="276" w:lineRule="auto"/>
        <w:rPr>
          <w:b/>
          <w:bCs/>
          <w:sz w:val="23"/>
          <w:szCs w:val="23"/>
        </w:rPr>
      </w:pPr>
      <w:r>
        <w:rPr>
          <w:b/>
          <w:bCs/>
          <w:sz w:val="23"/>
          <w:szCs w:val="23"/>
        </w:rPr>
        <w:t>Problem Statement</w:t>
      </w:r>
    </w:p>
    <w:p w:rsidR="00F84652" w:rsidRDefault="00F84652" w:rsidP="00F84652">
      <w:pPr>
        <w:spacing w:line="276" w:lineRule="auto"/>
        <w:rPr>
          <w:sz w:val="23"/>
          <w:szCs w:val="23"/>
        </w:rPr>
      </w:pPr>
      <w:r w:rsidRPr="00F84652">
        <w:rPr>
          <w:sz w:val="23"/>
          <w:szCs w:val="23"/>
        </w:rPr>
        <w:t>Despite the growing adoption of digital governance globally, significant gaps remain in understanding its effectiveness at the local government level in developing countries. Existing studies have largely focused on national digital transformation initiatives, with limited attention to sub-</w:t>
      </w:r>
      <w:r w:rsidRPr="00F84652">
        <w:rPr>
          <w:sz w:val="23"/>
          <w:szCs w:val="23"/>
        </w:rPr>
        <w:lastRenderedPageBreak/>
        <w:t xml:space="preserve">national institutions where public services are directly delivered </w:t>
      </w:r>
      <w:sdt>
        <w:sdtPr>
          <w:rPr>
            <w:color w:val="000000"/>
            <w:sz w:val="23"/>
            <w:szCs w:val="23"/>
          </w:rPr>
          <w:tag w:val="MENDELEY_CITATION_v3_eyJjaXRhdGlvbklEIjoiTUVOREVMRVlfQ0lUQVRJT05fYjk4YWU3OWItNDg1YS00N2U2LWI2YmYtMTEwYzJlNmM5ZmRh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
          <w:id w:val="-1419086851"/>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Mergel</w:t>
          </w:r>
          <w:proofErr w:type="spellEnd"/>
          <w:r w:rsidR="00193B87" w:rsidRPr="00193B87">
            <w:rPr>
              <w:color w:val="000000"/>
              <w:sz w:val="23"/>
              <w:szCs w:val="23"/>
            </w:rPr>
            <w:t xml:space="preserve"> et al., 2019)</w:t>
          </w:r>
        </w:sdtContent>
      </w:sdt>
      <w:r w:rsidRPr="00F84652">
        <w:rPr>
          <w:sz w:val="23"/>
          <w:szCs w:val="23"/>
        </w:rPr>
        <w:t xml:space="preserve">. In many developing countries, including Uganda, local governments continue to experience inefficiencies such as bureaucratic delays, weak institutional capacity, and limited technological infrastructure despite decentralization reforms </w:t>
      </w:r>
      <w:sdt>
        <w:sdtPr>
          <w:rPr>
            <w:color w:val="000000"/>
            <w:sz w:val="23"/>
            <w:szCs w:val="23"/>
          </w:rPr>
          <w:tag w:val="MENDELEY_CITATION_v3_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"/>
          <w:id w:val="457456676"/>
          <w:placeholder>
            <w:docPart w:val="DefaultPlaceholder_-1854013440"/>
          </w:placeholder>
        </w:sdtPr>
        <w:sdtEndPr/>
        <w:sdtContent>
          <w:r w:rsidR="00193B87" w:rsidRPr="00193B87">
            <w:rPr>
              <w:color w:val="000000"/>
              <w:sz w:val="23"/>
              <w:szCs w:val="23"/>
            </w:rPr>
            <w:t>(Lambright, 2011; Smoke, 2015)</w:t>
          </w:r>
        </w:sdtContent>
      </w:sdt>
      <w:r w:rsidRPr="00F84652">
        <w:rPr>
          <w:sz w:val="23"/>
          <w:szCs w:val="23"/>
        </w:rPr>
        <w:t xml:space="preserve">. Although digital governance is widely recognized as a tool for improving service delivery, empirical evidence on its actual impact on efficiency, transparency, and citizen satisfaction at the local level remains limited and inconclusive </w:t>
      </w:r>
      <w:sdt>
        <w:sdtPr>
          <w:rPr>
            <w:color w:val="000000"/>
            <w:sz w:val="23"/>
            <w:szCs w:val="23"/>
          </w:rPr>
          <w:tag w:val="MENDELEY_CITATION_v3_eyJjaXRhdGlvbklEIjoiTUVOREVMRVlfQ0lUQVRJT05fMzRjODFmMDktOGJjZi00OTE4LTgzY2UtYmVlMmJmMTk2M2E3IiwicHJvcGVydGllcyI6eyJub3RlSW5kZXgiOjB9LCJpc0VkaXRlZCI6ZmFsc2UsIm1hbnVhbE92ZXJyaWRlIjp7ImlzTWFudWFsbHlPdmVycmlkZGVuIjpmYWxzZSwiY2l0ZXByb2NUZXh0IjoiKEphbm93c2tpLCAyMDE1OyBSaWNoYXJkLCAyMDE3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"/>
          <w:id w:val="2085871786"/>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Janowski</w:t>
          </w:r>
          <w:proofErr w:type="spellEnd"/>
          <w:r w:rsidR="00193B87" w:rsidRPr="00193B87">
            <w:rPr>
              <w:color w:val="000000"/>
              <w:sz w:val="23"/>
              <w:szCs w:val="23"/>
            </w:rPr>
            <w:t>, 2015; Richard, 2017)</w:t>
          </w:r>
        </w:sdtContent>
      </w:sdt>
      <w:r w:rsidRPr="00F84652">
        <w:rPr>
          <w:sz w:val="23"/>
          <w:szCs w:val="23"/>
        </w:rPr>
        <w:t>. Furthermore, few studies adopt mixed-method approaches to examine both measurable outcomes and institutional experiences. This study therefore addresses this gap by investigating the relationship between digital governance and public service delivery efficiency in local governments.</w:t>
      </w:r>
    </w:p>
    <w:p w:rsidR="00F84652" w:rsidRPr="00F84652" w:rsidRDefault="00F84652" w:rsidP="00F84652">
      <w:pPr>
        <w:spacing w:line="276" w:lineRule="auto"/>
        <w:rPr>
          <w:b/>
          <w:sz w:val="23"/>
          <w:szCs w:val="23"/>
        </w:rPr>
      </w:pPr>
      <w:r w:rsidRPr="00F84652">
        <w:rPr>
          <w:b/>
          <w:sz w:val="23"/>
          <w:szCs w:val="23"/>
        </w:rPr>
        <w:t xml:space="preserve">Purpose </w:t>
      </w:r>
      <w:r>
        <w:rPr>
          <w:b/>
          <w:sz w:val="23"/>
          <w:szCs w:val="23"/>
        </w:rPr>
        <w:t>of the S</w:t>
      </w:r>
      <w:r w:rsidRPr="00F84652">
        <w:rPr>
          <w:b/>
          <w:sz w:val="23"/>
          <w:szCs w:val="23"/>
        </w:rPr>
        <w:t>tudy</w:t>
      </w:r>
    </w:p>
    <w:p w:rsidR="00F84652" w:rsidRDefault="00F84652" w:rsidP="00001E62">
      <w:pPr>
        <w:spacing w:line="276" w:lineRule="auto"/>
        <w:rPr>
          <w:sz w:val="23"/>
          <w:szCs w:val="23"/>
        </w:rPr>
      </w:pPr>
      <w:r w:rsidRPr="00F84652">
        <w:rPr>
          <w:sz w:val="23"/>
          <w:szCs w:val="23"/>
        </w:rPr>
        <w:t>The purpose of this study was to examine the influence of digital governance on the efficiency of public service delivery in local governments in developing countries, with particular focus on selected local governments in Uganda.</w:t>
      </w:r>
    </w:p>
    <w:p w:rsidR="00F84652" w:rsidRDefault="00F84652" w:rsidP="00001E62">
      <w:pPr>
        <w:spacing w:line="276" w:lineRule="auto"/>
        <w:rPr>
          <w:b/>
          <w:sz w:val="23"/>
          <w:szCs w:val="23"/>
        </w:rPr>
      </w:pPr>
      <w:r w:rsidRPr="00F84652">
        <w:rPr>
          <w:b/>
          <w:sz w:val="23"/>
          <w:szCs w:val="23"/>
        </w:rPr>
        <w:t>Specific Objectives of the Study</w:t>
      </w:r>
    </w:p>
    <w:p w:rsidR="00971A42" w:rsidRPr="00971A42" w:rsidRDefault="00971A42" w:rsidP="00971A42">
      <w:pPr>
        <w:numPr>
          <w:ilvl w:val="0"/>
          <w:numId w:val="18"/>
        </w:numPr>
        <w:spacing w:line="276" w:lineRule="auto"/>
        <w:ind w:left="648"/>
        <w:rPr>
          <w:sz w:val="23"/>
          <w:szCs w:val="23"/>
        </w:rPr>
      </w:pPr>
      <w:r w:rsidRPr="00971A42">
        <w:rPr>
          <w:bCs/>
          <w:sz w:val="23"/>
          <w:szCs w:val="23"/>
        </w:rPr>
        <w:t>To examine the extent of adoption of digital governance practices in local governments.</w:t>
      </w:r>
    </w:p>
    <w:p w:rsidR="00971A42" w:rsidRPr="00971A42" w:rsidRDefault="00971A42" w:rsidP="00971A42">
      <w:pPr>
        <w:numPr>
          <w:ilvl w:val="0"/>
          <w:numId w:val="18"/>
        </w:numPr>
        <w:spacing w:line="276" w:lineRule="auto"/>
        <w:ind w:left="648"/>
        <w:rPr>
          <w:sz w:val="23"/>
          <w:szCs w:val="23"/>
        </w:rPr>
      </w:pPr>
      <w:r w:rsidRPr="00971A42">
        <w:rPr>
          <w:bCs/>
          <w:sz w:val="23"/>
          <w:szCs w:val="23"/>
        </w:rPr>
        <w:t>To assess the influence of digital governance on the efficiency of public service delivery in local governments.</w:t>
      </w:r>
    </w:p>
    <w:p w:rsidR="00F84652" w:rsidRPr="00971A42" w:rsidRDefault="00971A42" w:rsidP="00971A42">
      <w:pPr>
        <w:numPr>
          <w:ilvl w:val="0"/>
          <w:numId w:val="18"/>
        </w:numPr>
        <w:spacing w:line="276" w:lineRule="auto"/>
        <w:ind w:left="648"/>
        <w:rPr>
          <w:sz w:val="23"/>
          <w:szCs w:val="23"/>
        </w:rPr>
      </w:pPr>
      <w:r w:rsidRPr="00971A42">
        <w:rPr>
          <w:bCs/>
          <w:sz w:val="23"/>
          <w:szCs w:val="23"/>
        </w:rPr>
        <w:t>To identify the challenges affecting the implementation of digital governance in local governments.</w:t>
      </w:r>
    </w:p>
    <w:p w:rsidR="0077343D" w:rsidRPr="0077343D" w:rsidRDefault="0077343D" w:rsidP="00001E62">
      <w:pPr>
        <w:spacing w:line="276" w:lineRule="auto"/>
        <w:rPr>
          <w:b/>
          <w:bCs/>
          <w:sz w:val="23"/>
          <w:szCs w:val="23"/>
        </w:rPr>
      </w:pPr>
      <w:r w:rsidRPr="0077343D">
        <w:rPr>
          <w:b/>
          <w:bCs/>
          <w:sz w:val="23"/>
          <w:szCs w:val="23"/>
        </w:rPr>
        <w:t>2. Literature Review</w:t>
      </w:r>
    </w:p>
    <w:p w:rsidR="00706E70" w:rsidRPr="00706E70" w:rsidRDefault="00706E70" w:rsidP="00706E70">
      <w:pPr>
        <w:spacing w:line="276" w:lineRule="auto"/>
        <w:rPr>
          <w:b/>
          <w:bCs/>
          <w:sz w:val="23"/>
          <w:szCs w:val="23"/>
        </w:rPr>
      </w:pPr>
      <w:r w:rsidRPr="00706E70">
        <w:rPr>
          <w:b/>
          <w:bCs/>
          <w:sz w:val="23"/>
          <w:szCs w:val="23"/>
        </w:rPr>
        <w:t>2.1 Digital Governance</w:t>
      </w:r>
    </w:p>
    <w:p w:rsidR="00706E70" w:rsidRPr="00706E70" w:rsidRDefault="00706E70" w:rsidP="00706E70">
      <w:pPr>
        <w:spacing w:line="276" w:lineRule="auto"/>
        <w:rPr>
          <w:sz w:val="23"/>
          <w:szCs w:val="23"/>
        </w:rPr>
      </w:pPr>
      <w:r w:rsidRPr="00706E70">
        <w:rPr>
          <w:sz w:val="23"/>
          <w:szCs w:val="23"/>
        </w:rPr>
        <w:t>Digital governance has become an important concept in contemporary public administration as governments increasingly integrate digital technologies into governance processes and service delivery systems</w:t>
      </w:r>
      <w:r w:rsidR="00B23E7B">
        <w:rPr>
          <w:sz w:val="23"/>
          <w:szCs w:val="23"/>
        </w:rPr>
        <w:t xml:space="preserve"> </w:t>
      </w:r>
      <w:sdt>
        <w:sdtPr>
          <w:rPr>
            <w:color w:val="000000"/>
            <w:sz w:val="23"/>
            <w:szCs w:val="23"/>
          </w:rPr>
          <w:tag w:val="MENDELEY_CITATION_v3_eyJjaXRhdGlvbklEIjoiTUVOREVMRVlfQ0lUQVRJT05fMzhkMGFkZDktNTkyZS00NWU4LWJmYjktYzI5MDAyOWE5ZmJhIiwicHJvcGVydGllcyI6eyJub3RlSW5kZXgiOjB9LCJpc0VkaXRlZCI6ZmFsc2UsIm1hbnVhbE92ZXJyaWRlIjp7ImlzTWFudWFsbHlPdmVycmlkZGVuIjpmYWxzZSwiY2l0ZXByb2NUZXh0IjoiKEphbm93c2tpLCAyMDE1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UsInN1cHByZXNzLWF1dGhvciI6ZmFsc2UsImNvbXBvc2l0ZSI6ZmFsc2UsImF1dGhvci1vbmx5IjpmYWxzZX1dfQ=="/>
          <w:id w:val="-628097850"/>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Janowski</w:t>
          </w:r>
          <w:proofErr w:type="spellEnd"/>
          <w:r w:rsidR="00193B87" w:rsidRPr="00193B87">
            <w:rPr>
              <w:color w:val="000000"/>
              <w:sz w:val="23"/>
              <w:szCs w:val="23"/>
            </w:rPr>
            <w:t>, 2015)</w:t>
          </w:r>
        </w:sdtContent>
      </w:sdt>
      <w:r w:rsidRPr="00706E70">
        <w:rPr>
          <w:sz w:val="23"/>
          <w:szCs w:val="23"/>
        </w:rPr>
        <w:t xml:space="preserve">. Digital governance refers to the use of information and communication technologies (ICTs) to support government operations, improve transparency, enhance citizen participation, and deliver public services more efficiently </w:t>
      </w:r>
      <w:sdt>
        <w:sdtPr>
          <w:rPr>
            <w:color w:val="000000"/>
            <w:sz w:val="23"/>
            <w:szCs w:val="23"/>
          </w:rPr>
          <w:tag w:val="MENDELEY_CITATION_v3_eyJjaXRhdGlvbklEIjoiTUVOREVMRVlfQ0lUQVRJT05fMTQyMmZjNDItYzEzNC00ZTkzLTg0NmItZjcwMThkZTcwN2FjIiwicHJvcGVydGllcyI6eyJub3RlSW5kZXgiOjB9LCJpc0VkaXRlZCI6ZmFsc2UsIm1hbnVhbE92ZXJyaWRlIjp7ImlzTWFudWFsbHlPdmVycmlkZGVuIjpmYWxzZSwiY2l0ZXByb2NUZXh0IjoiKEphbm93c2tpLCAyMDE1OyBNZXJnZWwgZXQgYWwuLCAyMDE5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"/>
          <w:id w:val="1467774388"/>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Janowski</w:t>
          </w:r>
          <w:proofErr w:type="spellEnd"/>
          <w:r w:rsidR="00193B87" w:rsidRPr="00193B87">
            <w:rPr>
              <w:color w:val="000000"/>
              <w:sz w:val="23"/>
              <w:szCs w:val="23"/>
            </w:rPr>
            <w:t xml:space="preserve">, 2015; </w:t>
          </w:r>
          <w:proofErr w:type="spellStart"/>
          <w:r w:rsidR="00193B87" w:rsidRPr="00193B87">
            <w:rPr>
              <w:color w:val="000000"/>
              <w:sz w:val="23"/>
              <w:szCs w:val="23"/>
            </w:rPr>
            <w:t>Mergel</w:t>
          </w:r>
          <w:proofErr w:type="spellEnd"/>
          <w:r w:rsidR="00193B87" w:rsidRPr="00193B87">
            <w:rPr>
              <w:color w:val="000000"/>
              <w:sz w:val="23"/>
              <w:szCs w:val="23"/>
            </w:rPr>
            <w:t xml:space="preserve"> et al., 2019)</w:t>
          </w:r>
        </w:sdtContent>
      </w:sdt>
      <w:r w:rsidRPr="00706E70">
        <w:rPr>
          <w:sz w:val="23"/>
          <w:szCs w:val="23"/>
        </w:rPr>
        <w:t xml:space="preserve">. The integration of digital technologies into governance structures allows governments to redesign administrative procedures, strengthen institutional coordination, and improve interactions between public institutions and citizens </w:t>
      </w:r>
      <w:sdt>
        <w:sdtPr>
          <w:rPr>
            <w:color w:val="000000"/>
            <w:sz w:val="23"/>
            <w:szCs w:val="23"/>
          </w:rPr>
          <w:tag w:val="MENDELEY_CITATION_v3_eyJjaXRhdGlvbklEIjoiTUVOREVMRVlfQ0lUQVRJT05fMzYwZDkyZmUtYzY5MS00Mzg3LWI3MjAtYjI1YjE2MjA4OGI4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
          <w:id w:val="-1409844401"/>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Mergel</w:t>
          </w:r>
          <w:proofErr w:type="spellEnd"/>
          <w:r w:rsidR="00193B87" w:rsidRPr="00193B87">
            <w:rPr>
              <w:color w:val="000000"/>
              <w:sz w:val="23"/>
              <w:szCs w:val="23"/>
            </w:rPr>
            <w:t xml:space="preserve"> et al., 2019)</w:t>
          </w:r>
        </w:sdtContent>
      </w:sdt>
      <w:r w:rsidRPr="00706E70">
        <w:rPr>
          <w:sz w:val="23"/>
          <w:szCs w:val="23"/>
        </w:rPr>
        <w:t xml:space="preserve">. As governments adopt digital platforms for administrative processes, the concept of digital governance has evolved into a key component of modern public sector reform programs aimed at improving government efficiency and accountability </w:t>
      </w:r>
      <w:sdt>
        <w:sdtPr>
          <w:rPr>
            <w:color w:val="000000"/>
            <w:sz w:val="23"/>
            <w:szCs w:val="23"/>
          </w:rPr>
          <w:tag w:val="MENDELEY_CITATION_v3_eyJjaXRhdGlvbklEIjoiTUVOREVMRVlfQ0lUQVRJT05fZmExYTBmMTMtY2Y3ZS00ZDIwLTgyMmEtODgxZjE1MmQ4OGM0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
          <w:id w:val="1590435718"/>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Bertot</w:t>
          </w:r>
          <w:proofErr w:type="spellEnd"/>
          <w:r w:rsidR="00193B87" w:rsidRPr="00193B87">
            <w:rPr>
              <w:color w:val="000000"/>
              <w:sz w:val="23"/>
              <w:szCs w:val="23"/>
            </w:rPr>
            <w:t xml:space="preserve"> et al., 2010)</w:t>
          </w:r>
        </w:sdtContent>
      </w:sdt>
      <w:r w:rsidRPr="00706E70">
        <w:rPr>
          <w:sz w:val="23"/>
          <w:szCs w:val="23"/>
        </w:rPr>
        <w:t>.</w:t>
      </w:r>
    </w:p>
    <w:p w:rsidR="00706E70" w:rsidRPr="00706E70" w:rsidRDefault="00706E70" w:rsidP="00706E70">
      <w:pPr>
        <w:spacing w:line="276" w:lineRule="auto"/>
        <w:rPr>
          <w:sz w:val="23"/>
          <w:szCs w:val="23"/>
        </w:rPr>
      </w:pPr>
      <w:r w:rsidRPr="00706E70">
        <w:rPr>
          <w:sz w:val="23"/>
          <w:szCs w:val="23"/>
        </w:rPr>
        <w:t>Digital governance is closely related to the concept of e-government, which focuses on the application of ICT tools to deliver government services electronically</w:t>
      </w:r>
      <w:r w:rsidR="004F1FF9">
        <w:rPr>
          <w:sz w:val="23"/>
          <w:szCs w:val="23"/>
        </w:rPr>
        <w:t xml:space="preserve"> </w:t>
      </w:r>
      <w:sdt>
        <w:sdtPr>
          <w:rPr>
            <w:color w:val="000000"/>
            <w:sz w:val="23"/>
            <w:szCs w:val="23"/>
          </w:rPr>
          <w:tag w:val="MENDELEY_CITATION_v3_eyJjaXRhdGlvbklEIjoiTUVOREVMRVlfQ0lUQVRJT05fNzM0NzVhYzQtZjRmNC00MTcxLWEzZTctZWU4ZjRhZDNkYjU3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
          <w:id w:val="2085564662"/>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Bertot</w:t>
          </w:r>
          <w:proofErr w:type="spellEnd"/>
          <w:r w:rsidR="00193B87" w:rsidRPr="00193B87">
            <w:rPr>
              <w:color w:val="000000"/>
              <w:sz w:val="23"/>
              <w:szCs w:val="23"/>
            </w:rPr>
            <w:t xml:space="preserve"> et al., 2010)</w:t>
          </w:r>
        </w:sdtContent>
      </w:sdt>
      <w:r w:rsidRPr="00706E70">
        <w:rPr>
          <w:sz w:val="23"/>
          <w:szCs w:val="23"/>
        </w:rPr>
        <w:t>. E-</w:t>
      </w:r>
      <w:r w:rsidRPr="00706E70">
        <w:rPr>
          <w:sz w:val="23"/>
          <w:szCs w:val="23"/>
        </w:rPr>
        <w:lastRenderedPageBreak/>
        <w:t xml:space="preserve">government initiatives enable governments to provide public services through online platforms, thereby reducing bureaucratic processes and improving service accessibility for citizens and businesses </w:t>
      </w:r>
      <w:sdt>
        <w:sdtPr>
          <w:rPr>
            <w:color w:val="000000"/>
            <w:sz w:val="23"/>
            <w:szCs w:val="23"/>
          </w:rPr>
          <w:tag w:val="MENDELEY_CITATION_v3_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"/>
          <w:id w:val="-269541962"/>
          <w:placeholder>
            <w:docPart w:val="DefaultPlaceholder_-1854013440"/>
          </w:placeholder>
        </w:sdtPr>
        <w:sdtEndPr/>
        <w:sdtContent>
          <w:r w:rsidR="00193B87" w:rsidRPr="00193B87">
            <w:rPr>
              <w:color w:val="000000"/>
              <w:sz w:val="23"/>
              <w:szCs w:val="23"/>
            </w:rPr>
            <w:t>(Richard, 2017)</w:t>
          </w:r>
        </w:sdtContent>
      </w:sdt>
      <w:r w:rsidRPr="00706E70">
        <w:rPr>
          <w:sz w:val="23"/>
          <w:szCs w:val="23"/>
        </w:rPr>
        <w:t xml:space="preserve">. While e-government primarily focuses on digitizing government services and administrative systems, digital governance encompasses a broader governance perspective that includes digital participation, open data initiatives, and collaborative governance mechanisms </w:t>
      </w:r>
      <w:sdt>
        <w:sdtPr>
          <w:rPr>
            <w:color w:val="000000"/>
            <w:sz w:val="23"/>
            <w:szCs w:val="23"/>
          </w:rPr>
          <w:tag w:val="MENDELEY_CITATION_v3_eyJjaXRhdGlvbklEIjoiTUVOREVMRVlfQ0lUQVRJT05fODliMGZhMzktNjdlYi00ZTM4LTlhNjctNDAyZmIxNmY0MjU5IiwicHJvcGVydGllcyI6eyJub3RlSW5kZXgiOjB9LCJpc0VkaXRlZCI6ZmFsc2UsIm1hbnVhbE92ZXJyaWRlIjp7ImlzTWFudWFsbHlPdmVycmlkZGVuIjpmYWxzZSwiY2l0ZXByb2NUZXh0IjoiKEphbm93c2tpLCAyMDE1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UsInN1cHByZXNzLWF1dGhvciI6ZmFsc2UsImNvbXBvc2l0ZSI6ZmFsc2UsImF1dGhvci1vbmx5IjpmYWxzZX1dfQ=="/>
          <w:id w:val="1957284236"/>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Janowski</w:t>
          </w:r>
          <w:proofErr w:type="spellEnd"/>
          <w:r w:rsidR="00193B87" w:rsidRPr="00193B87">
            <w:rPr>
              <w:color w:val="000000"/>
              <w:sz w:val="23"/>
              <w:szCs w:val="23"/>
            </w:rPr>
            <w:t>, 2015)</w:t>
          </w:r>
        </w:sdtContent>
      </w:sdt>
      <w:r w:rsidRPr="00706E70">
        <w:rPr>
          <w:sz w:val="23"/>
          <w:szCs w:val="23"/>
        </w:rPr>
        <w:t>. These developments reflect the growing recognition that digital technologies can transform governance systems by improving information flow, enhancing administrative responsiveness, and strengthening accountability in public administration</w:t>
      </w:r>
      <w:r w:rsidR="00973EE2">
        <w:rPr>
          <w:sz w:val="23"/>
          <w:szCs w:val="23"/>
        </w:rPr>
        <w:t xml:space="preserve"> </w:t>
      </w:r>
      <w:sdt>
        <w:sdtPr>
          <w:rPr>
            <w:color w:val="000000"/>
            <w:sz w:val="23"/>
            <w:szCs w:val="23"/>
          </w:rPr>
          <w:tag w:val="MENDELEY_CITATION_v3_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3MjIiLCJJU1NOIjoiMDA0MDE2MjUiLCJpc3N1ZWQiOnsiZGF0ZS1wYXJ0cyI6W1syMDI0LDExXV19LCJwYWdlIjoiMTIzNzIyIiwidm9sdW1lIjoiMjA4In0sImlzVGVtcG9yYXJ5IjpmYWxzZSwic3VwcHJlc3MtYXV0aG9yIjpmYWxzZSwiY29tcG9zaXRlIjpmYWxzZSwiYXV0aG9yLW9ubHkiOmZhbHNlfV19"/>
          <w:id w:val="671769839"/>
          <w:placeholder>
            <w:docPart w:val="DefaultPlaceholder_-1854013440"/>
          </w:placeholder>
        </w:sdtPr>
        <w:sdtEndPr/>
        <w:sdtContent>
          <w:r w:rsidR="00193B87" w:rsidRPr="00193B87">
            <w:rPr>
              <w:color w:val="000000"/>
              <w:sz w:val="23"/>
              <w:szCs w:val="23"/>
            </w:rPr>
            <w:t>(Yang et al., 2024)</w:t>
          </w:r>
        </w:sdtContent>
      </w:sdt>
      <w:r w:rsidRPr="00706E70">
        <w:rPr>
          <w:sz w:val="23"/>
          <w:szCs w:val="23"/>
        </w:rPr>
        <w:t>.</w:t>
      </w:r>
    </w:p>
    <w:p w:rsidR="00706E70" w:rsidRPr="00706E70" w:rsidRDefault="00706E70" w:rsidP="00706E70">
      <w:pPr>
        <w:spacing w:line="276" w:lineRule="auto"/>
        <w:rPr>
          <w:sz w:val="23"/>
          <w:szCs w:val="23"/>
        </w:rPr>
      </w:pPr>
      <w:r w:rsidRPr="00706E70">
        <w:rPr>
          <w:sz w:val="23"/>
          <w:szCs w:val="23"/>
        </w:rPr>
        <w:t xml:space="preserve">In many developing countries, digital governance initiatives have been promoted as part of broader governance and public administration reforms aimed at improving public service delivery. Governments have increasingly adopted national ICT policies and e-government strategies designed to expand digital infrastructure and strengthen the use of digital technologies within public institutions </w:t>
      </w:r>
      <w:sdt>
        <w:sdtPr>
          <w:rPr>
            <w:color w:val="000000"/>
            <w:sz w:val="23"/>
            <w:szCs w:val="23"/>
          </w:rPr>
          <w:tag w:val="MENDELEY_CITATION_v3_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"/>
          <w:id w:val="1801030900"/>
          <w:placeholder>
            <w:docPart w:val="DefaultPlaceholder_-1854013440"/>
          </w:placeholder>
        </w:sdtPr>
        <w:sdtEndPr/>
        <w:sdtContent>
          <w:r w:rsidR="00193B87" w:rsidRPr="00193B87">
            <w:rPr>
              <w:rFonts w:eastAsia="Times New Roman"/>
              <w:color w:val="000000"/>
              <w:sz w:val="23"/>
            </w:rPr>
            <w:t>(Bwalya &amp; Stephen, 2014)</w:t>
          </w:r>
        </w:sdtContent>
      </w:sdt>
      <w:r w:rsidRPr="00706E70">
        <w:rPr>
          <w:sz w:val="23"/>
          <w:szCs w:val="23"/>
        </w:rPr>
        <w:t xml:space="preserve">. Evidence from developing countries suggests that digital governance can contribute to improved public administration performance by facilitating more efficient information management systems and enabling governments to provide services more effectively to citizens </w:t>
      </w:r>
      <w:sdt>
        <w:sdtPr>
          <w:rPr>
            <w:color w:val="000000"/>
            <w:sz w:val="23"/>
            <w:szCs w:val="23"/>
          </w:rPr>
          <w:tag w:val="MENDELEY_CITATION_v3_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"/>
          <w:id w:val="-1761439334"/>
          <w:placeholder>
            <w:docPart w:val="DefaultPlaceholder_-1854013440"/>
          </w:placeholder>
        </w:sdtPr>
        <w:sdtEndPr/>
        <w:sdtContent>
          <w:r w:rsidR="00193B87" w:rsidRPr="00193B87">
            <w:rPr>
              <w:color w:val="000000"/>
              <w:sz w:val="23"/>
              <w:szCs w:val="23"/>
            </w:rPr>
            <w:t>(Evans, 2019)</w:t>
          </w:r>
        </w:sdtContent>
      </w:sdt>
      <w:r w:rsidRPr="00706E70">
        <w:rPr>
          <w:sz w:val="23"/>
          <w:szCs w:val="23"/>
        </w:rPr>
        <w:t>. However, the effectiveness of digital governance initiatives often depends on the availability of technological infrastructure, institutional capacity, and supportive policy frameworks within the public sector.</w:t>
      </w:r>
    </w:p>
    <w:p w:rsidR="00706E70" w:rsidRPr="00706E70" w:rsidRDefault="00706E70" w:rsidP="00706E70">
      <w:pPr>
        <w:spacing w:line="276" w:lineRule="auto"/>
        <w:rPr>
          <w:b/>
          <w:bCs/>
          <w:sz w:val="23"/>
          <w:szCs w:val="23"/>
        </w:rPr>
      </w:pPr>
      <w:r w:rsidRPr="00706E70">
        <w:rPr>
          <w:b/>
          <w:bCs/>
          <w:sz w:val="23"/>
          <w:szCs w:val="23"/>
        </w:rPr>
        <w:t>2.2 Public Service Delivery in Local Governments</w:t>
      </w:r>
    </w:p>
    <w:p w:rsidR="00706E70" w:rsidRPr="00706E70" w:rsidRDefault="00706E70" w:rsidP="00706E70">
      <w:pPr>
        <w:spacing w:line="276" w:lineRule="auto"/>
        <w:rPr>
          <w:sz w:val="23"/>
          <w:szCs w:val="23"/>
        </w:rPr>
      </w:pPr>
      <w:r w:rsidRPr="00706E70">
        <w:rPr>
          <w:sz w:val="23"/>
          <w:szCs w:val="23"/>
        </w:rPr>
        <w:t xml:space="preserve">Public service delivery refers to the provision of essential goods and services by government institutions to citizens in order to promote social welfare and economic development. These services commonly include education, healthcare, infrastructure development, sanitation, water supply, and administrative services such as licensing and registration </w:t>
      </w:r>
      <w:sdt>
        <w:sdtPr>
          <w:rPr>
            <w:color w:val="000000"/>
            <w:sz w:val="23"/>
            <w:szCs w:val="23"/>
          </w:rPr>
          <w:tag w:val="MENDELEY_CITATION_v3_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"/>
          <w:id w:val="1590119295"/>
          <w:placeholder>
            <w:docPart w:val="DefaultPlaceholder_-1854013440"/>
          </w:placeholder>
        </w:sdtPr>
        <w:sdtEndPr/>
        <w:sdtContent>
          <w:r w:rsidR="00193B87" w:rsidRPr="00193B87">
            <w:rPr>
              <w:rFonts w:eastAsia="Times New Roman"/>
              <w:color w:val="000000"/>
              <w:sz w:val="23"/>
            </w:rPr>
            <w:t>(Robert &amp; Janet, 2000)</w:t>
          </w:r>
        </w:sdtContent>
      </w:sdt>
      <w:r w:rsidRPr="00706E70">
        <w:rPr>
          <w:sz w:val="23"/>
          <w:szCs w:val="23"/>
        </w:rPr>
        <w:t xml:space="preserve">. Effective public service delivery is widely recognized as one of the most important responsibilities of government institutions because it directly affects the quality of life of citizens and shapes public perceptions of government performance </w:t>
      </w:r>
      <w:sdt>
        <w:sdtPr>
          <w:rPr>
            <w:color w:val="000000"/>
            <w:sz w:val="23"/>
            <w:szCs w:val="23"/>
          </w:rPr>
          <w:tag w:val="MENDELEY_CITATION_v3_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"/>
          <w:id w:val="-1047829000"/>
          <w:placeholder>
            <w:docPart w:val="DefaultPlaceholder_-1854013440"/>
          </w:placeholder>
        </w:sdtPr>
        <w:sdtEndPr/>
        <w:sdtContent>
          <w:r w:rsidR="00193B87" w:rsidRPr="00193B87">
            <w:rPr>
              <w:rFonts w:eastAsia="Times New Roman"/>
              <w:color w:val="000000"/>
              <w:sz w:val="23"/>
            </w:rPr>
            <w:t>(Robert &amp; Janet, 2000; Smoke, 2015)</w:t>
          </w:r>
        </w:sdtContent>
      </w:sdt>
      <w:r w:rsidRPr="00706E70">
        <w:rPr>
          <w:sz w:val="23"/>
          <w:szCs w:val="23"/>
        </w:rPr>
        <w:t>.</w:t>
      </w:r>
    </w:p>
    <w:p w:rsidR="00706E70" w:rsidRPr="00706E70" w:rsidRDefault="00706E70" w:rsidP="00706E70">
      <w:pPr>
        <w:spacing w:line="276" w:lineRule="auto"/>
        <w:rPr>
          <w:sz w:val="23"/>
          <w:szCs w:val="23"/>
        </w:rPr>
      </w:pPr>
      <w:r w:rsidRPr="00706E70">
        <w:rPr>
          <w:sz w:val="23"/>
          <w:szCs w:val="23"/>
        </w:rPr>
        <w:t xml:space="preserve">Local governments play a central role in public service delivery because they operate at the level closest to citizens and communities. Decentralization reforms implemented in many developing countries have transferred significant administrative and fiscal responsibilities from central governments to local authorities in order to improve service delivery efficiency and responsiveness to local needs </w:t>
      </w:r>
      <w:sdt>
        <w:sdtPr>
          <w:rPr>
            <w:color w:val="000000"/>
            <w:sz w:val="23"/>
            <w:szCs w:val="23"/>
          </w:rPr>
          <w:tag w:val="MENDELEY_CITATION_v3_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"/>
          <w:id w:val="351073053"/>
          <w:placeholder>
            <w:docPart w:val="DefaultPlaceholder_-1854013440"/>
          </w:placeholder>
        </w:sdtPr>
        <w:sdtEndPr/>
        <w:sdtContent>
          <w:r w:rsidR="00193B87" w:rsidRPr="00193B87">
            <w:rPr>
              <w:color w:val="000000"/>
              <w:sz w:val="23"/>
              <w:szCs w:val="23"/>
            </w:rPr>
            <w:t>(Smoke, 2015)</w:t>
          </w:r>
        </w:sdtContent>
      </w:sdt>
      <w:r w:rsidRPr="00706E70">
        <w:rPr>
          <w:sz w:val="23"/>
          <w:szCs w:val="23"/>
        </w:rPr>
        <w:t xml:space="preserve">. Through decentralization, local governments are expected to provide services that reflect the priorities of local communities while promoting citizen participation in governance processes </w:t>
      </w:r>
      <w:sdt>
        <w:sdtPr>
          <w:rPr>
            <w:color w:val="000000"/>
            <w:sz w:val="23"/>
            <w:szCs w:val="23"/>
          </w:rPr>
          <w:tag w:val="MENDELEY_CITATION_v3_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"/>
          <w:id w:val="6869667"/>
          <w:placeholder>
            <w:docPart w:val="DefaultPlaceholder_-1854013440"/>
          </w:placeholder>
        </w:sdtPr>
        <w:sdtEndPr/>
        <w:sdtContent>
          <w:r w:rsidR="00193B87" w:rsidRPr="00193B87">
            <w:rPr>
              <w:color w:val="000000"/>
              <w:sz w:val="23"/>
              <w:szCs w:val="23"/>
            </w:rPr>
            <w:t>(Smoke, 2015)</w:t>
          </w:r>
        </w:sdtContent>
      </w:sdt>
      <w:r w:rsidRPr="00706E70">
        <w:rPr>
          <w:sz w:val="23"/>
          <w:szCs w:val="23"/>
        </w:rPr>
        <w:t>. These reforms have therefore positioned local governments as critical actors in national development and public administration systems.</w:t>
      </w:r>
    </w:p>
    <w:p w:rsidR="00706E70" w:rsidRPr="00706E70" w:rsidRDefault="00706E70" w:rsidP="00706E70">
      <w:pPr>
        <w:spacing w:line="276" w:lineRule="auto"/>
        <w:rPr>
          <w:sz w:val="23"/>
          <w:szCs w:val="23"/>
        </w:rPr>
      </w:pPr>
      <w:r w:rsidRPr="00706E70">
        <w:rPr>
          <w:sz w:val="23"/>
          <w:szCs w:val="23"/>
        </w:rPr>
        <w:t>In Uganda, decentralization policies have significantly expanded the role of local governments in public service delivery</w:t>
      </w:r>
      <w:r w:rsidR="003335EA">
        <w:rPr>
          <w:sz w:val="23"/>
          <w:szCs w:val="23"/>
        </w:rPr>
        <w:t xml:space="preserve"> </w:t>
      </w:r>
      <w:sdt>
        <w:sdtPr>
          <w:rPr>
            <w:color w:val="000000"/>
            <w:sz w:val="23"/>
            <w:szCs w:val="23"/>
          </w:rPr>
          <w:tag w:val="MENDELEY_CITATION_v3_eyJjaXRhdGlvbklEIjoiTUVOREVMRVlfQ0lUQVRJT05fMjU1Y2Y1Y2QtNmY2ZC00MWUzLWEzZmUtNWNlZGVjMDQzZGY1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
          <w:id w:val="812146882"/>
          <w:placeholder>
            <w:docPart w:val="DefaultPlaceholder_-1854013440"/>
          </w:placeholder>
        </w:sdtPr>
        <w:sdtEndPr/>
        <w:sdtContent>
          <w:r w:rsidR="00193B87" w:rsidRPr="00193B87">
            <w:rPr>
              <w:color w:val="000000"/>
              <w:sz w:val="23"/>
              <w:szCs w:val="23"/>
            </w:rPr>
            <w:t>(Lambright, 2011)</w:t>
          </w:r>
        </w:sdtContent>
      </w:sdt>
      <w:r w:rsidRPr="00706E70">
        <w:rPr>
          <w:sz w:val="23"/>
          <w:szCs w:val="23"/>
        </w:rPr>
        <w:t xml:space="preserve">. Local governments are responsible for delivering a wide range of services including primary education, healthcare services, and local infrastructure development. These responsibilities make local governments the primary interface between citizens </w:t>
      </w:r>
      <w:r w:rsidRPr="00706E70">
        <w:rPr>
          <w:sz w:val="23"/>
          <w:szCs w:val="23"/>
        </w:rPr>
        <w:lastRenderedPageBreak/>
        <w:t xml:space="preserve">and the state, meaning that their administrative capacity and efficiency directly influence the quality of public service delivery experienced by citizens </w:t>
      </w:r>
      <w:sdt>
        <w:sdtPr>
          <w:rPr>
            <w:color w:val="000000"/>
            <w:sz w:val="23"/>
            <w:szCs w:val="23"/>
          </w:rPr>
          <w:tag w:val="MENDELEY_CITATION_v3_eyJjaXRhdGlvbklEIjoiTUVOREVMRVlfQ0lUQVRJT05fMzkxZWFmOGItZTUzYy00ZWM3LTg0ZjYtNjJhOWJlYjNkZGVk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
          <w:id w:val="1298331790"/>
          <w:placeholder>
            <w:docPart w:val="DefaultPlaceholder_-1854013440"/>
          </w:placeholder>
        </w:sdtPr>
        <w:sdtEndPr/>
        <w:sdtContent>
          <w:r w:rsidR="00193B87" w:rsidRPr="00193B87">
            <w:rPr>
              <w:color w:val="000000"/>
              <w:sz w:val="23"/>
              <w:szCs w:val="23"/>
            </w:rPr>
            <w:t>(Lambright, 2011)</w:t>
          </w:r>
        </w:sdtContent>
      </w:sdt>
      <w:r w:rsidRPr="00706E70">
        <w:rPr>
          <w:sz w:val="23"/>
          <w:szCs w:val="23"/>
        </w:rPr>
        <w:t xml:space="preserve">. However, studies on decentralization in developing countries indicate that many local governments face significant constraints including limited financial resources, weak institutional capacity, and inadequate administrative systems that limit their ability to provide services effectively </w:t>
      </w:r>
      <w:sdt>
        <w:sdtPr>
          <w:rPr>
            <w:color w:val="000000"/>
            <w:sz w:val="23"/>
            <w:szCs w:val="23"/>
          </w:rPr>
          <w:tag w:val="MENDELEY_CITATION_v3_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"/>
          <w:id w:val="-828137296"/>
          <w:placeholder>
            <w:docPart w:val="DefaultPlaceholder_-1854013440"/>
          </w:placeholder>
        </w:sdtPr>
        <w:sdtEndPr/>
        <w:sdtContent>
          <w:r w:rsidR="00193B87" w:rsidRPr="00193B87">
            <w:rPr>
              <w:color w:val="000000"/>
              <w:sz w:val="23"/>
              <w:szCs w:val="23"/>
            </w:rPr>
            <w:t>(Smoke, 2015)</w:t>
          </w:r>
        </w:sdtContent>
      </w:sdt>
      <w:r w:rsidRPr="00706E70">
        <w:rPr>
          <w:sz w:val="23"/>
          <w:szCs w:val="23"/>
        </w:rPr>
        <w:t>.</w:t>
      </w:r>
    </w:p>
    <w:p w:rsidR="00706E70" w:rsidRPr="00706E70" w:rsidRDefault="00706E70" w:rsidP="00706E70">
      <w:pPr>
        <w:spacing w:line="276" w:lineRule="auto"/>
        <w:rPr>
          <w:b/>
          <w:bCs/>
          <w:sz w:val="23"/>
          <w:szCs w:val="23"/>
        </w:rPr>
      </w:pPr>
      <w:r w:rsidRPr="00706E70">
        <w:rPr>
          <w:b/>
          <w:bCs/>
          <w:sz w:val="23"/>
          <w:szCs w:val="23"/>
        </w:rPr>
        <w:t>2.3 Digital Governance and Service Delivery Efficiency</w:t>
      </w:r>
    </w:p>
    <w:p w:rsidR="00706E70" w:rsidRPr="00706E70" w:rsidRDefault="00706E70" w:rsidP="00706E70">
      <w:pPr>
        <w:spacing w:line="276" w:lineRule="auto"/>
        <w:rPr>
          <w:sz w:val="23"/>
          <w:szCs w:val="23"/>
        </w:rPr>
      </w:pPr>
      <w:r w:rsidRPr="00706E70">
        <w:rPr>
          <w:sz w:val="23"/>
          <w:szCs w:val="23"/>
        </w:rPr>
        <w:t>Digital governance has been widely associated with improvements in the efficiency and effectiveness of public service delivery</w:t>
      </w:r>
      <w:r w:rsidR="003335EA">
        <w:rPr>
          <w:sz w:val="23"/>
          <w:szCs w:val="23"/>
        </w:rPr>
        <w:t xml:space="preserve"> </w:t>
      </w:r>
      <w:sdt>
        <w:sdtPr>
          <w:rPr>
            <w:color w:val="000000"/>
            <w:sz w:val="23"/>
            <w:szCs w:val="23"/>
          </w:rPr>
          <w:tag w:val="MENDELEY_CITATION_v3_eyJjaXRhdGlvbklEIjoiTUVOREVMRVlfQ0lUQVRJT05fN2NhNDQyMjMtNGM3OS00N2VmLWI1ZjUtNGNkYmI0NWRmMDBk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
          <w:id w:val="-327208300"/>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Mergel</w:t>
          </w:r>
          <w:proofErr w:type="spellEnd"/>
          <w:r w:rsidR="00193B87" w:rsidRPr="00193B87">
            <w:rPr>
              <w:color w:val="000000"/>
              <w:sz w:val="23"/>
              <w:szCs w:val="23"/>
            </w:rPr>
            <w:t xml:space="preserve"> et al., 2019)</w:t>
          </w:r>
        </w:sdtContent>
      </w:sdt>
      <w:r w:rsidRPr="00706E70">
        <w:rPr>
          <w:sz w:val="23"/>
          <w:szCs w:val="23"/>
        </w:rPr>
        <w:t>. Digital technologies allow governments to automate administrative procedures, streamline bureaucratic processes, and improve coordination among public institutions</w:t>
      </w:r>
      <w:r w:rsidR="003335EA">
        <w:rPr>
          <w:sz w:val="23"/>
          <w:szCs w:val="23"/>
        </w:rPr>
        <w:t xml:space="preserve"> </w:t>
      </w:r>
      <w:sdt>
        <w:sdtPr>
          <w:rPr>
            <w:color w:val="000000"/>
            <w:sz w:val="23"/>
            <w:szCs w:val="23"/>
          </w:rPr>
          <w:tag w:val="MENDELEY_CITATION_v3_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"/>
          <w:id w:val="-1374145380"/>
          <w:placeholder>
            <w:docPart w:val="DefaultPlaceholder_-1854013440"/>
          </w:placeholder>
        </w:sdtPr>
        <w:sdtEndPr/>
        <w:sdtContent>
          <w:r w:rsidR="00193B87" w:rsidRPr="00193B87">
            <w:rPr>
              <w:rFonts w:eastAsia="Times New Roman"/>
              <w:color w:val="000000"/>
              <w:sz w:val="23"/>
            </w:rPr>
            <w:t>(Robert &amp; Janet, 2000)</w:t>
          </w:r>
        </w:sdtContent>
      </w:sdt>
      <w:r w:rsidRPr="00706E70">
        <w:rPr>
          <w:sz w:val="23"/>
          <w:szCs w:val="23"/>
        </w:rPr>
        <w:t xml:space="preserve">. The use of digital platforms enables citizens to access government services online, thereby reducing the time and cost associated with traditional service delivery mechanisms </w:t>
      </w:r>
      <w:sdt>
        <w:sdtPr>
          <w:rPr>
            <w:color w:val="000000"/>
            <w:sz w:val="23"/>
            <w:szCs w:val="23"/>
          </w:rPr>
          <w:tag w:val="MENDELEY_CITATION_v3_eyJjaXRhdGlvbklEIjoiTUVOREVMRVlfQ0lUQVRJT05fYmIwZWZiYzMtZGJjNS00YzFmLTlhNDgtM2RmODM1MjJkN2Rj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
          <w:id w:val="1354607538"/>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Mergel</w:t>
          </w:r>
          <w:proofErr w:type="spellEnd"/>
          <w:r w:rsidR="00193B87" w:rsidRPr="00193B87">
            <w:rPr>
              <w:color w:val="000000"/>
              <w:sz w:val="23"/>
              <w:szCs w:val="23"/>
            </w:rPr>
            <w:t xml:space="preserve"> et al., 2019)</w:t>
          </w:r>
        </w:sdtContent>
      </w:sdt>
      <w:r w:rsidRPr="00706E70">
        <w:rPr>
          <w:sz w:val="23"/>
          <w:szCs w:val="23"/>
        </w:rPr>
        <w:t>. These technologies can significantly improve government responsiveness and service accessibility by allowing citizens to interact with government institutions remotely</w:t>
      </w:r>
      <w:r w:rsidR="003335EA">
        <w:rPr>
          <w:sz w:val="23"/>
          <w:szCs w:val="23"/>
        </w:rPr>
        <w:t xml:space="preserve"> </w:t>
      </w:r>
      <w:sdt>
        <w:sdtPr>
          <w:rPr>
            <w:color w:val="000000"/>
            <w:sz w:val="23"/>
            <w:szCs w:val="23"/>
          </w:rPr>
          <w:tag w:val="MENDELEY_CITATION_v3_eyJjaXRhdGlvbklEIjoiTUVOREVMRVlfQ0lUQVRJT05fYzhkYjAzNzMtMTM2Ny00MjAyLWExMDktNjljZjFlNDdhMjIy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
          <w:id w:val="516278489"/>
          <w:placeholder>
            <w:docPart w:val="DefaultPlaceholder_-1854013440"/>
          </w:placeholder>
        </w:sdtPr>
        <w:sdtEndPr/>
        <w:sdtContent>
          <w:r w:rsidR="00193B87" w:rsidRPr="00193B87">
            <w:rPr>
              <w:color w:val="000000"/>
              <w:sz w:val="23"/>
              <w:szCs w:val="23"/>
            </w:rPr>
            <w:t>(Lambright, 2011)</w:t>
          </w:r>
        </w:sdtContent>
      </w:sdt>
      <w:r w:rsidRPr="00706E70">
        <w:rPr>
          <w:sz w:val="23"/>
          <w:szCs w:val="23"/>
        </w:rPr>
        <w:t>.</w:t>
      </w:r>
    </w:p>
    <w:p w:rsidR="00706E70" w:rsidRPr="00706E70" w:rsidRDefault="00706E70" w:rsidP="00706E70">
      <w:pPr>
        <w:spacing w:line="276" w:lineRule="auto"/>
        <w:rPr>
          <w:sz w:val="23"/>
          <w:szCs w:val="23"/>
        </w:rPr>
      </w:pPr>
      <w:r w:rsidRPr="00706E70">
        <w:rPr>
          <w:sz w:val="23"/>
          <w:szCs w:val="23"/>
        </w:rPr>
        <w:t>Another important contribution of digital governance to service delivery efficiency is the promotion of transparency and accountability in government operations</w:t>
      </w:r>
      <w:r w:rsidR="00FD0BF4">
        <w:rPr>
          <w:sz w:val="23"/>
          <w:szCs w:val="23"/>
        </w:rPr>
        <w:t xml:space="preserve"> </w:t>
      </w:r>
      <w:sdt>
        <w:sdtPr>
          <w:rPr>
            <w:color w:val="000000"/>
            <w:sz w:val="23"/>
            <w:szCs w:val="23"/>
          </w:rPr>
          <w:tag w:val="MENDELEY_CITATION_v3_eyJjaXRhdGlvbklEIjoiTUVOREVMRVlfQ0lUQVRJT05fOGM0OGJhYjgtZTNmYS00N2I5LTgzYzgtMGNiM2Q1ZDk2ZmVi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
          <w:id w:val="1922063972"/>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Bertot</w:t>
          </w:r>
          <w:proofErr w:type="spellEnd"/>
          <w:r w:rsidR="00193B87" w:rsidRPr="00193B87">
            <w:rPr>
              <w:color w:val="000000"/>
              <w:sz w:val="23"/>
              <w:szCs w:val="23"/>
            </w:rPr>
            <w:t xml:space="preserve"> et al., 2010)</w:t>
          </w:r>
        </w:sdtContent>
      </w:sdt>
      <w:r w:rsidRPr="00706E70">
        <w:rPr>
          <w:sz w:val="23"/>
          <w:szCs w:val="23"/>
        </w:rPr>
        <w:t xml:space="preserve">. Digital technologies enable governments to publish information about budgets, policies, and administrative procedures through online platforms, thereby increasing public access to government information and strengthening oversight mechanisms </w:t>
      </w:r>
      <w:sdt>
        <w:sdtPr>
          <w:rPr>
            <w:color w:val="000000"/>
            <w:sz w:val="23"/>
            <w:szCs w:val="23"/>
          </w:rPr>
          <w:tag w:val="MENDELEY_CITATION_v3_eyJjaXRhdGlvbklEIjoiTUVOREVMRVlfQ0lUQVRJT05fOWFlM2Y2YTEtOGE3YS00ODA0LThmOTQtMmY2MTE1NWQxOWIw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
          <w:id w:val="2064139032"/>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Bertot</w:t>
          </w:r>
          <w:proofErr w:type="spellEnd"/>
          <w:r w:rsidR="00193B87" w:rsidRPr="00193B87">
            <w:rPr>
              <w:color w:val="000000"/>
              <w:sz w:val="23"/>
              <w:szCs w:val="23"/>
            </w:rPr>
            <w:t xml:space="preserve"> et al., 2010)</w:t>
          </w:r>
        </w:sdtContent>
      </w:sdt>
      <w:r w:rsidRPr="00706E70">
        <w:rPr>
          <w:sz w:val="23"/>
          <w:szCs w:val="23"/>
        </w:rPr>
        <w:t xml:space="preserve">. Research has shown that digital technologies can reduce corruption and improve accountability in public administration by making government processes more transparent and accessible to citizens </w:t>
      </w:r>
      <w:sdt>
        <w:sdtPr>
          <w:rPr>
            <w:color w:val="000000"/>
            <w:sz w:val="23"/>
            <w:szCs w:val="23"/>
          </w:rPr>
          <w:tag w:val="MENDELEY_CITATION_v3_eyJjaXRhdGlvbklEIjoiTUVOREVMRVlfQ0lUQVRJT05fMDdkOWM2NzMtZjY0My00ZmI2LThiYmMtNTNlNGMzNGQyN2Y1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
          <w:id w:val="1066153005"/>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Bertot</w:t>
          </w:r>
          <w:proofErr w:type="spellEnd"/>
          <w:r w:rsidR="00193B87" w:rsidRPr="00193B87">
            <w:rPr>
              <w:color w:val="000000"/>
              <w:sz w:val="23"/>
              <w:szCs w:val="23"/>
            </w:rPr>
            <w:t xml:space="preserve"> et al., 2010)</w:t>
          </w:r>
        </w:sdtContent>
      </w:sdt>
      <w:r w:rsidRPr="00706E70">
        <w:rPr>
          <w:sz w:val="23"/>
          <w:szCs w:val="23"/>
        </w:rPr>
        <w:t>.</w:t>
      </w:r>
    </w:p>
    <w:p w:rsidR="00706E70" w:rsidRPr="00706E70" w:rsidRDefault="00706E70" w:rsidP="00706E70">
      <w:pPr>
        <w:spacing w:line="276" w:lineRule="auto"/>
        <w:rPr>
          <w:sz w:val="23"/>
          <w:szCs w:val="23"/>
        </w:rPr>
      </w:pPr>
      <w:r w:rsidRPr="00706E70">
        <w:rPr>
          <w:sz w:val="23"/>
          <w:szCs w:val="23"/>
        </w:rPr>
        <w:t>Digital governance systems also improve the speed and reliability of service delivery by simplifying administrative processes and enabling electronic submission of applications and documentation</w:t>
      </w:r>
      <w:r w:rsidR="00FD0BF4">
        <w:rPr>
          <w:sz w:val="23"/>
          <w:szCs w:val="23"/>
        </w:rPr>
        <w:t xml:space="preserve"> </w:t>
      </w:r>
      <w:sdt>
        <w:sdtPr>
          <w:rPr>
            <w:color w:val="000000"/>
            <w:sz w:val="23"/>
            <w:szCs w:val="23"/>
          </w:rPr>
          <w:tag w:val="MENDELEY_CITATION_v3_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"/>
          <w:id w:val="57988579"/>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Mohale</w:t>
          </w:r>
          <w:proofErr w:type="spellEnd"/>
          <w:r w:rsidR="00193B87" w:rsidRPr="00193B87">
            <w:rPr>
              <w:color w:val="000000"/>
              <w:sz w:val="23"/>
              <w:szCs w:val="23"/>
            </w:rPr>
            <w:t>, 2024)</w:t>
          </w:r>
        </w:sdtContent>
      </w:sdt>
      <w:r w:rsidRPr="00706E70">
        <w:rPr>
          <w:sz w:val="23"/>
          <w:szCs w:val="23"/>
        </w:rPr>
        <w:t xml:space="preserve">. Online systems for tax payments, business registration, and land administration have significantly reduced administrative delays and improved the efficiency of government services in many countries </w:t>
      </w:r>
      <w:sdt>
        <w:sdtPr>
          <w:rPr>
            <w:color w:val="000000"/>
            <w:sz w:val="23"/>
            <w:szCs w:val="23"/>
          </w:rPr>
          <w:tag w:val="MENDELEY_CITATION_v3_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"/>
          <w:id w:val="-877623685"/>
          <w:placeholder>
            <w:docPart w:val="DefaultPlaceholder_-1854013440"/>
          </w:placeholder>
        </w:sdtPr>
        <w:sdtEndPr/>
        <w:sdtContent>
          <w:r w:rsidR="00193B87" w:rsidRPr="00193B87">
            <w:rPr>
              <w:color w:val="000000"/>
              <w:sz w:val="23"/>
              <w:szCs w:val="23"/>
            </w:rPr>
            <w:t>(Richard, 2017)</w:t>
          </w:r>
        </w:sdtContent>
      </w:sdt>
      <w:r w:rsidRPr="00706E70">
        <w:rPr>
          <w:sz w:val="23"/>
          <w:szCs w:val="23"/>
        </w:rPr>
        <w:t xml:space="preserve">. In developing countries, the adoption of digital government platforms has been associated with improvements in public sector management and administrative performance, particularly in sectors where digital technologies enable governments to automate service delivery processes </w:t>
      </w:r>
      <w:sdt>
        <w:sdtPr>
          <w:rPr>
            <w:color w:val="000000"/>
            <w:sz w:val="23"/>
            <w:szCs w:val="23"/>
          </w:rPr>
          <w:tag w:val="MENDELEY_CITATION_v3_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"/>
          <w:id w:val="-2008125243"/>
          <w:placeholder>
            <w:docPart w:val="DefaultPlaceholder_-1854013440"/>
          </w:placeholder>
        </w:sdtPr>
        <w:sdtEndPr/>
        <w:sdtContent>
          <w:r w:rsidR="00193B87" w:rsidRPr="00193B87">
            <w:rPr>
              <w:color w:val="000000"/>
              <w:sz w:val="23"/>
              <w:szCs w:val="23"/>
            </w:rPr>
            <w:t>(Evans, 2019)</w:t>
          </w:r>
        </w:sdtContent>
      </w:sdt>
      <w:r w:rsidRPr="00706E70">
        <w:rPr>
          <w:sz w:val="23"/>
          <w:szCs w:val="23"/>
        </w:rPr>
        <w:t>.</w:t>
      </w:r>
    </w:p>
    <w:p w:rsidR="00706E70" w:rsidRPr="00706E70" w:rsidRDefault="00706E70" w:rsidP="00706E70">
      <w:pPr>
        <w:spacing w:line="276" w:lineRule="auto"/>
        <w:rPr>
          <w:b/>
          <w:bCs/>
          <w:sz w:val="23"/>
          <w:szCs w:val="23"/>
        </w:rPr>
      </w:pPr>
      <w:r w:rsidRPr="00706E70">
        <w:rPr>
          <w:b/>
          <w:bCs/>
          <w:sz w:val="23"/>
          <w:szCs w:val="23"/>
        </w:rPr>
        <w:t>2.4 Barriers to Digital Governance in Developing Countries</w:t>
      </w:r>
    </w:p>
    <w:p w:rsidR="00706E70" w:rsidRPr="00706E70" w:rsidRDefault="00706E70" w:rsidP="00706E70">
      <w:pPr>
        <w:spacing w:line="276" w:lineRule="auto"/>
        <w:rPr>
          <w:sz w:val="23"/>
          <w:szCs w:val="23"/>
        </w:rPr>
      </w:pPr>
      <w:r w:rsidRPr="00706E70">
        <w:rPr>
          <w:sz w:val="23"/>
          <w:szCs w:val="23"/>
        </w:rPr>
        <w:t>Despite the potential benefits of digital governance, many developing countries face significant challenges in implementing digital transformation initiatives within government institutions</w:t>
      </w:r>
      <w:r w:rsidR="00FD0BF4">
        <w:rPr>
          <w:sz w:val="23"/>
          <w:szCs w:val="23"/>
        </w:rPr>
        <w:t xml:space="preserve"> </w:t>
      </w:r>
      <w:sdt>
        <w:sdtPr>
          <w:rPr>
            <w:color w:val="000000"/>
            <w:sz w:val="23"/>
            <w:szCs w:val="23"/>
          </w:rPr>
          <w:tag w:val="MENDELEY_CITATION_v3_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"/>
          <w:id w:val="87587968"/>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Tassabehji</w:t>
          </w:r>
          <w:proofErr w:type="spellEnd"/>
          <w:r w:rsidR="00193B87" w:rsidRPr="00193B87">
            <w:rPr>
              <w:color w:val="000000"/>
              <w:sz w:val="23"/>
              <w:szCs w:val="23"/>
            </w:rPr>
            <w:t xml:space="preserve"> et al., 2016)</w:t>
          </w:r>
        </w:sdtContent>
      </w:sdt>
      <w:r w:rsidRPr="00706E70">
        <w:rPr>
          <w:sz w:val="23"/>
          <w:szCs w:val="23"/>
        </w:rPr>
        <w:t xml:space="preserve">. One of the most common barriers is the limited availability of ICT infrastructure, including unreliable internet connectivity, inadequate broadband coverage, and insufficient technological equipment within public institutions </w:t>
      </w:r>
      <w:sdt>
        <w:sdtPr>
          <w:rPr>
            <w:color w:val="000000"/>
            <w:sz w:val="23"/>
            <w:szCs w:val="23"/>
          </w:rPr>
          <w:tag w:val="MENDELEY_CITATION_v3_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"/>
          <w:id w:val="-1819952692"/>
          <w:placeholder>
            <w:docPart w:val="DefaultPlaceholder_-1854013440"/>
          </w:placeholder>
        </w:sdtPr>
        <w:sdtEndPr/>
        <w:sdtContent>
          <w:r w:rsidR="00193B87" w:rsidRPr="00193B87">
            <w:rPr>
              <w:color w:val="000000"/>
              <w:sz w:val="23"/>
              <w:szCs w:val="23"/>
            </w:rPr>
            <w:t>(Richard, 2017)</w:t>
          </w:r>
        </w:sdtContent>
      </w:sdt>
      <w:r w:rsidRPr="00706E70">
        <w:rPr>
          <w:sz w:val="23"/>
          <w:szCs w:val="23"/>
        </w:rPr>
        <w:t>. Without adequate digital infrastructure, governments may struggle to implement digital service delivery platforms and maintain reliable digital systems</w:t>
      </w:r>
      <w:r w:rsidR="00CA52C6">
        <w:rPr>
          <w:sz w:val="23"/>
          <w:szCs w:val="23"/>
        </w:rPr>
        <w:t xml:space="preserve"> </w:t>
      </w:r>
      <w:sdt>
        <w:sdtPr>
          <w:rPr>
            <w:color w:val="000000"/>
            <w:sz w:val="23"/>
            <w:szCs w:val="23"/>
          </w:rPr>
          <w:tag w:val="MENDELEY_CITATION_v3_eyJjaXRhdGlvbklEIjoiTUVOREVMRVlfQ0lUQVRJT05fMjNiNjRjNjktNDBkNC00OWMxLTgwZjctYzJmYzU5NGFjYjE5IiwicHJvcGVydGllcyI6eyJub3RlSW5kZXgiOjB9LCJpc0VkaXRlZCI6ZmFsc2UsIm1hbnVhbE92ZXJyaWRlIjp7ImlzTWFudWFsbHlPdmVycmlkZGVuIjpmYWxzZSwiY2l0ZXByb2NUZXh0IjoiKEphbm93c2tpLCAyMDE1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UsInN1cHByZXNzLWF1dGhvciI6ZmFsc2UsImNvbXBvc2l0ZSI6ZmFsc2UsImF1dGhvci1vbmx5IjpmYWxzZX1dfQ=="/>
          <w:id w:val="1596131212"/>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Janowski</w:t>
          </w:r>
          <w:proofErr w:type="spellEnd"/>
          <w:r w:rsidR="00193B87" w:rsidRPr="00193B87">
            <w:rPr>
              <w:color w:val="000000"/>
              <w:sz w:val="23"/>
              <w:szCs w:val="23"/>
            </w:rPr>
            <w:t>, 2015)</w:t>
          </w:r>
        </w:sdtContent>
      </w:sdt>
      <w:r w:rsidRPr="00706E70">
        <w:rPr>
          <w:sz w:val="23"/>
          <w:szCs w:val="23"/>
        </w:rPr>
        <w:t>.</w:t>
      </w:r>
    </w:p>
    <w:p w:rsidR="00706E70" w:rsidRPr="00706E70" w:rsidRDefault="00706E70" w:rsidP="00706E70">
      <w:pPr>
        <w:spacing w:line="276" w:lineRule="auto"/>
        <w:rPr>
          <w:sz w:val="23"/>
          <w:szCs w:val="23"/>
        </w:rPr>
      </w:pPr>
      <w:r w:rsidRPr="00706E70">
        <w:rPr>
          <w:sz w:val="23"/>
          <w:szCs w:val="23"/>
        </w:rPr>
        <w:lastRenderedPageBreak/>
        <w:t xml:space="preserve">Institutional capacity constraints also represent a major challenge for digital governance implementation. Effective digital transformation requires public sector institutions to possess adequate technical expertise, management capacity, and organizational readiness to adopt digital technologies. However, many government institutions in developing countries lack the necessary technical skills and institutional frameworks required to manage complex digital systems and digital governance platforms </w:t>
      </w:r>
      <w:sdt>
        <w:sdtPr>
          <w:rPr>
            <w:color w:val="000000"/>
            <w:sz w:val="23"/>
            <w:szCs w:val="23"/>
          </w:rPr>
          <w:tag w:val="MENDELEY_CITATION_v3_eyJjaXRhdGlvbklEIjoiTUVOREVMRVlfQ0lUQVRJT05fMGMxNjdlNTgtOWI4NS00NTEwLTkxMjUtMDI2ZmFlYTdkN2Ew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
          <w:id w:val="-1398047706"/>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Mergel</w:t>
          </w:r>
          <w:proofErr w:type="spellEnd"/>
          <w:r w:rsidR="00193B87" w:rsidRPr="00193B87">
            <w:rPr>
              <w:color w:val="000000"/>
              <w:sz w:val="23"/>
              <w:szCs w:val="23"/>
            </w:rPr>
            <w:t xml:space="preserve"> et al., 2019)</w:t>
          </w:r>
        </w:sdtContent>
      </w:sdt>
      <w:r w:rsidRPr="00706E70">
        <w:rPr>
          <w:sz w:val="23"/>
          <w:szCs w:val="23"/>
        </w:rPr>
        <w:t>.</w:t>
      </w:r>
    </w:p>
    <w:p w:rsidR="00706E70" w:rsidRPr="00706E70" w:rsidRDefault="00706E70" w:rsidP="00706E70">
      <w:pPr>
        <w:spacing w:line="276" w:lineRule="auto"/>
        <w:rPr>
          <w:sz w:val="23"/>
          <w:szCs w:val="23"/>
        </w:rPr>
      </w:pPr>
      <w:r w:rsidRPr="00706E70">
        <w:rPr>
          <w:sz w:val="23"/>
          <w:szCs w:val="23"/>
        </w:rPr>
        <w:t>Another important barrier to digital governance adoption relates to digital literacy among citizens</w:t>
      </w:r>
      <w:r w:rsidR="007E07F7">
        <w:rPr>
          <w:sz w:val="23"/>
          <w:szCs w:val="23"/>
        </w:rPr>
        <w:t xml:space="preserve"> </w:t>
      </w:r>
      <w:sdt>
        <w:sdtPr>
          <w:rPr>
            <w:color w:val="000000"/>
            <w:sz w:val="23"/>
            <w:szCs w:val="23"/>
          </w:rPr>
          <w:tag w:val="MENDELEY_CITATION_v3_eyJjaXRhdGlvbklEIjoiTUVOREVMRVlfQ0lUQVRJT05fYTRmYjBjMmUtNTFlZi00OTU4LWE5MGYtN2RlMmViMTA1N2Q1IiwicHJvcGVydGllcyI6eyJub3RlSW5kZXgiOjB9LCJpc0VkaXRlZCI6ZmFsc2UsIm1hbnVhbE92ZXJyaWRlIjp7ImlzTWFudWFsbHlPdmVycmlkZGVuIjpmYWxzZSwiY2l0ZXByb2NUZXh0IjoiKEphbm93c2tpLCAyMDE1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UsInN1cHByZXNzLWF1dGhvciI6ZmFsc2UsImNvbXBvc2l0ZSI6ZmFsc2UsImF1dGhvci1vbmx5IjpmYWxzZX1dfQ=="/>
          <w:id w:val="1924295699"/>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Janowski</w:t>
          </w:r>
          <w:proofErr w:type="spellEnd"/>
          <w:r w:rsidR="00193B87" w:rsidRPr="00193B87">
            <w:rPr>
              <w:color w:val="000000"/>
              <w:sz w:val="23"/>
              <w:szCs w:val="23"/>
            </w:rPr>
            <w:t>, 2015)</w:t>
          </w:r>
        </w:sdtContent>
      </w:sdt>
      <w:r w:rsidRPr="00706E70">
        <w:rPr>
          <w:sz w:val="23"/>
          <w:szCs w:val="23"/>
        </w:rPr>
        <w:t xml:space="preserve">. In many developing countries, large segments of the population have limited access to digital technologies and lack the digital skills necessary to interact with online government services. This digital divide can limit citizen participation in digital governance initiatives and reduce the effectiveness of digital public services </w:t>
      </w:r>
      <w:sdt>
        <w:sdtPr>
          <w:rPr>
            <w:color w:val="000000"/>
            <w:sz w:val="23"/>
            <w:szCs w:val="23"/>
          </w:rPr>
          <w:tag w:val="MENDELEY_CITATION_v3_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"/>
          <w:id w:val="1666665209"/>
          <w:placeholder>
            <w:docPart w:val="DefaultPlaceholder_-1854013440"/>
          </w:placeholder>
        </w:sdtPr>
        <w:sdtEndPr/>
        <w:sdtContent>
          <w:r w:rsidR="00193B87" w:rsidRPr="00193B87">
            <w:rPr>
              <w:color w:val="000000"/>
              <w:sz w:val="23"/>
              <w:szCs w:val="23"/>
            </w:rPr>
            <w:t>(Evans, 2019)</w:t>
          </w:r>
        </w:sdtContent>
      </w:sdt>
      <w:r w:rsidRPr="00706E70">
        <w:rPr>
          <w:sz w:val="23"/>
          <w:szCs w:val="23"/>
        </w:rPr>
        <w:t>.</w:t>
      </w:r>
    </w:p>
    <w:p w:rsidR="0077343D" w:rsidRPr="0077343D" w:rsidRDefault="00706E70" w:rsidP="00001E62">
      <w:pPr>
        <w:spacing w:line="276" w:lineRule="auto"/>
        <w:rPr>
          <w:sz w:val="23"/>
          <w:szCs w:val="23"/>
        </w:rPr>
      </w:pPr>
      <w:r w:rsidRPr="00706E70">
        <w:rPr>
          <w:sz w:val="23"/>
          <w:szCs w:val="23"/>
        </w:rPr>
        <w:t>Financial constraints further complicate digital governance implementation in developing countries</w:t>
      </w:r>
      <w:r w:rsidR="007E07F7">
        <w:rPr>
          <w:sz w:val="23"/>
          <w:szCs w:val="23"/>
        </w:rPr>
        <w:t xml:space="preserve"> </w:t>
      </w:r>
      <w:sdt>
        <w:sdtPr>
          <w:rPr>
            <w:color w:val="000000"/>
            <w:sz w:val="23"/>
            <w:szCs w:val="23"/>
          </w:rPr>
          <w:tag w:val="MENDELEY_CITATION_v3_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"/>
          <w:id w:val="-690303525"/>
          <w:placeholder>
            <w:docPart w:val="DefaultPlaceholder_-1854013440"/>
          </w:placeholder>
        </w:sdtPr>
        <w:sdtEndPr/>
        <w:sdtContent>
          <w:r w:rsidR="00193B87" w:rsidRPr="00193B87">
            <w:rPr>
              <w:color w:val="000000"/>
              <w:sz w:val="23"/>
              <w:szCs w:val="23"/>
            </w:rPr>
            <w:t>(Das, 2024)</w:t>
          </w:r>
        </w:sdtContent>
      </w:sdt>
      <w:r w:rsidRPr="00706E70">
        <w:rPr>
          <w:sz w:val="23"/>
          <w:szCs w:val="23"/>
        </w:rPr>
        <w:t>. Digital transformation programs often require significant investments in ICT infrastructure, system development, and capacity building for public sector staff</w:t>
      </w:r>
      <w:r w:rsidR="003B36B4">
        <w:rPr>
          <w:sz w:val="23"/>
          <w:szCs w:val="23"/>
        </w:rPr>
        <w:t xml:space="preserve"> </w:t>
      </w:r>
      <w:sdt>
        <w:sdtPr>
          <w:rPr>
            <w:color w:val="000000"/>
            <w:sz w:val="23"/>
            <w:szCs w:val="23"/>
          </w:rPr>
          <w:tag w:val="MENDELEY_CITATION_v3_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"/>
          <w:id w:val="-1658143002"/>
          <w:placeholder>
            <w:docPart w:val="DefaultPlaceholder_-1854013440"/>
          </w:placeholder>
        </w:sdtPr>
        <w:sdtEndPr/>
        <w:sdtContent>
          <w:r w:rsidR="00193B87" w:rsidRPr="00193B87">
            <w:rPr>
              <w:color w:val="000000"/>
              <w:sz w:val="23"/>
              <w:szCs w:val="23"/>
            </w:rPr>
            <w:t>(Das, 2024)</w:t>
          </w:r>
        </w:sdtContent>
      </w:sdt>
      <w:r w:rsidRPr="00706E70">
        <w:rPr>
          <w:sz w:val="23"/>
          <w:szCs w:val="23"/>
        </w:rPr>
        <w:t xml:space="preserve">. However, many governments in developing countries operate under tight fiscal constraints, making it difficult to allocate sufficient resources for large-scale digital transformation initiatives </w:t>
      </w:r>
      <w:sdt>
        <w:sdtPr>
          <w:rPr>
            <w:color w:val="000000"/>
            <w:sz w:val="23"/>
            <w:szCs w:val="23"/>
          </w:rPr>
          <w:tag w:val="MENDELEY_CITATION_v3_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"/>
          <w:id w:val="-494808018"/>
          <w:placeholder>
            <w:docPart w:val="DefaultPlaceholder_-1854013440"/>
          </w:placeholder>
        </w:sdtPr>
        <w:sdtEndPr/>
        <w:sdtContent>
          <w:r w:rsidR="00193B87" w:rsidRPr="00193B87">
            <w:rPr>
              <w:rFonts w:eastAsia="Times New Roman"/>
              <w:color w:val="000000"/>
              <w:sz w:val="23"/>
            </w:rPr>
            <w:t>(Bwalya &amp; Stephen, 2014)</w:t>
          </w:r>
        </w:sdtContent>
      </w:sdt>
      <w:r w:rsidRPr="00706E70">
        <w:rPr>
          <w:sz w:val="23"/>
          <w:szCs w:val="23"/>
        </w:rPr>
        <w:t>.</w:t>
      </w:r>
    </w:p>
    <w:p w:rsidR="0077343D" w:rsidRPr="0077343D" w:rsidRDefault="0077343D" w:rsidP="00001E62">
      <w:pPr>
        <w:spacing w:line="276" w:lineRule="auto"/>
        <w:rPr>
          <w:b/>
          <w:bCs/>
          <w:sz w:val="23"/>
          <w:szCs w:val="23"/>
        </w:rPr>
      </w:pPr>
      <w:r w:rsidRPr="0077343D">
        <w:rPr>
          <w:b/>
          <w:bCs/>
          <w:sz w:val="23"/>
          <w:szCs w:val="23"/>
        </w:rPr>
        <w:t>3. Materials and Methods</w:t>
      </w:r>
    </w:p>
    <w:p w:rsidR="0030742C" w:rsidRPr="0030742C" w:rsidRDefault="0030742C" w:rsidP="0030742C">
      <w:pPr>
        <w:spacing w:line="276" w:lineRule="auto"/>
        <w:rPr>
          <w:sz w:val="23"/>
          <w:szCs w:val="23"/>
        </w:rPr>
      </w:pPr>
      <w:r w:rsidRPr="0030742C">
        <w:rPr>
          <w:sz w:val="23"/>
          <w:szCs w:val="23"/>
        </w:rPr>
        <w:t>This section describes the methodological procedures used to investigate the relationship between digital governance and the efficiency of public service delivery in local governments. It outlines the research design, study area, study population and sampling procedures, data collection methods, data analysis techniques, and ethical considerations adopted in conducting the study.</w:t>
      </w:r>
    </w:p>
    <w:p w:rsidR="0030742C" w:rsidRPr="0030742C" w:rsidRDefault="0030742C" w:rsidP="0030742C">
      <w:pPr>
        <w:spacing w:line="276" w:lineRule="auto"/>
        <w:rPr>
          <w:b/>
          <w:bCs/>
          <w:sz w:val="23"/>
          <w:szCs w:val="23"/>
        </w:rPr>
      </w:pPr>
      <w:r w:rsidRPr="0030742C">
        <w:rPr>
          <w:b/>
          <w:bCs/>
          <w:sz w:val="23"/>
          <w:szCs w:val="23"/>
        </w:rPr>
        <w:t>3.1 Research Design</w:t>
      </w:r>
    </w:p>
    <w:p w:rsidR="0030742C" w:rsidRPr="0030742C" w:rsidRDefault="0030742C" w:rsidP="0030742C">
      <w:pPr>
        <w:spacing w:line="276" w:lineRule="auto"/>
        <w:rPr>
          <w:sz w:val="23"/>
          <w:szCs w:val="23"/>
        </w:rPr>
      </w:pPr>
      <w:r w:rsidRPr="0030742C">
        <w:rPr>
          <w:sz w:val="23"/>
          <w:szCs w:val="23"/>
        </w:rPr>
        <w:t xml:space="preserve">The study adopted a </w:t>
      </w:r>
      <w:r w:rsidRPr="0030742C">
        <w:rPr>
          <w:b/>
          <w:bCs/>
          <w:sz w:val="23"/>
          <w:szCs w:val="23"/>
        </w:rPr>
        <w:t>mixed-methods research design</w:t>
      </w:r>
      <w:r w:rsidRPr="0030742C">
        <w:rPr>
          <w:sz w:val="23"/>
          <w:szCs w:val="23"/>
        </w:rPr>
        <w:t>, combining quantitative and qualitative approaches to provide a comprehensive understanding of how digital governance influences public service delivery in local governments</w:t>
      </w:r>
      <w:r w:rsidR="00ED314F">
        <w:rPr>
          <w:sz w:val="23"/>
          <w:szCs w:val="23"/>
        </w:rPr>
        <w:t xml:space="preserve"> </w:t>
      </w:r>
      <w:sdt>
        <w:sdtPr>
          <w:rPr>
            <w:color w:val="000000"/>
            <w:sz w:val="23"/>
            <w:szCs w:val="23"/>
          </w:rPr>
          <w:tag w:val="MENDELEY_CITATION_v3_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"/>
          <w:id w:val="1385764831"/>
          <w:placeholder>
            <w:docPart w:val="DefaultPlaceholder_-1854013440"/>
          </w:placeholder>
        </w:sdtPr>
        <w:sdtEndPr/>
        <w:sdtContent>
          <w:r w:rsidR="00193B87" w:rsidRPr="00193B87">
            <w:rPr>
              <w:color w:val="000000"/>
              <w:sz w:val="23"/>
              <w:szCs w:val="23"/>
            </w:rPr>
            <w:t>(Palinkas et al., 2015)</w:t>
          </w:r>
        </w:sdtContent>
      </w:sdt>
      <w:r w:rsidRPr="0030742C">
        <w:rPr>
          <w:sz w:val="23"/>
          <w:szCs w:val="23"/>
        </w:rPr>
        <w:t xml:space="preserve">. Mixed-methods research allows the researcher to integrate quantitative data, which provides measurable evidence of relationships between variables, with qualitative data that explains contextual factors influencing those relationships </w:t>
      </w:r>
      <w:sdt>
        <w:sdtPr>
          <w:rPr>
            <w:color w:val="000000"/>
            <w:sz w:val="23"/>
            <w:szCs w:val="23"/>
          </w:rPr>
          <w:tag w:val="MENDELEY_CITATION_v3_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"/>
          <w:id w:val="174380966"/>
          <w:placeholder>
            <w:docPart w:val="DefaultPlaceholder_-1854013440"/>
          </w:placeholder>
        </w:sdtPr>
        <w:sdtEndPr/>
        <w:sdtContent>
          <w:r w:rsidR="00193B87" w:rsidRPr="00193B87">
            <w:rPr>
              <w:rFonts w:eastAsia="Times New Roman"/>
              <w:color w:val="000000"/>
              <w:sz w:val="23"/>
            </w:rPr>
            <w:t>(Creswell &amp; Vicki, 2017)</w:t>
          </w:r>
        </w:sdtContent>
      </w:sdt>
      <w:r w:rsidRPr="0030742C">
        <w:rPr>
          <w:sz w:val="23"/>
          <w:szCs w:val="23"/>
        </w:rPr>
        <w:t>. The combination of these approaches enhances the robustness of findings by allowing triangulation of data sources and analytical perspectives.</w:t>
      </w:r>
    </w:p>
    <w:p w:rsidR="0030742C" w:rsidRPr="0030742C" w:rsidRDefault="0030742C" w:rsidP="0030742C">
      <w:pPr>
        <w:spacing w:line="276" w:lineRule="auto"/>
        <w:rPr>
          <w:sz w:val="23"/>
          <w:szCs w:val="23"/>
        </w:rPr>
      </w:pPr>
      <w:r w:rsidRPr="0030742C">
        <w:rPr>
          <w:sz w:val="23"/>
          <w:szCs w:val="23"/>
        </w:rPr>
        <w:t>The quantitative component of the study involved the use of structured questionnaires administered to respondents in selected local governments</w:t>
      </w:r>
      <w:r w:rsidR="00531D4A">
        <w:rPr>
          <w:sz w:val="23"/>
          <w:szCs w:val="23"/>
        </w:rPr>
        <w:t xml:space="preserve"> </w:t>
      </w:r>
      <w:sdt>
        <w:sdtPr>
          <w:rPr>
            <w:color w:val="000000"/>
            <w:sz w:val="23"/>
            <w:szCs w:val="23"/>
          </w:rPr>
          <w:tag w:val="MENDELEY_CITATION_v3_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"/>
          <w:id w:val="-896896408"/>
          <w:placeholder>
            <w:docPart w:val="DefaultPlaceholder_-1854013440"/>
          </w:placeholder>
        </w:sdtPr>
        <w:sdtEndPr/>
        <w:sdtContent>
          <w:r w:rsidR="00193B87" w:rsidRPr="00193B87">
            <w:rPr>
              <w:color w:val="000000"/>
              <w:sz w:val="23"/>
              <w:szCs w:val="23"/>
            </w:rPr>
            <w:t>(Yin, 2017)</w:t>
          </w:r>
        </w:sdtContent>
      </w:sdt>
      <w:r w:rsidRPr="0030742C">
        <w:rPr>
          <w:sz w:val="23"/>
          <w:szCs w:val="23"/>
        </w:rPr>
        <w:t xml:space="preserve">. Quantitative methods are useful for examining patterns and relationships between variables across larger populations and for generating statistically reliable evidence </w:t>
      </w:r>
      <w:sdt>
        <w:sdtPr>
          <w:rPr>
            <w:color w:val="000000"/>
            <w:sz w:val="23"/>
            <w:szCs w:val="23"/>
          </w:rPr>
          <w:tag w:val="MENDELEY_CITATION_v3_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"/>
          <w:id w:val="546950335"/>
          <w:placeholder>
            <w:docPart w:val="DefaultPlaceholder_-1854013440"/>
          </w:placeholder>
        </w:sdtPr>
        <w:sdtEndPr/>
        <w:sdtContent>
          <w:r w:rsidR="00193B87" w:rsidRPr="00193B87">
            <w:rPr>
              <w:color w:val="000000"/>
              <w:sz w:val="23"/>
              <w:szCs w:val="23"/>
            </w:rPr>
            <w:t>(Bryman, 2016)</w:t>
          </w:r>
        </w:sdtContent>
      </w:sdt>
      <w:r w:rsidRPr="0030742C">
        <w:rPr>
          <w:sz w:val="23"/>
          <w:szCs w:val="23"/>
        </w:rPr>
        <w:t>. Through survey questionnaires, the study collected data on the extent of digital governance adoption and its perceived impact on service delivery efficiency.</w:t>
      </w:r>
    </w:p>
    <w:p w:rsidR="0030742C" w:rsidRPr="0030742C" w:rsidRDefault="0030742C" w:rsidP="0030742C">
      <w:pPr>
        <w:spacing w:line="276" w:lineRule="auto"/>
        <w:rPr>
          <w:sz w:val="23"/>
          <w:szCs w:val="23"/>
        </w:rPr>
      </w:pPr>
      <w:r w:rsidRPr="0030742C">
        <w:rPr>
          <w:sz w:val="23"/>
          <w:szCs w:val="23"/>
        </w:rPr>
        <w:lastRenderedPageBreak/>
        <w:t xml:space="preserve">The qualitative component involved </w:t>
      </w:r>
      <w:r w:rsidRPr="0030742C">
        <w:rPr>
          <w:b/>
          <w:bCs/>
          <w:sz w:val="23"/>
          <w:szCs w:val="23"/>
        </w:rPr>
        <w:t>key informant interviews with selected local government officials and ICT officers</w:t>
      </w:r>
      <w:r w:rsidRPr="0030742C">
        <w:rPr>
          <w:sz w:val="23"/>
          <w:szCs w:val="23"/>
        </w:rPr>
        <w:t xml:space="preserve"> who possess specialized knowledge of digital governance implementation within local government institutions. Qualitative interviews enable researchers to obtain detailed insights into institutional processes, governance practices, and contextual factors influencing policy implementation </w:t>
      </w:r>
      <w:sdt>
        <w:sdtPr>
          <w:rPr>
            <w:color w:val="000000"/>
            <w:sz w:val="23"/>
            <w:szCs w:val="23"/>
          </w:rPr>
          <w:tag w:val="MENDELEY_CITATION_v3_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"/>
          <w:id w:val="338355765"/>
          <w:placeholder>
            <w:docPart w:val="DefaultPlaceholder_-1854013440"/>
          </w:placeholder>
        </w:sdtPr>
        <w:sdtEndPr/>
        <w:sdtContent>
          <w:r w:rsidR="00193B87" w:rsidRPr="00193B87">
            <w:rPr>
              <w:color w:val="000000"/>
              <w:sz w:val="23"/>
              <w:szCs w:val="23"/>
            </w:rPr>
            <w:t>(Yin, 2017)</w:t>
          </w:r>
        </w:sdtContent>
      </w:sdt>
      <w:r w:rsidRPr="0030742C">
        <w:rPr>
          <w:sz w:val="23"/>
          <w:szCs w:val="23"/>
        </w:rPr>
        <w:t>. The integration of qualitative and quantitative data therefore enabled the study to capture both measurable trends and deeper institutional explanations regarding digital governance and service delivery.</w:t>
      </w:r>
    </w:p>
    <w:p w:rsidR="0030742C" w:rsidRPr="0030742C" w:rsidRDefault="0030742C" w:rsidP="0030742C">
      <w:pPr>
        <w:spacing w:line="276" w:lineRule="auto"/>
        <w:rPr>
          <w:b/>
          <w:bCs/>
          <w:sz w:val="23"/>
          <w:szCs w:val="23"/>
        </w:rPr>
      </w:pPr>
      <w:r w:rsidRPr="0030742C">
        <w:rPr>
          <w:b/>
          <w:bCs/>
          <w:sz w:val="23"/>
          <w:szCs w:val="23"/>
        </w:rPr>
        <w:t>3.2 Study Area</w:t>
      </w:r>
    </w:p>
    <w:p w:rsidR="0030742C" w:rsidRPr="0030742C" w:rsidRDefault="0030742C" w:rsidP="0030742C">
      <w:pPr>
        <w:spacing w:line="276" w:lineRule="auto"/>
        <w:rPr>
          <w:sz w:val="23"/>
          <w:szCs w:val="23"/>
        </w:rPr>
      </w:pPr>
      <w:r w:rsidRPr="0030742C">
        <w:rPr>
          <w:sz w:val="23"/>
          <w:szCs w:val="23"/>
        </w:rPr>
        <w:t xml:space="preserve">The study was conducted in selected </w:t>
      </w:r>
      <w:r w:rsidRPr="0030742C">
        <w:rPr>
          <w:b/>
          <w:bCs/>
          <w:sz w:val="23"/>
          <w:szCs w:val="23"/>
        </w:rPr>
        <w:t>local government authorities in Uganda</w:t>
      </w:r>
      <w:r w:rsidRPr="0030742C">
        <w:rPr>
          <w:sz w:val="23"/>
          <w:szCs w:val="23"/>
        </w:rPr>
        <w:t>, where decentralization reforms have given local governments</w:t>
      </w:r>
      <w:r w:rsidR="00445DDA">
        <w:rPr>
          <w:sz w:val="23"/>
          <w:szCs w:val="23"/>
        </w:rPr>
        <w:t>’</w:t>
      </w:r>
      <w:r w:rsidRPr="0030742C">
        <w:rPr>
          <w:sz w:val="23"/>
          <w:szCs w:val="23"/>
        </w:rPr>
        <w:t xml:space="preserve"> significant responsibility for delivering public services to citizens. Uganda adopted a decentralized governance system in the 1990s with the objective of improving service delivery efficiency and promoting citizen participation in governance processes </w:t>
      </w:r>
      <w:sdt>
        <w:sdtPr>
          <w:rPr>
            <w:color w:val="000000"/>
            <w:sz w:val="23"/>
            <w:szCs w:val="23"/>
          </w:rPr>
          <w:tag w:val="MENDELEY_CITATION_v3_eyJjaXRhdGlvbklEIjoiTUVOREVMRVlfQ0lUQVRJT05fOTQ1ZWZmZmEtYmMwNC00NTFhLThiZTgtNzZhZThkNzdhYzgw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
          <w:id w:val="-941913027"/>
          <w:placeholder>
            <w:docPart w:val="DefaultPlaceholder_-1854013440"/>
          </w:placeholder>
        </w:sdtPr>
        <w:sdtEndPr/>
        <w:sdtContent>
          <w:r w:rsidR="00193B87" w:rsidRPr="00193B87">
            <w:rPr>
              <w:color w:val="000000"/>
              <w:sz w:val="23"/>
              <w:szCs w:val="23"/>
            </w:rPr>
            <w:t>(Lambright, 2011)</w:t>
          </w:r>
        </w:sdtContent>
      </w:sdt>
      <w:r w:rsidRPr="0030742C">
        <w:rPr>
          <w:sz w:val="23"/>
          <w:szCs w:val="23"/>
        </w:rPr>
        <w:t>. Under this system, local governments are responsible for providing key services including education, healthcare, infrastructure development, and administrative services at the community level.</w:t>
      </w:r>
    </w:p>
    <w:p w:rsidR="0030742C" w:rsidRPr="0030742C" w:rsidRDefault="0030742C" w:rsidP="0030742C">
      <w:pPr>
        <w:spacing w:line="276" w:lineRule="auto"/>
        <w:rPr>
          <w:sz w:val="23"/>
          <w:szCs w:val="23"/>
        </w:rPr>
      </w:pPr>
      <w:r w:rsidRPr="0030742C">
        <w:rPr>
          <w:sz w:val="23"/>
          <w:szCs w:val="23"/>
        </w:rPr>
        <w:t>In recent years, the Government of Uganda has also promoted the adoption of digital technologies within public sector institutions as part of broader public administration reforms</w:t>
      </w:r>
      <w:r w:rsidR="009A3855">
        <w:rPr>
          <w:sz w:val="23"/>
          <w:szCs w:val="23"/>
        </w:rPr>
        <w:t xml:space="preserve"> </w:t>
      </w:r>
      <w:sdt>
        <w:sdtPr>
          <w:rPr>
            <w:color w:val="000000"/>
            <w:sz w:val="23"/>
            <w:szCs w:val="23"/>
          </w:rPr>
          <w:tag w:val="MENDELEY_CITATION_v3_eyJjaXRhdGlvbklEIjoiTUVOREVMRVlfQ0lUQVRJT05fZWUwMmFiMWItZDU2Ni00M2M5LTkyNWYtNjE1Y2I3ZGJjOGU5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
          <w:id w:val="1690259057"/>
          <w:placeholder>
            <w:docPart w:val="DefaultPlaceholder_-1854013440"/>
          </w:placeholder>
        </w:sdtPr>
        <w:sdtEndPr/>
        <w:sdtContent>
          <w:r w:rsidR="00193B87" w:rsidRPr="00193B87">
            <w:rPr>
              <w:color w:val="000000"/>
              <w:sz w:val="23"/>
              <w:szCs w:val="23"/>
            </w:rPr>
            <w:t>(Lambright, 2011)</w:t>
          </w:r>
        </w:sdtContent>
      </w:sdt>
      <w:r w:rsidRPr="0030742C">
        <w:rPr>
          <w:sz w:val="23"/>
          <w:szCs w:val="23"/>
        </w:rPr>
        <w:t>. Initiatives such as e-government platforms, digital tax systems, and electronic public administration systems have been introduced to improve government efficiency and service delivery</w:t>
      </w:r>
      <w:r w:rsidR="009A3855">
        <w:rPr>
          <w:sz w:val="23"/>
          <w:szCs w:val="23"/>
        </w:rPr>
        <w:t xml:space="preserve"> </w:t>
      </w:r>
      <w:sdt>
        <w:sdtPr>
          <w:rPr>
            <w:color w:val="000000"/>
            <w:sz w:val="23"/>
            <w:szCs w:val="23"/>
          </w:rPr>
          <w:tag w:val="MENDELEY_CITATION_v3_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"/>
          <w:id w:val="-1927031756"/>
          <w:placeholder>
            <w:docPart w:val="DefaultPlaceholder_-1854013440"/>
          </w:placeholder>
        </w:sdtPr>
        <w:sdtEndPr/>
        <w:sdtContent>
          <w:r w:rsidR="00193B87" w:rsidRPr="00193B87">
            <w:rPr>
              <w:rFonts w:eastAsia="Times New Roman"/>
              <w:color w:val="000000"/>
              <w:sz w:val="23"/>
            </w:rPr>
            <w:t>(Bwalya &amp; Stephen, 2014)</w:t>
          </w:r>
        </w:sdtContent>
      </w:sdt>
      <w:r w:rsidRPr="0030742C">
        <w:rPr>
          <w:sz w:val="23"/>
          <w:szCs w:val="23"/>
        </w:rPr>
        <w:t>. However, the level of digital governance adoption varies across local government institutions due to differences in technological infrastructure, administrative capacity, and resource availability</w:t>
      </w:r>
      <w:r w:rsidR="009A3855">
        <w:rPr>
          <w:sz w:val="23"/>
          <w:szCs w:val="23"/>
        </w:rPr>
        <w:t xml:space="preserve"> </w:t>
      </w:r>
      <w:sdt>
        <w:sdtPr>
          <w:rPr>
            <w:color w:val="000000"/>
            <w:sz w:val="23"/>
            <w:szCs w:val="23"/>
          </w:rPr>
          <w:tag w:val="MENDELEY_CITATION_v3_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"/>
          <w:id w:val="645943992"/>
          <w:placeholder>
            <w:docPart w:val="DefaultPlaceholder_-1854013440"/>
          </w:placeholder>
        </w:sdtPr>
        <w:sdtEndPr/>
        <w:sdtContent>
          <w:r w:rsidR="00193B87" w:rsidRPr="00193B87">
            <w:rPr>
              <w:rFonts w:eastAsia="Times New Roman"/>
              <w:color w:val="000000"/>
              <w:sz w:val="23"/>
            </w:rPr>
            <w:t>(</w:t>
          </w:r>
          <w:proofErr w:type="spellStart"/>
          <w:r w:rsidR="00193B87" w:rsidRPr="00193B87">
            <w:rPr>
              <w:rFonts w:eastAsia="Times New Roman"/>
              <w:color w:val="000000"/>
              <w:sz w:val="23"/>
            </w:rPr>
            <w:t>Mncwango</w:t>
          </w:r>
          <w:proofErr w:type="spellEnd"/>
          <w:r w:rsidR="00193B87" w:rsidRPr="00193B87">
            <w:rPr>
              <w:rFonts w:eastAsia="Times New Roman"/>
              <w:color w:val="000000"/>
              <w:sz w:val="23"/>
            </w:rPr>
            <w:t xml:space="preserve"> &amp; </w:t>
          </w:r>
          <w:proofErr w:type="spellStart"/>
          <w:r w:rsidR="00193B87" w:rsidRPr="00193B87">
            <w:rPr>
              <w:rFonts w:eastAsia="Times New Roman"/>
              <w:color w:val="000000"/>
              <w:sz w:val="23"/>
            </w:rPr>
            <w:t>Mncwango</w:t>
          </w:r>
          <w:proofErr w:type="spellEnd"/>
          <w:r w:rsidR="00193B87" w:rsidRPr="00193B87">
            <w:rPr>
              <w:rFonts w:eastAsia="Times New Roman"/>
              <w:color w:val="000000"/>
              <w:sz w:val="23"/>
            </w:rPr>
            <w:t>, 2024)</w:t>
          </w:r>
        </w:sdtContent>
      </w:sdt>
      <w:r w:rsidRPr="0030742C">
        <w:rPr>
          <w:sz w:val="23"/>
          <w:szCs w:val="23"/>
        </w:rPr>
        <w:t>. These variations make local governments an appropriate context for examining the relationship between digital governance and service delivery efficiency.</w:t>
      </w:r>
    </w:p>
    <w:p w:rsidR="0030742C" w:rsidRPr="0030742C" w:rsidRDefault="0030742C" w:rsidP="0030742C">
      <w:pPr>
        <w:spacing w:line="276" w:lineRule="auto"/>
        <w:rPr>
          <w:b/>
          <w:bCs/>
          <w:sz w:val="23"/>
          <w:szCs w:val="23"/>
        </w:rPr>
      </w:pPr>
      <w:r w:rsidRPr="0030742C">
        <w:rPr>
          <w:b/>
          <w:bCs/>
          <w:sz w:val="23"/>
          <w:szCs w:val="23"/>
        </w:rPr>
        <w:t>3.3 Study Population and Sample</w:t>
      </w:r>
    </w:p>
    <w:p w:rsidR="0030742C" w:rsidRPr="0030742C" w:rsidRDefault="0030742C" w:rsidP="0030742C">
      <w:pPr>
        <w:spacing w:line="276" w:lineRule="auto"/>
        <w:rPr>
          <w:sz w:val="23"/>
          <w:szCs w:val="23"/>
        </w:rPr>
      </w:pPr>
      <w:r w:rsidRPr="0030742C">
        <w:rPr>
          <w:sz w:val="23"/>
          <w:szCs w:val="23"/>
        </w:rPr>
        <w:t xml:space="preserve">The study population consisted of individuals who are directly involved in the provision, management, or utilization of public services within local government institutions. The population therefore included </w:t>
      </w:r>
      <w:r w:rsidRPr="009A3855">
        <w:rPr>
          <w:bCs/>
          <w:sz w:val="23"/>
          <w:szCs w:val="23"/>
        </w:rPr>
        <w:t>local government officials, ICT officers, and citizens who utilize public services provided by local governments</w:t>
      </w:r>
      <w:r w:rsidRPr="0030742C">
        <w:rPr>
          <w:sz w:val="23"/>
          <w:szCs w:val="23"/>
        </w:rPr>
        <w:t>.</w:t>
      </w:r>
    </w:p>
    <w:p w:rsidR="0030742C" w:rsidRPr="0030742C" w:rsidRDefault="0030742C" w:rsidP="0030742C">
      <w:pPr>
        <w:spacing w:line="276" w:lineRule="auto"/>
        <w:rPr>
          <w:sz w:val="23"/>
          <w:szCs w:val="23"/>
        </w:rPr>
      </w:pPr>
      <w:r w:rsidRPr="0030742C">
        <w:rPr>
          <w:sz w:val="23"/>
          <w:szCs w:val="23"/>
        </w:rPr>
        <w:t>Local government officials were included because they are responsible for implementing government policies and managing public service delivery systems. ICT officers were included because they play a central role in the development and management of digital governance systems within local government institutions. Citizens or service users were also included in the study because they represent the primary beneficiaries of public service delivery and are therefore able to provide insights into the effectiveness and accessibility of digital government services.</w:t>
      </w:r>
    </w:p>
    <w:p w:rsidR="0030742C" w:rsidRPr="0030742C" w:rsidRDefault="0030742C" w:rsidP="0030742C">
      <w:pPr>
        <w:spacing w:line="276" w:lineRule="auto"/>
        <w:rPr>
          <w:sz w:val="23"/>
          <w:szCs w:val="23"/>
        </w:rPr>
      </w:pPr>
      <w:r w:rsidRPr="0030742C">
        <w:rPr>
          <w:sz w:val="23"/>
          <w:szCs w:val="23"/>
        </w:rPr>
        <w:t xml:space="preserve">The study used a sample drawn from these population groups in order to obtain representative data on digital governance practices and service delivery outcomes. Sampling is a common research </w:t>
      </w:r>
      <w:r w:rsidRPr="0030742C">
        <w:rPr>
          <w:sz w:val="23"/>
          <w:szCs w:val="23"/>
        </w:rPr>
        <w:lastRenderedPageBreak/>
        <w:t xml:space="preserve">procedure used to obtain information from a subset of a population when it is not feasible to collect data from all individuals in the population </w:t>
      </w:r>
      <w:sdt>
        <w:sdtPr>
          <w:rPr>
            <w:color w:val="000000"/>
            <w:sz w:val="23"/>
            <w:szCs w:val="23"/>
          </w:rPr>
          <w:tag w:val="MENDELEY_CITATION_v3_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"/>
          <w:id w:val="1131447424"/>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Etikan</w:t>
          </w:r>
          <w:proofErr w:type="spellEnd"/>
          <w:r w:rsidR="00193B87" w:rsidRPr="00193B87">
            <w:rPr>
              <w:color w:val="000000"/>
              <w:sz w:val="23"/>
              <w:szCs w:val="23"/>
            </w:rPr>
            <w:t>, 2017)</w:t>
          </w:r>
        </w:sdtContent>
      </w:sdt>
      <w:r w:rsidRPr="0030742C">
        <w:rPr>
          <w:sz w:val="23"/>
          <w:szCs w:val="23"/>
        </w:rPr>
        <w:t>. By selecting respondents from different stakeholder groups, the study ensured that multiple perspectives on digital governance and service delivery were captured.</w:t>
      </w:r>
    </w:p>
    <w:p w:rsidR="0030742C" w:rsidRPr="0030742C" w:rsidRDefault="0030742C" w:rsidP="0030742C">
      <w:pPr>
        <w:spacing w:line="276" w:lineRule="auto"/>
        <w:rPr>
          <w:b/>
          <w:bCs/>
          <w:sz w:val="23"/>
          <w:szCs w:val="23"/>
        </w:rPr>
      </w:pPr>
      <w:r w:rsidRPr="0030742C">
        <w:rPr>
          <w:b/>
          <w:bCs/>
          <w:sz w:val="23"/>
          <w:szCs w:val="23"/>
        </w:rPr>
        <w:t>3.4 Sampling Techniques</w:t>
      </w:r>
    </w:p>
    <w:p w:rsidR="0030742C" w:rsidRPr="0030742C" w:rsidRDefault="0030742C" w:rsidP="0030742C">
      <w:pPr>
        <w:spacing w:line="276" w:lineRule="auto"/>
        <w:rPr>
          <w:sz w:val="23"/>
          <w:szCs w:val="23"/>
        </w:rPr>
      </w:pPr>
      <w:r w:rsidRPr="0030742C">
        <w:rPr>
          <w:sz w:val="23"/>
          <w:szCs w:val="23"/>
        </w:rPr>
        <w:t xml:space="preserve">The study employed a combination of </w:t>
      </w:r>
      <w:r w:rsidRPr="00F50CD9">
        <w:rPr>
          <w:bCs/>
          <w:sz w:val="23"/>
          <w:szCs w:val="23"/>
        </w:rPr>
        <w:t>purposive sampling and simple random sampling techniques</w:t>
      </w:r>
      <w:r w:rsidRPr="0030742C">
        <w:rPr>
          <w:sz w:val="23"/>
          <w:szCs w:val="23"/>
        </w:rPr>
        <w:t xml:space="preserve"> to select respondents. Purposive sampling was used to identify key informants such as ICT officers and senior local government officials who possess specialized knowledge about digital governance systems and administrative processes within local governments. Purposive sampling is widely used in qualitative research when the researcher intends to obtain detailed information from individuals with relevant expertise or experience </w:t>
      </w:r>
      <w:sdt>
        <w:sdtPr>
          <w:rPr>
            <w:color w:val="000000"/>
            <w:sz w:val="23"/>
            <w:szCs w:val="23"/>
          </w:rPr>
          <w:tag w:val="MENDELEY_CITATION_v3_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"/>
          <w:id w:val="815465460"/>
          <w:placeholder>
            <w:docPart w:val="DefaultPlaceholder_-1854013440"/>
          </w:placeholder>
        </w:sdtPr>
        <w:sdtEndPr/>
        <w:sdtContent>
          <w:r w:rsidR="00193B87" w:rsidRPr="00193B87">
            <w:rPr>
              <w:color w:val="000000"/>
              <w:sz w:val="23"/>
              <w:szCs w:val="23"/>
            </w:rPr>
            <w:t>(Palinkas et al., 2015)</w:t>
          </w:r>
        </w:sdtContent>
      </w:sdt>
      <w:r w:rsidRPr="0030742C">
        <w:rPr>
          <w:sz w:val="23"/>
          <w:szCs w:val="23"/>
        </w:rPr>
        <w:t>.</w:t>
      </w:r>
    </w:p>
    <w:p w:rsidR="0030742C" w:rsidRPr="0030742C" w:rsidRDefault="0030742C" w:rsidP="0030742C">
      <w:pPr>
        <w:spacing w:line="276" w:lineRule="auto"/>
        <w:rPr>
          <w:sz w:val="23"/>
          <w:szCs w:val="23"/>
        </w:rPr>
      </w:pPr>
      <w:r w:rsidRPr="0030742C">
        <w:rPr>
          <w:sz w:val="23"/>
          <w:szCs w:val="23"/>
        </w:rPr>
        <w:t xml:space="preserve">Simple random sampling was used to select respondents for the questionnaire survey among local government staff and citizens using public services. Random sampling ensures that each member of the population has an equal probability of being selected, thereby reducing sampling bias and improving the representativeness of the sample </w:t>
      </w:r>
      <w:sdt>
        <w:sdtPr>
          <w:rPr>
            <w:color w:val="000000"/>
            <w:sz w:val="23"/>
            <w:szCs w:val="23"/>
          </w:rPr>
          <w:tag w:val="MENDELEY_CITATION_v3_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"/>
          <w:id w:val="-144431463"/>
          <w:placeholder>
            <w:docPart w:val="DefaultPlaceholder_-1854013440"/>
          </w:placeholder>
        </w:sdtPr>
        <w:sdtEndPr/>
        <w:sdtContent>
          <w:r w:rsidR="00193B87" w:rsidRPr="00193B87">
            <w:rPr>
              <w:color w:val="000000"/>
              <w:sz w:val="23"/>
              <w:szCs w:val="23"/>
            </w:rPr>
            <w:t>(Bryman, 2016)</w:t>
          </w:r>
        </w:sdtContent>
      </w:sdt>
      <w:r w:rsidRPr="0030742C">
        <w:rPr>
          <w:sz w:val="23"/>
          <w:szCs w:val="23"/>
        </w:rPr>
        <w:t>. The combination of purposive and random sampling techniques therefore allowed the study to obtain both expert insights and generalizable quantitative data.</w:t>
      </w:r>
    </w:p>
    <w:p w:rsidR="0030742C" w:rsidRPr="0030742C" w:rsidRDefault="0030742C" w:rsidP="0030742C">
      <w:pPr>
        <w:spacing w:line="276" w:lineRule="auto"/>
        <w:rPr>
          <w:b/>
          <w:bCs/>
          <w:sz w:val="23"/>
          <w:szCs w:val="23"/>
        </w:rPr>
      </w:pPr>
      <w:r w:rsidRPr="0030742C">
        <w:rPr>
          <w:b/>
          <w:bCs/>
          <w:sz w:val="23"/>
          <w:szCs w:val="23"/>
        </w:rPr>
        <w:t>3.5 Data Collection Methods</w:t>
      </w:r>
    </w:p>
    <w:p w:rsidR="0030742C" w:rsidRPr="0030742C" w:rsidRDefault="0030742C" w:rsidP="0030742C">
      <w:pPr>
        <w:spacing w:line="276" w:lineRule="auto"/>
        <w:rPr>
          <w:sz w:val="23"/>
          <w:szCs w:val="23"/>
        </w:rPr>
      </w:pPr>
      <w:r w:rsidRPr="0030742C">
        <w:rPr>
          <w:sz w:val="23"/>
          <w:szCs w:val="23"/>
        </w:rPr>
        <w:t xml:space="preserve">The study employed multiple data collection methods in order to obtain comprehensive information on digital governance and public service delivery. The use of multiple methods enhances the credibility and validity of research findings by enabling triangulation of data sources </w:t>
      </w:r>
      <w:sdt>
        <w:sdtPr>
          <w:rPr>
            <w:color w:val="000000"/>
            <w:sz w:val="23"/>
            <w:szCs w:val="23"/>
          </w:rPr>
          <w:tag w:val="MENDELEY_CITATION_v3_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"/>
          <w:id w:val="-67494117"/>
          <w:placeholder>
            <w:docPart w:val="DefaultPlaceholder_-1854013440"/>
          </w:placeholder>
        </w:sdtPr>
        <w:sdtEndPr/>
        <w:sdtContent>
          <w:r w:rsidR="00193B87" w:rsidRPr="00193B87">
            <w:rPr>
              <w:rFonts w:eastAsia="Times New Roman"/>
              <w:color w:val="000000"/>
              <w:sz w:val="23"/>
            </w:rPr>
            <w:t>(Creswell &amp; Vicki, 2017)</w:t>
          </w:r>
        </w:sdtContent>
      </w:sdt>
      <w:r w:rsidRPr="0030742C">
        <w:rPr>
          <w:sz w:val="23"/>
          <w:szCs w:val="23"/>
        </w:rPr>
        <w:t>.</w:t>
      </w:r>
    </w:p>
    <w:p w:rsidR="0030742C" w:rsidRPr="0030742C" w:rsidRDefault="0030742C" w:rsidP="0030742C">
      <w:pPr>
        <w:spacing w:line="276" w:lineRule="auto"/>
        <w:rPr>
          <w:b/>
          <w:bCs/>
          <w:sz w:val="23"/>
          <w:szCs w:val="23"/>
        </w:rPr>
      </w:pPr>
      <w:r w:rsidRPr="0030742C">
        <w:rPr>
          <w:b/>
          <w:bCs/>
          <w:sz w:val="23"/>
          <w:szCs w:val="23"/>
        </w:rPr>
        <w:t>Questionnaire Survey</w:t>
      </w:r>
    </w:p>
    <w:p w:rsidR="0030742C" w:rsidRPr="0030742C" w:rsidRDefault="0030742C" w:rsidP="0030742C">
      <w:pPr>
        <w:spacing w:line="276" w:lineRule="auto"/>
        <w:rPr>
          <w:sz w:val="23"/>
          <w:szCs w:val="23"/>
        </w:rPr>
      </w:pPr>
      <w:r w:rsidRPr="0030742C">
        <w:rPr>
          <w:sz w:val="23"/>
          <w:szCs w:val="23"/>
        </w:rPr>
        <w:t xml:space="preserve">A structured questionnaire was administered to selected respondents to collect quantitative data on the adoption of digital governance systems and their influence on service delivery efficiency. Questionnaires are commonly used in public administration research because they allow researchers to collect standardized information from large numbers of respondents in a systematic manner </w:t>
      </w:r>
      <w:sdt>
        <w:sdtPr>
          <w:rPr>
            <w:color w:val="000000"/>
            <w:sz w:val="23"/>
            <w:szCs w:val="23"/>
          </w:rPr>
          <w:tag w:val="MENDELEY_CITATION_v3_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"/>
          <w:id w:val="-1066256599"/>
          <w:placeholder>
            <w:docPart w:val="DefaultPlaceholder_-1854013440"/>
          </w:placeholder>
        </w:sdtPr>
        <w:sdtEndPr/>
        <w:sdtContent>
          <w:r w:rsidR="00193B87" w:rsidRPr="00193B87">
            <w:rPr>
              <w:color w:val="000000"/>
              <w:sz w:val="23"/>
              <w:szCs w:val="23"/>
            </w:rPr>
            <w:t>(Bryman, 2016)</w:t>
          </w:r>
        </w:sdtContent>
      </w:sdt>
      <w:r w:rsidRPr="0030742C">
        <w:rPr>
          <w:sz w:val="23"/>
          <w:szCs w:val="23"/>
        </w:rPr>
        <w:t>. The questionnaire included both closed-ended and Likert-scale questions designed to measure perceptions regarding digital governance practices and service delivery performance.</w:t>
      </w:r>
    </w:p>
    <w:p w:rsidR="0030742C" w:rsidRPr="0030742C" w:rsidRDefault="0030742C" w:rsidP="0030742C">
      <w:pPr>
        <w:spacing w:line="276" w:lineRule="auto"/>
        <w:rPr>
          <w:b/>
          <w:bCs/>
          <w:sz w:val="23"/>
          <w:szCs w:val="23"/>
        </w:rPr>
      </w:pPr>
      <w:r w:rsidRPr="0030742C">
        <w:rPr>
          <w:b/>
          <w:bCs/>
          <w:sz w:val="23"/>
          <w:szCs w:val="23"/>
        </w:rPr>
        <w:t>Key Informant Interviews</w:t>
      </w:r>
    </w:p>
    <w:p w:rsidR="0030742C" w:rsidRPr="0030742C" w:rsidRDefault="0030742C" w:rsidP="0030742C">
      <w:pPr>
        <w:spacing w:line="276" w:lineRule="auto"/>
        <w:rPr>
          <w:sz w:val="23"/>
          <w:szCs w:val="23"/>
        </w:rPr>
      </w:pPr>
      <w:r w:rsidRPr="0030742C">
        <w:rPr>
          <w:sz w:val="23"/>
          <w:szCs w:val="23"/>
        </w:rPr>
        <w:t>Semi-structured interviews were conducted with selected local government officials and ICT officers. Key informant interviews are widely used in governance research to obtain in-depth information about institutional processes, administrative practices, and policy implementation challenges (Yin, 2018). The interviews provided qualitative insights into how digital governance systems are implemented within local government institutions and how they influence service delivery outcomes.</w:t>
      </w:r>
    </w:p>
    <w:p w:rsidR="0030742C" w:rsidRPr="0030742C" w:rsidRDefault="0030742C" w:rsidP="0030742C">
      <w:pPr>
        <w:spacing w:line="276" w:lineRule="auto"/>
        <w:rPr>
          <w:b/>
          <w:bCs/>
          <w:sz w:val="23"/>
          <w:szCs w:val="23"/>
        </w:rPr>
      </w:pPr>
      <w:r w:rsidRPr="0030742C">
        <w:rPr>
          <w:b/>
          <w:bCs/>
          <w:sz w:val="23"/>
          <w:szCs w:val="23"/>
        </w:rPr>
        <w:lastRenderedPageBreak/>
        <w:t>Document Review</w:t>
      </w:r>
    </w:p>
    <w:p w:rsidR="0030742C" w:rsidRPr="0030742C" w:rsidRDefault="0030742C" w:rsidP="0030742C">
      <w:pPr>
        <w:spacing w:line="276" w:lineRule="auto"/>
        <w:rPr>
          <w:sz w:val="23"/>
          <w:szCs w:val="23"/>
        </w:rPr>
      </w:pPr>
      <w:r w:rsidRPr="0030742C">
        <w:rPr>
          <w:sz w:val="23"/>
          <w:szCs w:val="23"/>
        </w:rPr>
        <w:t xml:space="preserve">The study also reviewed relevant policy documents, government reports, and administrative records related to digital governance initiatives within local governments. Document analysis is an important method in public administration research because it provides contextual information about policies, institutional structures, and governance frameworks </w:t>
      </w:r>
      <w:sdt>
        <w:sdtPr>
          <w:rPr>
            <w:color w:val="000000"/>
            <w:sz w:val="23"/>
            <w:szCs w:val="23"/>
          </w:rPr>
          <w:tag w:val="MENDELEY_CITATION_v3_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"/>
          <w:id w:val="456062547"/>
          <w:placeholder>
            <w:docPart w:val="DefaultPlaceholder_-1854013440"/>
          </w:placeholder>
        </w:sdtPr>
        <w:sdtEndPr/>
        <w:sdtContent>
          <w:r w:rsidR="00193B87" w:rsidRPr="00193B87">
            <w:rPr>
              <w:color w:val="000000"/>
              <w:sz w:val="23"/>
              <w:szCs w:val="23"/>
            </w:rPr>
            <w:t>(Bowen, 2009)</w:t>
          </w:r>
        </w:sdtContent>
      </w:sdt>
      <w:r w:rsidRPr="0030742C">
        <w:rPr>
          <w:sz w:val="23"/>
          <w:szCs w:val="23"/>
        </w:rPr>
        <w:t>. These documents helped to complement data obtained through surveys and interviews.</w:t>
      </w:r>
    </w:p>
    <w:p w:rsidR="0030742C" w:rsidRPr="0030742C" w:rsidRDefault="0030742C" w:rsidP="0030742C">
      <w:pPr>
        <w:spacing w:line="276" w:lineRule="auto"/>
        <w:rPr>
          <w:b/>
          <w:bCs/>
          <w:sz w:val="23"/>
          <w:szCs w:val="23"/>
        </w:rPr>
      </w:pPr>
      <w:r w:rsidRPr="0030742C">
        <w:rPr>
          <w:b/>
          <w:bCs/>
          <w:sz w:val="23"/>
          <w:szCs w:val="23"/>
        </w:rPr>
        <w:t>3.6 Data Analysis</w:t>
      </w:r>
    </w:p>
    <w:p w:rsidR="0030742C" w:rsidRPr="0030742C" w:rsidRDefault="0030742C" w:rsidP="0030742C">
      <w:pPr>
        <w:spacing w:line="276" w:lineRule="auto"/>
        <w:rPr>
          <w:sz w:val="23"/>
          <w:szCs w:val="23"/>
        </w:rPr>
      </w:pPr>
      <w:r w:rsidRPr="0030742C">
        <w:rPr>
          <w:sz w:val="23"/>
          <w:szCs w:val="23"/>
        </w:rPr>
        <w:t xml:space="preserve">Quantitative data collected through questionnaires were analyzed using </w:t>
      </w:r>
      <w:r w:rsidRPr="00F50CD9">
        <w:rPr>
          <w:bCs/>
          <w:sz w:val="23"/>
          <w:szCs w:val="23"/>
        </w:rPr>
        <w:t>descriptive statistical techniques</w:t>
      </w:r>
      <w:r w:rsidRPr="0030742C">
        <w:rPr>
          <w:sz w:val="23"/>
          <w:szCs w:val="23"/>
        </w:rPr>
        <w:t xml:space="preserve">, including frequencies, percentages, and mean scores. Descriptive statistics allow researchers to summarize numerical data and identify patterns or trends within the dataset </w:t>
      </w:r>
      <w:sdt>
        <w:sdtPr>
          <w:rPr>
            <w:color w:val="000000"/>
            <w:sz w:val="23"/>
            <w:szCs w:val="23"/>
          </w:rPr>
          <w:tag w:val="MENDELEY_CITATION_v3_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"/>
          <w:id w:val="-665629577"/>
          <w:placeholder>
            <w:docPart w:val="DefaultPlaceholder_-1854013440"/>
          </w:placeholder>
        </w:sdtPr>
        <w:sdtEndPr/>
        <w:sdtContent>
          <w:r w:rsidR="00193B87" w:rsidRPr="00193B87">
            <w:rPr>
              <w:color w:val="000000"/>
              <w:sz w:val="23"/>
              <w:szCs w:val="23"/>
            </w:rPr>
            <w:t>(Field, 2018)</w:t>
          </w:r>
        </w:sdtContent>
      </w:sdt>
      <w:r w:rsidRPr="0030742C">
        <w:rPr>
          <w:sz w:val="23"/>
          <w:szCs w:val="23"/>
        </w:rPr>
        <w:t>. These techniques were used to analyze respondents’ perceptions regarding the impact of digital governance on service delivery efficiency.</w:t>
      </w:r>
    </w:p>
    <w:p w:rsidR="0030742C" w:rsidRPr="0030742C" w:rsidRDefault="0030742C" w:rsidP="0030742C">
      <w:pPr>
        <w:spacing w:line="276" w:lineRule="auto"/>
        <w:rPr>
          <w:sz w:val="23"/>
          <w:szCs w:val="23"/>
        </w:rPr>
      </w:pPr>
      <w:r w:rsidRPr="0030742C">
        <w:rPr>
          <w:sz w:val="23"/>
          <w:szCs w:val="23"/>
        </w:rPr>
        <w:t xml:space="preserve">Qualitative data obtained from interviews and document analysis were analyzed using </w:t>
      </w:r>
      <w:r w:rsidRPr="0030742C">
        <w:rPr>
          <w:b/>
          <w:bCs/>
          <w:sz w:val="23"/>
          <w:szCs w:val="23"/>
        </w:rPr>
        <w:t>thematic analysis</w:t>
      </w:r>
      <w:r w:rsidRPr="0030742C">
        <w:rPr>
          <w:sz w:val="23"/>
          <w:szCs w:val="23"/>
        </w:rPr>
        <w:t xml:space="preserve">. Thematic analysis involves identifying patterns or themes within qualitative data in order to interpret participants’ experiences and perspectives </w:t>
      </w:r>
      <w:sdt>
        <w:sdtPr>
          <w:rPr>
            <w:color w:val="000000"/>
            <w:sz w:val="23"/>
            <w:szCs w:val="23"/>
          </w:rPr>
          <w:tag w:val="MENDELEY_CITATION_v3_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dWFsaXRhdGl2ZSBSZXNlYXJjaCBpbiBQc3ljaG9sb2d5IiwiY29udGFpbmVyLXRpdGxlLXNob3J0IjoiUXVhbC4gUmVzLiBQc3ljaG9sLiIsIkRPSSI6IjEwLjExOTEvMTQ3ODA4ODcwNnFwMDYzb2EiLCJJU1NOIjoiMTQ3OC0wODg3IiwiaXNzdWVkIjp7ImRhdGUtcGFydHMiOltbMjAwNiwxLDIxXV19LCJwYWdlIjoiNzctMTAxIiwiaXNzdWUiOiIyIiwidm9sdW1lIjoiMyJ9LCJpc1RlbXBvcmFyeSI6ZmFsc2UsInN1cHByZXNzLWF1dGhvciI6ZmFsc2UsImNvbXBvc2l0ZSI6ZmFsc2UsImF1dGhvci1vbmx5IjpmYWxzZX1dfQ=="/>
          <w:id w:val="-988942806"/>
          <w:placeholder>
            <w:docPart w:val="DefaultPlaceholder_-1854013440"/>
          </w:placeholder>
        </w:sdtPr>
        <w:sdtEndPr/>
        <w:sdtContent>
          <w:r w:rsidR="00193B87" w:rsidRPr="00193B87">
            <w:rPr>
              <w:rFonts w:eastAsia="Times New Roman"/>
              <w:color w:val="000000"/>
              <w:sz w:val="23"/>
            </w:rPr>
            <w:t>(Braun &amp; Clarke, 2006)</w:t>
          </w:r>
        </w:sdtContent>
      </w:sdt>
      <w:r w:rsidRPr="0030742C">
        <w:rPr>
          <w:sz w:val="23"/>
          <w:szCs w:val="23"/>
        </w:rPr>
        <w:t>. Interview responses were coded and categorized into themes related to digital governance implementation, service delivery efficiency, and institutional challenges within local governments.</w:t>
      </w:r>
    </w:p>
    <w:p w:rsidR="0030742C" w:rsidRPr="0030742C" w:rsidRDefault="0030742C" w:rsidP="0030742C">
      <w:pPr>
        <w:spacing w:line="276" w:lineRule="auto"/>
        <w:rPr>
          <w:b/>
          <w:bCs/>
          <w:sz w:val="23"/>
          <w:szCs w:val="23"/>
        </w:rPr>
      </w:pPr>
      <w:r w:rsidRPr="0030742C">
        <w:rPr>
          <w:b/>
          <w:bCs/>
          <w:sz w:val="23"/>
          <w:szCs w:val="23"/>
        </w:rPr>
        <w:t>3.7 Ethical Considerations</w:t>
      </w:r>
    </w:p>
    <w:p w:rsidR="0030742C" w:rsidRPr="0030742C" w:rsidRDefault="0030742C" w:rsidP="0030742C">
      <w:pPr>
        <w:spacing w:line="276" w:lineRule="auto"/>
        <w:rPr>
          <w:sz w:val="23"/>
          <w:szCs w:val="23"/>
        </w:rPr>
      </w:pPr>
      <w:r w:rsidRPr="0030742C">
        <w:rPr>
          <w:sz w:val="23"/>
          <w:szCs w:val="23"/>
        </w:rPr>
        <w:t>Ethical principles were observed throughout the research process in order to protect the rights and confidentiality of participants. Participation in the study was voluntary, and respondents were informed about the purpose of the research before data collection began. Informed consent was obtained from all participants prior to their involvement in the study.</w:t>
      </w:r>
    </w:p>
    <w:p w:rsidR="0030742C" w:rsidRPr="0030742C" w:rsidRDefault="0030742C" w:rsidP="0030742C">
      <w:pPr>
        <w:spacing w:line="276" w:lineRule="auto"/>
        <w:rPr>
          <w:sz w:val="23"/>
          <w:szCs w:val="23"/>
        </w:rPr>
      </w:pPr>
      <w:r w:rsidRPr="0030742C">
        <w:rPr>
          <w:sz w:val="23"/>
          <w:szCs w:val="23"/>
        </w:rPr>
        <w:t>Confidentiality and anonymity were also maintained during the research process. Personal identifiers were removed from the dataset to ensure that individual respondents could not be identified. In addition, the data collected were used solely for academic research purposes and were stored securely to prevent unauthorized access.</w:t>
      </w:r>
    </w:p>
    <w:p w:rsidR="0077343D" w:rsidRPr="0077343D" w:rsidRDefault="0030742C" w:rsidP="00001E62">
      <w:pPr>
        <w:spacing w:line="276" w:lineRule="auto"/>
        <w:rPr>
          <w:sz w:val="23"/>
          <w:szCs w:val="23"/>
        </w:rPr>
      </w:pPr>
      <w:r w:rsidRPr="0030742C">
        <w:rPr>
          <w:sz w:val="23"/>
          <w:szCs w:val="23"/>
        </w:rPr>
        <w:t xml:space="preserve">Observing ethical research practices is essential in social science research because it protects participants from harm and ensures the integrity of the research process </w:t>
      </w:r>
      <w:sdt>
        <w:sdtPr>
          <w:rPr>
            <w:color w:val="000000"/>
            <w:sz w:val="23"/>
            <w:szCs w:val="23"/>
          </w:rPr>
          <w:tag w:val="MENDELEY_CITATION_v3_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"/>
          <w:id w:val="-57023201"/>
          <w:placeholder>
            <w:docPart w:val="DefaultPlaceholder_-1854013440"/>
          </w:placeholder>
        </w:sdtPr>
        <w:sdtEndPr/>
        <w:sdtContent>
          <w:r w:rsidR="00193B87" w:rsidRPr="00193B87">
            <w:rPr>
              <w:color w:val="000000"/>
              <w:sz w:val="23"/>
              <w:szCs w:val="23"/>
            </w:rPr>
            <w:t>(Israel, 2015)</w:t>
          </w:r>
        </w:sdtContent>
      </w:sdt>
      <w:r w:rsidRPr="0030742C">
        <w:rPr>
          <w:sz w:val="23"/>
          <w:szCs w:val="23"/>
        </w:rPr>
        <w:t>.</w:t>
      </w:r>
    </w:p>
    <w:p w:rsidR="0077343D" w:rsidRPr="0077343D" w:rsidRDefault="0077343D" w:rsidP="00001E62">
      <w:pPr>
        <w:spacing w:line="276" w:lineRule="auto"/>
        <w:rPr>
          <w:b/>
          <w:bCs/>
          <w:sz w:val="23"/>
          <w:szCs w:val="23"/>
        </w:rPr>
      </w:pPr>
      <w:r w:rsidRPr="0077343D">
        <w:rPr>
          <w:b/>
          <w:bCs/>
          <w:sz w:val="23"/>
          <w:szCs w:val="23"/>
        </w:rPr>
        <w:t>4. Results</w:t>
      </w:r>
    </w:p>
    <w:p w:rsidR="002F4FE4" w:rsidRPr="002F4FE4" w:rsidRDefault="002F4FE4" w:rsidP="002F4FE4">
      <w:pPr>
        <w:spacing w:line="276" w:lineRule="auto"/>
        <w:rPr>
          <w:sz w:val="23"/>
          <w:szCs w:val="23"/>
        </w:rPr>
      </w:pPr>
      <w:r w:rsidRPr="002F4FE4">
        <w:rPr>
          <w:sz w:val="23"/>
          <w:szCs w:val="23"/>
        </w:rPr>
        <w:t>This section presents the findings of the study regarding the influence of digital governance on the efficiency of public service delivery in local governments. The results are presented according to the study objectives and are based on both quantitative data obtained through questionnaire surveys and qualitative data obtained through key informant interviews and document review. Quantitative results are presented using descriptive statistics including frequencies, percentages, and mean scores, while qualitative findings are presented thematically based on patterns identified during thematic analysis.</w:t>
      </w:r>
    </w:p>
    <w:p w:rsidR="002F4FE4" w:rsidRPr="002F4FE4" w:rsidRDefault="002F4FE4" w:rsidP="002F4FE4">
      <w:pPr>
        <w:spacing w:line="276" w:lineRule="auto"/>
        <w:rPr>
          <w:b/>
          <w:bCs/>
          <w:sz w:val="23"/>
          <w:szCs w:val="23"/>
        </w:rPr>
      </w:pPr>
      <w:r w:rsidRPr="002F4FE4">
        <w:rPr>
          <w:b/>
          <w:bCs/>
          <w:sz w:val="23"/>
          <w:szCs w:val="23"/>
        </w:rPr>
        <w:lastRenderedPageBreak/>
        <w:t>4.1 Digital Governance Practices in Local Governments</w:t>
      </w:r>
    </w:p>
    <w:p w:rsidR="002F4FE4" w:rsidRPr="002F4FE4" w:rsidRDefault="002F4FE4" w:rsidP="002F4FE4">
      <w:pPr>
        <w:spacing w:line="276" w:lineRule="auto"/>
        <w:rPr>
          <w:sz w:val="23"/>
          <w:szCs w:val="23"/>
        </w:rPr>
      </w:pPr>
      <w:r w:rsidRPr="002F4FE4">
        <w:rPr>
          <w:sz w:val="23"/>
          <w:szCs w:val="23"/>
        </w:rPr>
        <w:t>The first objective of the study was to examine the extent to which digital governance practices have been adopted in local governments. Respondents were asked to indicate whether their local governments had implemented specific digital governance systems related to service delivery.</w:t>
      </w:r>
    </w:p>
    <w:p w:rsidR="002F4FE4" w:rsidRPr="00B224D4" w:rsidRDefault="002F4FE4" w:rsidP="002F4FE4">
      <w:pPr>
        <w:spacing w:line="276" w:lineRule="auto"/>
        <w:rPr>
          <w:b/>
          <w:bCs/>
          <w:i/>
          <w:sz w:val="23"/>
          <w:szCs w:val="23"/>
        </w:rPr>
      </w:pPr>
      <w:r w:rsidRPr="00B224D4">
        <w:rPr>
          <w:b/>
          <w:bCs/>
          <w:i/>
          <w:sz w:val="23"/>
          <w:szCs w:val="23"/>
        </w:rPr>
        <w:t>Table 1: Digital Governance Systems Implemented in Local Governments</w:t>
      </w:r>
    </w:p>
    <w:tbl>
      <w:tblPr>
        <w:tblStyle w:val="GridTableLight"/>
        <w:tblW w:w="0" w:type="auto"/>
        <w:tblLook w:val="04A0" w:firstRow="1" w:lastRow="0" w:firstColumn="1" w:lastColumn="0" w:noHBand="0" w:noVBand="1"/>
      </w:tblPr>
      <w:tblGrid>
        <w:gridCol w:w="4394"/>
        <w:gridCol w:w="2079"/>
        <w:gridCol w:w="1743"/>
      </w:tblGrid>
      <w:tr w:rsidR="002F4FE4" w:rsidRPr="002F4FE4" w:rsidTr="002F4FE4">
        <w:tc>
          <w:tcPr>
            <w:tcW w:w="0" w:type="auto"/>
            <w:hideMark/>
          </w:tcPr>
          <w:p w:rsidR="002F4FE4" w:rsidRPr="002F4FE4" w:rsidRDefault="002F4FE4" w:rsidP="002F4FE4">
            <w:pPr>
              <w:spacing w:after="160" w:line="276" w:lineRule="auto"/>
              <w:rPr>
                <w:b/>
                <w:bCs/>
                <w:sz w:val="23"/>
                <w:szCs w:val="23"/>
              </w:rPr>
            </w:pPr>
            <w:r w:rsidRPr="002F4FE4">
              <w:rPr>
                <w:b/>
                <w:bCs/>
                <w:sz w:val="23"/>
                <w:szCs w:val="23"/>
              </w:rPr>
              <w:t>Digital Governance System</w:t>
            </w:r>
          </w:p>
        </w:tc>
        <w:tc>
          <w:tcPr>
            <w:tcW w:w="0" w:type="auto"/>
            <w:hideMark/>
          </w:tcPr>
          <w:p w:rsidR="002F4FE4" w:rsidRPr="002F4FE4" w:rsidRDefault="002F4FE4" w:rsidP="002F4FE4">
            <w:pPr>
              <w:spacing w:after="160" w:line="276" w:lineRule="auto"/>
              <w:rPr>
                <w:b/>
                <w:bCs/>
                <w:sz w:val="23"/>
                <w:szCs w:val="23"/>
              </w:rPr>
            </w:pPr>
            <w:r w:rsidRPr="002F4FE4">
              <w:rPr>
                <w:b/>
                <w:bCs/>
                <w:sz w:val="23"/>
                <w:szCs w:val="23"/>
              </w:rPr>
              <w:t>Frequency (n=120)</w:t>
            </w:r>
          </w:p>
        </w:tc>
        <w:tc>
          <w:tcPr>
            <w:tcW w:w="0" w:type="auto"/>
            <w:hideMark/>
          </w:tcPr>
          <w:p w:rsidR="002F4FE4" w:rsidRPr="002F4FE4" w:rsidRDefault="002F4FE4" w:rsidP="002F4FE4">
            <w:pPr>
              <w:spacing w:after="160" w:line="276" w:lineRule="auto"/>
              <w:rPr>
                <w:b/>
                <w:bCs/>
                <w:sz w:val="23"/>
                <w:szCs w:val="23"/>
              </w:rPr>
            </w:pPr>
            <w:r w:rsidRPr="002F4FE4">
              <w:rPr>
                <w:b/>
                <w:bCs/>
                <w:sz w:val="23"/>
                <w:szCs w:val="23"/>
              </w:rPr>
              <w:t>Percentage (%)</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Online tax payment systems</w:t>
            </w:r>
          </w:p>
        </w:tc>
        <w:tc>
          <w:tcPr>
            <w:tcW w:w="0" w:type="auto"/>
            <w:hideMark/>
          </w:tcPr>
          <w:p w:rsidR="002F4FE4" w:rsidRPr="002F4FE4" w:rsidRDefault="002F4FE4" w:rsidP="002F4FE4">
            <w:pPr>
              <w:spacing w:after="160" w:line="276" w:lineRule="auto"/>
              <w:rPr>
                <w:sz w:val="23"/>
                <w:szCs w:val="23"/>
              </w:rPr>
            </w:pPr>
            <w:r w:rsidRPr="002F4FE4">
              <w:rPr>
                <w:sz w:val="23"/>
                <w:szCs w:val="23"/>
              </w:rPr>
              <w:t>78</w:t>
            </w:r>
          </w:p>
        </w:tc>
        <w:tc>
          <w:tcPr>
            <w:tcW w:w="0" w:type="auto"/>
            <w:hideMark/>
          </w:tcPr>
          <w:p w:rsidR="002F4FE4" w:rsidRPr="002F4FE4" w:rsidRDefault="002F4FE4" w:rsidP="002F4FE4">
            <w:pPr>
              <w:spacing w:after="160" w:line="276" w:lineRule="auto"/>
              <w:rPr>
                <w:sz w:val="23"/>
                <w:szCs w:val="23"/>
              </w:rPr>
            </w:pPr>
            <w:r w:rsidRPr="002F4FE4">
              <w:rPr>
                <w:sz w:val="23"/>
                <w:szCs w:val="23"/>
              </w:rPr>
              <w:t>65.0</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Digital land records management</w:t>
            </w:r>
          </w:p>
        </w:tc>
        <w:tc>
          <w:tcPr>
            <w:tcW w:w="0" w:type="auto"/>
            <w:hideMark/>
          </w:tcPr>
          <w:p w:rsidR="002F4FE4" w:rsidRPr="002F4FE4" w:rsidRDefault="002F4FE4" w:rsidP="002F4FE4">
            <w:pPr>
              <w:spacing w:after="160" w:line="276" w:lineRule="auto"/>
              <w:rPr>
                <w:sz w:val="23"/>
                <w:szCs w:val="23"/>
              </w:rPr>
            </w:pPr>
            <w:r w:rsidRPr="002F4FE4">
              <w:rPr>
                <w:sz w:val="23"/>
                <w:szCs w:val="23"/>
              </w:rPr>
              <w:t>64</w:t>
            </w:r>
          </w:p>
        </w:tc>
        <w:tc>
          <w:tcPr>
            <w:tcW w:w="0" w:type="auto"/>
            <w:hideMark/>
          </w:tcPr>
          <w:p w:rsidR="002F4FE4" w:rsidRPr="002F4FE4" w:rsidRDefault="002F4FE4" w:rsidP="002F4FE4">
            <w:pPr>
              <w:spacing w:after="160" w:line="276" w:lineRule="auto"/>
              <w:rPr>
                <w:sz w:val="23"/>
                <w:szCs w:val="23"/>
              </w:rPr>
            </w:pPr>
            <w:r w:rsidRPr="002F4FE4">
              <w:rPr>
                <w:sz w:val="23"/>
                <w:szCs w:val="23"/>
              </w:rPr>
              <w:t>53.3</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Online service portals for applications</w:t>
            </w:r>
          </w:p>
        </w:tc>
        <w:tc>
          <w:tcPr>
            <w:tcW w:w="0" w:type="auto"/>
            <w:hideMark/>
          </w:tcPr>
          <w:p w:rsidR="002F4FE4" w:rsidRPr="002F4FE4" w:rsidRDefault="002F4FE4" w:rsidP="002F4FE4">
            <w:pPr>
              <w:spacing w:after="160" w:line="276" w:lineRule="auto"/>
              <w:rPr>
                <w:sz w:val="23"/>
                <w:szCs w:val="23"/>
              </w:rPr>
            </w:pPr>
            <w:r w:rsidRPr="002F4FE4">
              <w:rPr>
                <w:sz w:val="23"/>
                <w:szCs w:val="23"/>
              </w:rPr>
              <w:t>71</w:t>
            </w:r>
          </w:p>
        </w:tc>
        <w:tc>
          <w:tcPr>
            <w:tcW w:w="0" w:type="auto"/>
            <w:hideMark/>
          </w:tcPr>
          <w:p w:rsidR="002F4FE4" w:rsidRPr="002F4FE4" w:rsidRDefault="002F4FE4" w:rsidP="002F4FE4">
            <w:pPr>
              <w:spacing w:after="160" w:line="276" w:lineRule="auto"/>
              <w:rPr>
                <w:sz w:val="23"/>
                <w:szCs w:val="23"/>
              </w:rPr>
            </w:pPr>
            <w:r w:rsidRPr="002F4FE4">
              <w:rPr>
                <w:sz w:val="23"/>
                <w:szCs w:val="23"/>
              </w:rPr>
              <w:t>59.2</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Electronic document management systems</w:t>
            </w:r>
          </w:p>
        </w:tc>
        <w:tc>
          <w:tcPr>
            <w:tcW w:w="0" w:type="auto"/>
            <w:hideMark/>
          </w:tcPr>
          <w:p w:rsidR="002F4FE4" w:rsidRPr="002F4FE4" w:rsidRDefault="002F4FE4" w:rsidP="002F4FE4">
            <w:pPr>
              <w:spacing w:after="160" w:line="276" w:lineRule="auto"/>
              <w:rPr>
                <w:sz w:val="23"/>
                <w:szCs w:val="23"/>
              </w:rPr>
            </w:pPr>
            <w:r w:rsidRPr="002F4FE4">
              <w:rPr>
                <w:sz w:val="23"/>
                <w:szCs w:val="23"/>
              </w:rPr>
              <w:t>83</w:t>
            </w:r>
          </w:p>
        </w:tc>
        <w:tc>
          <w:tcPr>
            <w:tcW w:w="0" w:type="auto"/>
            <w:hideMark/>
          </w:tcPr>
          <w:p w:rsidR="002F4FE4" w:rsidRPr="002F4FE4" w:rsidRDefault="002F4FE4" w:rsidP="002F4FE4">
            <w:pPr>
              <w:spacing w:after="160" w:line="276" w:lineRule="auto"/>
              <w:rPr>
                <w:sz w:val="23"/>
                <w:szCs w:val="23"/>
              </w:rPr>
            </w:pPr>
            <w:r w:rsidRPr="002F4FE4">
              <w:rPr>
                <w:sz w:val="23"/>
                <w:szCs w:val="23"/>
              </w:rPr>
              <w:t>69.2</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Mobile communication platforms for citizens</w:t>
            </w:r>
          </w:p>
        </w:tc>
        <w:tc>
          <w:tcPr>
            <w:tcW w:w="0" w:type="auto"/>
            <w:hideMark/>
          </w:tcPr>
          <w:p w:rsidR="002F4FE4" w:rsidRPr="002F4FE4" w:rsidRDefault="002F4FE4" w:rsidP="002F4FE4">
            <w:pPr>
              <w:spacing w:after="160" w:line="276" w:lineRule="auto"/>
              <w:rPr>
                <w:sz w:val="23"/>
                <w:szCs w:val="23"/>
              </w:rPr>
            </w:pPr>
            <w:r w:rsidRPr="002F4FE4">
              <w:rPr>
                <w:sz w:val="23"/>
                <w:szCs w:val="23"/>
              </w:rPr>
              <w:t>68</w:t>
            </w:r>
          </w:p>
        </w:tc>
        <w:tc>
          <w:tcPr>
            <w:tcW w:w="0" w:type="auto"/>
            <w:hideMark/>
          </w:tcPr>
          <w:p w:rsidR="002F4FE4" w:rsidRPr="002F4FE4" w:rsidRDefault="002F4FE4" w:rsidP="002F4FE4">
            <w:pPr>
              <w:spacing w:after="160" w:line="276" w:lineRule="auto"/>
              <w:rPr>
                <w:sz w:val="23"/>
                <w:szCs w:val="23"/>
              </w:rPr>
            </w:pPr>
            <w:r w:rsidRPr="002F4FE4">
              <w:rPr>
                <w:sz w:val="23"/>
                <w:szCs w:val="23"/>
              </w:rPr>
              <w:t>56.7</w:t>
            </w:r>
          </w:p>
        </w:tc>
      </w:tr>
    </w:tbl>
    <w:p w:rsidR="00B224D4" w:rsidRDefault="00B224D4" w:rsidP="00B224D4">
      <w:pPr>
        <w:spacing w:before="120" w:line="276" w:lineRule="auto"/>
        <w:rPr>
          <w:sz w:val="23"/>
          <w:szCs w:val="23"/>
        </w:rPr>
      </w:pPr>
      <w:r w:rsidRPr="00B224D4">
        <w:rPr>
          <w:b/>
          <w:sz w:val="23"/>
          <w:szCs w:val="23"/>
        </w:rPr>
        <w:t>Source:</w:t>
      </w:r>
      <w:r w:rsidRPr="00B224D4">
        <w:rPr>
          <w:sz w:val="23"/>
          <w:szCs w:val="23"/>
        </w:rPr>
        <w:t xml:space="preserve"> Primary Data, 2026</w:t>
      </w:r>
    </w:p>
    <w:p w:rsidR="00B224D4" w:rsidRDefault="00B224D4" w:rsidP="002F4FE4">
      <w:pPr>
        <w:spacing w:line="276" w:lineRule="auto"/>
        <w:rPr>
          <w:sz w:val="23"/>
          <w:szCs w:val="23"/>
        </w:rPr>
      </w:pPr>
    </w:p>
    <w:p w:rsidR="002F4FE4" w:rsidRPr="002F4FE4" w:rsidRDefault="002F4FE4" w:rsidP="002F4FE4">
      <w:pPr>
        <w:spacing w:line="276" w:lineRule="auto"/>
        <w:rPr>
          <w:sz w:val="23"/>
          <w:szCs w:val="23"/>
        </w:rPr>
      </w:pPr>
      <w:r w:rsidRPr="002F4FE4">
        <w:rPr>
          <w:sz w:val="23"/>
          <w:szCs w:val="23"/>
        </w:rPr>
        <w:t xml:space="preserve">The findings presented in Table 1 indicate that several digital governance systems have been introduced within local government institutions. The most commonly reported digital governance system was the </w:t>
      </w:r>
      <w:r w:rsidRPr="002F4FE4">
        <w:rPr>
          <w:b/>
          <w:bCs/>
          <w:sz w:val="23"/>
          <w:szCs w:val="23"/>
        </w:rPr>
        <w:t>electronic document management system</w:t>
      </w:r>
      <w:r w:rsidRPr="002F4FE4">
        <w:rPr>
          <w:sz w:val="23"/>
          <w:szCs w:val="23"/>
        </w:rPr>
        <w:t>, which was reported by 69.2% of respondents. This system allows government institutions to manage administrative records digitally and improve information sharing across departments.</w:t>
      </w:r>
    </w:p>
    <w:p w:rsidR="002F4FE4" w:rsidRPr="002F4FE4" w:rsidRDefault="002F4FE4" w:rsidP="002F4FE4">
      <w:pPr>
        <w:spacing w:line="276" w:lineRule="auto"/>
        <w:rPr>
          <w:sz w:val="23"/>
          <w:szCs w:val="23"/>
        </w:rPr>
      </w:pPr>
      <w:r w:rsidRPr="002F4FE4">
        <w:rPr>
          <w:sz w:val="23"/>
          <w:szCs w:val="23"/>
        </w:rPr>
        <w:t>Online tax payment systems were reported by 65% of respondents, indicating that many local governments have adopted digital systems to facilitate revenue collection. These systems allow citizens to pay taxes electronically, reducing the need for physical visits to government offices.</w:t>
      </w:r>
    </w:p>
    <w:p w:rsidR="002F4FE4" w:rsidRPr="002F4FE4" w:rsidRDefault="002F4FE4" w:rsidP="002F4FE4">
      <w:pPr>
        <w:spacing w:line="276" w:lineRule="auto"/>
        <w:rPr>
          <w:sz w:val="23"/>
          <w:szCs w:val="23"/>
        </w:rPr>
      </w:pPr>
      <w:r w:rsidRPr="002F4FE4">
        <w:rPr>
          <w:sz w:val="23"/>
          <w:szCs w:val="23"/>
        </w:rPr>
        <w:t>Online service portals were also reported by 59.2% of respondents. These portals enable citizens to submit service requests, applications, and documentation electronically. Digital land records management systems were reported by 53.3% of respondents, suggesting that some local governments have begun digitizing land administration processes.</w:t>
      </w:r>
    </w:p>
    <w:p w:rsidR="002F4FE4" w:rsidRPr="002F4FE4" w:rsidRDefault="002F4FE4" w:rsidP="002F4FE4">
      <w:pPr>
        <w:spacing w:line="276" w:lineRule="auto"/>
        <w:rPr>
          <w:b/>
          <w:bCs/>
          <w:sz w:val="23"/>
          <w:szCs w:val="23"/>
        </w:rPr>
      </w:pPr>
      <w:r w:rsidRPr="002F4FE4">
        <w:rPr>
          <w:b/>
          <w:bCs/>
          <w:sz w:val="23"/>
          <w:szCs w:val="23"/>
        </w:rPr>
        <w:t>Qualitative Findings</w:t>
      </w:r>
    </w:p>
    <w:p w:rsidR="002F4FE4" w:rsidRPr="002F4FE4" w:rsidRDefault="002F4FE4" w:rsidP="002F4FE4">
      <w:pPr>
        <w:spacing w:line="276" w:lineRule="auto"/>
        <w:rPr>
          <w:sz w:val="23"/>
          <w:szCs w:val="23"/>
        </w:rPr>
      </w:pPr>
      <w:r w:rsidRPr="002F4FE4">
        <w:rPr>
          <w:sz w:val="23"/>
          <w:szCs w:val="23"/>
        </w:rPr>
        <w:t>Qualitative data obtained from key informant interviews provided additional insights into digital governance practices within local governments. Several respondents indicated that digital systems have been introduced to improve administrative coordination and reduce paperwork in government offices.</w:t>
      </w:r>
    </w:p>
    <w:p w:rsidR="002F4FE4" w:rsidRPr="002F4FE4" w:rsidRDefault="002F4FE4" w:rsidP="002F4FE4">
      <w:pPr>
        <w:spacing w:line="276" w:lineRule="auto"/>
        <w:rPr>
          <w:sz w:val="23"/>
          <w:szCs w:val="23"/>
        </w:rPr>
      </w:pPr>
      <w:r w:rsidRPr="002F4FE4">
        <w:rPr>
          <w:sz w:val="23"/>
          <w:szCs w:val="23"/>
        </w:rPr>
        <w:t>One ICT officer explained:</w:t>
      </w:r>
    </w:p>
    <w:p w:rsidR="002F4FE4" w:rsidRPr="002F4FE4" w:rsidRDefault="002F4FE4" w:rsidP="002F4FE4">
      <w:pPr>
        <w:spacing w:line="276" w:lineRule="auto"/>
        <w:rPr>
          <w:i/>
          <w:sz w:val="23"/>
          <w:szCs w:val="23"/>
        </w:rPr>
      </w:pPr>
      <w:r w:rsidRPr="002F4FE4">
        <w:rPr>
          <w:i/>
          <w:sz w:val="23"/>
          <w:szCs w:val="23"/>
        </w:rPr>
        <w:lastRenderedPageBreak/>
        <w:t>“Before the introduction of electronic document systems, many records were kept manually and retrieving them could take several days. With digital systems, records can now be accessed quickly, which has improved the speed of administrative processes.”</w:t>
      </w:r>
    </w:p>
    <w:p w:rsidR="002F4FE4" w:rsidRPr="002F4FE4" w:rsidRDefault="002F4FE4" w:rsidP="002F4FE4">
      <w:pPr>
        <w:spacing w:line="276" w:lineRule="auto"/>
        <w:rPr>
          <w:sz w:val="23"/>
          <w:szCs w:val="23"/>
        </w:rPr>
      </w:pPr>
      <w:r w:rsidRPr="002F4FE4">
        <w:rPr>
          <w:sz w:val="23"/>
          <w:szCs w:val="23"/>
        </w:rPr>
        <w:t>Another local government official noted that digital communication platforms such as mobile messaging and online portals have improved communication between citizens and government offices. These findings suggest that digital governance initiatives have begun to transform administrative processes within local government institutions.</w:t>
      </w:r>
    </w:p>
    <w:p w:rsidR="002F4FE4" w:rsidRPr="002F4FE4" w:rsidRDefault="002F4FE4" w:rsidP="002F4FE4">
      <w:pPr>
        <w:spacing w:line="276" w:lineRule="auto"/>
        <w:rPr>
          <w:b/>
          <w:bCs/>
          <w:sz w:val="23"/>
          <w:szCs w:val="23"/>
        </w:rPr>
      </w:pPr>
      <w:r w:rsidRPr="002F4FE4">
        <w:rPr>
          <w:b/>
          <w:bCs/>
          <w:sz w:val="23"/>
          <w:szCs w:val="23"/>
        </w:rPr>
        <w:t>4.2 Digital Governance and Efficiency of Public Service Delivery</w:t>
      </w:r>
    </w:p>
    <w:p w:rsidR="002F4FE4" w:rsidRPr="002F4FE4" w:rsidRDefault="002F4FE4" w:rsidP="002F4FE4">
      <w:pPr>
        <w:spacing w:line="276" w:lineRule="auto"/>
        <w:rPr>
          <w:sz w:val="23"/>
          <w:szCs w:val="23"/>
        </w:rPr>
      </w:pPr>
      <w:r w:rsidRPr="002F4FE4">
        <w:rPr>
          <w:sz w:val="23"/>
          <w:szCs w:val="23"/>
        </w:rPr>
        <w:t>The second objective of the study was to examine how digital governance influences the efficiency of public service delivery. Respondents were asked to indicate their level of agreement with statements regarding the impact of digital governance on service delivery efficiency using a five-point Likert scale.</w:t>
      </w:r>
    </w:p>
    <w:p w:rsidR="002F4FE4" w:rsidRPr="00B224D4" w:rsidRDefault="002F4FE4" w:rsidP="002F4FE4">
      <w:pPr>
        <w:spacing w:line="276" w:lineRule="auto"/>
        <w:rPr>
          <w:b/>
          <w:bCs/>
          <w:i/>
          <w:sz w:val="23"/>
          <w:szCs w:val="23"/>
        </w:rPr>
      </w:pPr>
      <w:r w:rsidRPr="00B224D4">
        <w:rPr>
          <w:b/>
          <w:bCs/>
          <w:i/>
          <w:sz w:val="23"/>
          <w:szCs w:val="23"/>
        </w:rPr>
        <w:t>Table 2: Perceived Impact of Digital Governance on Service Delivery Efficiency</w:t>
      </w:r>
    </w:p>
    <w:tbl>
      <w:tblPr>
        <w:tblStyle w:val="GridTableLight"/>
        <w:tblW w:w="0" w:type="auto"/>
        <w:tblLook w:val="04A0" w:firstRow="1" w:lastRow="0" w:firstColumn="1" w:lastColumn="0" w:noHBand="0" w:noVBand="1"/>
      </w:tblPr>
      <w:tblGrid>
        <w:gridCol w:w="5875"/>
        <w:gridCol w:w="1385"/>
        <w:gridCol w:w="1622"/>
      </w:tblGrid>
      <w:tr w:rsidR="002F4FE4" w:rsidRPr="002F4FE4" w:rsidTr="002F4FE4">
        <w:tc>
          <w:tcPr>
            <w:tcW w:w="0" w:type="auto"/>
            <w:hideMark/>
          </w:tcPr>
          <w:p w:rsidR="002F4FE4" w:rsidRPr="002F4FE4" w:rsidRDefault="002F4FE4" w:rsidP="002F4FE4">
            <w:pPr>
              <w:spacing w:after="160" w:line="276" w:lineRule="auto"/>
              <w:rPr>
                <w:b/>
                <w:bCs/>
                <w:sz w:val="23"/>
                <w:szCs w:val="23"/>
              </w:rPr>
            </w:pPr>
            <w:r w:rsidRPr="002F4FE4">
              <w:rPr>
                <w:b/>
                <w:bCs/>
                <w:sz w:val="23"/>
                <w:szCs w:val="23"/>
              </w:rPr>
              <w:t>Statement</w:t>
            </w:r>
          </w:p>
        </w:tc>
        <w:tc>
          <w:tcPr>
            <w:tcW w:w="0" w:type="auto"/>
            <w:hideMark/>
          </w:tcPr>
          <w:p w:rsidR="002F4FE4" w:rsidRPr="002F4FE4" w:rsidRDefault="002F4FE4" w:rsidP="002F4FE4">
            <w:pPr>
              <w:spacing w:after="160" w:line="276" w:lineRule="auto"/>
              <w:rPr>
                <w:b/>
                <w:bCs/>
                <w:sz w:val="23"/>
                <w:szCs w:val="23"/>
              </w:rPr>
            </w:pPr>
            <w:r w:rsidRPr="002F4FE4">
              <w:rPr>
                <w:b/>
                <w:bCs/>
                <w:sz w:val="23"/>
                <w:szCs w:val="23"/>
              </w:rPr>
              <w:t>Mean Score</w:t>
            </w:r>
          </w:p>
        </w:tc>
        <w:tc>
          <w:tcPr>
            <w:tcW w:w="0" w:type="auto"/>
            <w:hideMark/>
          </w:tcPr>
          <w:p w:rsidR="002F4FE4" w:rsidRPr="002F4FE4" w:rsidRDefault="002F4FE4" w:rsidP="002F4FE4">
            <w:pPr>
              <w:spacing w:after="160" w:line="276" w:lineRule="auto"/>
              <w:rPr>
                <w:b/>
                <w:bCs/>
                <w:sz w:val="23"/>
                <w:szCs w:val="23"/>
              </w:rPr>
            </w:pPr>
            <w:r w:rsidRPr="002F4FE4">
              <w:rPr>
                <w:b/>
                <w:bCs/>
                <w:sz w:val="23"/>
                <w:szCs w:val="23"/>
              </w:rPr>
              <w:t>Interpretation</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Digital systems have reduced service processing time</w:t>
            </w:r>
          </w:p>
        </w:tc>
        <w:tc>
          <w:tcPr>
            <w:tcW w:w="0" w:type="auto"/>
            <w:hideMark/>
          </w:tcPr>
          <w:p w:rsidR="002F4FE4" w:rsidRPr="002F4FE4" w:rsidRDefault="002F4FE4" w:rsidP="002F4FE4">
            <w:pPr>
              <w:spacing w:after="160" w:line="276" w:lineRule="auto"/>
              <w:rPr>
                <w:sz w:val="23"/>
                <w:szCs w:val="23"/>
              </w:rPr>
            </w:pPr>
            <w:r w:rsidRPr="002F4FE4">
              <w:rPr>
                <w:sz w:val="23"/>
                <w:szCs w:val="23"/>
              </w:rPr>
              <w:t>4.12</w:t>
            </w:r>
          </w:p>
        </w:tc>
        <w:tc>
          <w:tcPr>
            <w:tcW w:w="0" w:type="auto"/>
            <w:hideMark/>
          </w:tcPr>
          <w:p w:rsidR="002F4FE4" w:rsidRPr="002F4FE4" w:rsidRDefault="002F4FE4" w:rsidP="002F4FE4">
            <w:pPr>
              <w:spacing w:after="160" w:line="276" w:lineRule="auto"/>
              <w:rPr>
                <w:sz w:val="23"/>
                <w:szCs w:val="23"/>
              </w:rPr>
            </w:pPr>
            <w:r w:rsidRPr="002F4FE4">
              <w:rPr>
                <w:sz w:val="23"/>
                <w:szCs w:val="23"/>
              </w:rPr>
              <w:t>Agree</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Digital governance improves transparency in service delivery</w:t>
            </w:r>
          </w:p>
        </w:tc>
        <w:tc>
          <w:tcPr>
            <w:tcW w:w="0" w:type="auto"/>
            <w:hideMark/>
          </w:tcPr>
          <w:p w:rsidR="002F4FE4" w:rsidRPr="002F4FE4" w:rsidRDefault="002F4FE4" w:rsidP="002F4FE4">
            <w:pPr>
              <w:spacing w:after="160" w:line="276" w:lineRule="auto"/>
              <w:rPr>
                <w:sz w:val="23"/>
                <w:szCs w:val="23"/>
              </w:rPr>
            </w:pPr>
            <w:r w:rsidRPr="002F4FE4">
              <w:rPr>
                <w:sz w:val="23"/>
                <w:szCs w:val="23"/>
              </w:rPr>
              <w:t>4.08</w:t>
            </w:r>
          </w:p>
        </w:tc>
        <w:tc>
          <w:tcPr>
            <w:tcW w:w="0" w:type="auto"/>
            <w:hideMark/>
          </w:tcPr>
          <w:p w:rsidR="002F4FE4" w:rsidRPr="002F4FE4" w:rsidRDefault="002F4FE4" w:rsidP="002F4FE4">
            <w:pPr>
              <w:spacing w:after="160" w:line="276" w:lineRule="auto"/>
              <w:rPr>
                <w:sz w:val="23"/>
                <w:szCs w:val="23"/>
              </w:rPr>
            </w:pPr>
            <w:r w:rsidRPr="002F4FE4">
              <w:rPr>
                <w:sz w:val="23"/>
                <w:szCs w:val="23"/>
              </w:rPr>
              <w:t>Agree</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Digital systems reduce opportunities for corruption</w:t>
            </w:r>
          </w:p>
        </w:tc>
        <w:tc>
          <w:tcPr>
            <w:tcW w:w="0" w:type="auto"/>
            <w:hideMark/>
          </w:tcPr>
          <w:p w:rsidR="002F4FE4" w:rsidRPr="002F4FE4" w:rsidRDefault="002F4FE4" w:rsidP="002F4FE4">
            <w:pPr>
              <w:spacing w:after="160" w:line="276" w:lineRule="auto"/>
              <w:rPr>
                <w:sz w:val="23"/>
                <w:szCs w:val="23"/>
              </w:rPr>
            </w:pPr>
            <w:r w:rsidRPr="002F4FE4">
              <w:rPr>
                <w:sz w:val="23"/>
                <w:szCs w:val="23"/>
              </w:rPr>
              <w:t>3.89</w:t>
            </w:r>
          </w:p>
        </w:tc>
        <w:tc>
          <w:tcPr>
            <w:tcW w:w="0" w:type="auto"/>
            <w:hideMark/>
          </w:tcPr>
          <w:p w:rsidR="002F4FE4" w:rsidRPr="002F4FE4" w:rsidRDefault="002F4FE4" w:rsidP="002F4FE4">
            <w:pPr>
              <w:spacing w:after="160" w:line="276" w:lineRule="auto"/>
              <w:rPr>
                <w:sz w:val="23"/>
                <w:szCs w:val="23"/>
              </w:rPr>
            </w:pPr>
            <w:r w:rsidRPr="002F4FE4">
              <w:rPr>
                <w:sz w:val="23"/>
                <w:szCs w:val="23"/>
              </w:rPr>
              <w:t>Agree</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Digital governance improves citizen satisfaction</w:t>
            </w:r>
          </w:p>
        </w:tc>
        <w:tc>
          <w:tcPr>
            <w:tcW w:w="0" w:type="auto"/>
            <w:hideMark/>
          </w:tcPr>
          <w:p w:rsidR="002F4FE4" w:rsidRPr="002F4FE4" w:rsidRDefault="002F4FE4" w:rsidP="002F4FE4">
            <w:pPr>
              <w:spacing w:after="160" w:line="276" w:lineRule="auto"/>
              <w:rPr>
                <w:sz w:val="23"/>
                <w:szCs w:val="23"/>
              </w:rPr>
            </w:pPr>
            <w:r w:rsidRPr="002F4FE4">
              <w:rPr>
                <w:sz w:val="23"/>
                <w:szCs w:val="23"/>
              </w:rPr>
              <w:t>4.01</w:t>
            </w:r>
          </w:p>
        </w:tc>
        <w:tc>
          <w:tcPr>
            <w:tcW w:w="0" w:type="auto"/>
            <w:hideMark/>
          </w:tcPr>
          <w:p w:rsidR="002F4FE4" w:rsidRPr="002F4FE4" w:rsidRDefault="002F4FE4" w:rsidP="002F4FE4">
            <w:pPr>
              <w:spacing w:after="160" w:line="276" w:lineRule="auto"/>
              <w:rPr>
                <w:sz w:val="23"/>
                <w:szCs w:val="23"/>
              </w:rPr>
            </w:pPr>
            <w:r w:rsidRPr="002F4FE4">
              <w:rPr>
                <w:sz w:val="23"/>
                <w:szCs w:val="23"/>
              </w:rPr>
              <w:t>Agree</w:t>
            </w:r>
          </w:p>
        </w:tc>
      </w:tr>
    </w:tbl>
    <w:p w:rsidR="00BF1536" w:rsidRDefault="00BF1536" w:rsidP="00BF1536">
      <w:pPr>
        <w:spacing w:before="120" w:line="276" w:lineRule="auto"/>
        <w:rPr>
          <w:sz w:val="23"/>
          <w:szCs w:val="23"/>
        </w:rPr>
      </w:pPr>
      <w:r w:rsidRPr="00BF1536">
        <w:rPr>
          <w:b/>
          <w:sz w:val="23"/>
          <w:szCs w:val="23"/>
        </w:rPr>
        <w:t>Source:</w:t>
      </w:r>
      <w:r w:rsidRPr="00BF1536">
        <w:rPr>
          <w:sz w:val="23"/>
          <w:szCs w:val="23"/>
        </w:rPr>
        <w:t xml:space="preserve"> Primary Data, 2026</w:t>
      </w:r>
    </w:p>
    <w:p w:rsidR="002F4FE4" w:rsidRPr="002F4FE4" w:rsidRDefault="002F4FE4" w:rsidP="002F4FE4">
      <w:pPr>
        <w:spacing w:line="276" w:lineRule="auto"/>
        <w:rPr>
          <w:sz w:val="23"/>
          <w:szCs w:val="23"/>
        </w:rPr>
      </w:pPr>
      <w:r w:rsidRPr="002F4FE4">
        <w:rPr>
          <w:sz w:val="23"/>
          <w:szCs w:val="23"/>
        </w:rPr>
        <w:t xml:space="preserve">The results presented in Table 2 indicate that respondents generally perceived digital governance to have a positive impact on the efficiency of public service delivery. The statement that </w:t>
      </w:r>
      <w:r w:rsidRPr="002F4FE4">
        <w:rPr>
          <w:b/>
          <w:bCs/>
          <w:sz w:val="23"/>
          <w:szCs w:val="23"/>
        </w:rPr>
        <w:t>digital systems reduce service processing time</w:t>
      </w:r>
      <w:r w:rsidRPr="002F4FE4">
        <w:rPr>
          <w:sz w:val="23"/>
          <w:szCs w:val="23"/>
        </w:rPr>
        <w:t xml:space="preserve"> recorded the highest mean score (4.12), suggesting that respondents widely believe that digital governance initiatives have accelerated service delivery processes.</w:t>
      </w:r>
    </w:p>
    <w:p w:rsidR="002F4FE4" w:rsidRPr="002F4FE4" w:rsidRDefault="002F4FE4" w:rsidP="002F4FE4">
      <w:pPr>
        <w:spacing w:line="276" w:lineRule="auto"/>
        <w:rPr>
          <w:sz w:val="23"/>
          <w:szCs w:val="23"/>
        </w:rPr>
      </w:pPr>
      <w:r w:rsidRPr="002F4FE4">
        <w:rPr>
          <w:sz w:val="23"/>
          <w:szCs w:val="23"/>
        </w:rPr>
        <w:t>Respondents also indicated that digital governance improves transparency in service delivery, with a mean score of 4.08. These findings suggest that digital systems have improved the visibility of administrative processes and increased public access to information about government services.</w:t>
      </w:r>
    </w:p>
    <w:p w:rsidR="002F4FE4" w:rsidRPr="002F4FE4" w:rsidRDefault="002F4FE4" w:rsidP="002F4FE4">
      <w:pPr>
        <w:spacing w:line="276" w:lineRule="auto"/>
        <w:rPr>
          <w:sz w:val="23"/>
          <w:szCs w:val="23"/>
        </w:rPr>
      </w:pPr>
      <w:r w:rsidRPr="002F4FE4">
        <w:rPr>
          <w:sz w:val="23"/>
          <w:szCs w:val="23"/>
        </w:rPr>
        <w:t>The statement that digital governance improves citizen satisfaction also received a high mean score (4.01). This indicates that respondents believe digital service delivery systems have improved citizens’ experiences when interacting with government institutions.</w:t>
      </w:r>
    </w:p>
    <w:p w:rsidR="002F4FE4" w:rsidRPr="002F4FE4" w:rsidRDefault="002F4FE4" w:rsidP="002F4FE4">
      <w:pPr>
        <w:spacing w:line="276" w:lineRule="auto"/>
        <w:rPr>
          <w:sz w:val="23"/>
          <w:szCs w:val="23"/>
        </w:rPr>
      </w:pPr>
      <w:r w:rsidRPr="002F4FE4">
        <w:rPr>
          <w:sz w:val="23"/>
          <w:szCs w:val="23"/>
        </w:rPr>
        <w:t xml:space="preserve">These findings are consistent with previous studies which indicate that digital governance systems improve administrative efficiency by reducing bureaucratic procedures and increasing access to government services through online platforms </w:t>
      </w:r>
      <w:sdt>
        <w:sdtPr>
          <w:rPr>
            <w:color w:val="000000"/>
            <w:sz w:val="23"/>
            <w:szCs w:val="23"/>
          </w:rPr>
          <w:tag w:val="MENDELEY_CITATION_v3_eyJjaXRhdGlvbklEIjoiTUVOREVMRVlfQ0lUQVRJT05fMWQ0OWM4YjMtMDg5Mi00OWEwLThlY2ItMzkwYWYwZWFmOTll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
          <w:id w:val="-259301283"/>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Mergel</w:t>
          </w:r>
          <w:proofErr w:type="spellEnd"/>
          <w:r w:rsidR="00193B87" w:rsidRPr="00193B87">
            <w:rPr>
              <w:color w:val="000000"/>
              <w:sz w:val="23"/>
              <w:szCs w:val="23"/>
            </w:rPr>
            <w:t xml:space="preserve"> et al., 2019)</w:t>
          </w:r>
        </w:sdtContent>
      </w:sdt>
      <w:r w:rsidRPr="002F4FE4">
        <w:rPr>
          <w:sz w:val="23"/>
          <w:szCs w:val="23"/>
        </w:rPr>
        <w:t>.</w:t>
      </w:r>
    </w:p>
    <w:p w:rsidR="002F4FE4" w:rsidRPr="002F4FE4" w:rsidRDefault="002F4FE4" w:rsidP="002F4FE4">
      <w:pPr>
        <w:spacing w:line="276" w:lineRule="auto"/>
        <w:rPr>
          <w:b/>
          <w:bCs/>
          <w:sz w:val="23"/>
          <w:szCs w:val="23"/>
        </w:rPr>
      </w:pPr>
      <w:r w:rsidRPr="002F4FE4">
        <w:rPr>
          <w:b/>
          <w:bCs/>
          <w:sz w:val="23"/>
          <w:szCs w:val="23"/>
        </w:rPr>
        <w:lastRenderedPageBreak/>
        <w:t>Qualitative Findings</w:t>
      </w:r>
    </w:p>
    <w:p w:rsidR="002F4FE4" w:rsidRPr="002F4FE4" w:rsidRDefault="002F4FE4" w:rsidP="002F4FE4">
      <w:pPr>
        <w:spacing w:line="276" w:lineRule="auto"/>
        <w:rPr>
          <w:sz w:val="23"/>
          <w:szCs w:val="23"/>
        </w:rPr>
      </w:pPr>
      <w:r w:rsidRPr="002F4FE4">
        <w:rPr>
          <w:sz w:val="23"/>
          <w:szCs w:val="23"/>
        </w:rPr>
        <w:t>Qualitative findings further supported the quantitative results regarding the positive impact of digital governance on service delivery efficiency. Many interview participants indicated that digital governance systems have reduced administrative delays and improved service accessibility for citizens.</w:t>
      </w:r>
    </w:p>
    <w:p w:rsidR="002F4FE4" w:rsidRPr="002F4FE4" w:rsidRDefault="002F4FE4" w:rsidP="002F4FE4">
      <w:pPr>
        <w:spacing w:line="276" w:lineRule="auto"/>
        <w:rPr>
          <w:sz w:val="23"/>
          <w:szCs w:val="23"/>
        </w:rPr>
      </w:pPr>
      <w:r w:rsidRPr="002F4FE4">
        <w:rPr>
          <w:sz w:val="23"/>
          <w:szCs w:val="23"/>
        </w:rPr>
        <w:t>One local government official stated:</w:t>
      </w:r>
    </w:p>
    <w:p w:rsidR="002F4FE4" w:rsidRPr="002F4FE4" w:rsidRDefault="002F4FE4" w:rsidP="002F4FE4">
      <w:pPr>
        <w:spacing w:line="276" w:lineRule="auto"/>
        <w:rPr>
          <w:i/>
          <w:sz w:val="23"/>
          <w:szCs w:val="23"/>
        </w:rPr>
      </w:pPr>
      <w:r w:rsidRPr="002F4FE4">
        <w:rPr>
          <w:i/>
          <w:sz w:val="23"/>
          <w:szCs w:val="23"/>
        </w:rPr>
        <w:t>“Previously, citizens had to visit offices multiple times to follow up on service requests. With the introduction of online systems, some services can now be processed electronically, which saves time for both citizens and government staff.”</w:t>
      </w:r>
    </w:p>
    <w:p w:rsidR="002F4FE4" w:rsidRPr="002F4FE4" w:rsidRDefault="002F4FE4" w:rsidP="002F4FE4">
      <w:pPr>
        <w:spacing w:line="276" w:lineRule="auto"/>
        <w:rPr>
          <w:sz w:val="23"/>
          <w:szCs w:val="23"/>
        </w:rPr>
      </w:pPr>
      <w:r w:rsidRPr="002F4FE4">
        <w:rPr>
          <w:sz w:val="23"/>
          <w:szCs w:val="23"/>
        </w:rPr>
        <w:t>Another respondent explained that digital systems have increased transparency by making government information more accessible to citizens:</w:t>
      </w:r>
    </w:p>
    <w:p w:rsidR="002F4FE4" w:rsidRPr="002F4FE4" w:rsidRDefault="002F4FE4" w:rsidP="002F4FE4">
      <w:pPr>
        <w:spacing w:line="276" w:lineRule="auto"/>
        <w:rPr>
          <w:i/>
          <w:sz w:val="23"/>
          <w:szCs w:val="23"/>
        </w:rPr>
      </w:pPr>
      <w:r w:rsidRPr="002F4FE4">
        <w:rPr>
          <w:i/>
          <w:sz w:val="23"/>
          <w:szCs w:val="23"/>
        </w:rPr>
        <w:t>“Digital platforms allow citizens to track the status of their applications. This has reduced complaints about delays and improved trust in local government services.”</w:t>
      </w:r>
    </w:p>
    <w:p w:rsidR="002F4FE4" w:rsidRPr="002F4FE4" w:rsidRDefault="002F4FE4" w:rsidP="002F4FE4">
      <w:pPr>
        <w:spacing w:line="276" w:lineRule="auto"/>
        <w:rPr>
          <w:sz w:val="23"/>
          <w:szCs w:val="23"/>
        </w:rPr>
      </w:pPr>
      <w:r w:rsidRPr="002F4FE4">
        <w:rPr>
          <w:sz w:val="23"/>
          <w:szCs w:val="23"/>
        </w:rPr>
        <w:t>These findings suggest that digital governance initiatives contribute to improved service delivery outcomes by enhancing administrative efficiency, transparency, and citizen satisfaction.</w:t>
      </w:r>
    </w:p>
    <w:p w:rsidR="002F4FE4" w:rsidRPr="002F4FE4" w:rsidRDefault="002F4FE4" w:rsidP="002F4FE4">
      <w:pPr>
        <w:spacing w:line="276" w:lineRule="auto"/>
        <w:rPr>
          <w:b/>
          <w:bCs/>
          <w:sz w:val="23"/>
          <w:szCs w:val="23"/>
        </w:rPr>
      </w:pPr>
      <w:r w:rsidRPr="002F4FE4">
        <w:rPr>
          <w:b/>
          <w:bCs/>
          <w:sz w:val="23"/>
          <w:szCs w:val="23"/>
        </w:rPr>
        <w:t>4.3 Barriers to Digital Governance Implementation</w:t>
      </w:r>
    </w:p>
    <w:p w:rsidR="002F4FE4" w:rsidRPr="002F4FE4" w:rsidRDefault="002F4FE4" w:rsidP="002F4FE4">
      <w:pPr>
        <w:spacing w:line="276" w:lineRule="auto"/>
        <w:rPr>
          <w:sz w:val="23"/>
          <w:szCs w:val="23"/>
        </w:rPr>
      </w:pPr>
      <w:r w:rsidRPr="002F4FE4">
        <w:rPr>
          <w:sz w:val="23"/>
          <w:szCs w:val="23"/>
        </w:rPr>
        <w:t>Although digital governance initiatives have improved service delivery efficiency in several areas, respondents also identified a number of challenges affecting the implementation of digital governance within local governments.</w:t>
      </w:r>
    </w:p>
    <w:p w:rsidR="006762A1" w:rsidRDefault="006762A1" w:rsidP="002F4FE4">
      <w:pPr>
        <w:spacing w:line="276" w:lineRule="auto"/>
        <w:rPr>
          <w:b/>
          <w:bCs/>
          <w:i/>
          <w:sz w:val="23"/>
          <w:szCs w:val="23"/>
        </w:rPr>
      </w:pPr>
    </w:p>
    <w:p w:rsidR="006762A1" w:rsidRDefault="006762A1" w:rsidP="002F4FE4">
      <w:pPr>
        <w:spacing w:line="276" w:lineRule="auto"/>
        <w:rPr>
          <w:b/>
          <w:bCs/>
          <w:i/>
          <w:sz w:val="23"/>
          <w:szCs w:val="23"/>
        </w:rPr>
      </w:pPr>
    </w:p>
    <w:p w:rsidR="002F4FE4" w:rsidRPr="00B224D4" w:rsidRDefault="002F4FE4" w:rsidP="002F4FE4">
      <w:pPr>
        <w:spacing w:line="276" w:lineRule="auto"/>
        <w:rPr>
          <w:b/>
          <w:bCs/>
          <w:i/>
          <w:sz w:val="23"/>
          <w:szCs w:val="23"/>
        </w:rPr>
      </w:pPr>
      <w:r w:rsidRPr="00B224D4">
        <w:rPr>
          <w:b/>
          <w:bCs/>
          <w:i/>
          <w:sz w:val="23"/>
          <w:szCs w:val="23"/>
        </w:rPr>
        <w:t>Table 3: Barriers to Digital Governance Implementation</w:t>
      </w:r>
    </w:p>
    <w:tbl>
      <w:tblPr>
        <w:tblStyle w:val="GridTableLight"/>
        <w:tblW w:w="0" w:type="auto"/>
        <w:tblLook w:val="04A0" w:firstRow="1" w:lastRow="0" w:firstColumn="1" w:lastColumn="0" w:noHBand="0" w:noVBand="1"/>
      </w:tblPr>
      <w:tblGrid>
        <w:gridCol w:w="3263"/>
        <w:gridCol w:w="1264"/>
        <w:gridCol w:w="1743"/>
      </w:tblGrid>
      <w:tr w:rsidR="002F4FE4" w:rsidRPr="002F4FE4" w:rsidTr="002F4FE4">
        <w:tc>
          <w:tcPr>
            <w:tcW w:w="0" w:type="auto"/>
            <w:hideMark/>
          </w:tcPr>
          <w:p w:rsidR="002F4FE4" w:rsidRPr="002F4FE4" w:rsidRDefault="002F4FE4" w:rsidP="002F4FE4">
            <w:pPr>
              <w:spacing w:after="160" w:line="276" w:lineRule="auto"/>
              <w:rPr>
                <w:b/>
                <w:bCs/>
                <w:sz w:val="23"/>
                <w:szCs w:val="23"/>
              </w:rPr>
            </w:pPr>
            <w:r w:rsidRPr="002F4FE4">
              <w:rPr>
                <w:b/>
                <w:bCs/>
                <w:sz w:val="23"/>
                <w:szCs w:val="23"/>
              </w:rPr>
              <w:t>Barrier</w:t>
            </w:r>
          </w:p>
        </w:tc>
        <w:tc>
          <w:tcPr>
            <w:tcW w:w="0" w:type="auto"/>
            <w:hideMark/>
          </w:tcPr>
          <w:p w:rsidR="002F4FE4" w:rsidRPr="002F4FE4" w:rsidRDefault="002F4FE4" w:rsidP="002F4FE4">
            <w:pPr>
              <w:spacing w:after="160" w:line="276" w:lineRule="auto"/>
              <w:rPr>
                <w:b/>
                <w:bCs/>
                <w:sz w:val="23"/>
                <w:szCs w:val="23"/>
              </w:rPr>
            </w:pPr>
            <w:r w:rsidRPr="002F4FE4">
              <w:rPr>
                <w:b/>
                <w:bCs/>
                <w:sz w:val="23"/>
                <w:szCs w:val="23"/>
              </w:rPr>
              <w:t>Frequency</w:t>
            </w:r>
          </w:p>
        </w:tc>
        <w:tc>
          <w:tcPr>
            <w:tcW w:w="0" w:type="auto"/>
            <w:hideMark/>
          </w:tcPr>
          <w:p w:rsidR="002F4FE4" w:rsidRPr="002F4FE4" w:rsidRDefault="002F4FE4" w:rsidP="002F4FE4">
            <w:pPr>
              <w:spacing w:after="160" w:line="276" w:lineRule="auto"/>
              <w:rPr>
                <w:b/>
                <w:bCs/>
                <w:sz w:val="23"/>
                <w:szCs w:val="23"/>
              </w:rPr>
            </w:pPr>
            <w:r w:rsidRPr="002F4FE4">
              <w:rPr>
                <w:b/>
                <w:bCs/>
                <w:sz w:val="23"/>
                <w:szCs w:val="23"/>
              </w:rPr>
              <w:t>Percentage (%)</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Limited ICT infrastructure</w:t>
            </w:r>
          </w:p>
        </w:tc>
        <w:tc>
          <w:tcPr>
            <w:tcW w:w="0" w:type="auto"/>
            <w:hideMark/>
          </w:tcPr>
          <w:p w:rsidR="002F4FE4" w:rsidRPr="002F4FE4" w:rsidRDefault="002F4FE4" w:rsidP="002F4FE4">
            <w:pPr>
              <w:spacing w:after="160" w:line="276" w:lineRule="auto"/>
              <w:rPr>
                <w:sz w:val="23"/>
                <w:szCs w:val="23"/>
              </w:rPr>
            </w:pPr>
            <w:r w:rsidRPr="002F4FE4">
              <w:rPr>
                <w:sz w:val="23"/>
                <w:szCs w:val="23"/>
              </w:rPr>
              <w:t>72</w:t>
            </w:r>
          </w:p>
        </w:tc>
        <w:tc>
          <w:tcPr>
            <w:tcW w:w="0" w:type="auto"/>
            <w:hideMark/>
          </w:tcPr>
          <w:p w:rsidR="002F4FE4" w:rsidRPr="002F4FE4" w:rsidRDefault="002F4FE4" w:rsidP="002F4FE4">
            <w:pPr>
              <w:spacing w:after="160" w:line="276" w:lineRule="auto"/>
              <w:rPr>
                <w:sz w:val="23"/>
                <w:szCs w:val="23"/>
              </w:rPr>
            </w:pPr>
            <w:r w:rsidRPr="002F4FE4">
              <w:rPr>
                <w:sz w:val="23"/>
                <w:szCs w:val="23"/>
              </w:rPr>
              <w:t>60.0</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Poor internet connectivity</w:t>
            </w:r>
          </w:p>
        </w:tc>
        <w:tc>
          <w:tcPr>
            <w:tcW w:w="0" w:type="auto"/>
            <w:hideMark/>
          </w:tcPr>
          <w:p w:rsidR="002F4FE4" w:rsidRPr="002F4FE4" w:rsidRDefault="002F4FE4" w:rsidP="002F4FE4">
            <w:pPr>
              <w:spacing w:after="160" w:line="276" w:lineRule="auto"/>
              <w:rPr>
                <w:sz w:val="23"/>
                <w:szCs w:val="23"/>
              </w:rPr>
            </w:pPr>
            <w:r w:rsidRPr="002F4FE4">
              <w:rPr>
                <w:sz w:val="23"/>
                <w:szCs w:val="23"/>
              </w:rPr>
              <w:t>67</w:t>
            </w:r>
          </w:p>
        </w:tc>
        <w:tc>
          <w:tcPr>
            <w:tcW w:w="0" w:type="auto"/>
            <w:hideMark/>
          </w:tcPr>
          <w:p w:rsidR="002F4FE4" w:rsidRPr="002F4FE4" w:rsidRDefault="002F4FE4" w:rsidP="002F4FE4">
            <w:pPr>
              <w:spacing w:after="160" w:line="276" w:lineRule="auto"/>
              <w:rPr>
                <w:sz w:val="23"/>
                <w:szCs w:val="23"/>
              </w:rPr>
            </w:pPr>
            <w:r w:rsidRPr="002F4FE4">
              <w:rPr>
                <w:sz w:val="23"/>
                <w:szCs w:val="23"/>
              </w:rPr>
              <w:t>55.8</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Lack of digital skills among staff</w:t>
            </w:r>
          </w:p>
        </w:tc>
        <w:tc>
          <w:tcPr>
            <w:tcW w:w="0" w:type="auto"/>
            <w:hideMark/>
          </w:tcPr>
          <w:p w:rsidR="002F4FE4" w:rsidRPr="002F4FE4" w:rsidRDefault="002F4FE4" w:rsidP="002F4FE4">
            <w:pPr>
              <w:spacing w:after="160" w:line="276" w:lineRule="auto"/>
              <w:rPr>
                <w:sz w:val="23"/>
                <w:szCs w:val="23"/>
              </w:rPr>
            </w:pPr>
            <w:r w:rsidRPr="002F4FE4">
              <w:rPr>
                <w:sz w:val="23"/>
                <w:szCs w:val="23"/>
              </w:rPr>
              <w:t>59</w:t>
            </w:r>
          </w:p>
        </w:tc>
        <w:tc>
          <w:tcPr>
            <w:tcW w:w="0" w:type="auto"/>
            <w:hideMark/>
          </w:tcPr>
          <w:p w:rsidR="002F4FE4" w:rsidRPr="002F4FE4" w:rsidRDefault="002F4FE4" w:rsidP="002F4FE4">
            <w:pPr>
              <w:spacing w:after="160" w:line="276" w:lineRule="auto"/>
              <w:rPr>
                <w:sz w:val="23"/>
                <w:szCs w:val="23"/>
              </w:rPr>
            </w:pPr>
            <w:r w:rsidRPr="002F4FE4">
              <w:rPr>
                <w:sz w:val="23"/>
                <w:szCs w:val="23"/>
              </w:rPr>
              <w:t>49.2</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Financial constraints</w:t>
            </w:r>
          </w:p>
        </w:tc>
        <w:tc>
          <w:tcPr>
            <w:tcW w:w="0" w:type="auto"/>
            <w:hideMark/>
          </w:tcPr>
          <w:p w:rsidR="002F4FE4" w:rsidRPr="002F4FE4" w:rsidRDefault="002F4FE4" w:rsidP="002F4FE4">
            <w:pPr>
              <w:spacing w:after="160" w:line="276" w:lineRule="auto"/>
              <w:rPr>
                <w:sz w:val="23"/>
                <w:szCs w:val="23"/>
              </w:rPr>
            </w:pPr>
            <w:r w:rsidRPr="002F4FE4">
              <w:rPr>
                <w:sz w:val="23"/>
                <w:szCs w:val="23"/>
              </w:rPr>
              <w:t>75</w:t>
            </w:r>
          </w:p>
        </w:tc>
        <w:tc>
          <w:tcPr>
            <w:tcW w:w="0" w:type="auto"/>
            <w:hideMark/>
          </w:tcPr>
          <w:p w:rsidR="002F4FE4" w:rsidRPr="002F4FE4" w:rsidRDefault="002F4FE4" w:rsidP="002F4FE4">
            <w:pPr>
              <w:spacing w:after="160" w:line="276" w:lineRule="auto"/>
              <w:rPr>
                <w:sz w:val="23"/>
                <w:szCs w:val="23"/>
              </w:rPr>
            </w:pPr>
            <w:r w:rsidRPr="002F4FE4">
              <w:rPr>
                <w:sz w:val="23"/>
                <w:szCs w:val="23"/>
              </w:rPr>
              <w:t>62.5</w:t>
            </w:r>
          </w:p>
        </w:tc>
      </w:tr>
    </w:tbl>
    <w:p w:rsidR="002F4FE4" w:rsidRDefault="002F4FE4" w:rsidP="002F4FE4">
      <w:pPr>
        <w:spacing w:before="120" w:line="276" w:lineRule="auto"/>
        <w:rPr>
          <w:sz w:val="23"/>
          <w:szCs w:val="23"/>
        </w:rPr>
      </w:pPr>
      <w:r w:rsidRPr="00764641">
        <w:rPr>
          <w:b/>
          <w:sz w:val="23"/>
          <w:szCs w:val="23"/>
        </w:rPr>
        <w:t>Source:</w:t>
      </w:r>
      <w:r>
        <w:rPr>
          <w:sz w:val="23"/>
          <w:szCs w:val="23"/>
        </w:rPr>
        <w:t xml:space="preserve"> Primary </w:t>
      </w:r>
      <w:r w:rsidR="00A854FE">
        <w:rPr>
          <w:sz w:val="23"/>
          <w:szCs w:val="23"/>
        </w:rPr>
        <w:t xml:space="preserve">Data, </w:t>
      </w:r>
      <w:r>
        <w:rPr>
          <w:sz w:val="23"/>
          <w:szCs w:val="23"/>
        </w:rPr>
        <w:t>2026</w:t>
      </w:r>
    </w:p>
    <w:p w:rsidR="002F4FE4" w:rsidRPr="002F4FE4" w:rsidRDefault="002F4FE4" w:rsidP="002F4FE4">
      <w:pPr>
        <w:spacing w:before="120" w:line="276" w:lineRule="auto"/>
        <w:rPr>
          <w:sz w:val="23"/>
          <w:szCs w:val="23"/>
        </w:rPr>
      </w:pPr>
      <w:r w:rsidRPr="002F4FE4">
        <w:rPr>
          <w:sz w:val="23"/>
          <w:szCs w:val="23"/>
        </w:rPr>
        <w:t xml:space="preserve">The findings presented in Table 3 indicate that </w:t>
      </w:r>
      <w:r w:rsidRPr="002F4FE4">
        <w:rPr>
          <w:b/>
          <w:bCs/>
          <w:sz w:val="23"/>
          <w:szCs w:val="23"/>
        </w:rPr>
        <w:t>financial constraints</w:t>
      </w:r>
      <w:r w:rsidRPr="002F4FE4">
        <w:rPr>
          <w:sz w:val="23"/>
          <w:szCs w:val="23"/>
        </w:rPr>
        <w:t xml:space="preserve"> were identified as the most significant barrier to digital governance implementation, reported by 62.5% of respondents. Implementing digital governance systems often requires significant investments in infrastructure, </w:t>
      </w:r>
      <w:r w:rsidRPr="002F4FE4">
        <w:rPr>
          <w:sz w:val="23"/>
          <w:szCs w:val="23"/>
        </w:rPr>
        <w:lastRenderedPageBreak/>
        <w:t>software development, and staff training, which may be difficult for local governments with limited budgets.</w:t>
      </w:r>
    </w:p>
    <w:p w:rsidR="002F4FE4" w:rsidRPr="002F4FE4" w:rsidRDefault="002F4FE4" w:rsidP="002F4FE4">
      <w:pPr>
        <w:spacing w:line="276" w:lineRule="auto"/>
        <w:rPr>
          <w:sz w:val="23"/>
          <w:szCs w:val="23"/>
        </w:rPr>
      </w:pPr>
      <w:r w:rsidRPr="002F4FE4">
        <w:rPr>
          <w:sz w:val="23"/>
          <w:szCs w:val="23"/>
        </w:rPr>
        <w:t>Limited ICT infrastructure was reported by 60% of respondents as another major challenge. Many local governments lack adequate computer equipment, digital platforms, and reliable technological infrastructure required to support digital governance initiatives.</w:t>
      </w:r>
    </w:p>
    <w:p w:rsidR="002F4FE4" w:rsidRPr="002F4FE4" w:rsidRDefault="002F4FE4" w:rsidP="002F4FE4">
      <w:pPr>
        <w:spacing w:line="276" w:lineRule="auto"/>
        <w:rPr>
          <w:sz w:val="23"/>
          <w:szCs w:val="23"/>
        </w:rPr>
      </w:pPr>
      <w:r w:rsidRPr="002F4FE4">
        <w:rPr>
          <w:sz w:val="23"/>
          <w:szCs w:val="23"/>
        </w:rPr>
        <w:t>Poor internet connectivity was reported by 55.8% of respondents, indicating that unreliable internet services can limit the effectiveness of digital governance systems. In addition, 49.2% of respondents reported that limited digital skills among staff members represent a challenge for implementing digital governance programs.</w:t>
      </w:r>
    </w:p>
    <w:p w:rsidR="002F4FE4" w:rsidRPr="002F4FE4" w:rsidRDefault="002F4FE4" w:rsidP="002F4FE4">
      <w:pPr>
        <w:spacing w:line="276" w:lineRule="auto"/>
        <w:rPr>
          <w:sz w:val="23"/>
          <w:szCs w:val="23"/>
        </w:rPr>
      </w:pPr>
      <w:r w:rsidRPr="002F4FE4">
        <w:rPr>
          <w:sz w:val="23"/>
          <w:szCs w:val="23"/>
        </w:rPr>
        <w:t>These findings reflect broader challenges associated with digital transformation in public sector institutions in developing countries, where limited infrastructure and institutional capacity often constrain digital governance implementation (</w:t>
      </w:r>
      <w:proofErr w:type="spellStart"/>
      <w:r w:rsidRPr="002F4FE4">
        <w:rPr>
          <w:sz w:val="23"/>
          <w:szCs w:val="23"/>
        </w:rPr>
        <w:t>Heeks</w:t>
      </w:r>
      <w:proofErr w:type="spellEnd"/>
      <w:r w:rsidRPr="002F4FE4">
        <w:rPr>
          <w:sz w:val="23"/>
          <w:szCs w:val="23"/>
        </w:rPr>
        <w:t>, 2018).</w:t>
      </w:r>
    </w:p>
    <w:p w:rsidR="002F4FE4" w:rsidRPr="002F4FE4" w:rsidRDefault="002F4FE4" w:rsidP="002F4FE4">
      <w:pPr>
        <w:spacing w:line="276" w:lineRule="auto"/>
        <w:rPr>
          <w:b/>
          <w:bCs/>
          <w:sz w:val="23"/>
          <w:szCs w:val="23"/>
        </w:rPr>
      </w:pPr>
      <w:r w:rsidRPr="002F4FE4">
        <w:rPr>
          <w:b/>
          <w:bCs/>
          <w:sz w:val="23"/>
          <w:szCs w:val="23"/>
        </w:rPr>
        <w:t>Qualitative Findings</w:t>
      </w:r>
    </w:p>
    <w:p w:rsidR="002F4FE4" w:rsidRPr="002F4FE4" w:rsidRDefault="002F4FE4" w:rsidP="002F4FE4">
      <w:pPr>
        <w:spacing w:line="276" w:lineRule="auto"/>
        <w:rPr>
          <w:sz w:val="23"/>
          <w:szCs w:val="23"/>
        </w:rPr>
      </w:pPr>
      <w:r w:rsidRPr="002F4FE4">
        <w:rPr>
          <w:sz w:val="23"/>
          <w:szCs w:val="23"/>
        </w:rPr>
        <w:t>Qualitative findings from interviews further highlighted the institutional and infrastructural barriers affecting digital governance implementation. Several respondents indicated that inadequate funding limits the ability of local governments to expand digital governance systems.</w:t>
      </w:r>
    </w:p>
    <w:p w:rsidR="002F4FE4" w:rsidRPr="002F4FE4" w:rsidRDefault="002F4FE4" w:rsidP="002F4FE4">
      <w:pPr>
        <w:spacing w:line="276" w:lineRule="auto"/>
        <w:rPr>
          <w:sz w:val="23"/>
          <w:szCs w:val="23"/>
        </w:rPr>
      </w:pPr>
      <w:r w:rsidRPr="002F4FE4">
        <w:rPr>
          <w:sz w:val="23"/>
          <w:szCs w:val="23"/>
        </w:rPr>
        <w:t>One ICT officer explained:</w:t>
      </w:r>
    </w:p>
    <w:p w:rsidR="002F4FE4" w:rsidRPr="002F4FE4" w:rsidRDefault="002F4FE4" w:rsidP="002F4FE4">
      <w:pPr>
        <w:spacing w:line="276" w:lineRule="auto"/>
        <w:rPr>
          <w:i/>
          <w:sz w:val="23"/>
          <w:szCs w:val="23"/>
        </w:rPr>
      </w:pPr>
      <w:r w:rsidRPr="002F4FE4">
        <w:rPr>
          <w:i/>
          <w:sz w:val="23"/>
          <w:szCs w:val="23"/>
        </w:rPr>
        <w:t>“Many local governments do not have sufficient budgets to invest in modern ICT systems. This makes it difficult to maintain digital infrastructure and upgrade existing systems.”</w:t>
      </w:r>
    </w:p>
    <w:p w:rsidR="002F4FE4" w:rsidRPr="002F4FE4" w:rsidRDefault="002F4FE4" w:rsidP="002F4FE4">
      <w:pPr>
        <w:spacing w:line="276" w:lineRule="auto"/>
        <w:rPr>
          <w:sz w:val="23"/>
          <w:szCs w:val="23"/>
        </w:rPr>
      </w:pPr>
      <w:r w:rsidRPr="002F4FE4">
        <w:rPr>
          <w:sz w:val="23"/>
          <w:szCs w:val="23"/>
        </w:rPr>
        <w:t>Another respondent noted that limited digital skills among government staff members create challenges for the effective use of digital platforms:</w:t>
      </w:r>
    </w:p>
    <w:p w:rsidR="002F4FE4" w:rsidRPr="002F4FE4" w:rsidRDefault="002F4FE4" w:rsidP="002F4FE4">
      <w:pPr>
        <w:spacing w:line="276" w:lineRule="auto"/>
        <w:rPr>
          <w:i/>
          <w:sz w:val="23"/>
          <w:szCs w:val="23"/>
        </w:rPr>
      </w:pPr>
      <w:r w:rsidRPr="002F4FE4">
        <w:rPr>
          <w:i/>
          <w:sz w:val="23"/>
          <w:szCs w:val="23"/>
        </w:rPr>
        <w:t>“Some staff members are not familiar with digital systems, which slows down the adoption of new technologies.”</w:t>
      </w:r>
    </w:p>
    <w:p w:rsidR="002F4FE4" w:rsidRPr="002F4FE4" w:rsidRDefault="002F4FE4" w:rsidP="002F4FE4">
      <w:pPr>
        <w:spacing w:line="276" w:lineRule="auto"/>
        <w:rPr>
          <w:sz w:val="23"/>
          <w:szCs w:val="23"/>
        </w:rPr>
      </w:pPr>
      <w:r w:rsidRPr="002F4FE4">
        <w:rPr>
          <w:sz w:val="23"/>
          <w:szCs w:val="23"/>
        </w:rPr>
        <w:t>These findings suggest that while digital governance initiatives have the potential to improve public service delivery efficiency, their effectiveness depends on the availability of adequate infrastructure, financial resources, and technical capacity within local government institutions.</w:t>
      </w:r>
    </w:p>
    <w:p w:rsidR="0077343D" w:rsidRPr="0077343D" w:rsidRDefault="0077343D" w:rsidP="002F4FE4">
      <w:pPr>
        <w:spacing w:line="276" w:lineRule="auto"/>
        <w:rPr>
          <w:sz w:val="23"/>
          <w:szCs w:val="23"/>
        </w:rPr>
      </w:pPr>
    </w:p>
    <w:p w:rsidR="0077343D" w:rsidRPr="0077343D" w:rsidRDefault="0077343D" w:rsidP="00001E62">
      <w:pPr>
        <w:spacing w:line="276" w:lineRule="auto"/>
        <w:rPr>
          <w:b/>
          <w:bCs/>
          <w:sz w:val="23"/>
          <w:szCs w:val="23"/>
        </w:rPr>
      </w:pPr>
      <w:r w:rsidRPr="0077343D">
        <w:rPr>
          <w:b/>
          <w:bCs/>
          <w:sz w:val="23"/>
          <w:szCs w:val="23"/>
        </w:rPr>
        <w:t>5. Discussions</w:t>
      </w:r>
    </w:p>
    <w:p w:rsidR="00017CDE" w:rsidRPr="00017CDE" w:rsidRDefault="00017CDE" w:rsidP="00017CDE">
      <w:pPr>
        <w:spacing w:line="276" w:lineRule="auto"/>
        <w:rPr>
          <w:sz w:val="23"/>
          <w:szCs w:val="23"/>
        </w:rPr>
      </w:pPr>
      <w:r w:rsidRPr="00017CDE">
        <w:rPr>
          <w:sz w:val="23"/>
          <w:szCs w:val="23"/>
        </w:rPr>
        <w:t>The findings of this study provide important insights into the role of digital governance in improving the efficiency of public service delivery in local governments. The discussion interprets the quantitative and qualitative findings and relates them to existing scholarship on digital governance and public administration reforms.</w:t>
      </w:r>
    </w:p>
    <w:p w:rsidR="00017CDE" w:rsidRPr="00017CDE" w:rsidRDefault="00017CDE" w:rsidP="00017CDE">
      <w:pPr>
        <w:spacing w:line="276" w:lineRule="auto"/>
        <w:rPr>
          <w:b/>
          <w:bCs/>
          <w:sz w:val="23"/>
          <w:szCs w:val="23"/>
        </w:rPr>
      </w:pPr>
      <w:r w:rsidRPr="00017CDE">
        <w:rPr>
          <w:b/>
          <w:bCs/>
          <w:sz w:val="23"/>
          <w:szCs w:val="23"/>
        </w:rPr>
        <w:t>5.1 Digital Governance Practices in Local Governments</w:t>
      </w:r>
    </w:p>
    <w:p w:rsidR="00017CDE" w:rsidRPr="00017CDE" w:rsidRDefault="00017CDE" w:rsidP="00017CDE">
      <w:pPr>
        <w:spacing w:line="276" w:lineRule="auto"/>
        <w:rPr>
          <w:sz w:val="23"/>
          <w:szCs w:val="23"/>
        </w:rPr>
      </w:pPr>
      <w:r w:rsidRPr="00017CDE">
        <w:rPr>
          <w:sz w:val="23"/>
          <w:szCs w:val="23"/>
        </w:rPr>
        <w:lastRenderedPageBreak/>
        <w:t>The findings indicate that several digital governance practices have been adopted in local governments, including electronic document management systems, online tax payment systems, digital land records, and online service portals. These systems appear to have improved administrative coordination and record management within local government institutions. The adoption of digital governance technologies within local governments reflects broader global trends in public administration where governments are increasingly using digital platforms to modernize governance processes and improve service delivery.</w:t>
      </w:r>
    </w:p>
    <w:p w:rsidR="00017CDE" w:rsidRPr="00017CDE" w:rsidRDefault="00017CDE" w:rsidP="00017CDE">
      <w:pPr>
        <w:spacing w:line="276" w:lineRule="auto"/>
        <w:rPr>
          <w:sz w:val="23"/>
          <w:szCs w:val="23"/>
        </w:rPr>
      </w:pPr>
      <w:r w:rsidRPr="00017CDE">
        <w:rPr>
          <w:sz w:val="23"/>
          <w:szCs w:val="23"/>
        </w:rPr>
        <w:t xml:space="preserve">These findings are consistent with earlier research which shows that digital governance systems facilitate more efficient management of administrative records and improve institutional coordination within government agencies. Studies on digital government transformation indicate that digital platforms enable public institutions to streamline bureaucratic processes and improve internal communication across departments </w:t>
      </w:r>
      <w:sdt>
        <w:sdtPr>
          <w:rPr>
            <w:color w:val="000000"/>
            <w:sz w:val="23"/>
            <w:szCs w:val="23"/>
          </w:rPr>
          <w:tag w:val="MENDELEY_CITATION_v3_eyJjaXRhdGlvbklEIjoiTUVOREVMRVlfQ0lUQVRJT05fNzBkZTdjYTQtMzg3Ni00YmM3LTk0MmEtZDY1OGU0Y2RiMjI4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
          <w:id w:val="-1230685260"/>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Mergel</w:t>
          </w:r>
          <w:proofErr w:type="spellEnd"/>
          <w:r w:rsidR="00193B87" w:rsidRPr="00193B87">
            <w:rPr>
              <w:color w:val="000000"/>
              <w:sz w:val="23"/>
              <w:szCs w:val="23"/>
            </w:rPr>
            <w:t xml:space="preserve"> et al., 2019)</w:t>
          </w:r>
        </w:sdtContent>
      </w:sdt>
      <w:r w:rsidRPr="00017CDE">
        <w:rPr>
          <w:sz w:val="23"/>
          <w:szCs w:val="23"/>
        </w:rPr>
        <w:t>. The qualitative findings of this study further support this perspective, as respondents indicated that electronic document management systems have improved access to administrative records and reduced delays associated with manual record retrieval.</w:t>
      </w:r>
    </w:p>
    <w:p w:rsidR="00017CDE" w:rsidRPr="00017CDE" w:rsidRDefault="00017CDE" w:rsidP="00017CDE">
      <w:pPr>
        <w:spacing w:line="276" w:lineRule="auto"/>
        <w:rPr>
          <w:sz w:val="23"/>
          <w:szCs w:val="23"/>
        </w:rPr>
      </w:pPr>
      <w:r w:rsidRPr="00017CDE">
        <w:rPr>
          <w:sz w:val="23"/>
          <w:szCs w:val="23"/>
        </w:rPr>
        <w:t>In the context of developing countries, the adoption of digital governance systems within local government institutions is particularly important because these institutions are responsible for delivering essential services directly to citizens. By digitizing administrative processes such as tax payments and service applications, local governments can improve the accessibility and efficiency of public services while reducing the administrative burden on both citizens and government officials.</w:t>
      </w:r>
    </w:p>
    <w:p w:rsidR="006762A1" w:rsidRDefault="006762A1" w:rsidP="00017CDE">
      <w:pPr>
        <w:spacing w:line="276" w:lineRule="auto"/>
        <w:rPr>
          <w:b/>
          <w:bCs/>
          <w:sz w:val="23"/>
          <w:szCs w:val="23"/>
        </w:rPr>
      </w:pPr>
    </w:p>
    <w:p w:rsidR="00017CDE" w:rsidRPr="00017CDE" w:rsidRDefault="00017CDE" w:rsidP="00017CDE">
      <w:pPr>
        <w:spacing w:line="276" w:lineRule="auto"/>
        <w:rPr>
          <w:b/>
          <w:bCs/>
          <w:sz w:val="23"/>
          <w:szCs w:val="23"/>
        </w:rPr>
      </w:pPr>
      <w:r w:rsidRPr="00017CDE">
        <w:rPr>
          <w:b/>
          <w:bCs/>
          <w:sz w:val="23"/>
          <w:szCs w:val="23"/>
        </w:rPr>
        <w:t>5.2 Digital Governance and Efficiency of Public Service Delivery</w:t>
      </w:r>
    </w:p>
    <w:p w:rsidR="00017CDE" w:rsidRPr="00017CDE" w:rsidRDefault="00017CDE" w:rsidP="00017CDE">
      <w:pPr>
        <w:spacing w:line="276" w:lineRule="auto"/>
        <w:rPr>
          <w:sz w:val="23"/>
          <w:szCs w:val="23"/>
        </w:rPr>
      </w:pPr>
      <w:r w:rsidRPr="00017CDE">
        <w:rPr>
          <w:sz w:val="23"/>
          <w:szCs w:val="23"/>
        </w:rPr>
        <w:t>The findings also show that digital governance contributes significantly to improving the efficiency of public service delivery. Respondents reported that digital systems have reduced service processing time, improved transparency in administrative procedures, and increased citizen satisfaction with government services. These results suggest that digital governance initiatives are helping local governments overcome some of the bureaucratic inefficiencies traditionally associated with public sector service delivery.</w:t>
      </w:r>
    </w:p>
    <w:p w:rsidR="00017CDE" w:rsidRPr="00017CDE" w:rsidRDefault="00017CDE" w:rsidP="00017CDE">
      <w:pPr>
        <w:spacing w:line="276" w:lineRule="auto"/>
        <w:rPr>
          <w:sz w:val="23"/>
          <w:szCs w:val="23"/>
        </w:rPr>
      </w:pPr>
      <w:r w:rsidRPr="00017CDE">
        <w:rPr>
          <w:sz w:val="23"/>
          <w:szCs w:val="23"/>
        </w:rPr>
        <w:t xml:space="preserve">These findings align with previous studies which demonstrate that digital governance initiatives improve service delivery efficiency by simplifying administrative processes and enabling citizens to access government services online. Digital platforms allow citizens to submit service requests electronically, reducing the need for repeated visits to government offices and minimizing delays associated with manual administrative procedures. Research on digital transformation in government institutions also suggests that digital technologies improve government responsiveness by enabling faster communication between public institutions and citizens </w:t>
      </w:r>
      <w:sdt>
        <w:sdtPr>
          <w:rPr>
            <w:color w:val="000000"/>
            <w:sz w:val="23"/>
            <w:szCs w:val="23"/>
          </w:rPr>
          <w:tag w:val="MENDELEY_CITATION_v3_eyJjaXRhdGlvbklEIjoiTUVOREVMRVlfQ0lUQVRJT05fNWIwNzhlNWYtNjhkYy00MGNkLTg0YzAtZDEyODBjOWVmMTU4IiwicHJvcGVydGllcyI6eyJub3RlSW5kZXgiOjB9LCJpc0VkaXRlZCI6ZmFsc2UsIm1hbnVhbE92ZXJyaWRlIjp7ImlzTWFudWFsbHlPdmVycmlkZGVuIjpmYWxzZSwiY2l0ZXByb2NUZXh0IjoiKEphbm93c2tpLCAyMDE1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UsInN1cHByZXNzLWF1dGhvciI6ZmFsc2UsImNvbXBvc2l0ZSI6ZmFsc2UsImF1dGhvci1vbmx5IjpmYWxzZX1dfQ=="/>
          <w:id w:val="-1351941113"/>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Janowski</w:t>
          </w:r>
          <w:proofErr w:type="spellEnd"/>
          <w:r w:rsidR="00193B87" w:rsidRPr="00193B87">
            <w:rPr>
              <w:color w:val="000000"/>
              <w:sz w:val="23"/>
              <w:szCs w:val="23"/>
            </w:rPr>
            <w:t>, 2015)</w:t>
          </w:r>
        </w:sdtContent>
      </w:sdt>
      <w:r w:rsidRPr="00017CDE">
        <w:rPr>
          <w:sz w:val="23"/>
          <w:szCs w:val="23"/>
        </w:rPr>
        <w:t>.</w:t>
      </w:r>
    </w:p>
    <w:p w:rsidR="00017CDE" w:rsidRPr="00017CDE" w:rsidRDefault="00017CDE" w:rsidP="00017CDE">
      <w:pPr>
        <w:spacing w:line="276" w:lineRule="auto"/>
        <w:rPr>
          <w:sz w:val="23"/>
          <w:szCs w:val="23"/>
        </w:rPr>
      </w:pPr>
      <w:r w:rsidRPr="00017CDE">
        <w:rPr>
          <w:sz w:val="23"/>
          <w:szCs w:val="23"/>
        </w:rPr>
        <w:t xml:space="preserve">Furthermore, the findings indicate that digital governance improves transparency in public administration by making government information more accessible to citizens. Increased </w:t>
      </w:r>
      <w:r w:rsidRPr="00017CDE">
        <w:rPr>
          <w:sz w:val="23"/>
          <w:szCs w:val="23"/>
        </w:rPr>
        <w:lastRenderedPageBreak/>
        <w:t>transparency is widely recognized as an important mechanism for strengthening accountability in governance systems. Studies on e-government initiatives have shown that digital platforms can reduce opportunities for corruption by increasing public access to government information and enabling citizens to monitor governm</w:t>
      </w:r>
      <w:r w:rsidR="00D375ED">
        <w:rPr>
          <w:sz w:val="23"/>
          <w:szCs w:val="23"/>
        </w:rPr>
        <w:t xml:space="preserve">ent activities more effectively </w:t>
      </w:r>
      <w:sdt>
        <w:sdtPr>
          <w:rPr>
            <w:color w:val="000000"/>
            <w:sz w:val="23"/>
            <w:szCs w:val="23"/>
          </w:rPr>
          <w:tag w:val="MENDELEY_CITATION_v3_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"/>
          <w:id w:val="1018740198"/>
          <w:placeholder>
            <w:docPart w:val="DefaultPlaceholder_-1854013440"/>
          </w:placeholder>
        </w:sdtPr>
        <w:sdtEndPr/>
        <w:sdtContent>
          <w:r w:rsidR="00193B87" w:rsidRPr="00193B87">
            <w:rPr>
              <w:rFonts w:eastAsia="Times New Roman"/>
              <w:color w:val="000000"/>
              <w:sz w:val="23"/>
            </w:rPr>
            <w:t>(Robert &amp; Janet, 2000)</w:t>
          </w:r>
        </w:sdtContent>
      </w:sdt>
      <w:r w:rsidRPr="00017CDE">
        <w:rPr>
          <w:sz w:val="23"/>
          <w:szCs w:val="23"/>
        </w:rPr>
        <w:t>.</w:t>
      </w:r>
    </w:p>
    <w:p w:rsidR="00017CDE" w:rsidRPr="00017CDE" w:rsidRDefault="00017CDE" w:rsidP="00017CDE">
      <w:pPr>
        <w:spacing w:line="276" w:lineRule="auto"/>
        <w:rPr>
          <w:sz w:val="23"/>
          <w:szCs w:val="23"/>
        </w:rPr>
      </w:pPr>
      <w:r w:rsidRPr="00017CDE">
        <w:rPr>
          <w:sz w:val="23"/>
          <w:szCs w:val="23"/>
        </w:rPr>
        <w:t>The improvement in citizen satisfaction reported by respondents further highlights the potential of digital governance to transform public service delivery. When government services are delivered more efficiently and transparently, citizens are more likely to trust public institutions and engage more actively in governance processes.</w:t>
      </w:r>
    </w:p>
    <w:p w:rsidR="00017CDE" w:rsidRPr="00017CDE" w:rsidRDefault="00017CDE" w:rsidP="00017CDE">
      <w:pPr>
        <w:spacing w:line="276" w:lineRule="auto"/>
        <w:rPr>
          <w:b/>
          <w:bCs/>
          <w:sz w:val="23"/>
          <w:szCs w:val="23"/>
        </w:rPr>
      </w:pPr>
      <w:r w:rsidRPr="00017CDE">
        <w:rPr>
          <w:b/>
          <w:bCs/>
          <w:sz w:val="23"/>
          <w:szCs w:val="23"/>
        </w:rPr>
        <w:t>5.3 Barriers to Digital Governance Implementation</w:t>
      </w:r>
    </w:p>
    <w:p w:rsidR="00017CDE" w:rsidRPr="00017CDE" w:rsidRDefault="00017CDE" w:rsidP="00017CDE">
      <w:pPr>
        <w:spacing w:line="276" w:lineRule="auto"/>
        <w:rPr>
          <w:sz w:val="23"/>
          <w:szCs w:val="23"/>
        </w:rPr>
      </w:pPr>
      <w:r w:rsidRPr="00017CDE">
        <w:rPr>
          <w:sz w:val="23"/>
          <w:szCs w:val="23"/>
        </w:rPr>
        <w:t>Despite the positive impacts of digital governance on service delivery efficiency, the findings of this study also reveal several barriers affecting the implementation of digital governance within local governments. The most significant challenges identified include financial constraints, limited ICT infrastructure, poor internet connectivity, and limited digital skills among government staff.</w:t>
      </w:r>
    </w:p>
    <w:p w:rsidR="00017CDE" w:rsidRPr="00017CDE" w:rsidRDefault="00017CDE" w:rsidP="00017CDE">
      <w:pPr>
        <w:spacing w:line="276" w:lineRule="auto"/>
        <w:rPr>
          <w:sz w:val="23"/>
          <w:szCs w:val="23"/>
        </w:rPr>
      </w:pPr>
      <w:r w:rsidRPr="00017CDE">
        <w:rPr>
          <w:sz w:val="23"/>
          <w:szCs w:val="23"/>
        </w:rPr>
        <w:t xml:space="preserve">These findings are consistent with existing literature which identifies infrastructural and institutional constraints as major barriers to digital governance adoption in developing countries. Many local government institutions lack the financial resources required to invest in modern ICT systems and maintain digital infrastructure. As a result, digital governance initiatives may be implemented unevenly across different regions depending on the availability of resources and technological capacity </w:t>
      </w:r>
      <w:sdt>
        <w:sdtPr>
          <w:rPr>
            <w:color w:val="000000"/>
            <w:sz w:val="23"/>
            <w:szCs w:val="23"/>
          </w:rPr>
          <w:tag w:val="MENDELEY_CITATION_v3_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"/>
          <w:id w:val="804580861"/>
          <w:placeholder>
            <w:docPart w:val="DefaultPlaceholder_-1854013440"/>
          </w:placeholder>
        </w:sdtPr>
        <w:sdtEndPr/>
        <w:sdtContent>
          <w:r w:rsidR="00193B87" w:rsidRPr="00193B87">
            <w:rPr>
              <w:color w:val="000000"/>
              <w:sz w:val="23"/>
              <w:szCs w:val="23"/>
            </w:rPr>
            <w:t>(Richard, 2017)</w:t>
          </w:r>
        </w:sdtContent>
      </w:sdt>
      <w:r w:rsidRPr="00017CDE">
        <w:rPr>
          <w:sz w:val="23"/>
          <w:szCs w:val="23"/>
        </w:rPr>
        <w:t>.</w:t>
      </w:r>
    </w:p>
    <w:p w:rsidR="00017CDE" w:rsidRPr="00017CDE" w:rsidRDefault="00017CDE" w:rsidP="00017CDE">
      <w:pPr>
        <w:spacing w:line="276" w:lineRule="auto"/>
        <w:rPr>
          <w:sz w:val="23"/>
          <w:szCs w:val="23"/>
        </w:rPr>
      </w:pPr>
      <w:r w:rsidRPr="00017CDE">
        <w:rPr>
          <w:sz w:val="23"/>
          <w:szCs w:val="23"/>
        </w:rPr>
        <w:t xml:space="preserve">Limited digital skills among government employees also represent an important barrier to digital governance implementation. Successful digital transformation requires public sector staff to possess the technical competencies necessary to manage digital platforms and support digital service delivery systems. However, studies on public sector digitalization in developing countries indicate that insufficient technical capacity often limits the effectiveness of digital governance initiatives </w:t>
      </w:r>
      <w:sdt>
        <w:sdtPr>
          <w:rPr>
            <w:color w:val="000000"/>
            <w:sz w:val="23"/>
            <w:szCs w:val="23"/>
          </w:rPr>
          <w:tag w:val="MENDELEY_CITATION_v3_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"/>
          <w:id w:val="2047873777"/>
          <w:placeholder>
            <w:docPart w:val="DefaultPlaceholder_-1854013440"/>
          </w:placeholder>
        </w:sdtPr>
        <w:sdtEndPr/>
        <w:sdtContent>
          <w:r w:rsidR="00193B87" w:rsidRPr="00193B87">
            <w:rPr>
              <w:color w:val="000000"/>
              <w:sz w:val="23"/>
              <w:szCs w:val="23"/>
            </w:rPr>
            <w:t>(Evans, 2019)</w:t>
          </w:r>
        </w:sdtContent>
      </w:sdt>
      <w:r w:rsidRPr="00017CDE">
        <w:rPr>
          <w:sz w:val="23"/>
          <w:szCs w:val="23"/>
        </w:rPr>
        <w:t>.</w:t>
      </w:r>
    </w:p>
    <w:p w:rsidR="00017CDE" w:rsidRPr="00017CDE" w:rsidRDefault="00017CDE" w:rsidP="00017CDE">
      <w:pPr>
        <w:spacing w:line="276" w:lineRule="auto"/>
        <w:rPr>
          <w:sz w:val="23"/>
          <w:szCs w:val="23"/>
        </w:rPr>
      </w:pPr>
      <w:r w:rsidRPr="00017CDE">
        <w:rPr>
          <w:sz w:val="23"/>
          <w:szCs w:val="23"/>
        </w:rPr>
        <w:t>These findings highlight the need for comprehensive governance reforms that address both technological infrastructure and institutional capacity challenges. Without adequate investment in digital infrastructure and staff training, the potential benefits of digital governance for improving public service delivery may not be fully realized.</w:t>
      </w:r>
    </w:p>
    <w:p w:rsidR="00017CDE" w:rsidRPr="00017CDE" w:rsidRDefault="00017CDE" w:rsidP="00017CDE">
      <w:pPr>
        <w:spacing w:line="276" w:lineRule="auto"/>
        <w:rPr>
          <w:b/>
          <w:bCs/>
          <w:sz w:val="23"/>
          <w:szCs w:val="23"/>
        </w:rPr>
      </w:pPr>
      <w:r w:rsidRPr="00017CDE">
        <w:rPr>
          <w:b/>
          <w:bCs/>
          <w:sz w:val="23"/>
          <w:szCs w:val="23"/>
        </w:rPr>
        <w:t>6. Conclusions and Recommendations</w:t>
      </w:r>
    </w:p>
    <w:p w:rsidR="00017CDE" w:rsidRPr="00017CDE" w:rsidRDefault="00017CDE" w:rsidP="00017CDE">
      <w:pPr>
        <w:spacing w:line="276" w:lineRule="auto"/>
        <w:rPr>
          <w:b/>
          <w:bCs/>
          <w:sz w:val="23"/>
          <w:szCs w:val="23"/>
        </w:rPr>
      </w:pPr>
      <w:r w:rsidRPr="00017CDE">
        <w:rPr>
          <w:b/>
          <w:bCs/>
          <w:sz w:val="23"/>
          <w:szCs w:val="23"/>
        </w:rPr>
        <w:t>6.1 Conclusions</w:t>
      </w:r>
    </w:p>
    <w:p w:rsidR="00017CDE" w:rsidRPr="00017CDE" w:rsidRDefault="00017CDE" w:rsidP="00017CDE">
      <w:pPr>
        <w:spacing w:line="276" w:lineRule="auto"/>
        <w:rPr>
          <w:sz w:val="23"/>
          <w:szCs w:val="23"/>
        </w:rPr>
      </w:pPr>
      <w:r w:rsidRPr="00017CDE">
        <w:rPr>
          <w:sz w:val="23"/>
          <w:szCs w:val="23"/>
        </w:rPr>
        <w:t>This study examined the relationship between digital governance and the efficiency of public service delivery in local governments. The findings indicate that digital governance practices are increasingly being adopted within local government institutions and are contributing to improvements in administrative efficiency and service delivery outcomes.</w:t>
      </w:r>
    </w:p>
    <w:p w:rsidR="00017CDE" w:rsidRPr="00017CDE" w:rsidRDefault="00017CDE" w:rsidP="00017CDE">
      <w:pPr>
        <w:spacing w:line="276" w:lineRule="auto"/>
        <w:rPr>
          <w:sz w:val="23"/>
          <w:szCs w:val="23"/>
        </w:rPr>
      </w:pPr>
      <w:r w:rsidRPr="00017CDE">
        <w:rPr>
          <w:sz w:val="23"/>
          <w:szCs w:val="23"/>
        </w:rPr>
        <w:lastRenderedPageBreak/>
        <w:t>The results show that digital governance systems such as electronic document management systems, online tax payment platforms, digital land records, and online service portals are being implemented in several local government institutions. These systems have improved administrative coordination, facilitated faster processing of government services, and enhanced communication between government institutions and citizens.</w:t>
      </w:r>
    </w:p>
    <w:p w:rsidR="00017CDE" w:rsidRPr="00017CDE" w:rsidRDefault="00017CDE" w:rsidP="00017CDE">
      <w:pPr>
        <w:spacing w:line="276" w:lineRule="auto"/>
        <w:rPr>
          <w:sz w:val="23"/>
          <w:szCs w:val="23"/>
        </w:rPr>
      </w:pPr>
      <w:r w:rsidRPr="00017CDE">
        <w:rPr>
          <w:sz w:val="23"/>
          <w:szCs w:val="23"/>
        </w:rPr>
        <w:t>The study also found that digital governance contributes to improved service delivery efficiency by reducing service processing time, increasing transparency in administrative procedures, and improving citizen satisfaction with government services. These findings suggest that digital technologies can play an important role in modernizing public administration and improving governance outcomes in developing countries.</w:t>
      </w:r>
    </w:p>
    <w:p w:rsidR="00017CDE" w:rsidRPr="00017CDE" w:rsidRDefault="00017CDE" w:rsidP="00017CDE">
      <w:pPr>
        <w:spacing w:line="276" w:lineRule="auto"/>
        <w:rPr>
          <w:sz w:val="23"/>
          <w:szCs w:val="23"/>
        </w:rPr>
      </w:pPr>
      <w:r w:rsidRPr="00017CDE">
        <w:rPr>
          <w:sz w:val="23"/>
          <w:szCs w:val="23"/>
        </w:rPr>
        <w:t>However, the study also identified several barriers affecting the implementation of digital governance initiatives within local governments. These challenges include limited ICT infrastructure, poor internet connectivity, insufficient digital skills among government staff, and financial constraints that limit the ability of local governments to invest in digital technologies.</w:t>
      </w:r>
    </w:p>
    <w:p w:rsidR="00017CDE" w:rsidRPr="00017CDE" w:rsidRDefault="00017CDE" w:rsidP="00017CDE">
      <w:pPr>
        <w:spacing w:line="276" w:lineRule="auto"/>
        <w:rPr>
          <w:sz w:val="23"/>
          <w:szCs w:val="23"/>
        </w:rPr>
      </w:pPr>
      <w:r w:rsidRPr="00017CDE">
        <w:rPr>
          <w:sz w:val="23"/>
          <w:szCs w:val="23"/>
        </w:rPr>
        <w:t>Overall, the findings indicate that while digital governance has significant potential to improve public service delivery efficiency, its success depends largely on the availability of adequate infrastructure, institutional capacity, and supportive policy frameworks.</w:t>
      </w:r>
    </w:p>
    <w:p w:rsidR="00017CDE" w:rsidRPr="00017CDE" w:rsidRDefault="00017CDE" w:rsidP="00017CDE">
      <w:pPr>
        <w:spacing w:line="276" w:lineRule="auto"/>
        <w:rPr>
          <w:sz w:val="23"/>
          <w:szCs w:val="23"/>
        </w:rPr>
      </w:pPr>
    </w:p>
    <w:p w:rsidR="00017CDE" w:rsidRPr="00017CDE" w:rsidRDefault="00017CDE" w:rsidP="00017CDE">
      <w:pPr>
        <w:spacing w:line="276" w:lineRule="auto"/>
        <w:rPr>
          <w:b/>
          <w:bCs/>
          <w:sz w:val="23"/>
          <w:szCs w:val="23"/>
        </w:rPr>
      </w:pPr>
      <w:r w:rsidRPr="00017CDE">
        <w:rPr>
          <w:b/>
          <w:bCs/>
          <w:sz w:val="23"/>
          <w:szCs w:val="23"/>
        </w:rPr>
        <w:t>6.2 Recommendations</w:t>
      </w:r>
    </w:p>
    <w:p w:rsidR="00017CDE" w:rsidRPr="00017CDE" w:rsidRDefault="00017CDE" w:rsidP="00017CDE">
      <w:pPr>
        <w:spacing w:line="276" w:lineRule="auto"/>
        <w:rPr>
          <w:sz w:val="23"/>
          <w:szCs w:val="23"/>
        </w:rPr>
      </w:pPr>
      <w:r w:rsidRPr="00017CDE">
        <w:rPr>
          <w:sz w:val="23"/>
          <w:szCs w:val="23"/>
        </w:rPr>
        <w:t>Based on the findings of the study, several policy recommendations are proposed to strengthen digital governance and improve public service delivery in local governments.</w:t>
      </w:r>
    </w:p>
    <w:p w:rsidR="00017CDE" w:rsidRPr="00017CDE" w:rsidRDefault="00017CDE" w:rsidP="00017CDE">
      <w:pPr>
        <w:spacing w:line="276" w:lineRule="auto"/>
        <w:rPr>
          <w:b/>
          <w:bCs/>
          <w:sz w:val="23"/>
          <w:szCs w:val="23"/>
        </w:rPr>
      </w:pPr>
      <w:r w:rsidRPr="00017CDE">
        <w:rPr>
          <w:b/>
          <w:bCs/>
          <w:sz w:val="23"/>
          <w:szCs w:val="23"/>
        </w:rPr>
        <w:t>Strengthening ICT Infrastructure</w:t>
      </w:r>
    </w:p>
    <w:p w:rsidR="00017CDE" w:rsidRPr="00017CDE" w:rsidRDefault="00017CDE" w:rsidP="00017CDE">
      <w:pPr>
        <w:spacing w:line="276" w:lineRule="auto"/>
        <w:rPr>
          <w:sz w:val="23"/>
          <w:szCs w:val="23"/>
        </w:rPr>
      </w:pPr>
      <w:r w:rsidRPr="00017CDE">
        <w:rPr>
          <w:sz w:val="23"/>
          <w:szCs w:val="23"/>
        </w:rPr>
        <w:t>Governments should prioritize investment in ICT infrastructure within local government institutions in order to support the effective implementation of digital governance initiatives. This includes expanding internet connectivity, providing modern computer systems, and developing reliable digital platforms that enable government institutions to deliver services electronically.</w:t>
      </w:r>
    </w:p>
    <w:p w:rsidR="00017CDE" w:rsidRPr="00017CDE" w:rsidRDefault="00017CDE" w:rsidP="00017CDE">
      <w:pPr>
        <w:spacing w:line="276" w:lineRule="auto"/>
        <w:rPr>
          <w:b/>
          <w:bCs/>
          <w:sz w:val="23"/>
          <w:szCs w:val="23"/>
        </w:rPr>
      </w:pPr>
      <w:r w:rsidRPr="00017CDE">
        <w:rPr>
          <w:b/>
          <w:bCs/>
          <w:sz w:val="23"/>
          <w:szCs w:val="23"/>
        </w:rPr>
        <w:t>Capacity Building for Local Government Staff</w:t>
      </w:r>
    </w:p>
    <w:p w:rsidR="00017CDE" w:rsidRPr="00017CDE" w:rsidRDefault="00017CDE" w:rsidP="00017CDE">
      <w:pPr>
        <w:spacing w:line="276" w:lineRule="auto"/>
        <w:rPr>
          <w:sz w:val="23"/>
          <w:szCs w:val="23"/>
        </w:rPr>
      </w:pPr>
      <w:r w:rsidRPr="00017CDE">
        <w:rPr>
          <w:sz w:val="23"/>
          <w:szCs w:val="23"/>
        </w:rPr>
        <w:t>Local government employees should receive continuous training in digital skills and ICT management in order to improve their ability to implement and manage digital governance systems. Capacity building programs should focus on developing technical competencies among public sector staff and strengthening their ability to use digital platforms effectively in service delivery processes.</w:t>
      </w:r>
    </w:p>
    <w:p w:rsidR="00017CDE" w:rsidRPr="00017CDE" w:rsidRDefault="00017CDE" w:rsidP="00017CDE">
      <w:pPr>
        <w:spacing w:line="276" w:lineRule="auto"/>
        <w:rPr>
          <w:b/>
          <w:bCs/>
          <w:sz w:val="23"/>
          <w:szCs w:val="23"/>
        </w:rPr>
      </w:pPr>
      <w:r w:rsidRPr="00017CDE">
        <w:rPr>
          <w:b/>
          <w:bCs/>
          <w:sz w:val="23"/>
          <w:szCs w:val="23"/>
        </w:rPr>
        <w:t>Expanding Digital Platforms for Citizen Services</w:t>
      </w:r>
    </w:p>
    <w:p w:rsidR="00017CDE" w:rsidRPr="00017CDE" w:rsidRDefault="00017CDE" w:rsidP="00017CDE">
      <w:pPr>
        <w:spacing w:line="276" w:lineRule="auto"/>
        <w:rPr>
          <w:sz w:val="23"/>
          <w:szCs w:val="23"/>
        </w:rPr>
      </w:pPr>
      <w:r w:rsidRPr="00017CDE">
        <w:rPr>
          <w:sz w:val="23"/>
          <w:szCs w:val="23"/>
        </w:rPr>
        <w:t xml:space="preserve">Governments should expand digital service delivery platforms that enable citizens to access government services online. Digital platforms such as online service portals, mobile applications, and </w:t>
      </w:r>
      <w:r w:rsidRPr="00017CDE">
        <w:rPr>
          <w:sz w:val="23"/>
          <w:szCs w:val="23"/>
        </w:rPr>
        <w:lastRenderedPageBreak/>
        <w:t>electronic payment systems can significantly improve service accessibility and reduce administrative delays.</w:t>
      </w:r>
    </w:p>
    <w:p w:rsidR="00017CDE" w:rsidRPr="00017CDE" w:rsidRDefault="00017CDE" w:rsidP="00017CDE">
      <w:pPr>
        <w:spacing w:line="276" w:lineRule="auto"/>
        <w:rPr>
          <w:b/>
          <w:bCs/>
          <w:sz w:val="23"/>
          <w:szCs w:val="23"/>
        </w:rPr>
      </w:pPr>
      <w:r w:rsidRPr="00017CDE">
        <w:rPr>
          <w:b/>
          <w:bCs/>
          <w:sz w:val="23"/>
          <w:szCs w:val="23"/>
        </w:rPr>
        <w:t>Strengthening Digital Governance Policies</w:t>
      </w:r>
    </w:p>
    <w:p w:rsidR="00017CDE" w:rsidRDefault="00017CDE" w:rsidP="00017CDE">
      <w:pPr>
        <w:spacing w:line="276" w:lineRule="auto"/>
        <w:rPr>
          <w:sz w:val="23"/>
          <w:szCs w:val="23"/>
        </w:rPr>
      </w:pPr>
      <w:r w:rsidRPr="00017CDE">
        <w:rPr>
          <w:sz w:val="23"/>
          <w:szCs w:val="23"/>
        </w:rPr>
        <w:t>Governments should develop comprehensive digital governance policies that provide clear guidelines for the implementation and management of digital technologies within public sector institutions. These policies should address issues related to digital infrastructure development, cybersecurity, data management, and institutional coordination in order to ensure the sustainability of digital governance initiatives.</w:t>
      </w:r>
    </w:p>
    <w:p w:rsidR="00D375ED" w:rsidRDefault="00D375ED" w:rsidP="00017CDE">
      <w:pPr>
        <w:spacing w:line="276" w:lineRule="auto"/>
        <w:rPr>
          <w:sz w:val="23"/>
          <w:szCs w:val="23"/>
        </w:rPr>
      </w:pPr>
    </w:p>
    <w:p w:rsidR="00D375ED" w:rsidRDefault="00D375ED" w:rsidP="00017CDE">
      <w:pPr>
        <w:spacing w:line="276" w:lineRule="auto"/>
        <w:rPr>
          <w:sz w:val="23"/>
          <w:szCs w:val="23"/>
        </w:rPr>
      </w:pPr>
    </w:p>
    <w:p w:rsidR="00D375ED" w:rsidRDefault="00D375ED" w:rsidP="00017CDE">
      <w:pPr>
        <w:spacing w:line="276" w:lineRule="auto"/>
        <w:rPr>
          <w:sz w:val="23"/>
          <w:szCs w:val="23"/>
        </w:rPr>
      </w:pPr>
    </w:p>
    <w:p w:rsidR="00D375ED" w:rsidRDefault="00D375ED" w:rsidP="00017CDE">
      <w:pPr>
        <w:spacing w:line="276" w:lineRule="auto"/>
        <w:rPr>
          <w:sz w:val="23"/>
          <w:szCs w:val="23"/>
        </w:rPr>
      </w:pPr>
    </w:p>
    <w:p w:rsidR="00D375ED" w:rsidRDefault="00D375ED" w:rsidP="00017CDE">
      <w:pPr>
        <w:spacing w:line="276" w:lineRule="auto"/>
        <w:rPr>
          <w:sz w:val="23"/>
          <w:szCs w:val="23"/>
        </w:rPr>
      </w:pPr>
    </w:p>
    <w:p w:rsidR="006762A1" w:rsidRDefault="006762A1" w:rsidP="00017CDE">
      <w:pPr>
        <w:spacing w:line="276" w:lineRule="auto"/>
        <w:rPr>
          <w:sz w:val="23"/>
          <w:szCs w:val="23"/>
        </w:rPr>
      </w:pPr>
    </w:p>
    <w:p w:rsidR="00D375ED" w:rsidRPr="00D375ED" w:rsidRDefault="00D375ED" w:rsidP="00017CDE">
      <w:pPr>
        <w:spacing w:line="276" w:lineRule="auto"/>
        <w:rPr>
          <w:b/>
          <w:sz w:val="23"/>
          <w:szCs w:val="23"/>
        </w:rPr>
      </w:pPr>
      <w:r w:rsidRPr="00D375ED">
        <w:rPr>
          <w:b/>
          <w:sz w:val="23"/>
          <w:szCs w:val="23"/>
        </w:rPr>
        <w:t>References</w:t>
      </w:r>
    </w:p>
    <w:sdt>
      <w:sdtPr>
        <w:rPr>
          <w:color w:val="000000"/>
          <w:sz w:val="23"/>
          <w:szCs w:val="23"/>
        </w:rPr>
        <w:tag w:val="MENDELEY_BIBLIOGRAPHY"/>
        <w:id w:val="-376862588"/>
        <w:placeholder>
          <w:docPart w:val="DefaultPlaceholder_-1854013440"/>
        </w:placeholder>
      </w:sdtPr>
      <w:sdtEndPr/>
      <w:sdtContent>
        <w:p w:rsidR="00D375ED" w:rsidRPr="00D375ED" w:rsidRDefault="00D375ED" w:rsidP="00812C59">
          <w:pPr>
            <w:autoSpaceDE w:val="0"/>
            <w:autoSpaceDN w:val="0"/>
            <w:spacing w:after="0"/>
            <w:ind w:left="48" w:hanging="480"/>
            <w:divId w:val="1275747883"/>
            <w:rPr>
              <w:rFonts w:eastAsia="Times New Roman"/>
              <w:color w:val="000000"/>
              <w:sz w:val="23"/>
            </w:rPr>
          </w:pPr>
          <w:proofErr w:type="spellStart"/>
          <w:r w:rsidRPr="00D375ED">
            <w:rPr>
              <w:rFonts w:eastAsia="Times New Roman"/>
              <w:color w:val="000000"/>
              <w:sz w:val="23"/>
            </w:rPr>
            <w:t>Bertot</w:t>
          </w:r>
          <w:proofErr w:type="spellEnd"/>
          <w:r w:rsidRPr="00D375ED">
            <w:rPr>
              <w:rFonts w:eastAsia="Times New Roman"/>
              <w:color w:val="000000"/>
              <w:sz w:val="23"/>
            </w:rPr>
            <w:t xml:space="preserve">, J. C., Jaeger, P. T., &amp; Grimes, J. M. (2010). Using ICTs to create a culture of transparency: E-government and social media as openness and anti-corruption tools for societies. </w:t>
          </w:r>
          <w:r w:rsidRPr="00D375ED">
            <w:rPr>
              <w:rFonts w:eastAsia="Times New Roman"/>
              <w:i/>
              <w:iCs/>
              <w:color w:val="000000"/>
              <w:sz w:val="23"/>
            </w:rPr>
            <w:t>Government Information Quarterly</w:t>
          </w:r>
          <w:r w:rsidRPr="00D375ED">
            <w:rPr>
              <w:rFonts w:eastAsia="Times New Roman"/>
              <w:color w:val="000000"/>
              <w:sz w:val="23"/>
            </w:rPr>
            <w:t xml:space="preserve">, </w:t>
          </w:r>
          <w:r w:rsidRPr="00D375ED">
            <w:rPr>
              <w:rFonts w:eastAsia="Times New Roman"/>
              <w:i/>
              <w:iCs/>
              <w:color w:val="000000"/>
              <w:sz w:val="23"/>
            </w:rPr>
            <w:t>27</w:t>
          </w:r>
          <w:r w:rsidRPr="00D375ED">
            <w:rPr>
              <w:rFonts w:eastAsia="Times New Roman"/>
              <w:color w:val="000000"/>
              <w:sz w:val="23"/>
            </w:rPr>
            <w:t>(3), 264–271. https://doi.org/10.1016/j.giq.2010.03.001</w:t>
          </w:r>
        </w:p>
        <w:p w:rsidR="00D375ED" w:rsidRPr="00D375ED" w:rsidRDefault="00D375ED" w:rsidP="00812C59">
          <w:pPr>
            <w:autoSpaceDE w:val="0"/>
            <w:autoSpaceDN w:val="0"/>
            <w:spacing w:after="0"/>
            <w:ind w:left="48" w:hanging="480"/>
            <w:divId w:val="1196580301"/>
            <w:rPr>
              <w:rFonts w:eastAsia="Times New Roman"/>
              <w:color w:val="000000"/>
              <w:sz w:val="23"/>
            </w:rPr>
          </w:pPr>
          <w:r w:rsidRPr="00D375ED">
            <w:rPr>
              <w:rFonts w:eastAsia="Times New Roman"/>
              <w:color w:val="000000"/>
              <w:sz w:val="23"/>
            </w:rPr>
            <w:t xml:space="preserve">Bowen, G. A. (2009). Document Analysis as a Qualitative Research Method. </w:t>
          </w:r>
          <w:r w:rsidRPr="00D375ED">
            <w:rPr>
              <w:rFonts w:eastAsia="Times New Roman"/>
              <w:i/>
              <w:iCs/>
              <w:color w:val="000000"/>
              <w:sz w:val="23"/>
            </w:rPr>
            <w:t>Qualitative Research Journal</w:t>
          </w:r>
          <w:r w:rsidRPr="00D375ED">
            <w:rPr>
              <w:rFonts w:eastAsia="Times New Roman"/>
              <w:color w:val="000000"/>
              <w:sz w:val="23"/>
            </w:rPr>
            <w:t xml:space="preserve">, </w:t>
          </w:r>
          <w:r w:rsidRPr="00D375ED">
            <w:rPr>
              <w:rFonts w:eastAsia="Times New Roman"/>
              <w:i/>
              <w:iCs/>
              <w:color w:val="000000"/>
              <w:sz w:val="23"/>
            </w:rPr>
            <w:t>9</w:t>
          </w:r>
          <w:r w:rsidRPr="00D375ED">
            <w:rPr>
              <w:rFonts w:eastAsia="Times New Roman"/>
              <w:color w:val="000000"/>
              <w:sz w:val="23"/>
            </w:rPr>
            <w:t>(2), 27–40. https://doi.org/10.3316/QRJ0902027</w:t>
          </w:r>
        </w:p>
        <w:p w:rsidR="00D375ED" w:rsidRPr="00D375ED" w:rsidRDefault="00D375ED" w:rsidP="00812C59">
          <w:pPr>
            <w:autoSpaceDE w:val="0"/>
            <w:autoSpaceDN w:val="0"/>
            <w:spacing w:after="0"/>
            <w:ind w:left="48" w:hanging="480"/>
            <w:divId w:val="435977924"/>
            <w:rPr>
              <w:rFonts w:eastAsia="Times New Roman"/>
              <w:color w:val="000000"/>
              <w:sz w:val="23"/>
            </w:rPr>
          </w:pPr>
          <w:r w:rsidRPr="00D375ED">
            <w:rPr>
              <w:rFonts w:eastAsia="Times New Roman"/>
              <w:color w:val="000000"/>
              <w:sz w:val="23"/>
            </w:rPr>
            <w:t xml:space="preserve">Braun, V., &amp; Clarke, V. (2006). Using thematic analysis in psychology. </w:t>
          </w:r>
          <w:r w:rsidRPr="00D375ED">
            <w:rPr>
              <w:rFonts w:eastAsia="Times New Roman"/>
              <w:i/>
              <w:iCs/>
              <w:color w:val="000000"/>
              <w:sz w:val="23"/>
            </w:rPr>
            <w:t>Qualitative Research in Psychology</w:t>
          </w:r>
          <w:r w:rsidRPr="00D375ED">
            <w:rPr>
              <w:rFonts w:eastAsia="Times New Roman"/>
              <w:color w:val="000000"/>
              <w:sz w:val="23"/>
            </w:rPr>
            <w:t xml:space="preserve">, </w:t>
          </w:r>
          <w:r w:rsidRPr="00D375ED">
            <w:rPr>
              <w:rFonts w:eastAsia="Times New Roman"/>
              <w:i/>
              <w:iCs/>
              <w:color w:val="000000"/>
              <w:sz w:val="23"/>
            </w:rPr>
            <w:t>3</w:t>
          </w:r>
          <w:r w:rsidRPr="00D375ED">
            <w:rPr>
              <w:rFonts w:eastAsia="Times New Roman"/>
              <w:color w:val="000000"/>
              <w:sz w:val="23"/>
            </w:rPr>
            <w:t>(2), 77–101. https://doi.org/10.1191/1478088706qp063oa</w:t>
          </w:r>
        </w:p>
        <w:p w:rsidR="00D375ED" w:rsidRPr="00D375ED" w:rsidRDefault="00D375ED" w:rsidP="00812C59">
          <w:pPr>
            <w:autoSpaceDE w:val="0"/>
            <w:autoSpaceDN w:val="0"/>
            <w:spacing w:after="0"/>
            <w:ind w:left="48" w:hanging="480"/>
            <w:divId w:val="1565333171"/>
            <w:rPr>
              <w:rFonts w:eastAsia="Times New Roman"/>
              <w:color w:val="000000"/>
              <w:sz w:val="23"/>
            </w:rPr>
          </w:pPr>
          <w:r w:rsidRPr="00D375ED">
            <w:rPr>
              <w:rFonts w:eastAsia="Times New Roman"/>
              <w:color w:val="000000"/>
              <w:sz w:val="23"/>
            </w:rPr>
            <w:t xml:space="preserve">Bryman, A. (2016). </w:t>
          </w:r>
          <w:r w:rsidRPr="00D375ED">
            <w:rPr>
              <w:rFonts w:eastAsia="Times New Roman"/>
              <w:i/>
              <w:iCs/>
              <w:color w:val="000000"/>
              <w:sz w:val="23"/>
            </w:rPr>
            <w:t>Social Research Methods</w:t>
          </w:r>
          <w:r w:rsidRPr="00D375ED">
            <w:rPr>
              <w:rFonts w:eastAsia="Times New Roman"/>
              <w:color w:val="000000"/>
              <w:sz w:val="23"/>
            </w:rPr>
            <w:t xml:space="preserve"> (Fifth Edition). Oxford University Press.</w:t>
          </w:r>
        </w:p>
        <w:p w:rsidR="00D375ED" w:rsidRPr="00D375ED" w:rsidRDefault="00D375ED" w:rsidP="00812C59">
          <w:pPr>
            <w:autoSpaceDE w:val="0"/>
            <w:autoSpaceDN w:val="0"/>
            <w:spacing w:after="0"/>
            <w:ind w:left="48" w:hanging="480"/>
            <w:divId w:val="1672873524"/>
            <w:rPr>
              <w:rFonts w:eastAsia="Times New Roman"/>
              <w:color w:val="000000"/>
              <w:sz w:val="23"/>
            </w:rPr>
          </w:pPr>
          <w:r w:rsidRPr="00D375ED">
            <w:rPr>
              <w:rFonts w:eastAsia="Times New Roman"/>
              <w:color w:val="000000"/>
              <w:sz w:val="23"/>
            </w:rPr>
            <w:t xml:space="preserve">Bwalya, K. J., &amp; Stephen, M. M. (2014). E-Government: Implementation, Adoption and Synthesis in Developing Countries. </w:t>
          </w:r>
          <w:r w:rsidRPr="00D375ED">
            <w:rPr>
              <w:rFonts w:eastAsia="Times New Roman"/>
              <w:i/>
              <w:iCs/>
              <w:color w:val="000000"/>
              <w:sz w:val="23"/>
            </w:rPr>
            <w:t>Global Studies in Libraries and Information</w:t>
          </w:r>
          <w:r w:rsidRPr="00D375ED">
            <w:rPr>
              <w:rFonts w:eastAsia="Times New Roman"/>
              <w:color w:val="000000"/>
              <w:sz w:val="23"/>
            </w:rPr>
            <w:t xml:space="preserve">, </w:t>
          </w:r>
          <w:r w:rsidRPr="00D375ED">
            <w:rPr>
              <w:rFonts w:eastAsia="Times New Roman"/>
              <w:i/>
              <w:iCs/>
              <w:color w:val="000000"/>
              <w:sz w:val="23"/>
            </w:rPr>
            <w:t>33</w:t>
          </w:r>
          <w:r w:rsidRPr="00D375ED">
            <w:rPr>
              <w:rFonts w:eastAsia="Times New Roman"/>
              <w:color w:val="000000"/>
              <w:sz w:val="23"/>
            </w:rPr>
            <w:t>(2), 189–196.</w:t>
          </w:r>
        </w:p>
        <w:p w:rsidR="00D375ED" w:rsidRPr="00D375ED" w:rsidRDefault="00D375ED" w:rsidP="00812C59">
          <w:pPr>
            <w:autoSpaceDE w:val="0"/>
            <w:autoSpaceDN w:val="0"/>
            <w:spacing w:after="0"/>
            <w:ind w:left="48" w:hanging="480"/>
            <w:divId w:val="1998461486"/>
            <w:rPr>
              <w:rFonts w:eastAsia="Times New Roman"/>
              <w:color w:val="000000"/>
              <w:sz w:val="23"/>
            </w:rPr>
          </w:pPr>
          <w:r w:rsidRPr="00D375ED">
            <w:rPr>
              <w:rFonts w:eastAsia="Times New Roman"/>
              <w:color w:val="000000"/>
              <w:sz w:val="23"/>
            </w:rPr>
            <w:t xml:space="preserve">Creswell, J. W., &amp; Vicki, L. P. C. (2017). </w:t>
          </w:r>
          <w:r w:rsidRPr="00D375ED">
            <w:rPr>
              <w:rFonts w:eastAsia="Times New Roman"/>
              <w:i/>
              <w:iCs/>
              <w:color w:val="000000"/>
              <w:sz w:val="23"/>
            </w:rPr>
            <w:t>Designing and Conducting Mixed Methods Research</w:t>
          </w:r>
          <w:r w:rsidRPr="00D375ED">
            <w:rPr>
              <w:rFonts w:eastAsia="Times New Roman"/>
              <w:color w:val="000000"/>
              <w:sz w:val="23"/>
            </w:rPr>
            <w:t xml:space="preserve"> (Third Edition).</w:t>
          </w:r>
        </w:p>
        <w:p w:rsidR="00D375ED" w:rsidRPr="00D375ED" w:rsidRDefault="00D375ED" w:rsidP="00812C59">
          <w:pPr>
            <w:autoSpaceDE w:val="0"/>
            <w:autoSpaceDN w:val="0"/>
            <w:spacing w:after="0"/>
            <w:ind w:left="48" w:hanging="480"/>
            <w:divId w:val="1903787085"/>
            <w:rPr>
              <w:rFonts w:eastAsia="Times New Roman"/>
              <w:color w:val="000000"/>
              <w:sz w:val="23"/>
            </w:rPr>
          </w:pPr>
          <w:r w:rsidRPr="00D375ED">
            <w:rPr>
              <w:rFonts w:eastAsia="Times New Roman"/>
              <w:color w:val="000000"/>
              <w:sz w:val="23"/>
            </w:rPr>
            <w:t xml:space="preserve">Das, D. K. (2024). Exploring the Symbiotic Relationship between Digital Transformation, Infrastructure, Service Delivery, and Governance for Smart Sustainable Cities. </w:t>
          </w:r>
          <w:r w:rsidRPr="00D375ED">
            <w:rPr>
              <w:rFonts w:eastAsia="Times New Roman"/>
              <w:i/>
              <w:iCs/>
              <w:color w:val="000000"/>
              <w:sz w:val="23"/>
            </w:rPr>
            <w:t>Smart Cities</w:t>
          </w:r>
          <w:r w:rsidRPr="00D375ED">
            <w:rPr>
              <w:rFonts w:eastAsia="Times New Roman"/>
              <w:color w:val="000000"/>
              <w:sz w:val="23"/>
            </w:rPr>
            <w:t xml:space="preserve">, </w:t>
          </w:r>
          <w:r w:rsidRPr="00D375ED">
            <w:rPr>
              <w:rFonts w:eastAsia="Times New Roman"/>
              <w:i/>
              <w:iCs/>
              <w:color w:val="000000"/>
              <w:sz w:val="23"/>
            </w:rPr>
            <w:t>7</w:t>
          </w:r>
          <w:r w:rsidRPr="00D375ED">
            <w:rPr>
              <w:rFonts w:eastAsia="Times New Roman"/>
              <w:color w:val="000000"/>
              <w:sz w:val="23"/>
            </w:rPr>
            <w:t>(2), 806–835. https://doi.org/10.3390/smartcities7020034</w:t>
          </w:r>
        </w:p>
        <w:p w:rsidR="00D375ED" w:rsidRPr="00D375ED" w:rsidRDefault="00D375ED" w:rsidP="00812C59">
          <w:pPr>
            <w:autoSpaceDE w:val="0"/>
            <w:autoSpaceDN w:val="0"/>
            <w:spacing w:after="0"/>
            <w:ind w:left="48" w:hanging="480"/>
            <w:divId w:val="869953688"/>
            <w:rPr>
              <w:rFonts w:eastAsia="Times New Roman"/>
              <w:color w:val="000000"/>
              <w:sz w:val="23"/>
            </w:rPr>
          </w:pPr>
          <w:proofErr w:type="spellStart"/>
          <w:r w:rsidRPr="00D375ED">
            <w:rPr>
              <w:rFonts w:eastAsia="Times New Roman"/>
              <w:color w:val="000000"/>
              <w:sz w:val="23"/>
            </w:rPr>
            <w:lastRenderedPageBreak/>
            <w:t>Djatmiko</w:t>
          </w:r>
          <w:proofErr w:type="spellEnd"/>
          <w:r w:rsidRPr="00D375ED">
            <w:rPr>
              <w:rFonts w:eastAsia="Times New Roman"/>
              <w:color w:val="000000"/>
              <w:sz w:val="23"/>
            </w:rPr>
            <w:t xml:space="preserve">, G. H., </w:t>
          </w:r>
          <w:proofErr w:type="spellStart"/>
          <w:r w:rsidRPr="00D375ED">
            <w:rPr>
              <w:rFonts w:eastAsia="Times New Roman"/>
              <w:color w:val="000000"/>
              <w:sz w:val="23"/>
            </w:rPr>
            <w:t>Sinaga</w:t>
          </w:r>
          <w:proofErr w:type="spellEnd"/>
          <w:r w:rsidRPr="00D375ED">
            <w:rPr>
              <w:rFonts w:eastAsia="Times New Roman"/>
              <w:color w:val="000000"/>
              <w:sz w:val="23"/>
            </w:rPr>
            <w:t xml:space="preserve">, O., &amp; </w:t>
          </w:r>
          <w:proofErr w:type="spellStart"/>
          <w:r w:rsidRPr="00D375ED">
            <w:rPr>
              <w:rFonts w:eastAsia="Times New Roman"/>
              <w:color w:val="000000"/>
              <w:sz w:val="23"/>
            </w:rPr>
            <w:t>Pawirosumarto</w:t>
          </w:r>
          <w:proofErr w:type="spellEnd"/>
          <w:r w:rsidRPr="00D375ED">
            <w:rPr>
              <w:rFonts w:eastAsia="Times New Roman"/>
              <w:color w:val="000000"/>
              <w:sz w:val="23"/>
            </w:rPr>
            <w:t xml:space="preserve">, S. (2025). Digital Transformation and Social Inclusion in Public Services: A Qualitative Analysis of E-Government Adoption for Marginalized Communities in Sustainable Governance. </w:t>
          </w:r>
          <w:r w:rsidRPr="00D375ED">
            <w:rPr>
              <w:rFonts w:eastAsia="Times New Roman"/>
              <w:i/>
              <w:iCs/>
              <w:color w:val="000000"/>
              <w:sz w:val="23"/>
            </w:rPr>
            <w:t>Sustainability</w:t>
          </w:r>
          <w:r w:rsidRPr="00D375ED">
            <w:rPr>
              <w:rFonts w:eastAsia="Times New Roman"/>
              <w:color w:val="000000"/>
              <w:sz w:val="23"/>
            </w:rPr>
            <w:t xml:space="preserve">, </w:t>
          </w:r>
          <w:r w:rsidRPr="00D375ED">
            <w:rPr>
              <w:rFonts w:eastAsia="Times New Roman"/>
              <w:i/>
              <w:iCs/>
              <w:color w:val="000000"/>
              <w:sz w:val="23"/>
            </w:rPr>
            <w:t>17</w:t>
          </w:r>
          <w:r w:rsidRPr="00D375ED">
            <w:rPr>
              <w:rFonts w:eastAsia="Times New Roman"/>
              <w:color w:val="000000"/>
              <w:sz w:val="23"/>
            </w:rPr>
            <w:t>(7), 2908. https://doi.org/10.3390/su17072908</w:t>
          </w:r>
        </w:p>
        <w:p w:rsidR="00D375ED" w:rsidRPr="00D375ED" w:rsidRDefault="00D375ED" w:rsidP="00812C59">
          <w:pPr>
            <w:autoSpaceDE w:val="0"/>
            <w:autoSpaceDN w:val="0"/>
            <w:spacing w:after="0"/>
            <w:ind w:left="48" w:hanging="480"/>
            <w:divId w:val="243607797"/>
            <w:rPr>
              <w:rFonts w:eastAsia="Times New Roman"/>
              <w:color w:val="000000"/>
              <w:sz w:val="23"/>
            </w:rPr>
          </w:pPr>
          <w:proofErr w:type="spellStart"/>
          <w:r w:rsidRPr="00D375ED">
            <w:rPr>
              <w:rFonts w:eastAsia="Times New Roman"/>
              <w:color w:val="000000"/>
              <w:sz w:val="23"/>
            </w:rPr>
            <w:t>Etikan</w:t>
          </w:r>
          <w:proofErr w:type="spellEnd"/>
          <w:r w:rsidRPr="00D375ED">
            <w:rPr>
              <w:rFonts w:eastAsia="Times New Roman"/>
              <w:color w:val="000000"/>
              <w:sz w:val="23"/>
            </w:rPr>
            <w:t xml:space="preserve">, I. (2017). Sampling and Sampling Methods. </w:t>
          </w:r>
          <w:r w:rsidRPr="00D375ED">
            <w:rPr>
              <w:rFonts w:eastAsia="Times New Roman"/>
              <w:i/>
              <w:iCs/>
              <w:color w:val="000000"/>
              <w:sz w:val="23"/>
            </w:rPr>
            <w:t>Biometrics &amp; Biostatistics International Journal</w:t>
          </w:r>
          <w:r w:rsidRPr="00D375ED">
            <w:rPr>
              <w:rFonts w:eastAsia="Times New Roman"/>
              <w:color w:val="000000"/>
              <w:sz w:val="23"/>
            </w:rPr>
            <w:t xml:space="preserve">, </w:t>
          </w:r>
          <w:r w:rsidRPr="00D375ED">
            <w:rPr>
              <w:rFonts w:eastAsia="Times New Roman"/>
              <w:i/>
              <w:iCs/>
              <w:color w:val="000000"/>
              <w:sz w:val="23"/>
            </w:rPr>
            <w:t>5</w:t>
          </w:r>
          <w:r w:rsidRPr="00D375ED">
            <w:rPr>
              <w:rFonts w:eastAsia="Times New Roman"/>
              <w:color w:val="000000"/>
              <w:sz w:val="23"/>
            </w:rPr>
            <w:t>(6). https://doi.org/10.15406/bbij.2017.05.00149</w:t>
          </w:r>
        </w:p>
        <w:p w:rsidR="00D375ED" w:rsidRPr="00D375ED" w:rsidRDefault="00D375ED" w:rsidP="00812C59">
          <w:pPr>
            <w:autoSpaceDE w:val="0"/>
            <w:autoSpaceDN w:val="0"/>
            <w:spacing w:after="0"/>
            <w:ind w:left="48" w:hanging="480"/>
            <w:divId w:val="1358001868"/>
            <w:rPr>
              <w:rFonts w:eastAsia="Times New Roman"/>
              <w:color w:val="000000"/>
              <w:sz w:val="23"/>
            </w:rPr>
          </w:pPr>
          <w:r w:rsidRPr="00D375ED">
            <w:rPr>
              <w:rFonts w:eastAsia="Times New Roman"/>
              <w:color w:val="000000"/>
              <w:sz w:val="23"/>
            </w:rPr>
            <w:t xml:space="preserve">Evans, O. (2019). Repositioning for Increased Digital Dividends: Internet Usage and Economic Well-being in Sub-Saharan Africa. </w:t>
          </w:r>
          <w:r w:rsidRPr="00D375ED">
            <w:rPr>
              <w:rFonts w:eastAsia="Times New Roman"/>
              <w:i/>
              <w:iCs/>
              <w:color w:val="000000"/>
              <w:sz w:val="23"/>
            </w:rPr>
            <w:t>Journal of Global Information Technology Management</w:t>
          </w:r>
          <w:r w:rsidRPr="00D375ED">
            <w:rPr>
              <w:rFonts w:eastAsia="Times New Roman"/>
              <w:color w:val="000000"/>
              <w:sz w:val="23"/>
            </w:rPr>
            <w:t xml:space="preserve">, </w:t>
          </w:r>
          <w:r w:rsidRPr="00D375ED">
            <w:rPr>
              <w:rFonts w:eastAsia="Times New Roman"/>
              <w:i/>
              <w:iCs/>
              <w:color w:val="000000"/>
              <w:sz w:val="23"/>
            </w:rPr>
            <w:t>22</w:t>
          </w:r>
          <w:r w:rsidRPr="00D375ED">
            <w:rPr>
              <w:rFonts w:eastAsia="Times New Roman"/>
              <w:color w:val="000000"/>
              <w:sz w:val="23"/>
            </w:rPr>
            <w:t>(1), 47–70. https://doi.org/10.1080/1097198X.2019.1567218</w:t>
          </w:r>
        </w:p>
        <w:p w:rsidR="00D375ED" w:rsidRPr="00D375ED" w:rsidRDefault="00D375ED" w:rsidP="00812C59">
          <w:pPr>
            <w:autoSpaceDE w:val="0"/>
            <w:autoSpaceDN w:val="0"/>
            <w:spacing w:after="0"/>
            <w:ind w:left="48" w:hanging="480"/>
            <w:divId w:val="448859624"/>
            <w:rPr>
              <w:rFonts w:eastAsia="Times New Roman"/>
              <w:color w:val="000000"/>
              <w:sz w:val="23"/>
            </w:rPr>
          </w:pPr>
          <w:r w:rsidRPr="00D375ED">
            <w:rPr>
              <w:rFonts w:eastAsia="Times New Roman"/>
              <w:color w:val="000000"/>
              <w:sz w:val="23"/>
            </w:rPr>
            <w:t xml:space="preserve">Field, A. (2018). </w:t>
          </w:r>
          <w:r w:rsidRPr="00D375ED">
            <w:rPr>
              <w:rFonts w:eastAsia="Times New Roman"/>
              <w:i/>
              <w:iCs/>
              <w:color w:val="000000"/>
              <w:sz w:val="23"/>
            </w:rPr>
            <w:t>Discovering Statistics Using IBM SPSS Statistics</w:t>
          </w:r>
          <w:r w:rsidRPr="00D375ED">
            <w:rPr>
              <w:rFonts w:eastAsia="Times New Roman"/>
              <w:color w:val="000000"/>
              <w:sz w:val="23"/>
            </w:rPr>
            <w:t xml:space="preserve"> (5th Edition). SAGE Publications Ltd.</w:t>
          </w:r>
        </w:p>
        <w:p w:rsidR="00D375ED" w:rsidRPr="00D375ED" w:rsidRDefault="00D375ED" w:rsidP="00812C59">
          <w:pPr>
            <w:autoSpaceDE w:val="0"/>
            <w:autoSpaceDN w:val="0"/>
            <w:spacing w:after="0"/>
            <w:ind w:left="48" w:hanging="480"/>
            <w:divId w:val="10110912"/>
            <w:rPr>
              <w:rFonts w:eastAsia="Times New Roman"/>
              <w:color w:val="000000"/>
              <w:sz w:val="23"/>
            </w:rPr>
          </w:pPr>
          <w:r w:rsidRPr="00D375ED">
            <w:rPr>
              <w:rFonts w:eastAsia="Times New Roman"/>
              <w:color w:val="000000"/>
              <w:sz w:val="23"/>
            </w:rPr>
            <w:t xml:space="preserve">Israel, M. (2015). </w:t>
          </w:r>
          <w:r w:rsidRPr="00D375ED">
            <w:rPr>
              <w:rFonts w:eastAsia="Times New Roman"/>
              <w:i/>
              <w:iCs/>
              <w:color w:val="000000"/>
              <w:sz w:val="23"/>
            </w:rPr>
            <w:t>Research Ethics and Integrity for Social Scientists: Beyond Regulatory Compliance</w:t>
          </w:r>
          <w:r w:rsidRPr="00D375ED">
            <w:rPr>
              <w:rFonts w:eastAsia="Times New Roman"/>
              <w:color w:val="000000"/>
              <w:sz w:val="23"/>
            </w:rPr>
            <w:t>. SAGE Publications Ltd. https://doi.org/10.4135/9781473910096</w:t>
          </w:r>
        </w:p>
        <w:p w:rsidR="00D375ED" w:rsidRPr="00D375ED" w:rsidRDefault="00D375ED" w:rsidP="00812C59">
          <w:pPr>
            <w:autoSpaceDE w:val="0"/>
            <w:autoSpaceDN w:val="0"/>
            <w:spacing w:after="0"/>
            <w:ind w:left="48" w:hanging="480"/>
            <w:divId w:val="1086029630"/>
            <w:rPr>
              <w:rFonts w:eastAsia="Times New Roman"/>
              <w:color w:val="000000"/>
              <w:sz w:val="23"/>
            </w:rPr>
          </w:pPr>
          <w:proofErr w:type="spellStart"/>
          <w:r w:rsidRPr="00D375ED">
            <w:rPr>
              <w:rFonts w:eastAsia="Times New Roman"/>
              <w:color w:val="000000"/>
              <w:sz w:val="23"/>
            </w:rPr>
            <w:t>Janowski</w:t>
          </w:r>
          <w:proofErr w:type="spellEnd"/>
          <w:r w:rsidRPr="00D375ED">
            <w:rPr>
              <w:rFonts w:eastAsia="Times New Roman"/>
              <w:color w:val="000000"/>
              <w:sz w:val="23"/>
            </w:rPr>
            <w:t xml:space="preserve">, T. (2015). Digital government evolution: From transformation to contextualization. </w:t>
          </w:r>
          <w:r w:rsidRPr="00D375ED">
            <w:rPr>
              <w:rFonts w:eastAsia="Times New Roman"/>
              <w:i/>
              <w:iCs/>
              <w:color w:val="000000"/>
              <w:sz w:val="23"/>
            </w:rPr>
            <w:t>Government Information Quarterly</w:t>
          </w:r>
          <w:r w:rsidRPr="00D375ED">
            <w:rPr>
              <w:rFonts w:eastAsia="Times New Roman"/>
              <w:color w:val="000000"/>
              <w:sz w:val="23"/>
            </w:rPr>
            <w:t xml:space="preserve">, </w:t>
          </w:r>
          <w:r w:rsidRPr="00D375ED">
            <w:rPr>
              <w:rFonts w:eastAsia="Times New Roman"/>
              <w:i/>
              <w:iCs/>
              <w:color w:val="000000"/>
              <w:sz w:val="23"/>
            </w:rPr>
            <w:t>32</w:t>
          </w:r>
          <w:r w:rsidRPr="00D375ED">
            <w:rPr>
              <w:rFonts w:eastAsia="Times New Roman"/>
              <w:color w:val="000000"/>
              <w:sz w:val="23"/>
            </w:rPr>
            <w:t>(3), 221–236. https://doi.org/10.1016/j.giq.2015.07.001</w:t>
          </w:r>
        </w:p>
        <w:p w:rsidR="00D375ED" w:rsidRPr="00D375ED" w:rsidRDefault="00D375ED" w:rsidP="00812C59">
          <w:pPr>
            <w:autoSpaceDE w:val="0"/>
            <w:autoSpaceDN w:val="0"/>
            <w:spacing w:after="0"/>
            <w:ind w:left="48" w:hanging="480"/>
            <w:divId w:val="651181457"/>
            <w:rPr>
              <w:rFonts w:eastAsia="Times New Roman"/>
              <w:color w:val="000000"/>
              <w:sz w:val="23"/>
            </w:rPr>
          </w:pPr>
          <w:r w:rsidRPr="00D375ED">
            <w:rPr>
              <w:rFonts w:eastAsia="Times New Roman"/>
              <w:color w:val="000000"/>
              <w:sz w:val="23"/>
            </w:rPr>
            <w:t xml:space="preserve">Kraus, S., Durst, S., Ferreira, J. J., </w:t>
          </w:r>
          <w:proofErr w:type="spellStart"/>
          <w:r w:rsidRPr="00D375ED">
            <w:rPr>
              <w:rFonts w:eastAsia="Times New Roman"/>
              <w:color w:val="000000"/>
              <w:sz w:val="23"/>
            </w:rPr>
            <w:t>Veiga</w:t>
          </w:r>
          <w:proofErr w:type="spellEnd"/>
          <w:r w:rsidRPr="00D375ED">
            <w:rPr>
              <w:rFonts w:eastAsia="Times New Roman"/>
              <w:color w:val="000000"/>
              <w:sz w:val="23"/>
            </w:rPr>
            <w:t xml:space="preserve">, P., </w:t>
          </w:r>
          <w:proofErr w:type="spellStart"/>
          <w:r w:rsidRPr="00D375ED">
            <w:rPr>
              <w:rFonts w:eastAsia="Times New Roman"/>
              <w:color w:val="000000"/>
              <w:sz w:val="23"/>
            </w:rPr>
            <w:t>Kailer</w:t>
          </w:r>
          <w:proofErr w:type="spellEnd"/>
          <w:r w:rsidRPr="00D375ED">
            <w:rPr>
              <w:rFonts w:eastAsia="Times New Roman"/>
              <w:color w:val="000000"/>
              <w:sz w:val="23"/>
            </w:rPr>
            <w:t xml:space="preserve">, N., &amp; </w:t>
          </w:r>
          <w:proofErr w:type="spellStart"/>
          <w:r w:rsidRPr="00D375ED">
            <w:rPr>
              <w:rFonts w:eastAsia="Times New Roman"/>
              <w:color w:val="000000"/>
              <w:sz w:val="23"/>
            </w:rPr>
            <w:t>Weinmann</w:t>
          </w:r>
          <w:proofErr w:type="spellEnd"/>
          <w:r w:rsidRPr="00D375ED">
            <w:rPr>
              <w:rFonts w:eastAsia="Times New Roman"/>
              <w:color w:val="000000"/>
              <w:sz w:val="23"/>
            </w:rPr>
            <w:t xml:space="preserve">, A. (2022). Digital transformation in business and management research: An overview of the current status quo. </w:t>
          </w:r>
          <w:r w:rsidRPr="00D375ED">
            <w:rPr>
              <w:rFonts w:eastAsia="Times New Roman"/>
              <w:i/>
              <w:iCs/>
              <w:color w:val="000000"/>
              <w:sz w:val="23"/>
            </w:rPr>
            <w:t>International Journal of Information Management</w:t>
          </w:r>
          <w:r w:rsidRPr="00D375ED">
            <w:rPr>
              <w:rFonts w:eastAsia="Times New Roman"/>
              <w:color w:val="000000"/>
              <w:sz w:val="23"/>
            </w:rPr>
            <w:t xml:space="preserve">, </w:t>
          </w:r>
          <w:r w:rsidRPr="00D375ED">
            <w:rPr>
              <w:rFonts w:eastAsia="Times New Roman"/>
              <w:i/>
              <w:iCs/>
              <w:color w:val="000000"/>
              <w:sz w:val="23"/>
            </w:rPr>
            <w:t>63</w:t>
          </w:r>
          <w:r w:rsidRPr="00D375ED">
            <w:rPr>
              <w:rFonts w:eastAsia="Times New Roman"/>
              <w:color w:val="000000"/>
              <w:sz w:val="23"/>
            </w:rPr>
            <w:t>, 102466. https://doi.org/10.1016/j.ijinfomgt.2021.102466</w:t>
          </w:r>
        </w:p>
        <w:p w:rsidR="00D375ED" w:rsidRPr="00D375ED" w:rsidRDefault="00D375ED" w:rsidP="00812C59">
          <w:pPr>
            <w:autoSpaceDE w:val="0"/>
            <w:autoSpaceDN w:val="0"/>
            <w:spacing w:after="0"/>
            <w:ind w:left="48" w:hanging="480"/>
            <w:divId w:val="198012155"/>
            <w:rPr>
              <w:rFonts w:eastAsia="Times New Roman"/>
              <w:color w:val="000000"/>
              <w:sz w:val="23"/>
            </w:rPr>
          </w:pPr>
          <w:r w:rsidRPr="00D375ED">
            <w:rPr>
              <w:rFonts w:eastAsia="Times New Roman"/>
              <w:color w:val="000000"/>
              <w:sz w:val="23"/>
            </w:rPr>
            <w:t>Lambright, G. M. S</w:t>
          </w:r>
          <w:proofErr w:type="gramStart"/>
          <w:r w:rsidRPr="00D375ED">
            <w:rPr>
              <w:rFonts w:eastAsia="Times New Roman"/>
              <w:color w:val="000000"/>
              <w:sz w:val="23"/>
            </w:rPr>
            <w:t>. .</w:t>
          </w:r>
          <w:proofErr w:type="gramEnd"/>
          <w:r w:rsidRPr="00D375ED">
            <w:rPr>
              <w:rFonts w:eastAsia="Times New Roman"/>
              <w:color w:val="000000"/>
              <w:sz w:val="23"/>
            </w:rPr>
            <w:t xml:space="preserve"> (2011). </w:t>
          </w:r>
          <w:r w:rsidRPr="00D375ED">
            <w:rPr>
              <w:rFonts w:eastAsia="Times New Roman"/>
              <w:i/>
              <w:iCs/>
              <w:color w:val="000000"/>
              <w:sz w:val="23"/>
            </w:rPr>
            <w:t>Decentralization in Uganda : explaining successes and failures in local governance</w:t>
          </w:r>
          <w:r w:rsidRPr="00D375ED">
            <w:rPr>
              <w:rFonts w:eastAsia="Times New Roman"/>
              <w:color w:val="000000"/>
              <w:sz w:val="23"/>
            </w:rPr>
            <w:t xml:space="preserve">. </w:t>
          </w:r>
          <w:proofErr w:type="spellStart"/>
          <w:r w:rsidRPr="00D375ED">
            <w:rPr>
              <w:rFonts w:eastAsia="Times New Roman"/>
              <w:color w:val="000000"/>
              <w:sz w:val="23"/>
            </w:rPr>
            <w:t>FirstForumPress</w:t>
          </w:r>
          <w:proofErr w:type="spellEnd"/>
          <w:r w:rsidRPr="00D375ED">
            <w:rPr>
              <w:rFonts w:eastAsia="Times New Roman"/>
              <w:color w:val="000000"/>
              <w:sz w:val="23"/>
            </w:rPr>
            <w:t>.</w:t>
          </w:r>
        </w:p>
        <w:p w:rsidR="00D375ED" w:rsidRPr="00D375ED" w:rsidRDefault="00D375ED" w:rsidP="00812C59">
          <w:pPr>
            <w:autoSpaceDE w:val="0"/>
            <w:autoSpaceDN w:val="0"/>
            <w:spacing w:after="0"/>
            <w:ind w:left="48" w:hanging="480"/>
            <w:divId w:val="2040927465"/>
            <w:rPr>
              <w:rFonts w:eastAsia="Times New Roman"/>
              <w:color w:val="000000"/>
              <w:sz w:val="23"/>
            </w:rPr>
          </w:pPr>
          <w:proofErr w:type="spellStart"/>
          <w:r w:rsidRPr="00D375ED">
            <w:rPr>
              <w:rFonts w:eastAsia="Times New Roman"/>
              <w:color w:val="000000"/>
              <w:sz w:val="23"/>
            </w:rPr>
            <w:t>Mergel</w:t>
          </w:r>
          <w:proofErr w:type="spellEnd"/>
          <w:r w:rsidRPr="00D375ED">
            <w:rPr>
              <w:rFonts w:eastAsia="Times New Roman"/>
              <w:color w:val="000000"/>
              <w:sz w:val="23"/>
            </w:rPr>
            <w:t xml:space="preserve">, I., </w:t>
          </w:r>
          <w:proofErr w:type="spellStart"/>
          <w:r w:rsidRPr="00D375ED">
            <w:rPr>
              <w:rFonts w:eastAsia="Times New Roman"/>
              <w:color w:val="000000"/>
              <w:sz w:val="23"/>
            </w:rPr>
            <w:t>Edelmann</w:t>
          </w:r>
          <w:proofErr w:type="spellEnd"/>
          <w:r w:rsidRPr="00D375ED">
            <w:rPr>
              <w:rFonts w:eastAsia="Times New Roman"/>
              <w:color w:val="000000"/>
              <w:sz w:val="23"/>
            </w:rPr>
            <w:t xml:space="preserve">, N., &amp; </w:t>
          </w:r>
          <w:proofErr w:type="spellStart"/>
          <w:r w:rsidRPr="00D375ED">
            <w:rPr>
              <w:rFonts w:eastAsia="Times New Roman"/>
              <w:color w:val="000000"/>
              <w:sz w:val="23"/>
            </w:rPr>
            <w:t>Haug</w:t>
          </w:r>
          <w:proofErr w:type="spellEnd"/>
          <w:r w:rsidRPr="00D375ED">
            <w:rPr>
              <w:rFonts w:eastAsia="Times New Roman"/>
              <w:color w:val="000000"/>
              <w:sz w:val="23"/>
            </w:rPr>
            <w:t xml:space="preserve">, N. (2019). Defining digital transformation: Results from expert interviews. </w:t>
          </w:r>
          <w:r w:rsidRPr="00D375ED">
            <w:rPr>
              <w:rFonts w:eastAsia="Times New Roman"/>
              <w:i/>
              <w:iCs/>
              <w:color w:val="000000"/>
              <w:sz w:val="23"/>
            </w:rPr>
            <w:t>Government Information Quarterly</w:t>
          </w:r>
          <w:r w:rsidRPr="00D375ED">
            <w:rPr>
              <w:rFonts w:eastAsia="Times New Roman"/>
              <w:color w:val="000000"/>
              <w:sz w:val="23"/>
            </w:rPr>
            <w:t xml:space="preserve">, </w:t>
          </w:r>
          <w:r w:rsidRPr="00D375ED">
            <w:rPr>
              <w:rFonts w:eastAsia="Times New Roman"/>
              <w:i/>
              <w:iCs/>
              <w:color w:val="000000"/>
              <w:sz w:val="23"/>
            </w:rPr>
            <w:t>36</w:t>
          </w:r>
          <w:r w:rsidRPr="00D375ED">
            <w:rPr>
              <w:rFonts w:eastAsia="Times New Roman"/>
              <w:color w:val="000000"/>
              <w:sz w:val="23"/>
            </w:rPr>
            <w:t>(4), 101385. https://doi.org/10.1016/j.giq.2019.06.002</w:t>
          </w:r>
        </w:p>
        <w:p w:rsidR="00D375ED" w:rsidRPr="00D375ED" w:rsidRDefault="00D375ED" w:rsidP="00812C59">
          <w:pPr>
            <w:autoSpaceDE w:val="0"/>
            <w:autoSpaceDN w:val="0"/>
            <w:spacing w:after="0"/>
            <w:ind w:left="48" w:hanging="480"/>
            <w:divId w:val="1309553286"/>
            <w:rPr>
              <w:rFonts w:eastAsia="Times New Roman"/>
              <w:color w:val="000000"/>
              <w:sz w:val="23"/>
            </w:rPr>
          </w:pPr>
          <w:proofErr w:type="spellStart"/>
          <w:r w:rsidRPr="00D375ED">
            <w:rPr>
              <w:rFonts w:eastAsia="Times New Roman"/>
              <w:color w:val="000000"/>
              <w:sz w:val="23"/>
            </w:rPr>
            <w:t>Mncwango</w:t>
          </w:r>
          <w:proofErr w:type="spellEnd"/>
          <w:r w:rsidRPr="00D375ED">
            <w:rPr>
              <w:rFonts w:eastAsia="Times New Roman"/>
              <w:color w:val="000000"/>
              <w:sz w:val="23"/>
            </w:rPr>
            <w:t xml:space="preserve">, T., &amp; </w:t>
          </w:r>
          <w:proofErr w:type="spellStart"/>
          <w:r w:rsidRPr="00D375ED">
            <w:rPr>
              <w:rFonts w:eastAsia="Times New Roman"/>
              <w:color w:val="000000"/>
              <w:sz w:val="23"/>
            </w:rPr>
            <w:t>Mncwango</w:t>
          </w:r>
          <w:proofErr w:type="spellEnd"/>
          <w:r w:rsidRPr="00D375ED">
            <w:rPr>
              <w:rFonts w:eastAsia="Times New Roman"/>
              <w:color w:val="000000"/>
              <w:sz w:val="23"/>
            </w:rPr>
            <w:t xml:space="preserve">, N. (2024). e-Governments in Africa. </w:t>
          </w:r>
          <w:r w:rsidRPr="00D375ED">
            <w:rPr>
              <w:rFonts w:eastAsia="Times New Roman"/>
              <w:i/>
              <w:iCs/>
              <w:color w:val="000000"/>
              <w:sz w:val="23"/>
            </w:rPr>
            <w:t>Digital Policy Studies</w:t>
          </w:r>
          <w:r w:rsidRPr="00D375ED">
            <w:rPr>
              <w:rFonts w:eastAsia="Times New Roman"/>
              <w:color w:val="000000"/>
              <w:sz w:val="23"/>
            </w:rPr>
            <w:t xml:space="preserve">, </w:t>
          </w:r>
          <w:r w:rsidRPr="00D375ED">
            <w:rPr>
              <w:rFonts w:eastAsia="Times New Roman"/>
              <w:i/>
              <w:iCs/>
              <w:color w:val="000000"/>
              <w:sz w:val="23"/>
            </w:rPr>
            <w:t>3</w:t>
          </w:r>
          <w:r w:rsidRPr="00D375ED">
            <w:rPr>
              <w:rFonts w:eastAsia="Times New Roman"/>
              <w:color w:val="000000"/>
              <w:sz w:val="23"/>
            </w:rPr>
            <w:t>(1), 93–115. https://doi.org/10.36615/g2a4mz74</w:t>
          </w:r>
        </w:p>
        <w:p w:rsidR="00D375ED" w:rsidRPr="00D375ED" w:rsidRDefault="00D375ED" w:rsidP="00812C59">
          <w:pPr>
            <w:autoSpaceDE w:val="0"/>
            <w:autoSpaceDN w:val="0"/>
            <w:spacing w:after="0"/>
            <w:ind w:left="48" w:hanging="480"/>
            <w:divId w:val="1238396337"/>
            <w:rPr>
              <w:rFonts w:eastAsia="Times New Roman"/>
              <w:color w:val="000000"/>
              <w:sz w:val="23"/>
            </w:rPr>
          </w:pPr>
          <w:proofErr w:type="spellStart"/>
          <w:r w:rsidRPr="00D375ED">
            <w:rPr>
              <w:rFonts w:eastAsia="Times New Roman"/>
              <w:color w:val="000000"/>
              <w:sz w:val="23"/>
            </w:rPr>
            <w:t>Mohale</w:t>
          </w:r>
          <w:proofErr w:type="spellEnd"/>
          <w:r w:rsidRPr="00D375ED">
            <w:rPr>
              <w:rFonts w:eastAsia="Times New Roman"/>
              <w:color w:val="000000"/>
              <w:sz w:val="23"/>
            </w:rPr>
            <w:t xml:space="preserve">, C. (2024). The Role of E-Government in the Promotion of Municipal Service Delivery in South Africa. </w:t>
          </w:r>
          <w:r w:rsidRPr="00D375ED">
            <w:rPr>
              <w:rFonts w:eastAsia="Times New Roman"/>
              <w:i/>
              <w:iCs/>
              <w:color w:val="000000"/>
              <w:sz w:val="23"/>
            </w:rPr>
            <w:t>International Journal of Social Science Research and Review</w:t>
          </w:r>
          <w:r w:rsidRPr="00D375ED">
            <w:rPr>
              <w:rFonts w:eastAsia="Times New Roman"/>
              <w:color w:val="000000"/>
              <w:sz w:val="23"/>
            </w:rPr>
            <w:t xml:space="preserve">, </w:t>
          </w:r>
          <w:r w:rsidRPr="00D375ED">
            <w:rPr>
              <w:rFonts w:eastAsia="Times New Roman"/>
              <w:i/>
              <w:iCs/>
              <w:color w:val="000000"/>
              <w:sz w:val="23"/>
            </w:rPr>
            <w:t>7</w:t>
          </w:r>
          <w:r w:rsidRPr="00D375ED">
            <w:rPr>
              <w:rFonts w:eastAsia="Times New Roman"/>
              <w:color w:val="000000"/>
              <w:sz w:val="23"/>
            </w:rPr>
            <w:t>(3), 1–19. https://doi.org/10.47814/ijssrr.v7i3.1992</w:t>
          </w:r>
        </w:p>
        <w:p w:rsidR="00D375ED" w:rsidRPr="00D375ED" w:rsidRDefault="00D375ED" w:rsidP="00812C59">
          <w:pPr>
            <w:autoSpaceDE w:val="0"/>
            <w:autoSpaceDN w:val="0"/>
            <w:spacing w:after="0"/>
            <w:ind w:left="48" w:hanging="480"/>
            <w:divId w:val="1146626985"/>
            <w:rPr>
              <w:rFonts w:eastAsia="Times New Roman"/>
              <w:color w:val="000000"/>
              <w:sz w:val="23"/>
            </w:rPr>
          </w:pPr>
          <w:proofErr w:type="spellStart"/>
          <w:r w:rsidRPr="00D375ED">
            <w:rPr>
              <w:rFonts w:eastAsia="Times New Roman"/>
              <w:color w:val="000000"/>
              <w:sz w:val="23"/>
            </w:rPr>
            <w:t>Otutu</w:t>
          </w:r>
          <w:proofErr w:type="spellEnd"/>
          <w:r w:rsidRPr="00D375ED">
            <w:rPr>
              <w:rFonts w:eastAsia="Times New Roman"/>
              <w:color w:val="000000"/>
              <w:sz w:val="23"/>
            </w:rPr>
            <w:t xml:space="preserve">, N., </w:t>
          </w:r>
          <w:proofErr w:type="spellStart"/>
          <w:r w:rsidRPr="00D375ED">
            <w:rPr>
              <w:rFonts w:eastAsia="Times New Roman"/>
              <w:color w:val="000000"/>
              <w:sz w:val="23"/>
            </w:rPr>
            <w:t>Otikal</w:t>
          </w:r>
          <w:proofErr w:type="spellEnd"/>
          <w:r w:rsidRPr="00D375ED">
            <w:rPr>
              <w:rFonts w:eastAsia="Times New Roman"/>
              <w:color w:val="000000"/>
              <w:sz w:val="23"/>
            </w:rPr>
            <w:t xml:space="preserve">, K., </w:t>
          </w:r>
          <w:proofErr w:type="spellStart"/>
          <w:r w:rsidRPr="00D375ED">
            <w:rPr>
              <w:rFonts w:eastAsia="Times New Roman"/>
              <w:color w:val="000000"/>
              <w:sz w:val="23"/>
            </w:rPr>
            <w:t>Adyanga</w:t>
          </w:r>
          <w:proofErr w:type="spellEnd"/>
          <w:r w:rsidRPr="00D375ED">
            <w:rPr>
              <w:rFonts w:eastAsia="Times New Roman"/>
              <w:color w:val="000000"/>
              <w:sz w:val="23"/>
            </w:rPr>
            <w:t xml:space="preserve">, F. A., &amp; </w:t>
          </w:r>
          <w:proofErr w:type="spellStart"/>
          <w:r w:rsidRPr="00D375ED">
            <w:rPr>
              <w:rFonts w:eastAsia="Times New Roman"/>
              <w:color w:val="000000"/>
              <w:sz w:val="23"/>
            </w:rPr>
            <w:t>Ocan</w:t>
          </w:r>
          <w:proofErr w:type="spellEnd"/>
          <w:r w:rsidRPr="00D375ED">
            <w:rPr>
              <w:rFonts w:eastAsia="Times New Roman"/>
              <w:color w:val="000000"/>
              <w:sz w:val="23"/>
            </w:rPr>
            <w:t xml:space="preserve">, J. (2023). Boosting Service Delivery through Strengthened Local Government Assessments: Insights from Uganda’s LGMSD Framework. </w:t>
          </w:r>
          <w:r w:rsidRPr="00D375ED">
            <w:rPr>
              <w:rFonts w:eastAsia="Times New Roman"/>
              <w:i/>
              <w:iCs/>
              <w:color w:val="000000"/>
              <w:sz w:val="23"/>
            </w:rPr>
            <w:lastRenderedPageBreak/>
            <w:t>East African Journal of Business and Economics</w:t>
          </w:r>
          <w:r w:rsidRPr="00D375ED">
            <w:rPr>
              <w:rFonts w:eastAsia="Times New Roman"/>
              <w:color w:val="000000"/>
              <w:sz w:val="23"/>
            </w:rPr>
            <w:t xml:space="preserve">, </w:t>
          </w:r>
          <w:r w:rsidRPr="00D375ED">
            <w:rPr>
              <w:rFonts w:eastAsia="Times New Roman"/>
              <w:i/>
              <w:iCs/>
              <w:color w:val="000000"/>
              <w:sz w:val="23"/>
            </w:rPr>
            <w:t>6</w:t>
          </w:r>
          <w:r w:rsidRPr="00D375ED">
            <w:rPr>
              <w:rFonts w:eastAsia="Times New Roman"/>
              <w:color w:val="000000"/>
              <w:sz w:val="23"/>
            </w:rPr>
            <w:t>(2), 164–180. https://doi.org/10.37284/eajbe.6.2.1654</w:t>
          </w:r>
        </w:p>
        <w:p w:rsidR="00D375ED" w:rsidRPr="00D375ED" w:rsidRDefault="00D375ED" w:rsidP="00812C59">
          <w:pPr>
            <w:autoSpaceDE w:val="0"/>
            <w:autoSpaceDN w:val="0"/>
            <w:spacing w:after="0"/>
            <w:ind w:left="48" w:hanging="480"/>
            <w:divId w:val="221914715"/>
            <w:rPr>
              <w:rFonts w:eastAsia="Times New Roman"/>
              <w:color w:val="000000"/>
              <w:sz w:val="23"/>
            </w:rPr>
          </w:pPr>
          <w:r w:rsidRPr="00D375ED">
            <w:rPr>
              <w:rFonts w:eastAsia="Times New Roman"/>
              <w:color w:val="000000"/>
              <w:sz w:val="23"/>
            </w:rPr>
            <w:t xml:space="preserve">Palinkas, L. A., Horwitz, S. M., Green, C. A., Wisdom, J. P., </w:t>
          </w:r>
          <w:proofErr w:type="spellStart"/>
          <w:r w:rsidRPr="00D375ED">
            <w:rPr>
              <w:rFonts w:eastAsia="Times New Roman"/>
              <w:color w:val="000000"/>
              <w:sz w:val="23"/>
            </w:rPr>
            <w:t>Duan</w:t>
          </w:r>
          <w:proofErr w:type="spellEnd"/>
          <w:r w:rsidRPr="00D375ED">
            <w:rPr>
              <w:rFonts w:eastAsia="Times New Roman"/>
              <w:color w:val="000000"/>
              <w:sz w:val="23"/>
            </w:rPr>
            <w:t xml:space="preserve">, N., &amp; </w:t>
          </w:r>
          <w:proofErr w:type="spellStart"/>
          <w:r w:rsidRPr="00D375ED">
            <w:rPr>
              <w:rFonts w:eastAsia="Times New Roman"/>
              <w:color w:val="000000"/>
              <w:sz w:val="23"/>
            </w:rPr>
            <w:t>Hoagwood</w:t>
          </w:r>
          <w:proofErr w:type="spellEnd"/>
          <w:r w:rsidRPr="00D375ED">
            <w:rPr>
              <w:rFonts w:eastAsia="Times New Roman"/>
              <w:color w:val="000000"/>
              <w:sz w:val="23"/>
            </w:rPr>
            <w:t xml:space="preserve">, K. (2015). Purposeful Sampling for Qualitative Data Collection and Analysis in Mixed Method Implementation Research. </w:t>
          </w:r>
          <w:r w:rsidRPr="00D375ED">
            <w:rPr>
              <w:rFonts w:eastAsia="Times New Roman"/>
              <w:i/>
              <w:iCs/>
              <w:color w:val="000000"/>
              <w:sz w:val="23"/>
            </w:rPr>
            <w:t>Administration and Policy in Mental Health and Mental Health Services Research</w:t>
          </w:r>
          <w:r w:rsidRPr="00D375ED">
            <w:rPr>
              <w:rFonts w:eastAsia="Times New Roman"/>
              <w:color w:val="000000"/>
              <w:sz w:val="23"/>
            </w:rPr>
            <w:t xml:space="preserve">, </w:t>
          </w:r>
          <w:r w:rsidRPr="00D375ED">
            <w:rPr>
              <w:rFonts w:eastAsia="Times New Roman"/>
              <w:i/>
              <w:iCs/>
              <w:color w:val="000000"/>
              <w:sz w:val="23"/>
            </w:rPr>
            <w:t>42</w:t>
          </w:r>
          <w:r w:rsidRPr="00D375ED">
            <w:rPr>
              <w:rFonts w:eastAsia="Times New Roman"/>
              <w:color w:val="000000"/>
              <w:sz w:val="23"/>
            </w:rPr>
            <w:t>(5), 533–544. https://doi.org/10.1007/s10488-013-0528-y</w:t>
          </w:r>
        </w:p>
        <w:p w:rsidR="00D375ED" w:rsidRPr="00D375ED" w:rsidRDefault="00D375ED" w:rsidP="00812C59">
          <w:pPr>
            <w:autoSpaceDE w:val="0"/>
            <w:autoSpaceDN w:val="0"/>
            <w:spacing w:after="0"/>
            <w:ind w:left="48" w:hanging="480"/>
            <w:divId w:val="147524437"/>
            <w:rPr>
              <w:rFonts w:eastAsia="Times New Roman"/>
              <w:color w:val="000000"/>
              <w:sz w:val="23"/>
            </w:rPr>
          </w:pPr>
          <w:r w:rsidRPr="00D375ED">
            <w:rPr>
              <w:rFonts w:eastAsia="Times New Roman"/>
              <w:color w:val="000000"/>
              <w:sz w:val="23"/>
            </w:rPr>
            <w:t xml:space="preserve">Richard, H. (2017). </w:t>
          </w:r>
          <w:r w:rsidRPr="00D375ED">
            <w:rPr>
              <w:rFonts w:eastAsia="Times New Roman"/>
              <w:i/>
              <w:iCs/>
              <w:color w:val="000000"/>
              <w:sz w:val="23"/>
            </w:rPr>
            <w:t>Information and Communication Technology for Development (ICT4D)</w:t>
          </w:r>
          <w:r w:rsidRPr="00D375ED">
            <w:rPr>
              <w:rFonts w:eastAsia="Times New Roman"/>
              <w:color w:val="000000"/>
              <w:sz w:val="23"/>
            </w:rPr>
            <w:t xml:space="preserve"> (1st Edition). Routledge.</w:t>
          </w:r>
        </w:p>
        <w:p w:rsidR="00D375ED" w:rsidRPr="00D375ED" w:rsidRDefault="00D375ED" w:rsidP="00812C59">
          <w:pPr>
            <w:autoSpaceDE w:val="0"/>
            <w:autoSpaceDN w:val="0"/>
            <w:spacing w:after="0"/>
            <w:ind w:left="48" w:hanging="480"/>
            <w:divId w:val="1506020409"/>
            <w:rPr>
              <w:rFonts w:eastAsia="Times New Roman"/>
              <w:color w:val="000000"/>
              <w:sz w:val="23"/>
            </w:rPr>
          </w:pPr>
          <w:r w:rsidRPr="00D375ED">
            <w:rPr>
              <w:rFonts w:eastAsia="Times New Roman"/>
              <w:color w:val="000000"/>
              <w:sz w:val="23"/>
            </w:rPr>
            <w:t xml:space="preserve">Robert, B. D., &amp; Janet, V. D. (2000). The New Public Service: Serving Rather Than Steering. </w:t>
          </w:r>
          <w:r w:rsidRPr="00D375ED">
            <w:rPr>
              <w:rFonts w:eastAsia="Times New Roman"/>
              <w:i/>
              <w:iCs/>
              <w:color w:val="000000"/>
              <w:sz w:val="23"/>
            </w:rPr>
            <w:t>Public Administration Review</w:t>
          </w:r>
          <w:r w:rsidRPr="00D375ED">
            <w:rPr>
              <w:rFonts w:eastAsia="Times New Roman"/>
              <w:color w:val="000000"/>
              <w:sz w:val="23"/>
            </w:rPr>
            <w:t xml:space="preserve">, </w:t>
          </w:r>
          <w:r w:rsidRPr="00D375ED">
            <w:rPr>
              <w:rFonts w:eastAsia="Times New Roman"/>
              <w:i/>
              <w:iCs/>
              <w:color w:val="000000"/>
              <w:sz w:val="23"/>
            </w:rPr>
            <w:t>60</w:t>
          </w:r>
          <w:r w:rsidRPr="00D375ED">
            <w:rPr>
              <w:rFonts w:eastAsia="Times New Roman"/>
              <w:color w:val="000000"/>
              <w:sz w:val="23"/>
            </w:rPr>
            <w:t>(6), 549–559.</w:t>
          </w:r>
        </w:p>
        <w:p w:rsidR="00D375ED" w:rsidRPr="00D375ED" w:rsidRDefault="00D375ED" w:rsidP="00812C59">
          <w:pPr>
            <w:autoSpaceDE w:val="0"/>
            <w:autoSpaceDN w:val="0"/>
            <w:spacing w:after="0"/>
            <w:ind w:left="48" w:hanging="480"/>
            <w:divId w:val="2126849634"/>
            <w:rPr>
              <w:rFonts w:eastAsia="Times New Roman"/>
              <w:color w:val="000000"/>
              <w:sz w:val="23"/>
            </w:rPr>
          </w:pPr>
          <w:r w:rsidRPr="00D375ED">
            <w:rPr>
              <w:rFonts w:eastAsia="Times New Roman"/>
              <w:color w:val="000000"/>
              <w:sz w:val="23"/>
            </w:rPr>
            <w:t xml:space="preserve">Yin, R. K. (2017). </w:t>
          </w:r>
          <w:r w:rsidRPr="00D375ED">
            <w:rPr>
              <w:rFonts w:eastAsia="Times New Roman"/>
              <w:i/>
              <w:iCs/>
              <w:color w:val="000000"/>
              <w:sz w:val="23"/>
            </w:rPr>
            <w:t>Case Study Research and Applications: Design and Methods</w:t>
          </w:r>
          <w:r w:rsidRPr="00D375ED">
            <w:rPr>
              <w:rFonts w:eastAsia="Times New Roman"/>
              <w:color w:val="000000"/>
              <w:sz w:val="23"/>
            </w:rPr>
            <w:t xml:space="preserve"> (Sixth Edition). SAGE Publications.</w:t>
          </w:r>
        </w:p>
        <w:p w:rsidR="00D375ED" w:rsidRPr="00D375ED" w:rsidRDefault="00D375ED" w:rsidP="00812C59">
          <w:pPr>
            <w:autoSpaceDE w:val="0"/>
            <w:autoSpaceDN w:val="0"/>
            <w:spacing w:after="0"/>
            <w:ind w:left="48" w:hanging="480"/>
            <w:divId w:val="417094778"/>
            <w:rPr>
              <w:rFonts w:eastAsia="Times New Roman"/>
              <w:color w:val="000000"/>
              <w:sz w:val="23"/>
            </w:rPr>
          </w:pPr>
          <w:r w:rsidRPr="00D375ED">
            <w:rPr>
              <w:rFonts w:eastAsia="Times New Roman"/>
              <w:color w:val="000000"/>
              <w:sz w:val="23"/>
            </w:rPr>
            <w:t xml:space="preserve">Sadat, A., </w:t>
          </w:r>
          <w:proofErr w:type="spellStart"/>
          <w:r w:rsidRPr="00D375ED">
            <w:rPr>
              <w:rFonts w:eastAsia="Times New Roman"/>
              <w:color w:val="000000"/>
              <w:sz w:val="23"/>
            </w:rPr>
            <w:t>Lawelai</w:t>
          </w:r>
          <w:proofErr w:type="spellEnd"/>
          <w:r w:rsidRPr="00D375ED">
            <w:rPr>
              <w:rFonts w:eastAsia="Times New Roman"/>
              <w:color w:val="000000"/>
              <w:sz w:val="23"/>
            </w:rPr>
            <w:t xml:space="preserve">, H., &amp; </w:t>
          </w:r>
          <w:proofErr w:type="spellStart"/>
          <w:r w:rsidRPr="00D375ED">
            <w:rPr>
              <w:rFonts w:eastAsia="Times New Roman"/>
              <w:color w:val="000000"/>
              <w:sz w:val="23"/>
            </w:rPr>
            <w:t>Yudarsat</w:t>
          </w:r>
          <w:proofErr w:type="spellEnd"/>
          <w:r w:rsidRPr="00D375ED">
            <w:rPr>
              <w:rFonts w:eastAsia="Times New Roman"/>
              <w:color w:val="000000"/>
              <w:sz w:val="23"/>
            </w:rPr>
            <w:t xml:space="preserve">, A. P. (2025). The Impact of Digital Governance on Public Service Efficiency: A Cross-Country Analysis. </w:t>
          </w:r>
          <w:r w:rsidRPr="00D375ED">
            <w:rPr>
              <w:rFonts w:eastAsia="Times New Roman"/>
              <w:i/>
              <w:iCs/>
              <w:color w:val="000000"/>
              <w:sz w:val="23"/>
            </w:rPr>
            <w:t>Journal of Governance and Local Politics (JGLP)</w:t>
          </w:r>
          <w:r w:rsidRPr="00D375ED">
            <w:rPr>
              <w:rFonts w:eastAsia="Times New Roman"/>
              <w:color w:val="000000"/>
              <w:sz w:val="23"/>
            </w:rPr>
            <w:t xml:space="preserve">, </w:t>
          </w:r>
          <w:r w:rsidRPr="00D375ED">
            <w:rPr>
              <w:rFonts w:eastAsia="Times New Roman"/>
              <w:i/>
              <w:iCs/>
              <w:color w:val="000000"/>
              <w:sz w:val="23"/>
            </w:rPr>
            <w:t>7</w:t>
          </w:r>
          <w:r w:rsidRPr="00D375ED">
            <w:rPr>
              <w:rFonts w:eastAsia="Times New Roman"/>
              <w:color w:val="000000"/>
              <w:sz w:val="23"/>
            </w:rPr>
            <w:t>(1), 22–35. https://doi.org/10.47650/jglp.v7i1.1871</w:t>
          </w:r>
        </w:p>
        <w:p w:rsidR="00D375ED" w:rsidRPr="00D375ED" w:rsidRDefault="00D375ED" w:rsidP="00812C59">
          <w:pPr>
            <w:autoSpaceDE w:val="0"/>
            <w:autoSpaceDN w:val="0"/>
            <w:spacing w:after="0"/>
            <w:ind w:left="48" w:hanging="480"/>
            <w:divId w:val="1233540103"/>
            <w:rPr>
              <w:rFonts w:eastAsia="Times New Roman"/>
              <w:color w:val="000000"/>
              <w:sz w:val="23"/>
            </w:rPr>
          </w:pPr>
          <w:proofErr w:type="spellStart"/>
          <w:r w:rsidRPr="00D375ED">
            <w:rPr>
              <w:rFonts w:eastAsia="Times New Roman"/>
              <w:color w:val="000000"/>
              <w:sz w:val="23"/>
            </w:rPr>
            <w:t>Shibambu</w:t>
          </w:r>
          <w:proofErr w:type="spellEnd"/>
          <w:r w:rsidRPr="00D375ED">
            <w:rPr>
              <w:rFonts w:eastAsia="Times New Roman"/>
              <w:color w:val="000000"/>
              <w:sz w:val="23"/>
            </w:rPr>
            <w:t xml:space="preserve">, A. (2024). Transformation of digital government services in the public sector in South Africa. </w:t>
          </w:r>
          <w:r w:rsidRPr="00D375ED">
            <w:rPr>
              <w:rFonts w:eastAsia="Times New Roman"/>
              <w:i/>
              <w:iCs/>
              <w:color w:val="000000"/>
              <w:sz w:val="23"/>
            </w:rPr>
            <w:t>Africa’s Public Service Delivery and Performance Review</w:t>
          </w:r>
          <w:r w:rsidRPr="00D375ED">
            <w:rPr>
              <w:rFonts w:eastAsia="Times New Roman"/>
              <w:color w:val="000000"/>
              <w:sz w:val="23"/>
            </w:rPr>
            <w:t xml:space="preserve">, </w:t>
          </w:r>
          <w:r w:rsidRPr="00D375ED">
            <w:rPr>
              <w:rFonts w:eastAsia="Times New Roman"/>
              <w:i/>
              <w:iCs/>
              <w:color w:val="000000"/>
              <w:sz w:val="23"/>
            </w:rPr>
            <w:t>12</w:t>
          </w:r>
          <w:r w:rsidRPr="00D375ED">
            <w:rPr>
              <w:rFonts w:eastAsia="Times New Roman"/>
              <w:color w:val="000000"/>
              <w:sz w:val="23"/>
            </w:rPr>
            <w:t>(1). https://doi.org/10.4102/apsdpr.v12i1.753</w:t>
          </w:r>
        </w:p>
        <w:p w:rsidR="00D375ED" w:rsidRPr="00D375ED" w:rsidRDefault="00D375ED" w:rsidP="00812C59">
          <w:pPr>
            <w:autoSpaceDE w:val="0"/>
            <w:autoSpaceDN w:val="0"/>
            <w:spacing w:after="0"/>
            <w:ind w:left="48" w:hanging="480"/>
            <w:divId w:val="904922866"/>
            <w:rPr>
              <w:rFonts w:eastAsia="Times New Roman"/>
              <w:color w:val="000000"/>
              <w:sz w:val="23"/>
            </w:rPr>
          </w:pPr>
          <w:r w:rsidRPr="00D375ED">
            <w:rPr>
              <w:rFonts w:eastAsia="Times New Roman"/>
              <w:color w:val="000000"/>
              <w:sz w:val="23"/>
            </w:rPr>
            <w:t xml:space="preserve">Smoke, P. (2015). Rethinking Decentralization: Assessing Challenges to a Popular Public Sector Reform. </w:t>
          </w:r>
          <w:r w:rsidRPr="00D375ED">
            <w:rPr>
              <w:rFonts w:eastAsia="Times New Roman"/>
              <w:i/>
              <w:iCs/>
              <w:color w:val="000000"/>
              <w:sz w:val="23"/>
            </w:rPr>
            <w:t>Public Administration and Development</w:t>
          </w:r>
          <w:r w:rsidRPr="00D375ED">
            <w:rPr>
              <w:rFonts w:eastAsia="Times New Roman"/>
              <w:color w:val="000000"/>
              <w:sz w:val="23"/>
            </w:rPr>
            <w:t xml:space="preserve">, </w:t>
          </w:r>
          <w:r w:rsidRPr="00D375ED">
            <w:rPr>
              <w:rFonts w:eastAsia="Times New Roman"/>
              <w:i/>
              <w:iCs/>
              <w:color w:val="000000"/>
              <w:sz w:val="23"/>
            </w:rPr>
            <w:t>35</w:t>
          </w:r>
          <w:r w:rsidRPr="00D375ED">
            <w:rPr>
              <w:rFonts w:eastAsia="Times New Roman"/>
              <w:color w:val="000000"/>
              <w:sz w:val="23"/>
            </w:rPr>
            <w:t>(2), 97–112. https://doi.org/10.1002/pad.1703</w:t>
          </w:r>
        </w:p>
        <w:p w:rsidR="00D375ED" w:rsidRPr="00D375ED" w:rsidRDefault="00D375ED" w:rsidP="00812C59">
          <w:pPr>
            <w:autoSpaceDE w:val="0"/>
            <w:autoSpaceDN w:val="0"/>
            <w:spacing w:after="0"/>
            <w:ind w:left="48" w:hanging="480"/>
            <w:divId w:val="121580015"/>
            <w:rPr>
              <w:rFonts w:eastAsia="Times New Roman"/>
              <w:color w:val="000000"/>
              <w:sz w:val="23"/>
            </w:rPr>
          </w:pPr>
          <w:proofErr w:type="spellStart"/>
          <w:r w:rsidRPr="00D375ED">
            <w:rPr>
              <w:rFonts w:eastAsia="Times New Roman"/>
              <w:color w:val="000000"/>
              <w:sz w:val="23"/>
            </w:rPr>
            <w:t>Tassabehji</w:t>
          </w:r>
          <w:proofErr w:type="spellEnd"/>
          <w:r w:rsidRPr="00D375ED">
            <w:rPr>
              <w:rFonts w:eastAsia="Times New Roman"/>
              <w:color w:val="000000"/>
              <w:sz w:val="23"/>
            </w:rPr>
            <w:t xml:space="preserve">, R., Hackney, R., &amp; </w:t>
          </w:r>
          <w:proofErr w:type="spellStart"/>
          <w:r w:rsidRPr="00D375ED">
            <w:rPr>
              <w:rFonts w:eastAsia="Times New Roman"/>
              <w:color w:val="000000"/>
              <w:sz w:val="23"/>
            </w:rPr>
            <w:t>Popovič</w:t>
          </w:r>
          <w:proofErr w:type="spellEnd"/>
          <w:r w:rsidRPr="00D375ED">
            <w:rPr>
              <w:rFonts w:eastAsia="Times New Roman"/>
              <w:color w:val="000000"/>
              <w:sz w:val="23"/>
            </w:rPr>
            <w:t xml:space="preserve">, A. (2016). Emergent digital era governance: Enacting the role of the ‘institutional entrepreneur’ in transformational change. </w:t>
          </w:r>
          <w:r w:rsidRPr="00D375ED">
            <w:rPr>
              <w:rFonts w:eastAsia="Times New Roman"/>
              <w:i/>
              <w:iCs/>
              <w:color w:val="000000"/>
              <w:sz w:val="23"/>
            </w:rPr>
            <w:t>Government Information Quarterly</w:t>
          </w:r>
          <w:r w:rsidRPr="00D375ED">
            <w:rPr>
              <w:rFonts w:eastAsia="Times New Roman"/>
              <w:color w:val="000000"/>
              <w:sz w:val="23"/>
            </w:rPr>
            <w:t xml:space="preserve">, </w:t>
          </w:r>
          <w:r w:rsidRPr="00D375ED">
            <w:rPr>
              <w:rFonts w:eastAsia="Times New Roman"/>
              <w:i/>
              <w:iCs/>
              <w:color w:val="000000"/>
              <w:sz w:val="23"/>
            </w:rPr>
            <w:t>33</w:t>
          </w:r>
          <w:r w:rsidRPr="00D375ED">
            <w:rPr>
              <w:rFonts w:eastAsia="Times New Roman"/>
              <w:color w:val="000000"/>
              <w:sz w:val="23"/>
            </w:rPr>
            <w:t>(2), 223–236. https://doi.org/10.1016/j.giq.2016.04.003</w:t>
          </w:r>
        </w:p>
        <w:p w:rsidR="00D375ED" w:rsidRPr="00D375ED" w:rsidRDefault="00D375ED" w:rsidP="00812C59">
          <w:pPr>
            <w:autoSpaceDE w:val="0"/>
            <w:autoSpaceDN w:val="0"/>
            <w:spacing w:after="0"/>
            <w:ind w:left="48" w:hanging="480"/>
            <w:divId w:val="948464189"/>
            <w:rPr>
              <w:rFonts w:eastAsia="Times New Roman"/>
              <w:color w:val="000000"/>
              <w:sz w:val="23"/>
            </w:rPr>
          </w:pPr>
          <w:r w:rsidRPr="00D375ED">
            <w:rPr>
              <w:rFonts w:eastAsia="Times New Roman"/>
              <w:color w:val="000000"/>
              <w:sz w:val="23"/>
            </w:rPr>
            <w:t xml:space="preserve">Yang, C., Gu, M., &amp; </w:t>
          </w:r>
          <w:proofErr w:type="spellStart"/>
          <w:r w:rsidRPr="00D375ED">
            <w:rPr>
              <w:rFonts w:eastAsia="Times New Roman"/>
              <w:color w:val="000000"/>
              <w:sz w:val="23"/>
            </w:rPr>
            <w:t>Albitar</w:t>
          </w:r>
          <w:proofErr w:type="spellEnd"/>
          <w:r w:rsidRPr="00D375ED">
            <w:rPr>
              <w:rFonts w:eastAsia="Times New Roman"/>
              <w:color w:val="000000"/>
              <w:sz w:val="23"/>
            </w:rPr>
            <w:t xml:space="preserve">, K. (2024). Government in the digital age: Exploring the impact of digital transformation on governmental efficiency. </w:t>
          </w:r>
          <w:r w:rsidRPr="00D375ED">
            <w:rPr>
              <w:rFonts w:eastAsia="Times New Roman"/>
              <w:i/>
              <w:iCs/>
              <w:color w:val="000000"/>
              <w:sz w:val="23"/>
            </w:rPr>
            <w:t>Technological Forecasting and Social Change</w:t>
          </w:r>
          <w:r w:rsidRPr="00D375ED">
            <w:rPr>
              <w:rFonts w:eastAsia="Times New Roman"/>
              <w:color w:val="000000"/>
              <w:sz w:val="23"/>
            </w:rPr>
            <w:t xml:space="preserve">, </w:t>
          </w:r>
          <w:r w:rsidRPr="00D375ED">
            <w:rPr>
              <w:rFonts w:eastAsia="Times New Roman"/>
              <w:i/>
              <w:iCs/>
              <w:color w:val="000000"/>
              <w:sz w:val="23"/>
            </w:rPr>
            <w:t>208</w:t>
          </w:r>
          <w:r w:rsidRPr="00D375ED">
            <w:rPr>
              <w:rFonts w:eastAsia="Times New Roman"/>
              <w:color w:val="000000"/>
              <w:sz w:val="23"/>
            </w:rPr>
            <w:t>, 123722. https://doi.org/10.1016/j.techfore.2024.123722</w:t>
          </w:r>
        </w:p>
        <w:p w:rsidR="00D375ED" w:rsidRDefault="00D375ED" w:rsidP="00017CDE">
          <w:pPr>
            <w:spacing w:line="276" w:lineRule="auto"/>
            <w:rPr>
              <w:rFonts w:eastAsia="Times New Roman"/>
              <w:color w:val="000000"/>
              <w:sz w:val="23"/>
            </w:rPr>
          </w:pPr>
          <w:r w:rsidRPr="00D375ED">
            <w:rPr>
              <w:rFonts w:eastAsia="Times New Roman"/>
              <w:color w:val="000000"/>
              <w:sz w:val="23"/>
            </w:rPr>
            <w:t> </w:t>
          </w:r>
        </w:p>
        <w:p w:rsidR="00D375ED" w:rsidRPr="00017CDE" w:rsidRDefault="00281024" w:rsidP="00017CDE">
          <w:pPr>
            <w:spacing w:line="276" w:lineRule="auto"/>
            <w:rPr>
              <w:sz w:val="23"/>
              <w:szCs w:val="23"/>
            </w:rPr>
          </w:pPr>
        </w:p>
      </w:sdtContent>
    </w:sdt>
    <w:p w:rsidR="00A81829" w:rsidRPr="0077343D" w:rsidRDefault="00A81829" w:rsidP="00001E62">
      <w:pPr>
        <w:spacing w:line="276" w:lineRule="auto"/>
        <w:rPr>
          <w:sz w:val="23"/>
          <w:szCs w:val="23"/>
        </w:rPr>
      </w:pPr>
    </w:p>
    <w:sectPr w:rsidR="00A81829" w:rsidRPr="0077343D" w:rsidSect="00812C59">
      <w:headerReference w:type="even" r:id="rId8"/>
      <w:headerReference w:type="default" r:id="rId9"/>
      <w:footerReference w:type="even" r:id="rId10"/>
      <w:footerReference w:type="default" r:id="rId11"/>
      <w:headerReference w:type="first" r:id="rId12"/>
      <w:footerReference w:type="first" r:id="rId13"/>
      <w:pgSz w:w="12240" w:h="15840"/>
      <w:pgMar w:top="630" w:right="1440" w:bottom="1440" w:left="1440" w:header="63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024" w:rsidRDefault="00281024" w:rsidP="00582E73">
      <w:pPr>
        <w:spacing w:after="0" w:line="240" w:lineRule="auto"/>
      </w:pPr>
      <w:r>
        <w:separator/>
      </w:r>
    </w:p>
  </w:endnote>
  <w:endnote w:type="continuationSeparator" w:id="0">
    <w:p w:rsidR="00281024" w:rsidRDefault="00281024" w:rsidP="0058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48" w:rsidRDefault="00DD68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48" w:rsidRDefault="00DD68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48" w:rsidRDefault="00DD68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024" w:rsidRDefault="00281024" w:rsidP="00582E73">
      <w:pPr>
        <w:spacing w:after="0" w:line="240" w:lineRule="auto"/>
      </w:pPr>
      <w:r>
        <w:separator/>
      </w:r>
    </w:p>
  </w:footnote>
  <w:footnote w:type="continuationSeparator" w:id="0">
    <w:p w:rsidR="00281024" w:rsidRDefault="00281024" w:rsidP="00582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48" w:rsidRDefault="00DD68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E73" w:rsidRDefault="00582E73" w:rsidP="00582E73">
    <w:pPr>
      <w:pStyle w:val="Header"/>
      <w:jc w:val="center"/>
      <w:rPr>
        <w:b/>
        <w:bCs/>
        <w:sz w:val="22"/>
        <w:szCs w:val="22"/>
      </w:rPr>
    </w:pPr>
    <w:r w:rsidRPr="00582E73">
      <w:rPr>
        <w:b/>
        <w:bCs/>
        <w:sz w:val="22"/>
        <w:szCs w:val="22"/>
      </w:rPr>
      <w:t>Digital Governance and the Efficiency of Public Service Delivery in Developing Countries: Evidence from Local Governments</w:t>
    </w:r>
  </w:p>
  <w:p w:rsidR="00167DFD" w:rsidRPr="00582E73" w:rsidRDefault="00167DFD" w:rsidP="00582E73">
    <w:pPr>
      <w:pStyle w:val="Header"/>
      <w:jc w:val="center"/>
      <w:rPr>
        <w:b/>
        <w:bCs/>
        <w:sz w:val="22"/>
        <w:szCs w:val="22"/>
      </w:rPr>
    </w:pPr>
    <w:bookmarkStart w:id="0" w:name="_GoBack"/>
    <w:bookmarkEnd w:id="0"/>
  </w:p>
  <w:p w:rsidR="00582E73" w:rsidRPr="00582E73" w:rsidRDefault="00582E73" w:rsidP="00582E73">
    <w:pPr>
      <w:pStyle w:val="Header"/>
      <w:jc w:val="center"/>
      <w:rPr>
        <w:b/>
        <w:bCs/>
        <w:sz w:val="22"/>
        <w:szCs w:val="22"/>
      </w:rPr>
    </w:pPr>
  </w:p>
  <w:p w:rsidR="00582E73" w:rsidRPr="00582E73" w:rsidRDefault="00582E73">
    <w:pPr>
      <w:pStyle w:val="Heade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48" w:rsidRDefault="00DD68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28E5"/>
    <w:multiLevelType w:val="multilevel"/>
    <w:tmpl w:val="4D46CCB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CA2E0A"/>
    <w:multiLevelType w:val="multilevel"/>
    <w:tmpl w:val="CA60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8B5FE9"/>
    <w:multiLevelType w:val="multilevel"/>
    <w:tmpl w:val="9020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F814CF"/>
    <w:multiLevelType w:val="multilevel"/>
    <w:tmpl w:val="D51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853320"/>
    <w:multiLevelType w:val="multilevel"/>
    <w:tmpl w:val="43EC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FF5048"/>
    <w:multiLevelType w:val="multilevel"/>
    <w:tmpl w:val="6006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CE4FF0"/>
    <w:multiLevelType w:val="multilevel"/>
    <w:tmpl w:val="EDBC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373EDB"/>
    <w:multiLevelType w:val="multilevel"/>
    <w:tmpl w:val="3140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437FB5"/>
    <w:multiLevelType w:val="multilevel"/>
    <w:tmpl w:val="0E54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6323E6"/>
    <w:multiLevelType w:val="multilevel"/>
    <w:tmpl w:val="D170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1F6665"/>
    <w:multiLevelType w:val="multilevel"/>
    <w:tmpl w:val="E5EC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AF60E5"/>
    <w:multiLevelType w:val="multilevel"/>
    <w:tmpl w:val="DC8A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CE1EFE"/>
    <w:multiLevelType w:val="multilevel"/>
    <w:tmpl w:val="62F4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837523"/>
    <w:multiLevelType w:val="multilevel"/>
    <w:tmpl w:val="3A66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160BA7"/>
    <w:multiLevelType w:val="multilevel"/>
    <w:tmpl w:val="6082B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4F18D3"/>
    <w:multiLevelType w:val="multilevel"/>
    <w:tmpl w:val="02AE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A94762"/>
    <w:multiLevelType w:val="multilevel"/>
    <w:tmpl w:val="6B6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3F0CF9"/>
    <w:multiLevelType w:val="multilevel"/>
    <w:tmpl w:val="A7F4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5"/>
  </w:num>
  <w:num w:numId="4">
    <w:abstractNumId w:val="1"/>
  </w:num>
  <w:num w:numId="5">
    <w:abstractNumId w:val="8"/>
  </w:num>
  <w:num w:numId="6">
    <w:abstractNumId w:val="10"/>
  </w:num>
  <w:num w:numId="7">
    <w:abstractNumId w:val="9"/>
  </w:num>
  <w:num w:numId="8">
    <w:abstractNumId w:val="3"/>
  </w:num>
  <w:num w:numId="9">
    <w:abstractNumId w:val="7"/>
  </w:num>
  <w:num w:numId="10">
    <w:abstractNumId w:val="12"/>
  </w:num>
  <w:num w:numId="11">
    <w:abstractNumId w:val="17"/>
  </w:num>
  <w:num w:numId="12">
    <w:abstractNumId w:val="2"/>
  </w:num>
  <w:num w:numId="13">
    <w:abstractNumId w:val="13"/>
  </w:num>
  <w:num w:numId="14">
    <w:abstractNumId w:val="4"/>
  </w:num>
  <w:num w:numId="15">
    <w:abstractNumId w:val="6"/>
  </w:num>
  <w:num w:numId="16">
    <w:abstractNumId w:val="16"/>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4"/>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43D"/>
    <w:rsid w:val="00001E62"/>
    <w:rsid w:val="00017CDE"/>
    <w:rsid w:val="000754EC"/>
    <w:rsid w:val="000D3D4C"/>
    <w:rsid w:val="000F6146"/>
    <w:rsid w:val="000F6B7D"/>
    <w:rsid w:val="00133652"/>
    <w:rsid w:val="00167DFD"/>
    <w:rsid w:val="001806DE"/>
    <w:rsid w:val="0019377F"/>
    <w:rsid w:val="00193B87"/>
    <w:rsid w:val="001A7013"/>
    <w:rsid w:val="001F59CC"/>
    <w:rsid w:val="00281024"/>
    <w:rsid w:val="002F4FE4"/>
    <w:rsid w:val="002F6057"/>
    <w:rsid w:val="0030742C"/>
    <w:rsid w:val="003335EA"/>
    <w:rsid w:val="003558FF"/>
    <w:rsid w:val="003B36B4"/>
    <w:rsid w:val="00415BFD"/>
    <w:rsid w:val="00445DDA"/>
    <w:rsid w:val="004A7675"/>
    <w:rsid w:val="004F1FF9"/>
    <w:rsid w:val="00531D4A"/>
    <w:rsid w:val="005403DF"/>
    <w:rsid w:val="005752A4"/>
    <w:rsid w:val="0057700F"/>
    <w:rsid w:val="00582E73"/>
    <w:rsid w:val="00647B27"/>
    <w:rsid w:val="006762A1"/>
    <w:rsid w:val="00706E70"/>
    <w:rsid w:val="0073726D"/>
    <w:rsid w:val="00764641"/>
    <w:rsid w:val="0076692D"/>
    <w:rsid w:val="00770A59"/>
    <w:rsid w:val="0077343D"/>
    <w:rsid w:val="007C2851"/>
    <w:rsid w:val="007C6F82"/>
    <w:rsid w:val="007E07F7"/>
    <w:rsid w:val="00812C59"/>
    <w:rsid w:val="0091641E"/>
    <w:rsid w:val="00971A42"/>
    <w:rsid w:val="00973EE2"/>
    <w:rsid w:val="009A3855"/>
    <w:rsid w:val="00A132B5"/>
    <w:rsid w:val="00A20780"/>
    <w:rsid w:val="00A663C4"/>
    <w:rsid w:val="00A81829"/>
    <w:rsid w:val="00A854FE"/>
    <w:rsid w:val="00B0064C"/>
    <w:rsid w:val="00B06BB1"/>
    <w:rsid w:val="00B224D4"/>
    <w:rsid w:val="00B23E7B"/>
    <w:rsid w:val="00B53A0A"/>
    <w:rsid w:val="00BF1536"/>
    <w:rsid w:val="00C066EA"/>
    <w:rsid w:val="00C46CDE"/>
    <w:rsid w:val="00C65D7A"/>
    <w:rsid w:val="00C700C7"/>
    <w:rsid w:val="00CA52C6"/>
    <w:rsid w:val="00CB22C7"/>
    <w:rsid w:val="00D1047E"/>
    <w:rsid w:val="00D375ED"/>
    <w:rsid w:val="00D83A28"/>
    <w:rsid w:val="00DD6848"/>
    <w:rsid w:val="00DE3014"/>
    <w:rsid w:val="00E2270F"/>
    <w:rsid w:val="00ED314F"/>
    <w:rsid w:val="00F50CD9"/>
    <w:rsid w:val="00F579DA"/>
    <w:rsid w:val="00F84652"/>
    <w:rsid w:val="00FD0B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70F"/>
  </w:style>
  <w:style w:type="paragraph" w:styleId="Heading1">
    <w:name w:val="heading 1"/>
    <w:basedOn w:val="Normal"/>
    <w:next w:val="Normal"/>
    <w:link w:val="Heading1Char"/>
    <w:uiPriority w:val="9"/>
    <w:qFormat/>
    <w:rsid w:val="00E2270F"/>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70F"/>
    <w:rPr>
      <w:rFonts w:eastAsiaTheme="majorEastAsia" w:cstheme="majorBidi"/>
      <w:b/>
      <w:bCs/>
      <w:szCs w:val="28"/>
    </w:rPr>
  </w:style>
  <w:style w:type="character" w:styleId="PlaceholderText">
    <w:name w:val="Placeholder Text"/>
    <w:basedOn w:val="DefaultParagraphFont"/>
    <w:uiPriority w:val="99"/>
    <w:semiHidden/>
    <w:rsid w:val="000F6B7D"/>
    <w:rPr>
      <w:color w:val="808080"/>
    </w:rPr>
  </w:style>
  <w:style w:type="table" w:customStyle="1" w:styleId="PlainTable4">
    <w:name w:val="Plain Table 4"/>
    <w:basedOn w:val="TableNormal"/>
    <w:uiPriority w:val="44"/>
    <w:rsid w:val="002F4F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2F4F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2F4FE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41"/>
    <w:rsid w:val="002F4FE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2F4FE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582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E73"/>
  </w:style>
  <w:style w:type="paragraph" w:styleId="Footer">
    <w:name w:val="footer"/>
    <w:basedOn w:val="Normal"/>
    <w:link w:val="FooterChar"/>
    <w:uiPriority w:val="99"/>
    <w:unhideWhenUsed/>
    <w:rsid w:val="00582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E73"/>
  </w:style>
  <w:style w:type="paragraph" w:styleId="BalloonText">
    <w:name w:val="Balloon Text"/>
    <w:basedOn w:val="Normal"/>
    <w:link w:val="BalloonTextChar"/>
    <w:uiPriority w:val="99"/>
    <w:semiHidden/>
    <w:unhideWhenUsed/>
    <w:rsid w:val="00DD6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8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70F"/>
  </w:style>
  <w:style w:type="paragraph" w:styleId="Heading1">
    <w:name w:val="heading 1"/>
    <w:basedOn w:val="Normal"/>
    <w:next w:val="Normal"/>
    <w:link w:val="Heading1Char"/>
    <w:uiPriority w:val="9"/>
    <w:qFormat/>
    <w:rsid w:val="00E2270F"/>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70F"/>
    <w:rPr>
      <w:rFonts w:eastAsiaTheme="majorEastAsia" w:cstheme="majorBidi"/>
      <w:b/>
      <w:bCs/>
      <w:szCs w:val="28"/>
    </w:rPr>
  </w:style>
  <w:style w:type="character" w:styleId="PlaceholderText">
    <w:name w:val="Placeholder Text"/>
    <w:basedOn w:val="DefaultParagraphFont"/>
    <w:uiPriority w:val="99"/>
    <w:semiHidden/>
    <w:rsid w:val="000F6B7D"/>
    <w:rPr>
      <w:color w:val="808080"/>
    </w:rPr>
  </w:style>
  <w:style w:type="table" w:customStyle="1" w:styleId="PlainTable4">
    <w:name w:val="Plain Table 4"/>
    <w:basedOn w:val="TableNormal"/>
    <w:uiPriority w:val="44"/>
    <w:rsid w:val="002F4F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2F4F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2F4FE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41"/>
    <w:rsid w:val="002F4FE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2F4FE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582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E73"/>
  </w:style>
  <w:style w:type="paragraph" w:styleId="Footer">
    <w:name w:val="footer"/>
    <w:basedOn w:val="Normal"/>
    <w:link w:val="FooterChar"/>
    <w:uiPriority w:val="99"/>
    <w:unhideWhenUsed/>
    <w:rsid w:val="00582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E73"/>
  </w:style>
  <w:style w:type="paragraph" w:styleId="BalloonText">
    <w:name w:val="Balloon Text"/>
    <w:basedOn w:val="Normal"/>
    <w:link w:val="BalloonTextChar"/>
    <w:uiPriority w:val="99"/>
    <w:semiHidden/>
    <w:unhideWhenUsed/>
    <w:rsid w:val="00DD6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8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850">
      <w:bodyDiv w:val="1"/>
      <w:marLeft w:val="0"/>
      <w:marRight w:val="0"/>
      <w:marTop w:val="0"/>
      <w:marBottom w:val="0"/>
      <w:divBdr>
        <w:top w:val="none" w:sz="0" w:space="0" w:color="auto"/>
        <w:left w:val="none" w:sz="0" w:space="0" w:color="auto"/>
        <w:bottom w:val="none" w:sz="0" w:space="0" w:color="auto"/>
        <w:right w:val="none" w:sz="0" w:space="0" w:color="auto"/>
      </w:divBdr>
    </w:div>
    <w:div w:id="20785064">
      <w:bodyDiv w:val="1"/>
      <w:marLeft w:val="0"/>
      <w:marRight w:val="0"/>
      <w:marTop w:val="0"/>
      <w:marBottom w:val="0"/>
      <w:divBdr>
        <w:top w:val="none" w:sz="0" w:space="0" w:color="auto"/>
        <w:left w:val="none" w:sz="0" w:space="0" w:color="auto"/>
        <w:bottom w:val="none" w:sz="0" w:space="0" w:color="auto"/>
        <w:right w:val="none" w:sz="0" w:space="0" w:color="auto"/>
      </w:divBdr>
    </w:div>
    <w:div w:id="21984263">
      <w:bodyDiv w:val="1"/>
      <w:marLeft w:val="0"/>
      <w:marRight w:val="0"/>
      <w:marTop w:val="0"/>
      <w:marBottom w:val="0"/>
      <w:divBdr>
        <w:top w:val="none" w:sz="0" w:space="0" w:color="auto"/>
        <w:left w:val="none" w:sz="0" w:space="0" w:color="auto"/>
        <w:bottom w:val="none" w:sz="0" w:space="0" w:color="auto"/>
        <w:right w:val="none" w:sz="0" w:space="0" w:color="auto"/>
      </w:divBdr>
    </w:div>
    <w:div w:id="27145315">
      <w:bodyDiv w:val="1"/>
      <w:marLeft w:val="0"/>
      <w:marRight w:val="0"/>
      <w:marTop w:val="0"/>
      <w:marBottom w:val="0"/>
      <w:divBdr>
        <w:top w:val="none" w:sz="0" w:space="0" w:color="auto"/>
        <w:left w:val="none" w:sz="0" w:space="0" w:color="auto"/>
        <w:bottom w:val="none" w:sz="0" w:space="0" w:color="auto"/>
        <w:right w:val="none" w:sz="0" w:space="0" w:color="auto"/>
      </w:divBdr>
    </w:div>
    <w:div w:id="36202916">
      <w:bodyDiv w:val="1"/>
      <w:marLeft w:val="0"/>
      <w:marRight w:val="0"/>
      <w:marTop w:val="0"/>
      <w:marBottom w:val="0"/>
      <w:divBdr>
        <w:top w:val="none" w:sz="0" w:space="0" w:color="auto"/>
        <w:left w:val="none" w:sz="0" w:space="0" w:color="auto"/>
        <w:bottom w:val="none" w:sz="0" w:space="0" w:color="auto"/>
        <w:right w:val="none" w:sz="0" w:space="0" w:color="auto"/>
      </w:divBdr>
    </w:div>
    <w:div w:id="42952292">
      <w:bodyDiv w:val="1"/>
      <w:marLeft w:val="0"/>
      <w:marRight w:val="0"/>
      <w:marTop w:val="0"/>
      <w:marBottom w:val="0"/>
      <w:divBdr>
        <w:top w:val="none" w:sz="0" w:space="0" w:color="auto"/>
        <w:left w:val="none" w:sz="0" w:space="0" w:color="auto"/>
        <w:bottom w:val="none" w:sz="0" w:space="0" w:color="auto"/>
        <w:right w:val="none" w:sz="0" w:space="0" w:color="auto"/>
      </w:divBdr>
    </w:div>
    <w:div w:id="53503304">
      <w:bodyDiv w:val="1"/>
      <w:marLeft w:val="0"/>
      <w:marRight w:val="0"/>
      <w:marTop w:val="0"/>
      <w:marBottom w:val="0"/>
      <w:divBdr>
        <w:top w:val="none" w:sz="0" w:space="0" w:color="auto"/>
        <w:left w:val="none" w:sz="0" w:space="0" w:color="auto"/>
        <w:bottom w:val="none" w:sz="0" w:space="0" w:color="auto"/>
        <w:right w:val="none" w:sz="0" w:space="0" w:color="auto"/>
      </w:divBdr>
    </w:div>
    <w:div w:id="56587759">
      <w:bodyDiv w:val="1"/>
      <w:marLeft w:val="0"/>
      <w:marRight w:val="0"/>
      <w:marTop w:val="0"/>
      <w:marBottom w:val="0"/>
      <w:divBdr>
        <w:top w:val="none" w:sz="0" w:space="0" w:color="auto"/>
        <w:left w:val="none" w:sz="0" w:space="0" w:color="auto"/>
        <w:bottom w:val="none" w:sz="0" w:space="0" w:color="auto"/>
        <w:right w:val="none" w:sz="0" w:space="0" w:color="auto"/>
      </w:divBdr>
    </w:div>
    <w:div w:id="63452871">
      <w:bodyDiv w:val="1"/>
      <w:marLeft w:val="0"/>
      <w:marRight w:val="0"/>
      <w:marTop w:val="0"/>
      <w:marBottom w:val="0"/>
      <w:divBdr>
        <w:top w:val="none" w:sz="0" w:space="0" w:color="auto"/>
        <w:left w:val="none" w:sz="0" w:space="0" w:color="auto"/>
        <w:bottom w:val="none" w:sz="0" w:space="0" w:color="auto"/>
        <w:right w:val="none" w:sz="0" w:space="0" w:color="auto"/>
      </w:divBdr>
    </w:div>
    <w:div w:id="63769217">
      <w:bodyDiv w:val="1"/>
      <w:marLeft w:val="0"/>
      <w:marRight w:val="0"/>
      <w:marTop w:val="0"/>
      <w:marBottom w:val="0"/>
      <w:divBdr>
        <w:top w:val="none" w:sz="0" w:space="0" w:color="auto"/>
        <w:left w:val="none" w:sz="0" w:space="0" w:color="auto"/>
        <w:bottom w:val="none" w:sz="0" w:space="0" w:color="auto"/>
        <w:right w:val="none" w:sz="0" w:space="0" w:color="auto"/>
      </w:divBdr>
    </w:div>
    <w:div w:id="66806735">
      <w:bodyDiv w:val="1"/>
      <w:marLeft w:val="0"/>
      <w:marRight w:val="0"/>
      <w:marTop w:val="0"/>
      <w:marBottom w:val="0"/>
      <w:divBdr>
        <w:top w:val="none" w:sz="0" w:space="0" w:color="auto"/>
        <w:left w:val="none" w:sz="0" w:space="0" w:color="auto"/>
        <w:bottom w:val="none" w:sz="0" w:space="0" w:color="auto"/>
        <w:right w:val="none" w:sz="0" w:space="0" w:color="auto"/>
      </w:divBdr>
    </w:div>
    <w:div w:id="102657622">
      <w:bodyDiv w:val="1"/>
      <w:marLeft w:val="0"/>
      <w:marRight w:val="0"/>
      <w:marTop w:val="0"/>
      <w:marBottom w:val="0"/>
      <w:divBdr>
        <w:top w:val="none" w:sz="0" w:space="0" w:color="auto"/>
        <w:left w:val="none" w:sz="0" w:space="0" w:color="auto"/>
        <w:bottom w:val="none" w:sz="0" w:space="0" w:color="auto"/>
        <w:right w:val="none" w:sz="0" w:space="0" w:color="auto"/>
      </w:divBdr>
    </w:div>
    <w:div w:id="103574713">
      <w:bodyDiv w:val="1"/>
      <w:marLeft w:val="0"/>
      <w:marRight w:val="0"/>
      <w:marTop w:val="0"/>
      <w:marBottom w:val="0"/>
      <w:divBdr>
        <w:top w:val="none" w:sz="0" w:space="0" w:color="auto"/>
        <w:left w:val="none" w:sz="0" w:space="0" w:color="auto"/>
        <w:bottom w:val="none" w:sz="0" w:space="0" w:color="auto"/>
        <w:right w:val="none" w:sz="0" w:space="0" w:color="auto"/>
      </w:divBdr>
    </w:div>
    <w:div w:id="105857473">
      <w:bodyDiv w:val="1"/>
      <w:marLeft w:val="0"/>
      <w:marRight w:val="0"/>
      <w:marTop w:val="0"/>
      <w:marBottom w:val="0"/>
      <w:divBdr>
        <w:top w:val="none" w:sz="0" w:space="0" w:color="auto"/>
        <w:left w:val="none" w:sz="0" w:space="0" w:color="auto"/>
        <w:bottom w:val="none" w:sz="0" w:space="0" w:color="auto"/>
        <w:right w:val="none" w:sz="0" w:space="0" w:color="auto"/>
      </w:divBdr>
    </w:div>
    <w:div w:id="107624270">
      <w:bodyDiv w:val="1"/>
      <w:marLeft w:val="0"/>
      <w:marRight w:val="0"/>
      <w:marTop w:val="0"/>
      <w:marBottom w:val="0"/>
      <w:divBdr>
        <w:top w:val="none" w:sz="0" w:space="0" w:color="auto"/>
        <w:left w:val="none" w:sz="0" w:space="0" w:color="auto"/>
        <w:bottom w:val="none" w:sz="0" w:space="0" w:color="auto"/>
        <w:right w:val="none" w:sz="0" w:space="0" w:color="auto"/>
      </w:divBdr>
    </w:div>
    <w:div w:id="112091635">
      <w:bodyDiv w:val="1"/>
      <w:marLeft w:val="0"/>
      <w:marRight w:val="0"/>
      <w:marTop w:val="0"/>
      <w:marBottom w:val="0"/>
      <w:divBdr>
        <w:top w:val="none" w:sz="0" w:space="0" w:color="auto"/>
        <w:left w:val="none" w:sz="0" w:space="0" w:color="auto"/>
        <w:bottom w:val="none" w:sz="0" w:space="0" w:color="auto"/>
        <w:right w:val="none" w:sz="0" w:space="0" w:color="auto"/>
      </w:divBdr>
    </w:div>
    <w:div w:id="118959171">
      <w:bodyDiv w:val="1"/>
      <w:marLeft w:val="0"/>
      <w:marRight w:val="0"/>
      <w:marTop w:val="0"/>
      <w:marBottom w:val="0"/>
      <w:divBdr>
        <w:top w:val="none" w:sz="0" w:space="0" w:color="auto"/>
        <w:left w:val="none" w:sz="0" w:space="0" w:color="auto"/>
        <w:bottom w:val="none" w:sz="0" w:space="0" w:color="auto"/>
        <w:right w:val="none" w:sz="0" w:space="0" w:color="auto"/>
      </w:divBdr>
    </w:div>
    <w:div w:id="119156368">
      <w:bodyDiv w:val="1"/>
      <w:marLeft w:val="0"/>
      <w:marRight w:val="0"/>
      <w:marTop w:val="0"/>
      <w:marBottom w:val="0"/>
      <w:divBdr>
        <w:top w:val="none" w:sz="0" w:space="0" w:color="auto"/>
        <w:left w:val="none" w:sz="0" w:space="0" w:color="auto"/>
        <w:bottom w:val="none" w:sz="0" w:space="0" w:color="auto"/>
        <w:right w:val="none" w:sz="0" w:space="0" w:color="auto"/>
      </w:divBdr>
    </w:div>
    <w:div w:id="123039202">
      <w:bodyDiv w:val="1"/>
      <w:marLeft w:val="0"/>
      <w:marRight w:val="0"/>
      <w:marTop w:val="0"/>
      <w:marBottom w:val="0"/>
      <w:divBdr>
        <w:top w:val="none" w:sz="0" w:space="0" w:color="auto"/>
        <w:left w:val="none" w:sz="0" w:space="0" w:color="auto"/>
        <w:bottom w:val="none" w:sz="0" w:space="0" w:color="auto"/>
        <w:right w:val="none" w:sz="0" w:space="0" w:color="auto"/>
      </w:divBdr>
    </w:div>
    <w:div w:id="128474972">
      <w:bodyDiv w:val="1"/>
      <w:marLeft w:val="0"/>
      <w:marRight w:val="0"/>
      <w:marTop w:val="0"/>
      <w:marBottom w:val="0"/>
      <w:divBdr>
        <w:top w:val="none" w:sz="0" w:space="0" w:color="auto"/>
        <w:left w:val="none" w:sz="0" w:space="0" w:color="auto"/>
        <w:bottom w:val="none" w:sz="0" w:space="0" w:color="auto"/>
        <w:right w:val="none" w:sz="0" w:space="0" w:color="auto"/>
      </w:divBdr>
    </w:div>
    <w:div w:id="138615565">
      <w:bodyDiv w:val="1"/>
      <w:marLeft w:val="0"/>
      <w:marRight w:val="0"/>
      <w:marTop w:val="0"/>
      <w:marBottom w:val="0"/>
      <w:divBdr>
        <w:top w:val="none" w:sz="0" w:space="0" w:color="auto"/>
        <w:left w:val="none" w:sz="0" w:space="0" w:color="auto"/>
        <w:bottom w:val="none" w:sz="0" w:space="0" w:color="auto"/>
        <w:right w:val="none" w:sz="0" w:space="0" w:color="auto"/>
      </w:divBdr>
    </w:div>
    <w:div w:id="144250159">
      <w:bodyDiv w:val="1"/>
      <w:marLeft w:val="0"/>
      <w:marRight w:val="0"/>
      <w:marTop w:val="0"/>
      <w:marBottom w:val="0"/>
      <w:divBdr>
        <w:top w:val="none" w:sz="0" w:space="0" w:color="auto"/>
        <w:left w:val="none" w:sz="0" w:space="0" w:color="auto"/>
        <w:bottom w:val="none" w:sz="0" w:space="0" w:color="auto"/>
        <w:right w:val="none" w:sz="0" w:space="0" w:color="auto"/>
      </w:divBdr>
    </w:div>
    <w:div w:id="144779269">
      <w:bodyDiv w:val="1"/>
      <w:marLeft w:val="0"/>
      <w:marRight w:val="0"/>
      <w:marTop w:val="0"/>
      <w:marBottom w:val="0"/>
      <w:divBdr>
        <w:top w:val="none" w:sz="0" w:space="0" w:color="auto"/>
        <w:left w:val="none" w:sz="0" w:space="0" w:color="auto"/>
        <w:bottom w:val="none" w:sz="0" w:space="0" w:color="auto"/>
        <w:right w:val="none" w:sz="0" w:space="0" w:color="auto"/>
      </w:divBdr>
    </w:div>
    <w:div w:id="154155516">
      <w:bodyDiv w:val="1"/>
      <w:marLeft w:val="0"/>
      <w:marRight w:val="0"/>
      <w:marTop w:val="0"/>
      <w:marBottom w:val="0"/>
      <w:divBdr>
        <w:top w:val="none" w:sz="0" w:space="0" w:color="auto"/>
        <w:left w:val="none" w:sz="0" w:space="0" w:color="auto"/>
        <w:bottom w:val="none" w:sz="0" w:space="0" w:color="auto"/>
        <w:right w:val="none" w:sz="0" w:space="0" w:color="auto"/>
      </w:divBdr>
    </w:div>
    <w:div w:id="156965596">
      <w:bodyDiv w:val="1"/>
      <w:marLeft w:val="0"/>
      <w:marRight w:val="0"/>
      <w:marTop w:val="0"/>
      <w:marBottom w:val="0"/>
      <w:divBdr>
        <w:top w:val="none" w:sz="0" w:space="0" w:color="auto"/>
        <w:left w:val="none" w:sz="0" w:space="0" w:color="auto"/>
        <w:bottom w:val="none" w:sz="0" w:space="0" w:color="auto"/>
        <w:right w:val="none" w:sz="0" w:space="0" w:color="auto"/>
      </w:divBdr>
    </w:div>
    <w:div w:id="160586930">
      <w:bodyDiv w:val="1"/>
      <w:marLeft w:val="0"/>
      <w:marRight w:val="0"/>
      <w:marTop w:val="0"/>
      <w:marBottom w:val="0"/>
      <w:divBdr>
        <w:top w:val="none" w:sz="0" w:space="0" w:color="auto"/>
        <w:left w:val="none" w:sz="0" w:space="0" w:color="auto"/>
        <w:bottom w:val="none" w:sz="0" w:space="0" w:color="auto"/>
        <w:right w:val="none" w:sz="0" w:space="0" w:color="auto"/>
      </w:divBdr>
    </w:div>
    <w:div w:id="169877139">
      <w:bodyDiv w:val="1"/>
      <w:marLeft w:val="0"/>
      <w:marRight w:val="0"/>
      <w:marTop w:val="0"/>
      <w:marBottom w:val="0"/>
      <w:divBdr>
        <w:top w:val="none" w:sz="0" w:space="0" w:color="auto"/>
        <w:left w:val="none" w:sz="0" w:space="0" w:color="auto"/>
        <w:bottom w:val="none" w:sz="0" w:space="0" w:color="auto"/>
        <w:right w:val="none" w:sz="0" w:space="0" w:color="auto"/>
      </w:divBdr>
    </w:div>
    <w:div w:id="175507898">
      <w:bodyDiv w:val="1"/>
      <w:marLeft w:val="0"/>
      <w:marRight w:val="0"/>
      <w:marTop w:val="0"/>
      <w:marBottom w:val="0"/>
      <w:divBdr>
        <w:top w:val="none" w:sz="0" w:space="0" w:color="auto"/>
        <w:left w:val="none" w:sz="0" w:space="0" w:color="auto"/>
        <w:bottom w:val="none" w:sz="0" w:space="0" w:color="auto"/>
        <w:right w:val="none" w:sz="0" w:space="0" w:color="auto"/>
      </w:divBdr>
      <w:divsChild>
        <w:div w:id="664015601">
          <w:marLeft w:val="0"/>
          <w:marRight w:val="0"/>
          <w:marTop w:val="0"/>
          <w:marBottom w:val="0"/>
          <w:divBdr>
            <w:top w:val="none" w:sz="0" w:space="0" w:color="auto"/>
            <w:left w:val="none" w:sz="0" w:space="0" w:color="auto"/>
            <w:bottom w:val="none" w:sz="0" w:space="0" w:color="auto"/>
            <w:right w:val="none" w:sz="0" w:space="0" w:color="auto"/>
          </w:divBdr>
          <w:divsChild>
            <w:div w:id="1993873314">
              <w:marLeft w:val="0"/>
              <w:marRight w:val="0"/>
              <w:marTop w:val="0"/>
              <w:marBottom w:val="0"/>
              <w:divBdr>
                <w:top w:val="none" w:sz="0" w:space="0" w:color="auto"/>
                <w:left w:val="none" w:sz="0" w:space="0" w:color="auto"/>
                <w:bottom w:val="none" w:sz="0" w:space="0" w:color="auto"/>
                <w:right w:val="none" w:sz="0" w:space="0" w:color="auto"/>
              </w:divBdr>
            </w:div>
          </w:divsChild>
        </w:div>
        <w:div w:id="1066493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272551">
          <w:marLeft w:val="0"/>
          <w:marRight w:val="0"/>
          <w:marTop w:val="0"/>
          <w:marBottom w:val="0"/>
          <w:divBdr>
            <w:top w:val="none" w:sz="0" w:space="0" w:color="auto"/>
            <w:left w:val="none" w:sz="0" w:space="0" w:color="auto"/>
            <w:bottom w:val="none" w:sz="0" w:space="0" w:color="auto"/>
            <w:right w:val="none" w:sz="0" w:space="0" w:color="auto"/>
          </w:divBdr>
          <w:divsChild>
            <w:div w:id="1816800054">
              <w:marLeft w:val="0"/>
              <w:marRight w:val="0"/>
              <w:marTop w:val="0"/>
              <w:marBottom w:val="0"/>
              <w:divBdr>
                <w:top w:val="none" w:sz="0" w:space="0" w:color="auto"/>
                <w:left w:val="none" w:sz="0" w:space="0" w:color="auto"/>
                <w:bottom w:val="none" w:sz="0" w:space="0" w:color="auto"/>
                <w:right w:val="none" w:sz="0" w:space="0" w:color="auto"/>
              </w:divBdr>
            </w:div>
          </w:divsChild>
        </w:div>
        <w:div w:id="76561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96050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5020333">
          <w:marLeft w:val="0"/>
          <w:marRight w:val="0"/>
          <w:marTop w:val="0"/>
          <w:marBottom w:val="0"/>
          <w:divBdr>
            <w:top w:val="none" w:sz="0" w:space="0" w:color="auto"/>
            <w:left w:val="none" w:sz="0" w:space="0" w:color="auto"/>
            <w:bottom w:val="none" w:sz="0" w:space="0" w:color="auto"/>
            <w:right w:val="none" w:sz="0" w:space="0" w:color="auto"/>
          </w:divBdr>
          <w:divsChild>
            <w:div w:id="423305563">
              <w:marLeft w:val="0"/>
              <w:marRight w:val="0"/>
              <w:marTop w:val="0"/>
              <w:marBottom w:val="0"/>
              <w:divBdr>
                <w:top w:val="none" w:sz="0" w:space="0" w:color="auto"/>
                <w:left w:val="none" w:sz="0" w:space="0" w:color="auto"/>
                <w:bottom w:val="none" w:sz="0" w:space="0" w:color="auto"/>
                <w:right w:val="none" w:sz="0" w:space="0" w:color="auto"/>
              </w:divBdr>
            </w:div>
          </w:divsChild>
        </w:div>
        <w:div w:id="75039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87890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699341">
      <w:bodyDiv w:val="1"/>
      <w:marLeft w:val="0"/>
      <w:marRight w:val="0"/>
      <w:marTop w:val="0"/>
      <w:marBottom w:val="0"/>
      <w:divBdr>
        <w:top w:val="none" w:sz="0" w:space="0" w:color="auto"/>
        <w:left w:val="none" w:sz="0" w:space="0" w:color="auto"/>
        <w:bottom w:val="none" w:sz="0" w:space="0" w:color="auto"/>
        <w:right w:val="none" w:sz="0" w:space="0" w:color="auto"/>
      </w:divBdr>
    </w:div>
    <w:div w:id="179124211">
      <w:bodyDiv w:val="1"/>
      <w:marLeft w:val="0"/>
      <w:marRight w:val="0"/>
      <w:marTop w:val="0"/>
      <w:marBottom w:val="0"/>
      <w:divBdr>
        <w:top w:val="none" w:sz="0" w:space="0" w:color="auto"/>
        <w:left w:val="none" w:sz="0" w:space="0" w:color="auto"/>
        <w:bottom w:val="none" w:sz="0" w:space="0" w:color="auto"/>
        <w:right w:val="none" w:sz="0" w:space="0" w:color="auto"/>
      </w:divBdr>
    </w:div>
    <w:div w:id="208805189">
      <w:bodyDiv w:val="1"/>
      <w:marLeft w:val="0"/>
      <w:marRight w:val="0"/>
      <w:marTop w:val="0"/>
      <w:marBottom w:val="0"/>
      <w:divBdr>
        <w:top w:val="none" w:sz="0" w:space="0" w:color="auto"/>
        <w:left w:val="none" w:sz="0" w:space="0" w:color="auto"/>
        <w:bottom w:val="none" w:sz="0" w:space="0" w:color="auto"/>
        <w:right w:val="none" w:sz="0" w:space="0" w:color="auto"/>
      </w:divBdr>
    </w:div>
    <w:div w:id="229774457">
      <w:bodyDiv w:val="1"/>
      <w:marLeft w:val="0"/>
      <w:marRight w:val="0"/>
      <w:marTop w:val="0"/>
      <w:marBottom w:val="0"/>
      <w:divBdr>
        <w:top w:val="none" w:sz="0" w:space="0" w:color="auto"/>
        <w:left w:val="none" w:sz="0" w:space="0" w:color="auto"/>
        <w:bottom w:val="none" w:sz="0" w:space="0" w:color="auto"/>
        <w:right w:val="none" w:sz="0" w:space="0" w:color="auto"/>
      </w:divBdr>
    </w:div>
    <w:div w:id="229779228">
      <w:bodyDiv w:val="1"/>
      <w:marLeft w:val="0"/>
      <w:marRight w:val="0"/>
      <w:marTop w:val="0"/>
      <w:marBottom w:val="0"/>
      <w:divBdr>
        <w:top w:val="none" w:sz="0" w:space="0" w:color="auto"/>
        <w:left w:val="none" w:sz="0" w:space="0" w:color="auto"/>
        <w:bottom w:val="none" w:sz="0" w:space="0" w:color="auto"/>
        <w:right w:val="none" w:sz="0" w:space="0" w:color="auto"/>
      </w:divBdr>
    </w:div>
    <w:div w:id="233318638">
      <w:bodyDiv w:val="1"/>
      <w:marLeft w:val="0"/>
      <w:marRight w:val="0"/>
      <w:marTop w:val="0"/>
      <w:marBottom w:val="0"/>
      <w:divBdr>
        <w:top w:val="none" w:sz="0" w:space="0" w:color="auto"/>
        <w:left w:val="none" w:sz="0" w:space="0" w:color="auto"/>
        <w:bottom w:val="none" w:sz="0" w:space="0" w:color="auto"/>
        <w:right w:val="none" w:sz="0" w:space="0" w:color="auto"/>
      </w:divBdr>
    </w:div>
    <w:div w:id="243804941">
      <w:bodyDiv w:val="1"/>
      <w:marLeft w:val="0"/>
      <w:marRight w:val="0"/>
      <w:marTop w:val="0"/>
      <w:marBottom w:val="0"/>
      <w:divBdr>
        <w:top w:val="none" w:sz="0" w:space="0" w:color="auto"/>
        <w:left w:val="none" w:sz="0" w:space="0" w:color="auto"/>
        <w:bottom w:val="none" w:sz="0" w:space="0" w:color="auto"/>
        <w:right w:val="none" w:sz="0" w:space="0" w:color="auto"/>
      </w:divBdr>
    </w:div>
    <w:div w:id="250166710">
      <w:bodyDiv w:val="1"/>
      <w:marLeft w:val="0"/>
      <w:marRight w:val="0"/>
      <w:marTop w:val="0"/>
      <w:marBottom w:val="0"/>
      <w:divBdr>
        <w:top w:val="none" w:sz="0" w:space="0" w:color="auto"/>
        <w:left w:val="none" w:sz="0" w:space="0" w:color="auto"/>
        <w:bottom w:val="none" w:sz="0" w:space="0" w:color="auto"/>
        <w:right w:val="none" w:sz="0" w:space="0" w:color="auto"/>
      </w:divBdr>
    </w:div>
    <w:div w:id="261957485">
      <w:bodyDiv w:val="1"/>
      <w:marLeft w:val="0"/>
      <w:marRight w:val="0"/>
      <w:marTop w:val="0"/>
      <w:marBottom w:val="0"/>
      <w:divBdr>
        <w:top w:val="none" w:sz="0" w:space="0" w:color="auto"/>
        <w:left w:val="none" w:sz="0" w:space="0" w:color="auto"/>
        <w:bottom w:val="none" w:sz="0" w:space="0" w:color="auto"/>
        <w:right w:val="none" w:sz="0" w:space="0" w:color="auto"/>
      </w:divBdr>
    </w:div>
    <w:div w:id="271476554">
      <w:bodyDiv w:val="1"/>
      <w:marLeft w:val="0"/>
      <w:marRight w:val="0"/>
      <w:marTop w:val="0"/>
      <w:marBottom w:val="0"/>
      <w:divBdr>
        <w:top w:val="none" w:sz="0" w:space="0" w:color="auto"/>
        <w:left w:val="none" w:sz="0" w:space="0" w:color="auto"/>
        <w:bottom w:val="none" w:sz="0" w:space="0" w:color="auto"/>
        <w:right w:val="none" w:sz="0" w:space="0" w:color="auto"/>
      </w:divBdr>
    </w:div>
    <w:div w:id="299922623">
      <w:bodyDiv w:val="1"/>
      <w:marLeft w:val="0"/>
      <w:marRight w:val="0"/>
      <w:marTop w:val="0"/>
      <w:marBottom w:val="0"/>
      <w:divBdr>
        <w:top w:val="none" w:sz="0" w:space="0" w:color="auto"/>
        <w:left w:val="none" w:sz="0" w:space="0" w:color="auto"/>
        <w:bottom w:val="none" w:sz="0" w:space="0" w:color="auto"/>
        <w:right w:val="none" w:sz="0" w:space="0" w:color="auto"/>
      </w:divBdr>
    </w:div>
    <w:div w:id="302391287">
      <w:bodyDiv w:val="1"/>
      <w:marLeft w:val="0"/>
      <w:marRight w:val="0"/>
      <w:marTop w:val="0"/>
      <w:marBottom w:val="0"/>
      <w:divBdr>
        <w:top w:val="none" w:sz="0" w:space="0" w:color="auto"/>
        <w:left w:val="none" w:sz="0" w:space="0" w:color="auto"/>
        <w:bottom w:val="none" w:sz="0" w:space="0" w:color="auto"/>
        <w:right w:val="none" w:sz="0" w:space="0" w:color="auto"/>
      </w:divBdr>
    </w:div>
    <w:div w:id="311518919">
      <w:bodyDiv w:val="1"/>
      <w:marLeft w:val="0"/>
      <w:marRight w:val="0"/>
      <w:marTop w:val="0"/>
      <w:marBottom w:val="0"/>
      <w:divBdr>
        <w:top w:val="none" w:sz="0" w:space="0" w:color="auto"/>
        <w:left w:val="none" w:sz="0" w:space="0" w:color="auto"/>
        <w:bottom w:val="none" w:sz="0" w:space="0" w:color="auto"/>
        <w:right w:val="none" w:sz="0" w:space="0" w:color="auto"/>
      </w:divBdr>
    </w:div>
    <w:div w:id="318506164">
      <w:bodyDiv w:val="1"/>
      <w:marLeft w:val="0"/>
      <w:marRight w:val="0"/>
      <w:marTop w:val="0"/>
      <w:marBottom w:val="0"/>
      <w:divBdr>
        <w:top w:val="none" w:sz="0" w:space="0" w:color="auto"/>
        <w:left w:val="none" w:sz="0" w:space="0" w:color="auto"/>
        <w:bottom w:val="none" w:sz="0" w:space="0" w:color="auto"/>
        <w:right w:val="none" w:sz="0" w:space="0" w:color="auto"/>
      </w:divBdr>
    </w:div>
    <w:div w:id="320541898">
      <w:bodyDiv w:val="1"/>
      <w:marLeft w:val="0"/>
      <w:marRight w:val="0"/>
      <w:marTop w:val="0"/>
      <w:marBottom w:val="0"/>
      <w:divBdr>
        <w:top w:val="none" w:sz="0" w:space="0" w:color="auto"/>
        <w:left w:val="none" w:sz="0" w:space="0" w:color="auto"/>
        <w:bottom w:val="none" w:sz="0" w:space="0" w:color="auto"/>
        <w:right w:val="none" w:sz="0" w:space="0" w:color="auto"/>
      </w:divBdr>
    </w:div>
    <w:div w:id="334501844">
      <w:bodyDiv w:val="1"/>
      <w:marLeft w:val="0"/>
      <w:marRight w:val="0"/>
      <w:marTop w:val="0"/>
      <w:marBottom w:val="0"/>
      <w:divBdr>
        <w:top w:val="none" w:sz="0" w:space="0" w:color="auto"/>
        <w:left w:val="none" w:sz="0" w:space="0" w:color="auto"/>
        <w:bottom w:val="none" w:sz="0" w:space="0" w:color="auto"/>
        <w:right w:val="none" w:sz="0" w:space="0" w:color="auto"/>
      </w:divBdr>
    </w:div>
    <w:div w:id="340622413">
      <w:bodyDiv w:val="1"/>
      <w:marLeft w:val="0"/>
      <w:marRight w:val="0"/>
      <w:marTop w:val="0"/>
      <w:marBottom w:val="0"/>
      <w:divBdr>
        <w:top w:val="none" w:sz="0" w:space="0" w:color="auto"/>
        <w:left w:val="none" w:sz="0" w:space="0" w:color="auto"/>
        <w:bottom w:val="none" w:sz="0" w:space="0" w:color="auto"/>
        <w:right w:val="none" w:sz="0" w:space="0" w:color="auto"/>
      </w:divBdr>
    </w:div>
    <w:div w:id="350572151">
      <w:bodyDiv w:val="1"/>
      <w:marLeft w:val="0"/>
      <w:marRight w:val="0"/>
      <w:marTop w:val="0"/>
      <w:marBottom w:val="0"/>
      <w:divBdr>
        <w:top w:val="none" w:sz="0" w:space="0" w:color="auto"/>
        <w:left w:val="none" w:sz="0" w:space="0" w:color="auto"/>
        <w:bottom w:val="none" w:sz="0" w:space="0" w:color="auto"/>
        <w:right w:val="none" w:sz="0" w:space="0" w:color="auto"/>
      </w:divBdr>
    </w:div>
    <w:div w:id="350837930">
      <w:bodyDiv w:val="1"/>
      <w:marLeft w:val="0"/>
      <w:marRight w:val="0"/>
      <w:marTop w:val="0"/>
      <w:marBottom w:val="0"/>
      <w:divBdr>
        <w:top w:val="none" w:sz="0" w:space="0" w:color="auto"/>
        <w:left w:val="none" w:sz="0" w:space="0" w:color="auto"/>
        <w:bottom w:val="none" w:sz="0" w:space="0" w:color="auto"/>
        <w:right w:val="none" w:sz="0" w:space="0" w:color="auto"/>
      </w:divBdr>
    </w:div>
    <w:div w:id="367604156">
      <w:bodyDiv w:val="1"/>
      <w:marLeft w:val="0"/>
      <w:marRight w:val="0"/>
      <w:marTop w:val="0"/>
      <w:marBottom w:val="0"/>
      <w:divBdr>
        <w:top w:val="none" w:sz="0" w:space="0" w:color="auto"/>
        <w:left w:val="none" w:sz="0" w:space="0" w:color="auto"/>
        <w:bottom w:val="none" w:sz="0" w:space="0" w:color="auto"/>
        <w:right w:val="none" w:sz="0" w:space="0" w:color="auto"/>
      </w:divBdr>
    </w:div>
    <w:div w:id="375812414">
      <w:bodyDiv w:val="1"/>
      <w:marLeft w:val="0"/>
      <w:marRight w:val="0"/>
      <w:marTop w:val="0"/>
      <w:marBottom w:val="0"/>
      <w:divBdr>
        <w:top w:val="none" w:sz="0" w:space="0" w:color="auto"/>
        <w:left w:val="none" w:sz="0" w:space="0" w:color="auto"/>
        <w:bottom w:val="none" w:sz="0" w:space="0" w:color="auto"/>
        <w:right w:val="none" w:sz="0" w:space="0" w:color="auto"/>
      </w:divBdr>
    </w:div>
    <w:div w:id="388767237">
      <w:bodyDiv w:val="1"/>
      <w:marLeft w:val="0"/>
      <w:marRight w:val="0"/>
      <w:marTop w:val="0"/>
      <w:marBottom w:val="0"/>
      <w:divBdr>
        <w:top w:val="none" w:sz="0" w:space="0" w:color="auto"/>
        <w:left w:val="none" w:sz="0" w:space="0" w:color="auto"/>
        <w:bottom w:val="none" w:sz="0" w:space="0" w:color="auto"/>
        <w:right w:val="none" w:sz="0" w:space="0" w:color="auto"/>
      </w:divBdr>
    </w:div>
    <w:div w:id="392781699">
      <w:bodyDiv w:val="1"/>
      <w:marLeft w:val="0"/>
      <w:marRight w:val="0"/>
      <w:marTop w:val="0"/>
      <w:marBottom w:val="0"/>
      <w:divBdr>
        <w:top w:val="none" w:sz="0" w:space="0" w:color="auto"/>
        <w:left w:val="none" w:sz="0" w:space="0" w:color="auto"/>
        <w:bottom w:val="none" w:sz="0" w:space="0" w:color="auto"/>
        <w:right w:val="none" w:sz="0" w:space="0" w:color="auto"/>
      </w:divBdr>
    </w:div>
    <w:div w:id="409695345">
      <w:bodyDiv w:val="1"/>
      <w:marLeft w:val="0"/>
      <w:marRight w:val="0"/>
      <w:marTop w:val="0"/>
      <w:marBottom w:val="0"/>
      <w:divBdr>
        <w:top w:val="none" w:sz="0" w:space="0" w:color="auto"/>
        <w:left w:val="none" w:sz="0" w:space="0" w:color="auto"/>
        <w:bottom w:val="none" w:sz="0" w:space="0" w:color="auto"/>
        <w:right w:val="none" w:sz="0" w:space="0" w:color="auto"/>
      </w:divBdr>
    </w:div>
    <w:div w:id="416630557">
      <w:bodyDiv w:val="1"/>
      <w:marLeft w:val="0"/>
      <w:marRight w:val="0"/>
      <w:marTop w:val="0"/>
      <w:marBottom w:val="0"/>
      <w:divBdr>
        <w:top w:val="none" w:sz="0" w:space="0" w:color="auto"/>
        <w:left w:val="none" w:sz="0" w:space="0" w:color="auto"/>
        <w:bottom w:val="none" w:sz="0" w:space="0" w:color="auto"/>
        <w:right w:val="none" w:sz="0" w:space="0" w:color="auto"/>
      </w:divBdr>
    </w:div>
    <w:div w:id="423232299">
      <w:bodyDiv w:val="1"/>
      <w:marLeft w:val="0"/>
      <w:marRight w:val="0"/>
      <w:marTop w:val="0"/>
      <w:marBottom w:val="0"/>
      <w:divBdr>
        <w:top w:val="none" w:sz="0" w:space="0" w:color="auto"/>
        <w:left w:val="none" w:sz="0" w:space="0" w:color="auto"/>
        <w:bottom w:val="none" w:sz="0" w:space="0" w:color="auto"/>
        <w:right w:val="none" w:sz="0" w:space="0" w:color="auto"/>
      </w:divBdr>
    </w:div>
    <w:div w:id="426074655">
      <w:bodyDiv w:val="1"/>
      <w:marLeft w:val="0"/>
      <w:marRight w:val="0"/>
      <w:marTop w:val="0"/>
      <w:marBottom w:val="0"/>
      <w:divBdr>
        <w:top w:val="none" w:sz="0" w:space="0" w:color="auto"/>
        <w:left w:val="none" w:sz="0" w:space="0" w:color="auto"/>
        <w:bottom w:val="none" w:sz="0" w:space="0" w:color="auto"/>
        <w:right w:val="none" w:sz="0" w:space="0" w:color="auto"/>
      </w:divBdr>
    </w:div>
    <w:div w:id="434713740">
      <w:bodyDiv w:val="1"/>
      <w:marLeft w:val="0"/>
      <w:marRight w:val="0"/>
      <w:marTop w:val="0"/>
      <w:marBottom w:val="0"/>
      <w:divBdr>
        <w:top w:val="none" w:sz="0" w:space="0" w:color="auto"/>
        <w:left w:val="none" w:sz="0" w:space="0" w:color="auto"/>
        <w:bottom w:val="none" w:sz="0" w:space="0" w:color="auto"/>
        <w:right w:val="none" w:sz="0" w:space="0" w:color="auto"/>
      </w:divBdr>
    </w:div>
    <w:div w:id="445393462">
      <w:bodyDiv w:val="1"/>
      <w:marLeft w:val="0"/>
      <w:marRight w:val="0"/>
      <w:marTop w:val="0"/>
      <w:marBottom w:val="0"/>
      <w:divBdr>
        <w:top w:val="none" w:sz="0" w:space="0" w:color="auto"/>
        <w:left w:val="none" w:sz="0" w:space="0" w:color="auto"/>
        <w:bottom w:val="none" w:sz="0" w:space="0" w:color="auto"/>
        <w:right w:val="none" w:sz="0" w:space="0" w:color="auto"/>
      </w:divBdr>
    </w:div>
    <w:div w:id="480317709">
      <w:bodyDiv w:val="1"/>
      <w:marLeft w:val="0"/>
      <w:marRight w:val="0"/>
      <w:marTop w:val="0"/>
      <w:marBottom w:val="0"/>
      <w:divBdr>
        <w:top w:val="none" w:sz="0" w:space="0" w:color="auto"/>
        <w:left w:val="none" w:sz="0" w:space="0" w:color="auto"/>
        <w:bottom w:val="none" w:sz="0" w:space="0" w:color="auto"/>
        <w:right w:val="none" w:sz="0" w:space="0" w:color="auto"/>
      </w:divBdr>
    </w:div>
    <w:div w:id="493767022">
      <w:bodyDiv w:val="1"/>
      <w:marLeft w:val="0"/>
      <w:marRight w:val="0"/>
      <w:marTop w:val="0"/>
      <w:marBottom w:val="0"/>
      <w:divBdr>
        <w:top w:val="none" w:sz="0" w:space="0" w:color="auto"/>
        <w:left w:val="none" w:sz="0" w:space="0" w:color="auto"/>
        <w:bottom w:val="none" w:sz="0" w:space="0" w:color="auto"/>
        <w:right w:val="none" w:sz="0" w:space="0" w:color="auto"/>
      </w:divBdr>
    </w:div>
    <w:div w:id="498078107">
      <w:bodyDiv w:val="1"/>
      <w:marLeft w:val="0"/>
      <w:marRight w:val="0"/>
      <w:marTop w:val="0"/>
      <w:marBottom w:val="0"/>
      <w:divBdr>
        <w:top w:val="none" w:sz="0" w:space="0" w:color="auto"/>
        <w:left w:val="none" w:sz="0" w:space="0" w:color="auto"/>
        <w:bottom w:val="none" w:sz="0" w:space="0" w:color="auto"/>
        <w:right w:val="none" w:sz="0" w:space="0" w:color="auto"/>
      </w:divBdr>
    </w:div>
    <w:div w:id="500393919">
      <w:bodyDiv w:val="1"/>
      <w:marLeft w:val="0"/>
      <w:marRight w:val="0"/>
      <w:marTop w:val="0"/>
      <w:marBottom w:val="0"/>
      <w:divBdr>
        <w:top w:val="none" w:sz="0" w:space="0" w:color="auto"/>
        <w:left w:val="none" w:sz="0" w:space="0" w:color="auto"/>
        <w:bottom w:val="none" w:sz="0" w:space="0" w:color="auto"/>
        <w:right w:val="none" w:sz="0" w:space="0" w:color="auto"/>
      </w:divBdr>
    </w:div>
    <w:div w:id="510411012">
      <w:bodyDiv w:val="1"/>
      <w:marLeft w:val="0"/>
      <w:marRight w:val="0"/>
      <w:marTop w:val="0"/>
      <w:marBottom w:val="0"/>
      <w:divBdr>
        <w:top w:val="none" w:sz="0" w:space="0" w:color="auto"/>
        <w:left w:val="none" w:sz="0" w:space="0" w:color="auto"/>
        <w:bottom w:val="none" w:sz="0" w:space="0" w:color="auto"/>
        <w:right w:val="none" w:sz="0" w:space="0" w:color="auto"/>
      </w:divBdr>
    </w:div>
    <w:div w:id="514922017">
      <w:bodyDiv w:val="1"/>
      <w:marLeft w:val="0"/>
      <w:marRight w:val="0"/>
      <w:marTop w:val="0"/>
      <w:marBottom w:val="0"/>
      <w:divBdr>
        <w:top w:val="none" w:sz="0" w:space="0" w:color="auto"/>
        <w:left w:val="none" w:sz="0" w:space="0" w:color="auto"/>
        <w:bottom w:val="none" w:sz="0" w:space="0" w:color="auto"/>
        <w:right w:val="none" w:sz="0" w:space="0" w:color="auto"/>
      </w:divBdr>
    </w:div>
    <w:div w:id="528110382">
      <w:bodyDiv w:val="1"/>
      <w:marLeft w:val="0"/>
      <w:marRight w:val="0"/>
      <w:marTop w:val="0"/>
      <w:marBottom w:val="0"/>
      <w:divBdr>
        <w:top w:val="none" w:sz="0" w:space="0" w:color="auto"/>
        <w:left w:val="none" w:sz="0" w:space="0" w:color="auto"/>
        <w:bottom w:val="none" w:sz="0" w:space="0" w:color="auto"/>
        <w:right w:val="none" w:sz="0" w:space="0" w:color="auto"/>
      </w:divBdr>
    </w:div>
    <w:div w:id="535890517">
      <w:bodyDiv w:val="1"/>
      <w:marLeft w:val="0"/>
      <w:marRight w:val="0"/>
      <w:marTop w:val="0"/>
      <w:marBottom w:val="0"/>
      <w:divBdr>
        <w:top w:val="none" w:sz="0" w:space="0" w:color="auto"/>
        <w:left w:val="none" w:sz="0" w:space="0" w:color="auto"/>
        <w:bottom w:val="none" w:sz="0" w:space="0" w:color="auto"/>
        <w:right w:val="none" w:sz="0" w:space="0" w:color="auto"/>
      </w:divBdr>
    </w:div>
    <w:div w:id="537738831">
      <w:bodyDiv w:val="1"/>
      <w:marLeft w:val="0"/>
      <w:marRight w:val="0"/>
      <w:marTop w:val="0"/>
      <w:marBottom w:val="0"/>
      <w:divBdr>
        <w:top w:val="none" w:sz="0" w:space="0" w:color="auto"/>
        <w:left w:val="none" w:sz="0" w:space="0" w:color="auto"/>
        <w:bottom w:val="none" w:sz="0" w:space="0" w:color="auto"/>
        <w:right w:val="none" w:sz="0" w:space="0" w:color="auto"/>
      </w:divBdr>
    </w:div>
    <w:div w:id="545069651">
      <w:bodyDiv w:val="1"/>
      <w:marLeft w:val="0"/>
      <w:marRight w:val="0"/>
      <w:marTop w:val="0"/>
      <w:marBottom w:val="0"/>
      <w:divBdr>
        <w:top w:val="none" w:sz="0" w:space="0" w:color="auto"/>
        <w:left w:val="none" w:sz="0" w:space="0" w:color="auto"/>
        <w:bottom w:val="none" w:sz="0" w:space="0" w:color="auto"/>
        <w:right w:val="none" w:sz="0" w:space="0" w:color="auto"/>
      </w:divBdr>
    </w:div>
    <w:div w:id="546796371">
      <w:bodyDiv w:val="1"/>
      <w:marLeft w:val="0"/>
      <w:marRight w:val="0"/>
      <w:marTop w:val="0"/>
      <w:marBottom w:val="0"/>
      <w:divBdr>
        <w:top w:val="none" w:sz="0" w:space="0" w:color="auto"/>
        <w:left w:val="none" w:sz="0" w:space="0" w:color="auto"/>
        <w:bottom w:val="none" w:sz="0" w:space="0" w:color="auto"/>
        <w:right w:val="none" w:sz="0" w:space="0" w:color="auto"/>
      </w:divBdr>
    </w:div>
    <w:div w:id="551698411">
      <w:bodyDiv w:val="1"/>
      <w:marLeft w:val="0"/>
      <w:marRight w:val="0"/>
      <w:marTop w:val="0"/>
      <w:marBottom w:val="0"/>
      <w:divBdr>
        <w:top w:val="none" w:sz="0" w:space="0" w:color="auto"/>
        <w:left w:val="none" w:sz="0" w:space="0" w:color="auto"/>
        <w:bottom w:val="none" w:sz="0" w:space="0" w:color="auto"/>
        <w:right w:val="none" w:sz="0" w:space="0" w:color="auto"/>
      </w:divBdr>
    </w:div>
    <w:div w:id="552543960">
      <w:bodyDiv w:val="1"/>
      <w:marLeft w:val="0"/>
      <w:marRight w:val="0"/>
      <w:marTop w:val="0"/>
      <w:marBottom w:val="0"/>
      <w:divBdr>
        <w:top w:val="none" w:sz="0" w:space="0" w:color="auto"/>
        <w:left w:val="none" w:sz="0" w:space="0" w:color="auto"/>
        <w:bottom w:val="none" w:sz="0" w:space="0" w:color="auto"/>
        <w:right w:val="none" w:sz="0" w:space="0" w:color="auto"/>
      </w:divBdr>
    </w:div>
    <w:div w:id="562448955">
      <w:bodyDiv w:val="1"/>
      <w:marLeft w:val="0"/>
      <w:marRight w:val="0"/>
      <w:marTop w:val="0"/>
      <w:marBottom w:val="0"/>
      <w:divBdr>
        <w:top w:val="none" w:sz="0" w:space="0" w:color="auto"/>
        <w:left w:val="none" w:sz="0" w:space="0" w:color="auto"/>
        <w:bottom w:val="none" w:sz="0" w:space="0" w:color="auto"/>
        <w:right w:val="none" w:sz="0" w:space="0" w:color="auto"/>
      </w:divBdr>
    </w:div>
    <w:div w:id="568731364">
      <w:bodyDiv w:val="1"/>
      <w:marLeft w:val="0"/>
      <w:marRight w:val="0"/>
      <w:marTop w:val="0"/>
      <w:marBottom w:val="0"/>
      <w:divBdr>
        <w:top w:val="none" w:sz="0" w:space="0" w:color="auto"/>
        <w:left w:val="none" w:sz="0" w:space="0" w:color="auto"/>
        <w:bottom w:val="none" w:sz="0" w:space="0" w:color="auto"/>
        <w:right w:val="none" w:sz="0" w:space="0" w:color="auto"/>
      </w:divBdr>
    </w:div>
    <w:div w:id="583029903">
      <w:bodyDiv w:val="1"/>
      <w:marLeft w:val="0"/>
      <w:marRight w:val="0"/>
      <w:marTop w:val="0"/>
      <w:marBottom w:val="0"/>
      <w:divBdr>
        <w:top w:val="none" w:sz="0" w:space="0" w:color="auto"/>
        <w:left w:val="none" w:sz="0" w:space="0" w:color="auto"/>
        <w:bottom w:val="none" w:sz="0" w:space="0" w:color="auto"/>
        <w:right w:val="none" w:sz="0" w:space="0" w:color="auto"/>
      </w:divBdr>
    </w:div>
    <w:div w:id="590166591">
      <w:bodyDiv w:val="1"/>
      <w:marLeft w:val="0"/>
      <w:marRight w:val="0"/>
      <w:marTop w:val="0"/>
      <w:marBottom w:val="0"/>
      <w:divBdr>
        <w:top w:val="none" w:sz="0" w:space="0" w:color="auto"/>
        <w:left w:val="none" w:sz="0" w:space="0" w:color="auto"/>
        <w:bottom w:val="none" w:sz="0" w:space="0" w:color="auto"/>
        <w:right w:val="none" w:sz="0" w:space="0" w:color="auto"/>
      </w:divBdr>
    </w:div>
    <w:div w:id="595796402">
      <w:bodyDiv w:val="1"/>
      <w:marLeft w:val="0"/>
      <w:marRight w:val="0"/>
      <w:marTop w:val="0"/>
      <w:marBottom w:val="0"/>
      <w:divBdr>
        <w:top w:val="none" w:sz="0" w:space="0" w:color="auto"/>
        <w:left w:val="none" w:sz="0" w:space="0" w:color="auto"/>
        <w:bottom w:val="none" w:sz="0" w:space="0" w:color="auto"/>
        <w:right w:val="none" w:sz="0" w:space="0" w:color="auto"/>
      </w:divBdr>
    </w:div>
    <w:div w:id="599262140">
      <w:bodyDiv w:val="1"/>
      <w:marLeft w:val="0"/>
      <w:marRight w:val="0"/>
      <w:marTop w:val="0"/>
      <w:marBottom w:val="0"/>
      <w:divBdr>
        <w:top w:val="none" w:sz="0" w:space="0" w:color="auto"/>
        <w:left w:val="none" w:sz="0" w:space="0" w:color="auto"/>
        <w:bottom w:val="none" w:sz="0" w:space="0" w:color="auto"/>
        <w:right w:val="none" w:sz="0" w:space="0" w:color="auto"/>
      </w:divBdr>
    </w:div>
    <w:div w:id="604771568">
      <w:bodyDiv w:val="1"/>
      <w:marLeft w:val="0"/>
      <w:marRight w:val="0"/>
      <w:marTop w:val="0"/>
      <w:marBottom w:val="0"/>
      <w:divBdr>
        <w:top w:val="none" w:sz="0" w:space="0" w:color="auto"/>
        <w:left w:val="none" w:sz="0" w:space="0" w:color="auto"/>
        <w:bottom w:val="none" w:sz="0" w:space="0" w:color="auto"/>
        <w:right w:val="none" w:sz="0" w:space="0" w:color="auto"/>
      </w:divBdr>
    </w:div>
    <w:div w:id="610166820">
      <w:bodyDiv w:val="1"/>
      <w:marLeft w:val="0"/>
      <w:marRight w:val="0"/>
      <w:marTop w:val="0"/>
      <w:marBottom w:val="0"/>
      <w:divBdr>
        <w:top w:val="none" w:sz="0" w:space="0" w:color="auto"/>
        <w:left w:val="none" w:sz="0" w:space="0" w:color="auto"/>
        <w:bottom w:val="none" w:sz="0" w:space="0" w:color="auto"/>
        <w:right w:val="none" w:sz="0" w:space="0" w:color="auto"/>
      </w:divBdr>
    </w:div>
    <w:div w:id="611667318">
      <w:bodyDiv w:val="1"/>
      <w:marLeft w:val="0"/>
      <w:marRight w:val="0"/>
      <w:marTop w:val="0"/>
      <w:marBottom w:val="0"/>
      <w:divBdr>
        <w:top w:val="none" w:sz="0" w:space="0" w:color="auto"/>
        <w:left w:val="none" w:sz="0" w:space="0" w:color="auto"/>
        <w:bottom w:val="none" w:sz="0" w:space="0" w:color="auto"/>
        <w:right w:val="none" w:sz="0" w:space="0" w:color="auto"/>
      </w:divBdr>
    </w:div>
    <w:div w:id="619071750">
      <w:bodyDiv w:val="1"/>
      <w:marLeft w:val="0"/>
      <w:marRight w:val="0"/>
      <w:marTop w:val="0"/>
      <w:marBottom w:val="0"/>
      <w:divBdr>
        <w:top w:val="none" w:sz="0" w:space="0" w:color="auto"/>
        <w:left w:val="none" w:sz="0" w:space="0" w:color="auto"/>
        <w:bottom w:val="none" w:sz="0" w:space="0" w:color="auto"/>
        <w:right w:val="none" w:sz="0" w:space="0" w:color="auto"/>
      </w:divBdr>
    </w:div>
    <w:div w:id="620769514">
      <w:bodyDiv w:val="1"/>
      <w:marLeft w:val="0"/>
      <w:marRight w:val="0"/>
      <w:marTop w:val="0"/>
      <w:marBottom w:val="0"/>
      <w:divBdr>
        <w:top w:val="none" w:sz="0" w:space="0" w:color="auto"/>
        <w:left w:val="none" w:sz="0" w:space="0" w:color="auto"/>
        <w:bottom w:val="none" w:sz="0" w:space="0" w:color="auto"/>
        <w:right w:val="none" w:sz="0" w:space="0" w:color="auto"/>
      </w:divBdr>
    </w:div>
    <w:div w:id="623511702">
      <w:bodyDiv w:val="1"/>
      <w:marLeft w:val="0"/>
      <w:marRight w:val="0"/>
      <w:marTop w:val="0"/>
      <w:marBottom w:val="0"/>
      <w:divBdr>
        <w:top w:val="none" w:sz="0" w:space="0" w:color="auto"/>
        <w:left w:val="none" w:sz="0" w:space="0" w:color="auto"/>
        <w:bottom w:val="none" w:sz="0" w:space="0" w:color="auto"/>
        <w:right w:val="none" w:sz="0" w:space="0" w:color="auto"/>
      </w:divBdr>
    </w:div>
    <w:div w:id="627010555">
      <w:bodyDiv w:val="1"/>
      <w:marLeft w:val="0"/>
      <w:marRight w:val="0"/>
      <w:marTop w:val="0"/>
      <w:marBottom w:val="0"/>
      <w:divBdr>
        <w:top w:val="none" w:sz="0" w:space="0" w:color="auto"/>
        <w:left w:val="none" w:sz="0" w:space="0" w:color="auto"/>
        <w:bottom w:val="none" w:sz="0" w:space="0" w:color="auto"/>
        <w:right w:val="none" w:sz="0" w:space="0" w:color="auto"/>
      </w:divBdr>
    </w:div>
    <w:div w:id="630012460">
      <w:bodyDiv w:val="1"/>
      <w:marLeft w:val="0"/>
      <w:marRight w:val="0"/>
      <w:marTop w:val="0"/>
      <w:marBottom w:val="0"/>
      <w:divBdr>
        <w:top w:val="none" w:sz="0" w:space="0" w:color="auto"/>
        <w:left w:val="none" w:sz="0" w:space="0" w:color="auto"/>
        <w:bottom w:val="none" w:sz="0" w:space="0" w:color="auto"/>
        <w:right w:val="none" w:sz="0" w:space="0" w:color="auto"/>
      </w:divBdr>
    </w:div>
    <w:div w:id="638800696">
      <w:bodyDiv w:val="1"/>
      <w:marLeft w:val="0"/>
      <w:marRight w:val="0"/>
      <w:marTop w:val="0"/>
      <w:marBottom w:val="0"/>
      <w:divBdr>
        <w:top w:val="none" w:sz="0" w:space="0" w:color="auto"/>
        <w:left w:val="none" w:sz="0" w:space="0" w:color="auto"/>
        <w:bottom w:val="none" w:sz="0" w:space="0" w:color="auto"/>
        <w:right w:val="none" w:sz="0" w:space="0" w:color="auto"/>
      </w:divBdr>
    </w:div>
    <w:div w:id="639503040">
      <w:bodyDiv w:val="1"/>
      <w:marLeft w:val="0"/>
      <w:marRight w:val="0"/>
      <w:marTop w:val="0"/>
      <w:marBottom w:val="0"/>
      <w:divBdr>
        <w:top w:val="none" w:sz="0" w:space="0" w:color="auto"/>
        <w:left w:val="none" w:sz="0" w:space="0" w:color="auto"/>
        <w:bottom w:val="none" w:sz="0" w:space="0" w:color="auto"/>
        <w:right w:val="none" w:sz="0" w:space="0" w:color="auto"/>
      </w:divBdr>
    </w:div>
    <w:div w:id="653948756">
      <w:bodyDiv w:val="1"/>
      <w:marLeft w:val="0"/>
      <w:marRight w:val="0"/>
      <w:marTop w:val="0"/>
      <w:marBottom w:val="0"/>
      <w:divBdr>
        <w:top w:val="none" w:sz="0" w:space="0" w:color="auto"/>
        <w:left w:val="none" w:sz="0" w:space="0" w:color="auto"/>
        <w:bottom w:val="none" w:sz="0" w:space="0" w:color="auto"/>
        <w:right w:val="none" w:sz="0" w:space="0" w:color="auto"/>
      </w:divBdr>
    </w:div>
    <w:div w:id="657343078">
      <w:bodyDiv w:val="1"/>
      <w:marLeft w:val="0"/>
      <w:marRight w:val="0"/>
      <w:marTop w:val="0"/>
      <w:marBottom w:val="0"/>
      <w:divBdr>
        <w:top w:val="none" w:sz="0" w:space="0" w:color="auto"/>
        <w:left w:val="none" w:sz="0" w:space="0" w:color="auto"/>
        <w:bottom w:val="none" w:sz="0" w:space="0" w:color="auto"/>
        <w:right w:val="none" w:sz="0" w:space="0" w:color="auto"/>
      </w:divBdr>
    </w:div>
    <w:div w:id="666247222">
      <w:bodyDiv w:val="1"/>
      <w:marLeft w:val="0"/>
      <w:marRight w:val="0"/>
      <w:marTop w:val="0"/>
      <w:marBottom w:val="0"/>
      <w:divBdr>
        <w:top w:val="none" w:sz="0" w:space="0" w:color="auto"/>
        <w:left w:val="none" w:sz="0" w:space="0" w:color="auto"/>
        <w:bottom w:val="none" w:sz="0" w:space="0" w:color="auto"/>
        <w:right w:val="none" w:sz="0" w:space="0" w:color="auto"/>
      </w:divBdr>
    </w:div>
    <w:div w:id="668024669">
      <w:bodyDiv w:val="1"/>
      <w:marLeft w:val="0"/>
      <w:marRight w:val="0"/>
      <w:marTop w:val="0"/>
      <w:marBottom w:val="0"/>
      <w:divBdr>
        <w:top w:val="none" w:sz="0" w:space="0" w:color="auto"/>
        <w:left w:val="none" w:sz="0" w:space="0" w:color="auto"/>
        <w:bottom w:val="none" w:sz="0" w:space="0" w:color="auto"/>
        <w:right w:val="none" w:sz="0" w:space="0" w:color="auto"/>
      </w:divBdr>
    </w:div>
    <w:div w:id="677002779">
      <w:bodyDiv w:val="1"/>
      <w:marLeft w:val="0"/>
      <w:marRight w:val="0"/>
      <w:marTop w:val="0"/>
      <w:marBottom w:val="0"/>
      <w:divBdr>
        <w:top w:val="none" w:sz="0" w:space="0" w:color="auto"/>
        <w:left w:val="none" w:sz="0" w:space="0" w:color="auto"/>
        <w:bottom w:val="none" w:sz="0" w:space="0" w:color="auto"/>
        <w:right w:val="none" w:sz="0" w:space="0" w:color="auto"/>
      </w:divBdr>
    </w:div>
    <w:div w:id="685714896">
      <w:bodyDiv w:val="1"/>
      <w:marLeft w:val="0"/>
      <w:marRight w:val="0"/>
      <w:marTop w:val="0"/>
      <w:marBottom w:val="0"/>
      <w:divBdr>
        <w:top w:val="none" w:sz="0" w:space="0" w:color="auto"/>
        <w:left w:val="none" w:sz="0" w:space="0" w:color="auto"/>
        <w:bottom w:val="none" w:sz="0" w:space="0" w:color="auto"/>
        <w:right w:val="none" w:sz="0" w:space="0" w:color="auto"/>
      </w:divBdr>
    </w:div>
    <w:div w:id="713967450">
      <w:bodyDiv w:val="1"/>
      <w:marLeft w:val="0"/>
      <w:marRight w:val="0"/>
      <w:marTop w:val="0"/>
      <w:marBottom w:val="0"/>
      <w:divBdr>
        <w:top w:val="none" w:sz="0" w:space="0" w:color="auto"/>
        <w:left w:val="none" w:sz="0" w:space="0" w:color="auto"/>
        <w:bottom w:val="none" w:sz="0" w:space="0" w:color="auto"/>
        <w:right w:val="none" w:sz="0" w:space="0" w:color="auto"/>
      </w:divBdr>
    </w:div>
    <w:div w:id="719282367">
      <w:bodyDiv w:val="1"/>
      <w:marLeft w:val="0"/>
      <w:marRight w:val="0"/>
      <w:marTop w:val="0"/>
      <w:marBottom w:val="0"/>
      <w:divBdr>
        <w:top w:val="none" w:sz="0" w:space="0" w:color="auto"/>
        <w:left w:val="none" w:sz="0" w:space="0" w:color="auto"/>
        <w:bottom w:val="none" w:sz="0" w:space="0" w:color="auto"/>
        <w:right w:val="none" w:sz="0" w:space="0" w:color="auto"/>
      </w:divBdr>
    </w:div>
    <w:div w:id="720716079">
      <w:bodyDiv w:val="1"/>
      <w:marLeft w:val="0"/>
      <w:marRight w:val="0"/>
      <w:marTop w:val="0"/>
      <w:marBottom w:val="0"/>
      <w:divBdr>
        <w:top w:val="none" w:sz="0" w:space="0" w:color="auto"/>
        <w:left w:val="none" w:sz="0" w:space="0" w:color="auto"/>
        <w:bottom w:val="none" w:sz="0" w:space="0" w:color="auto"/>
        <w:right w:val="none" w:sz="0" w:space="0" w:color="auto"/>
      </w:divBdr>
    </w:div>
    <w:div w:id="721639705">
      <w:bodyDiv w:val="1"/>
      <w:marLeft w:val="0"/>
      <w:marRight w:val="0"/>
      <w:marTop w:val="0"/>
      <w:marBottom w:val="0"/>
      <w:divBdr>
        <w:top w:val="none" w:sz="0" w:space="0" w:color="auto"/>
        <w:left w:val="none" w:sz="0" w:space="0" w:color="auto"/>
        <w:bottom w:val="none" w:sz="0" w:space="0" w:color="auto"/>
        <w:right w:val="none" w:sz="0" w:space="0" w:color="auto"/>
      </w:divBdr>
    </w:div>
    <w:div w:id="735393052">
      <w:bodyDiv w:val="1"/>
      <w:marLeft w:val="0"/>
      <w:marRight w:val="0"/>
      <w:marTop w:val="0"/>
      <w:marBottom w:val="0"/>
      <w:divBdr>
        <w:top w:val="none" w:sz="0" w:space="0" w:color="auto"/>
        <w:left w:val="none" w:sz="0" w:space="0" w:color="auto"/>
        <w:bottom w:val="none" w:sz="0" w:space="0" w:color="auto"/>
        <w:right w:val="none" w:sz="0" w:space="0" w:color="auto"/>
      </w:divBdr>
    </w:div>
    <w:div w:id="750271474">
      <w:bodyDiv w:val="1"/>
      <w:marLeft w:val="0"/>
      <w:marRight w:val="0"/>
      <w:marTop w:val="0"/>
      <w:marBottom w:val="0"/>
      <w:divBdr>
        <w:top w:val="none" w:sz="0" w:space="0" w:color="auto"/>
        <w:left w:val="none" w:sz="0" w:space="0" w:color="auto"/>
        <w:bottom w:val="none" w:sz="0" w:space="0" w:color="auto"/>
        <w:right w:val="none" w:sz="0" w:space="0" w:color="auto"/>
      </w:divBdr>
    </w:div>
    <w:div w:id="754280444">
      <w:bodyDiv w:val="1"/>
      <w:marLeft w:val="0"/>
      <w:marRight w:val="0"/>
      <w:marTop w:val="0"/>
      <w:marBottom w:val="0"/>
      <w:divBdr>
        <w:top w:val="none" w:sz="0" w:space="0" w:color="auto"/>
        <w:left w:val="none" w:sz="0" w:space="0" w:color="auto"/>
        <w:bottom w:val="none" w:sz="0" w:space="0" w:color="auto"/>
        <w:right w:val="none" w:sz="0" w:space="0" w:color="auto"/>
      </w:divBdr>
    </w:div>
    <w:div w:id="756051579">
      <w:bodyDiv w:val="1"/>
      <w:marLeft w:val="0"/>
      <w:marRight w:val="0"/>
      <w:marTop w:val="0"/>
      <w:marBottom w:val="0"/>
      <w:divBdr>
        <w:top w:val="none" w:sz="0" w:space="0" w:color="auto"/>
        <w:left w:val="none" w:sz="0" w:space="0" w:color="auto"/>
        <w:bottom w:val="none" w:sz="0" w:space="0" w:color="auto"/>
        <w:right w:val="none" w:sz="0" w:space="0" w:color="auto"/>
      </w:divBdr>
    </w:div>
    <w:div w:id="758064079">
      <w:bodyDiv w:val="1"/>
      <w:marLeft w:val="0"/>
      <w:marRight w:val="0"/>
      <w:marTop w:val="0"/>
      <w:marBottom w:val="0"/>
      <w:divBdr>
        <w:top w:val="none" w:sz="0" w:space="0" w:color="auto"/>
        <w:left w:val="none" w:sz="0" w:space="0" w:color="auto"/>
        <w:bottom w:val="none" w:sz="0" w:space="0" w:color="auto"/>
        <w:right w:val="none" w:sz="0" w:space="0" w:color="auto"/>
      </w:divBdr>
    </w:div>
    <w:div w:id="760180192">
      <w:bodyDiv w:val="1"/>
      <w:marLeft w:val="0"/>
      <w:marRight w:val="0"/>
      <w:marTop w:val="0"/>
      <w:marBottom w:val="0"/>
      <w:divBdr>
        <w:top w:val="none" w:sz="0" w:space="0" w:color="auto"/>
        <w:left w:val="none" w:sz="0" w:space="0" w:color="auto"/>
        <w:bottom w:val="none" w:sz="0" w:space="0" w:color="auto"/>
        <w:right w:val="none" w:sz="0" w:space="0" w:color="auto"/>
      </w:divBdr>
    </w:div>
    <w:div w:id="760491778">
      <w:bodyDiv w:val="1"/>
      <w:marLeft w:val="0"/>
      <w:marRight w:val="0"/>
      <w:marTop w:val="0"/>
      <w:marBottom w:val="0"/>
      <w:divBdr>
        <w:top w:val="none" w:sz="0" w:space="0" w:color="auto"/>
        <w:left w:val="none" w:sz="0" w:space="0" w:color="auto"/>
        <w:bottom w:val="none" w:sz="0" w:space="0" w:color="auto"/>
        <w:right w:val="none" w:sz="0" w:space="0" w:color="auto"/>
      </w:divBdr>
    </w:div>
    <w:div w:id="765733636">
      <w:bodyDiv w:val="1"/>
      <w:marLeft w:val="0"/>
      <w:marRight w:val="0"/>
      <w:marTop w:val="0"/>
      <w:marBottom w:val="0"/>
      <w:divBdr>
        <w:top w:val="none" w:sz="0" w:space="0" w:color="auto"/>
        <w:left w:val="none" w:sz="0" w:space="0" w:color="auto"/>
        <w:bottom w:val="none" w:sz="0" w:space="0" w:color="auto"/>
        <w:right w:val="none" w:sz="0" w:space="0" w:color="auto"/>
      </w:divBdr>
    </w:div>
    <w:div w:id="765923923">
      <w:bodyDiv w:val="1"/>
      <w:marLeft w:val="0"/>
      <w:marRight w:val="0"/>
      <w:marTop w:val="0"/>
      <w:marBottom w:val="0"/>
      <w:divBdr>
        <w:top w:val="none" w:sz="0" w:space="0" w:color="auto"/>
        <w:left w:val="none" w:sz="0" w:space="0" w:color="auto"/>
        <w:bottom w:val="none" w:sz="0" w:space="0" w:color="auto"/>
        <w:right w:val="none" w:sz="0" w:space="0" w:color="auto"/>
      </w:divBdr>
    </w:div>
    <w:div w:id="769787052">
      <w:bodyDiv w:val="1"/>
      <w:marLeft w:val="0"/>
      <w:marRight w:val="0"/>
      <w:marTop w:val="0"/>
      <w:marBottom w:val="0"/>
      <w:divBdr>
        <w:top w:val="none" w:sz="0" w:space="0" w:color="auto"/>
        <w:left w:val="none" w:sz="0" w:space="0" w:color="auto"/>
        <w:bottom w:val="none" w:sz="0" w:space="0" w:color="auto"/>
        <w:right w:val="none" w:sz="0" w:space="0" w:color="auto"/>
      </w:divBdr>
    </w:div>
    <w:div w:id="774910381">
      <w:bodyDiv w:val="1"/>
      <w:marLeft w:val="0"/>
      <w:marRight w:val="0"/>
      <w:marTop w:val="0"/>
      <w:marBottom w:val="0"/>
      <w:divBdr>
        <w:top w:val="none" w:sz="0" w:space="0" w:color="auto"/>
        <w:left w:val="none" w:sz="0" w:space="0" w:color="auto"/>
        <w:bottom w:val="none" w:sz="0" w:space="0" w:color="auto"/>
        <w:right w:val="none" w:sz="0" w:space="0" w:color="auto"/>
      </w:divBdr>
    </w:div>
    <w:div w:id="790246349">
      <w:bodyDiv w:val="1"/>
      <w:marLeft w:val="0"/>
      <w:marRight w:val="0"/>
      <w:marTop w:val="0"/>
      <w:marBottom w:val="0"/>
      <w:divBdr>
        <w:top w:val="none" w:sz="0" w:space="0" w:color="auto"/>
        <w:left w:val="none" w:sz="0" w:space="0" w:color="auto"/>
        <w:bottom w:val="none" w:sz="0" w:space="0" w:color="auto"/>
        <w:right w:val="none" w:sz="0" w:space="0" w:color="auto"/>
      </w:divBdr>
    </w:div>
    <w:div w:id="793403028">
      <w:bodyDiv w:val="1"/>
      <w:marLeft w:val="0"/>
      <w:marRight w:val="0"/>
      <w:marTop w:val="0"/>
      <w:marBottom w:val="0"/>
      <w:divBdr>
        <w:top w:val="none" w:sz="0" w:space="0" w:color="auto"/>
        <w:left w:val="none" w:sz="0" w:space="0" w:color="auto"/>
        <w:bottom w:val="none" w:sz="0" w:space="0" w:color="auto"/>
        <w:right w:val="none" w:sz="0" w:space="0" w:color="auto"/>
      </w:divBdr>
    </w:div>
    <w:div w:id="795485604">
      <w:bodyDiv w:val="1"/>
      <w:marLeft w:val="0"/>
      <w:marRight w:val="0"/>
      <w:marTop w:val="0"/>
      <w:marBottom w:val="0"/>
      <w:divBdr>
        <w:top w:val="none" w:sz="0" w:space="0" w:color="auto"/>
        <w:left w:val="none" w:sz="0" w:space="0" w:color="auto"/>
        <w:bottom w:val="none" w:sz="0" w:space="0" w:color="auto"/>
        <w:right w:val="none" w:sz="0" w:space="0" w:color="auto"/>
      </w:divBdr>
    </w:div>
    <w:div w:id="801851413">
      <w:bodyDiv w:val="1"/>
      <w:marLeft w:val="0"/>
      <w:marRight w:val="0"/>
      <w:marTop w:val="0"/>
      <w:marBottom w:val="0"/>
      <w:divBdr>
        <w:top w:val="none" w:sz="0" w:space="0" w:color="auto"/>
        <w:left w:val="none" w:sz="0" w:space="0" w:color="auto"/>
        <w:bottom w:val="none" w:sz="0" w:space="0" w:color="auto"/>
        <w:right w:val="none" w:sz="0" w:space="0" w:color="auto"/>
      </w:divBdr>
    </w:div>
    <w:div w:id="804153453">
      <w:bodyDiv w:val="1"/>
      <w:marLeft w:val="0"/>
      <w:marRight w:val="0"/>
      <w:marTop w:val="0"/>
      <w:marBottom w:val="0"/>
      <w:divBdr>
        <w:top w:val="none" w:sz="0" w:space="0" w:color="auto"/>
        <w:left w:val="none" w:sz="0" w:space="0" w:color="auto"/>
        <w:bottom w:val="none" w:sz="0" w:space="0" w:color="auto"/>
        <w:right w:val="none" w:sz="0" w:space="0" w:color="auto"/>
      </w:divBdr>
    </w:div>
    <w:div w:id="811755350">
      <w:bodyDiv w:val="1"/>
      <w:marLeft w:val="0"/>
      <w:marRight w:val="0"/>
      <w:marTop w:val="0"/>
      <w:marBottom w:val="0"/>
      <w:divBdr>
        <w:top w:val="none" w:sz="0" w:space="0" w:color="auto"/>
        <w:left w:val="none" w:sz="0" w:space="0" w:color="auto"/>
        <w:bottom w:val="none" w:sz="0" w:space="0" w:color="auto"/>
        <w:right w:val="none" w:sz="0" w:space="0" w:color="auto"/>
      </w:divBdr>
    </w:div>
    <w:div w:id="812480629">
      <w:bodyDiv w:val="1"/>
      <w:marLeft w:val="0"/>
      <w:marRight w:val="0"/>
      <w:marTop w:val="0"/>
      <w:marBottom w:val="0"/>
      <w:divBdr>
        <w:top w:val="none" w:sz="0" w:space="0" w:color="auto"/>
        <w:left w:val="none" w:sz="0" w:space="0" w:color="auto"/>
        <w:bottom w:val="none" w:sz="0" w:space="0" w:color="auto"/>
        <w:right w:val="none" w:sz="0" w:space="0" w:color="auto"/>
      </w:divBdr>
    </w:div>
    <w:div w:id="812868482">
      <w:bodyDiv w:val="1"/>
      <w:marLeft w:val="0"/>
      <w:marRight w:val="0"/>
      <w:marTop w:val="0"/>
      <w:marBottom w:val="0"/>
      <w:divBdr>
        <w:top w:val="none" w:sz="0" w:space="0" w:color="auto"/>
        <w:left w:val="none" w:sz="0" w:space="0" w:color="auto"/>
        <w:bottom w:val="none" w:sz="0" w:space="0" w:color="auto"/>
        <w:right w:val="none" w:sz="0" w:space="0" w:color="auto"/>
      </w:divBdr>
    </w:div>
    <w:div w:id="813910340">
      <w:bodyDiv w:val="1"/>
      <w:marLeft w:val="0"/>
      <w:marRight w:val="0"/>
      <w:marTop w:val="0"/>
      <w:marBottom w:val="0"/>
      <w:divBdr>
        <w:top w:val="none" w:sz="0" w:space="0" w:color="auto"/>
        <w:left w:val="none" w:sz="0" w:space="0" w:color="auto"/>
        <w:bottom w:val="none" w:sz="0" w:space="0" w:color="auto"/>
        <w:right w:val="none" w:sz="0" w:space="0" w:color="auto"/>
      </w:divBdr>
    </w:div>
    <w:div w:id="817847892">
      <w:bodyDiv w:val="1"/>
      <w:marLeft w:val="0"/>
      <w:marRight w:val="0"/>
      <w:marTop w:val="0"/>
      <w:marBottom w:val="0"/>
      <w:divBdr>
        <w:top w:val="none" w:sz="0" w:space="0" w:color="auto"/>
        <w:left w:val="none" w:sz="0" w:space="0" w:color="auto"/>
        <w:bottom w:val="none" w:sz="0" w:space="0" w:color="auto"/>
        <w:right w:val="none" w:sz="0" w:space="0" w:color="auto"/>
      </w:divBdr>
    </w:div>
    <w:div w:id="820079279">
      <w:bodyDiv w:val="1"/>
      <w:marLeft w:val="0"/>
      <w:marRight w:val="0"/>
      <w:marTop w:val="0"/>
      <w:marBottom w:val="0"/>
      <w:divBdr>
        <w:top w:val="none" w:sz="0" w:space="0" w:color="auto"/>
        <w:left w:val="none" w:sz="0" w:space="0" w:color="auto"/>
        <w:bottom w:val="none" w:sz="0" w:space="0" w:color="auto"/>
        <w:right w:val="none" w:sz="0" w:space="0" w:color="auto"/>
      </w:divBdr>
    </w:div>
    <w:div w:id="832264078">
      <w:bodyDiv w:val="1"/>
      <w:marLeft w:val="0"/>
      <w:marRight w:val="0"/>
      <w:marTop w:val="0"/>
      <w:marBottom w:val="0"/>
      <w:divBdr>
        <w:top w:val="none" w:sz="0" w:space="0" w:color="auto"/>
        <w:left w:val="none" w:sz="0" w:space="0" w:color="auto"/>
        <w:bottom w:val="none" w:sz="0" w:space="0" w:color="auto"/>
        <w:right w:val="none" w:sz="0" w:space="0" w:color="auto"/>
      </w:divBdr>
    </w:div>
    <w:div w:id="834997097">
      <w:bodyDiv w:val="1"/>
      <w:marLeft w:val="0"/>
      <w:marRight w:val="0"/>
      <w:marTop w:val="0"/>
      <w:marBottom w:val="0"/>
      <w:divBdr>
        <w:top w:val="none" w:sz="0" w:space="0" w:color="auto"/>
        <w:left w:val="none" w:sz="0" w:space="0" w:color="auto"/>
        <w:bottom w:val="none" w:sz="0" w:space="0" w:color="auto"/>
        <w:right w:val="none" w:sz="0" w:space="0" w:color="auto"/>
      </w:divBdr>
    </w:div>
    <w:div w:id="836306190">
      <w:bodyDiv w:val="1"/>
      <w:marLeft w:val="0"/>
      <w:marRight w:val="0"/>
      <w:marTop w:val="0"/>
      <w:marBottom w:val="0"/>
      <w:divBdr>
        <w:top w:val="none" w:sz="0" w:space="0" w:color="auto"/>
        <w:left w:val="none" w:sz="0" w:space="0" w:color="auto"/>
        <w:bottom w:val="none" w:sz="0" w:space="0" w:color="auto"/>
        <w:right w:val="none" w:sz="0" w:space="0" w:color="auto"/>
      </w:divBdr>
    </w:div>
    <w:div w:id="838927452">
      <w:bodyDiv w:val="1"/>
      <w:marLeft w:val="0"/>
      <w:marRight w:val="0"/>
      <w:marTop w:val="0"/>
      <w:marBottom w:val="0"/>
      <w:divBdr>
        <w:top w:val="none" w:sz="0" w:space="0" w:color="auto"/>
        <w:left w:val="none" w:sz="0" w:space="0" w:color="auto"/>
        <w:bottom w:val="none" w:sz="0" w:space="0" w:color="auto"/>
        <w:right w:val="none" w:sz="0" w:space="0" w:color="auto"/>
      </w:divBdr>
    </w:div>
    <w:div w:id="839274263">
      <w:bodyDiv w:val="1"/>
      <w:marLeft w:val="0"/>
      <w:marRight w:val="0"/>
      <w:marTop w:val="0"/>
      <w:marBottom w:val="0"/>
      <w:divBdr>
        <w:top w:val="none" w:sz="0" w:space="0" w:color="auto"/>
        <w:left w:val="none" w:sz="0" w:space="0" w:color="auto"/>
        <w:bottom w:val="none" w:sz="0" w:space="0" w:color="auto"/>
        <w:right w:val="none" w:sz="0" w:space="0" w:color="auto"/>
      </w:divBdr>
    </w:div>
    <w:div w:id="855660434">
      <w:bodyDiv w:val="1"/>
      <w:marLeft w:val="0"/>
      <w:marRight w:val="0"/>
      <w:marTop w:val="0"/>
      <w:marBottom w:val="0"/>
      <w:divBdr>
        <w:top w:val="none" w:sz="0" w:space="0" w:color="auto"/>
        <w:left w:val="none" w:sz="0" w:space="0" w:color="auto"/>
        <w:bottom w:val="none" w:sz="0" w:space="0" w:color="auto"/>
        <w:right w:val="none" w:sz="0" w:space="0" w:color="auto"/>
      </w:divBdr>
    </w:div>
    <w:div w:id="865558811">
      <w:bodyDiv w:val="1"/>
      <w:marLeft w:val="0"/>
      <w:marRight w:val="0"/>
      <w:marTop w:val="0"/>
      <w:marBottom w:val="0"/>
      <w:divBdr>
        <w:top w:val="none" w:sz="0" w:space="0" w:color="auto"/>
        <w:left w:val="none" w:sz="0" w:space="0" w:color="auto"/>
        <w:bottom w:val="none" w:sz="0" w:space="0" w:color="auto"/>
        <w:right w:val="none" w:sz="0" w:space="0" w:color="auto"/>
      </w:divBdr>
    </w:div>
    <w:div w:id="885608890">
      <w:bodyDiv w:val="1"/>
      <w:marLeft w:val="0"/>
      <w:marRight w:val="0"/>
      <w:marTop w:val="0"/>
      <w:marBottom w:val="0"/>
      <w:divBdr>
        <w:top w:val="none" w:sz="0" w:space="0" w:color="auto"/>
        <w:left w:val="none" w:sz="0" w:space="0" w:color="auto"/>
        <w:bottom w:val="none" w:sz="0" w:space="0" w:color="auto"/>
        <w:right w:val="none" w:sz="0" w:space="0" w:color="auto"/>
      </w:divBdr>
    </w:div>
    <w:div w:id="886337968">
      <w:bodyDiv w:val="1"/>
      <w:marLeft w:val="0"/>
      <w:marRight w:val="0"/>
      <w:marTop w:val="0"/>
      <w:marBottom w:val="0"/>
      <w:divBdr>
        <w:top w:val="none" w:sz="0" w:space="0" w:color="auto"/>
        <w:left w:val="none" w:sz="0" w:space="0" w:color="auto"/>
        <w:bottom w:val="none" w:sz="0" w:space="0" w:color="auto"/>
        <w:right w:val="none" w:sz="0" w:space="0" w:color="auto"/>
      </w:divBdr>
    </w:div>
    <w:div w:id="908032393">
      <w:bodyDiv w:val="1"/>
      <w:marLeft w:val="0"/>
      <w:marRight w:val="0"/>
      <w:marTop w:val="0"/>
      <w:marBottom w:val="0"/>
      <w:divBdr>
        <w:top w:val="none" w:sz="0" w:space="0" w:color="auto"/>
        <w:left w:val="none" w:sz="0" w:space="0" w:color="auto"/>
        <w:bottom w:val="none" w:sz="0" w:space="0" w:color="auto"/>
        <w:right w:val="none" w:sz="0" w:space="0" w:color="auto"/>
      </w:divBdr>
    </w:div>
    <w:div w:id="916401735">
      <w:bodyDiv w:val="1"/>
      <w:marLeft w:val="0"/>
      <w:marRight w:val="0"/>
      <w:marTop w:val="0"/>
      <w:marBottom w:val="0"/>
      <w:divBdr>
        <w:top w:val="none" w:sz="0" w:space="0" w:color="auto"/>
        <w:left w:val="none" w:sz="0" w:space="0" w:color="auto"/>
        <w:bottom w:val="none" w:sz="0" w:space="0" w:color="auto"/>
        <w:right w:val="none" w:sz="0" w:space="0" w:color="auto"/>
      </w:divBdr>
    </w:div>
    <w:div w:id="924269228">
      <w:bodyDiv w:val="1"/>
      <w:marLeft w:val="0"/>
      <w:marRight w:val="0"/>
      <w:marTop w:val="0"/>
      <w:marBottom w:val="0"/>
      <w:divBdr>
        <w:top w:val="none" w:sz="0" w:space="0" w:color="auto"/>
        <w:left w:val="none" w:sz="0" w:space="0" w:color="auto"/>
        <w:bottom w:val="none" w:sz="0" w:space="0" w:color="auto"/>
        <w:right w:val="none" w:sz="0" w:space="0" w:color="auto"/>
      </w:divBdr>
    </w:div>
    <w:div w:id="924845059">
      <w:bodyDiv w:val="1"/>
      <w:marLeft w:val="0"/>
      <w:marRight w:val="0"/>
      <w:marTop w:val="0"/>
      <w:marBottom w:val="0"/>
      <w:divBdr>
        <w:top w:val="none" w:sz="0" w:space="0" w:color="auto"/>
        <w:left w:val="none" w:sz="0" w:space="0" w:color="auto"/>
        <w:bottom w:val="none" w:sz="0" w:space="0" w:color="auto"/>
        <w:right w:val="none" w:sz="0" w:space="0" w:color="auto"/>
      </w:divBdr>
    </w:div>
    <w:div w:id="937715881">
      <w:bodyDiv w:val="1"/>
      <w:marLeft w:val="0"/>
      <w:marRight w:val="0"/>
      <w:marTop w:val="0"/>
      <w:marBottom w:val="0"/>
      <w:divBdr>
        <w:top w:val="none" w:sz="0" w:space="0" w:color="auto"/>
        <w:left w:val="none" w:sz="0" w:space="0" w:color="auto"/>
        <w:bottom w:val="none" w:sz="0" w:space="0" w:color="auto"/>
        <w:right w:val="none" w:sz="0" w:space="0" w:color="auto"/>
      </w:divBdr>
    </w:div>
    <w:div w:id="938101894">
      <w:bodyDiv w:val="1"/>
      <w:marLeft w:val="0"/>
      <w:marRight w:val="0"/>
      <w:marTop w:val="0"/>
      <w:marBottom w:val="0"/>
      <w:divBdr>
        <w:top w:val="none" w:sz="0" w:space="0" w:color="auto"/>
        <w:left w:val="none" w:sz="0" w:space="0" w:color="auto"/>
        <w:bottom w:val="none" w:sz="0" w:space="0" w:color="auto"/>
        <w:right w:val="none" w:sz="0" w:space="0" w:color="auto"/>
      </w:divBdr>
    </w:div>
    <w:div w:id="987168829">
      <w:bodyDiv w:val="1"/>
      <w:marLeft w:val="0"/>
      <w:marRight w:val="0"/>
      <w:marTop w:val="0"/>
      <w:marBottom w:val="0"/>
      <w:divBdr>
        <w:top w:val="none" w:sz="0" w:space="0" w:color="auto"/>
        <w:left w:val="none" w:sz="0" w:space="0" w:color="auto"/>
        <w:bottom w:val="none" w:sz="0" w:space="0" w:color="auto"/>
        <w:right w:val="none" w:sz="0" w:space="0" w:color="auto"/>
      </w:divBdr>
    </w:div>
    <w:div w:id="998118575">
      <w:bodyDiv w:val="1"/>
      <w:marLeft w:val="0"/>
      <w:marRight w:val="0"/>
      <w:marTop w:val="0"/>
      <w:marBottom w:val="0"/>
      <w:divBdr>
        <w:top w:val="none" w:sz="0" w:space="0" w:color="auto"/>
        <w:left w:val="none" w:sz="0" w:space="0" w:color="auto"/>
        <w:bottom w:val="none" w:sz="0" w:space="0" w:color="auto"/>
        <w:right w:val="none" w:sz="0" w:space="0" w:color="auto"/>
      </w:divBdr>
    </w:div>
    <w:div w:id="1001081564">
      <w:bodyDiv w:val="1"/>
      <w:marLeft w:val="0"/>
      <w:marRight w:val="0"/>
      <w:marTop w:val="0"/>
      <w:marBottom w:val="0"/>
      <w:divBdr>
        <w:top w:val="none" w:sz="0" w:space="0" w:color="auto"/>
        <w:left w:val="none" w:sz="0" w:space="0" w:color="auto"/>
        <w:bottom w:val="none" w:sz="0" w:space="0" w:color="auto"/>
        <w:right w:val="none" w:sz="0" w:space="0" w:color="auto"/>
      </w:divBdr>
    </w:div>
    <w:div w:id="1005085118">
      <w:bodyDiv w:val="1"/>
      <w:marLeft w:val="0"/>
      <w:marRight w:val="0"/>
      <w:marTop w:val="0"/>
      <w:marBottom w:val="0"/>
      <w:divBdr>
        <w:top w:val="none" w:sz="0" w:space="0" w:color="auto"/>
        <w:left w:val="none" w:sz="0" w:space="0" w:color="auto"/>
        <w:bottom w:val="none" w:sz="0" w:space="0" w:color="auto"/>
        <w:right w:val="none" w:sz="0" w:space="0" w:color="auto"/>
      </w:divBdr>
    </w:div>
    <w:div w:id="1010453164">
      <w:bodyDiv w:val="1"/>
      <w:marLeft w:val="0"/>
      <w:marRight w:val="0"/>
      <w:marTop w:val="0"/>
      <w:marBottom w:val="0"/>
      <w:divBdr>
        <w:top w:val="none" w:sz="0" w:space="0" w:color="auto"/>
        <w:left w:val="none" w:sz="0" w:space="0" w:color="auto"/>
        <w:bottom w:val="none" w:sz="0" w:space="0" w:color="auto"/>
        <w:right w:val="none" w:sz="0" w:space="0" w:color="auto"/>
      </w:divBdr>
    </w:div>
    <w:div w:id="1011180177">
      <w:bodyDiv w:val="1"/>
      <w:marLeft w:val="0"/>
      <w:marRight w:val="0"/>
      <w:marTop w:val="0"/>
      <w:marBottom w:val="0"/>
      <w:divBdr>
        <w:top w:val="none" w:sz="0" w:space="0" w:color="auto"/>
        <w:left w:val="none" w:sz="0" w:space="0" w:color="auto"/>
        <w:bottom w:val="none" w:sz="0" w:space="0" w:color="auto"/>
        <w:right w:val="none" w:sz="0" w:space="0" w:color="auto"/>
      </w:divBdr>
    </w:div>
    <w:div w:id="1013920495">
      <w:bodyDiv w:val="1"/>
      <w:marLeft w:val="0"/>
      <w:marRight w:val="0"/>
      <w:marTop w:val="0"/>
      <w:marBottom w:val="0"/>
      <w:divBdr>
        <w:top w:val="none" w:sz="0" w:space="0" w:color="auto"/>
        <w:left w:val="none" w:sz="0" w:space="0" w:color="auto"/>
        <w:bottom w:val="none" w:sz="0" w:space="0" w:color="auto"/>
        <w:right w:val="none" w:sz="0" w:space="0" w:color="auto"/>
      </w:divBdr>
    </w:div>
    <w:div w:id="1016535679">
      <w:bodyDiv w:val="1"/>
      <w:marLeft w:val="0"/>
      <w:marRight w:val="0"/>
      <w:marTop w:val="0"/>
      <w:marBottom w:val="0"/>
      <w:divBdr>
        <w:top w:val="none" w:sz="0" w:space="0" w:color="auto"/>
        <w:left w:val="none" w:sz="0" w:space="0" w:color="auto"/>
        <w:bottom w:val="none" w:sz="0" w:space="0" w:color="auto"/>
        <w:right w:val="none" w:sz="0" w:space="0" w:color="auto"/>
      </w:divBdr>
    </w:div>
    <w:div w:id="1019429494">
      <w:bodyDiv w:val="1"/>
      <w:marLeft w:val="0"/>
      <w:marRight w:val="0"/>
      <w:marTop w:val="0"/>
      <w:marBottom w:val="0"/>
      <w:divBdr>
        <w:top w:val="none" w:sz="0" w:space="0" w:color="auto"/>
        <w:left w:val="none" w:sz="0" w:space="0" w:color="auto"/>
        <w:bottom w:val="none" w:sz="0" w:space="0" w:color="auto"/>
        <w:right w:val="none" w:sz="0" w:space="0" w:color="auto"/>
      </w:divBdr>
    </w:div>
    <w:div w:id="1028602814">
      <w:bodyDiv w:val="1"/>
      <w:marLeft w:val="0"/>
      <w:marRight w:val="0"/>
      <w:marTop w:val="0"/>
      <w:marBottom w:val="0"/>
      <w:divBdr>
        <w:top w:val="none" w:sz="0" w:space="0" w:color="auto"/>
        <w:left w:val="none" w:sz="0" w:space="0" w:color="auto"/>
        <w:bottom w:val="none" w:sz="0" w:space="0" w:color="auto"/>
        <w:right w:val="none" w:sz="0" w:space="0" w:color="auto"/>
      </w:divBdr>
    </w:div>
    <w:div w:id="1036346887">
      <w:bodyDiv w:val="1"/>
      <w:marLeft w:val="0"/>
      <w:marRight w:val="0"/>
      <w:marTop w:val="0"/>
      <w:marBottom w:val="0"/>
      <w:divBdr>
        <w:top w:val="none" w:sz="0" w:space="0" w:color="auto"/>
        <w:left w:val="none" w:sz="0" w:space="0" w:color="auto"/>
        <w:bottom w:val="none" w:sz="0" w:space="0" w:color="auto"/>
        <w:right w:val="none" w:sz="0" w:space="0" w:color="auto"/>
      </w:divBdr>
    </w:div>
    <w:div w:id="1041436742">
      <w:bodyDiv w:val="1"/>
      <w:marLeft w:val="0"/>
      <w:marRight w:val="0"/>
      <w:marTop w:val="0"/>
      <w:marBottom w:val="0"/>
      <w:divBdr>
        <w:top w:val="none" w:sz="0" w:space="0" w:color="auto"/>
        <w:left w:val="none" w:sz="0" w:space="0" w:color="auto"/>
        <w:bottom w:val="none" w:sz="0" w:space="0" w:color="auto"/>
        <w:right w:val="none" w:sz="0" w:space="0" w:color="auto"/>
      </w:divBdr>
    </w:div>
    <w:div w:id="1051264985">
      <w:bodyDiv w:val="1"/>
      <w:marLeft w:val="0"/>
      <w:marRight w:val="0"/>
      <w:marTop w:val="0"/>
      <w:marBottom w:val="0"/>
      <w:divBdr>
        <w:top w:val="none" w:sz="0" w:space="0" w:color="auto"/>
        <w:left w:val="none" w:sz="0" w:space="0" w:color="auto"/>
        <w:bottom w:val="none" w:sz="0" w:space="0" w:color="auto"/>
        <w:right w:val="none" w:sz="0" w:space="0" w:color="auto"/>
      </w:divBdr>
    </w:div>
    <w:div w:id="1060176263">
      <w:bodyDiv w:val="1"/>
      <w:marLeft w:val="0"/>
      <w:marRight w:val="0"/>
      <w:marTop w:val="0"/>
      <w:marBottom w:val="0"/>
      <w:divBdr>
        <w:top w:val="none" w:sz="0" w:space="0" w:color="auto"/>
        <w:left w:val="none" w:sz="0" w:space="0" w:color="auto"/>
        <w:bottom w:val="none" w:sz="0" w:space="0" w:color="auto"/>
        <w:right w:val="none" w:sz="0" w:space="0" w:color="auto"/>
      </w:divBdr>
    </w:div>
    <w:div w:id="1061056258">
      <w:bodyDiv w:val="1"/>
      <w:marLeft w:val="0"/>
      <w:marRight w:val="0"/>
      <w:marTop w:val="0"/>
      <w:marBottom w:val="0"/>
      <w:divBdr>
        <w:top w:val="none" w:sz="0" w:space="0" w:color="auto"/>
        <w:left w:val="none" w:sz="0" w:space="0" w:color="auto"/>
        <w:bottom w:val="none" w:sz="0" w:space="0" w:color="auto"/>
        <w:right w:val="none" w:sz="0" w:space="0" w:color="auto"/>
      </w:divBdr>
    </w:div>
    <w:div w:id="1073895234">
      <w:bodyDiv w:val="1"/>
      <w:marLeft w:val="0"/>
      <w:marRight w:val="0"/>
      <w:marTop w:val="0"/>
      <w:marBottom w:val="0"/>
      <w:divBdr>
        <w:top w:val="none" w:sz="0" w:space="0" w:color="auto"/>
        <w:left w:val="none" w:sz="0" w:space="0" w:color="auto"/>
        <w:bottom w:val="none" w:sz="0" w:space="0" w:color="auto"/>
        <w:right w:val="none" w:sz="0" w:space="0" w:color="auto"/>
      </w:divBdr>
    </w:div>
    <w:div w:id="1075735908">
      <w:bodyDiv w:val="1"/>
      <w:marLeft w:val="0"/>
      <w:marRight w:val="0"/>
      <w:marTop w:val="0"/>
      <w:marBottom w:val="0"/>
      <w:divBdr>
        <w:top w:val="none" w:sz="0" w:space="0" w:color="auto"/>
        <w:left w:val="none" w:sz="0" w:space="0" w:color="auto"/>
        <w:bottom w:val="none" w:sz="0" w:space="0" w:color="auto"/>
        <w:right w:val="none" w:sz="0" w:space="0" w:color="auto"/>
      </w:divBdr>
    </w:div>
    <w:div w:id="1081754460">
      <w:bodyDiv w:val="1"/>
      <w:marLeft w:val="0"/>
      <w:marRight w:val="0"/>
      <w:marTop w:val="0"/>
      <w:marBottom w:val="0"/>
      <w:divBdr>
        <w:top w:val="none" w:sz="0" w:space="0" w:color="auto"/>
        <w:left w:val="none" w:sz="0" w:space="0" w:color="auto"/>
        <w:bottom w:val="none" w:sz="0" w:space="0" w:color="auto"/>
        <w:right w:val="none" w:sz="0" w:space="0" w:color="auto"/>
      </w:divBdr>
    </w:div>
    <w:div w:id="1085806999">
      <w:bodyDiv w:val="1"/>
      <w:marLeft w:val="0"/>
      <w:marRight w:val="0"/>
      <w:marTop w:val="0"/>
      <w:marBottom w:val="0"/>
      <w:divBdr>
        <w:top w:val="none" w:sz="0" w:space="0" w:color="auto"/>
        <w:left w:val="none" w:sz="0" w:space="0" w:color="auto"/>
        <w:bottom w:val="none" w:sz="0" w:space="0" w:color="auto"/>
        <w:right w:val="none" w:sz="0" w:space="0" w:color="auto"/>
      </w:divBdr>
    </w:div>
    <w:div w:id="1088422685">
      <w:bodyDiv w:val="1"/>
      <w:marLeft w:val="0"/>
      <w:marRight w:val="0"/>
      <w:marTop w:val="0"/>
      <w:marBottom w:val="0"/>
      <w:divBdr>
        <w:top w:val="none" w:sz="0" w:space="0" w:color="auto"/>
        <w:left w:val="none" w:sz="0" w:space="0" w:color="auto"/>
        <w:bottom w:val="none" w:sz="0" w:space="0" w:color="auto"/>
        <w:right w:val="none" w:sz="0" w:space="0" w:color="auto"/>
      </w:divBdr>
    </w:div>
    <w:div w:id="1102725911">
      <w:bodyDiv w:val="1"/>
      <w:marLeft w:val="0"/>
      <w:marRight w:val="0"/>
      <w:marTop w:val="0"/>
      <w:marBottom w:val="0"/>
      <w:divBdr>
        <w:top w:val="none" w:sz="0" w:space="0" w:color="auto"/>
        <w:left w:val="none" w:sz="0" w:space="0" w:color="auto"/>
        <w:bottom w:val="none" w:sz="0" w:space="0" w:color="auto"/>
        <w:right w:val="none" w:sz="0" w:space="0" w:color="auto"/>
      </w:divBdr>
    </w:div>
    <w:div w:id="1103694641">
      <w:bodyDiv w:val="1"/>
      <w:marLeft w:val="0"/>
      <w:marRight w:val="0"/>
      <w:marTop w:val="0"/>
      <w:marBottom w:val="0"/>
      <w:divBdr>
        <w:top w:val="none" w:sz="0" w:space="0" w:color="auto"/>
        <w:left w:val="none" w:sz="0" w:space="0" w:color="auto"/>
        <w:bottom w:val="none" w:sz="0" w:space="0" w:color="auto"/>
        <w:right w:val="none" w:sz="0" w:space="0" w:color="auto"/>
      </w:divBdr>
    </w:div>
    <w:div w:id="1106191455">
      <w:bodyDiv w:val="1"/>
      <w:marLeft w:val="0"/>
      <w:marRight w:val="0"/>
      <w:marTop w:val="0"/>
      <w:marBottom w:val="0"/>
      <w:divBdr>
        <w:top w:val="none" w:sz="0" w:space="0" w:color="auto"/>
        <w:left w:val="none" w:sz="0" w:space="0" w:color="auto"/>
        <w:bottom w:val="none" w:sz="0" w:space="0" w:color="auto"/>
        <w:right w:val="none" w:sz="0" w:space="0" w:color="auto"/>
      </w:divBdr>
    </w:div>
    <w:div w:id="1110855815">
      <w:bodyDiv w:val="1"/>
      <w:marLeft w:val="0"/>
      <w:marRight w:val="0"/>
      <w:marTop w:val="0"/>
      <w:marBottom w:val="0"/>
      <w:divBdr>
        <w:top w:val="none" w:sz="0" w:space="0" w:color="auto"/>
        <w:left w:val="none" w:sz="0" w:space="0" w:color="auto"/>
        <w:bottom w:val="none" w:sz="0" w:space="0" w:color="auto"/>
        <w:right w:val="none" w:sz="0" w:space="0" w:color="auto"/>
      </w:divBdr>
    </w:div>
    <w:div w:id="1130516904">
      <w:bodyDiv w:val="1"/>
      <w:marLeft w:val="0"/>
      <w:marRight w:val="0"/>
      <w:marTop w:val="0"/>
      <w:marBottom w:val="0"/>
      <w:divBdr>
        <w:top w:val="none" w:sz="0" w:space="0" w:color="auto"/>
        <w:left w:val="none" w:sz="0" w:space="0" w:color="auto"/>
        <w:bottom w:val="none" w:sz="0" w:space="0" w:color="auto"/>
        <w:right w:val="none" w:sz="0" w:space="0" w:color="auto"/>
      </w:divBdr>
    </w:div>
    <w:div w:id="1136489719">
      <w:bodyDiv w:val="1"/>
      <w:marLeft w:val="0"/>
      <w:marRight w:val="0"/>
      <w:marTop w:val="0"/>
      <w:marBottom w:val="0"/>
      <w:divBdr>
        <w:top w:val="none" w:sz="0" w:space="0" w:color="auto"/>
        <w:left w:val="none" w:sz="0" w:space="0" w:color="auto"/>
        <w:bottom w:val="none" w:sz="0" w:space="0" w:color="auto"/>
        <w:right w:val="none" w:sz="0" w:space="0" w:color="auto"/>
      </w:divBdr>
    </w:div>
    <w:div w:id="1140029829">
      <w:bodyDiv w:val="1"/>
      <w:marLeft w:val="0"/>
      <w:marRight w:val="0"/>
      <w:marTop w:val="0"/>
      <w:marBottom w:val="0"/>
      <w:divBdr>
        <w:top w:val="none" w:sz="0" w:space="0" w:color="auto"/>
        <w:left w:val="none" w:sz="0" w:space="0" w:color="auto"/>
        <w:bottom w:val="none" w:sz="0" w:space="0" w:color="auto"/>
        <w:right w:val="none" w:sz="0" w:space="0" w:color="auto"/>
      </w:divBdr>
    </w:div>
    <w:div w:id="1143277492">
      <w:bodyDiv w:val="1"/>
      <w:marLeft w:val="0"/>
      <w:marRight w:val="0"/>
      <w:marTop w:val="0"/>
      <w:marBottom w:val="0"/>
      <w:divBdr>
        <w:top w:val="none" w:sz="0" w:space="0" w:color="auto"/>
        <w:left w:val="none" w:sz="0" w:space="0" w:color="auto"/>
        <w:bottom w:val="none" w:sz="0" w:space="0" w:color="auto"/>
        <w:right w:val="none" w:sz="0" w:space="0" w:color="auto"/>
      </w:divBdr>
    </w:div>
    <w:div w:id="1153642665">
      <w:bodyDiv w:val="1"/>
      <w:marLeft w:val="0"/>
      <w:marRight w:val="0"/>
      <w:marTop w:val="0"/>
      <w:marBottom w:val="0"/>
      <w:divBdr>
        <w:top w:val="none" w:sz="0" w:space="0" w:color="auto"/>
        <w:left w:val="none" w:sz="0" w:space="0" w:color="auto"/>
        <w:bottom w:val="none" w:sz="0" w:space="0" w:color="auto"/>
        <w:right w:val="none" w:sz="0" w:space="0" w:color="auto"/>
      </w:divBdr>
    </w:div>
    <w:div w:id="1156072913">
      <w:bodyDiv w:val="1"/>
      <w:marLeft w:val="0"/>
      <w:marRight w:val="0"/>
      <w:marTop w:val="0"/>
      <w:marBottom w:val="0"/>
      <w:divBdr>
        <w:top w:val="none" w:sz="0" w:space="0" w:color="auto"/>
        <w:left w:val="none" w:sz="0" w:space="0" w:color="auto"/>
        <w:bottom w:val="none" w:sz="0" w:space="0" w:color="auto"/>
        <w:right w:val="none" w:sz="0" w:space="0" w:color="auto"/>
      </w:divBdr>
    </w:div>
    <w:div w:id="1163355534">
      <w:bodyDiv w:val="1"/>
      <w:marLeft w:val="0"/>
      <w:marRight w:val="0"/>
      <w:marTop w:val="0"/>
      <w:marBottom w:val="0"/>
      <w:divBdr>
        <w:top w:val="none" w:sz="0" w:space="0" w:color="auto"/>
        <w:left w:val="none" w:sz="0" w:space="0" w:color="auto"/>
        <w:bottom w:val="none" w:sz="0" w:space="0" w:color="auto"/>
        <w:right w:val="none" w:sz="0" w:space="0" w:color="auto"/>
      </w:divBdr>
    </w:div>
    <w:div w:id="1175992765">
      <w:bodyDiv w:val="1"/>
      <w:marLeft w:val="0"/>
      <w:marRight w:val="0"/>
      <w:marTop w:val="0"/>
      <w:marBottom w:val="0"/>
      <w:divBdr>
        <w:top w:val="none" w:sz="0" w:space="0" w:color="auto"/>
        <w:left w:val="none" w:sz="0" w:space="0" w:color="auto"/>
        <w:bottom w:val="none" w:sz="0" w:space="0" w:color="auto"/>
        <w:right w:val="none" w:sz="0" w:space="0" w:color="auto"/>
      </w:divBdr>
    </w:div>
    <w:div w:id="1180973497">
      <w:bodyDiv w:val="1"/>
      <w:marLeft w:val="0"/>
      <w:marRight w:val="0"/>
      <w:marTop w:val="0"/>
      <w:marBottom w:val="0"/>
      <w:divBdr>
        <w:top w:val="none" w:sz="0" w:space="0" w:color="auto"/>
        <w:left w:val="none" w:sz="0" w:space="0" w:color="auto"/>
        <w:bottom w:val="none" w:sz="0" w:space="0" w:color="auto"/>
        <w:right w:val="none" w:sz="0" w:space="0" w:color="auto"/>
      </w:divBdr>
    </w:div>
    <w:div w:id="1183128613">
      <w:bodyDiv w:val="1"/>
      <w:marLeft w:val="0"/>
      <w:marRight w:val="0"/>
      <w:marTop w:val="0"/>
      <w:marBottom w:val="0"/>
      <w:divBdr>
        <w:top w:val="none" w:sz="0" w:space="0" w:color="auto"/>
        <w:left w:val="none" w:sz="0" w:space="0" w:color="auto"/>
        <w:bottom w:val="none" w:sz="0" w:space="0" w:color="auto"/>
        <w:right w:val="none" w:sz="0" w:space="0" w:color="auto"/>
      </w:divBdr>
    </w:div>
    <w:div w:id="1193882775">
      <w:bodyDiv w:val="1"/>
      <w:marLeft w:val="0"/>
      <w:marRight w:val="0"/>
      <w:marTop w:val="0"/>
      <w:marBottom w:val="0"/>
      <w:divBdr>
        <w:top w:val="none" w:sz="0" w:space="0" w:color="auto"/>
        <w:left w:val="none" w:sz="0" w:space="0" w:color="auto"/>
        <w:bottom w:val="none" w:sz="0" w:space="0" w:color="auto"/>
        <w:right w:val="none" w:sz="0" w:space="0" w:color="auto"/>
      </w:divBdr>
    </w:div>
    <w:div w:id="1195190128">
      <w:bodyDiv w:val="1"/>
      <w:marLeft w:val="0"/>
      <w:marRight w:val="0"/>
      <w:marTop w:val="0"/>
      <w:marBottom w:val="0"/>
      <w:divBdr>
        <w:top w:val="none" w:sz="0" w:space="0" w:color="auto"/>
        <w:left w:val="none" w:sz="0" w:space="0" w:color="auto"/>
        <w:bottom w:val="none" w:sz="0" w:space="0" w:color="auto"/>
        <w:right w:val="none" w:sz="0" w:space="0" w:color="auto"/>
      </w:divBdr>
    </w:div>
    <w:div w:id="1195849228">
      <w:bodyDiv w:val="1"/>
      <w:marLeft w:val="0"/>
      <w:marRight w:val="0"/>
      <w:marTop w:val="0"/>
      <w:marBottom w:val="0"/>
      <w:divBdr>
        <w:top w:val="none" w:sz="0" w:space="0" w:color="auto"/>
        <w:left w:val="none" w:sz="0" w:space="0" w:color="auto"/>
        <w:bottom w:val="none" w:sz="0" w:space="0" w:color="auto"/>
        <w:right w:val="none" w:sz="0" w:space="0" w:color="auto"/>
      </w:divBdr>
    </w:div>
    <w:div w:id="1197502686">
      <w:bodyDiv w:val="1"/>
      <w:marLeft w:val="0"/>
      <w:marRight w:val="0"/>
      <w:marTop w:val="0"/>
      <w:marBottom w:val="0"/>
      <w:divBdr>
        <w:top w:val="none" w:sz="0" w:space="0" w:color="auto"/>
        <w:left w:val="none" w:sz="0" w:space="0" w:color="auto"/>
        <w:bottom w:val="none" w:sz="0" w:space="0" w:color="auto"/>
        <w:right w:val="none" w:sz="0" w:space="0" w:color="auto"/>
      </w:divBdr>
    </w:div>
    <w:div w:id="1204945893">
      <w:bodyDiv w:val="1"/>
      <w:marLeft w:val="0"/>
      <w:marRight w:val="0"/>
      <w:marTop w:val="0"/>
      <w:marBottom w:val="0"/>
      <w:divBdr>
        <w:top w:val="none" w:sz="0" w:space="0" w:color="auto"/>
        <w:left w:val="none" w:sz="0" w:space="0" w:color="auto"/>
        <w:bottom w:val="none" w:sz="0" w:space="0" w:color="auto"/>
        <w:right w:val="none" w:sz="0" w:space="0" w:color="auto"/>
      </w:divBdr>
    </w:div>
    <w:div w:id="1215892910">
      <w:bodyDiv w:val="1"/>
      <w:marLeft w:val="0"/>
      <w:marRight w:val="0"/>
      <w:marTop w:val="0"/>
      <w:marBottom w:val="0"/>
      <w:divBdr>
        <w:top w:val="none" w:sz="0" w:space="0" w:color="auto"/>
        <w:left w:val="none" w:sz="0" w:space="0" w:color="auto"/>
        <w:bottom w:val="none" w:sz="0" w:space="0" w:color="auto"/>
        <w:right w:val="none" w:sz="0" w:space="0" w:color="auto"/>
      </w:divBdr>
    </w:div>
    <w:div w:id="1216090544">
      <w:bodyDiv w:val="1"/>
      <w:marLeft w:val="0"/>
      <w:marRight w:val="0"/>
      <w:marTop w:val="0"/>
      <w:marBottom w:val="0"/>
      <w:divBdr>
        <w:top w:val="none" w:sz="0" w:space="0" w:color="auto"/>
        <w:left w:val="none" w:sz="0" w:space="0" w:color="auto"/>
        <w:bottom w:val="none" w:sz="0" w:space="0" w:color="auto"/>
        <w:right w:val="none" w:sz="0" w:space="0" w:color="auto"/>
      </w:divBdr>
    </w:div>
    <w:div w:id="1229613124">
      <w:bodyDiv w:val="1"/>
      <w:marLeft w:val="0"/>
      <w:marRight w:val="0"/>
      <w:marTop w:val="0"/>
      <w:marBottom w:val="0"/>
      <w:divBdr>
        <w:top w:val="none" w:sz="0" w:space="0" w:color="auto"/>
        <w:left w:val="none" w:sz="0" w:space="0" w:color="auto"/>
        <w:bottom w:val="none" w:sz="0" w:space="0" w:color="auto"/>
        <w:right w:val="none" w:sz="0" w:space="0" w:color="auto"/>
      </w:divBdr>
    </w:div>
    <w:div w:id="1232078190">
      <w:bodyDiv w:val="1"/>
      <w:marLeft w:val="0"/>
      <w:marRight w:val="0"/>
      <w:marTop w:val="0"/>
      <w:marBottom w:val="0"/>
      <w:divBdr>
        <w:top w:val="none" w:sz="0" w:space="0" w:color="auto"/>
        <w:left w:val="none" w:sz="0" w:space="0" w:color="auto"/>
        <w:bottom w:val="none" w:sz="0" w:space="0" w:color="auto"/>
        <w:right w:val="none" w:sz="0" w:space="0" w:color="auto"/>
      </w:divBdr>
    </w:div>
    <w:div w:id="1242253986">
      <w:bodyDiv w:val="1"/>
      <w:marLeft w:val="0"/>
      <w:marRight w:val="0"/>
      <w:marTop w:val="0"/>
      <w:marBottom w:val="0"/>
      <w:divBdr>
        <w:top w:val="none" w:sz="0" w:space="0" w:color="auto"/>
        <w:left w:val="none" w:sz="0" w:space="0" w:color="auto"/>
        <w:bottom w:val="none" w:sz="0" w:space="0" w:color="auto"/>
        <w:right w:val="none" w:sz="0" w:space="0" w:color="auto"/>
      </w:divBdr>
    </w:div>
    <w:div w:id="1260219742">
      <w:bodyDiv w:val="1"/>
      <w:marLeft w:val="0"/>
      <w:marRight w:val="0"/>
      <w:marTop w:val="0"/>
      <w:marBottom w:val="0"/>
      <w:divBdr>
        <w:top w:val="none" w:sz="0" w:space="0" w:color="auto"/>
        <w:left w:val="none" w:sz="0" w:space="0" w:color="auto"/>
        <w:bottom w:val="none" w:sz="0" w:space="0" w:color="auto"/>
        <w:right w:val="none" w:sz="0" w:space="0" w:color="auto"/>
      </w:divBdr>
    </w:div>
    <w:div w:id="1262686893">
      <w:bodyDiv w:val="1"/>
      <w:marLeft w:val="0"/>
      <w:marRight w:val="0"/>
      <w:marTop w:val="0"/>
      <w:marBottom w:val="0"/>
      <w:divBdr>
        <w:top w:val="none" w:sz="0" w:space="0" w:color="auto"/>
        <w:left w:val="none" w:sz="0" w:space="0" w:color="auto"/>
        <w:bottom w:val="none" w:sz="0" w:space="0" w:color="auto"/>
        <w:right w:val="none" w:sz="0" w:space="0" w:color="auto"/>
      </w:divBdr>
    </w:div>
    <w:div w:id="1275937330">
      <w:bodyDiv w:val="1"/>
      <w:marLeft w:val="0"/>
      <w:marRight w:val="0"/>
      <w:marTop w:val="0"/>
      <w:marBottom w:val="0"/>
      <w:divBdr>
        <w:top w:val="none" w:sz="0" w:space="0" w:color="auto"/>
        <w:left w:val="none" w:sz="0" w:space="0" w:color="auto"/>
        <w:bottom w:val="none" w:sz="0" w:space="0" w:color="auto"/>
        <w:right w:val="none" w:sz="0" w:space="0" w:color="auto"/>
      </w:divBdr>
    </w:div>
    <w:div w:id="1276137497">
      <w:bodyDiv w:val="1"/>
      <w:marLeft w:val="0"/>
      <w:marRight w:val="0"/>
      <w:marTop w:val="0"/>
      <w:marBottom w:val="0"/>
      <w:divBdr>
        <w:top w:val="none" w:sz="0" w:space="0" w:color="auto"/>
        <w:left w:val="none" w:sz="0" w:space="0" w:color="auto"/>
        <w:bottom w:val="none" w:sz="0" w:space="0" w:color="auto"/>
        <w:right w:val="none" w:sz="0" w:space="0" w:color="auto"/>
      </w:divBdr>
    </w:div>
    <w:div w:id="1294099624">
      <w:bodyDiv w:val="1"/>
      <w:marLeft w:val="0"/>
      <w:marRight w:val="0"/>
      <w:marTop w:val="0"/>
      <w:marBottom w:val="0"/>
      <w:divBdr>
        <w:top w:val="none" w:sz="0" w:space="0" w:color="auto"/>
        <w:left w:val="none" w:sz="0" w:space="0" w:color="auto"/>
        <w:bottom w:val="none" w:sz="0" w:space="0" w:color="auto"/>
        <w:right w:val="none" w:sz="0" w:space="0" w:color="auto"/>
      </w:divBdr>
    </w:div>
    <w:div w:id="1309893334">
      <w:bodyDiv w:val="1"/>
      <w:marLeft w:val="0"/>
      <w:marRight w:val="0"/>
      <w:marTop w:val="0"/>
      <w:marBottom w:val="0"/>
      <w:divBdr>
        <w:top w:val="none" w:sz="0" w:space="0" w:color="auto"/>
        <w:left w:val="none" w:sz="0" w:space="0" w:color="auto"/>
        <w:bottom w:val="none" w:sz="0" w:space="0" w:color="auto"/>
        <w:right w:val="none" w:sz="0" w:space="0" w:color="auto"/>
      </w:divBdr>
    </w:div>
    <w:div w:id="1316840230">
      <w:bodyDiv w:val="1"/>
      <w:marLeft w:val="0"/>
      <w:marRight w:val="0"/>
      <w:marTop w:val="0"/>
      <w:marBottom w:val="0"/>
      <w:divBdr>
        <w:top w:val="none" w:sz="0" w:space="0" w:color="auto"/>
        <w:left w:val="none" w:sz="0" w:space="0" w:color="auto"/>
        <w:bottom w:val="none" w:sz="0" w:space="0" w:color="auto"/>
        <w:right w:val="none" w:sz="0" w:space="0" w:color="auto"/>
      </w:divBdr>
    </w:div>
    <w:div w:id="1318533067">
      <w:bodyDiv w:val="1"/>
      <w:marLeft w:val="0"/>
      <w:marRight w:val="0"/>
      <w:marTop w:val="0"/>
      <w:marBottom w:val="0"/>
      <w:divBdr>
        <w:top w:val="none" w:sz="0" w:space="0" w:color="auto"/>
        <w:left w:val="none" w:sz="0" w:space="0" w:color="auto"/>
        <w:bottom w:val="none" w:sz="0" w:space="0" w:color="auto"/>
        <w:right w:val="none" w:sz="0" w:space="0" w:color="auto"/>
      </w:divBdr>
    </w:div>
    <w:div w:id="1319383362">
      <w:bodyDiv w:val="1"/>
      <w:marLeft w:val="0"/>
      <w:marRight w:val="0"/>
      <w:marTop w:val="0"/>
      <w:marBottom w:val="0"/>
      <w:divBdr>
        <w:top w:val="none" w:sz="0" w:space="0" w:color="auto"/>
        <w:left w:val="none" w:sz="0" w:space="0" w:color="auto"/>
        <w:bottom w:val="none" w:sz="0" w:space="0" w:color="auto"/>
        <w:right w:val="none" w:sz="0" w:space="0" w:color="auto"/>
      </w:divBdr>
    </w:div>
    <w:div w:id="1323894410">
      <w:bodyDiv w:val="1"/>
      <w:marLeft w:val="0"/>
      <w:marRight w:val="0"/>
      <w:marTop w:val="0"/>
      <w:marBottom w:val="0"/>
      <w:divBdr>
        <w:top w:val="none" w:sz="0" w:space="0" w:color="auto"/>
        <w:left w:val="none" w:sz="0" w:space="0" w:color="auto"/>
        <w:bottom w:val="none" w:sz="0" w:space="0" w:color="auto"/>
        <w:right w:val="none" w:sz="0" w:space="0" w:color="auto"/>
      </w:divBdr>
    </w:div>
    <w:div w:id="1327123960">
      <w:bodyDiv w:val="1"/>
      <w:marLeft w:val="0"/>
      <w:marRight w:val="0"/>
      <w:marTop w:val="0"/>
      <w:marBottom w:val="0"/>
      <w:divBdr>
        <w:top w:val="none" w:sz="0" w:space="0" w:color="auto"/>
        <w:left w:val="none" w:sz="0" w:space="0" w:color="auto"/>
        <w:bottom w:val="none" w:sz="0" w:space="0" w:color="auto"/>
        <w:right w:val="none" w:sz="0" w:space="0" w:color="auto"/>
      </w:divBdr>
    </w:div>
    <w:div w:id="1327393012">
      <w:bodyDiv w:val="1"/>
      <w:marLeft w:val="0"/>
      <w:marRight w:val="0"/>
      <w:marTop w:val="0"/>
      <w:marBottom w:val="0"/>
      <w:divBdr>
        <w:top w:val="none" w:sz="0" w:space="0" w:color="auto"/>
        <w:left w:val="none" w:sz="0" w:space="0" w:color="auto"/>
        <w:bottom w:val="none" w:sz="0" w:space="0" w:color="auto"/>
        <w:right w:val="none" w:sz="0" w:space="0" w:color="auto"/>
      </w:divBdr>
    </w:div>
    <w:div w:id="1335916348">
      <w:bodyDiv w:val="1"/>
      <w:marLeft w:val="0"/>
      <w:marRight w:val="0"/>
      <w:marTop w:val="0"/>
      <w:marBottom w:val="0"/>
      <w:divBdr>
        <w:top w:val="none" w:sz="0" w:space="0" w:color="auto"/>
        <w:left w:val="none" w:sz="0" w:space="0" w:color="auto"/>
        <w:bottom w:val="none" w:sz="0" w:space="0" w:color="auto"/>
        <w:right w:val="none" w:sz="0" w:space="0" w:color="auto"/>
      </w:divBdr>
    </w:div>
    <w:div w:id="1338267973">
      <w:bodyDiv w:val="1"/>
      <w:marLeft w:val="0"/>
      <w:marRight w:val="0"/>
      <w:marTop w:val="0"/>
      <w:marBottom w:val="0"/>
      <w:divBdr>
        <w:top w:val="none" w:sz="0" w:space="0" w:color="auto"/>
        <w:left w:val="none" w:sz="0" w:space="0" w:color="auto"/>
        <w:bottom w:val="none" w:sz="0" w:space="0" w:color="auto"/>
        <w:right w:val="none" w:sz="0" w:space="0" w:color="auto"/>
      </w:divBdr>
    </w:div>
    <w:div w:id="1342119191">
      <w:bodyDiv w:val="1"/>
      <w:marLeft w:val="0"/>
      <w:marRight w:val="0"/>
      <w:marTop w:val="0"/>
      <w:marBottom w:val="0"/>
      <w:divBdr>
        <w:top w:val="none" w:sz="0" w:space="0" w:color="auto"/>
        <w:left w:val="none" w:sz="0" w:space="0" w:color="auto"/>
        <w:bottom w:val="none" w:sz="0" w:space="0" w:color="auto"/>
        <w:right w:val="none" w:sz="0" w:space="0" w:color="auto"/>
      </w:divBdr>
    </w:div>
    <w:div w:id="1345404707">
      <w:bodyDiv w:val="1"/>
      <w:marLeft w:val="0"/>
      <w:marRight w:val="0"/>
      <w:marTop w:val="0"/>
      <w:marBottom w:val="0"/>
      <w:divBdr>
        <w:top w:val="none" w:sz="0" w:space="0" w:color="auto"/>
        <w:left w:val="none" w:sz="0" w:space="0" w:color="auto"/>
        <w:bottom w:val="none" w:sz="0" w:space="0" w:color="auto"/>
        <w:right w:val="none" w:sz="0" w:space="0" w:color="auto"/>
      </w:divBdr>
    </w:div>
    <w:div w:id="1351373810">
      <w:bodyDiv w:val="1"/>
      <w:marLeft w:val="0"/>
      <w:marRight w:val="0"/>
      <w:marTop w:val="0"/>
      <w:marBottom w:val="0"/>
      <w:divBdr>
        <w:top w:val="none" w:sz="0" w:space="0" w:color="auto"/>
        <w:left w:val="none" w:sz="0" w:space="0" w:color="auto"/>
        <w:bottom w:val="none" w:sz="0" w:space="0" w:color="auto"/>
        <w:right w:val="none" w:sz="0" w:space="0" w:color="auto"/>
      </w:divBdr>
    </w:div>
    <w:div w:id="1354989495">
      <w:bodyDiv w:val="1"/>
      <w:marLeft w:val="0"/>
      <w:marRight w:val="0"/>
      <w:marTop w:val="0"/>
      <w:marBottom w:val="0"/>
      <w:divBdr>
        <w:top w:val="none" w:sz="0" w:space="0" w:color="auto"/>
        <w:left w:val="none" w:sz="0" w:space="0" w:color="auto"/>
        <w:bottom w:val="none" w:sz="0" w:space="0" w:color="auto"/>
        <w:right w:val="none" w:sz="0" w:space="0" w:color="auto"/>
      </w:divBdr>
    </w:div>
    <w:div w:id="1356006645">
      <w:bodyDiv w:val="1"/>
      <w:marLeft w:val="0"/>
      <w:marRight w:val="0"/>
      <w:marTop w:val="0"/>
      <w:marBottom w:val="0"/>
      <w:divBdr>
        <w:top w:val="none" w:sz="0" w:space="0" w:color="auto"/>
        <w:left w:val="none" w:sz="0" w:space="0" w:color="auto"/>
        <w:bottom w:val="none" w:sz="0" w:space="0" w:color="auto"/>
        <w:right w:val="none" w:sz="0" w:space="0" w:color="auto"/>
      </w:divBdr>
    </w:div>
    <w:div w:id="1358461756">
      <w:bodyDiv w:val="1"/>
      <w:marLeft w:val="0"/>
      <w:marRight w:val="0"/>
      <w:marTop w:val="0"/>
      <w:marBottom w:val="0"/>
      <w:divBdr>
        <w:top w:val="none" w:sz="0" w:space="0" w:color="auto"/>
        <w:left w:val="none" w:sz="0" w:space="0" w:color="auto"/>
        <w:bottom w:val="none" w:sz="0" w:space="0" w:color="auto"/>
        <w:right w:val="none" w:sz="0" w:space="0" w:color="auto"/>
      </w:divBdr>
    </w:div>
    <w:div w:id="1381979276">
      <w:bodyDiv w:val="1"/>
      <w:marLeft w:val="0"/>
      <w:marRight w:val="0"/>
      <w:marTop w:val="0"/>
      <w:marBottom w:val="0"/>
      <w:divBdr>
        <w:top w:val="none" w:sz="0" w:space="0" w:color="auto"/>
        <w:left w:val="none" w:sz="0" w:space="0" w:color="auto"/>
        <w:bottom w:val="none" w:sz="0" w:space="0" w:color="auto"/>
        <w:right w:val="none" w:sz="0" w:space="0" w:color="auto"/>
      </w:divBdr>
    </w:div>
    <w:div w:id="1388148236">
      <w:bodyDiv w:val="1"/>
      <w:marLeft w:val="0"/>
      <w:marRight w:val="0"/>
      <w:marTop w:val="0"/>
      <w:marBottom w:val="0"/>
      <w:divBdr>
        <w:top w:val="none" w:sz="0" w:space="0" w:color="auto"/>
        <w:left w:val="none" w:sz="0" w:space="0" w:color="auto"/>
        <w:bottom w:val="none" w:sz="0" w:space="0" w:color="auto"/>
        <w:right w:val="none" w:sz="0" w:space="0" w:color="auto"/>
      </w:divBdr>
    </w:div>
    <w:div w:id="1388411869">
      <w:bodyDiv w:val="1"/>
      <w:marLeft w:val="0"/>
      <w:marRight w:val="0"/>
      <w:marTop w:val="0"/>
      <w:marBottom w:val="0"/>
      <w:divBdr>
        <w:top w:val="none" w:sz="0" w:space="0" w:color="auto"/>
        <w:left w:val="none" w:sz="0" w:space="0" w:color="auto"/>
        <w:bottom w:val="none" w:sz="0" w:space="0" w:color="auto"/>
        <w:right w:val="none" w:sz="0" w:space="0" w:color="auto"/>
      </w:divBdr>
    </w:div>
    <w:div w:id="1401828451">
      <w:bodyDiv w:val="1"/>
      <w:marLeft w:val="0"/>
      <w:marRight w:val="0"/>
      <w:marTop w:val="0"/>
      <w:marBottom w:val="0"/>
      <w:divBdr>
        <w:top w:val="none" w:sz="0" w:space="0" w:color="auto"/>
        <w:left w:val="none" w:sz="0" w:space="0" w:color="auto"/>
        <w:bottom w:val="none" w:sz="0" w:space="0" w:color="auto"/>
        <w:right w:val="none" w:sz="0" w:space="0" w:color="auto"/>
      </w:divBdr>
    </w:div>
    <w:div w:id="1403793963">
      <w:bodyDiv w:val="1"/>
      <w:marLeft w:val="0"/>
      <w:marRight w:val="0"/>
      <w:marTop w:val="0"/>
      <w:marBottom w:val="0"/>
      <w:divBdr>
        <w:top w:val="none" w:sz="0" w:space="0" w:color="auto"/>
        <w:left w:val="none" w:sz="0" w:space="0" w:color="auto"/>
        <w:bottom w:val="none" w:sz="0" w:space="0" w:color="auto"/>
        <w:right w:val="none" w:sz="0" w:space="0" w:color="auto"/>
      </w:divBdr>
    </w:div>
    <w:div w:id="1417440001">
      <w:bodyDiv w:val="1"/>
      <w:marLeft w:val="0"/>
      <w:marRight w:val="0"/>
      <w:marTop w:val="0"/>
      <w:marBottom w:val="0"/>
      <w:divBdr>
        <w:top w:val="none" w:sz="0" w:space="0" w:color="auto"/>
        <w:left w:val="none" w:sz="0" w:space="0" w:color="auto"/>
        <w:bottom w:val="none" w:sz="0" w:space="0" w:color="auto"/>
        <w:right w:val="none" w:sz="0" w:space="0" w:color="auto"/>
      </w:divBdr>
    </w:div>
    <w:div w:id="1421609342">
      <w:bodyDiv w:val="1"/>
      <w:marLeft w:val="0"/>
      <w:marRight w:val="0"/>
      <w:marTop w:val="0"/>
      <w:marBottom w:val="0"/>
      <w:divBdr>
        <w:top w:val="none" w:sz="0" w:space="0" w:color="auto"/>
        <w:left w:val="none" w:sz="0" w:space="0" w:color="auto"/>
        <w:bottom w:val="none" w:sz="0" w:space="0" w:color="auto"/>
        <w:right w:val="none" w:sz="0" w:space="0" w:color="auto"/>
      </w:divBdr>
    </w:div>
    <w:div w:id="1429697706">
      <w:bodyDiv w:val="1"/>
      <w:marLeft w:val="0"/>
      <w:marRight w:val="0"/>
      <w:marTop w:val="0"/>
      <w:marBottom w:val="0"/>
      <w:divBdr>
        <w:top w:val="none" w:sz="0" w:space="0" w:color="auto"/>
        <w:left w:val="none" w:sz="0" w:space="0" w:color="auto"/>
        <w:bottom w:val="none" w:sz="0" w:space="0" w:color="auto"/>
        <w:right w:val="none" w:sz="0" w:space="0" w:color="auto"/>
      </w:divBdr>
    </w:div>
    <w:div w:id="1431200677">
      <w:bodyDiv w:val="1"/>
      <w:marLeft w:val="0"/>
      <w:marRight w:val="0"/>
      <w:marTop w:val="0"/>
      <w:marBottom w:val="0"/>
      <w:divBdr>
        <w:top w:val="none" w:sz="0" w:space="0" w:color="auto"/>
        <w:left w:val="none" w:sz="0" w:space="0" w:color="auto"/>
        <w:bottom w:val="none" w:sz="0" w:space="0" w:color="auto"/>
        <w:right w:val="none" w:sz="0" w:space="0" w:color="auto"/>
      </w:divBdr>
    </w:div>
    <w:div w:id="1437673741">
      <w:bodyDiv w:val="1"/>
      <w:marLeft w:val="0"/>
      <w:marRight w:val="0"/>
      <w:marTop w:val="0"/>
      <w:marBottom w:val="0"/>
      <w:divBdr>
        <w:top w:val="none" w:sz="0" w:space="0" w:color="auto"/>
        <w:left w:val="none" w:sz="0" w:space="0" w:color="auto"/>
        <w:bottom w:val="none" w:sz="0" w:space="0" w:color="auto"/>
        <w:right w:val="none" w:sz="0" w:space="0" w:color="auto"/>
      </w:divBdr>
    </w:div>
    <w:div w:id="1438722043">
      <w:bodyDiv w:val="1"/>
      <w:marLeft w:val="0"/>
      <w:marRight w:val="0"/>
      <w:marTop w:val="0"/>
      <w:marBottom w:val="0"/>
      <w:divBdr>
        <w:top w:val="none" w:sz="0" w:space="0" w:color="auto"/>
        <w:left w:val="none" w:sz="0" w:space="0" w:color="auto"/>
        <w:bottom w:val="none" w:sz="0" w:space="0" w:color="auto"/>
        <w:right w:val="none" w:sz="0" w:space="0" w:color="auto"/>
      </w:divBdr>
      <w:divsChild>
        <w:div w:id="1275747883">
          <w:marLeft w:val="480"/>
          <w:marRight w:val="0"/>
          <w:marTop w:val="0"/>
          <w:marBottom w:val="0"/>
          <w:divBdr>
            <w:top w:val="none" w:sz="0" w:space="0" w:color="auto"/>
            <w:left w:val="none" w:sz="0" w:space="0" w:color="auto"/>
            <w:bottom w:val="none" w:sz="0" w:space="0" w:color="auto"/>
            <w:right w:val="none" w:sz="0" w:space="0" w:color="auto"/>
          </w:divBdr>
        </w:div>
        <w:div w:id="1196580301">
          <w:marLeft w:val="480"/>
          <w:marRight w:val="0"/>
          <w:marTop w:val="0"/>
          <w:marBottom w:val="0"/>
          <w:divBdr>
            <w:top w:val="none" w:sz="0" w:space="0" w:color="auto"/>
            <w:left w:val="none" w:sz="0" w:space="0" w:color="auto"/>
            <w:bottom w:val="none" w:sz="0" w:space="0" w:color="auto"/>
            <w:right w:val="none" w:sz="0" w:space="0" w:color="auto"/>
          </w:divBdr>
        </w:div>
        <w:div w:id="435977924">
          <w:marLeft w:val="480"/>
          <w:marRight w:val="0"/>
          <w:marTop w:val="0"/>
          <w:marBottom w:val="0"/>
          <w:divBdr>
            <w:top w:val="none" w:sz="0" w:space="0" w:color="auto"/>
            <w:left w:val="none" w:sz="0" w:space="0" w:color="auto"/>
            <w:bottom w:val="none" w:sz="0" w:space="0" w:color="auto"/>
            <w:right w:val="none" w:sz="0" w:space="0" w:color="auto"/>
          </w:divBdr>
        </w:div>
        <w:div w:id="1565333171">
          <w:marLeft w:val="480"/>
          <w:marRight w:val="0"/>
          <w:marTop w:val="0"/>
          <w:marBottom w:val="0"/>
          <w:divBdr>
            <w:top w:val="none" w:sz="0" w:space="0" w:color="auto"/>
            <w:left w:val="none" w:sz="0" w:space="0" w:color="auto"/>
            <w:bottom w:val="none" w:sz="0" w:space="0" w:color="auto"/>
            <w:right w:val="none" w:sz="0" w:space="0" w:color="auto"/>
          </w:divBdr>
        </w:div>
        <w:div w:id="1672873524">
          <w:marLeft w:val="480"/>
          <w:marRight w:val="0"/>
          <w:marTop w:val="0"/>
          <w:marBottom w:val="0"/>
          <w:divBdr>
            <w:top w:val="none" w:sz="0" w:space="0" w:color="auto"/>
            <w:left w:val="none" w:sz="0" w:space="0" w:color="auto"/>
            <w:bottom w:val="none" w:sz="0" w:space="0" w:color="auto"/>
            <w:right w:val="none" w:sz="0" w:space="0" w:color="auto"/>
          </w:divBdr>
        </w:div>
        <w:div w:id="1998461486">
          <w:marLeft w:val="480"/>
          <w:marRight w:val="0"/>
          <w:marTop w:val="0"/>
          <w:marBottom w:val="0"/>
          <w:divBdr>
            <w:top w:val="none" w:sz="0" w:space="0" w:color="auto"/>
            <w:left w:val="none" w:sz="0" w:space="0" w:color="auto"/>
            <w:bottom w:val="none" w:sz="0" w:space="0" w:color="auto"/>
            <w:right w:val="none" w:sz="0" w:space="0" w:color="auto"/>
          </w:divBdr>
        </w:div>
        <w:div w:id="1903787085">
          <w:marLeft w:val="480"/>
          <w:marRight w:val="0"/>
          <w:marTop w:val="0"/>
          <w:marBottom w:val="0"/>
          <w:divBdr>
            <w:top w:val="none" w:sz="0" w:space="0" w:color="auto"/>
            <w:left w:val="none" w:sz="0" w:space="0" w:color="auto"/>
            <w:bottom w:val="none" w:sz="0" w:space="0" w:color="auto"/>
            <w:right w:val="none" w:sz="0" w:space="0" w:color="auto"/>
          </w:divBdr>
        </w:div>
        <w:div w:id="869953688">
          <w:marLeft w:val="480"/>
          <w:marRight w:val="0"/>
          <w:marTop w:val="0"/>
          <w:marBottom w:val="0"/>
          <w:divBdr>
            <w:top w:val="none" w:sz="0" w:space="0" w:color="auto"/>
            <w:left w:val="none" w:sz="0" w:space="0" w:color="auto"/>
            <w:bottom w:val="none" w:sz="0" w:space="0" w:color="auto"/>
            <w:right w:val="none" w:sz="0" w:space="0" w:color="auto"/>
          </w:divBdr>
        </w:div>
        <w:div w:id="243607797">
          <w:marLeft w:val="480"/>
          <w:marRight w:val="0"/>
          <w:marTop w:val="0"/>
          <w:marBottom w:val="0"/>
          <w:divBdr>
            <w:top w:val="none" w:sz="0" w:space="0" w:color="auto"/>
            <w:left w:val="none" w:sz="0" w:space="0" w:color="auto"/>
            <w:bottom w:val="none" w:sz="0" w:space="0" w:color="auto"/>
            <w:right w:val="none" w:sz="0" w:space="0" w:color="auto"/>
          </w:divBdr>
        </w:div>
        <w:div w:id="1358001868">
          <w:marLeft w:val="480"/>
          <w:marRight w:val="0"/>
          <w:marTop w:val="0"/>
          <w:marBottom w:val="0"/>
          <w:divBdr>
            <w:top w:val="none" w:sz="0" w:space="0" w:color="auto"/>
            <w:left w:val="none" w:sz="0" w:space="0" w:color="auto"/>
            <w:bottom w:val="none" w:sz="0" w:space="0" w:color="auto"/>
            <w:right w:val="none" w:sz="0" w:space="0" w:color="auto"/>
          </w:divBdr>
        </w:div>
        <w:div w:id="448859624">
          <w:marLeft w:val="480"/>
          <w:marRight w:val="0"/>
          <w:marTop w:val="0"/>
          <w:marBottom w:val="0"/>
          <w:divBdr>
            <w:top w:val="none" w:sz="0" w:space="0" w:color="auto"/>
            <w:left w:val="none" w:sz="0" w:space="0" w:color="auto"/>
            <w:bottom w:val="none" w:sz="0" w:space="0" w:color="auto"/>
            <w:right w:val="none" w:sz="0" w:space="0" w:color="auto"/>
          </w:divBdr>
        </w:div>
        <w:div w:id="10110912">
          <w:marLeft w:val="480"/>
          <w:marRight w:val="0"/>
          <w:marTop w:val="0"/>
          <w:marBottom w:val="0"/>
          <w:divBdr>
            <w:top w:val="none" w:sz="0" w:space="0" w:color="auto"/>
            <w:left w:val="none" w:sz="0" w:space="0" w:color="auto"/>
            <w:bottom w:val="none" w:sz="0" w:space="0" w:color="auto"/>
            <w:right w:val="none" w:sz="0" w:space="0" w:color="auto"/>
          </w:divBdr>
        </w:div>
        <w:div w:id="1086029630">
          <w:marLeft w:val="480"/>
          <w:marRight w:val="0"/>
          <w:marTop w:val="0"/>
          <w:marBottom w:val="0"/>
          <w:divBdr>
            <w:top w:val="none" w:sz="0" w:space="0" w:color="auto"/>
            <w:left w:val="none" w:sz="0" w:space="0" w:color="auto"/>
            <w:bottom w:val="none" w:sz="0" w:space="0" w:color="auto"/>
            <w:right w:val="none" w:sz="0" w:space="0" w:color="auto"/>
          </w:divBdr>
        </w:div>
        <w:div w:id="651181457">
          <w:marLeft w:val="480"/>
          <w:marRight w:val="0"/>
          <w:marTop w:val="0"/>
          <w:marBottom w:val="0"/>
          <w:divBdr>
            <w:top w:val="none" w:sz="0" w:space="0" w:color="auto"/>
            <w:left w:val="none" w:sz="0" w:space="0" w:color="auto"/>
            <w:bottom w:val="none" w:sz="0" w:space="0" w:color="auto"/>
            <w:right w:val="none" w:sz="0" w:space="0" w:color="auto"/>
          </w:divBdr>
        </w:div>
        <w:div w:id="198012155">
          <w:marLeft w:val="480"/>
          <w:marRight w:val="0"/>
          <w:marTop w:val="0"/>
          <w:marBottom w:val="0"/>
          <w:divBdr>
            <w:top w:val="none" w:sz="0" w:space="0" w:color="auto"/>
            <w:left w:val="none" w:sz="0" w:space="0" w:color="auto"/>
            <w:bottom w:val="none" w:sz="0" w:space="0" w:color="auto"/>
            <w:right w:val="none" w:sz="0" w:space="0" w:color="auto"/>
          </w:divBdr>
        </w:div>
        <w:div w:id="2040927465">
          <w:marLeft w:val="480"/>
          <w:marRight w:val="0"/>
          <w:marTop w:val="0"/>
          <w:marBottom w:val="0"/>
          <w:divBdr>
            <w:top w:val="none" w:sz="0" w:space="0" w:color="auto"/>
            <w:left w:val="none" w:sz="0" w:space="0" w:color="auto"/>
            <w:bottom w:val="none" w:sz="0" w:space="0" w:color="auto"/>
            <w:right w:val="none" w:sz="0" w:space="0" w:color="auto"/>
          </w:divBdr>
        </w:div>
        <w:div w:id="1309553286">
          <w:marLeft w:val="480"/>
          <w:marRight w:val="0"/>
          <w:marTop w:val="0"/>
          <w:marBottom w:val="0"/>
          <w:divBdr>
            <w:top w:val="none" w:sz="0" w:space="0" w:color="auto"/>
            <w:left w:val="none" w:sz="0" w:space="0" w:color="auto"/>
            <w:bottom w:val="none" w:sz="0" w:space="0" w:color="auto"/>
            <w:right w:val="none" w:sz="0" w:space="0" w:color="auto"/>
          </w:divBdr>
        </w:div>
        <w:div w:id="1238396337">
          <w:marLeft w:val="480"/>
          <w:marRight w:val="0"/>
          <w:marTop w:val="0"/>
          <w:marBottom w:val="0"/>
          <w:divBdr>
            <w:top w:val="none" w:sz="0" w:space="0" w:color="auto"/>
            <w:left w:val="none" w:sz="0" w:space="0" w:color="auto"/>
            <w:bottom w:val="none" w:sz="0" w:space="0" w:color="auto"/>
            <w:right w:val="none" w:sz="0" w:space="0" w:color="auto"/>
          </w:divBdr>
        </w:div>
        <w:div w:id="1146626985">
          <w:marLeft w:val="480"/>
          <w:marRight w:val="0"/>
          <w:marTop w:val="0"/>
          <w:marBottom w:val="0"/>
          <w:divBdr>
            <w:top w:val="none" w:sz="0" w:space="0" w:color="auto"/>
            <w:left w:val="none" w:sz="0" w:space="0" w:color="auto"/>
            <w:bottom w:val="none" w:sz="0" w:space="0" w:color="auto"/>
            <w:right w:val="none" w:sz="0" w:space="0" w:color="auto"/>
          </w:divBdr>
        </w:div>
        <w:div w:id="221914715">
          <w:marLeft w:val="480"/>
          <w:marRight w:val="0"/>
          <w:marTop w:val="0"/>
          <w:marBottom w:val="0"/>
          <w:divBdr>
            <w:top w:val="none" w:sz="0" w:space="0" w:color="auto"/>
            <w:left w:val="none" w:sz="0" w:space="0" w:color="auto"/>
            <w:bottom w:val="none" w:sz="0" w:space="0" w:color="auto"/>
            <w:right w:val="none" w:sz="0" w:space="0" w:color="auto"/>
          </w:divBdr>
        </w:div>
        <w:div w:id="147524437">
          <w:marLeft w:val="480"/>
          <w:marRight w:val="0"/>
          <w:marTop w:val="0"/>
          <w:marBottom w:val="0"/>
          <w:divBdr>
            <w:top w:val="none" w:sz="0" w:space="0" w:color="auto"/>
            <w:left w:val="none" w:sz="0" w:space="0" w:color="auto"/>
            <w:bottom w:val="none" w:sz="0" w:space="0" w:color="auto"/>
            <w:right w:val="none" w:sz="0" w:space="0" w:color="auto"/>
          </w:divBdr>
        </w:div>
        <w:div w:id="1506020409">
          <w:marLeft w:val="480"/>
          <w:marRight w:val="0"/>
          <w:marTop w:val="0"/>
          <w:marBottom w:val="0"/>
          <w:divBdr>
            <w:top w:val="none" w:sz="0" w:space="0" w:color="auto"/>
            <w:left w:val="none" w:sz="0" w:space="0" w:color="auto"/>
            <w:bottom w:val="none" w:sz="0" w:space="0" w:color="auto"/>
            <w:right w:val="none" w:sz="0" w:space="0" w:color="auto"/>
          </w:divBdr>
        </w:div>
        <w:div w:id="2126849634">
          <w:marLeft w:val="480"/>
          <w:marRight w:val="0"/>
          <w:marTop w:val="0"/>
          <w:marBottom w:val="0"/>
          <w:divBdr>
            <w:top w:val="none" w:sz="0" w:space="0" w:color="auto"/>
            <w:left w:val="none" w:sz="0" w:space="0" w:color="auto"/>
            <w:bottom w:val="none" w:sz="0" w:space="0" w:color="auto"/>
            <w:right w:val="none" w:sz="0" w:space="0" w:color="auto"/>
          </w:divBdr>
        </w:div>
        <w:div w:id="417094778">
          <w:marLeft w:val="480"/>
          <w:marRight w:val="0"/>
          <w:marTop w:val="0"/>
          <w:marBottom w:val="0"/>
          <w:divBdr>
            <w:top w:val="none" w:sz="0" w:space="0" w:color="auto"/>
            <w:left w:val="none" w:sz="0" w:space="0" w:color="auto"/>
            <w:bottom w:val="none" w:sz="0" w:space="0" w:color="auto"/>
            <w:right w:val="none" w:sz="0" w:space="0" w:color="auto"/>
          </w:divBdr>
        </w:div>
        <w:div w:id="1233540103">
          <w:marLeft w:val="480"/>
          <w:marRight w:val="0"/>
          <w:marTop w:val="0"/>
          <w:marBottom w:val="0"/>
          <w:divBdr>
            <w:top w:val="none" w:sz="0" w:space="0" w:color="auto"/>
            <w:left w:val="none" w:sz="0" w:space="0" w:color="auto"/>
            <w:bottom w:val="none" w:sz="0" w:space="0" w:color="auto"/>
            <w:right w:val="none" w:sz="0" w:space="0" w:color="auto"/>
          </w:divBdr>
        </w:div>
        <w:div w:id="904922866">
          <w:marLeft w:val="480"/>
          <w:marRight w:val="0"/>
          <w:marTop w:val="0"/>
          <w:marBottom w:val="0"/>
          <w:divBdr>
            <w:top w:val="none" w:sz="0" w:space="0" w:color="auto"/>
            <w:left w:val="none" w:sz="0" w:space="0" w:color="auto"/>
            <w:bottom w:val="none" w:sz="0" w:space="0" w:color="auto"/>
            <w:right w:val="none" w:sz="0" w:space="0" w:color="auto"/>
          </w:divBdr>
        </w:div>
        <w:div w:id="121580015">
          <w:marLeft w:val="480"/>
          <w:marRight w:val="0"/>
          <w:marTop w:val="0"/>
          <w:marBottom w:val="0"/>
          <w:divBdr>
            <w:top w:val="none" w:sz="0" w:space="0" w:color="auto"/>
            <w:left w:val="none" w:sz="0" w:space="0" w:color="auto"/>
            <w:bottom w:val="none" w:sz="0" w:space="0" w:color="auto"/>
            <w:right w:val="none" w:sz="0" w:space="0" w:color="auto"/>
          </w:divBdr>
        </w:div>
        <w:div w:id="948464189">
          <w:marLeft w:val="480"/>
          <w:marRight w:val="0"/>
          <w:marTop w:val="0"/>
          <w:marBottom w:val="0"/>
          <w:divBdr>
            <w:top w:val="none" w:sz="0" w:space="0" w:color="auto"/>
            <w:left w:val="none" w:sz="0" w:space="0" w:color="auto"/>
            <w:bottom w:val="none" w:sz="0" w:space="0" w:color="auto"/>
            <w:right w:val="none" w:sz="0" w:space="0" w:color="auto"/>
          </w:divBdr>
        </w:div>
      </w:divsChild>
    </w:div>
    <w:div w:id="1442333459">
      <w:bodyDiv w:val="1"/>
      <w:marLeft w:val="0"/>
      <w:marRight w:val="0"/>
      <w:marTop w:val="0"/>
      <w:marBottom w:val="0"/>
      <w:divBdr>
        <w:top w:val="none" w:sz="0" w:space="0" w:color="auto"/>
        <w:left w:val="none" w:sz="0" w:space="0" w:color="auto"/>
        <w:bottom w:val="none" w:sz="0" w:space="0" w:color="auto"/>
        <w:right w:val="none" w:sz="0" w:space="0" w:color="auto"/>
      </w:divBdr>
    </w:div>
    <w:div w:id="1447041701">
      <w:bodyDiv w:val="1"/>
      <w:marLeft w:val="0"/>
      <w:marRight w:val="0"/>
      <w:marTop w:val="0"/>
      <w:marBottom w:val="0"/>
      <w:divBdr>
        <w:top w:val="none" w:sz="0" w:space="0" w:color="auto"/>
        <w:left w:val="none" w:sz="0" w:space="0" w:color="auto"/>
        <w:bottom w:val="none" w:sz="0" w:space="0" w:color="auto"/>
        <w:right w:val="none" w:sz="0" w:space="0" w:color="auto"/>
      </w:divBdr>
    </w:div>
    <w:div w:id="1452360146">
      <w:bodyDiv w:val="1"/>
      <w:marLeft w:val="0"/>
      <w:marRight w:val="0"/>
      <w:marTop w:val="0"/>
      <w:marBottom w:val="0"/>
      <w:divBdr>
        <w:top w:val="none" w:sz="0" w:space="0" w:color="auto"/>
        <w:left w:val="none" w:sz="0" w:space="0" w:color="auto"/>
        <w:bottom w:val="none" w:sz="0" w:space="0" w:color="auto"/>
        <w:right w:val="none" w:sz="0" w:space="0" w:color="auto"/>
      </w:divBdr>
    </w:div>
    <w:div w:id="1455053858">
      <w:bodyDiv w:val="1"/>
      <w:marLeft w:val="0"/>
      <w:marRight w:val="0"/>
      <w:marTop w:val="0"/>
      <w:marBottom w:val="0"/>
      <w:divBdr>
        <w:top w:val="none" w:sz="0" w:space="0" w:color="auto"/>
        <w:left w:val="none" w:sz="0" w:space="0" w:color="auto"/>
        <w:bottom w:val="none" w:sz="0" w:space="0" w:color="auto"/>
        <w:right w:val="none" w:sz="0" w:space="0" w:color="auto"/>
      </w:divBdr>
    </w:div>
    <w:div w:id="1463889072">
      <w:bodyDiv w:val="1"/>
      <w:marLeft w:val="0"/>
      <w:marRight w:val="0"/>
      <w:marTop w:val="0"/>
      <w:marBottom w:val="0"/>
      <w:divBdr>
        <w:top w:val="none" w:sz="0" w:space="0" w:color="auto"/>
        <w:left w:val="none" w:sz="0" w:space="0" w:color="auto"/>
        <w:bottom w:val="none" w:sz="0" w:space="0" w:color="auto"/>
        <w:right w:val="none" w:sz="0" w:space="0" w:color="auto"/>
      </w:divBdr>
    </w:div>
    <w:div w:id="1465612754">
      <w:bodyDiv w:val="1"/>
      <w:marLeft w:val="0"/>
      <w:marRight w:val="0"/>
      <w:marTop w:val="0"/>
      <w:marBottom w:val="0"/>
      <w:divBdr>
        <w:top w:val="none" w:sz="0" w:space="0" w:color="auto"/>
        <w:left w:val="none" w:sz="0" w:space="0" w:color="auto"/>
        <w:bottom w:val="none" w:sz="0" w:space="0" w:color="auto"/>
        <w:right w:val="none" w:sz="0" w:space="0" w:color="auto"/>
      </w:divBdr>
    </w:div>
    <w:div w:id="1479036836">
      <w:bodyDiv w:val="1"/>
      <w:marLeft w:val="0"/>
      <w:marRight w:val="0"/>
      <w:marTop w:val="0"/>
      <w:marBottom w:val="0"/>
      <w:divBdr>
        <w:top w:val="none" w:sz="0" w:space="0" w:color="auto"/>
        <w:left w:val="none" w:sz="0" w:space="0" w:color="auto"/>
        <w:bottom w:val="none" w:sz="0" w:space="0" w:color="auto"/>
        <w:right w:val="none" w:sz="0" w:space="0" w:color="auto"/>
      </w:divBdr>
    </w:div>
    <w:div w:id="1481380360">
      <w:bodyDiv w:val="1"/>
      <w:marLeft w:val="0"/>
      <w:marRight w:val="0"/>
      <w:marTop w:val="0"/>
      <w:marBottom w:val="0"/>
      <w:divBdr>
        <w:top w:val="none" w:sz="0" w:space="0" w:color="auto"/>
        <w:left w:val="none" w:sz="0" w:space="0" w:color="auto"/>
        <w:bottom w:val="none" w:sz="0" w:space="0" w:color="auto"/>
        <w:right w:val="none" w:sz="0" w:space="0" w:color="auto"/>
      </w:divBdr>
    </w:div>
    <w:div w:id="1494295355">
      <w:bodyDiv w:val="1"/>
      <w:marLeft w:val="0"/>
      <w:marRight w:val="0"/>
      <w:marTop w:val="0"/>
      <w:marBottom w:val="0"/>
      <w:divBdr>
        <w:top w:val="none" w:sz="0" w:space="0" w:color="auto"/>
        <w:left w:val="none" w:sz="0" w:space="0" w:color="auto"/>
        <w:bottom w:val="none" w:sz="0" w:space="0" w:color="auto"/>
        <w:right w:val="none" w:sz="0" w:space="0" w:color="auto"/>
      </w:divBdr>
    </w:div>
    <w:div w:id="1511489079">
      <w:bodyDiv w:val="1"/>
      <w:marLeft w:val="0"/>
      <w:marRight w:val="0"/>
      <w:marTop w:val="0"/>
      <w:marBottom w:val="0"/>
      <w:divBdr>
        <w:top w:val="none" w:sz="0" w:space="0" w:color="auto"/>
        <w:left w:val="none" w:sz="0" w:space="0" w:color="auto"/>
        <w:bottom w:val="none" w:sz="0" w:space="0" w:color="auto"/>
        <w:right w:val="none" w:sz="0" w:space="0" w:color="auto"/>
      </w:divBdr>
    </w:div>
    <w:div w:id="1526482874">
      <w:bodyDiv w:val="1"/>
      <w:marLeft w:val="0"/>
      <w:marRight w:val="0"/>
      <w:marTop w:val="0"/>
      <w:marBottom w:val="0"/>
      <w:divBdr>
        <w:top w:val="none" w:sz="0" w:space="0" w:color="auto"/>
        <w:left w:val="none" w:sz="0" w:space="0" w:color="auto"/>
        <w:bottom w:val="none" w:sz="0" w:space="0" w:color="auto"/>
        <w:right w:val="none" w:sz="0" w:space="0" w:color="auto"/>
      </w:divBdr>
    </w:div>
    <w:div w:id="1541475255">
      <w:bodyDiv w:val="1"/>
      <w:marLeft w:val="0"/>
      <w:marRight w:val="0"/>
      <w:marTop w:val="0"/>
      <w:marBottom w:val="0"/>
      <w:divBdr>
        <w:top w:val="none" w:sz="0" w:space="0" w:color="auto"/>
        <w:left w:val="none" w:sz="0" w:space="0" w:color="auto"/>
        <w:bottom w:val="none" w:sz="0" w:space="0" w:color="auto"/>
        <w:right w:val="none" w:sz="0" w:space="0" w:color="auto"/>
      </w:divBdr>
    </w:div>
    <w:div w:id="1548104937">
      <w:bodyDiv w:val="1"/>
      <w:marLeft w:val="0"/>
      <w:marRight w:val="0"/>
      <w:marTop w:val="0"/>
      <w:marBottom w:val="0"/>
      <w:divBdr>
        <w:top w:val="none" w:sz="0" w:space="0" w:color="auto"/>
        <w:left w:val="none" w:sz="0" w:space="0" w:color="auto"/>
        <w:bottom w:val="none" w:sz="0" w:space="0" w:color="auto"/>
        <w:right w:val="none" w:sz="0" w:space="0" w:color="auto"/>
      </w:divBdr>
    </w:div>
    <w:div w:id="1549419078">
      <w:bodyDiv w:val="1"/>
      <w:marLeft w:val="0"/>
      <w:marRight w:val="0"/>
      <w:marTop w:val="0"/>
      <w:marBottom w:val="0"/>
      <w:divBdr>
        <w:top w:val="none" w:sz="0" w:space="0" w:color="auto"/>
        <w:left w:val="none" w:sz="0" w:space="0" w:color="auto"/>
        <w:bottom w:val="none" w:sz="0" w:space="0" w:color="auto"/>
        <w:right w:val="none" w:sz="0" w:space="0" w:color="auto"/>
      </w:divBdr>
    </w:div>
    <w:div w:id="1550608421">
      <w:bodyDiv w:val="1"/>
      <w:marLeft w:val="0"/>
      <w:marRight w:val="0"/>
      <w:marTop w:val="0"/>
      <w:marBottom w:val="0"/>
      <w:divBdr>
        <w:top w:val="none" w:sz="0" w:space="0" w:color="auto"/>
        <w:left w:val="none" w:sz="0" w:space="0" w:color="auto"/>
        <w:bottom w:val="none" w:sz="0" w:space="0" w:color="auto"/>
        <w:right w:val="none" w:sz="0" w:space="0" w:color="auto"/>
      </w:divBdr>
    </w:div>
    <w:div w:id="1552420815">
      <w:bodyDiv w:val="1"/>
      <w:marLeft w:val="0"/>
      <w:marRight w:val="0"/>
      <w:marTop w:val="0"/>
      <w:marBottom w:val="0"/>
      <w:divBdr>
        <w:top w:val="none" w:sz="0" w:space="0" w:color="auto"/>
        <w:left w:val="none" w:sz="0" w:space="0" w:color="auto"/>
        <w:bottom w:val="none" w:sz="0" w:space="0" w:color="auto"/>
        <w:right w:val="none" w:sz="0" w:space="0" w:color="auto"/>
      </w:divBdr>
    </w:div>
    <w:div w:id="1563907990">
      <w:bodyDiv w:val="1"/>
      <w:marLeft w:val="0"/>
      <w:marRight w:val="0"/>
      <w:marTop w:val="0"/>
      <w:marBottom w:val="0"/>
      <w:divBdr>
        <w:top w:val="none" w:sz="0" w:space="0" w:color="auto"/>
        <w:left w:val="none" w:sz="0" w:space="0" w:color="auto"/>
        <w:bottom w:val="none" w:sz="0" w:space="0" w:color="auto"/>
        <w:right w:val="none" w:sz="0" w:space="0" w:color="auto"/>
      </w:divBdr>
    </w:div>
    <w:div w:id="1568951045">
      <w:bodyDiv w:val="1"/>
      <w:marLeft w:val="0"/>
      <w:marRight w:val="0"/>
      <w:marTop w:val="0"/>
      <w:marBottom w:val="0"/>
      <w:divBdr>
        <w:top w:val="none" w:sz="0" w:space="0" w:color="auto"/>
        <w:left w:val="none" w:sz="0" w:space="0" w:color="auto"/>
        <w:bottom w:val="none" w:sz="0" w:space="0" w:color="auto"/>
        <w:right w:val="none" w:sz="0" w:space="0" w:color="auto"/>
      </w:divBdr>
    </w:div>
    <w:div w:id="1576278409">
      <w:bodyDiv w:val="1"/>
      <w:marLeft w:val="0"/>
      <w:marRight w:val="0"/>
      <w:marTop w:val="0"/>
      <w:marBottom w:val="0"/>
      <w:divBdr>
        <w:top w:val="none" w:sz="0" w:space="0" w:color="auto"/>
        <w:left w:val="none" w:sz="0" w:space="0" w:color="auto"/>
        <w:bottom w:val="none" w:sz="0" w:space="0" w:color="auto"/>
        <w:right w:val="none" w:sz="0" w:space="0" w:color="auto"/>
      </w:divBdr>
    </w:div>
    <w:div w:id="1577399197">
      <w:bodyDiv w:val="1"/>
      <w:marLeft w:val="0"/>
      <w:marRight w:val="0"/>
      <w:marTop w:val="0"/>
      <w:marBottom w:val="0"/>
      <w:divBdr>
        <w:top w:val="none" w:sz="0" w:space="0" w:color="auto"/>
        <w:left w:val="none" w:sz="0" w:space="0" w:color="auto"/>
        <w:bottom w:val="none" w:sz="0" w:space="0" w:color="auto"/>
        <w:right w:val="none" w:sz="0" w:space="0" w:color="auto"/>
      </w:divBdr>
    </w:div>
    <w:div w:id="1595362458">
      <w:bodyDiv w:val="1"/>
      <w:marLeft w:val="0"/>
      <w:marRight w:val="0"/>
      <w:marTop w:val="0"/>
      <w:marBottom w:val="0"/>
      <w:divBdr>
        <w:top w:val="none" w:sz="0" w:space="0" w:color="auto"/>
        <w:left w:val="none" w:sz="0" w:space="0" w:color="auto"/>
        <w:bottom w:val="none" w:sz="0" w:space="0" w:color="auto"/>
        <w:right w:val="none" w:sz="0" w:space="0" w:color="auto"/>
      </w:divBdr>
    </w:div>
    <w:div w:id="1598564679">
      <w:bodyDiv w:val="1"/>
      <w:marLeft w:val="0"/>
      <w:marRight w:val="0"/>
      <w:marTop w:val="0"/>
      <w:marBottom w:val="0"/>
      <w:divBdr>
        <w:top w:val="none" w:sz="0" w:space="0" w:color="auto"/>
        <w:left w:val="none" w:sz="0" w:space="0" w:color="auto"/>
        <w:bottom w:val="none" w:sz="0" w:space="0" w:color="auto"/>
        <w:right w:val="none" w:sz="0" w:space="0" w:color="auto"/>
      </w:divBdr>
    </w:div>
    <w:div w:id="1601058695">
      <w:bodyDiv w:val="1"/>
      <w:marLeft w:val="0"/>
      <w:marRight w:val="0"/>
      <w:marTop w:val="0"/>
      <w:marBottom w:val="0"/>
      <w:divBdr>
        <w:top w:val="none" w:sz="0" w:space="0" w:color="auto"/>
        <w:left w:val="none" w:sz="0" w:space="0" w:color="auto"/>
        <w:bottom w:val="none" w:sz="0" w:space="0" w:color="auto"/>
        <w:right w:val="none" w:sz="0" w:space="0" w:color="auto"/>
      </w:divBdr>
    </w:div>
    <w:div w:id="1629892333">
      <w:bodyDiv w:val="1"/>
      <w:marLeft w:val="0"/>
      <w:marRight w:val="0"/>
      <w:marTop w:val="0"/>
      <w:marBottom w:val="0"/>
      <w:divBdr>
        <w:top w:val="none" w:sz="0" w:space="0" w:color="auto"/>
        <w:left w:val="none" w:sz="0" w:space="0" w:color="auto"/>
        <w:bottom w:val="none" w:sz="0" w:space="0" w:color="auto"/>
        <w:right w:val="none" w:sz="0" w:space="0" w:color="auto"/>
      </w:divBdr>
    </w:div>
    <w:div w:id="1633166922">
      <w:bodyDiv w:val="1"/>
      <w:marLeft w:val="0"/>
      <w:marRight w:val="0"/>
      <w:marTop w:val="0"/>
      <w:marBottom w:val="0"/>
      <w:divBdr>
        <w:top w:val="none" w:sz="0" w:space="0" w:color="auto"/>
        <w:left w:val="none" w:sz="0" w:space="0" w:color="auto"/>
        <w:bottom w:val="none" w:sz="0" w:space="0" w:color="auto"/>
        <w:right w:val="none" w:sz="0" w:space="0" w:color="auto"/>
      </w:divBdr>
    </w:div>
    <w:div w:id="1638023744">
      <w:bodyDiv w:val="1"/>
      <w:marLeft w:val="0"/>
      <w:marRight w:val="0"/>
      <w:marTop w:val="0"/>
      <w:marBottom w:val="0"/>
      <w:divBdr>
        <w:top w:val="none" w:sz="0" w:space="0" w:color="auto"/>
        <w:left w:val="none" w:sz="0" w:space="0" w:color="auto"/>
        <w:bottom w:val="none" w:sz="0" w:space="0" w:color="auto"/>
        <w:right w:val="none" w:sz="0" w:space="0" w:color="auto"/>
      </w:divBdr>
    </w:div>
    <w:div w:id="1641113660">
      <w:bodyDiv w:val="1"/>
      <w:marLeft w:val="0"/>
      <w:marRight w:val="0"/>
      <w:marTop w:val="0"/>
      <w:marBottom w:val="0"/>
      <w:divBdr>
        <w:top w:val="none" w:sz="0" w:space="0" w:color="auto"/>
        <w:left w:val="none" w:sz="0" w:space="0" w:color="auto"/>
        <w:bottom w:val="none" w:sz="0" w:space="0" w:color="auto"/>
        <w:right w:val="none" w:sz="0" w:space="0" w:color="auto"/>
      </w:divBdr>
    </w:div>
    <w:div w:id="1661226231">
      <w:bodyDiv w:val="1"/>
      <w:marLeft w:val="0"/>
      <w:marRight w:val="0"/>
      <w:marTop w:val="0"/>
      <w:marBottom w:val="0"/>
      <w:divBdr>
        <w:top w:val="none" w:sz="0" w:space="0" w:color="auto"/>
        <w:left w:val="none" w:sz="0" w:space="0" w:color="auto"/>
        <w:bottom w:val="none" w:sz="0" w:space="0" w:color="auto"/>
        <w:right w:val="none" w:sz="0" w:space="0" w:color="auto"/>
      </w:divBdr>
    </w:div>
    <w:div w:id="1667132040">
      <w:bodyDiv w:val="1"/>
      <w:marLeft w:val="0"/>
      <w:marRight w:val="0"/>
      <w:marTop w:val="0"/>
      <w:marBottom w:val="0"/>
      <w:divBdr>
        <w:top w:val="none" w:sz="0" w:space="0" w:color="auto"/>
        <w:left w:val="none" w:sz="0" w:space="0" w:color="auto"/>
        <w:bottom w:val="none" w:sz="0" w:space="0" w:color="auto"/>
        <w:right w:val="none" w:sz="0" w:space="0" w:color="auto"/>
      </w:divBdr>
    </w:div>
    <w:div w:id="1674919970">
      <w:bodyDiv w:val="1"/>
      <w:marLeft w:val="0"/>
      <w:marRight w:val="0"/>
      <w:marTop w:val="0"/>
      <w:marBottom w:val="0"/>
      <w:divBdr>
        <w:top w:val="none" w:sz="0" w:space="0" w:color="auto"/>
        <w:left w:val="none" w:sz="0" w:space="0" w:color="auto"/>
        <w:bottom w:val="none" w:sz="0" w:space="0" w:color="auto"/>
        <w:right w:val="none" w:sz="0" w:space="0" w:color="auto"/>
      </w:divBdr>
    </w:div>
    <w:div w:id="1682126793">
      <w:bodyDiv w:val="1"/>
      <w:marLeft w:val="0"/>
      <w:marRight w:val="0"/>
      <w:marTop w:val="0"/>
      <w:marBottom w:val="0"/>
      <w:divBdr>
        <w:top w:val="none" w:sz="0" w:space="0" w:color="auto"/>
        <w:left w:val="none" w:sz="0" w:space="0" w:color="auto"/>
        <w:bottom w:val="none" w:sz="0" w:space="0" w:color="auto"/>
        <w:right w:val="none" w:sz="0" w:space="0" w:color="auto"/>
      </w:divBdr>
    </w:div>
    <w:div w:id="1695421509">
      <w:bodyDiv w:val="1"/>
      <w:marLeft w:val="0"/>
      <w:marRight w:val="0"/>
      <w:marTop w:val="0"/>
      <w:marBottom w:val="0"/>
      <w:divBdr>
        <w:top w:val="none" w:sz="0" w:space="0" w:color="auto"/>
        <w:left w:val="none" w:sz="0" w:space="0" w:color="auto"/>
        <w:bottom w:val="none" w:sz="0" w:space="0" w:color="auto"/>
        <w:right w:val="none" w:sz="0" w:space="0" w:color="auto"/>
      </w:divBdr>
    </w:div>
    <w:div w:id="1745570615">
      <w:bodyDiv w:val="1"/>
      <w:marLeft w:val="0"/>
      <w:marRight w:val="0"/>
      <w:marTop w:val="0"/>
      <w:marBottom w:val="0"/>
      <w:divBdr>
        <w:top w:val="none" w:sz="0" w:space="0" w:color="auto"/>
        <w:left w:val="none" w:sz="0" w:space="0" w:color="auto"/>
        <w:bottom w:val="none" w:sz="0" w:space="0" w:color="auto"/>
        <w:right w:val="none" w:sz="0" w:space="0" w:color="auto"/>
      </w:divBdr>
    </w:div>
    <w:div w:id="1748385762">
      <w:bodyDiv w:val="1"/>
      <w:marLeft w:val="0"/>
      <w:marRight w:val="0"/>
      <w:marTop w:val="0"/>
      <w:marBottom w:val="0"/>
      <w:divBdr>
        <w:top w:val="none" w:sz="0" w:space="0" w:color="auto"/>
        <w:left w:val="none" w:sz="0" w:space="0" w:color="auto"/>
        <w:bottom w:val="none" w:sz="0" w:space="0" w:color="auto"/>
        <w:right w:val="none" w:sz="0" w:space="0" w:color="auto"/>
      </w:divBdr>
    </w:div>
    <w:div w:id="1748770867">
      <w:bodyDiv w:val="1"/>
      <w:marLeft w:val="0"/>
      <w:marRight w:val="0"/>
      <w:marTop w:val="0"/>
      <w:marBottom w:val="0"/>
      <w:divBdr>
        <w:top w:val="none" w:sz="0" w:space="0" w:color="auto"/>
        <w:left w:val="none" w:sz="0" w:space="0" w:color="auto"/>
        <w:bottom w:val="none" w:sz="0" w:space="0" w:color="auto"/>
        <w:right w:val="none" w:sz="0" w:space="0" w:color="auto"/>
      </w:divBdr>
    </w:div>
    <w:div w:id="1758209767">
      <w:bodyDiv w:val="1"/>
      <w:marLeft w:val="0"/>
      <w:marRight w:val="0"/>
      <w:marTop w:val="0"/>
      <w:marBottom w:val="0"/>
      <w:divBdr>
        <w:top w:val="none" w:sz="0" w:space="0" w:color="auto"/>
        <w:left w:val="none" w:sz="0" w:space="0" w:color="auto"/>
        <w:bottom w:val="none" w:sz="0" w:space="0" w:color="auto"/>
        <w:right w:val="none" w:sz="0" w:space="0" w:color="auto"/>
      </w:divBdr>
    </w:div>
    <w:div w:id="1762682422">
      <w:bodyDiv w:val="1"/>
      <w:marLeft w:val="0"/>
      <w:marRight w:val="0"/>
      <w:marTop w:val="0"/>
      <w:marBottom w:val="0"/>
      <w:divBdr>
        <w:top w:val="none" w:sz="0" w:space="0" w:color="auto"/>
        <w:left w:val="none" w:sz="0" w:space="0" w:color="auto"/>
        <w:bottom w:val="none" w:sz="0" w:space="0" w:color="auto"/>
        <w:right w:val="none" w:sz="0" w:space="0" w:color="auto"/>
      </w:divBdr>
    </w:div>
    <w:div w:id="1764522780">
      <w:bodyDiv w:val="1"/>
      <w:marLeft w:val="0"/>
      <w:marRight w:val="0"/>
      <w:marTop w:val="0"/>
      <w:marBottom w:val="0"/>
      <w:divBdr>
        <w:top w:val="none" w:sz="0" w:space="0" w:color="auto"/>
        <w:left w:val="none" w:sz="0" w:space="0" w:color="auto"/>
        <w:bottom w:val="none" w:sz="0" w:space="0" w:color="auto"/>
        <w:right w:val="none" w:sz="0" w:space="0" w:color="auto"/>
      </w:divBdr>
    </w:div>
    <w:div w:id="1766458664">
      <w:bodyDiv w:val="1"/>
      <w:marLeft w:val="0"/>
      <w:marRight w:val="0"/>
      <w:marTop w:val="0"/>
      <w:marBottom w:val="0"/>
      <w:divBdr>
        <w:top w:val="none" w:sz="0" w:space="0" w:color="auto"/>
        <w:left w:val="none" w:sz="0" w:space="0" w:color="auto"/>
        <w:bottom w:val="none" w:sz="0" w:space="0" w:color="auto"/>
        <w:right w:val="none" w:sz="0" w:space="0" w:color="auto"/>
      </w:divBdr>
    </w:div>
    <w:div w:id="1768693392">
      <w:bodyDiv w:val="1"/>
      <w:marLeft w:val="0"/>
      <w:marRight w:val="0"/>
      <w:marTop w:val="0"/>
      <w:marBottom w:val="0"/>
      <w:divBdr>
        <w:top w:val="none" w:sz="0" w:space="0" w:color="auto"/>
        <w:left w:val="none" w:sz="0" w:space="0" w:color="auto"/>
        <w:bottom w:val="none" w:sz="0" w:space="0" w:color="auto"/>
        <w:right w:val="none" w:sz="0" w:space="0" w:color="auto"/>
      </w:divBdr>
    </w:div>
    <w:div w:id="1769349869">
      <w:bodyDiv w:val="1"/>
      <w:marLeft w:val="0"/>
      <w:marRight w:val="0"/>
      <w:marTop w:val="0"/>
      <w:marBottom w:val="0"/>
      <w:divBdr>
        <w:top w:val="none" w:sz="0" w:space="0" w:color="auto"/>
        <w:left w:val="none" w:sz="0" w:space="0" w:color="auto"/>
        <w:bottom w:val="none" w:sz="0" w:space="0" w:color="auto"/>
        <w:right w:val="none" w:sz="0" w:space="0" w:color="auto"/>
      </w:divBdr>
    </w:div>
    <w:div w:id="1769495607">
      <w:bodyDiv w:val="1"/>
      <w:marLeft w:val="0"/>
      <w:marRight w:val="0"/>
      <w:marTop w:val="0"/>
      <w:marBottom w:val="0"/>
      <w:divBdr>
        <w:top w:val="none" w:sz="0" w:space="0" w:color="auto"/>
        <w:left w:val="none" w:sz="0" w:space="0" w:color="auto"/>
        <w:bottom w:val="none" w:sz="0" w:space="0" w:color="auto"/>
        <w:right w:val="none" w:sz="0" w:space="0" w:color="auto"/>
      </w:divBdr>
    </w:div>
    <w:div w:id="1800875167">
      <w:bodyDiv w:val="1"/>
      <w:marLeft w:val="0"/>
      <w:marRight w:val="0"/>
      <w:marTop w:val="0"/>
      <w:marBottom w:val="0"/>
      <w:divBdr>
        <w:top w:val="none" w:sz="0" w:space="0" w:color="auto"/>
        <w:left w:val="none" w:sz="0" w:space="0" w:color="auto"/>
        <w:bottom w:val="none" w:sz="0" w:space="0" w:color="auto"/>
        <w:right w:val="none" w:sz="0" w:space="0" w:color="auto"/>
      </w:divBdr>
    </w:div>
    <w:div w:id="1807812221">
      <w:bodyDiv w:val="1"/>
      <w:marLeft w:val="0"/>
      <w:marRight w:val="0"/>
      <w:marTop w:val="0"/>
      <w:marBottom w:val="0"/>
      <w:divBdr>
        <w:top w:val="none" w:sz="0" w:space="0" w:color="auto"/>
        <w:left w:val="none" w:sz="0" w:space="0" w:color="auto"/>
        <w:bottom w:val="none" w:sz="0" w:space="0" w:color="auto"/>
        <w:right w:val="none" w:sz="0" w:space="0" w:color="auto"/>
      </w:divBdr>
    </w:div>
    <w:div w:id="1816487337">
      <w:bodyDiv w:val="1"/>
      <w:marLeft w:val="0"/>
      <w:marRight w:val="0"/>
      <w:marTop w:val="0"/>
      <w:marBottom w:val="0"/>
      <w:divBdr>
        <w:top w:val="none" w:sz="0" w:space="0" w:color="auto"/>
        <w:left w:val="none" w:sz="0" w:space="0" w:color="auto"/>
        <w:bottom w:val="none" w:sz="0" w:space="0" w:color="auto"/>
        <w:right w:val="none" w:sz="0" w:space="0" w:color="auto"/>
      </w:divBdr>
    </w:div>
    <w:div w:id="1823692112">
      <w:bodyDiv w:val="1"/>
      <w:marLeft w:val="0"/>
      <w:marRight w:val="0"/>
      <w:marTop w:val="0"/>
      <w:marBottom w:val="0"/>
      <w:divBdr>
        <w:top w:val="none" w:sz="0" w:space="0" w:color="auto"/>
        <w:left w:val="none" w:sz="0" w:space="0" w:color="auto"/>
        <w:bottom w:val="none" w:sz="0" w:space="0" w:color="auto"/>
        <w:right w:val="none" w:sz="0" w:space="0" w:color="auto"/>
      </w:divBdr>
    </w:div>
    <w:div w:id="1826163067">
      <w:bodyDiv w:val="1"/>
      <w:marLeft w:val="0"/>
      <w:marRight w:val="0"/>
      <w:marTop w:val="0"/>
      <w:marBottom w:val="0"/>
      <w:divBdr>
        <w:top w:val="none" w:sz="0" w:space="0" w:color="auto"/>
        <w:left w:val="none" w:sz="0" w:space="0" w:color="auto"/>
        <w:bottom w:val="none" w:sz="0" w:space="0" w:color="auto"/>
        <w:right w:val="none" w:sz="0" w:space="0" w:color="auto"/>
      </w:divBdr>
    </w:div>
    <w:div w:id="1826311050">
      <w:bodyDiv w:val="1"/>
      <w:marLeft w:val="0"/>
      <w:marRight w:val="0"/>
      <w:marTop w:val="0"/>
      <w:marBottom w:val="0"/>
      <w:divBdr>
        <w:top w:val="none" w:sz="0" w:space="0" w:color="auto"/>
        <w:left w:val="none" w:sz="0" w:space="0" w:color="auto"/>
        <w:bottom w:val="none" w:sz="0" w:space="0" w:color="auto"/>
        <w:right w:val="none" w:sz="0" w:space="0" w:color="auto"/>
      </w:divBdr>
    </w:div>
    <w:div w:id="1849447985">
      <w:bodyDiv w:val="1"/>
      <w:marLeft w:val="0"/>
      <w:marRight w:val="0"/>
      <w:marTop w:val="0"/>
      <w:marBottom w:val="0"/>
      <w:divBdr>
        <w:top w:val="none" w:sz="0" w:space="0" w:color="auto"/>
        <w:left w:val="none" w:sz="0" w:space="0" w:color="auto"/>
        <w:bottom w:val="none" w:sz="0" w:space="0" w:color="auto"/>
        <w:right w:val="none" w:sz="0" w:space="0" w:color="auto"/>
      </w:divBdr>
      <w:divsChild>
        <w:div w:id="257717172">
          <w:marLeft w:val="0"/>
          <w:marRight w:val="0"/>
          <w:marTop w:val="0"/>
          <w:marBottom w:val="0"/>
          <w:divBdr>
            <w:top w:val="none" w:sz="0" w:space="0" w:color="auto"/>
            <w:left w:val="none" w:sz="0" w:space="0" w:color="auto"/>
            <w:bottom w:val="none" w:sz="0" w:space="0" w:color="auto"/>
            <w:right w:val="none" w:sz="0" w:space="0" w:color="auto"/>
          </w:divBdr>
          <w:divsChild>
            <w:div w:id="1515922642">
              <w:marLeft w:val="0"/>
              <w:marRight w:val="0"/>
              <w:marTop w:val="0"/>
              <w:marBottom w:val="0"/>
              <w:divBdr>
                <w:top w:val="none" w:sz="0" w:space="0" w:color="auto"/>
                <w:left w:val="none" w:sz="0" w:space="0" w:color="auto"/>
                <w:bottom w:val="none" w:sz="0" w:space="0" w:color="auto"/>
                <w:right w:val="none" w:sz="0" w:space="0" w:color="auto"/>
              </w:divBdr>
            </w:div>
          </w:divsChild>
        </w:div>
        <w:div w:id="151992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492448606">
          <w:marLeft w:val="0"/>
          <w:marRight w:val="0"/>
          <w:marTop w:val="0"/>
          <w:marBottom w:val="0"/>
          <w:divBdr>
            <w:top w:val="none" w:sz="0" w:space="0" w:color="auto"/>
            <w:left w:val="none" w:sz="0" w:space="0" w:color="auto"/>
            <w:bottom w:val="none" w:sz="0" w:space="0" w:color="auto"/>
            <w:right w:val="none" w:sz="0" w:space="0" w:color="auto"/>
          </w:divBdr>
          <w:divsChild>
            <w:div w:id="931083932">
              <w:marLeft w:val="0"/>
              <w:marRight w:val="0"/>
              <w:marTop w:val="0"/>
              <w:marBottom w:val="0"/>
              <w:divBdr>
                <w:top w:val="none" w:sz="0" w:space="0" w:color="auto"/>
                <w:left w:val="none" w:sz="0" w:space="0" w:color="auto"/>
                <w:bottom w:val="none" w:sz="0" w:space="0" w:color="auto"/>
                <w:right w:val="none" w:sz="0" w:space="0" w:color="auto"/>
              </w:divBdr>
            </w:div>
          </w:divsChild>
        </w:div>
        <w:div w:id="138432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495704">
          <w:blockQuote w:val="1"/>
          <w:marLeft w:val="720"/>
          <w:marRight w:val="720"/>
          <w:marTop w:val="100"/>
          <w:marBottom w:val="100"/>
          <w:divBdr>
            <w:top w:val="none" w:sz="0" w:space="0" w:color="auto"/>
            <w:left w:val="none" w:sz="0" w:space="0" w:color="auto"/>
            <w:bottom w:val="none" w:sz="0" w:space="0" w:color="auto"/>
            <w:right w:val="none" w:sz="0" w:space="0" w:color="auto"/>
          </w:divBdr>
        </w:div>
        <w:div w:id="935207123">
          <w:marLeft w:val="0"/>
          <w:marRight w:val="0"/>
          <w:marTop w:val="0"/>
          <w:marBottom w:val="0"/>
          <w:divBdr>
            <w:top w:val="none" w:sz="0" w:space="0" w:color="auto"/>
            <w:left w:val="none" w:sz="0" w:space="0" w:color="auto"/>
            <w:bottom w:val="none" w:sz="0" w:space="0" w:color="auto"/>
            <w:right w:val="none" w:sz="0" w:space="0" w:color="auto"/>
          </w:divBdr>
          <w:divsChild>
            <w:div w:id="231156430">
              <w:marLeft w:val="0"/>
              <w:marRight w:val="0"/>
              <w:marTop w:val="0"/>
              <w:marBottom w:val="0"/>
              <w:divBdr>
                <w:top w:val="none" w:sz="0" w:space="0" w:color="auto"/>
                <w:left w:val="none" w:sz="0" w:space="0" w:color="auto"/>
                <w:bottom w:val="none" w:sz="0" w:space="0" w:color="auto"/>
                <w:right w:val="none" w:sz="0" w:space="0" w:color="auto"/>
              </w:divBdr>
            </w:div>
          </w:divsChild>
        </w:div>
        <w:div w:id="1164051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776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748947">
      <w:bodyDiv w:val="1"/>
      <w:marLeft w:val="0"/>
      <w:marRight w:val="0"/>
      <w:marTop w:val="0"/>
      <w:marBottom w:val="0"/>
      <w:divBdr>
        <w:top w:val="none" w:sz="0" w:space="0" w:color="auto"/>
        <w:left w:val="none" w:sz="0" w:space="0" w:color="auto"/>
        <w:bottom w:val="none" w:sz="0" w:space="0" w:color="auto"/>
        <w:right w:val="none" w:sz="0" w:space="0" w:color="auto"/>
      </w:divBdr>
    </w:div>
    <w:div w:id="1868134962">
      <w:bodyDiv w:val="1"/>
      <w:marLeft w:val="0"/>
      <w:marRight w:val="0"/>
      <w:marTop w:val="0"/>
      <w:marBottom w:val="0"/>
      <w:divBdr>
        <w:top w:val="none" w:sz="0" w:space="0" w:color="auto"/>
        <w:left w:val="none" w:sz="0" w:space="0" w:color="auto"/>
        <w:bottom w:val="none" w:sz="0" w:space="0" w:color="auto"/>
        <w:right w:val="none" w:sz="0" w:space="0" w:color="auto"/>
      </w:divBdr>
    </w:div>
    <w:div w:id="1873881786">
      <w:bodyDiv w:val="1"/>
      <w:marLeft w:val="0"/>
      <w:marRight w:val="0"/>
      <w:marTop w:val="0"/>
      <w:marBottom w:val="0"/>
      <w:divBdr>
        <w:top w:val="none" w:sz="0" w:space="0" w:color="auto"/>
        <w:left w:val="none" w:sz="0" w:space="0" w:color="auto"/>
        <w:bottom w:val="none" w:sz="0" w:space="0" w:color="auto"/>
        <w:right w:val="none" w:sz="0" w:space="0" w:color="auto"/>
      </w:divBdr>
    </w:div>
    <w:div w:id="1875657399">
      <w:bodyDiv w:val="1"/>
      <w:marLeft w:val="0"/>
      <w:marRight w:val="0"/>
      <w:marTop w:val="0"/>
      <w:marBottom w:val="0"/>
      <w:divBdr>
        <w:top w:val="none" w:sz="0" w:space="0" w:color="auto"/>
        <w:left w:val="none" w:sz="0" w:space="0" w:color="auto"/>
        <w:bottom w:val="none" w:sz="0" w:space="0" w:color="auto"/>
        <w:right w:val="none" w:sz="0" w:space="0" w:color="auto"/>
      </w:divBdr>
    </w:div>
    <w:div w:id="1879706459">
      <w:bodyDiv w:val="1"/>
      <w:marLeft w:val="0"/>
      <w:marRight w:val="0"/>
      <w:marTop w:val="0"/>
      <w:marBottom w:val="0"/>
      <w:divBdr>
        <w:top w:val="none" w:sz="0" w:space="0" w:color="auto"/>
        <w:left w:val="none" w:sz="0" w:space="0" w:color="auto"/>
        <w:bottom w:val="none" w:sz="0" w:space="0" w:color="auto"/>
        <w:right w:val="none" w:sz="0" w:space="0" w:color="auto"/>
      </w:divBdr>
    </w:div>
    <w:div w:id="1888567539">
      <w:bodyDiv w:val="1"/>
      <w:marLeft w:val="0"/>
      <w:marRight w:val="0"/>
      <w:marTop w:val="0"/>
      <w:marBottom w:val="0"/>
      <w:divBdr>
        <w:top w:val="none" w:sz="0" w:space="0" w:color="auto"/>
        <w:left w:val="none" w:sz="0" w:space="0" w:color="auto"/>
        <w:bottom w:val="none" w:sz="0" w:space="0" w:color="auto"/>
        <w:right w:val="none" w:sz="0" w:space="0" w:color="auto"/>
      </w:divBdr>
    </w:div>
    <w:div w:id="1893346768">
      <w:bodyDiv w:val="1"/>
      <w:marLeft w:val="0"/>
      <w:marRight w:val="0"/>
      <w:marTop w:val="0"/>
      <w:marBottom w:val="0"/>
      <w:divBdr>
        <w:top w:val="none" w:sz="0" w:space="0" w:color="auto"/>
        <w:left w:val="none" w:sz="0" w:space="0" w:color="auto"/>
        <w:bottom w:val="none" w:sz="0" w:space="0" w:color="auto"/>
        <w:right w:val="none" w:sz="0" w:space="0" w:color="auto"/>
      </w:divBdr>
    </w:div>
    <w:div w:id="1896549618">
      <w:bodyDiv w:val="1"/>
      <w:marLeft w:val="0"/>
      <w:marRight w:val="0"/>
      <w:marTop w:val="0"/>
      <w:marBottom w:val="0"/>
      <w:divBdr>
        <w:top w:val="none" w:sz="0" w:space="0" w:color="auto"/>
        <w:left w:val="none" w:sz="0" w:space="0" w:color="auto"/>
        <w:bottom w:val="none" w:sz="0" w:space="0" w:color="auto"/>
        <w:right w:val="none" w:sz="0" w:space="0" w:color="auto"/>
      </w:divBdr>
    </w:div>
    <w:div w:id="1900094299">
      <w:bodyDiv w:val="1"/>
      <w:marLeft w:val="0"/>
      <w:marRight w:val="0"/>
      <w:marTop w:val="0"/>
      <w:marBottom w:val="0"/>
      <w:divBdr>
        <w:top w:val="none" w:sz="0" w:space="0" w:color="auto"/>
        <w:left w:val="none" w:sz="0" w:space="0" w:color="auto"/>
        <w:bottom w:val="none" w:sz="0" w:space="0" w:color="auto"/>
        <w:right w:val="none" w:sz="0" w:space="0" w:color="auto"/>
      </w:divBdr>
    </w:div>
    <w:div w:id="1918124592">
      <w:bodyDiv w:val="1"/>
      <w:marLeft w:val="0"/>
      <w:marRight w:val="0"/>
      <w:marTop w:val="0"/>
      <w:marBottom w:val="0"/>
      <w:divBdr>
        <w:top w:val="none" w:sz="0" w:space="0" w:color="auto"/>
        <w:left w:val="none" w:sz="0" w:space="0" w:color="auto"/>
        <w:bottom w:val="none" w:sz="0" w:space="0" w:color="auto"/>
        <w:right w:val="none" w:sz="0" w:space="0" w:color="auto"/>
      </w:divBdr>
    </w:div>
    <w:div w:id="1918437149">
      <w:bodyDiv w:val="1"/>
      <w:marLeft w:val="0"/>
      <w:marRight w:val="0"/>
      <w:marTop w:val="0"/>
      <w:marBottom w:val="0"/>
      <w:divBdr>
        <w:top w:val="none" w:sz="0" w:space="0" w:color="auto"/>
        <w:left w:val="none" w:sz="0" w:space="0" w:color="auto"/>
        <w:bottom w:val="none" w:sz="0" w:space="0" w:color="auto"/>
        <w:right w:val="none" w:sz="0" w:space="0" w:color="auto"/>
      </w:divBdr>
    </w:div>
    <w:div w:id="1925604431">
      <w:bodyDiv w:val="1"/>
      <w:marLeft w:val="0"/>
      <w:marRight w:val="0"/>
      <w:marTop w:val="0"/>
      <w:marBottom w:val="0"/>
      <w:divBdr>
        <w:top w:val="none" w:sz="0" w:space="0" w:color="auto"/>
        <w:left w:val="none" w:sz="0" w:space="0" w:color="auto"/>
        <w:bottom w:val="none" w:sz="0" w:space="0" w:color="auto"/>
        <w:right w:val="none" w:sz="0" w:space="0" w:color="auto"/>
      </w:divBdr>
    </w:div>
    <w:div w:id="1937051822">
      <w:bodyDiv w:val="1"/>
      <w:marLeft w:val="0"/>
      <w:marRight w:val="0"/>
      <w:marTop w:val="0"/>
      <w:marBottom w:val="0"/>
      <w:divBdr>
        <w:top w:val="none" w:sz="0" w:space="0" w:color="auto"/>
        <w:left w:val="none" w:sz="0" w:space="0" w:color="auto"/>
        <w:bottom w:val="none" w:sz="0" w:space="0" w:color="auto"/>
        <w:right w:val="none" w:sz="0" w:space="0" w:color="auto"/>
      </w:divBdr>
    </w:div>
    <w:div w:id="1941912993">
      <w:bodyDiv w:val="1"/>
      <w:marLeft w:val="0"/>
      <w:marRight w:val="0"/>
      <w:marTop w:val="0"/>
      <w:marBottom w:val="0"/>
      <w:divBdr>
        <w:top w:val="none" w:sz="0" w:space="0" w:color="auto"/>
        <w:left w:val="none" w:sz="0" w:space="0" w:color="auto"/>
        <w:bottom w:val="none" w:sz="0" w:space="0" w:color="auto"/>
        <w:right w:val="none" w:sz="0" w:space="0" w:color="auto"/>
      </w:divBdr>
    </w:div>
    <w:div w:id="1942907059">
      <w:bodyDiv w:val="1"/>
      <w:marLeft w:val="0"/>
      <w:marRight w:val="0"/>
      <w:marTop w:val="0"/>
      <w:marBottom w:val="0"/>
      <w:divBdr>
        <w:top w:val="none" w:sz="0" w:space="0" w:color="auto"/>
        <w:left w:val="none" w:sz="0" w:space="0" w:color="auto"/>
        <w:bottom w:val="none" w:sz="0" w:space="0" w:color="auto"/>
        <w:right w:val="none" w:sz="0" w:space="0" w:color="auto"/>
      </w:divBdr>
    </w:div>
    <w:div w:id="1945263902">
      <w:bodyDiv w:val="1"/>
      <w:marLeft w:val="0"/>
      <w:marRight w:val="0"/>
      <w:marTop w:val="0"/>
      <w:marBottom w:val="0"/>
      <w:divBdr>
        <w:top w:val="none" w:sz="0" w:space="0" w:color="auto"/>
        <w:left w:val="none" w:sz="0" w:space="0" w:color="auto"/>
        <w:bottom w:val="none" w:sz="0" w:space="0" w:color="auto"/>
        <w:right w:val="none" w:sz="0" w:space="0" w:color="auto"/>
      </w:divBdr>
    </w:div>
    <w:div w:id="1946494548">
      <w:bodyDiv w:val="1"/>
      <w:marLeft w:val="0"/>
      <w:marRight w:val="0"/>
      <w:marTop w:val="0"/>
      <w:marBottom w:val="0"/>
      <w:divBdr>
        <w:top w:val="none" w:sz="0" w:space="0" w:color="auto"/>
        <w:left w:val="none" w:sz="0" w:space="0" w:color="auto"/>
        <w:bottom w:val="none" w:sz="0" w:space="0" w:color="auto"/>
        <w:right w:val="none" w:sz="0" w:space="0" w:color="auto"/>
      </w:divBdr>
    </w:div>
    <w:div w:id="1949315206">
      <w:bodyDiv w:val="1"/>
      <w:marLeft w:val="0"/>
      <w:marRight w:val="0"/>
      <w:marTop w:val="0"/>
      <w:marBottom w:val="0"/>
      <w:divBdr>
        <w:top w:val="none" w:sz="0" w:space="0" w:color="auto"/>
        <w:left w:val="none" w:sz="0" w:space="0" w:color="auto"/>
        <w:bottom w:val="none" w:sz="0" w:space="0" w:color="auto"/>
        <w:right w:val="none" w:sz="0" w:space="0" w:color="auto"/>
      </w:divBdr>
    </w:div>
    <w:div w:id="1949921910">
      <w:bodyDiv w:val="1"/>
      <w:marLeft w:val="0"/>
      <w:marRight w:val="0"/>
      <w:marTop w:val="0"/>
      <w:marBottom w:val="0"/>
      <w:divBdr>
        <w:top w:val="none" w:sz="0" w:space="0" w:color="auto"/>
        <w:left w:val="none" w:sz="0" w:space="0" w:color="auto"/>
        <w:bottom w:val="none" w:sz="0" w:space="0" w:color="auto"/>
        <w:right w:val="none" w:sz="0" w:space="0" w:color="auto"/>
      </w:divBdr>
    </w:div>
    <w:div w:id="1972443028">
      <w:bodyDiv w:val="1"/>
      <w:marLeft w:val="0"/>
      <w:marRight w:val="0"/>
      <w:marTop w:val="0"/>
      <w:marBottom w:val="0"/>
      <w:divBdr>
        <w:top w:val="none" w:sz="0" w:space="0" w:color="auto"/>
        <w:left w:val="none" w:sz="0" w:space="0" w:color="auto"/>
        <w:bottom w:val="none" w:sz="0" w:space="0" w:color="auto"/>
        <w:right w:val="none" w:sz="0" w:space="0" w:color="auto"/>
      </w:divBdr>
    </w:div>
    <w:div w:id="1972516008">
      <w:bodyDiv w:val="1"/>
      <w:marLeft w:val="0"/>
      <w:marRight w:val="0"/>
      <w:marTop w:val="0"/>
      <w:marBottom w:val="0"/>
      <w:divBdr>
        <w:top w:val="none" w:sz="0" w:space="0" w:color="auto"/>
        <w:left w:val="none" w:sz="0" w:space="0" w:color="auto"/>
        <w:bottom w:val="none" w:sz="0" w:space="0" w:color="auto"/>
        <w:right w:val="none" w:sz="0" w:space="0" w:color="auto"/>
      </w:divBdr>
    </w:div>
    <w:div w:id="1980183394">
      <w:bodyDiv w:val="1"/>
      <w:marLeft w:val="0"/>
      <w:marRight w:val="0"/>
      <w:marTop w:val="0"/>
      <w:marBottom w:val="0"/>
      <w:divBdr>
        <w:top w:val="none" w:sz="0" w:space="0" w:color="auto"/>
        <w:left w:val="none" w:sz="0" w:space="0" w:color="auto"/>
        <w:bottom w:val="none" w:sz="0" w:space="0" w:color="auto"/>
        <w:right w:val="none" w:sz="0" w:space="0" w:color="auto"/>
      </w:divBdr>
    </w:div>
    <w:div w:id="1989281099">
      <w:bodyDiv w:val="1"/>
      <w:marLeft w:val="0"/>
      <w:marRight w:val="0"/>
      <w:marTop w:val="0"/>
      <w:marBottom w:val="0"/>
      <w:divBdr>
        <w:top w:val="none" w:sz="0" w:space="0" w:color="auto"/>
        <w:left w:val="none" w:sz="0" w:space="0" w:color="auto"/>
        <w:bottom w:val="none" w:sz="0" w:space="0" w:color="auto"/>
        <w:right w:val="none" w:sz="0" w:space="0" w:color="auto"/>
      </w:divBdr>
    </w:div>
    <w:div w:id="1991011763">
      <w:bodyDiv w:val="1"/>
      <w:marLeft w:val="0"/>
      <w:marRight w:val="0"/>
      <w:marTop w:val="0"/>
      <w:marBottom w:val="0"/>
      <w:divBdr>
        <w:top w:val="none" w:sz="0" w:space="0" w:color="auto"/>
        <w:left w:val="none" w:sz="0" w:space="0" w:color="auto"/>
        <w:bottom w:val="none" w:sz="0" w:space="0" w:color="auto"/>
        <w:right w:val="none" w:sz="0" w:space="0" w:color="auto"/>
      </w:divBdr>
    </w:div>
    <w:div w:id="1991711504">
      <w:bodyDiv w:val="1"/>
      <w:marLeft w:val="0"/>
      <w:marRight w:val="0"/>
      <w:marTop w:val="0"/>
      <w:marBottom w:val="0"/>
      <w:divBdr>
        <w:top w:val="none" w:sz="0" w:space="0" w:color="auto"/>
        <w:left w:val="none" w:sz="0" w:space="0" w:color="auto"/>
        <w:bottom w:val="none" w:sz="0" w:space="0" w:color="auto"/>
        <w:right w:val="none" w:sz="0" w:space="0" w:color="auto"/>
      </w:divBdr>
    </w:div>
    <w:div w:id="1992322784">
      <w:bodyDiv w:val="1"/>
      <w:marLeft w:val="0"/>
      <w:marRight w:val="0"/>
      <w:marTop w:val="0"/>
      <w:marBottom w:val="0"/>
      <w:divBdr>
        <w:top w:val="none" w:sz="0" w:space="0" w:color="auto"/>
        <w:left w:val="none" w:sz="0" w:space="0" w:color="auto"/>
        <w:bottom w:val="none" w:sz="0" w:space="0" w:color="auto"/>
        <w:right w:val="none" w:sz="0" w:space="0" w:color="auto"/>
      </w:divBdr>
    </w:div>
    <w:div w:id="2002081401">
      <w:bodyDiv w:val="1"/>
      <w:marLeft w:val="0"/>
      <w:marRight w:val="0"/>
      <w:marTop w:val="0"/>
      <w:marBottom w:val="0"/>
      <w:divBdr>
        <w:top w:val="none" w:sz="0" w:space="0" w:color="auto"/>
        <w:left w:val="none" w:sz="0" w:space="0" w:color="auto"/>
        <w:bottom w:val="none" w:sz="0" w:space="0" w:color="auto"/>
        <w:right w:val="none" w:sz="0" w:space="0" w:color="auto"/>
      </w:divBdr>
    </w:div>
    <w:div w:id="2002998204">
      <w:bodyDiv w:val="1"/>
      <w:marLeft w:val="0"/>
      <w:marRight w:val="0"/>
      <w:marTop w:val="0"/>
      <w:marBottom w:val="0"/>
      <w:divBdr>
        <w:top w:val="none" w:sz="0" w:space="0" w:color="auto"/>
        <w:left w:val="none" w:sz="0" w:space="0" w:color="auto"/>
        <w:bottom w:val="none" w:sz="0" w:space="0" w:color="auto"/>
        <w:right w:val="none" w:sz="0" w:space="0" w:color="auto"/>
      </w:divBdr>
    </w:div>
    <w:div w:id="2008434100">
      <w:bodyDiv w:val="1"/>
      <w:marLeft w:val="0"/>
      <w:marRight w:val="0"/>
      <w:marTop w:val="0"/>
      <w:marBottom w:val="0"/>
      <w:divBdr>
        <w:top w:val="none" w:sz="0" w:space="0" w:color="auto"/>
        <w:left w:val="none" w:sz="0" w:space="0" w:color="auto"/>
        <w:bottom w:val="none" w:sz="0" w:space="0" w:color="auto"/>
        <w:right w:val="none" w:sz="0" w:space="0" w:color="auto"/>
      </w:divBdr>
    </w:div>
    <w:div w:id="2041857907">
      <w:bodyDiv w:val="1"/>
      <w:marLeft w:val="0"/>
      <w:marRight w:val="0"/>
      <w:marTop w:val="0"/>
      <w:marBottom w:val="0"/>
      <w:divBdr>
        <w:top w:val="none" w:sz="0" w:space="0" w:color="auto"/>
        <w:left w:val="none" w:sz="0" w:space="0" w:color="auto"/>
        <w:bottom w:val="none" w:sz="0" w:space="0" w:color="auto"/>
        <w:right w:val="none" w:sz="0" w:space="0" w:color="auto"/>
      </w:divBdr>
    </w:div>
    <w:div w:id="2046325784">
      <w:bodyDiv w:val="1"/>
      <w:marLeft w:val="0"/>
      <w:marRight w:val="0"/>
      <w:marTop w:val="0"/>
      <w:marBottom w:val="0"/>
      <w:divBdr>
        <w:top w:val="none" w:sz="0" w:space="0" w:color="auto"/>
        <w:left w:val="none" w:sz="0" w:space="0" w:color="auto"/>
        <w:bottom w:val="none" w:sz="0" w:space="0" w:color="auto"/>
        <w:right w:val="none" w:sz="0" w:space="0" w:color="auto"/>
      </w:divBdr>
    </w:div>
    <w:div w:id="2057700213">
      <w:bodyDiv w:val="1"/>
      <w:marLeft w:val="0"/>
      <w:marRight w:val="0"/>
      <w:marTop w:val="0"/>
      <w:marBottom w:val="0"/>
      <w:divBdr>
        <w:top w:val="none" w:sz="0" w:space="0" w:color="auto"/>
        <w:left w:val="none" w:sz="0" w:space="0" w:color="auto"/>
        <w:bottom w:val="none" w:sz="0" w:space="0" w:color="auto"/>
        <w:right w:val="none" w:sz="0" w:space="0" w:color="auto"/>
      </w:divBdr>
    </w:div>
    <w:div w:id="2057897730">
      <w:bodyDiv w:val="1"/>
      <w:marLeft w:val="0"/>
      <w:marRight w:val="0"/>
      <w:marTop w:val="0"/>
      <w:marBottom w:val="0"/>
      <w:divBdr>
        <w:top w:val="none" w:sz="0" w:space="0" w:color="auto"/>
        <w:left w:val="none" w:sz="0" w:space="0" w:color="auto"/>
        <w:bottom w:val="none" w:sz="0" w:space="0" w:color="auto"/>
        <w:right w:val="none" w:sz="0" w:space="0" w:color="auto"/>
      </w:divBdr>
    </w:div>
    <w:div w:id="2069527926">
      <w:bodyDiv w:val="1"/>
      <w:marLeft w:val="0"/>
      <w:marRight w:val="0"/>
      <w:marTop w:val="0"/>
      <w:marBottom w:val="0"/>
      <w:divBdr>
        <w:top w:val="none" w:sz="0" w:space="0" w:color="auto"/>
        <w:left w:val="none" w:sz="0" w:space="0" w:color="auto"/>
        <w:bottom w:val="none" w:sz="0" w:space="0" w:color="auto"/>
        <w:right w:val="none" w:sz="0" w:space="0" w:color="auto"/>
      </w:divBdr>
    </w:div>
    <w:div w:id="2074813378">
      <w:bodyDiv w:val="1"/>
      <w:marLeft w:val="0"/>
      <w:marRight w:val="0"/>
      <w:marTop w:val="0"/>
      <w:marBottom w:val="0"/>
      <w:divBdr>
        <w:top w:val="none" w:sz="0" w:space="0" w:color="auto"/>
        <w:left w:val="none" w:sz="0" w:space="0" w:color="auto"/>
        <w:bottom w:val="none" w:sz="0" w:space="0" w:color="auto"/>
        <w:right w:val="none" w:sz="0" w:space="0" w:color="auto"/>
      </w:divBdr>
    </w:div>
    <w:div w:id="2080012850">
      <w:bodyDiv w:val="1"/>
      <w:marLeft w:val="0"/>
      <w:marRight w:val="0"/>
      <w:marTop w:val="0"/>
      <w:marBottom w:val="0"/>
      <w:divBdr>
        <w:top w:val="none" w:sz="0" w:space="0" w:color="auto"/>
        <w:left w:val="none" w:sz="0" w:space="0" w:color="auto"/>
        <w:bottom w:val="none" w:sz="0" w:space="0" w:color="auto"/>
        <w:right w:val="none" w:sz="0" w:space="0" w:color="auto"/>
      </w:divBdr>
    </w:div>
    <w:div w:id="2080975444">
      <w:bodyDiv w:val="1"/>
      <w:marLeft w:val="0"/>
      <w:marRight w:val="0"/>
      <w:marTop w:val="0"/>
      <w:marBottom w:val="0"/>
      <w:divBdr>
        <w:top w:val="none" w:sz="0" w:space="0" w:color="auto"/>
        <w:left w:val="none" w:sz="0" w:space="0" w:color="auto"/>
        <w:bottom w:val="none" w:sz="0" w:space="0" w:color="auto"/>
        <w:right w:val="none" w:sz="0" w:space="0" w:color="auto"/>
      </w:divBdr>
    </w:div>
    <w:div w:id="2086413859">
      <w:bodyDiv w:val="1"/>
      <w:marLeft w:val="0"/>
      <w:marRight w:val="0"/>
      <w:marTop w:val="0"/>
      <w:marBottom w:val="0"/>
      <w:divBdr>
        <w:top w:val="none" w:sz="0" w:space="0" w:color="auto"/>
        <w:left w:val="none" w:sz="0" w:space="0" w:color="auto"/>
        <w:bottom w:val="none" w:sz="0" w:space="0" w:color="auto"/>
        <w:right w:val="none" w:sz="0" w:space="0" w:color="auto"/>
      </w:divBdr>
    </w:div>
    <w:div w:id="2087995273">
      <w:bodyDiv w:val="1"/>
      <w:marLeft w:val="0"/>
      <w:marRight w:val="0"/>
      <w:marTop w:val="0"/>
      <w:marBottom w:val="0"/>
      <w:divBdr>
        <w:top w:val="none" w:sz="0" w:space="0" w:color="auto"/>
        <w:left w:val="none" w:sz="0" w:space="0" w:color="auto"/>
        <w:bottom w:val="none" w:sz="0" w:space="0" w:color="auto"/>
        <w:right w:val="none" w:sz="0" w:space="0" w:color="auto"/>
      </w:divBdr>
    </w:div>
    <w:div w:id="2106341645">
      <w:bodyDiv w:val="1"/>
      <w:marLeft w:val="0"/>
      <w:marRight w:val="0"/>
      <w:marTop w:val="0"/>
      <w:marBottom w:val="0"/>
      <w:divBdr>
        <w:top w:val="none" w:sz="0" w:space="0" w:color="auto"/>
        <w:left w:val="none" w:sz="0" w:space="0" w:color="auto"/>
        <w:bottom w:val="none" w:sz="0" w:space="0" w:color="auto"/>
        <w:right w:val="none" w:sz="0" w:space="0" w:color="auto"/>
      </w:divBdr>
    </w:div>
    <w:div w:id="2106537889">
      <w:bodyDiv w:val="1"/>
      <w:marLeft w:val="0"/>
      <w:marRight w:val="0"/>
      <w:marTop w:val="0"/>
      <w:marBottom w:val="0"/>
      <w:divBdr>
        <w:top w:val="none" w:sz="0" w:space="0" w:color="auto"/>
        <w:left w:val="none" w:sz="0" w:space="0" w:color="auto"/>
        <w:bottom w:val="none" w:sz="0" w:space="0" w:color="auto"/>
        <w:right w:val="none" w:sz="0" w:space="0" w:color="auto"/>
      </w:divBdr>
    </w:div>
    <w:div w:id="2119794582">
      <w:bodyDiv w:val="1"/>
      <w:marLeft w:val="0"/>
      <w:marRight w:val="0"/>
      <w:marTop w:val="0"/>
      <w:marBottom w:val="0"/>
      <w:divBdr>
        <w:top w:val="none" w:sz="0" w:space="0" w:color="auto"/>
        <w:left w:val="none" w:sz="0" w:space="0" w:color="auto"/>
        <w:bottom w:val="none" w:sz="0" w:space="0" w:color="auto"/>
        <w:right w:val="none" w:sz="0" w:space="0" w:color="auto"/>
      </w:divBdr>
    </w:div>
    <w:div w:id="2132169916">
      <w:bodyDiv w:val="1"/>
      <w:marLeft w:val="0"/>
      <w:marRight w:val="0"/>
      <w:marTop w:val="0"/>
      <w:marBottom w:val="0"/>
      <w:divBdr>
        <w:top w:val="none" w:sz="0" w:space="0" w:color="auto"/>
        <w:left w:val="none" w:sz="0" w:space="0" w:color="auto"/>
        <w:bottom w:val="none" w:sz="0" w:space="0" w:color="auto"/>
        <w:right w:val="none" w:sz="0" w:space="0" w:color="auto"/>
      </w:divBdr>
    </w:div>
    <w:div w:id="2134010125">
      <w:bodyDiv w:val="1"/>
      <w:marLeft w:val="0"/>
      <w:marRight w:val="0"/>
      <w:marTop w:val="0"/>
      <w:marBottom w:val="0"/>
      <w:divBdr>
        <w:top w:val="none" w:sz="0" w:space="0" w:color="auto"/>
        <w:left w:val="none" w:sz="0" w:space="0" w:color="auto"/>
        <w:bottom w:val="none" w:sz="0" w:space="0" w:color="auto"/>
        <w:right w:val="none" w:sz="0" w:space="0" w:color="auto"/>
      </w:divBdr>
    </w:div>
    <w:div w:id="213844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F14F8E1E-2D6E-479B-B9D7-60D94AD07CE1}"/>
      </w:docPartPr>
      <w:docPartBody>
        <w:p w:rsidR="00946900" w:rsidRDefault="0034648A">
          <w:r w:rsidRPr="003950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48A"/>
    <w:rsid w:val="00172FC1"/>
    <w:rsid w:val="0034648A"/>
    <w:rsid w:val="008163BA"/>
    <w:rsid w:val="00946900"/>
    <w:rsid w:val="009607A6"/>
    <w:rsid w:val="00BF50CE"/>
    <w:rsid w:val="00C23FAE"/>
    <w:rsid w:val="00EC7F06"/>
    <w:rsid w:val="00F0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648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64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077685-E1FD-4566-835F-55B31F56075C}">
  <we:reference id="wa104382081" version="1.55.1.0" store="en-US" storeType="OMEX"/>
  <we:alternateReferences>
    <we:reference id="WA104382081" version="1.55.1.0" store="WA104382081" storeType="OMEX"/>
  </we:alternateReferences>
  <we:properties>
    <we:property name="MENDELEY_BIBLIOGRAPHY_LAST_MODIFIED" value="1772875045537"/>
    <we:property name="MENDELEY_BIBLIOGRAPHY_IS_DIRTY" value="true"/>
    <we:property name="MENDELEY_CITATIONS_STYLE" value="{&quot;id&quot;:&quot;https://www.zotero.org/styles/apa&quot;,&quot;title&quot;:&quot;APA Style 7th edition&quot;,&quot;format&quot;:&quot;author-date&quot;,&quot;defaultLocale&quot;:null,&quot;isLocaleCodeValid&quot;:true}"/>
    <we:property name="MENDELEY_CITATIONS" value="[{&quot;citationID&quot;:&quot;MENDELEY_CITATION_6c859e5d-610f-4e50-9dee-8a54cbee801b&quot;,&quot;properties&quot;:{&quot;noteIndex&quot;:0},&quot;isEdited&quot;:false,&quot;manualOverride&quot;:{&quot;isManuallyOverridden&quot;:false,&quot;citeprocText&quot;:&quot;(Shibambu, 2024)&quot;,&quot;manualOverrideText&quot;:&quot;&quot;},&quot;citationItems&quot;:[{&quot;id&quot;:&quot;1fe25497-9410-3a7d-a113-d38ca4cfb923&quot;,&quot;itemData&quot;:{&quot;type&quot;:&quot;article-journal&quot;,&quot;id&quot;:&quot;1fe25497-9410-3a7d-a113-d38ca4cfb923&quot;,&quot;title&quot;:&quot;Transformation of digital government services in the public sector in South Africa&quot;,&quot;author&quot;:[{&quot;family&quot;:&quot;Shibambu&quot;,&quot;given&quot;:&quot;Amos&quot;,&quot;parse-names&quot;:false,&quot;dropping-particle&quot;:&quot;&quot;,&quot;non-dropping-particle&quot;:&quot;&quot;}],&quot;container-title&quot;:&quot;Africa’s Public Service Delivery and Performance Review&quot;,&quot;DOI&quot;:&quot;10.4102/apsdpr.v12i1.753&quot;,&quot;ISSN&quot;:&quot;2310-2152&quot;,&quot;issued&quot;:{&quot;date-parts&quot;:[[2024,5,8]]},&quot;issue&quot;:&quot;1&quot;,&quot;volume&quot;:&quot;12&quot;,&quot;container-title-short&quot;:&quot;&quot;},&quot;isTemporary&quot;:false,&quot;suppress-author&quot;:false,&quot;composite&quot;:false,&quot;author-only&quot;:false}],&quot;citationTag&quot;:&quot;MENDELEY_CITATION_v3_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&quot;},{&quot;citationID&quot;:&quot;MENDELEY_CITATION_accd3685-0ba5-4835-8c19-608aadd3220c&quot;,&quot;properties&quot;:{&quot;noteIndex&quot;:0},&quot;isEdited&quot;:false,&quot;manualOverride&quot;:{&quot;isManuallyOverridden&quot;:false,&quot;citeprocText&quot;:&quot;(Djatmiko et al., 2025)&quot;,&quot;manualOverrideText&quot;:&quot;&quot;},&quot;citationItems&quot;:[{&quot;id&quot;:&quot;55f39720-c541-3763-973e-c2b3c49c9dc3&quot;,&quot;itemData&quot;:{&quot;type&quot;:&quot;article-journal&quot;,&quot;id&quot;:&quot;55f39720-c541-3763-973e-c2b3c49c9dc3&quot;,&quot;title&quot;:&quot;Digital Transformation and Social Inclusion in Public Services: A Qualitative Analysis of E-Government Adoption for Marginalized Communities in Sustainable Governance&quot;,&quot;author&quot;:[{&quot;family&quot;:&quot;Djatmiko&quot;,&quot;given&quot;:&quot;Gatot Hery&quot;,&quot;parse-names&quot;:false,&quot;dropping-particle&quot;:&quot;&quot;,&quot;non-dropping-particle&quot;:&quot;&quot;},{&quot;family&quot;:&quot;Sinaga&quot;,&quot;given&quot;:&quot;Obsatar&quot;,&quot;parse-names&quot;:false,&quot;dropping-particle&quot;:&quot;&quot;,&quot;non-dropping-particle&quot;:&quot;&quot;},{&quot;family&quot;:&quot;Pawirosumarto&quot;,&quot;given&quot;:&quot;Suharno&quot;,&quot;parse-names&quot;:false,&quot;dropping-particle&quot;:&quot;&quot;,&quot;non-dropping-particle&quot;:&quot;&quot;}],&quot;container-title&quot;:&quot;Sustainability&quot;,&quot;container-title-short&quot;:&quot;Sustainability&quot;,&quot;DOI&quot;:&quot;10.3390/su17072908&quot;,&quot;ISSN&quot;:&quot;2071-1050&quot;,&quot;issued&quot;:{&quot;date-parts&quot;:[[2025,3,25]]},&quot;page&quot;:&quot;2908&quot;,&quot;abstract&quot;:&quot;&lt;p&gt;Digital inclusion is a critical component of sustainable e-government, ensuring equitable access to digital public services for all citizens. However, challenges such as limited digital literacy, infrastructural gaps, and institutional barriers hinder widespread adoption, particularly among marginalized populations. This study examines the key obstacles to digital inclusion in e-government and explores technology-driven and policy-based solutions. A qualitative approach was employed, integrating case studies from developed and developing nations to assess best practices and localized policy adaptations. The findings highlight that public–private partnerships, digital literacy programs, and the integration of emerging technologies—such as artificial intelligence (AI), blockchain, and cloud computing—play a crucial role in enhancing accessibility and security. Additionally, aligning digital inclusion policies with the United Nations Sustainable Development Goals (SDGs), particularly SDG 4 (Quality Education), SDG 9 (Industry, Innovation, and Infrastructure), SDG 10 (Reduced Inequalities), and SDG 16 (Peace, Justice, and Strong Institutions), strengthens the long-term impact of digital governance. This study emphasizes the need for governments to adopt an inclusive, multi-stakeholder approach to e-government implementation, ensuring long-term investments in accessibility, cybersecurity, and user trust. Future research should explore mixed-method approaches and comparative analyses across different socio-economic contexts to refine strategies for digital inclusion.&lt;/p&gt;&quot;,&quot;issue&quot;:&quot;7&quot;,&quot;volume&quot;:&quot;17&quot;},&quot;isTemporary&quot;:false,&quot;suppress-author&quot;:false,&quot;composite&quot;:false,&quot;author-only&quot;:false}],&quot;citationTag&quot;:&quot;MENDELEY_CITATION_v3_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&quot;},{&quot;citationID&quot;:&quot;MENDELEY_CITATION_11dde1ab-b5a5-4d66-b889-6352d38f378b&quot;,&quot;properties&quot;:{&quot;noteIndex&quot;:0},&quot;isEdited&quot;:false,&quot;manualOverride&quot;:{&quot;isManuallyOverridden&quot;:false,&quot;citeprocText&quot;:&quot;(Mncwango &amp;#38; Mncwango, 2024)&quot;,&quot;manualOverrideText&quot;:&quot;&quot;},&quot;citationItems&quot;:[{&quot;id&quot;:&quot;32c3ea6b-2ed9-306c-a6d6-505bde580981&quot;,&quot;itemData&quot;:{&quot;type&quot;:&quot;article-journal&quot;,&quot;id&quot;:&quot;32c3ea6b-2ed9-306c-a6d6-505bde580981&quot;,&quot;title&quot;:&quot;e-Governments in Africa&quot;,&quot;author&quot;:[{&quot;family&quot;:&quot;Mncwango&quot;,&quot;given&quot;:&quot;Thando&quot;,&quot;parse-names&quot;:false,&quot;dropping-particle&quot;:&quot;&quot;,&quot;non-dropping-particle&quot;:&quot;&quot;},{&quot;family&quot;:&quot;Mncwango&quot;,&quot;given&quot;:&quot;Noluthando&quot;,&quot;parse-names&quot;:false,&quot;dropping-particle&quot;:&quot;&quot;,&quot;non-dropping-particle&quot;:&quot;&quot;}],&quot;container-title&quot;:&quot;Digital Policy Studies&quot;,&quot;DOI&quot;:&quot;10.36615/g2a4mz74&quot;,&quot;ISSN&quot;:&quot;2791-3597&quot;,&quot;issued&quot;:{&quot;date-parts&quot;:[[2024,8,5]]},&quot;page&quot;:&quot;93-115&quot;,&quot;abstract&quot;:&quot;&lt;p&gt;Multiple authors have come to view Africa as a victim of the fourth industrial revolution (4IR), a continent which has not been able to take part as one of the driving forces of this technological advancement. This is more so true when considering the state of the African continent during the first, second and third industrial revolutions where Africa's role had been of a more minimal nature. This assumption is however not true when considering how multiple countries in Africa have embraced and entrenched technology into the daily operations of their government institutions during the 4IR. Furthermore, it can be identified that the introduction of the 4IR has only led to an increase in the efficiency and effectiveness of African governments and their institutions in the act of service delivery. This illustrates that not only is the African continent ready for this revolution but that it has also been able to take advantage of it. This paper aims to illustrate the growing potential of digitalisation and e-government in African states. It will do this by providing an observation of the development that technology has fostered better service delivery using five African states as case studies, namely South Africa, Mauritius, Nigeria, Rwanda and Tunisia. It aims to analyse the transformations that have taken place from the periods of 2000 to 2022 whether they be an increase in the overall quality of the services provided, or a reduction in time required for the execution of those said services. The paper uses secondary sources as a mechanism to analyse the impact that the introduction of technology has had on government systems in the five African countries. The main focus will be on the ministries of home affairs, finance, education, transport and health and how the incorporation of technology into these departments and departments that are of similar interests in the other countries has assisted in the improvement of the effectiveness of service delivery of these departments.&lt;/p&gt;&quot;,&quot;issue&quot;:&quot;1&quot;,&quot;volume&quot;:&quot;3&quot;,&quot;container-title-short&quot;:&quot;&quot;},&quot;isTemporary&quot;:false,&quot;suppress-author&quot;:false,&quot;composite&quot;:false,&quot;author-only&quot;:false}],&quot;citationTag&quot;:&quot;MENDELEY_CITATION_v3_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&quot;},{&quot;citationID&quot;:&quot;MENDELEY_CITATION_7b49a279-695b-4943-aab9-2f67e14a7634&quot;,&quot;properties&quot;:{&quot;noteIndex&quot;:0},&quot;isEdited&quot;:false,&quot;manualOverride&quot;:{&quot;isManuallyOverridden&quot;:false,&quot;citeprocText&quot;:&quot;(Sadat et al., 2025)&quot;,&quot;manualOverrideText&quot;:&quot;&quot;},&quot;citationItems&quot;:[{&quot;id&quot;:&quot;1a6e6e13-0d14-399e-baae-0690cc6c137f&quot;,&quot;itemData&quot;:{&quot;type&quot;:&quot;article-journal&quot;,&quot;id&quot;:&quot;1a6e6e13-0d14-399e-baae-0690cc6c137f&quot;,&quot;title&quot;:&quot;The Impact of Digital Governance on Public Service Efficiency: A Cross-Country Analysis&quot;,&quot;author&quot;:[{&quot;family&quot;:&quot;Sadat&quot;,&quot;given&quot;:&quot;Anwar&quot;,&quot;parse-names&quot;:false,&quot;dropping-particle&quot;:&quot;&quot;,&quot;non-dropping-particle&quot;:&quot;&quot;},{&quot;family&quot;:&quot;Lawelai&quot;,&quot;given&quot;:&quot;Herman&quot;,&quot;parse-names&quot;:false,&quot;dropping-particle&quot;:&quot;&quot;,&quot;non-dropping-particle&quot;:&quot;&quot;},{&quot;family&quot;:&quot;Yudarsat&quot;,&quot;given&quot;:&quot;Andre Putra&quot;,&quot;parse-names&quot;:false,&quot;dropping-particle&quot;:&quot;&quot;,&quot;non-dropping-particle&quot;:&quot;&quot;}],&quot;container-title&quot;:&quot;Journal of Governance and Local Politics (JGLP)&quot;,&quot;DOI&quot;:&quot;10.47650/jglp.v7i1.1871&quot;,&quot;ISSN&quot;:&quot;2684-9992&quot;,&quot;issued&quot;:{&quot;date-parts&quot;:[[2025,5,16]]},&quot;page&quot;:&quot;22-35&quot;,&quot;abstract&quot;:&quot;&lt;p&gt;The increasing adoption of digital governance has significantly transformed public service delivery, aiming to improve efficiency, transparency, and citizen involvement. This study explores the impact of digital governance on public service efficiency, focusing on a cross-country comparison between industrialized and developing nations. The primary goal is to understand how digital governance influences service delivery in various contexts and to identify factors that contribute to its success. Using a mixed-methods approach, the study combines quantitative analysis of digital governance adoption and public service efficiency with qualitative insights from interviews with government officials and experts. The results show that digital governance enhances efficiency in countries with advanced digital infrastructure and institutional support, reducing processing times, costs, and improving citizen satisfaction. However, in developing countries, benefits were limited due to challenges such as poor infrastructure, lack of training, and political instability. The study emphasizes the importance of infrastructure, political will, legal frameworks, and digital literacy in determining the effectiveness of digital governance. The novelty of this research lies in its cross-country approach, offering new insights into optimizing digital governance strategies across different national contexts. Recommendations for policymakers include enhancing infrastructure, fostering political commitment, and improving digital literacy to maximize the potential of digital governance for better public service delivery.&lt;/p&gt;&quot;,&quot;issue&quot;:&quot;1&quot;,&quot;volume&quot;:&quot;7&quot;,&quot;container-title-short&quot;:&quot;&quot;},&quot;isTemporary&quot;:false,&quot;suppress-author&quot;:false,&quot;composite&quot;:false,&quot;author-only&quot;:false}],&quot;citationTag&quot;:&quot;MENDELEY_CITATION_v3_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&quot;},{&quot;citationID&quot;:&quot;MENDELEY_CITATION_5964262a-1ce8-4376-8d13-a28375bb584c&quot;,&quot;properties&quot;:{&quot;noteIndex&quot;:0},&quot;isEdited&quot;:false,&quot;manualOverride&quot;:{&quot;isManuallyOverridden&quot;:false,&quot;citeprocText&quot;:&quot;(Mncwango &amp;#38; Mncwango, 2024)&quot;,&quot;manualOverrideText&quot;:&quot;&quot;},&quot;citationItems&quot;:[{&quot;id&quot;:&quot;32c3ea6b-2ed9-306c-a6d6-505bde580981&quot;,&quot;itemData&quot;:{&quot;type&quot;:&quot;article-journal&quot;,&quot;id&quot;:&quot;32c3ea6b-2ed9-306c-a6d6-505bde580981&quot;,&quot;title&quot;:&quot;e-Governments in Africa&quot;,&quot;author&quot;:[{&quot;family&quot;:&quot;Mncwango&quot;,&quot;given&quot;:&quot;Thando&quot;,&quot;parse-names&quot;:false,&quot;dropping-particle&quot;:&quot;&quot;,&quot;non-dropping-particle&quot;:&quot;&quot;},{&quot;family&quot;:&quot;Mncwango&quot;,&quot;given&quot;:&quot;Noluthando&quot;,&quot;parse-names&quot;:false,&quot;dropping-particle&quot;:&quot;&quot;,&quot;non-dropping-particle&quot;:&quot;&quot;}],&quot;container-title&quot;:&quot;Digital Policy Studies&quot;,&quot;DOI&quot;:&quot;10.36615/g2a4mz74&quot;,&quot;ISSN&quot;:&quot;2791-3597&quot;,&quot;issued&quot;:{&quot;date-parts&quot;:[[2024,8,5]]},&quot;page&quot;:&quot;93-115&quot;,&quot;abstract&quot;:&quot;&lt;p&gt;Multiple authors have come to view Africa as a victim of the fourth industrial revolution (4IR), a continent which has not been able to take part as one of the driving forces of this technological advancement. This is more so true when considering the state of the African continent during the first, second and third industrial revolutions where Africa's role had been of a more minimal nature. This assumption is however not true when considering how multiple countries in Africa have embraced and entrenched technology into the daily operations of their government institutions during the 4IR. Furthermore, it can be identified that the introduction of the 4IR has only led to an increase in the efficiency and effectiveness of African governments and their institutions in the act of service delivery. This illustrates that not only is the African continent ready for this revolution but that it has also been able to take advantage of it. This paper aims to illustrate the growing potential of digitalisation and e-government in African states. It will do this by providing an observation of the development that technology has fostered better service delivery using five African states as case studies, namely South Africa, Mauritius, Nigeria, Rwanda and Tunisia. It aims to analyse the transformations that have taken place from the periods of 2000 to 2022 whether they be an increase in the overall quality of the services provided, or a reduction in time required for the execution of those said services. The paper uses secondary sources as a mechanism to analyse the impact that the introduction of technology has had on government systems in the five African countries. The main focus will be on the ministries of home affairs, finance, education, transport and health and how the incorporation of technology into these departments and departments that are of similar interests in the other countries has assisted in the improvement of the effectiveness of service delivery of these departments.&lt;/p&gt;&quot;,&quot;issue&quot;:&quot;1&quot;,&quot;volume&quot;:&quot;3&quot;,&quot;container-title-short&quot;:&quot;&quot;},&quot;isTemporary&quot;:false,&quot;suppress-author&quot;:false,&quot;composite&quot;:false,&quot;author-only&quot;:false}],&quot;citationTag&quot;:&quot;MENDELEY_CITATION_v3_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&quot;},{&quot;citationID&quot;:&quot;MENDELEY_CITATION_473f5ce9-bcda-45d6-a988-c3fbc4ca9449&quot;,&quot;properties&quot;:{&quot;noteIndex&quot;:0},&quot;isEdited&quot;:false,&quot;manualOverride&quot;:{&quot;isManuallyOverridden&quot;:false,&quot;citeprocText&quot;:&quot;(Shibambu, 2024)&quot;,&quot;manualOverrideText&quot;:&quot;&quot;},&quot;citationItems&quot;:[{&quot;id&quot;:&quot;1fe25497-9410-3a7d-a113-d38ca4cfb923&quot;,&quot;itemData&quot;:{&quot;type&quot;:&quot;article-journal&quot;,&quot;id&quot;:&quot;1fe25497-9410-3a7d-a113-d38ca4cfb923&quot;,&quot;title&quot;:&quot;Transformation of digital government services in the public sector in South Africa&quot;,&quot;author&quot;:[{&quot;family&quot;:&quot;Shibambu&quot;,&quot;given&quot;:&quot;Amos&quot;,&quot;parse-names&quot;:false,&quot;dropping-particle&quot;:&quot;&quot;,&quot;non-dropping-particle&quot;:&quot;&quot;}],&quot;container-title&quot;:&quot;Africa’s Public Service Delivery and Performance Review&quot;,&quot;DOI&quot;:&quot;10.4102/apsdpr.v12i1.753&quot;,&quot;ISSN&quot;:&quot;2310-2152&quot;,&quot;issued&quot;:{&quot;date-parts&quot;:[[2024,5,8]]},&quot;issue&quot;:&quot;1&quot;,&quot;volume&quot;:&quot;12&quot;,&quot;container-title-short&quot;:&quot;&quot;},&quot;isTemporary&quot;:false,&quot;suppress-author&quot;:false,&quot;composite&quot;:false,&quot;author-only&quot;:false}],&quot;citationTag&quot;:&quot;MENDELEY_CITATION_v3_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&quot;},{&quot;citationID&quot;:&quot;MENDELEY_CITATION_4ebd1582-2851-4930-9720-27dffab2fef0&quot;,&quot;properties&quot;:{&quot;noteIndex&quot;:0},&quot;isEdited&quot;:false,&quot;manualOverride&quot;:{&quot;isManuallyOverridden&quot;:false,&quot;citeprocText&quot;:&quot;(Otutu et al., 2023)&quot;,&quot;manualOverrideText&quot;:&quot;&quot;},&quot;citationItems&quot;:[{&quot;id&quot;:&quot;e089da5c-04c4-35d5-9be8-38bc2e72308e&quot;,&quot;itemData&quot;:{&quot;type&quot;:&quot;article-journal&quot;,&quot;id&quot;:&quot;e089da5c-04c4-35d5-9be8-38bc2e72308e&quot;,&quot;title&quot;:&quot;Boosting Service Delivery through Strengthened Local Government Assessments: Insights from Uganda's LGMSD Framework&quot;,&quot;author&quot;:[{&quot;family&quot;:&quot;Otutu&quot;,&quot;given&quot;:&quot;Nathan&quot;,&quot;parse-names&quot;:false,&quot;dropping-particle&quot;:&quot;&quot;,&quot;non-dropping-particle&quot;:&quot;&quot;},{&quot;family&quot;:&quot;Otikal&quot;,&quot;given&quot;:&quot;Kenneth&quot;,&quot;parse-names&quot;:false,&quot;dropping-particle&quot;:&quot;&quot;,&quot;non-dropping-particle&quot;:&quot;&quot;},{&quot;family&quot;:&quot;Adyanga&quot;,&quot;given&quot;:&quot;Francis Akena&quot;,&quot;parse-names&quot;:false,&quot;dropping-particle&quot;:&quot;&quot;,&quot;non-dropping-particle&quot;:&quot;&quot;},{&quot;family&quot;:&quot;Ocan&quot;,&quot;given&quot;:&quot;Jonhson&quot;,&quot;parse-names&quot;:false,&quot;dropping-particle&quot;:&quot;&quot;,&quot;non-dropping-particle&quot;:&quot;&quot;}],&quot;container-title&quot;:&quot;East African Journal of Business and Economics&quot;,&quot;DOI&quot;:&quot;10.37284/eajbe.6.2.1654&quot;,&quot;ISSN&quot;:&quot;2707-4269&quot;,&quot;issued&quot;:{&quot;date-parts&quot;:[[2023,12,27]]},&quot;page&quot;:&quot;164-180&quot;,&quot;abstract&quot;:&quot;&lt;p&gt;In an era where efficient service delivery is paramount for the socio-economic development of regions, it is essential to explore effective mechanisms in improving local governance. This paper dissects the utilisation of the Local Government Management and Service Delivery (LGMSD) framework in Uganda as an innovative approach to enhancing service delivery at a local level. From 2014/15, the Ugandan government introduced the Intergovernmental Fiscal Transfer Reforms (IGFTR) to enhance the adequacy, equity, and efficiency of local government financing for improved service delivery. The paper investigates the application and impact of the LGMSD assessment as a critical component of the IGFTR, focusing on five primary areas: Crosscutting, Water and Environment, Education, Health, and Micro Scale Irrigation. The findings in this paper present how this assessment model has contributed to incentivising good administrative practice, resource management, accountability, and overall service delivery. The study demonstrates how the framework has been instrumental in identifying local government functional capacity gaps and needs for performance enhancement. A noteworthy highlight of the study is the exploration of the independent assessment and internal verification audit firms; role in evaluating the effectiveness of the LGMSD framework. The study concludes with an analysis of the lessons learned and proposed strategies to improve this approach, offering a comprehensive understanding of how to replicate and tailor the LGMSD model in similar contexts in Africa to enhance LG service delivery. This study contributes to the ongoing discourse on improving governance and service delivery through enhanced monitoring and evaluation systems and provides insights for policymakers, M&amp;amp;E professionals, academics, and practitioners in local government administration and service delivery&lt;/p&gt;&quot;,&quot;issue&quot;:&quot;2&quot;,&quot;volume&quot;:&quot;6&quot;,&quot;container-title-short&quot;:&quot;&quot;},&quot;isTemporary&quot;:false,&quot;suppress-author&quot;:false,&quot;composite&quot;:false,&quot;author-only&quot;:false}],&quot;citationTag&quot;:&quot;MENDELEY_CITATION_v3_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&quot;},{&quot;citationID&quot;:&quot;MENDELEY_CITATION_42b891d4-fc7b-45e5-97d7-a5ed0d5b31e2&quot;,&quot;properties&quot;:{&quot;noteIndex&quot;:0},&quot;isEdited&quot;:false,&quot;manualOverride&quot;:{&quot;isManuallyOverridden&quot;:false,&quot;citeprocText&quot;:&quot;(Shibambu, 2024)&quot;,&quot;manualOverrideText&quot;:&quot;&quot;},&quot;citationItems&quot;:[{&quot;id&quot;:&quot;1fe25497-9410-3a7d-a113-d38ca4cfb923&quot;,&quot;itemData&quot;:{&quot;type&quot;:&quot;article-journal&quot;,&quot;id&quot;:&quot;1fe25497-9410-3a7d-a113-d38ca4cfb923&quot;,&quot;title&quot;:&quot;Transformation of digital government services in the public sector in South Africa&quot;,&quot;author&quot;:[{&quot;family&quot;:&quot;Shibambu&quot;,&quot;given&quot;:&quot;Amos&quot;,&quot;parse-names&quot;:false,&quot;dropping-particle&quot;:&quot;&quot;,&quot;non-dropping-particle&quot;:&quot;&quot;}],&quot;container-title&quot;:&quot;Africa’s Public Service Delivery and Performance Review&quot;,&quot;DOI&quot;:&quot;10.4102/apsdpr.v12i1.753&quot;,&quot;ISSN&quot;:&quot;2310-2152&quot;,&quot;issued&quot;:{&quot;date-parts&quot;:[[2024,5,8]]},&quot;issue&quot;:&quot;1&quot;,&quot;volume&quot;:&quot;12&quot;,&quot;container-title-short&quot;:&quot;&quot;},&quot;isTemporary&quot;:false,&quot;suppress-author&quot;:false,&quot;composite&quot;:false,&quot;author-only&quot;:false}],&quot;citationTag&quot;:&quot;MENDELEY_CITATION_v3_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&quot;},{&quot;citationID&quot;:&quot;MENDELEY_CITATION_ab064f5c-fddb-4167-9e76-c8e96f680045&quot;,&quot;properties&quot;:{&quot;noteIndex&quot;:0},&quot;isEdited&quot;:false,&quot;manualOverride&quot;:{&quot;isManuallyOverridden&quot;:false,&quot;citeprocText&quot;:&quot;(Shibambu, 2024)&quot;,&quot;manualOverrideText&quot;:&quot;&quot;},&quot;citationItems&quot;:[{&quot;id&quot;:&quot;1fe25497-9410-3a7d-a113-d38ca4cfb923&quot;,&quot;itemData&quot;:{&quot;type&quot;:&quot;article-journal&quot;,&quot;id&quot;:&quot;1fe25497-9410-3a7d-a113-d38ca4cfb923&quot;,&quot;title&quot;:&quot;Transformation of digital government services in the public sector in South Africa&quot;,&quot;author&quot;:[{&quot;family&quot;:&quot;Shibambu&quot;,&quot;given&quot;:&quot;Amos&quot;,&quot;parse-names&quot;:false,&quot;dropping-particle&quot;:&quot;&quot;,&quot;non-dropping-particle&quot;:&quot;&quot;}],&quot;container-title&quot;:&quot;Africa’s Public Service Delivery and Performance Review&quot;,&quot;DOI&quot;:&quot;10.4102/apsdpr.v12i1.753&quot;,&quot;ISSN&quot;:&quot;2310-2152&quot;,&quot;issued&quot;:{&quot;date-parts&quot;:[[2024,5,8]]},&quot;issue&quot;:&quot;1&quot;,&quot;volume&quot;:&quot;12&quot;,&quot;container-title-short&quot;:&quot;&quot;},&quot;isTemporary&quot;:false,&quot;suppress-author&quot;:false,&quot;composite&quot;:false,&quot;author-only&quot;:false}],&quot;citationTag&quot;:&quot;MENDELEY_CITATION_v3_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&quot;},{&quot;citationID&quot;:&quot;MENDELEY_CITATION_d064c6ae-126e-42af-8e79-88709f4d2168&quot;,&quot;properties&quot;:{&quot;noteIndex&quot;:0},&quot;isEdited&quot;:false,&quot;manualOverride&quot;:{&quot;isManuallyOverridden&quot;:false,&quot;citeprocText&quot;:&quot;(Sadat et al., 2025)&quot;,&quot;manualOverrideText&quot;:&quot;&quot;},&quot;citationItems&quot;:[{&quot;id&quot;:&quot;1a6e6e13-0d14-399e-baae-0690cc6c137f&quot;,&quot;itemData&quot;:{&quot;type&quot;:&quot;article-journal&quot;,&quot;id&quot;:&quot;1a6e6e13-0d14-399e-baae-0690cc6c137f&quot;,&quot;title&quot;:&quot;The Impact of Digital Governance on Public Service Efficiency: A Cross-Country Analysis&quot;,&quot;author&quot;:[{&quot;family&quot;:&quot;Sadat&quot;,&quot;given&quot;:&quot;Anwar&quot;,&quot;parse-names&quot;:false,&quot;dropping-particle&quot;:&quot;&quot;,&quot;non-dropping-particle&quot;:&quot;&quot;},{&quot;family&quot;:&quot;Lawelai&quot;,&quot;given&quot;:&quot;Herman&quot;,&quot;parse-names&quot;:false,&quot;dropping-particle&quot;:&quot;&quot;,&quot;non-dropping-particle&quot;:&quot;&quot;},{&quot;family&quot;:&quot;Yudarsat&quot;,&quot;given&quot;:&quot;Andre Putra&quot;,&quot;parse-names&quot;:false,&quot;dropping-particle&quot;:&quot;&quot;,&quot;non-dropping-particle&quot;:&quot;&quot;}],&quot;container-title&quot;:&quot;Journal of Governance and Local Politics (JGLP)&quot;,&quot;DOI&quot;:&quot;10.47650/jglp.v7i1.1871&quot;,&quot;ISSN&quot;:&quot;2684-9992&quot;,&quot;issued&quot;:{&quot;date-parts&quot;:[[2025,5,16]]},&quot;page&quot;:&quot;22-35&quot;,&quot;abstract&quot;:&quot;&lt;p&gt;The increasing adoption of digital governance has significantly transformed public service delivery, aiming to improve efficiency, transparency, and citizen involvement. This study explores the impact of digital governance on public service efficiency, focusing on a cross-country comparison between industrialized and developing nations. The primary goal is to understand how digital governance influences service delivery in various contexts and to identify factors that contribute to its success. Using a mixed-methods approach, the study combines quantitative analysis of digital governance adoption and public service efficiency with qualitative insights from interviews with government officials and experts. The results show that digital governance enhances efficiency in countries with advanced digital infrastructure and institutional support, reducing processing times, costs, and improving citizen satisfaction. However, in developing countries, benefits were limited due to challenges such as poor infrastructure, lack of training, and political instability. The study emphasizes the importance of infrastructure, political will, legal frameworks, and digital literacy in determining the effectiveness of digital governance. The novelty of this research lies in its cross-country approach, offering new insights into optimizing digital governance strategies across different national contexts. Recommendations for policymakers include enhancing infrastructure, fostering political commitment, and improving digital literacy to maximize the potential of digital governance for better public service delivery.&lt;/p&gt;&quot;,&quot;issue&quot;:&quot;1&quot;,&quot;volume&quot;:&quot;7&quot;,&quot;container-title-short&quot;:&quot;&quot;},&quot;isTemporary&quot;:false,&quot;suppress-author&quot;:false,&quot;composite&quot;:false,&quot;author-only&quot;:false}],&quot;citationTag&quot;:&quot;MENDELEY_CITATION_v3_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&quot;},{&quot;citationID&quot;:&quot;MENDELEY_CITATION_a56ed60a-cdaa-4d13-ace1-d8c97c0a5833&quot;,&quot;properties&quot;:{&quot;noteIndex&quot;:0},&quot;isEdited&quot;:false,&quot;manualOverride&quot;:{&quot;isManuallyOverridden&quot;:false,&quot;citeprocText&quot;:&quot;(Mncwango &amp;#38; Mncwango, 2024)&quot;,&quot;manualOverrideText&quot;:&quot;&quot;},&quot;citationItems&quot;:[{&quot;id&quot;:&quot;32c3ea6b-2ed9-306c-a6d6-505bde580981&quot;,&quot;itemData&quot;:{&quot;type&quot;:&quot;article-journal&quot;,&quot;id&quot;:&quot;32c3ea6b-2ed9-306c-a6d6-505bde580981&quot;,&quot;title&quot;:&quot;e-Governments in Africa&quot;,&quot;author&quot;:[{&quot;family&quot;:&quot;Mncwango&quot;,&quot;given&quot;:&quot;Thando&quot;,&quot;parse-names&quot;:false,&quot;dropping-particle&quot;:&quot;&quot;,&quot;non-dropping-particle&quot;:&quot;&quot;},{&quot;family&quot;:&quot;Mncwango&quot;,&quot;given&quot;:&quot;Noluthando&quot;,&quot;parse-names&quot;:false,&quot;dropping-particle&quot;:&quot;&quot;,&quot;non-dropping-particle&quot;:&quot;&quot;}],&quot;container-title&quot;:&quot;Digital Policy Studies&quot;,&quot;DOI&quot;:&quot;10.36615/g2a4mz74&quot;,&quot;ISSN&quot;:&quot;2791-3597&quot;,&quot;issued&quot;:{&quot;date-parts&quot;:[[2024,8,5]]},&quot;page&quot;:&quot;93-115&quot;,&quot;abstract&quot;:&quot;&lt;p&gt;Multiple authors have come to view Africa as a victim of the fourth industrial revolution (4IR), a continent which has not been able to take part as one of the driving forces of this technological advancement. This is more so true when considering the state of the African continent during the first, second and third industrial revolutions where Africa's role had been of a more minimal nature. This assumption is however not true when considering how multiple countries in Africa have embraced and entrenched technology into the daily operations of their government institutions during the 4IR. Furthermore, it can be identified that the introduction of the 4IR has only led to an increase in the efficiency and effectiveness of African governments and their institutions in the act of service delivery. This illustrates that not only is the African continent ready for this revolution but that it has also been able to take advantage of it. This paper aims to illustrate the growing potential of digitalisation and e-government in African states. It will do this by providing an observation of the development that technology has fostered better service delivery using five African states as case studies, namely South Africa, Mauritius, Nigeria, Rwanda and Tunisia. It aims to analyse the transformations that have taken place from the periods of 2000 to 2022 whether they be an increase in the overall quality of the services provided, or a reduction in time required for the execution of those said services. The paper uses secondary sources as a mechanism to analyse the impact that the introduction of technology has had on government systems in the five African countries. The main focus will be on the ministries of home affairs, finance, education, transport and health and how the incorporation of technology into these departments and departments that are of similar interests in the other countries has assisted in the improvement of the effectiveness of service delivery of these departments.&lt;/p&gt;&quot;,&quot;issue&quot;:&quot;1&quot;,&quot;volume&quot;:&quot;3&quot;,&quot;container-title-short&quot;:&quot;&quot;},&quot;isTemporary&quot;:false,&quot;suppress-author&quot;:false,&quot;composite&quot;:false,&quot;author-only&quot;:false}],&quot;citationTag&quot;:&quot;MENDELEY_CITATION_v3_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&quot;},{&quot;citationID&quot;:&quot;MENDELEY_CITATION_55d00f55-375c-4a94-b3a8-7d5d4e97f09a&quot;,&quot;properties&quot;:{&quot;noteIndex&quot;:0},&quot;isEdited&quot;:false,&quot;manualOverride&quot;:{&quot;isManuallyOverridden&quot;:false,&quot;citeprocText&quot;:&quot;(Otutu et al., 2023)&quot;,&quot;manualOverrideText&quot;:&quot;&quot;},&quot;citationItems&quot;:[{&quot;id&quot;:&quot;e089da5c-04c4-35d5-9be8-38bc2e72308e&quot;,&quot;itemData&quot;:{&quot;type&quot;:&quot;article-journal&quot;,&quot;id&quot;:&quot;e089da5c-04c4-35d5-9be8-38bc2e72308e&quot;,&quot;title&quot;:&quot;Boosting Service Delivery through Strengthened Local Government Assessments: Insights from Uganda's LGMSD Framework&quot;,&quot;author&quot;:[{&quot;family&quot;:&quot;Otutu&quot;,&quot;given&quot;:&quot;Nathan&quot;,&quot;parse-names&quot;:false,&quot;dropping-particle&quot;:&quot;&quot;,&quot;non-dropping-particle&quot;:&quot;&quot;},{&quot;family&quot;:&quot;Otikal&quot;,&quot;given&quot;:&quot;Kenneth&quot;,&quot;parse-names&quot;:false,&quot;dropping-particle&quot;:&quot;&quot;,&quot;non-dropping-particle&quot;:&quot;&quot;},{&quot;family&quot;:&quot;Adyanga&quot;,&quot;given&quot;:&quot;Francis Akena&quot;,&quot;parse-names&quot;:false,&quot;dropping-particle&quot;:&quot;&quot;,&quot;non-dropping-particle&quot;:&quot;&quot;},{&quot;family&quot;:&quot;Ocan&quot;,&quot;given&quot;:&quot;Jonhson&quot;,&quot;parse-names&quot;:false,&quot;dropping-particle&quot;:&quot;&quot;,&quot;non-dropping-particle&quot;:&quot;&quot;}],&quot;container-title&quot;:&quot;East African Journal of Business and Economics&quot;,&quot;DOI&quot;:&quot;10.37284/eajbe.6.2.1654&quot;,&quot;ISSN&quot;:&quot;2707-4269&quot;,&quot;issued&quot;:{&quot;date-parts&quot;:[[2023,12,27]]},&quot;page&quot;:&quot;164-180&quot;,&quot;abstract&quot;:&quot;&lt;p&gt;In an era where efficient service delivery is paramount for the socio-economic development of regions, it is essential to explore effective mechanisms in improving local governance. This paper dissects the utilisation of the Local Government Management and Service Delivery (LGMSD) framework in Uganda as an innovative approach to enhancing service delivery at a local level. From 2014/15, the Ugandan government introduced the Intergovernmental Fiscal Transfer Reforms (IGFTR) to enhance the adequacy, equity, and efficiency of local government financing for improved service delivery. The paper investigates the application and impact of the LGMSD assessment as a critical component of the IGFTR, focusing on five primary areas: Crosscutting, Water and Environment, Education, Health, and Micro Scale Irrigation. The findings in this paper present how this assessment model has contributed to incentivising good administrative practice, resource management, accountability, and overall service delivery. The study demonstrates how the framework has been instrumental in identifying local government functional capacity gaps and needs for performance enhancement. A noteworthy highlight of the study is the exploration of the independent assessment and internal verification audit firms; role in evaluating the effectiveness of the LGMSD framework. The study concludes with an analysis of the lessons learned and proposed strategies to improve this approach, offering a comprehensive understanding of how to replicate and tailor the LGMSD model in similar contexts in Africa to enhance LG service delivery. This study contributes to the ongoing discourse on improving governance and service delivery through enhanced monitoring and evaluation systems and provides insights for policymakers, M&amp;amp;E professionals, academics, and practitioners in local government administration and service delivery&lt;/p&gt;&quot;,&quot;issue&quot;:&quot;2&quot;,&quot;volume&quot;:&quot;6&quot;,&quot;container-title-short&quot;:&quot;&quot;},&quot;isTemporary&quot;:false,&quot;suppress-author&quot;:false,&quot;composite&quot;:false,&quot;author-only&quot;:false}],&quot;citationTag&quot;:&quot;MENDELEY_CITATION_v3_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&quot;},{&quot;citationID&quot;:&quot;MENDELEY_CITATION_c768f953-fd2a-41b9-bab0-9485e4828bb8&quot;,&quot;properties&quot;:{&quot;noteIndex&quot;:0},&quot;isEdited&quot;:false,&quot;manualOverride&quot;:{&quot;isManuallyOverridden&quot;:false,&quot;citeprocText&quot;:&quot;(Yang et al., 2024)&quot;,&quot;manualOverrideText&quot;:&quot;&quot;},&quot;citationItems&quot;:[{&quot;id&quot;:&quot;507d9a99-24dd-345c-84c2-5462844004d7&quot;,&quot;itemData&quot;:{&quot;type&quot;:&quot;article-journal&quot;,&quot;id&quot;:&quot;507d9a99-24dd-345c-84c2-5462844004d7&quot;,&quot;title&quot;:&quot;Government in the digital age: Exploring the impact of digital transformation on governmental efficiency&quot;,&quot;author&quot;:[{&quot;family&quot;:&quot;Yang&quot;,&quot;given&quot;:&quot;Cunyi&quot;,&quot;parse-names&quot;:false,&quot;dropping-particle&quot;:&quot;&quot;,&quot;non-dropping-particle&quot;:&quot;&quot;},{&quot;family&quot;:&quot;Gu&quot;,&quot;given&quot;:&quot;Mingrui&quot;,&quot;parse-names&quot;:false,&quot;dropping-particle&quot;:&quot;&quot;,&quot;non-dropping-particle&quot;:&quot;&quot;},{&quot;family&quot;:&quot;Albitar&quot;,&quot;given&quot;:&quot;Khaldoon&quot;,&quot;parse-names&quot;:false,&quot;dropping-particle&quot;:&quot;&quot;,&quot;non-dropping-particle&quot;:&quot;&quot;}],&quot;container-title&quot;:&quot;Technological Forecasting and Social Change&quot;,&quot;container-title-short&quot;:&quot;Technol. Forecast. Soc. Change&quot;,&quot;DOI&quot;:&quot;10.1016/j.techfore.2024.123722&quot;,&quot;ISSN&quot;:&quot;00401625&quot;,&quot;issued&quot;:{&quot;date-parts&quot;:[[2024,11]]},&quot;page&quot;:&quot;123722&quot;,&quot;volume&quot;:&quot;208&quot;},&quot;isTemporary&quot;:false,&quot;suppress-author&quot;:false,&quot;composite&quot;:false,&quot;author-only&quot;:false}],&quot;citationTag&quot;:&quot;MENDELEY_CITATION_v3_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3MjIiLCJJU1NOIjoiMDA0MDE2MjUiLCJpc3N1ZWQiOnsiZGF0ZS1wYXJ0cyI6W1syMDI0LDExXV19LCJwYWdlIjoiMTIzNzIyIiwidm9sdW1lIjoiMjA4In0sImlzVGVtcG9yYXJ5IjpmYWxzZSwic3VwcHJlc3MtYXV0aG9yIjpmYWxzZSwiY29tcG9zaXRlIjpmYWxzZSwiYXV0aG9yLW9ubHkiOmZhbHNlfV19&quot;},{&quot;citationID&quot;:&quot;MENDELEY_CITATION_d42eb05a-c239-4539-854f-78a77a0bd855&quot;,&quot;properties&quot;:{&quot;noteIndex&quot;:0},&quot;isEdited&quot;:false,&quot;manualOverride&quot;:{&quot;isManuallyOverridden&quot;:false,&quot;citeprocText&quot;:&quot;(Sadat et al., 2025)&quot;,&quot;manualOverrideText&quot;:&quot;&quot;},&quot;citationItems&quot;:[{&quot;id&quot;:&quot;1a6e6e13-0d14-399e-baae-0690cc6c137f&quot;,&quot;itemData&quot;:{&quot;type&quot;:&quot;article-journal&quot;,&quot;id&quot;:&quot;1a6e6e13-0d14-399e-baae-0690cc6c137f&quot;,&quot;title&quot;:&quot;The Impact of Digital Governance on Public Service Efficiency: A Cross-Country Analysis&quot;,&quot;author&quot;:[{&quot;family&quot;:&quot;Sadat&quot;,&quot;given&quot;:&quot;Anwar&quot;,&quot;parse-names&quot;:false,&quot;dropping-particle&quot;:&quot;&quot;,&quot;non-dropping-particle&quot;:&quot;&quot;},{&quot;family&quot;:&quot;Lawelai&quot;,&quot;given&quot;:&quot;Herman&quot;,&quot;parse-names&quot;:false,&quot;dropping-particle&quot;:&quot;&quot;,&quot;non-dropping-particle&quot;:&quot;&quot;},{&quot;family&quot;:&quot;Yudarsat&quot;,&quot;given&quot;:&quot;Andre Putra&quot;,&quot;parse-names&quot;:false,&quot;dropping-particle&quot;:&quot;&quot;,&quot;non-dropping-particle&quot;:&quot;&quot;}],&quot;container-title&quot;:&quot;Journal of Governance and Local Politics (JGLP)&quot;,&quot;DOI&quot;:&quot;10.47650/jglp.v7i1.1871&quot;,&quot;ISSN&quot;:&quot;2684-9992&quot;,&quot;issued&quot;:{&quot;date-parts&quot;:[[2025,5,16]]},&quot;page&quot;:&quot;22-35&quot;,&quot;abstract&quot;:&quot;&lt;p&gt;The increasing adoption of digital governance has significantly transformed public service delivery, aiming to improve efficiency, transparency, and citizen involvement. This study explores the impact of digital governance on public service efficiency, focusing on a cross-country comparison between industrialized and developing nations. The primary goal is to understand how digital governance influences service delivery in various contexts and to identify factors that contribute to its success. Using a mixed-methods approach, the study combines quantitative analysis of digital governance adoption and public service efficiency with qualitative insights from interviews with government officials and experts. The results show that digital governance enhances efficiency in countries with advanced digital infrastructure and institutional support, reducing processing times, costs, and improving citizen satisfaction. However, in developing countries, benefits were limited due to challenges such as poor infrastructure, lack of training, and political instability. The study emphasizes the importance of infrastructure, political will, legal frameworks, and digital literacy in determining the effectiveness of digital governance. The novelty of this research lies in its cross-country approach, offering new insights into optimizing digital governance strategies across different national contexts. Recommendations for policymakers include enhancing infrastructure, fostering political commitment, and improving digital literacy to maximize the potential of digital governance for better public service delivery.&lt;/p&gt;&quot;,&quot;issue&quot;:&quot;1&quot;,&quot;volume&quot;:&quot;7&quot;,&quot;container-title-short&quot;:&quot;&quot;},&quot;isTemporary&quot;:false,&quot;suppress-author&quot;:false,&quot;composite&quot;:false,&quot;author-only&quot;:false}],&quot;citationTag&quot;:&quot;MENDELEY_CITATION_v3_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&quot;},{&quot;citationID&quot;:&quot;MENDELEY_CITATION_5fa50df8-65c0-4510-8ffb-c4ab7deb689f&quot;,&quot;properties&quot;:{&quot;noteIndex&quot;:0},&quot;isEdited&quot;:false,&quot;manualOverride&quot;:{&quot;isManuallyOverridden&quot;:false,&quot;citeprocText&quot;:&quot;(Yang et al., 2024)&quot;,&quot;manualOverrideText&quot;:&quot;&quot;},&quot;citationItems&quot;:[{&quot;id&quot;:&quot;507d9a99-24dd-345c-84c2-5462844004d7&quot;,&quot;itemData&quot;:{&quot;type&quot;:&quot;article-journal&quot;,&quot;id&quot;:&quot;507d9a99-24dd-345c-84c2-5462844004d7&quot;,&quot;title&quot;:&quot;Government in the digital age: Exploring the impact of digital transformation on governmental efficiency&quot;,&quot;author&quot;:[{&quot;family&quot;:&quot;Yang&quot;,&quot;given&quot;:&quot;Cunyi&quot;,&quot;parse-names&quot;:false,&quot;dropping-particle&quot;:&quot;&quot;,&quot;non-dropping-particle&quot;:&quot;&quot;},{&quot;family&quot;:&quot;Gu&quot;,&quot;given&quot;:&quot;Mingrui&quot;,&quot;parse-names&quot;:false,&quot;dropping-particle&quot;:&quot;&quot;,&quot;non-dropping-particle&quot;:&quot;&quot;},{&quot;family&quot;:&quot;Albitar&quot;,&quot;given&quot;:&quot;Khaldoon&quot;,&quot;parse-names&quot;:false,&quot;dropping-particle&quot;:&quot;&quot;,&quot;non-dropping-particle&quot;:&quot;&quot;}],&quot;container-title&quot;:&quot;Technological Forecasting and Social Change&quot;,&quot;container-title-short&quot;:&quot;Technol. Forecast. Soc. Change&quot;,&quot;DOI&quot;:&quot;10.1016/j.techfore.2024.123722&quot;,&quot;ISSN&quot;:&quot;00401625&quot;,&quot;issued&quot;:{&quot;date-parts&quot;:[[2024,11]]},&quot;page&quot;:&quot;123722&quot;,&quot;volume&quot;:&quot;208&quot;},&quot;isTemporary&quot;:false,&quot;suppress-author&quot;:false,&quot;composite&quot;:false,&quot;author-only&quot;:false}],&quot;citationTag&quot;:&quot;MENDELEY_CITATION_v3_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3MjIiLCJJU1NOIjoiMDA0MDE2MjUiLCJpc3N1ZWQiOnsiZGF0ZS1wYXJ0cyI6W1syMDI0LDExXV19LCJwYWdlIjoiMTIzNzIyIiwidm9sdW1lIjoiMjA4In0sImlzVGVtcG9yYXJ5IjpmYWxzZSwic3VwcHJlc3MtYXV0aG9yIjpmYWxzZSwiY29tcG9zaXRlIjpmYWxzZSwiYXV0aG9yLW9ubHkiOmZhbHNlfV19&quot;},{&quot;citationID&quot;:&quot;MENDELEY_CITATION_007ec168-34f7-4aba-9235-41c95cbec429&quot;,&quot;properties&quot;:{&quot;noteIndex&quot;:0},&quot;isEdited&quot;:false,&quot;manualOverride&quot;:{&quot;isManuallyOverridden&quot;:false,&quot;citeprocText&quot;:&quot;(Yang et al., 2024)&quot;,&quot;manualOverrideText&quot;:&quot;&quot;},&quot;citationItems&quot;:[{&quot;id&quot;:&quot;507d9a99-24dd-345c-84c2-5462844004d7&quot;,&quot;itemData&quot;:{&quot;type&quot;:&quot;article-journal&quot;,&quot;id&quot;:&quot;507d9a99-24dd-345c-84c2-5462844004d7&quot;,&quot;title&quot;:&quot;Government in the digital age: Exploring the impact of digital transformation on governmental efficiency&quot;,&quot;author&quot;:[{&quot;family&quot;:&quot;Yang&quot;,&quot;given&quot;:&quot;Cunyi&quot;,&quot;parse-names&quot;:false,&quot;dropping-particle&quot;:&quot;&quot;,&quot;non-dropping-particle&quot;:&quot;&quot;},{&quot;family&quot;:&quot;Gu&quot;,&quot;given&quot;:&quot;Mingrui&quot;,&quot;parse-names&quot;:false,&quot;dropping-particle&quot;:&quot;&quot;,&quot;non-dropping-particle&quot;:&quot;&quot;},{&quot;family&quot;:&quot;Albitar&quot;,&quot;given&quot;:&quot;Khaldoon&quot;,&quot;parse-names&quot;:false,&quot;dropping-particle&quot;:&quot;&quot;,&quot;non-dropping-particle&quot;:&quot;&quot;}],&quot;container-title&quot;:&quot;Technological Forecasting and Social Change&quot;,&quot;container-title-short&quot;:&quot;Technol. Forecast. Soc. Change&quot;,&quot;DOI&quot;:&quot;10.1016/j.techfore.2024.123722&quot;,&quot;ISSN&quot;:&quot;00401625&quot;,&quot;issued&quot;:{&quot;date-parts&quot;:[[2024,11]]},&quot;page&quot;:&quot;123722&quot;,&quot;volume&quot;:&quot;208&quot;},&quot;isTemporary&quot;:false,&quot;suppress-author&quot;:false,&quot;composite&quot;:false,&quot;author-only&quot;:false}],&quot;citationTag&quot;:&quot;MENDELEY_CITATION_v3_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3MjIiLCJJU1NOIjoiMDA0MDE2MjUiLCJpc3N1ZWQiOnsiZGF0ZS1wYXJ0cyI6W1syMDI0LDExXV19LCJwYWdlIjoiMTIzNzIyIiwidm9sdW1lIjoiMjA4In0sImlzVGVtcG9yYXJ5IjpmYWxzZSwic3VwcHJlc3MtYXV0aG9yIjpmYWxzZSwiY29tcG9zaXRlIjpmYWxzZSwiYXV0aG9yLW9ubHkiOmZhbHNlfV19&quot;},{&quot;citationID&quot;:&quot;MENDELEY_CITATION_92bc919e-5659-49c7-9621-296f6cd15282&quot;,&quot;properties&quot;:{&quot;noteIndex&quot;:0},&quot;isEdited&quot;:false,&quot;manualOverride&quot;:{&quot;isManuallyOverridden&quot;:false,&quot;citeprocText&quot;:&quot;(Kraus et al., 2022)&quot;,&quot;manualOverrideText&quot;:&quot;&quot;},&quot;citationItems&quot;:[{&quot;id&quot;:&quot;4e315799-e181-3472-9b66-ff7625e7d7d8&quot;,&quot;itemData&quot;:{&quot;type&quot;:&quot;article-journal&quot;,&quot;id&quot;:&quot;4e315799-e181-3472-9b66-ff7625e7d7d8&quot;,&quot;title&quot;:&quot;Digital transformation in business and management research: An overview of the current status quo&quot;,&quot;author&quot;:[{&quot;family&quot;:&quot;Kraus&quot;,&quot;given&quot;:&quot;Sascha&quot;,&quot;parse-names&quot;:false,&quot;dropping-particle&quot;:&quot;&quot;,&quot;non-dropping-particle&quot;:&quot;&quot;},{&quot;family&quot;:&quot;Durst&quot;,&quot;given&quot;:&quot;Susanne&quot;,&quot;parse-names&quot;:false,&quot;dropping-particle&quot;:&quot;&quot;,&quot;non-dropping-particle&quot;:&quot;&quot;},{&quot;family&quot;:&quot;Ferreira&quot;,&quot;given&quot;:&quot;João J.&quot;,&quot;parse-names&quot;:false,&quot;dropping-particle&quot;:&quot;&quot;,&quot;non-dropping-particle&quot;:&quot;&quot;},{&quot;family&quot;:&quot;Veiga&quot;,&quot;given&quot;:&quot;Pedro&quot;,&quot;parse-names&quot;:false,&quot;dropping-particle&quot;:&quot;&quot;,&quot;non-dropping-particle&quot;:&quot;&quot;},{&quot;family&quot;:&quot;Kailer&quot;,&quot;given&quot;:&quot;Norbert&quot;,&quot;parse-names&quot;:false,&quot;dropping-particle&quot;:&quot;&quot;,&quot;non-dropping-particle&quot;:&quot;&quot;},{&quot;family&quot;:&quot;Weinmann&quot;,&quot;given&quot;:&quot;Alexandra&quot;,&quot;parse-names&quot;:false,&quot;dropping-particle&quot;:&quot;&quot;,&quot;non-dropping-particle&quot;:&quot;&quot;}],&quot;container-title&quot;:&quot;International Journal of Information Management&quot;,&quot;container-title-short&quot;:&quot;Int. J. Inf. Manage.&quot;,&quot;DOI&quot;:&quot;10.1016/j.ijinfomgt.2021.102466&quot;,&quot;ISSN&quot;:&quot;02684012&quot;,&quot;issued&quot;:{&quot;date-parts&quot;:[[2022,4]]},&quot;page&quot;:&quot;102466&quot;,&quot;volume&quot;:&quot;63&quot;},&quot;isTemporary&quot;:false,&quot;suppress-author&quot;:false,&quot;composite&quot;:false,&quot;author-only&quot;:false}],&quot;citationTag&quot;:&quot;MENDELEY_CITATION_v3_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&quot;},{&quot;citationID&quot;:&quot;MENDELEY_CITATION_a65e682d-00ca-42aa-8cc1-22c3b6f88d65&quot;,&quot;properties&quot;:{&quot;noteIndex&quot;:0},&quot;isEdited&quot;:false,&quot;manualOverride&quot;:{&quot;isManuallyOverridden&quot;:false,&quot;citeprocText&quot;:&quot;(Mohale, 2024)&quot;,&quot;manualOverrideText&quot;:&quot;&quot;},&quot;citationItems&quot;:[{&quot;id&quot;:&quot;62036fb7-526c-3baa-a46a-b51fadb24bf4&quot;,&quot;itemData&quot;:{&quot;type&quot;:&quot;article-journal&quot;,&quot;id&quot;:&quot;62036fb7-526c-3baa-a46a-b51fadb24bf4&quot;,&quot;title&quot;:&quot;The Role of E-Government in the Promotion of Municipal Service Delivery in South Africa&quot;,&quot;author&quot;:[{&quot;family&quot;:&quot;Mohale&quot;,&quot;given&quot;:&quot;C&quot;,&quot;parse-names&quot;:false,&quot;dropping-particle&quot;:&quot;&quot;,&quot;non-dropping-particle&quot;:&quot;&quot;}],&quot;container-title&quot;:&quot;International Journal of Social Science Research and Review&quot;,&quot;DOI&quot;:&quot;10.47814/ijssrr.v7i3.1992&quot;,&quot;ISSN&quot;:&quot;2700-2497&quot;,&quot;issued&quot;:{&quot;date-parts&quot;:[[2024,3,1]]},&quot;page&quot;:&quot;1-19&quot;,&quot;abstract&quot;:&quot;&lt;p&gt;The advent of the fourth industrial revolution necessitates that government institutions move away from the traditional paper-based system to an electronic system. Many countries in Africa, including South Africa, have adopted the e-government system as one of the main delivery channels for municipal services and information to society (Mafunisa Consulting, 2021). However, despite the government's ability to establish a new public service model where all government agencies provide their constituents with modern, streamlined, and seamless services (Norris and Moon, 2005). Municipalities in South Africa are regarded as entities that provide direct services to the citizens, however are not financially self-sufficient and often lack the necessary infrastructure such as ICT infrastructure to carry out their duties to deliver e-services to the society at large (Development Bank of South Africa, 2023). Many people in rural areas are affected by the lack of ICT infrastructures and basic digital literacy to enable the participation and accessibility of digital services. Therefore, for the society to participate in e-government, it should be proficient with ICT skills, assisted by the availability of ICT infrastructure within their area. As a result, these people are left out of the participation of e-government services due to the complexities associated with the lack of ICT infrastructure. Because the ICT infrastructure is the backbone and a critical component for implementing the e-government system to ensure digital public administration. Therefore, the study examines the role of e-government in the promotion of municipal service delivery within the South African public sector environment. The main objective of the study is to establish the best electronic government mechanisms that will help the South African government in delivering sustainable services. The study adopted a qualitative research methodology with specific reference to a conceptual approach based extensively on secondary data. &lt;/p&gt;&quot;,&quot;issue&quot;:&quot;3&quot;,&quot;volume&quot;:&quot;7&quot;,&quot;container-title-short&quot;:&quot;&quot;},&quot;isTemporary&quot;:false,&quot;suppress-author&quot;:false,&quot;composite&quot;:false,&quot;author-only&quot;:false}],&quot;citationTag&quot;:&quot;MENDELEY_CITATION_v3_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&quot;},{&quot;citationID&quot;:&quot;MENDELEY_CITATION_8d807e13-a923-4304-8744-c88b91efb574&quot;,&quot;properties&quot;:{&quot;noteIndex&quot;:0},&quot;isEdited&quot;:false,&quot;manualOverride&quot;:{&quot;isManuallyOverridden&quot;:false,&quot;citeprocText&quot;:&quot;(Djatmiko et al., 2025)&quot;,&quot;manualOverrideText&quot;:&quot;&quot;},&quot;citationItems&quot;:[{&quot;id&quot;:&quot;55f39720-c541-3763-973e-c2b3c49c9dc3&quot;,&quot;itemData&quot;:{&quot;type&quot;:&quot;article-journal&quot;,&quot;id&quot;:&quot;55f39720-c541-3763-973e-c2b3c49c9dc3&quot;,&quot;title&quot;:&quot;Digital Transformation and Social Inclusion in Public Services: A Qualitative Analysis of E-Government Adoption for Marginalized Communities in Sustainable Governance&quot;,&quot;author&quot;:[{&quot;family&quot;:&quot;Djatmiko&quot;,&quot;given&quot;:&quot;Gatot Hery&quot;,&quot;parse-names&quot;:false,&quot;dropping-particle&quot;:&quot;&quot;,&quot;non-dropping-particle&quot;:&quot;&quot;},{&quot;family&quot;:&quot;Sinaga&quot;,&quot;given&quot;:&quot;Obsatar&quot;,&quot;parse-names&quot;:false,&quot;dropping-particle&quot;:&quot;&quot;,&quot;non-dropping-particle&quot;:&quot;&quot;},{&quot;family&quot;:&quot;Pawirosumarto&quot;,&quot;given&quot;:&quot;Suharno&quot;,&quot;parse-names&quot;:false,&quot;dropping-particle&quot;:&quot;&quot;,&quot;non-dropping-particle&quot;:&quot;&quot;}],&quot;container-title&quot;:&quot;Sustainability&quot;,&quot;container-title-short&quot;:&quot;Sustainability&quot;,&quot;DOI&quot;:&quot;10.3390/su17072908&quot;,&quot;ISSN&quot;:&quot;2071-1050&quot;,&quot;issued&quot;:{&quot;date-parts&quot;:[[2025,3,25]]},&quot;page&quot;:&quot;2908&quot;,&quot;abstract&quot;:&quot;&lt;p&gt;Digital inclusion is a critical component of sustainable e-government, ensuring equitable access to digital public services for all citizens. However, challenges such as limited digital literacy, infrastructural gaps, and institutional barriers hinder widespread adoption, particularly among marginalized populations. This study examines the key obstacles to digital inclusion in e-government and explores technology-driven and policy-based solutions. A qualitative approach was employed, integrating case studies from developed and developing nations to assess best practices and localized policy adaptations. The findings highlight that public–private partnerships, digital literacy programs, and the integration of emerging technologies—such as artificial intelligence (AI), blockchain, and cloud computing—play a crucial role in enhancing accessibility and security. Additionally, aligning digital inclusion policies with the United Nations Sustainable Development Goals (SDGs), particularly SDG 4 (Quality Education), SDG 9 (Industry, Innovation, and Infrastructure), SDG 10 (Reduced Inequalities), and SDG 16 (Peace, Justice, and Strong Institutions), strengthens the long-term impact of digital governance. This study emphasizes the need for governments to adopt an inclusive, multi-stakeholder approach to e-government implementation, ensuring long-term investments in accessibility, cybersecurity, and user trust. Future research should explore mixed-method approaches and comparative analyses across different socio-economic contexts to refine strategies for digital inclusion.&lt;/p&gt;&quot;,&quot;issue&quot;:&quot;7&quot;,&quot;volume&quot;:&quot;17&quot;},&quot;isTemporary&quot;:false,&quot;suppress-author&quot;:false,&quot;composite&quot;:false,&quot;author-only&quot;:false}],&quot;citationTag&quot;:&quot;MENDELEY_CITATION_v3_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&quot;},{&quot;citationID&quot;:&quot;MENDELEY_CITATION_0b65e607-e42a-4f83-98b9-364bcf63fa72&quot;,&quot;properties&quot;:{&quot;noteIndex&quot;:0},&quot;isEdited&quot;:false,&quot;manualOverride&quot;:{&quot;isManuallyOverridden&quot;:false,&quot;citeprocText&quot;:&quot;(Otutu et al., 2023)&quot;,&quot;manualOverrideText&quot;:&quot;&quot;},&quot;citationItems&quot;:[{&quot;id&quot;:&quot;e089da5c-04c4-35d5-9be8-38bc2e72308e&quot;,&quot;itemData&quot;:{&quot;type&quot;:&quot;article-journal&quot;,&quot;id&quot;:&quot;e089da5c-04c4-35d5-9be8-38bc2e72308e&quot;,&quot;title&quot;:&quot;Boosting Service Delivery through Strengthened Local Government Assessments: Insights from Uganda's LGMSD Framework&quot;,&quot;author&quot;:[{&quot;family&quot;:&quot;Otutu&quot;,&quot;given&quot;:&quot;Nathan&quot;,&quot;parse-names&quot;:false,&quot;dropping-particle&quot;:&quot;&quot;,&quot;non-dropping-particle&quot;:&quot;&quot;},{&quot;family&quot;:&quot;Otikal&quot;,&quot;given&quot;:&quot;Kenneth&quot;,&quot;parse-names&quot;:false,&quot;dropping-particle&quot;:&quot;&quot;,&quot;non-dropping-particle&quot;:&quot;&quot;},{&quot;family&quot;:&quot;Adyanga&quot;,&quot;given&quot;:&quot;Francis Akena&quot;,&quot;parse-names&quot;:false,&quot;dropping-particle&quot;:&quot;&quot;,&quot;non-dropping-particle&quot;:&quot;&quot;},{&quot;family&quot;:&quot;Ocan&quot;,&quot;given&quot;:&quot;Jonhson&quot;,&quot;parse-names&quot;:false,&quot;dropping-particle&quot;:&quot;&quot;,&quot;non-dropping-particle&quot;:&quot;&quot;}],&quot;container-title&quot;:&quot;East African Journal of Business and Economics&quot;,&quot;DOI&quot;:&quot;10.37284/eajbe.6.2.1654&quot;,&quot;ISSN&quot;:&quot;2707-4269&quot;,&quot;issued&quot;:{&quot;date-parts&quot;:[[2023,12,27]]},&quot;page&quot;:&quot;164-180&quot;,&quot;abstract&quot;:&quot;&lt;p&gt;In an era where efficient service delivery is paramount for the socio-economic development of regions, it is essential to explore effective mechanisms in improving local governance. This paper dissects the utilisation of the Local Government Management and Service Delivery (LGMSD) framework in Uganda as an innovative approach to enhancing service delivery at a local level. From 2014/15, the Ugandan government introduced the Intergovernmental Fiscal Transfer Reforms (IGFTR) to enhance the adequacy, equity, and efficiency of local government financing for improved service delivery. The paper investigates the application and impact of the LGMSD assessment as a critical component of the IGFTR, focusing on five primary areas: Crosscutting, Water and Environment, Education, Health, and Micro Scale Irrigation. The findings in this paper present how this assessment model has contributed to incentivising good administrative practice, resource management, accountability, and overall service delivery. The study demonstrates how the framework has been instrumental in identifying local government functional capacity gaps and needs for performance enhancement. A noteworthy highlight of the study is the exploration of the independent assessment and internal verification audit firms; role in evaluating the effectiveness of the LGMSD framework. The study concludes with an analysis of the lessons learned and proposed strategies to improve this approach, offering a comprehensive understanding of how to replicate and tailor the LGMSD model in similar contexts in Africa to enhance LG service delivery. This study contributes to the ongoing discourse on improving governance and service delivery through enhanced monitoring and evaluation systems and provides insights for policymakers, M&amp;amp;E professionals, academics, and practitioners in local government administration and service delivery&lt;/p&gt;&quot;,&quot;issue&quot;:&quot;2&quot;,&quot;volume&quot;:&quot;6&quot;,&quot;container-title-short&quot;:&quot;&quot;},&quot;isTemporary&quot;:false,&quot;suppress-author&quot;:false,&quot;composite&quot;:false,&quot;author-only&quot;:false}],&quot;citationTag&quot;:&quot;MENDELEY_CITATION_v3_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&quot;},{&quot;citationID&quot;:&quot;MENDELEY_CITATION_b98ae79b-485a-47e6-b6bf-110c2e6c9fda&quot;,&quot;properties&quot;:{&quot;noteIndex&quot;:0},&quot;isEdited&quot;:false,&quot;manualOverride&quot;:{&quot;isManuallyOverridden&quot;:false,&quot;citeprocText&quot;:&quot;(Mergel et al., 2019)&quot;,&quot;manualOverrideText&quot;:&quot;&quot;},&quot;citationItems&quot;:[{&quot;id&quot;:&quot;850491d8-01d1-32ad-9bb1-aa1d9afd9503&quot;,&quot;itemData&quot;:{&quot;type&quot;:&quot;article-journal&quot;,&quot;id&quot;:&quot;850491d8-01d1-32ad-9bb1-aa1d9afd9503&quot;,&quot;title&quot;:&quot;Defining digital transformation: Results from expert interviews&quot;,&quot;author&quot;:[{&quot;family&quot;:&quot;Mergel&quot;,&quot;given&quot;:&quot;Ines&quot;,&quot;parse-names&quot;:false,&quot;dropping-particle&quot;:&quot;&quot;,&quot;non-dropping-particle&quot;:&quot;&quot;},{&quot;family&quot;:&quot;Edelmann&quot;,&quot;given&quot;:&quot;Noella&quot;,&quot;parse-names&quot;:false,&quot;dropping-particle&quot;:&quot;&quot;,&quot;non-dropping-particle&quot;:&quot;&quot;},{&quot;family&quot;:&quot;Haug&quot;,&quot;given&quot;:&quot;Nathalie&quot;,&quot;parse-names&quot;:false,&quot;dropping-particle&quot;:&quot;&quot;,&quot;non-dropping-particle&quot;:&quot;&quot;}],&quot;container-title&quot;:&quot;Government Information Quarterly&quot;,&quot;container-title-short&quot;:&quot;Gov. Inf. Q.&quot;,&quot;DOI&quot;:&quot;10.1016/j.giq.2019.06.002&quot;,&quot;ISSN&quot;:&quot;0740624X&quot;,&quot;issued&quot;:{&quot;date-parts&quot;:[[2019,10]]},&quot;page&quot;:&quot;101385&quot;,&quot;issue&quot;:&quot;4&quot;,&quot;volume&quot;:&quot;36&quot;},&quot;isTemporary&quot;:false,&quot;suppress-author&quot;:false,&quot;composite&quot;:false,&quot;author-only&quot;:false}],&quot;citationTag&quot;:&quot;MENDELEY_CITATION_v3_eyJjaXRhdGlvbklEIjoiTUVOREVMRVlfQ0lUQVRJT05fYjk4YWU3OWItNDg1YS00N2U2LWI2YmYtMTEwYzJlNmM5ZmRh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quot;},{&quot;citationID&quot;:&quot;MENDELEY_CITATION_d142bbdc-e725-4de1-946a-dc2f4db37e9e&quot;,&quot;properties&quot;:{&quot;noteIndex&quot;:0},&quot;isEdited&quot;:false,&quot;manualOverride&quot;:{&quot;isManuallyOverridden&quot;:false,&quot;citeprocText&quot;:&quot;(Lambright, 2011; Smoke, 2015)&quot;,&quot;manualOverrideText&quot;:&quot;&quot;},&quot;citationItems&quot;:[{&quot;id&quot;:&quot;b85698b5-5e72-3dea-a4a8-5007c7c63057&quot;,&quot;itemData&quot;:{&quot;type&quot;:&quot;article-journal&quot;,&quot;id&quot;:&quot;b85698b5-5e72-3dea-a4a8-5007c7c63057&quot;,&quot;title&quot;:&quot;Rethinking Decentralization: Assessing Challenges to a Popular Public Sector Reform&quot;,&quot;author&quot;:[{&quot;family&quot;:&quot;Smoke&quot;,&quot;given&quot;:&quot;Paul&quot;,&quot;parse-names&quot;:false,&quot;dropping-particle&quot;:&quot;&quot;,&quot;non-dropping-particle&quot;:&quot;&quot;}],&quot;container-title&quot;:&quot;Public Administration and Development&quot;,&quot;DOI&quot;:&quot;10.1002/pad.1703&quot;,&quot;ISSN&quot;:&quot;0271-2075&quot;,&quot;issued&quot;:{&quot;date-parts&quot;:[[2015,5,26]]},&quot;page&quot;:&quot;97-112&quot;,&quot;abstract&quot;:&quot;&lt;p&gt;Decentralization is among the most globally ubiquitous public sector reforms. In the past few decades, many countries have taken formal steps to empower local governments, typically with a mix of stated developmental and governance goals. Although decentralization receives much attention, our systematic practical knowledge about it remains limited, and it is fair to say that it often does not meet expectations. Even supporters have begun to express frustration, and references to stalled decentralization or even recentralization have emerged in both policy debates and in practice. This paper briefly recaps what decentralization was expected to achieve, broadly summarizes what we know about performance, and highlights factors that support and impede reform. It also discusses weaknesses and challenges in how decentralization has been conceived, analyzed, designed, and implemented. The core argument is that this type of reform is more diverse and complex than has conventionally been acknowledged and that more careful analysis and strategic action tailored to a specific country are needed to help to realize more effective and sustainable decentralization. The paper closes with thoughts about future directions for how we conceptualize and pragmatically approach this diverse and consequential reform. Copyright © 2015 John Wiley &amp;amp; Sons, Ltd.&lt;/p&gt;&quot;,&quot;issue&quot;:&quot;2&quot;,&quot;volume&quot;:&quot;35&quot;,&quot;container-title-short&quot;:&quot;&quot;},&quot;isTemporary&quot;:false},{&quot;id&quot;:&quot;6dd74992-dfd9-39bf-8fe2-81382d6b8b65&quot;,&quot;itemData&quot;:{&quot;type&quot;:&quot;book&quot;,&quot;id&quot;:&quot;6dd74992-dfd9-39bf-8fe2-81382d6b8b65&quot;,&quot;title&quot;:&quot;Decentralization in Uganda : explaining successes and failures in local governance&quot;,&quot;author&quot;:[{&quot;family&quot;:&quot;Lambright&quot;,&quot;given&quot;:&quot;Gina M. S..&quot;,&quot;parse-names&quot;:false,&quot;dropping-particle&quot;:&quot;&quot;,&quot;non-dropping-particle&quot;:&quot;&quot;}],&quot;ISBN&quot;:&quot;9781935049326&quot;,&quot;issued&quot;:{&quot;date-parts&quot;:[[2011]]},&quot;number-of-pages&quot;:&quot;318&quot;,&quot;abstract&quot;:&quot;Why do some African local governments perform well, while others fail to deliver even the most basic services to their constituents? Gina Lambright finds answers to this question in her investigation of the factors that contribute to good and those that result in ineffective institutional performance at the district level in Uganda. Examining the conditions under which local populations are able to shape the performance of their local governments, she adeptly combines quantitative analysis across 56 Ugandan district governments with in-depth case studies of Lira, Mpigi, and Bushenyi. 1. Exploring Decentralization in Uganda -- 2. Local Government in Uganda -- 3. Patterns of Local Governance -- 4. Explaining Successes and Failures -- 5. Ministries, Mentoring, and Monitoring -- 6. Political Support, Patronage, and Performance -- 7. The Impact of Electoral Competition -- 8. The Role of Political and Civic Participation -- 9. Uganda in Comparative Perspective -- Appendixes.&quot;,&quot;publisher&quot;:&quot;FirstForumPress&quot;,&quot;container-title-short&quot;:&quot;&quot;},&quot;isTemporary&quot;:false}],&quot;citationTag&quot;:&quot;MENDELEY_CITATION_v3_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&quot;},{&quot;citationID&quot;:&quot;MENDELEY_CITATION_34c81f09-8bcf-4918-83ce-bee2bf1963a7&quot;,&quot;properties&quot;:{&quot;noteIndex&quot;:0},&quot;isEdited&quot;:false,&quot;manualOverride&quot;:{&quot;isManuallyOverridden&quot;:false,&quot;citeprocText&quot;:&quot;(Janowski, 2015; Richard, 2017)&quot;,&quot;manualOverrideText&quot;:&quot;&quot;},&quot;citationItems&quot;:[{&quot;id&quot;:&quot;3c2ca4d0-d2f3-38e3-8455-e718daa19983&quot;,&quot;itemData&quot;:{&quot;type&quot;:&quot;article-journal&quot;,&quot;id&quot;:&quot;3c2ca4d0-d2f3-38e3-8455-e718daa19983&quot;,&quot;title&quot;:&quot;Digital government evolution: From transformation to contextualization&quot;,&quot;author&quot;:[{&quot;family&quot;:&quot;Janowski&quot;,&quot;given&quot;:&quot;Tomasz&quot;,&quot;parse-names&quot;:false,&quot;dropping-particle&quot;:&quot;&quot;,&quot;non-dropping-particle&quot;:&quot;&quot;}],&quot;container-title&quot;:&quot;Government Information Quarterly&quot;,&quot;container-title-short&quot;:&quot;Gov. Inf. Q.&quot;,&quot;DOI&quot;:&quot;10.1016/j.giq.2015.07.001&quot;,&quot;ISSN&quot;:&quot;0740624X&quot;,&quot;issued&quot;:{&quot;date-parts&quot;:[[2015,7]]},&quot;page&quot;:&quot;221-236&quot;,&quot;issue&quot;:&quot;3&quot;,&quot;volume&quot;:&quot;32&quot;},&quot;isTemporary&quot;:false},{&quot;id&quot;:&quot;a41b5872-7c29-3491-96c5-db3963a98bbe&quot;,&quot;itemData&quot;:{&quot;type&quot;:&quot;book&quot;,&quot;id&quot;:&quot;a41b5872-7c29-3491-96c5-db3963a98bbe&quot;,&quot;title&quot;:&quot;Information and Communication Technology for Development (ICT4D)&quot;,&quot;author&quot;:[{&quot;family&quot;:&quot;Richard&quot;,&quot;given&quot;:&quot;Heeks&quot;,&quot;parse-names&quot;:false,&quot;dropping-particle&quot;:&quot;&quot;,&quot;non-dropping-particle&quot;:&quot;&quot;}],&quot;issued&quot;:{&quot;date-parts&quot;:[[2017,11,20]]},&quot;edition&quot;:&quot;1st Edition&quot;,&quot;publisher&quot;:&quot;Routledge&quot;,&quot;container-title-short&quot;:&quot;&quot;},&quot;isTemporary&quot;:false}],&quot;citationTag&quot;:&quot;MENDELEY_CITATION_v3_eyJjaXRhdGlvbklEIjoiTUVOREVMRVlfQ0lUQVRJT05fMzRjODFmMDktOGJjZi00OTE4LTgzY2UtYmVlMmJmMTk2M2E3IiwicHJvcGVydGllcyI6eyJub3RlSW5kZXgiOjB9LCJpc0VkaXRlZCI6ZmFsc2UsIm1hbnVhbE92ZXJyaWRlIjp7ImlzTWFudWFsbHlPdmVycmlkZGVuIjpmYWxzZSwiY2l0ZXByb2NUZXh0IjoiKEphbm93c2tpLCAyMDE1OyBSaWNoYXJkLCAyMDE3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&quot;},{&quot;citationID&quot;:&quot;MENDELEY_CITATION_38d0add9-592e-45e8-bfb9-c290029a9fba&quot;,&quot;properties&quot;:{&quot;noteIndex&quot;:0},&quot;isEdited&quot;:false,&quot;manualOverride&quot;:{&quot;isManuallyOverridden&quot;:false,&quot;citeprocText&quot;:&quot;(Janowski, 2015)&quot;,&quot;manualOverrideText&quot;:&quot;&quot;},&quot;citationItems&quot;:[{&quot;id&quot;:&quot;3c2ca4d0-d2f3-38e3-8455-e718daa19983&quot;,&quot;itemData&quot;:{&quot;type&quot;:&quot;article-journal&quot;,&quot;id&quot;:&quot;3c2ca4d0-d2f3-38e3-8455-e718daa19983&quot;,&quot;title&quot;:&quot;Digital government evolution: From transformation to contextualization&quot;,&quot;author&quot;:[{&quot;family&quot;:&quot;Janowski&quot;,&quot;given&quot;:&quot;Tomasz&quot;,&quot;parse-names&quot;:false,&quot;dropping-particle&quot;:&quot;&quot;,&quot;non-dropping-particle&quot;:&quot;&quot;}],&quot;container-title&quot;:&quot;Government Information Quarterly&quot;,&quot;container-title-short&quot;:&quot;Gov. Inf. Q.&quot;,&quot;DOI&quot;:&quot;10.1016/j.giq.2015.07.001&quot;,&quot;ISSN&quot;:&quot;0740624X&quot;,&quot;issued&quot;:{&quot;date-parts&quot;:[[2015,7]]},&quot;page&quot;:&quot;221-236&quot;,&quot;issue&quot;:&quot;3&quot;,&quot;volume&quot;:&quot;32&quot;},&quot;isTemporary&quot;:false,&quot;suppress-author&quot;:false,&quot;composite&quot;:false,&quot;author-only&quot;:false}],&quot;citationTag&quot;:&quot;MENDELEY_CITATION_v3_eyJjaXRhdGlvbklEIjoiTUVOREVMRVlfQ0lUQVRJT05fMzhkMGFkZDktNTkyZS00NWU4LWJmYjktYzI5MDAyOWE5ZmJhIiwicHJvcGVydGllcyI6eyJub3RlSW5kZXgiOjB9LCJpc0VkaXRlZCI6ZmFsc2UsIm1hbnVhbE92ZXJyaWRlIjp7ImlzTWFudWFsbHlPdmVycmlkZGVuIjpmYWxzZSwiY2l0ZXByb2NUZXh0IjoiKEphbm93c2tpLCAyMDE1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UsInN1cHByZXNzLWF1dGhvciI6ZmFsc2UsImNvbXBvc2l0ZSI6ZmFsc2UsImF1dGhvci1vbmx5IjpmYWxzZX1dfQ==&quot;},{&quot;citationID&quot;:&quot;MENDELEY_CITATION_1422fc42-c134-4e93-846b-f7018de707ac&quot;,&quot;properties&quot;:{&quot;noteIndex&quot;:0},&quot;isEdited&quot;:false,&quot;manualOverride&quot;:{&quot;isManuallyOverridden&quot;:false,&quot;citeprocText&quot;:&quot;(Janowski, 2015; Mergel et al., 2019)&quot;,&quot;manualOverrideText&quot;:&quot;&quot;},&quot;citationItems&quot;:[{&quot;id&quot;:&quot;3c2ca4d0-d2f3-38e3-8455-e718daa19983&quot;,&quot;itemData&quot;:{&quot;type&quot;:&quot;article-journal&quot;,&quot;id&quot;:&quot;3c2ca4d0-d2f3-38e3-8455-e718daa19983&quot;,&quot;title&quot;:&quot;Digital government evolution: From transformation to contextualization&quot;,&quot;author&quot;:[{&quot;family&quot;:&quot;Janowski&quot;,&quot;given&quot;:&quot;Tomasz&quot;,&quot;parse-names&quot;:false,&quot;dropping-particle&quot;:&quot;&quot;,&quot;non-dropping-particle&quot;:&quot;&quot;}],&quot;container-title&quot;:&quot;Government Information Quarterly&quot;,&quot;container-title-short&quot;:&quot;Gov. Inf. Q.&quot;,&quot;DOI&quot;:&quot;10.1016/j.giq.2015.07.001&quot;,&quot;ISSN&quot;:&quot;0740624X&quot;,&quot;issued&quot;:{&quot;date-parts&quot;:[[2015,7]]},&quot;page&quot;:&quot;221-236&quot;,&quot;issue&quot;:&quot;3&quot;,&quot;volume&quot;:&quot;32&quot;},&quot;isTemporary&quot;:false},{&quot;id&quot;:&quot;850491d8-01d1-32ad-9bb1-aa1d9afd9503&quot;,&quot;itemData&quot;:{&quot;type&quot;:&quot;article-journal&quot;,&quot;id&quot;:&quot;850491d8-01d1-32ad-9bb1-aa1d9afd9503&quot;,&quot;title&quot;:&quot;Defining digital transformation: Results from expert interviews&quot;,&quot;author&quot;:[{&quot;family&quot;:&quot;Mergel&quot;,&quot;given&quot;:&quot;Ines&quot;,&quot;parse-names&quot;:false,&quot;dropping-particle&quot;:&quot;&quot;,&quot;non-dropping-particle&quot;:&quot;&quot;},{&quot;family&quot;:&quot;Edelmann&quot;,&quot;given&quot;:&quot;Noella&quot;,&quot;parse-names&quot;:false,&quot;dropping-particle&quot;:&quot;&quot;,&quot;non-dropping-particle&quot;:&quot;&quot;},{&quot;family&quot;:&quot;Haug&quot;,&quot;given&quot;:&quot;Nathalie&quot;,&quot;parse-names&quot;:false,&quot;dropping-particle&quot;:&quot;&quot;,&quot;non-dropping-particle&quot;:&quot;&quot;}],&quot;container-title&quot;:&quot;Government Information Quarterly&quot;,&quot;container-title-short&quot;:&quot;Gov. Inf. Q.&quot;,&quot;DOI&quot;:&quot;10.1016/j.giq.2019.06.002&quot;,&quot;ISSN&quot;:&quot;0740624X&quot;,&quot;issued&quot;:{&quot;date-parts&quot;:[[2019,10]]},&quot;page&quot;:&quot;101385&quot;,&quot;issue&quot;:&quot;4&quot;,&quot;volume&quot;:&quot;36&quot;},&quot;isTemporary&quot;:false}],&quot;citationTag&quot;:&quot;MENDELEY_CITATION_v3_eyJjaXRhdGlvbklEIjoiTUVOREVMRVlfQ0lUQVRJT05fMTQyMmZjNDItYzEzNC00ZTkzLTg0NmItZjcwMThkZTcwN2FjIiwicHJvcGVydGllcyI6eyJub3RlSW5kZXgiOjB9LCJpc0VkaXRlZCI6ZmFsc2UsIm1hbnVhbE92ZXJyaWRlIjp7ImlzTWFudWFsbHlPdmVycmlkZGVuIjpmYWxzZSwiY2l0ZXByb2NUZXh0IjoiKEphbm93c2tpLCAyMDE1OyBNZXJnZWwgZXQgYWwuLCAyMDE5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&quot;},{&quot;citationID&quot;:&quot;MENDELEY_CITATION_360d92fe-c691-4387-b720-b25b162088b8&quot;,&quot;properties&quot;:{&quot;noteIndex&quot;:0},&quot;isEdited&quot;:false,&quot;manualOverride&quot;:{&quot;isManuallyOverridden&quot;:false,&quot;citeprocText&quot;:&quot;(Mergel et al., 2019)&quot;,&quot;manualOverrideText&quot;:&quot;&quot;},&quot;citationItems&quot;:[{&quot;id&quot;:&quot;850491d8-01d1-32ad-9bb1-aa1d9afd9503&quot;,&quot;itemData&quot;:{&quot;type&quot;:&quot;article-journal&quot;,&quot;id&quot;:&quot;850491d8-01d1-32ad-9bb1-aa1d9afd9503&quot;,&quot;title&quot;:&quot;Defining digital transformation: Results from expert interviews&quot;,&quot;author&quot;:[{&quot;family&quot;:&quot;Mergel&quot;,&quot;given&quot;:&quot;Ines&quot;,&quot;parse-names&quot;:false,&quot;dropping-particle&quot;:&quot;&quot;,&quot;non-dropping-particle&quot;:&quot;&quot;},{&quot;family&quot;:&quot;Edelmann&quot;,&quot;given&quot;:&quot;Noella&quot;,&quot;parse-names&quot;:false,&quot;dropping-particle&quot;:&quot;&quot;,&quot;non-dropping-particle&quot;:&quot;&quot;},{&quot;family&quot;:&quot;Haug&quot;,&quot;given&quot;:&quot;Nathalie&quot;,&quot;parse-names&quot;:false,&quot;dropping-particle&quot;:&quot;&quot;,&quot;non-dropping-particle&quot;:&quot;&quot;}],&quot;container-title&quot;:&quot;Government Information Quarterly&quot;,&quot;container-title-short&quot;:&quot;Gov. Inf. Q.&quot;,&quot;DOI&quot;:&quot;10.1016/j.giq.2019.06.002&quot;,&quot;ISSN&quot;:&quot;0740624X&quot;,&quot;issued&quot;:{&quot;date-parts&quot;:[[2019,10]]},&quot;page&quot;:&quot;101385&quot;,&quot;issue&quot;:&quot;4&quot;,&quot;volume&quot;:&quot;36&quot;},&quot;isTemporary&quot;:false,&quot;suppress-author&quot;:false,&quot;composite&quot;:false,&quot;author-only&quot;:false}],&quot;citationTag&quot;:&quot;MENDELEY_CITATION_v3_eyJjaXRhdGlvbklEIjoiTUVOREVMRVlfQ0lUQVRJT05fMzYwZDkyZmUtYzY5MS00Mzg3LWI3MjAtYjI1YjE2MjA4OGI4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quot;},{&quot;citationID&quot;:&quot;MENDELEY_CITATION_fa1a0f13-cf7e-4d20-822a-881f152d88c4&quot;,&quot;properties&quot;:{&quot;noteIndex&quot;:0},&quot;isEdited&quot;:false,&quot;manualOverride&quot;:{&quot;isManuallyOverridden&quot;:false,&quot;citeprocText&quot;:&quot;(Bertot et al., 2010)&quot;,&quot;manualOverrideText&quot;:&quot;&quot;},&quot;citationItems&quot;:[{&quot;id&quot;:&quot;e2b356d6-2406-3ffb-bf89-d7391f5ff296&quot;,&quot;itemData&quot;:{&quot;type&quot;:&quot;article-journal&quot;,&quot;id&quot;:&quot;e2b356d6-2406-3ffb-bf89-d7391f5ff296&quot;,&quot;title&quot;:&quot;Using ICTs to create a culture of transparency: E-government and social media as openness and anti-corruption tools for societies&quot;,&quot;author&quot;:[{&quot;family&quot;:&quot;Bertot&quot;,&quot;given&quot;:&quot;John C.&quot;,&quot;parse-names&quot;:false,&quot;dropping-particle&quot;:&quot;&quot;,&quot;non-dropping-particle&quot;:&quot;&quot;},{&quot;family&quot;:&quot;Jaeger&quot;,&quot;given&quot;:&quot;Paul T.&quot;,&quot;parse-names&quot;:false,&quot;dropping-particle&quot;:&quot;&quot;,&quot;non-dropping-particle&quot;:&quot;&quot;},{&quot;family&quot;:&quot;Grimes&quot;,&quot;given&quot;:&quot;Justin M.&quot;,&quot;parse-names&quot;:false,&quot;dropping-particle&quot;:&quot;&quot;,&quot;non-dropping-particle&quot;:&quot;&quot;}],&quot;container-title&quot;:&quot;Government Information Quarterly&quot;,&quot;container-title-short&quot;:&quot;Gov. Inf. Q.&quot;,&quot;DOI&quot;:&quot;10.1016/j.giq.2010.03.001&quot;,&quot;ISSN&quot;:&quot;0740624X&quot;,&quot;issued&quot;:{&quot;date-parts&quot;:[[2010,7]]},&quot;page&quot;:&quot;264-271&quot;,&quot;issue&quot;:&quot;3&quot;,&quot;volume&quot;:&quot;27&quot;},&quot;isTemporary&quot;:false,&quot;suppress-author&quot;:false,&quot;composite&quot;:false,&quot;author-only&quot;:false}],&quot;citationTag&quot;:&quot;MENDELEY_CITATION_v3_eyJjaXRhdGlvbklEIjoiTUVOREVMRVlfQ0lUQVRJT05fZmExYTBmMTMtY2Y3ZS00ZDIwLTgyMmEtODgxZjE1MmQ4OGM0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quot;},{&quot;citationID&quot;:&quot;MENDELEY_CITATION_73475ac4-f4f4-4171-a3e7-ee8f4ad3db57&quot;,&quot;properties&quot;:{&quot;noteIndex&quot;:0},&quot;isEdited&quot;:false,&quot;manualOverride&quot;:{&quot;isManuallyOverridden&quot;:false,&quot;citeprocText&quot;:&quot;(Bertot et al., 2010)&quot;,&quot;manualOverrideText&quot;:&quot;&quot;},&quot;citationItems&quot;:[{&quot;id&quot;:&quot;e2b356d6-2406-3ffb-bf89-d7391f5ff296&quot;,&quot;itemData&quot;:{&quot;type&quot;:&quot;article-journal&quot;,&quot;id&quot;:&quot;e2b356d6-2406-3ffb-bf89-d7391f5ff296&quot;,&quot;title&quot;:&quot;Using ICTs to create a culture of transparency: E-government and social media as openness and anti-corruption tools for societies&quot;,&quot;author&quot;:[{&quot;family&quot;:&quot;Bertot&quot;,&quot;given&quot;:&quot;John C.&quot;,&quot;parse-names&quot;:false,&quot;dropping-particle&quot;:&quot;&quot;,&quot;non-dropping-particle&quot;:&quot;&quot;},{&quot;family&quot;:&quot;Jaeger&quot;,&quot;given&quot;:&quot;Paul T.&quot;,&quot;parse-names&quot;:false,&quot;dropping-particle&quot;:&quot;&quot;,&quot;non-dropping-particle&quot;:&quot;&quot;},{&quot;family&quot;:&quot;Grimes&quot;,&quot;given&quot;:&quot;Justin M.&quot;,&quot;parse-names&quot;:false,&quot;dropping-particle&quot;:&quot;&quot;,&quot;non-dropping-particle&quot;:&quot;&quot;}],&quot;container-title&quot;:&quot;Government Information Quarterly&quot;,&quot;container-title-short&quot;:&quot;Gov. Inf. Q.&quot;,&quot;DOI&quot;:&quot;10.1016/j.giq.2010.03.001&quot;,&quot;ISSN&quot;:&quot;0740624X&quot;,&quot;issued&quot;:{&quot;date-parts&quot;:[[2010,7]]},&quot;page&quot;:&quot;264-271&quot;,&quot;issue&quot;:&quot;3&quot;,&quot;volume&quot;:&quot;27&quot;},&quot;isTemporary&quot;:false,&quot;suppress-author&quot;:false,&quot;composite&quot;:false,&quot;author-only&quot;:false}],&quot;citationTag&quot;:&quot;MENDELEY_CITATION_v3_eyJjaXRhdGlvbklEIjoiTUVOREVMRVlfQ0lUQVRJT05fNzM0NzVhYzQtZjRmNC00MTcxLWEzZTctZWU4ZjRhZDNkYjU3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quot;},{&quot;citationID&quot;:&quot;MENDELEY_CITATION_d4614115-7493-4006-847b-876bbb65279d&quot;,&quot;properties&quot;:{&quot;noteIndex&quot;:0},&quot;isEdited&quot;:false,&quot;manualOverride&quot;:{&quot;isManuallyOverridden&quot;:false,&quot;citeprocText&quot;:&quot;(Richard, 2017)&quot;,&quot;manualOverrideText&quot;:&quot;&quot;},&quot;citationItems&quot;:[{&quot;id&quot;:&quot;a41b5872-7c29-3491-96c5-db3963a98bbe&quot;,&quot;itemData&quot;:{&quot;type&quot;:&quot;book&quot;,&quot;id&quot;:&quot;a41b5872-7c29-3491-96c5-db3963a98bbe&quot;,&quot;title&quot;:&quot;Information and Communication Technology for Development (ICT4D)&quot;,&quot;author&quot;:[{&quot;family&quot;:&quot;Richard&quot;,&quot;given&quot;:&quot;Heeks&quot;,&quot;parse-names&quot;:false,&quot;dropping-particle&quot;:&quot;&quot;,&quot;non-dropping-particle&quot;:&quot;&quot;}],&quot;issued&quot;:{&quot;date-parts&quot;:[[2017,11,20]]},&quot;edition&quot;:&quot;1st Edition&quot;,&quot;publisher&quot;:&quot;Routledge&quot;,&quot;container-title-short&quot;:&quot;&quot;},&quot;isTemporary&quot;:false,&quot;suppress-author&quot;:false,&quot;composite&quot;:false,&quot;author-only&quot;:false}],&quot;citationTag&quot;:&quot;MENDELEY_CITATION_v3_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&quot;},{&quot;citationID&quot;:&quot;MENDELEY_CITATION_89b0fa39-67eb-4e38-9a67-402fb16f4259&quot;,&quot;properties&quot;:{&quot;noteIndex&quot;:0},&quot;isEdited&quot;:false,&quot;manualOverride&quot;:{&quot;isManuallyOverridden&quot;:false,&quot;citeprocText&quot;:&quot;(Janowski, 2015)&quot;,&quot;manualOverrideText&quot;:&quot;&quot;},&quot;citationItems&quot;:[{&quot;id&quot;:&quot;3c2ca4d0-d2f3-38e3-8455-e718daa19983&quot;,&quot;itemData&quot;:{&quot;type&quot;:&quot;article-journal&quot;,&quot;id&quot;:&quot;3c2ca4d0-d2f3-38e3-8455-e718daa19983&quot;,&quot;title&quot;:&quot;Digital government evolution: From transformation to contextualization&quot;,&quot;author&quot;:[{&quot;family&quot;:&quot;Janowski&quot;,&quot;given&quot;:&quot;Tomasz&quot;,&quot;parse-names&quot;:false,&quot;dropping-particle&quot;:&quot;&quot;,&quot;non-dropping-particle&quot;:&quot;&quot;}],&quot;container-title&quot;:&quot;Government Information Quarterly&quot;,&quot;container-title-short&quot;:&quot;Gov. Inf. Q.&quot;,&quot;DOI&quot;:&quot;10.1016/j.giq.2015.07.001&quot;,&quot;ISSN&quot;:&quot;0740624X&quot;,&quot;issued&quot;:{&quot;date-parts&quot;:[[2015,7]]},&quot;page&quot;:&quot;221-236&quot;,&quot;issue&quot;:&quot;3&quot;,&quot;volume&quot;:&quot;32&quot;},&quot;isTemporary&quot;:false,&quot;suppress-author&quot;:false,&quot;composite&quot;:false,&quot;author-only&quot;:false}],&quot;citationTag&quot;:&quot;MENDELEY_CITATION_v3_eyJjaXRhdGlvbklEIjoiTUVOREVMRVlfQ0lUQVRJT05fODliMGZhMzktNjdlYi00ZTM4LTlhNjctNDAyZmIxNmY0MjU5IiwicHJvcGVydGllcyI6eyJub3RlSW5kZXgiOjB9LCJpc0VkaXRlZCI6ZmFsc2UsIm1hbnVhbE92ZXJyaWRlIjp7ImlzTWFudWFsbHlPdmVycmlkZGVuIjpmYWxzZSwiY2l0ZXByb2NUZXh0IjoiKEphbm93c2tpLCAyMDE1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UsInN1cHByZXNzLWF1dGhvciI6ZmFsc2UsImNvbXBvc2l0ZSI6ZmFsc2UsImF1dGhvci1vbmx5IjpmYWxzZX1dfQ==&quot;},{&quot;citationID&quot;:&quot;MENDELEY_CITATION_2a8e8c95-7d1c-497f-8e41-54d3f3b6ee44&quot;,&quot;properties&quot;:{&quot;noteIndex&quot;:0},&quot;isEdited&quot;:false,&quot;manualOverride&quot;:{&quot;isManuallyOverridden&quot;:false,&quot;citeprocText&quot;:&quot;(Yang et al., 2024)&quot;,&quot;manualOverrideText&quot;:&quot;&quot;},&quot;citationItems&quot;:[{&quot;id&quot;:&quot;507d9a99-24dd-345c-84c2-5462844004d7&quot;,&quot;itemData&quot;:{&quot;type&quot;:&quot;article-journal&quot;,&quot;id&quot;:&quot;507d9a99-24dd-345c-84c2-5462844004d7&quot;,&quot;title&quot;:&quot;Government in the digital age: Exploring the impact of digital transformation on governmental efficiency&quot;,&quot;author&quot;:[{&quot;family&quot;:&quot;Yang&quot;,&quot;given&quot;:&quot;Cunyi&quot;,&quot;parse-names&quot;:false,&quot;dropping-particle&quot;:&quot;&quot;,&quot;non-dropping-particle&quot;:&quot;&quot;},{&quot;family&quot;:&quot;Gu&quot;,&quot;given&quot;:&quot;Mingrui&quot;,&quot;parse-names&quot;:false,&quot;dropping-particle&quot;:&quot;&quot;,&quot;non-dropping-particle&quot;:&quot;&quot;},{&quot;family&quot;:&quot;Albitar&quot;,&quot;given&quot;:&quot;Khaldoon&quot;,&quot;parse-names&quot;:false,&quot;dropping-particle&quot;:&quot;&quot;,&quot;non-dropping-particle&quot;:&quot;&quot;}],&quot;container-title&quot;:&quot;Technological Forecasting and Social Change&quot;,&quot;container-title-short&quot;:&quot;Technol. Forecast. Soc. Change&quot;,&quot;DOI&quot;:&quot;10.1016/j.techfore.2024.123722&quot;,&quot;ISSN&quot;:&quot;00401625&quot;,&quot;issued&quot;:{&quot;date-parts&quot;:[[2024,11]]},&quot;page&quot;:&quot;123722&quot;,&quot;volume&quot;:&quot;208&quot;},&quot;isTemporary&quot;:false,&quot;suppress-author&quot;:false,&quot;composite&quot;:false,&quot;author-only&quot;:false}],&quot;citationTag&quot;:&quot;MENDELEY_CITATION_v3_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3MjIiLCJJU1NOIjoiMDA0MDE2MjUiLCJpc3N1ZWQiOnsiZGF0ZS1wYXJ0cyI6W1syMDI0LDExXV19LCJwYWdlIjoiMTIzNzIyIiwidm9sdW1lIjoiMjA4In0sImlzVGVtcG9yYXJ5IjpmYWxzZSwic3VwcHJlc3MtYXV0aG9yIjpmYWxzZSwiY29tcG9zaXRlIjpmYWxzZSwiYXV0aG9yLW9ubHkiOmZhbHNlfV19&quot;},{&quot;citationID&quot;:&quot;MENDELEY_CITATION_4da2b0e7-9114-46c6-ab07-e5022dfb0fc1&quot;,&quot;properties&quot;:{&quot;noteIndex&quot;:0},&quot;isEdited&quot;:false,&quot;manualOverride&quot;:{&quot;isManuallyOverridden&quot;:false,&quot;citeprocText&quot;:&quot;(Bwalya &amp;#38; Stephen, 2014)&quot;,&quot;manualOverrideText&quot;:&quot;&quot;},&quot;citationItems&quot;:[{&quot;id&quot;:&quot;9b5e57cf-34dd-3904-a23e-5b0e2cdfc952&quot;,&quot;itemData&quot;:{&quot;type&quot;:&quot;article-journal&quot;,&quot;id&quot;:&quot;9b5e57cf-34dd-3904-a23e-5b0e2cdfc952&quot;,&quot;title&quot;:&quot;E-Government: Implementation, Adoption and Synthesis in Developing Countries&quot;,&quot;author&quot;:[{&quot;family&quot;:&quot;Bwalya&quot;,&quot;given&quot;:&quot;Kelvin J.&quot;,&quot;parse-names&quot;:false,&quot;dropping-particle&quot;:&quot;&quot;,&quot;non-dropping-particle&quot;:&quot;&quot;},{&quot;family&quot;:&quot;Stephen&quot;,&quot;given&quot;:&quot;M. Mutula&quot;,&quot;parse-names&quot;:false,&quot;dropping-particle&quot;:&quot;&quot;,&quot;non-dropping-particle&quot;:&quot;&quot;}],&quot;container-title&quot;:&quot;Global Studies in Libraries and Information&quot;,&quot;issued&quot;:{&quot;date-parts&quot;:[[2014]]},&quot;page&quot;:&quot;189-196&quot;,&quot;issue&quot;:&quot;2&quot;,&quot;volume&quot;:&quot;33&quot;,&quot;container-title-short&quot;:&quot;&quot;},&quot;isTemporary&quot;:false,&quot;suppress-author&quot;:false,&quot;composite&quot;:false,&quot;author-only&quot;:false}],&quot;citationTag&quot;:&quot;MENDELEY_CITATION_v3_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&quot;},{&quot;citationID&quot;:&quot;MENDELEY_CITATION_74044ed6-dcaf-4ff1-a509-400b12b2265b&quot;,&quot;properties&quot;:{&quot;noteIndex&quot;:0},&quot;isEdited&quot;:false,&quot;manualOverride&quot;:{&quot;isManuallyOverridden&quot;:false,&quot;citeprocText&quot;:&quot;(Evans, 2019)&quot;,&quot;manualOverrideText&quot;:&quot;&quot;},&quot;citationItems&quot;:[{&quot;id&quot;:&quot;37cc1278-10dc-3ef5-91b4-498a7004b3bc&quot;,&quot;itemData&quot;:{&quot;type&quot;:&quot;article-journal&quot;,&quot;id&quot;:&quot;37cc1278-10dc-3ef5-91b4-498a7004b3bc&quot;,&quot;title&quot;:&quot;Repositioning for Increased Digital Dividends: Internet Usage and Economic Well-being in Sub-Saharan Africa&quot;,&quot;author&quot;:[{&quot;family&quot;:&quot;Evans&quot;,&quot;given&quot;:&quot;O.&quot;,&quot;parse-names&quot;:false,&quot;dropping-particle&quot;:&quot;&quot;,&quot;non-dropping-particle&quot;:&quot;&quot;}],&quot;container-title&quot;:&quot;Journal of Global Information Technology Management&quot;,&quot;DOI&quot;:&quot;10.1080/1097198X.2019.1567218&quot;,&quot;ISSN&quot;:&quot;1097-198X&quot;,&quot;issued&quot;:{&quot;date-parts&quot;:[[2019,1,2]]},&quot;page&quot;:&quot;47-70&quot;,&quot;issue&quot;:&quot;1&quot;,&quot;volume&quot;:&quot;22&quot;,&quot;container-title-short&quot;:&quot;&quot;},&quot;isTemporary&quot;:false,&quot;suppress-author&quot;:false,&quot;composite&quot;:false,&quot;author-only&quot;:false}],&quot;citationTag&quot;:&quot;MENDELEY_CITATION_v3_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&quot;},{&quot;citationID&quot;:&quot;MENDELEY_CITATION_72b64dda-3c03-49aa-b6bf-e7cf755101d1&quot;,&quot;properties&quot;:{&quot;noteIndex&quot;:0},&quot;isEdited&quot;:false,&quot;manualOverride&quot;:{&quot;isManuallyOverridden&quot;:false,&quot;citeprocText&quot;:&quot;(Robert &amp;#38; Janet, 2000)&quot;,&quot;manualOverrideText&quot;:&quot;&quot;},&quot;citationItems&quot;:[{&quot;id&quot;:&quot;44e2f99a-188e-37bb-b3d7-cb613b18e97e&quot;,&quot;itemData&quot;:{&quot;type&quot;:&quot;article-journal&quot;,&quot;id&quot;:&quot;44e2f99a-188e-37bb-b3d7-cb613b18e97e&quot;,&quot;title&quot;:&quot;The New Public Service: Serving Rather Than Steering&quot;,&quot;author&quot;:[{&quot;family&quot;:&quot;Robert&quot;,&quot;given&quot;:&quot;B. Denhardt&quot;,&quot;parse-names&quot;:false,&quot;dropping-particle&quot;:&quot;&quot;,&quot;non-dropping-particle&quot;:&quot;&quot;},{&quot;family&quot;:&quot;Janet&quot;,&quot;given&quot;:&quot;Vinzant Denhardt&quot;,&quot;parse-names&quot;:false,&quot;dropping-particle&quot;:&quot;&quot;,&quot;non-dropping-particle&quot;:&quot;&quot;}],&quot;container-title&quot;:&quot;Public Administration Review&quot;,&quot;container-title-short&quot;:&quot;Public Adm. Rev.&quot;,&quot;issued&quot;:{&quot;date-parts&quot;:[[2000,12]]},&quot;page&quot;:&quot;549-559&quot;,&quot;issue&quot;:&quot;6&quot;,&quot;volume&quot;:&quot;60&quot;},&quot;isTemporary&quot;:false,&quot;suppress-author&quot;:false,&quot;composite&quot;:false,&quot;author-only&quot;:false}],&quot;citationTag&quot;:&quot;MENDELEY_CITATION_v3_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&quot;},{&quot;citationID&quot;:&quot;MENDELEY_CITATION_7793214f-cf5a-4113-81e6-7746196c97d9&quot;,&quot;properties&quot;:{&quot;noteIndex&quot;:0},&quot;isEdited&quot;:false,&quot;manualOverride&quot;:{&quot;isManuallyOverridden&quot;:false,&quot;citeprocText&quot;:&quot;(Robert &amp;#38; Janet, 2000; Smoke, 2015)&quot;,&quot;manualOverrideText&quot;:&quot;&quot;},&quot;citationItems&quot;:[{&quot;id&quot;:&quot;44e2f99a-188e-37bb-b3d7-cb613b18e97e&quot;,&quot;itemData&quot;:{&quot;type&quot;:&quot;article-journal&quot;,&quot;id&quot;:&quot;44e2f99a-188e-37bb-b3d7-cb613b18e97e&quot;,&quot;title&quot;:&quot;The New Public Service: Serving Rather Than Steering&quot;,&quot;author&quot;:[{&quot;family&quot;:&quot;Robert&quot;,&quot;given&quot;:&quot;B. Denhardt&quot;,&quot;parse-names&quot;:false,&quot;dropping-particle&quot;:&quot;&quot;,&quot;non-dropping-particle&quot;:&quot;&quot;},{&quot;family&quot;:&quot;Janet&quot;,&quot;given&quot;:&quot;Vinzant Denhardt&quot;,&quot;parse-names&quot;:false,&quot;dropping-particle&quot;:&quot;&quot;,&quot;non-dropping-particle&quot;:&quot;&quot;}],&quot;container-title&quot;:&quot;Public Administration Review&quot;,&quot;container-title-short&quot;:&quot;Public Adm. Rev.&quot;,&quot;issued&quot;:{&quot;date-parts&quot;:[[2000,12]]},&quot;page&quot;:&quot;549-559&quot;,&quot;issue&quot;:&quot;6&quot;,&quot;volume&quot;:&quot;60&quot;},&quot;isTemporary&quot;:false},{&quot;id&quot;:&quot;b85698b5-5e72-3dea-a4a8-5007c7c63057&quot;,&quot;itemData&quot;:{&quot;type&quot;:&quot;article-journal&quot;,&quot;id&quot;:&quot;b85698b5-5e72-3dea-a4a8-5007c7c63057&quot;,&quot;title&quot;:&quot;Rethinking Decentralization: Assessing Challenges to a Popular Public Sector Reform&quot;,&quot;author&quot;:[{&quot;family&quot;:&quot;Smoke&quot;,&quot;given&quot;:&quot;Paul&quot;,&quot;parse-names&quot;:false,&quot;dropping-particle&quot;:&quot;&quot;,&quot;non-dropping-particle&quot;:&quot;&quot;}],&quot;container-title&quot;:&quot;Public Administration and Development&quot;,&quot;DOI&quot;:&quot;10.1002/pad.1703&quot;,&quot;ISSN&quot;:&quot;0271-2075&quot;,&quot;issued&quot;:{&quot;date-parts&quot;:[[2015,5,26]]},&quot;page&quot;:&quot;97-112&quot;,&quot;abstract&quot;:&quot;&lt;p&gt;Decentralization is among the most globally ubiquitous public sector reforms. In the past few decades, many countries have taken formal steps to empower local governments, typically with a mix of stated developmental and governance goals. Although decentralization receives much attention, our systematic practical knowledge about it remains limited, and it is fair to say that it often does not meet expectations. Even supporters have begun to express frustration, and references to stalled decentralization or even recentralization have emerged in both policy debates and in practice. This paper briefly recaps what decentralization was expected to achieve, broadly summarizes what we know about performance, and highlights factors that support and impede reform. It also discusses weaknesses and challenges in how decentralization has been conceived, analyzed, designed, and implemented. The core argument is that this type of reform is more diverse and complex than has conventionally been acknowledged and that more careful analysis and strategic action tailored to a specific country are needed to help to realize more effective and sustainable decentralization. The paper closes with thoughts about future directions for how we conceptualize and pragmatically approach this diverse and consequential reform. Copyright © 2015 John Wiley &amp;amp; Sons, Ltd.&lt;/p&gt;&quot;,&quot;issue&quot;:&quot;2&quot;,&quot;volume&quot;:&quot;35&quot;,&quot;container-title-short&quot;:&quot;&quot;},&quot;isTemporary&quot;:false}],&quot;citationTag&quot;:&quot;MENDELEY_CITATION_v3_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&quot;},{&quot;citationID&quot;:&quot;MENDELEY_CITATION_e3d43f13-268c-41ee-9149-7e93984a94c4&quot;,&quot;properties&quot;:{&quot;noteIndex&quot;:0},&quot;isEdited&quot;:false,&quot;manualOverride&quot;:{&quot;isManuallyOverridden&quot;:false,&quot;citeprocText&quot;:&quot;(Smoke, 2015)&quot;,&quot;manualOverrideText&quot;:&quot;&quot;},&quot;citationItems&quot;:[{&quot;id&quot;:&quot;b85698b5-5e72-3dea-a4a8-5007c7c63057&quot;,&quot;itemData&quot;:{&quot;type&quot;:&quot;article-journal&quot;,&quot;id&quot;:&quot;b85698b5-5e72-3dea-a4a8-5007c7c63057&quot;,&quot;title&quot;:&quot;Rethinking Decentralization: Assessing Challenges to a Popular Public Sector Reform&quot;,&quot;author&quot;:[{&quot;family&quot;:&quot;Smoke&quot;,&quot;given&quot;:&quot;Paul&quot;,&quot;parse-names&quot;:false,&quot;dropping-particle&quot;:&quot;&quot;,&quot;non-dropping-particle&quot;:&quot;&quot;}],&quot;container-title&quot;:&quot;Public Administration and Development&quot;,&quot;DOI&quot;:&quot;10.1002/pad.1703&quot;,&quot;ISSN&quot;:&quot;0271-2075&quot;,&quot;issued&quot;:{&quot;date-parts&quot;:[[2015,5,26]]},&quot;page&quot;:&quot;97-112&quot;,&quot;abstract&quot;:&quot;&lt;p&gt;Decentralization is among the most globally ubiquitous public sector reforms. In the past few decades, many countries have taken formal steps to empower local governments, typically with a mix of stated developmental and governance goals. Although decentralization receives much attention, our systematic practical knowledge about it remains limited, and it is fair to say that it often does not meet expectations. Even supporters have begun to express frustration, and references to stalled decentralization or even recentralization have emerged in both policy debates and in practice. This paper briefly recaps what decentralization was expected to achieve, broadly summarizes what we know about performance, and highlights factors that support and impede reform. It also discusses weaknesses and challenges in how decentralization has been conceived, analyzed, designed, and implemented. The core argument is that this type of reform is more diverse and complex than has conventionally been acknowledged and that more careful analysis and strategic action tailored to a specific country are needed to help to realize more effective and sustainable decentralization. The paper closes with thoughts about future directions for how we conceptualize and pragmatically approach this diverse and consequential reform. Copyright © 2015 John Wiley &amp;amp; Sons, Ltd.&lt;/p&gt;&quot;,&quot;issue&quot;:&quot;2&quot;,&quot;volume&quot;:&quot;35&quot;,&quot;container-title-short&quot;:&quot;&quot;},&quot;isTemporary&quot;:false,&quot;suppress-author&quot;:false,&quot;composite&quot;:false,&quot;author-only&quot;:false}],&quot;citationTag&quot;:&quot;MENDELEY_CITATION_v3_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&quot;},{&quot;citationID&quot;:&quot;MENDELEY_CITATION_51f8307d-8bfd-444e-82b4-561c3b80fe99&quot;,&quot;properties&quot;:{&quot;noteIndex&quot;:0},&quot;isEdited&quot;:false,&quot;manualOverride&quot;:{&quot;isManuallyOverridden&quot;:false,&quot;citeprocText&quot;:&quot;(Smoke, 2015)&quot;,&quot;manualOverrideText&quot;:&quot;&quot;},&quot;citationItems&quot;:[{&quot;id&quot;:&quot;b85698b5-5e72-3dea-a4a8-5007c7c63057&quot;,&quot;itemData&quot;:{&quot;type&quot;:&quot;article-journal&quot;,&quot;id&quot;:&quot;b85698b5-5e72-3dea-a4a8-5007c7c63057&quot;,&quot;title&quot;:&quot;Rethinking Decentralization: Assessing Challenges to a Popular Public Sector Reform&quot;,&quot;author&quot;:[{&quot;family&quot;:&quot;Smoke&quot;,&quot;given&quot;:&quot;Paul&quot;,&quot;parse-names&quot;:false,&quot;dropping-particle&quot;:&quot;&quot;,&quot;non-dropping-particle&quot;:&quot;&quot;}],&quot;container-title&quot;:&quot;Public Administration and Development&quot;,&quot;DOI&quot;:&quot;10.1002/pad.1703&quot;,&quot;ISSN&quot;:&quot;0271-2075&quot;,&quot;issued&quot;:{&quot;date-parts&quot;:[[2015,5,26]]},&quot;page&quot;:&quot;97-112&quot;,&quot;abstract&quot;:&quot;&lt;p&gt;Decentralization is among the most globally ubiquitous public sector reforms. In the past few decades, many countries have taken formal steps to empower local governments, typically with a mix of stated developmental and governance goals. Although decentralization receives much attention, our systematic practical knowledge about it remains limited, and it is fair to say that it often does not meet expectations. Even supporters have begun to express frustration, and references to stalled decentralization or even recentralization have emerged in both policy debates and in practice. This paper briefly recaps what decentralization was expected to achieve, broadly summarizes what we know about performance, and highlights factors that support and impede reform. It also discusses weaknesses and challenges in how decentralization has been conceived, analyzed, designed, and implemented. The core argument is that this type of reform is more diverse and complex than has conventionally been acknowledged and that more careful analysis and strategic action tailored to a specific country are needed to help to realize more effective and sustainable decentralization. The paper closes with thoughts about future directions for how we conceptualize and pragmatically approach this diverse and consequential reform. Copyright © 2015 John Wiley &amp;amp; Sons, Ltd.&lt;/p&gt;&quot;,&quot;issue&quot;:&quot;2&quot;,&quot;volume&quot;:&quot;35&quot;,&quot;container-title-short&quot;:&quot;&quot;},&quot;isTemporary&quot;:false,&quot;suppress-author&quot;:false,&quot;composite&quot;:false,&quot;author-only&quot;:false}],&quot;citationTag&quot;:&quot;MENDELEY_CITATION_v3_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&quot;},{&quot;citationID&quot;:&quot;MENDELEY_CITATION_255cf5cd-6f6d-41e3-a3fe-5cedec043df5&quot;,&quot;properties&quot;:{&quot;noteIndex&quot;:0},&quot;isEdited&quot;:false,&quot;manualOverride&quot;:{&quot;isManuallyOverridden&quot;:false,&quot;citeprocText&quot;:&quot;(Lambright, 2011)&quot;,&quot;manualOverrideText&quot;:&quot;&quot;},&quot;citationItems&quot;:[{&quot;id&quot;:&quot;6dd74992-dfd9-39bf-8fe2-81382d6b8b65&quot;,&quot;itemData&quot;:{&quot;type&quot;:&quot;book&quot;,&quot;id&quot;:&quot;6dd74992-dfd9-39bf-8fe2-81382d6b8b65&quot;,&quot;title&quot;:&quot;Decentralization in Uganda : explaining successes and failures in local governance&quot;,&quot;author&quot;:[{&quot;family&quot;:&quot;Lambright&quot;,&quot;given&quot;:&quot;Gina M. S..&quot;,&quot;parse-names&quot;:false,&quot;dropping-particle&quot;:&quot;&quot;,&quot;non-dropping-particle&quot;:&quot;&quot;}],&quot;ISBN&quot;:&quot;9781935049326&quot;,&quot;issued&quot;:{&quot;date-parts&quot;:[[2011]]},&quot;number-of-pages&quot;:&quot;318&quot;,&quot;abstract&quot;:&quot;Why do some African local governments perform well, while others fail to deliver even the most basic services to their constituents? Gina Lambright finds answers to this question in her investigation of the factors that contribute to good and those that result in ineffective institutional performance at the district level in Uganda. Examining the conditions under which local populations are able to shape the performance of their local governments, she adeptly combines quantitative analysis across 56 Ugandan district governments with in-depth case studies of Lira, Mpigi, and Bushenyi. 1. Exploring Decentralization in Uganda -- 2. Local Government in Uganda -- 3. Patterns of Local Governance -- 4. Explaining Successes and Failures -- 5. Ministries, Mentoring, and Monitoring -- 6. Political Support, Patronage, and Performance -- 7. The Impact of Electoral Competition -- 8. The Role of Political and Civic Participation -- 9. Uganda in Comparative Perspective -- Appendixes.&quot;,&quot;publisher&quot;:&quot;FirstForumPress&quot;,&quot;container-title-short&quot;:&quot;&quot;},&quot;isTemporary&quot;:false,&quot;suppress-author&quot;:false,&quot;composite&quot;:false,&quot;author-only&quot;:false}],&quot;citationTag&quot;:&quot;MENDELEY_CITATION_v3_eyJjaXRhdGlvbklEIjoiTUVOREVMRVlfQ0lUQVRJT05fMjU1Y2Y1Y2QtNmY2ZC00MWUzLWEzZmUtNWNlZGVjMDQzZGY1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quot;},{&quot;citationID&quot;:&quot;MENDELEY_CITATION_391eaf8b-e53c-4ec7-84f6-62a9beb3dded&quot;,&quot;properties&quot;:{&quot;noteIndex&quot;:0},&quot;isEdited&quot;:false,&quot;manualOverride&quot;:{&quot;isManuallyOverridden&quot;:false,&quot;citeprocText&quot;:&quot;(Lambright, 2011)&quot;,&quot;manualOverrideText&quot;:&quot;&quot;},&quot;citationItems&quot;:[{&quot;id&quot;:&quot;6dd74992-dfd9-39bf-8fe2-81382d6b8b65&quot;,&quot;itemData&quot;:{&quot;type&quot;:&quot;book&quot;,&quot;id&quot;:&quot;6dd74992-dfd9-39bf-8fe2-81382d6b8b65&quot;,&quot;title&quot;:&quot;Decentralization in Uganda : explaining successes and failures in local governance&quot;,&quot;author&quot;:[{&quot;family&quot;:&quot;Lambright&quot;,&quot;given&quot;:&quot;Gina M. S..&quot;,&quot;parse-names&quot;:false,&quot;dropping-particle&quot;:&quot;&quot;,&quot;non-dropping-particle&quot;:&quot;&quot;}],&quot;ISBN&quot;:&quot;9781935049326&quot;,&quot;issued&quot;:{&quot;date-parts&quot;:[[2011]]},&quot;number-of-pages&quot;:&quot;318&quot;,&quot;abstract&quot;:&quot;Why do some African local governments perform well, while others fail to deliver even the most basic services to their constituents? Gina Lambright finds answers to this question in her investigation of the factors that contribute to good and those that result in ineffective institutional performance at the district level in Uganda. Examining the conditions under which local populations are able to shape the performance of their local governments, she adeptly combines quantitative analysis across 56 Ugandan district governments with in-depth case studies of Lira, Mpigi, and Bushenyi. 1. Exploring Decentralization in Uganda -- 2. Local Government in Uganda -- 3. Patterns of Local Governance -- 4. Explaining Successes and Failures -- 5. Ministries, Mentoring, and Monitoring -- 6. Political Support, Patronage, and Performance -- 7. The Impact of Electoral Competition -- 8. The Role of Political and Civic Participation -- 9. Uganda in Comparative Perspective -- Appendixes.&quot;,&quot;publisher&quot;:&quot;FirstForumPress&quot;,&quot;container-title-short&quot;:&quot;&quot;},&quot;isTemporary&quot;:false,&quot;suppress-author&quot;:false,&quot;composite&quot;:false,&quot;author-only&quot;:false}],&quot;citationTag&quot;:&quot;MENDELEY_CITATION_v3_eyJjaXRhdGlvbklEIjoiTUVOREVMRVlfQ0lUQVRJT05fMzkxZWFmOGItZTUzYy00ZWM3LTg0ZjYtNjJhOWJlYjNkZGVk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quot;},{&quot;citationID&quot;:&quot;MENDELEY_CITATION_b0183e0f-a399-4a88-8d78-bdaa0feb82a3&quot;,&quot;properties&quot;:{&quot;noteIndex&quot;:0},&quot;isEdited&quot;:false,&quot;manualOverride&quot;:{&quot;isManuallyOverridden&quot;:false,&quot;citeprocText&quot;:&quot;(Smoke, 2015)&quot;,&quot;manualOverrideText&quot;:&quot;&quot;},&quot;citationItems&quot;:[{&quot;id&quot;:&quot;b85698b5-5e72-3dea-a4a8-5007c7c63057&quot;,&quot;itemData&quot;:{&quot;type&quot;:&quot;article-journal&quot;,&quot;id&quot;:&quot;b85698b5-5e72-3dea-a4a8-5007c7c63057&quot;,&quot;title&quot;:&quot;Rethinking Decentralization: Assessing Challenges to a Popular Public Sector Reform&quot;,&quot;author&quot;:[{&quot;family&quot;:&quot;Smoke&quot;,&quot;given&quot;:&quot;Paul&quot;,&quot;parse-names&quot;:false,&quot;dropping-particle&quot;:&quot;&quot;,&quot;non-dropping-particle&quot;:&quot;&quot;}],&quot;container-title&quot;:&quot;Public Administration and Development&quot;,&quot;DOI&quot;:&quot;10.1002/pad.1703&quot;,&quot;ISSN&quot;:&quot;0271-2075&quot;,&quot;issued&quot;:{&quot;date-parts&quot;:[[2015,5,26]]},&quot;page&quot;:&quot;97-112&quot;,&quot;abstract&quot;:&quot;&lt;p&gt;Decentralization is among the most globally ubiquitous public sector reforms. In the past few decades, many countries have taken formal steps to empower local governments, typically with a mix of stated developmental and governance goals. Although decentralization receives much attention, our systematic practical knowledge about it remains limited, and it is fair to say that it often does not meet expectations. Even supporters have begun to express frustration, and references to stalled decentralization or even recentralization have emerged in both policy debates and in practice. This paper briefly recaps what decentralization was expected to achieve, broadly summarizes what we know about performance, and highlights factors that support and impede reform. It also discusses weaknesses and challenges in how decentralization has been conceived, analyzed, designed, and implemented. The core argument is that this type of reform is more diverse and complex than has conventionally been acknowledged and that more careful analysis and strategic action tailored to a specific country are needed to help to realize more effective and sustainable decentralization. The paper closes with thoughts about future directions for how we conceptualize and pragmatically approach this diverse and consequential reform. Copyright © 2015 John Wiley &amp;amp; Sons, Ltd.&lt;/p&gt;&quot;,&quot;issue&quot;:&quot;2&quot;,&quot;volume&quot;:&quot;35&quot;,&quot;container-title-short&quot;:&quot;&quot;},&quot;isTemporary&quot;:false,&quot;suppress-author&quot;:false,&quot;composite&quot;:false,&quot;author-only&quot;:false}],&quot;citationTag&quot;:&quot;MENDELEY_CITATION_v3_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&quot;},{&quot;citationID&quot;:&quot;MENDELEY_CITATION_7ca44223-4c79-47ef-b5f5-4cdbb45df00d&quot;,&quot;properties&quot;:{&quot;noteIndex&quot;:0},&quot;isEdited&quot;:false,&quot;manualOverride&quot;:{&quot;isManuallyOverridden&quot;:false,&quot;citeprocText&quot;:&quot;(Mergel et al., 2019)&quot;,&quot;manualOverrideText&quot;:&quot;&quot;},&quot;citationItems&quot;:[{&quot;id&quot;:&quot;850491d8-01d1-32ad-9bb1-aa1d9afd9503&quot;,&quot;itemData&quot;:{&quot;type&quot;:&quot;article-journal&quot;,&quot;id&quot;:&quot;850491d8-01d1-32ad-9bb1-aa1d9afd9503&quot;,&quot;title&quot;:&quot;Defining digital transformation: Results from expert interviews&quot;,&quot;author&quot;:[{&quot;family&quot;:&quot;Mergel&quot;,&quot;given&quot;:&quot;Ines&quot;,&quot;parse-names&quot;:false,&quot;dropping-particle&quot;:&quot;&quot;,&quot;non-dropping-particle&quot;:&quot;&quot;},{&quot;family&quot;:&quot;Edelmann&quot;,&quot;given&quot;:&quot;Noella&quot;,&quot;parse-names&quot;:false,&quot;dropping-particle&quot;:&quot;&quot;,&quot;non-dropping-particle&quot;:&quot;&quot;},{&quot;family&quot;:&quot;Haug&quot;,&quot;given&quot;:&quot;Nathalie&quot;,&quot;parse-names&quot;:false,&quot;dropping-particle&quot;:&quot;&quot;,&quot;non-dropping-particle&quot;:&quot;&quot;}],&quot;container-title&quot;:&quot;Government Information Quarterly&quot;,&quot;container-title-short&quot;:&quot;Gov. Inf. Q.&quot;,&quot;DOI&quot;:&quot;10.1016/j.giq.2019.06.002&quot;,&quot;ISSN&quot;:&quot;0740624X&quot;,&quot;issued&quot;:{&quot;date-parts&quot;:[[2019,10]]},&quot;page&quot;:&quot;101385&quot;,&quot;issue&quot;:&quot;4&quot;,&quot;volume&quot;:&quot;36&quot;},&quot;isTemporary&quot;:false,&quot;suppress-author&quot;:false,&quot;composite&quot;:false,&quot;author-only&quot;:false}],&quot;citationTag&quot;:&quot;MENDELEY_CITATION_v3_eyJjaXRhdGlvbklEIjoiTUVOREVMRVlfQ0lUQVRJT05fN2NhNDQyMjMtNGM3OS00N2VmLWI1ZjUtNGNkYmI0NWRmMDBk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quot;},{&quot;citationID&quot;:&quot;MENDELEY_CITATION_decea1e0-0b25-4312-b546-77130589b041&quot;,&quot;properties&quot;:{&quot;noteIndex&quot;:0},&quot;isEdited&quot;:false,&quot;manualOverride&quot;:{&quot;isManuallyOverridden&quot;:false,&quot;citeprocText&quot;:&quot;(Robert &amp;#38; Janet, 2000)&quot;,&quot;manualOverrideText&quot;:&quot;&quot;},&quot;citationItems&quot;:[{&quot;id&quot;:&quot;44e2f99a-188e-37bb-b3d7-cb613b18e97e&quot;,&quot;itemData&quot;:{&quot;type&quot;:&quot;article-journal&quot;,&quot;id&quot;:&quot;44e2f99a-188e-37bb-b3d7-cb613b18e97e&quot;,&quot;title&quot;:&quot;The New Public Service: Serving Rather Than Steering&quot;,&quot;author&quot;:[{&quot;family&quot;:&quot;Robert&quot;,&quot;given&quot;:&quot;B. Denhardt&quot;,&quot;parse-names&quot;:false,&quot;dropping-particle&quot;:&quot;&quot;,&quot;non-dropping-particle&quot;:&quot;&quot;},{&quot;family&quot;:&quot;Janet&quot;,&quot;given&quot;:&quot;Vinzant Denhardt&quot;,&quot;parse-names&quot;:false,&quot;dropping-particle&quot;:&quot;&quot;,&quot;non-dropping-particle&quot;:&quot;&quot;}],&quot;container-title&quot;:&quot;Public Administration Review&quot;,&quot;container-title-short&quot;:&quot;Public Adm. Rev.&quot;,&quot;issued&quot;:{&quot;date-parts&quot;:[[2000,12]]},&quot;page&quot;:&quot;549-559&quot;,&quot;issue&quot;:&quot;6&quot;,&quot;volume&quot;:&quot;60&quot;},&quot;isTemporary&quot;:false,&quot;suppress-author&quot;:false,&quot;composite&quot;:false,&quot;author-only&quot;:false}],&quot;citationTag&quot;:&quot;MENDELEY_CITATION_v3_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&quot;},{&quot;citationID&quot;:&quot;MENDELEY_CITATION_bb0efbc3-dbc5-4c1f-9a48-3df83522d7dc&quot;,&quot;properties&quot;:{&quot;noteIndex&quot;:0},&quot;isEdited&quot;:false,&quot;manualOverride&quot;:{&quot;isManuallyOverridden&quot;:false,&quot;citeprocText&quot;:&quot;(Mergel et al., 2019)&quot;,&quot;manualOverrideText&quot;:&quot;&quot;},&quot;citationItems&quot;:[{&quot;id&quot;:&quot;850491d8-01d1-32ad-9bb1-aa1d9afd9503&quot;,&quot;itemData&quot;:{&quot;type&quot;:&quot;article-journal&quot;,&quot;id&quot;:&quot;850491d8-01d1-32ad-9bb1-aa1d9afd9503&quot;,&quot;title&quot;:&quot;Defining digital transformation: Results from expert interviews&quot;,&quot;author&quot;:[{&quot;family&quot;:&quot;Mergel&quot;,&quot;given&quot;:&quot;Ines&quot;,&quot;parse-names&quot;:false,&quot;dropping-particle&quot;:&quot;&quot;,&quot;non-dropping-particle&quot;:&quot;&quot;},{&quot;family&quot;:&quot;Edelmann&quot;,&quot;given&quot;:&quot;Noella&quot;,&quot;parse-names&quot;:false,&quot;dropping-particle&quot;:&quot;&quot;,&quot;non-dropping-particle&quot;:&quot;&quot;},{&quot;family&quot;:&quot;Haug&quot;,&quot;given&quot;:&quot;Nathalie&quot;,&quot;parse-names&quot;:false,&quot;dropping-particle&quot;:&quot;&quot;,&quot;non-dropping-particle&quot;:&quot;&quot;}],&quot;container-title&quot;:&quot;Government Information Quarterly&quot;,&quot;container-title-short&quot;:&quot;Gov. Inf. Q.&quot;,&quot;DOI&quot;:&quot;10.1016/j.giq.2019.06.002&quot;,&quot;ISSN&quot;:&quot;0740624X&quot;,&quot;issued&quot;:{&quot;date-parts&quot;:[[2019,10]]},&quot;page&quot;:&quot;101385&quot;,&quot;issue&quot;:&quot;4&quot;,&quot;volume&quot;:&quot;36&quot;},&quot;isTemporary&quot;:false,&quot;suppress-author&quot;:false,&quot;composite&quot;:false,&quot;author-only&quot;:false}],&quot;citationTag&quot;:&quot;MENDELEY_CITATION_v3_eyJjaXRhdGlvbklEIjoiTUVOREVMRVlfQ0lUQVRJT05fYmIwZWZiYzMtZGJjNS00YzFmLTlhNDgtM2RmODM1MjJkN2Rj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quot;},{&quot;citationID&quot;:&quot;MENDELEY_CITATION_c8db0373-1367-4202-a109-69cf1e47a222&quot;,&quot;properties&quot;:{&quot;noteIndex&quot;:0},&quot;isEdited&quot;:false,&quot;manualOverride&quot;:{&quot;isManuallyOverridden&quot;:false,&quot;citeprocText&quot;:&quot;(Lambright, 2011)&quot;,&quot;manualOverrideText&quot;:&quot;&quot;},&quot;citationItems&quot;:[{&quot;id&quot;:&quot;6dd74992-dfd9-39bf-8fe2-81382d6b8b65&quot;,&quot;itemData&quot;:{&quot;type&quot;:&quot;book&quot;,&quot;id&quot;:&quot;6dd74992-dfd9-39bf-8fe2-81382d6b8b65&quot;,&quot;title&quot;:&quot;Decentralization in Uganda : explaining successes and failures in local governance&quot;,&quot;author&quot;:[{&quot;family&quot;:&quot;Lambright&quot;,&quot;given&quot;:&quot;Gina M. S..&quot;,&quot;parse-names&quot;:false,&quot;dropping-particle&quot;:&quot;&quot;,&quot;non-dropping-particle&quot;:&quot;&quot;}],&quot;ISBN&quot;:&quot;9781935049326&quot;,&quot;issued&quot;:{&quot;date-parts&quot;:[[2011]]},&quot;number-of-pages&quot;:&quot;318&quot;,&quot;abstract&quot;:&quot;Why do some African local governments perform well, while others fail to deliver even the most basic services to their constituents? Gina Lambright finds answers to this question in her investigation of the factors that contribute to good and those that result in ineffective institutional performance at the district level in Uganda. Examining the conditions under which local populations are able to shape the performance of their local governments, she adeptly combines quantitative analysis across 56 Ugandan district governments with in-depth case studies of Lira, Mpigi, and Bushenyi. 1. Exploring Decentralization in Uganda -- 2. Local Government in Uganda -- 3. Patterns of Local Governance -- 4. Explaining Successes and Failures -- 5. Ministries, Mentoring, and Monitoring -- 6. Political Support, Patronage, and Performance -- 7. The Impact of Electoral Competition -- 8. The Role of Political and Civic Participation -- 9. Uganda in Comparative Perspective -- Appendixes.&quot;,&quot;publisher&quot;:&quot;FirstForumPress&quot;,&quot;container-title-short&quot;:&quot;&quot;},&quot;isTemporary&quot;:false,&quot;suppress-author&quot;:false,&quot;composite&quot;:false,&quot;author-only&quot;:false}],&quot;citationTag&quot;:&quot;MENDELEY_CITATION_v3_eyJjaXRhdGlvbklEIjoiTUVOREVMRVlfQ0lUQVRJT05fYzhkYjAzNzMtMTM2Ny00MjAyLWExMDktNjljZjFlNDdhMjIy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quot;},{&quot;citationID&quot;:&quot;MENDELEY_CITATION_8c48bab8-e3fa-47b9-83c8-0cb3d5d96feb&quot;,&quot;properties&quot;:{&quot;noteIndex&quot;:0},&quot;isEdited&quot;:false,&quot;manualOverride&quot;:{&quot;isManuallyOverridden&quot;:false,&quot;citeprocText&quot;:&quot;(Bertot et al., 2010)&quot;,&quot;manualOverrideText&quot;:&quot;&quot;},&quot;citationItems&quot;:[{&quot;id&quot;:&quot;e2b356d6-2406-3ffb-bf89-d7391f5ff296&quot;,&quot;itemData&quot;:{&quot;type&quot;:&quot;article-journal&quot;,&quot;id&quot;:&quot;e2b356d6-2406-3ffb-bf89-d7391f5ff296&quot;,&quot;title&quot;:&quot;Using ICTs to create a culture of transparency: E-government and social media as openness and anti-corruption tools for societies&quot;,&quot;author&quot;:[{&quot;family&quot;:&quot;Bertot&quot;,&quot;given&quot;:&quot;John C.&quot;,&quot;parse-names&quot;:false,&quot;dropping-particle&quot;:&quot;&quot;,&quot;non-dropping-particle&quot;:&quot;&quot;},{&quot;family&quot;:&quot;Jaeger&quot;,&quot;given&quot;:&quot;Paul T.&quot;,&quot;parse-names&quot;:false,&quot;dropping-particle&quot;:&quot;&quot;,&quot;non-dropping-particle&quot;:&quot;&quot;},{&quot;family&quot;:&quot;Grimes&quot;,&quot;given&quot;:&quot;Justin M.&quot;,&quot;parse-names&quot;:false,&quot;dropping-particle&quot;:&quot;&quot;,&quot;non-dropping-particle&quot;:&quot;&quot;}],&quot;container-title&quot;:&quot;Government Information Quarterly&quot;,&quot;container-title-short&quot;:&quot;Gov. Inf. Q.&quot;,&quot;DOI&quot;:&quot;10.1016/j.giq.2010.03.001&quot;,&quot;ISSN&quot;:&quot;0740624X&quot;,&quot;issued&quot;:{&quot;date-parts&quot;:[[2010,7]]},&quot;page&quot;:&quot;264-271&quot;,&quot;issue&quot;:&quot;3&quot;,&quot;volume&quot;:&quot;27&quot;},&quot;isTemporary&quot;:false,&quot;suppress-author&quot;:false,&quot;composite&quot;:false,&quot;author-only&quot;:false}],&quot;citationTag&quot;:&quot;MENDELEY_CITATION_v3_eyJjaXRhdGlvbklEIjoiTUVOREVMRVlfQ0lUQVRJT05fOGM0OGJhYjgtZTNmYS00N2I5LTgzYzgtMGNiM2Q1ZDk2ZmVi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quot;},{&quot;citationID&quot;:&quot;MENDELEY_CITATION_9ae3f6a1-8a7a-4804-8f94-2f61155d19b0&quot;,&quot;properties&quot;:{&quot;noteIndex&quot;:0},&quot;isEdited&quot;:false,&quot;manualOverride&quot;:{&quot;isManuallyOverridden&quot;:false,&quot;citeprocText&quot;:&quot;(Bertot et al., 2010)&quot;,&quot;manualOverrideText&quot;:&quot;&quot;},&quot;citationItems&quot;:[{&quot;id&quot;:&quot;e2b356d6-2406-3ffb-bf89-d7391f5ff296&quot;,&quot;itemData&quot;:{&quot;type&quot;:&quot;article-journal&quot;,&quot;id&quot;:&quot;e2b356d6-2406-3ffb-bf89-d7391f5ff296&quot;,&quot;title&quot;:&quot;Using ICTs to create a culture of transparency: E-government and social media as openness and anti-corruption tools for societies&quot;,&quot;author&quot;:[{&quot;family&quot;:&quot;Bertot&quot;,&quot;given&quot;:&quot;John C.&quot;,&quot;parse-names&quot;:false,&quot;dropping-particle&quot;:&quot;&quot;,&quot;non-dropping-particle&quot;:&quot;&quot;},{&quot;family&quot;:&quot;Jaeger&quot;,&quot;given&quot;:&quot;Paul T.&quot;,&quot;parse-names&quot;:false,&quot;dropping-particle&quot;:&quot;&quot;,&quot;non-dropping-particle&quot;:&quot;&quot;},{&quot;family&quot;:&quot;Grimes&quot;,&quot;given&quot;:&quot;Justin M.&quot;,&quot;parse-names&quot;:false,&quot;dropping-particle&quot;:&quot;&quot;,&quot;non-dropping-particle&quot;:&quot;&quot;}],&quot;container-title&quot;:&quot;Government Information Quarterly&quot;,&quot;container-title-short&quot;:&quot;Gov. Inf. Q.&quot;,&quot;DOI&quot;:&quot;10.1016/j.giq.2010.03.001&quot;,&quot;ISSN&quot;:&quot;0740624X&quot;,&quot;issued&quot;:{&quot;date-parts&quot;:[[2010,7]]},&quot;page&quot;:&quot;264-271&quot;,&quot;issue&quot;:&quot;3&quot;,&quot;volume&quot;:&quot;27&quot;},&quot;isTemporary&quot;:false,&quot;suppress-author&quot;:false,&quot;composite&quot;:false,&quot;author-only&quot;:false}],&quot;citationTag&quot;:&quot;MENDELEY_CITATION_v3_eyJjaXRhdGlvbklEIjoiTUVOREVMRVlfQ0lUQVRJT05fOWFlM2Y2YTEtOGE3YS00ODA0LThmOTQtMmY2MTE1NWQxOWIw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quot;},{&quot;citationID&quot;:&quot;MENDELEY_CITATION_07d9c673-f643-4fb6-8bbc-53e4c34d27f5&quot;,&quot;properties&quot;:{&quot;noteIndex&quot;:0},&quot;isEdited&quot;:false,&quot;manualOverride&quot;:{&quot;isManuallyOverridden&quot;:false,&quot;citeprocText&quot;:&quot;(Bertot et al., 2010)&quot;,&quot;manualOverrideText&quot;:&quot;&quot;},&quot;citationItems&quot;:[{&quot;id&quot;:&quot;e2b356d6-2406-3ffb-bf89-d7391f5ff296&quot;,&quot;itemData&quot;:{&quot;type&quot;:&quot;article-journal&quot;,&quot;id&quot;:&quot;e2b356d6-2406-3ffb-bf89-d7391f5ff296&quot;,&quot;title&quot;:&quot;Using ICTs to create a culture of transparency: E-government and social media as openness and anti-corruption tools for societies&quot;,&quot;author&quot;:[{&quot;family&quot;:&quot;Bertot&quot;,&quot;given&quot;:&quot;John C.&quot;,&quot;parse-names&quot;:false,&quot;dropping-particle&quot;:&quot;&quot;,&quot;non-dropping-particle&quot;:&quot;&quot;},{&quot;family&quot;:&quot;Jaeger&quot;,&quot;given&quot;:&quot;Paul T.&quot;,&quot;parse-names&quot;:false,&quot;dropping-particle&quot;:&quot;&quot;,&quot;non-dropping-particle&quot;:&quot;&quot;},{&quot;family&quot;:&quot;Grimes&quot;,&quot;given&quot;:&quot;Justin M.&quot;,&quot;parse-names&quot;:false,&quot;dropping-particle&quot;:&quot;&quot;,&quot;non-dropping-particle&quot;:&quot;&quot;}],&quot;container-title&quot;:&quot;Government Information Quarterly&quot;,&quot;container-title-short&quot;:&quot;Gov. Inf. Q.&quot;,&quot;DOI&quot;:&quot;10.1016/j.giq.2010.03.001&quot;,&quot;ISSN&quot;:&quot;0740624X&quot;,&quot;issued&quot;:{&quot;date-parts&quot;:[[2010,7]]},&quot;page&quot;:&quot;264-271&quot;,&quot;issue&quot;:&quot;3&quot;,&quot;volume&quot;:&quot;27&quot;},&quot;isTemporary&quot;:false,&quot;suppress-author&quot;:false,&quot;composite&quot;:false,&quot;author-only&quot;:false}],&quot;citationTag&quot;:&quot;MENDELEY_CITATION_v3_eyJjaXRhdGlvbklEIjoiTUVOREVMRVlfQ0lUQVRJT05fMDdkOWM2NzMtZjY0My00ZmI2LThiYmMtNTNlNGMzNGQyN2Y1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quot;},{&quot;citationID&quot;:&quot;MENDELEY_CITATION_906bdb20-15c9-4430-8435-3cdce8107a90&quot;,&quot;properties&quot;:{&quot;noteIndex&quot;:0},&quot;isEdited&quot;:false,&quot;manualOverride&quot;:{&quot;isManuallyOverridden&quot;:false,&quot;citeprocText&quot;:&quot;(Mohale, 2024)&quot;,&quot;manualOverrideText&quot;:&quot;&quot;},&quot;citationItems&quot;:[{&quot;id&quot;:&quot;62036fb7-526c-3baa-a46a-b51fadb24bf4&quot;,&quot;itemData&quot;:{&quot;type&quot;:&quot;article-journal&quot;,&quot;id&quot;:&quot;62036fb7-526c-3baa-a46a-b51fadb24bf4&quot;,&quot;title&quot;:&quot;The Role of E-Government in the Promotion of Municipal Service Delivery in South Africa&quot;,&quot;author&quot;:[{&quot;family&quot;:&quot;Mohale&quot;,&quot;given&quot;:&quot;C&quot;,&quot;parse-names&quot;:false,&quot;dropping-particle&quot;:&quot;&quot;,&quot;non-dropping-particle&quot;:&quot;&quot;}],&quot;container-title&quot;:&quot;International Journal of Social Science Research and Review&quot;,&quot;DOI&quot;:&quot;10.47814/ijssrr.v7i3.1992&quot;,&quot;ISSN&quot;:&quot;2700-2497&quot;,&quot;issued&quot;:{&quot;date-parts&quot;:[[2024,3,1]]},&quot;page&quot;:&quot;1-19&quot;,&quot;abstract&quot;:&quot;&lt;p&gt;The advent of the fourth industrial revolution necessitates that government institutions move away from the traditional paper-based system to an electronic system. Many countries in Africa, including South Africa, have adopted the e-government system as one of the main delivery channels for municipal services and information to society (Mafunisa Consulting, 2021). However, despite the government's ability to establish a new public service model where all government agencies provide their constituents with modern, streamlined, and seamless services (Norris and Moon, 2005). Municipalities in South Africa are regarded as entities that provide direct services to the citizens, however are not financially self-sufficient and often lack the necessary infrastructure such as ICT infrastructure to carry out their duties to deliver e-services to the society at large (Development Bank of South Africa, 2023). Many people in rural areas are affected by the lack of ICT infrastructures and basic digital literacy to enable the participation and accessibility of digital services. Therefore, for the society to participate in e-government, it should be proficient with ICT skills, assisted by the availability of ICT infrastructure within their area. As a result, these people are left out of the participation of e-government services due to the complexities associated with the lack of ICT infrastructure. Because the ICT infrastructure is the backbone and a critical component for implementing the e-government system to ensure digital public administration. Therefore, the study examines the role of e-government in the promotion of municipal service delivery within the South African public sector environment. The main objective of the study is to establish the best electronic government mechanisms that will help the South African government in delivering sustainable services. The study adopted a qualitative research methodology with specific reference to a conceptual approach based extensively on secondary data. &lt;/p&gt;&quot;,&quot;issue&quot;:&quot;3&quot;,&quot;volume&quot;:&quot;7&quot;,&quot;container-title-short&quot;:&quot;&quot;},&quot;isTemporary&quot;:false,&quot;suppress-author&quot;:false,&quot;composite&quot;:false,&quot;author-only&quot;:false}],&quot;citationTag&quot;:&quot;MENDELEY_CITATION_v3_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&quot;},{&quot;citationID&quot;:&quot;MENDELEY_CITATION_40f68223-e87d-4c0e-b328-0b9e038dc9a3&quot;,&quot;properties&quot;:{&quot;noteIndex&quot;:0},&quot;isEdited&quot;:false,&quot;manualOverride&quot;:{&quot;isManuallyOverridden&quot;:false,&quot;citeprocText&quot;:&quot;(Richard, 2017)&quot;,&quot;manualOverrideText&quot;:&quot;&quot;},&quot;citationItems&quot;:[{&quot;id&quot;:&quot;a41b5872-7c29-3491-96c5-db3963a98bbe&quot;,&quot;itemData&quot;:{&quot;type&quot;:&quot;book&quot;,&quot;id&quot;:&quot;a41b5872-7c29-3491-96c5-db3963a98bbe&quot;,&quot;title&quot;:&quot;Information and Communication Technology for Development (ICT4D)&quot;,&quot;author&quot;:[{&quot;family&quot;:&quot;Richard&quot;,&quot;given&quot;:&quot;Heeks&quot;,&quot;parse-names&quot;:false,&quot;dropping-particle&quot;:&quot;&quot;,&quot;non-dropping-particle&quot;:&quot;&quot;}],&quot;issued&quot;:{&quot;date-parts&quot;:[[2017,11,20]]},&quot;edition&quot;:&quot;1st Edition&quot;,&quot;publisher&quot;:&quot;Routledge&quot;,&quot;container-title-short&quot;:&quot;&quot;},&quot;isTemporary&quot;:false,&quot;suppress-author&quot;:false,&quot;composite&quot;:false,&quot;author-only&quot;:false}],&quot;citationTag&quot;:&quot;MENDELEY_CITATION_v3_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&quot;},{&quot;citationID&quot;:&quot;MENDELEY_CITATION_babd5ec5-4b86-4f38-9209-1912b923b650&quot;,&quot;properties&quot;:{&quot;noteIndex&quot;:0},&quot;isEdited&quot;:false,&quot;manualOverride&quot;:{&quot;isManuallyOverridden&quot;:false,&quot;citeprocText&quot;:&quot;(Evans, 2019)&quot;,&quot;manualOverrideText&quot;:&quot;&quot;},&quot;citationItems&quot;:[{&quot;id&quot;:&quot;37cc1278-10dc-3ef5-91b4-498a7004b3bc&quot;,&quot;itemData&quot;:{&quot;type&quot;:&quot;article-journal&quot;,&quot;id&quot;:&quot;37cc1278-10dc-3ef5-91b4-498a7004b3bc&quot;,&quot;title&quot;:&quot;Repositioning for Increased Digital Dividends: Internet Usage and Economic Well-being in Sub-Saharan Africa&quot;,&quot;author&quot;:[{&quot;family&quot;:&quot;Evans&quot;,&quot;given&quot;:&quot;O.&quot;,&quot;parse-names&quot;:false,&quot;dropping-particle&quot;:&quot;&quot;,&quot;non-dropping-particle&quot;:&quot;&quot;}],&quot;container-title&quot;:&quot;Journal of Global Information Technology Management&quot;,&quot;DOI&quot;:&quot;10.1080/1097198X.2019.1567218&quot;,&quot;ISSN&quot;:&quot;1097-198X&quot;,&quot;issued&quot;:{&quot;date-parts&quot;:[[2019,1,2]]},&quot;page&quot;:&quot;47-70&quot;,&quot;issue&quot;:&quot;1&quot;,&quot;volume&quot;:&quot;22&quot;,&quot;container-title-short&quot;:&quot;&quot;},&quot;isTemporary&quot;:false,&quot;suppress-author&quot;:false,&quot;composite&quot;:false,&quot;author-only&quot;:false}],&quot;citationTag&quot;:&quot;MENDELEY_CITATION_v3_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&quot;},{&quot;citationID&quot;:&quot;MENDELEY_CITATION_331ad99d-3c6a-49c2-a995-a58909c85643&quot;,&quot;properties&quot;:{&quot;noteIndex&quot;:0},&quot;isEdited&quot;:false,&quot;manualOverride&quot;:{&quot;isManuallyOverridden&quot;:false,&quot;citeprocText&quot;:&quot;(Tassabehji et al., 2016)&quot;,&quot;manualOverrideText&quot;:&quot;&quot;},&quot;citationItems&quot;:[{&quot;id&quot;:&quot;8534a8f5-e85b-3c2d-aa74-bf0710bd211a&quot;,&quot;itemData&quot;:{&quot;type&quot;:&quot;article-journal&quot;,&quot;id&quot;:&quot;8534a8f5-e85b-3c2d-aa74-bf0710bd211a&quot;,&quot;title&quot;:&quot;Emergent digital era governance: Enacting the role of the ‘institutional entrepreneur’ in transformational change&quot;,&quot;author&quot;:[{&quot;family&quot;:&quot;Tassabehji&quot;,&quot;given&quot;:&quot;Rana&quot;,&quot;parse-names&quot;:false,&quot;dropping-particle&quot;:&quot;&quot;,&quot;non-dropping-particle&quot;:&quot;&quot;},{&quot;family&quot;:&quot;Hackney&quot;,&quot;given&quot;:&quot;Ray&quot;,&quot;parse-names&quot;:false,&quot;dropping-particle&quot;:&quot;&quot;,&quot;non-dropping-particle&quot;:&quot;&quot;},{&quot;family&quot;:&quot;Popovič&quot;,&quot;given&quot;:&quot;Aleš&quot;,&quot;parse-names&quot;:false,&quot;dropping-particle&quot;:&quot;&quot;,&quot;non-dropping-particle&quot;:&quot;&quot;}],&quot;container-title&quot;:&quot;Government Information Quarterly&quot;,&quot;container-title-short&quot;:&quot;Gov. Inf. Q.&quot;,&quot;DOI&quot;:&quot;10.1016/j.giq.2016.04.003&quot;,&quot;ISSN&quot;:&quot;0740624X&quot;,&quot;issued&quot;:{&quot;date-parts&quot;:[[2016,4]]},&quot;page&quot;:&quot;223-236&quot;,&quot;issue&quot;:&quot;2&quot;,&quot;volume&quot;:&quot;33&quot;},&quot;isTemporary&quot;:false,&quot;suppress-author&quot;:false,&quot;composite&quot;:false,&quot;author-only&quot;:false}],&quot;citationTag&quot;:&quot;MENDELEY_CITATION_v3_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&quot;},{&quot;citationID&quot;:&quot;MENDELEY_CITATION_55acb9ce-71d9-4890-ba6d-d05ddf5e1fec&quot;,&quot;properties&quot;:{&quot;noteIndex&quot;:0},&quot;isEdited&quot;:false,&quot;manualOverride&quot;:{&quot;isManuallyOverridden&quot;:false,&quot;citeprocText&quot;:&quot;(Richard, 2017)&quot;,&quot;manualOverrideText&quot;:&quot;&quot;},&quot;citationItems&quot;:[{&quot;id&quot;:&quot;a41b5872-7c29-3491-96c5-db3963a98bbe&quot;,&quot;itemData&quot;:{&quot;type&quot;:&quot;book&quot;,&quot;id&quot;:&quot;a41b5872-7c29-3491-96c5-db3963a98bbe&quot;,&quot;title&quot;:&quot;Information and Communication Technology for Development (ICT4D)&quot;,&quot;author&quot;:[{&quot;family&quot;:&quot;Richard&quot;,&quot;given&quot;:&quot;Heeks&quot;,&quot;parse-names&quot;:false,&quot;dropping-particle&quot;:&quot;&quot;,&quot;non-dropping-particle&quot;:&quot;&quot;}],&quot;issued&quot;:{&quot;date-parts&quot;:[[2017,11,20]]},&quot;edition&quot;:&quot;1st Edition&quot;,&quot;publisher&quot;:&quot;Routledge&quot;,&quot;container-title-short&quot;:&quot;&quot;},&quot;isTemporary&quot;:false,&quot;suppress-author&quot;:false,&quot;composite&quot;:false,&quot;author-only&quot;:false}],&quot;citationTag&quot;:&quot;MENDELEY_CITATION_v3_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&quot;},{&quot;citationID&quot;:&quot;MENDELEY_CITATION_23b64c69-40d4-49c1-80f7-c2fc594acb19&quot;,&quot;properties&quot;:{&quot;noteIndex&quot;:0},&quot;isEdited&quot;:false,&quot;manualOverride&quot;:{&quot;isManuallyOverridden&quot;:false,&quot;citeprocText&quot;:&quot;(Janowski, 2015)&quot;,&quot;manualOverrideText&quot;:&quot;&quot;},&quot;citationItems&quot;:[{&quot;id&quot;:&quot;3c2ca4d0-d2f3-38e3-8455-e718daa19983&quot;,&quot;itemData&quot;:{&quot;type&quot;:&quot;article-journal&quot;,&quot;id&quot;:&quot;3c2ca4d0-d2f3-38e3-8455-e718daa19983&quot;,&quot;title&quot;:&quot;Digital government evolution: From transformation to contextualization&quot;,&quot;author&quot;:[{&quot;family&quot;:&quot;Janowski&quot;,&quot;given&quot;:&quot;Tomasz&quot;,&quot;parse-names&quot;:false,&quot;dropping-particle&quot;:&quot;&quot;,&quot;non-dropping-particle&quot;:&quot;&quot;}],&quot;container-title&quot;:&quot;Government Information Quarterly&quot;,&quot;container-title-short&quot;:&quot;Gov. Inf. Q.&quot;,&quot;DOI&quot;:&quot;10.1016/j.giq.2015.07.001&quot;,&quot;ISSN&quot;:&quot;0740624X&quot;,&quot;issued&quot;:{&quot;date-parts&quot;:[[2015,7]]},&quot;page&quot;:&quot;221-236&quot;,&quot;issue&quot;:&quot;3&quot;,&quot;volume&quot;:&quot;32&quot;},&quot;isTemporary&quot;:false,&quot;suppress-author&quot;:false,&quot;composite&quot;:false,&quot;author-only&quot;:false}],&quot;citationTag&quot;:&quot;MENDELEY_CITATION_v3_eyJjaXRhdGlvbklEIjoiTUVOREVMRVlfQ0lUQVRJT05fMjNiNjRjNjktNDBkNC00OWMxLTgwZjctYzJmYzU5NGFjYjE5IiwicHJvcGVydGllcyI6eyJub3RlSW5kZXgiOjB9LCJpc0VkaXRlZCI6ZmFsc2UsIm1hbnVhbE92ZXJyaWRlIjp7ImlzTWFudWFsbHlPdmVycmlkZGVuIjpmYWxzZSwiY2l0ZXByb2NUZXh0IjoiKEphbm93c2tpLCAyMDE1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UsInN1cHByZXNzLWF1dGhvciI6ZmFsc2UsImNvbXBvc2l0ZSI6ZmFsc2UsImF1dGhvci1vbmx5IjpmYWxzZX1dfQ==&quot;},{&quot;citationID&quot;:&quot;MENDELEY_CITATION_0c167e58-9b85-4510-9125-026faea7d7a0&quot;,&quot;properties&quot;:{&quot;noteIndex&quot;:0},&quot;isEdited&quot;:false,&quot;manualOverride&quot;:{&quot;isManuallyOverridden&quot;:false,&quot;citeprocText&quot;:&quot;(Mergel et al., 2019)&quot;,&quot;manualOverrideText&quot;:&quot;&quot;},&quot;citationItems&quot;:[{&quot;id&quot;:&quot;850491d8-01d1-32ad-9bb1-aa1d9afd9503&quot;,&quot;itemData&quot;:{&quot;type&quot;:&quot;article-journal&quot;,&quot;id&quot;:&quot;850491d8-01d1-32ad-9bb1-aa1d9afd9503&quot;,&quot;title&quot;:&quot;Defining digital transformation: Results from expert interviews&quot;,&quot;author&quot;:[{&quot;family&quot;:&quot;Mergel&quot;,&quot;given&quot;:&quot;Ines&quot;,&quot;parse-names&quot;:false,&quot;dropping-particle&quot;:&quot;&quot;,&quot;non-dropping-particle&quot;:&quot;&quot;},{&quot;family&quot;:&quot;Edelmann&quot;,&quot;given&quot;:&quot;Noella&quot;,&quot;parse-names&quot;:false,&quot;dropping-particle&quot;:&quot;&quot;,&quot;non-dropping-particle&quot;:&quot;&quot;},{&quot;family&quot;:&quot;Haug&quot;,&quot;given&quot;:&quot;Nathalie&quot;,&quot;parse-names&quot;:false,&quot;dropping-particle&quot;:&quot;&quot;,&quot;non-dropping-particle&quot;:&quot;&quot;}],&quot;container-title&quot;:&quot;Government Information Quarterly&quot;,&quot;container-title-short&quot;:&quot;Gov. Inf. Q.&quot;,&quot;DOI&quot;:&quot;10.1016/j.giq.2019.06.002&quot;,&quot;ISSN&quot;:&quot;0740624X&quot;,&quot;issued&quot;:{&quot;date-parts&quot;:[[2019,10]]},&quot;page&quot;:&quot;101385&quot;,&quot;issue&quot;:&quot;4&quot;,&quot;volume&quot;:&quot;36&quot;},&quot;isTemporary&quot;:false,&quot;suppress-author&quot;:false,&quot;composite&quot;:false,&quot;author-only&quot;:false}],&quot;citationTag&quot;:&quot;MENDELEY_CITATION_v3_eyJjaXRhdGlvbklEIjoiTUVOREVMRVlfQ0lUQVRJT05fMGMxNjdlNTgtOWI4NS00NTEwLTkxMjUtMDI2ZmFlYTdkN2Ew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quot;},{&quot;citationID&quot;:&quot;MENDELEY_CITATION_a4fb0c2e-51ef-4958-a90f-7de2eb1057d5&quot;,&quot;properties&quot;:{&quot;noteIndex&quot;:0},&quot;isEdited&quot;:false,&quot;manualOverride&quot;:{&quot;isManuallyOverridden&quot;:false,&quot;citeprocText&quot;:&quot;(Janowski, 2015)&quot;,&quot;manualOverrideText&quot;:&quot;&quot;},&quot;citationItems&quot;:[{&quot;id&quot;:&quot;3c2ca4d0-d2f3-38e3-8455-e718daa19983&quot;,&quot;itemData&quot;:{&quot;type&quot;:&quot;article-journal&quot;,&quot;id&quot;:&quot;3c2ca4d0-d2f3-38e3-8455-e718daa19983&quot;,&quot;title&quot;:&quot;Digital government evolution: From transformation to contextualization&quot;,&quot;author&quot;:[{&quot;family&quot;:&quot;Janowski&quot;,&quot;given&quot;:&quot;Tomasz&quot;,&quot;parse-names&quot;:false,&quot;dropping-particle&quot;:&quot;&quot;,&quot;non-dropping-particle&quot;:&quot;&quot;}],&quot;container-title&quot;:&quot;Government Information Quarterly&quot;,&quot;container-title-short&quot;:&quot;Gov. Inf. Q.&quot;,&quot;DOI&quot;:&quot;10.1016/j.giq.2015.07.001&quot;,&quot;ISSN&quot;:&quot;0740624X&quot;,&quot;issued&quot;:{&quot;date-parts&quot;:[[2015,7]]},&quot;page&quot;:&quot;221-236&quot;,&quot;issue&quot;:&quot;3&quot;,&quot;volume&quot;:&quot;32&quot;},&quot;isTemporary&quot;:false,&quot;suppress-author&quot;:false,&quot;composite&quot;:false,&quot;author-only&quot;:false}],&quot;citationTag&quot;:&quot;MENDELEY_CITATION_v3_eyJjaXRhdGlvbklEIjoiTUVOREVMRVlfQ0lUQVRJT05fYTRmYjBjMmUtNTFlZi00OTU4LWE5MGYtN2RlMmViMTA1N2Q1IiwicHJvcGVydGllcyI6eyJub3RlSW5kZXgiOjB9LCJpc0VkaXRlZCI6ZmFsc2UsIm1hbnVhbE92ZXJyaWRlIjp7ImlzTWFudWFsbHlPdmVycmlkZGVuIjpmYWxzZSwiY2l0ZXByb2NUZXh0IjoiKEphbm93c2tpLCAyMDE1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UsInN1cHByZXNzLWF1dGhvciI6ZmFsc2UsImNvbXBvc2l0ZSI6ZmFsc2UsImF1dGhvci1vbmx5IjpmYWxzZX1dfQ==&quot;},{&quot;citationID&quot;:&quot;MENDELEY_CITATION_54485582-8e7c-4a3d-979b-3b43c96b8527&quot;,&quot;properties&quot;:{&quot;noteIndex&quot;:0},&quot;isEdited&quot;:false,&quot;manualOverride&quot;:{&quot;isManuallyOverridden&quot;:false,&quot;citeprocText&quot;:&quot;(Evans, 2019)&quot;,&quot;manualOverrideText&quot;:&quot;&quot;},&quot;citationItems&quot;:[{&quot;id&quot;:&quot;37cc1278-10dc-3ef5-91b4-498a7004b3bc&quot;,&quot;itemData&quot;:{&quot;type&quot;:&quot;article-journal&quot;,&quot;id&quot;:&quot;37cc1278-10dc-3ef5-91b4-498a7004b3bc&quot;,&quot;title&quot;:&quot;Repositioning for Increased Digital Dividends: Internet Usage and Economic Well-being in Sub-Saharan Africa&quot;,&quot;author&quot;:[{&quot;family&quot;:&quot;Evans&quot;,&quot;given&quot;:&quot;O.&quot;,&quot;parse-names&quot;:false,&quot;dropping-particle&quot;:&quot;&quot;,&quot;non-dropping-particle&quot;:&quot;&quot;}],&quot;container-title&quot;:&quot;Journal of Global Information Technology Management&quot;,&quot;DOI&quot;:&quot;10.1080/1097198X.2019.1567218&quot;,&quot;ISSN&quot;:&quot;1097-198X&quot;,&quot;issued&quot;:{&quot;date-parts&quot;:[[2019,1,2]]},&quot;page&quot;:&quot;47-70&quot;,&quot;issue&quot;:&quot;1&quot;,&quot;volume&quot;:&quot;22&quot;,&quot;container-title-short&quot;:&quot;&quot;},&quot;isTemporary&quot;:false,&quot;suppress-author&quot;:false,&quot;composite&quot;:false,&quot;author-only&quot;:false}],&quot;citationTag&quot;:&quot;MENDELEY_CITATION_v3_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&quot;},{&quot;citationID&quot;:&quot;MENDELEY_CITATION_905214d4-b068-4206-9940-db28ed50f2c9&quot;,&quot;properties&quot;:{&quot;noteIndex&quot;:0},&quot;isEdited&quot;:false,&quot;manualOverride&quot;:{&quot;isManuallyOverridden&quot;:false,&quot;citeprocText&quot;:&quot;(Das, 2024)&quot;,&quot;manualOverrideText&quot;:&quot;&quot;},&quot;citationItems&quot;:[{&quot;id&quot;:&quot;2ebcd226-5bc5-327d-9c0e-b4b18f7be335&quot;,&quot;itemData&quot;:{&quot;type&quot;:&quot;article-journal&quot;,&quot;id&quot;:&quot;2ebcd226-5bc5-327d-9c0e-b4b18f7be335&quot;,&quot;title&quot;:&quot;Exploring the Symbiotic Relationship between Digital Transformation, Infrastructure, Service Delivery, and Governance for Smart Sustainable Cities&quot;,&quot;author&quot;:[{&quot;family&quot;:&quot;Das&quot;,&quot;given&quot;:&quot;Dillip Kumar&quot;,&quot;parse-names&quot;:false,&quot;dropping-particle&quot;:&quot;&quot;,&quot;non-dropping-particle&quot;:&quot;&quot;}],&quot;container-title&quot;:&quot;Smart Cities&quot;,&quot;DOI&quot;:&quot;10.3390/smartcities7020034&quot;,&quot;ISSN&quot;:&quot;2624-6511&quot;,&quot;issued&quot;:{&quot;date-parts&quot;:[[2024,3,25]]},&quot;page&quot;:&quot;806-835&quot;,&quot;abstract&quot;:&quot;&lt;p&gt;Infrastructure, service delivery, governance, and digital transformation stand as indispensable cornerstones, playing pivotal roles in the establishment of intelligent and sustainable urban centers. While the extant literature has underscored the significance of each of these elements, their interconnected and symbiotic relationship demands a more profound exploration. Grounded in a systematic review of the existing literature and relevant case studies, this paper explored the intricate interplay between digital transformation, infrastructure development, service delivery, and governance in contemporary society, all in the pursuit of cultivating smart sustainable cities. It contends that by collaboratively working together, these four pillars possess the transformative potential to turn cities into smart and sustainable cities. Digital transformation emerges as the catalyst, propelling innovation and efficiency, while infrastructure forms the bedrock for the seamless delivery of services. Effective governance, in turn, ensures alignment with the evolving needs of citizens. In essence, this study underscores the transformative power of combined action, asserting that the interdependent elements within can transform cities beyond merely having smart or sustainable status to become smart sustainable cities. This paradigm shift harmonizes technological advancements with the foundational goals of sustainable development, steering towards a holistic and inclusive urban future.&lt;/p&gt;&quot;,&quot;issue&quot;:&quot;2&quot;,&quot;volume&quot;:&quot;7&quot;,&quot;container-title-short&quot;:&quot;&quot;},&quot;isTemporary&quot;:false,&quot;suppress-author&quot;:false,&quot;composite&quot;:false,&quot;author-only&quot;:false}],&quot;citationTag&quot;:&quot;MENDELEY_CITATION_v3_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&quot;},{&quot;citationID&quot;:&quot;MENDELEY_CITATION_8bf07d94-3814-4664-b10a-9ee30ea92331&quot;,&quot;properties&quot;:{&quot;noteIndex&quot;:0},&quot;isEdited&quot;:false,&quot;manualOverride&quot;:{&quot;isManuallyOverridden&quot;:false,&quot;citeprocText&quot;:&quot;(Das, 2024)&quot;,&quot;manualOverrideText&quot;:&quot;&quot;},&quot;citationItems&quot;:[{&quot;id&quot;:&quot;2ebcd226-5bc5-327d-9c0e-b4b18f7be335&quot;,&quot;itemData&quot;:{&quot;type&quot;:&quot;article-journal&quot;,&quot;id&quot;:&quot;2ebcd226-5bc5-327d-9c0e-b4b18f7be335&quot;,&quot;title&quot;:&quot;Exploring the Symbiotic Relationship between Digital Transformation, Infrastructure, Service Delivery, and Governance for Smart Sustainable Cities&quot;,&quot;author&quot;:[{&quot;family&quot;:&quot;Das&quot;,&quot;given&quot;:&quot;Dillip Kumar&quot;,&quot;parse-names&quot;:false,&quot;dropping-particle&quot;:&quot;&quot;,&quot;non-dropping-particle&quot;:&quot;&quot;}],&quot;container-title&quot;:&quot;Smart Cities&quot;,&quot;DOI&quot;:&quot;10.3390/smartcities7020034&quot;,&quot;ISSN&quot;:&quot;2624-6511&quot;,&quot;issued&quot;:{&quot;date-parts&quot;:[[2024,3,25]]},&quot;page&quot;:&quot;806-835&quot;,&quot;abstract&quot;:&quot;&lt;p&gt;Infrastructure, service delivery, governance, and digital transformation stand as indispensable cornerstones, playing pivotal roles in the establishment of intelligent and sustainable urban centers. While the extant literature has underscored the significance of each of these elements, their interconnected and symbiotic relationship demands a more profound exploration. Grounded in a systematic review of the existing literature and relevant case studies, this paper explored the intricate interplay between digital transformation, infrastructure development, service delivery, and governance in contemporary society, all in the pursuit of cultivating smart sustainable cities. It contends that by collaboratively working together, these four pillars possess the transformative potential to turn cities into smart and sustainable cities. Digital transformation emerges as the catalyst, propelling innovation and efficiency, while infrastructure forms the bedrock for the seamless delivery of services. Effective governance, in turn, ensures alignment with the evolving needs of citizens. In essence, this study underscores the transformative power of combined action, asserting that the interdependent elements within can transform cities beyond merely having smart or sustainable status to become smart sustainable cities. This paradigm shift harmonizes technological advancements with the foundational goals of sustainable development, steering towards a holistic and inclusive urban future.&lt;/p&gt;&quot;,&quot;issue&quot;:&quot;2&quot;,&quot;volume&quot;:&quot;7&quot;,&quot;container-title-short&quot;:&quot;&quot;},&quot;isTemporary&quot;:false,&quot;suppress-author&quot;:false,&quot;composite&quot;:false,&quot;author-only&quot;:false}],&quot;citationTag&quot;:&quot;MENDELEY_CITATION_v3_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&quot;},{&quot;citationID&quot;:&quot;MENDELEY_CITATION_cb7432b2-f11f-45e7-b72a-086e90c64cfa&quot;,&quot;properties&quot;:{&quot;noteIndex&quot;:0},&quot;isEdited&quot;:false,&quot;manualOverride&quot;:{&quot;isManuallyOverridden&quot;:false,&quot;citeprocText&quot;:&quot;(Bwalya &amp;#38; Stephen, 2014)&quot;,&quot;manualOverrideText&quot;:&quot;&quot;},&quot;citationItems&quot;:[{&quot;id&quot;:&quot;9b5e57cf-34dd-3904-a23e-5b0e2cdfc952&quot;,&quot;itemData&quot;:{&quot;type&quot;:&quot;article-journal&quot;,&quot;id&quot;:&quot;9b5e57cf-34dd-3904-a23e-5b0e2cdfc952&quot;,&quot;title&quot;:&quot;E-Government: Implementation, Adoption and Synthesis in Developing Countries&quot;,&quot;author&quot;:[{&quot;family&quot;:&quot;Bwalya&quot;,&quot;given&quot;:&quot;Kelvin J.&quot;,&quot;parse-names&quot;:false,&quot;dropping-particle&quot;:&quot;&quot;,&quot;non-dropping-particle&quot;:&quot;&quot;},{&quot;family&quot;:&quot;Stephen&quot;,&quot;given&quot;:&quot;M. Mutula&quot;,&quot;parse-names&quot;:false,&quot;dropping-particle&quot;:&quot;&quot;,&quot;non-dropping-particle&quot;:&quot;&quot;}],&quot;container-title&quot;:&quot;Global Studies in Libraries and Information&quot;,&quot;issued&quot;:{&quot;date-parts&quot;:[[2014]]},&quot;page&quot;:&quot;189-196&quot;,&quot;issue&quot;:&quot;2&quot;,&quot;volume&quot;:&quot;33&quot;,&quot;container-title-short&quot;:&quot;&quot;},&quot;isTemporary&quot;:false,&quot;suppress-author&quot;:false,&quot;composite&quot;:false,&quot;author-only&quot;:false}],&quot;citationTag&quot;:&quot;MENDELEY_CITATION_v3_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&quot;},{&quot;citationID&quot;:&quot;MENDELEY_CITATION_237d467e-6f99-407a-bb1f-406a1e98bafe&quot;,&quot;properties&quot;:{&quot;noteIndex&quot;:0},&quot;isEdited&quot;:false,&quot;manualOverride&quot;:{&quot;isManuallyOverridden&quot;:false,&quot;citeprocText&quot;:&quot;(Palinkas et al., 2015)&quot;,&quot;manualOverrideText&quot;:&quot;&quot;},&quot;citationItems&quot;:[{&quot;id&quot;:&quot;071eb0e3-1939-3603-8345-5f9d65cfcb79&quot;,&quot;itemData&quot;:{&quot;type&quot;:&quot;article-journal&quot;,&quot;id&quot;:&quot;071eb0e3-1939-3603-8345-5f9d65cfcb79&quot;,&quot;title&quot;:&quot;Purposeful Sampling for Qualitative Data Collection and Analysis in Mixed Method Implementation Research&quot;,&quot;author&quot;:[{&quot;family&quot;:&quot;Palinkas&quot;,&quot;given&quot;:&quot;Lawrence A.&quot;,&quot;parse-names&quot;:false,&quot;dropping-particle&quot;:&quot;&quot;,&quot;non-dropping-particle&quot;:&quot;&quot;},{&quot;family&quot;:&quot;Horwitz&quot;,&quot;given&quot;:&quot;Sarah M.&quot;,&quot;parse-names&quot;:false,&quot;dropping-particle&quot;:&quot;&quot;,&quot;non-dropping-particle&quot;:&quot;&quot;},{&quot;family&quot;:&quot;Green&quot;,&quot;given&quot;:&quot;Carla A.&quot;,&quot;parse-names&quot;:false,&quot;dropping-particle&quot;:&quot;&quot;,&quot;non-dropping-particle&quot;:&quot;&quot;},{&quot;family&quot;:&quot;Wisdom&quot;,&quot;given&quot;:&quot;Jennifer P.&quot;,&quot;parse-names&quot;:false,&quot;dropping-particle&quot;:&quot;&quot;,&quot;non-dropping-particle&quot;:&quot;&quot;},{&quot;family&quot;:&quot;Duan&quot;,&quot;given&quot;:&quot;Naihua&quot;,&quot;parse-names&quot;:false,&quot;dropping-particle&quot;:&quot;&quot;,&quot;non-dropping-particle&quot;:&quot;&quot;},{&quot;family&quot;:&quot;Hoagwood&quot;,&quot;given&quot;:&quot;Kimberly&quot;,&quot;parse-names&quot;:false,&quot;dropping-particle&quot;:&quot;&quot;,&quot;non-dropping-particle&quot;:&quot;&quot;}],&quot;container-title&quot;:&quot;Administration and Policy in Mental Health and Mental Health Services Research&quot;,&quot;DOI&quot;:&quot;10.1007/s10488-013-0528-y&quot;,&quot;ISSN&quot;:&quot;0894-587X&quot;,&quot;issued&quot;:{&quot;date-parts&quot;:[[2015,9,6]]},&quot;page&quot;:&quot;533-544&quot;,&quot;issue&quot;:&quot;5&quot;,&quot;volume&quot;:&quot;42&quot;,&quot;container-title-short&quot;:&quot;&quot;},&quot;isTemporary&quot;:false,&quot;suppress-author&quot;:false,&quot;composite&quot;:false,&quot;author-only&quot;:false}],&quot;citationTag&quot;:&quot;MENDELEY_CITATION_v3_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&quot;},{&quot;citationID&quot;:&quot;MENDELEY_CITATION_d957f488-e800-4990-bf6b-cb0ecc021b43&quot;,&quot;properties&quot;:{&quot;noteIndex&quot;:0},&quot;isEdited&quot;:false,&quot;manualOverride&quot;:{&quot;isManuallyOverridden&quot;:false,&quot;citeprocText&quot;:&quot;(Creswell &amp;#38; Vicki, 2017)&quot;,&quot;manualOverrideText&quot;:&quot;&quot;},&quot;citationItems&quot;:[{&quot;id&quot;:&quot;f417f5b1-0d59-3656-9f2f-55825a4bdbc0&quot;,&quot;itemData&quot;:{&quot;type&quot;:&quot;book&quot;,&quot;id&quot;:&quot;f417f5b1-0d59-3656-9f2f-55825a4bdbc0&quot;,&quot;title&quot;:&quot;Designing and Conducting Mixed Methods Research&quot;,&quot;author&quot;:[{&quot;family&quot;:&quot;Creswell&quot;,&quot;given&quot;:&quot;John W.&quot;,&quot;parse-names&quot;:false,&quot;dropping-particle&quot;:&quot;&quot;,&quot;non-dropping-particle&quot;:&quot;&quot;},{&quot;family&quot;:&quot;Vicki&quot;,&quot;given&quot;:&quot;L. Plano Clark&quot;,&quot;parse-names&quot;:false,&quot;dropping-particle&quot;:&quot;&quot;,&quot;non-dropping-particle&quot;:&quot;&quot;}],&quot;issued&quot;:{&quot;date-parts&quot;:[[2017]]},&quot;edition&quot;:&quot;Third Edition&quot;,&quot;container-title-short&quot;:&quot;&quot;},&quot;isTemporary&quot;:false,&quot;suppress-author&quot;:false,&quot;composite&quot;:false,&quot;author-only&quot;:false}],&quot;citationTag&quot;:&quot;MENDELEY_CITATION_v3_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&quot;},{&quot;citationID&quot;:&quot;MENDELEY_CITATION_24dd54c8-7cc8-4116-8e0b-0bc3e28aef5c&quot;,&quot;properties&quot;:{&quot;noteIndex&quot;:0},&quot;isEdited&quot;:false,&quot;manualOverride&quot;:{&quot;isManuallyOverridden&quot;:false,&quot;citeprocText&quot;:&quot;(Yin, 2017)&quot;,&quot;manualOverrideText&quot;:&quot;&quot;},&quot;citationItems&quot;:[{&quot;id&quot;:&quot;b0135a6b-0df7-3cd0-b136-6ce163732a19&quot;,&quot;itemData&quot;:{&quot;type&quot;:&quot;book&quot;,&quot;id&quot;:&quot;b0135a6b-0df7-3cd0-b136-6ce163732a19&quot;,&quot;title&quot;:&quot;Case Study Research and Applications: Design and Methods&quot;,&quot;author&quot;:[{&quot;family&quot;:&quot;Yin&quot;,&quot;given&quot;:&quot;Robert K&quot;,&quot;parse-names&quot;:false,&quot;dropping-particle&quot;:&quot;&quot;,&quot;non-dropping-particle&quot;:&quot;&quot;}],&quot;issued&quot;:{&quot;date-parts&quot;:[[2017,9,27]]},&quot;edition&quot;:&quot;Sixth Edition&quot;,&quot;publisher&quot;:&quot;SAGE Publications&quot;,&quot;container-title-short&quot;:&quot;&quot;},&quot;isTemporary&quot;:false,&quot;suppress-author&quot;:false,&quot;composite&quot;:false,&quot;author-only&quot;:false}],&quot;citationTag&quot;:&quot;MENDELEY_CITATION_v3_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&quot;},{&quot;citationID&quot;:&quot;MENDELEY_CITATION_83200cbf-a8de-4ddc-8fde-f213c477a384&quot;,&quot;properties&quot;:{&quot;noteIndex&quot;:0},&quot;isEdited&quot;:false,&quot;manualOverride&quot;:{&quot;isManuallyOverridden&quot;:false,&quot;citeprocText&quot;:&quot;(Bryman, 2016)&quot;,&quot;manualOverrideText&quot;:&quot;&quot;},&quot;citationItems&quot;:[{&quot;id&quot;:&quot;926a33f6-86a2-3608-9a68-236959de83c5&quot;,&quot;itemData&quot;:{&quot;type&quot;:&quot;book&quot;,&quot;id&quot;:&quot;926a33f6-86a2-3608-9a68-236959de83c5&quot;,&quot;title&quot;:&quot;Social Research Methods&quot;,&quot;author&quot;:[{&quot;family&quot;:&quot;Bryman&quot;,&quot;given&quot;:&quot;Alan&quot;,&quot;parse-names&quot;:false,&quot;dropping-particle&quot;:&quot;&quot;,&quot;non-dropping-particle&quot;:&quot;&quot;}],&quot;issued&quot;:{&quot;date-parts&quot;:[[2016]]},&quot;edition&quot;:&quot;Fifth Edition&quot;,&quot;publisher&quot;:&quot;Oxford University Press&quot;,&quot;container-title-short&quot;:&quot;&quot;},&quot;isTemporary&quot;:false,&quot;suppress-author&quot;:false,&quot;composite&quot;:false,&quot;author-only&quot;:false}],&quot;citationTag&quot;:&quot;MENDELEY_CITATION_v3_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&quot;},{&quot;citationID&quot;:&quot;MENDELEY_CITATION_65dc5aeb-959f-4a6f-9ec0-ebbc2cadb84f&quot;,&quot;properties&quot;:{&quot;noteIndex&quot;:0},&quot;isEdited&quot;:false,&quot;manualOverride&quot;:{&quot;isManuallyOverridden&quot;:false,&quot;citeprocText&quot;:&quot;(Yin, 2017)&quot;,&quot;manualOverrideText&quot;:&quot;&quot;},&quot;citationItems&quot;:[{&quot;id&quot;:&quot;b0135a6b-0df7-3cd0-b136-6ce163732a19&quot;,&quot;itemData&quot;:{&quot;type&quot;:&quot;book&quot;,&quot;id&quot;:&quot;b0135a6b-0df7-3cd0-b136-6ce163732a19&quot;,&quot;title&quot;:&quot;Case Study Research and Applications: Design and Methods&quot;,&quot;author&quot;:[{&quot;family&quot;:&quot;Yin&quot;,&quot;given&quot;:&quot;Robert K&quot;,&quot;parse-names&quot;:false,&quot;dropping-particle&quot;:&quot;&quot;,&quot;non-dropping-particle&quot;:&quot;&quot;}],&quot;issued&quot;:{&quot;date-parts&quot;:[[2017,9,27]]},&quot;edition&quot;:&quot;Sixth Edition&quot;,&quot;publisher&quot;:&quot;SAGE Publications&quot;,&quot;container-title-short&quot;:&quot;&quot;},&quot;isTemporary&quot;:false,&quot;suppress-author&quot;:false,&quot;composite&quot;:false,&quot;author-only&quot;:false}],&quot;citationTag&quot;:&quot;MENDELEY_CITATION_v3_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&quot;},{&quot;citationID&quot;:&quot;MENDELEY_CITATION_945efffa-bc04-451a-8be8-76ae8d77ac80&quot;,&quot;properties&quot;:{&quot;noteIndex&quot;:0},&quot;isEdited&quot;:false,&quot;manualOverride&quot;:{&quot;isManuallyOverridden&quot;:false,&quot;citeprocText&quot;:&quot;(Lambright, 2011)&quot;,&quot;manualOverrideText&quot;:&quot;&quot;},&quot;citationItems&quot;:[{&quot;id&quot;:&quot;6dd74992-dfd9-39bf-8fe2-81382d6b8b65&quot;,&quot;itemData&quot;:{&quot;type&quot;:&quot;book&quot;,&quot;id&quot;:&quot;6dd74992-dfd9-39bf-8fe2-81382d6b8b65&quot;,&quot;title&quot;:&quot;Decentralization in Uganda : explaining successes and failures in local governance&quot;,&quot;author&quot;:[{&quot;family&quot;:&quot;Lambright&quot;,&quot;given&quot;:&quot;Gina M. S..&quot;,&quot;parse-names&quot;:false,&quot;dropping-particle&quot;:&quot;&quot;,&quot;non-dropping-particle&quot;:&quot;&quot;}],&quot;ISBN&quot;:&quot;9781935049326&quot;,&quot;issued&quot;:{&quot;date-parts&quot;:[[2011]]},&quot;number-of-pages&quot;:&quot;318&quot;,&quot;abstract&quot;:&quot;Why do some African local governments perform well, while others fail to deliver even the most basic services to their constituents? Gina Lambright finds answers to this question in her investigation of the factors that contribute to good and those that result in ineffective institutional performance at the district level in Uganda. Examining the conditions under which local populations are able to shape the performance of their local governments, she adeptly combines quantitative analysis across 56 Ugandan district governments with in-depth case studies of Lira, Mpigi, and Bushenyi. 1. Exploring Decentralization in Uganda -- 2. Local Government in Uganda -- 3. Patterns of Local Governance -- 4. Explaining Successes and Failures -- 5. Ministries, Mentoring, and Monitoring -- 6. Political Support, Patronage, and Performance -- 7. The Impact of Electoral Competition -- 8. The Role of Political and Civic Participation -- 9. Uganda in Comparative Perspective -- Appendixes.&quot;,&quot;publisher&quot;:&quot;FirstForumPress&quot;,&quot;container-title-short&quot;:&quot;&quot;},&quot;isTemporary&quot;:false,&quot;suppress-author&quot;:false,&quot;composite&quot;:false,&quot;author-only&quot;:false}],&quot;citationTag&quot;:&quot;MENDELEY_CITATION_v3_eyJjaXRhdGlvbklEIjoiTUVOREVMRVlfQ0lUQVRJT05fOTQ1ZWZmZmEtYmMwNC00NTFhLThiZTgtNzZhZThkNzdhYzgw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quot;},{&quot;citationID&quot;:&quot;MENDELEY_CITATION_ee02ab1b-d566-43c9-925f-615cb7dbc8e9&quot;,&quot;properties&quot;:{&quot;noteIndex&quot;:0},&quot;isEdited&quot;:false,&quot;manualOverride&quot;:{&quot;isManuallyOverridden&quot;:false,&quot;citeprocText&quot;:&quot;(Lambright, 2011)&quot;,&quot;manualOverrideText&quot;:&quot;&quot;},&quot;citationItems&quot;:[{&quot;id&quot;:&quot;6dd74992-dfd9-39bf-8fe2-81382d6b8b65&quot;,&quot;itemData&quot;:{&quot;type&quot;:&quot;book&quot;,&quot;id&quot;:&quot;6dd74992-dfd9-39bf-8fe2-81382d6b8b65&quot;,&quot;title&quot;:&quot;Decentralization in Uganda : explaining successes and failures in local governance&quot;,&quot;author&quot;:[{&quot;family&quot;:&quot;Lambright&quot;,&quot;given&quot;:&quot;Gina M. S..&quot;,&quot;parse-names&quot;:false,&quot;dropping-particle&quot;:&quot;&quot;,&quot;non-dropping-particle&quot;:&quot;&quot;}],&quot;ISBN&quot;:&quot;9781935049326&quot;,&quot;issued&quot;:{&quot;date-parts&quot;:[[2011]]},&quot;number-of-pages&quot;:&quot;318&quot;,&quot;abstract&quot;:&quot;Why do some African local governments perform well, while others fail to deliver even the most basic services to their constituents? Gina Lambright finds answers to this question in her investigation of the factors that contribute to good and those that result in ineffective institutional performance at the district level in Uganda. Examining the conditions under which local populations are able to shape the performance of their local governments, she adeptly combines quantitative analysis across 56 Ugandan district governments with in-depth case studies of Lira, Mpigi, and Bushenyi. 1. Exploring Decentralization in Uganda -- 2. Local Government in Uganda -- 3. Patterns of Local Governance -- 4. Explaining Successes and Failures -- 5. Ministries, Mentoring, and Monitoring -- 6. Political Support, Patronage, and Performance -- 7. The Impact of Electoral Competition -- 8. The Role of Political and Civic Participation -- 9. Uganda in Comparative Perspective -- Appendixes.&quot;,&quot;publisher&quot;:&quot;FirstForumPress&quot;,&quot;container-title-short&quot;:&quot;&quot;},&quot;isTemporary&quot;:false,&quot;suppress-author&quot;:false,&quot;composite&quot;:false,&quot;author-only&quot;:false}],&quot;citationTag&quot;:&quot;MENDELEY_CITATION_v3_eyJjaXRhdGlvbklEIjoiTUVOREVMRVlfQ0lUQVRJT05fZWUwMmFiMWItZDU2Ni00M2M5LTkyNWYtNjE1Y2I3ZGJjOGU5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quot;},{&quot;citationID&quot;:&quot;MENDELEY_CITATION_d0c75258-80f8-4bf7-9776-257220107f21&quot;,&quot;properties&quot;:{&quot;noteIndex&quot;:0},&quot;isEdited&quot;:false,&quot;manualOverride&quot;:{&quot;isManuallyOverridden&quot;:false,&quot;citeprocText&quot;:&quot;(Bwalya &amp;#38; Stephen, 2014)&quot;,&quot;manualOverrideText&quot;:&quot;&quot;},&quot;citationItems&quot;:[{&quot;id&quot;:&quot;9b5e57cf-34dd-3904-a23e-5b0e2cdfc952&quot;,&quot;itemData&quot;:{&quot;type&quot;:&quot;article-journal&quot;,&quot;id&quot;:&quot;9b5e57cf-34dd-3904-a23e-5b0e2cdfc952&quot;,&quot;title&quot;:&quot;E-Government: Implementation, Adoption and Synthesis in Developing Countries&quot;,&quot;author&quot;:[{&quot;family&quot;:&quot;Bwalya&quot;,&quot;given&quot;:&quot;Kelvin J.&quot;,&quot;parse-names&quot;:false,&quot;dropping-particle&quot;:&quot;&quot;,&quot;non-dropping-particle&quot;:&quot;&quot;},{&quot;family&quot;:&quot;Stephen&quot;,&quot;given&quot;:&quot;M. Mutula&quot;,&quot;parse-names&quot;:false,&quot;dropping-particle&quot;:&quot;&quot;,&quot;non-dropping-particle&quot;:&quot;&quot;}],&quot;container-title&quot;:&quot;Global Studies in Libraries and Information&quot;,&quot;issued&quot;:{&quot;date-parts&quot;:[[2014]]},&quot;page&quot;:&quot;189-196&quot;,&quot;issue&quot;:&quot;2&quot;,&quot;volume&quot;:&quot;33&quot;,&quot;container-title-short&quot;:&quot;&quot;},&quot;isTemporary&quot;:false,&quot;suppress-author&quot;:false,&quot;composite&quot;:false,&quot;author-only&quot;:false}],&quot;citationTag&quot;:&quot;MENDELEY_CITATION_v3_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&quot;},{&quot;citationID&quot;:&quot;MENDELEY_CITATION_75579d7b-0c1a-432e-99aa-1bc088886f12&quot;,&quot;properties&quot;:{&quot;noteIndex&quot;:0},&quot;isEdited&quot;:false,&quot;manualOverride&quot;:{&quot;isManuallyOverridden&quot;:false,&quot;citeprocText&quot;:&quot;(Mncwango &amp;#38; Mncwango, 2024)&quot;,&quot;manualOverrideText&quot;:&quot;&quot;},&quot;citationItems&quot;:[{&quot;id&quot;:&quot;32c3ea6b-2ed9-306c-a6d6-505bde580981&quot;,&quot;itemData&quot;:{&quot;type&quot;:&quot;article-journal&quot;,&quot;id&quot;:&quot;32c3ea6b-2ed9-306c-a6d6-505bde580981&quot;,&quot;title&quot;:&quot;e-Governments in Africa&quot;,&quot;author&quot;:[{&quot;family&quot;:&quot;Mncwango&quot;,&quot;given&quot;:&quot;Thando&quot;,&quot;parse-names&quot;:false,&quot;dropping-particle&quot;:&quot;&quot;,&quot;non-dropping-particle&quot;:&quot;&quot;},{&quot;family&quot;:&quot;Mncwango&quot;,&quot;given&quot;:&quot;Noluthando&quot;,&quot;parse-names&quot;:false,&quot;dropping-particle&quot;:&quot;&quot;,&quot;non-dropping-particle&quot;:&quot;&quot;}],&quot;container-title&quot;:&quot;Digital Policy Studies&quot;,&quot;DOI&quot;:&quot;10.36615/g2a4mz74&quot;,&quot;ISSN&quot;:&quot;2791-3597&quot;,&quot;issued&quot;:{&quot;date-parts&quot;:[[2024,8,5]]},&quot;page&quot;:&quot;93-115&quot;,&quot;abstract&quot;:&quot;&lt;p&gt;Multiple authors have come to view Africa as a victim of the fourth industrial revolution (4IR), a continent which has not been able to take part as one of the driving forces of this technological advancement. This is more so true when considering the state of the African continent during the first, second and third industrial revolutions where Africa's role had been of a more minimal nature. This assumption is however not true when considering how multiple countries in Africa have embraced and entrenched technology into the daily operations of their government institutions during the 4IR. Furthermore, it can be identified that the introduction of the 4IR has only led to an increase in the efficiency and effectiveness of African governments and their institutions in the act of service delivery. This illustrates that not only is the African continent ready for this revolution but that it has also been able to take advantage of it. This paper aims to illustrate the growing potential of digitalisation and e-government in African states. It will do this by providing an observation of the development that technology has fostered better service delivery using five African states as case studies, namely South Africa, Mauritius, Nigeria, Rwanda and Tunisia. It aims to analyse the transformations that have taken place from the periods of 2000 to 2022 whether they be an increase in the overall quality of the services provided, or a reduction in time required for the execution of those said services. The paper uses secondary sources as a mechanism to analyse the impact that the introduction of technology has had on government systems in the five African countries. The main focus will be on the ministries of home affairs, finance, education, transport and health and how the incorporation of technology into these departments and departments that are of similar interests in the other countries has assisted in the improvement of the effectiveness of service delivery of these departments.&lt;/p&gt;&quot;,&quot;issue&quot;:&quot;1&quot;,&quot;volume&quot;:&quot;3&quot;,&quot;container-title-short&quot;:&quot;&quot;},&quot;isTemporary&quot;:false,&quot;suppress-author&quot;:false,&quot;composite&quot;:false,&quot;author-only&quot;:false}],&quot;citationTag&quot;:&quot;MENDELEY_CITATION_v3_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&quot;},{&quot;citationID&quot;:&quot;MENDELEY_CITATION_db5da31b-f1fa-4385-bb7c-4fe1af512a96&quot;,&quot;properties&quot;:{&quot;noteIndex&quot;:0},&quot;isEdited&quot;:false,&quot;manualOverride&quot;:{&quot;isManuallyOverridden&quot;:false,&quot;citeprocText&quot;:&quot;(Etikan, 2017)&quot;,&quot;manualOverrideText&quot;:&quot;&quot;},&quot;citationItems&quot;:[{&quot;id&quot;:&quot;076d8d67-2de3-3859-9f44-457659a424e3&quot;,&quot;itemData&quot;:{&quot;type&quot;:&quot;article-journal&quot;,&quot;id&quot;:&quot;076d8d67-2de3-3859-9f44-457659a424e3&quot;,&quot;title&quot;:&quot;Sampling and Sampling Methods&quot;,&quot;author&quot;:[{&quot;family&quot;:&quot;Etikan&quot;,&quot;given&quot;:&quot;Ilker&quot;,&quot;parse-names&quot;:false,&quot;dropping-particle&quot;:&quot;&quot;,&quot;non-dropping-particle&quot;:&quot;&quot;}],&quot;container-title&quot;:&quot;Biometrics &amp; Biostatistics International Journal&quot;,&quot;container-title-short&quot;:&quot;Biom. Biostat. Int. J.&quot;,&quot;DOI&quot;:&quot;10.15406/bbij.2017.05.00149&quot;,&quot;ISSN&quot;:&quot;2378315X&quot;,&quot;issued&quot;:{&quot;date-parts&quot;:[[2017,5,4]]},&quot;issue&quot;:&quot;6&quot;,&quot;volume&quot;:&quot;5&quot;},&quot;isTemporary&quot;:false,&quot;suppress-author&quot;:false,&quot;composite&quot;:false,&quot;author-only&quot;:false}],&quot;citationTag&quot;:&quot;MENDELEY_CITATION_v3_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&quot;},{&quot;citationID&quot;:&quot;MENDELEY_CITATION_0fd00488-faa9-495e-bed7-da094e436609&quot;,&quot;properties&quot;:{&quot;noteIndex&quot;:0},&quot;isEdited&quot;:false,&quot;manualOverride&quot;:{&quot;isManuallyOverridden&quot;:false,&quot;citeprocText&quot;:&quot;(Palinkas et al., 2015)&quot;,&quot;manualOverrideText&quot;:&quot;&quot;},&quot;citationItems&quot;:[{&quot;id&quot;:&quot;071eb0e3-1939-3603-8345-5f9d65cfcb79&quot;,&quot;itemData&quot;:{&quot;type&quot;:&quot;article-journal&quot;,&quot;id&quot;:&quot;071eb0e3-1939-3603-8345-5f9d65cfcb79&quot;,&quot;title&quot;:&quot;Purposeful Sampling for Qualitative Data Collection and Analysis in Mixed Method Implementation Research&quot;,&quot;author&quot;:[{&quot;family&quot;:&quot;Palinkas&quot;,&quot;given&quot;:&quot;Lawrence A.&quot;,&quot;parse-names&quot;:false,&quot;dropping-particle&quot;:&quot;&quot;,&quot;non-dropping-particle&quot;:&quot;&quot;},{&quot;family&quot;:&quot;Horwitz&quot;,&quot;given&quot;:&quot;Sarah M.&quot;,&quot;parse-names&quot;:false,&quot;dropping-particle&quot;:&quot;&quot;,&quot;non-dropping-particle&quot;:&quot;&quot;},{&quot;family&quot;:&quot;Green&quot;,&quot;given&quot;:&quot;Carla A.&quot;,&quot;parse-names&quot;:false,&quot;dropping-particle&quot;:&quot;&quot;,&quot;non-dropping-particle&quot;:&quot;&quot;},{&quot;family&quot;:&quot;Wisdom&quot;,&quot;given&quot;:&quot;Jennifer P.&quot;,&quot;parse-names&quot;:false,&quot;dropping-particle&quot;:&quot;&quot;,&quot;non-dropping-particle&quot;:&quot;&quot;},{&quot;family&quot;:&quot;Duan&quot;,&quot;given&quot;:&quot;Naihua&quot;,&quot;parse-names&quot;:false,&quot;dropping-particle&quot;:&quot;&quot;,&quot;non-dropping-particle&quot;:&quot;&quot;},{&quot;family&quot;:&quot;Hoagwood&quot;,&quot;given&quot;:&quot;Kimberly&quot;,&quot;parse-names&quot;:false,&quot;dropping-particle&quot;:&quot;&quot;,&quot;non-dropping-particle&quot;:&quot;&quot;}],&quot;container-title&quot;:&quot;Administration and Policy in Mental Health and Mental Health Services Research&quot;,&quot;DOI&quot;:&quot;10.1007/s10488-013-0528-y&quot;,&quot;ISSN&quot;:&quot;0894-587X&quot;,&quot;issued&quot;:{&quot;date-parts&quot;:[[2015,9,6]]},&quot;page&quot;:&quot;533-544&quot;,&quot;issue&quot;:&quot;5&quot;,&quot;volume&quot;:&quot;42&quot;,&quot;container-title-short&quot;:&quot;&quot;},&quot;isTemporary&quot;:false,&quot;suppress-author&quot;:false,&quot;composite&quot;:false,&quot;author-only&quot;:false}],&quot;citationTag&quot;:&quot;MENDELEY_CITATION_v3_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&quot;},{&quot;citationID&quot;:&quot;MENDELEY_CITATION_a071eca3-fb56-4eca-bce8-070cc7842cfd&quot;,&quot;properties&quot;:{&quot;noteIndex&quot;:0},&quot;isEdited&quot;:false,&quot;manualOverride&quot;:{&quot;isManuallyOverridden&quot;:false,&quot;citeprocText&quot;:&quot;(Bryman, 2016)&quot;,&quot;manualOverrideText&quot;:&quot;&quot;},&quot;citationItems&quot;:[{&quot;id&quot;:&quot;926a33f6-86a2-3608-9a68-236959de83c5&quot;,&quot;itemData&quot;:{&quot;type&quot;:&quot;book&quot;,&quot;id&quot;:&quot;926a33f6-86a2-3608-9a68-236959de83c5&quot;,&quot;title&quot;:&quot;Social Research Methods&quot;,&quot;author&quot;:[{&quot;family&quot;:&quot;Bryman&quot;,&quot;given&quot;:&quot;Alan&quot;,&quot;parse-names&quot;:false,&quot;dropping-particle&quot;:&quot;&quot;,&quot;non-dropping-particle&quot;:&quot;&quot;}],&quot;issued&quot;:{&quot;date-parts&quot;:[[2016]]},&quot;edition&quot;:&quot;Fifth Edition&quot;,&quot;publisher&quot;:&quot;Oxford University Press&quot;,&quot;container-title-short&quot;:&quot;&quot;},&quot;isTemporary&quot;:false,&quot;suppress-author&quot;:false,&quot;composite&quot;:false,&quot;author-only&quot;:false}],&quot;citationTag&quot;:&quot;MENDELEY_CITATION_v3_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&quot;},{&quot;citationID&quot;:&quot;MENDELEY_CITATION_3947b762-88d8-4137-9b5f-4922bff90ca2&quot;,&quot;properties&quot;:{&quot;noteIndex&quot;:0},&quot;isEdited&quot;:false,&quot;manualOverride&quot;:{&quot;isManuallyOverridden&quot;:false,&quot;citeprocText&quot;:&quot;(Creswell &amp;#38; Vicki, 2017)&quot;,&quot;manualOverrideText&quot;:&quot;&quot;},&quot;citationItems&quot;:[{&quot;id&quot;:&quot;f417f5b1-0d59-3656-9f2f-55825a4bdbc0&quot;,&quot;itemData&quot;:{&quot;type&quot;:&quot;book&quot;,&quot;id&quot;:&quot;f417f5b1-0d59-3656-9f2f-55825a4bdbc0&quot;,&quot;title&quot;:&quot;Designing and Conducting Mixed Methods Research&quot;,&quot;author&quot;:[{&quot;family&quot;:&quot;Creswell&quot;,&quot;given&quot;:&quot;John W.&quot;,&quot;parse-names&quot;:false,&quot;dropping-particle&quot;:&quot;&quot;,&quot;non-dropping-particle&quot;:&quot;&quot;},{&quot;family&quot;:&quot;Vicki&quot;,&quot;given&quot;:&quot;L. Plano Clark&quot;,&quot;parse-names&quot;:false,&quot;dropping-particle&quot;:&quot;&quot;,&quot;non-dropping-particle&quot;:&quot;&quot;}],&quot;issued&quot;:{&quot;date-parts&quot;:[[2017]]},&quot;edition&quot;:&quot;Third Edition&quot;,&quot;container-title-short&quot;:&quot;&quot;},&quot;isTemporary&quot;:false,&quot;suppress-author&quot;:false,&quot;composite&quot;:false,&quot;author-only&quot;:false}],&quot;citationTag&quot;:&quot;MENDELEY_CITATION_v3_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&quot;},{&quot;citationID&quot;:&quot;MENDELEY_CITATION_a1f38b1e-eb81-4315-8105-a8e70b7767e5&quot;,&quot;properties&quot;:{&quot;noteIndex&quot;:0},&quot;isEdited&quot;:false,&quot;manualOverride&quot;:{&quot;isManuallyOverridden&quot;:false,&quot;citeprocText&quot;:&quot;(Bryman, 2016)&quot;,&quot;manualOverrideText&quot;:&quot;&quot;},&quot;citationItems&quot;:[{&quot;id&quot;:&quot;926a33f6-86a2-3608-9a68-236959de83c5&quot;,&quot;itemData&quot;:{&quot;type&quot;:&quot;book&quot;,&quot;id&quot;:&quot;926a33f6-86a2-3608-9a68-236959de83c5&quot;,&quot;title&quot;:&quot;Social Research Methods&quot;,&quot;author&quot;:[{&quot;family&quot;:&quot;Bryman&quot;,&quot;given&quot;:&quot;Alan&quot;,&quot;parse-names&quot;:false,&quot;dropping-particle&quot;:&quot;&quot;,&quot;non-dropping-particle&quot;:&quot;&quot;}],&quot;issued&quot;:{&quot;date-parts&quot;:[[2016]]},&quot;edition&quot;:&quot;Fifth Edition&quot;,&quot;publisher&quot;:&quot;Oxford University Press&quot;,&quot;container-title-short&quot;:&quot;&quot;},&quot;isTemporary&quot;:false,&quot;suppress-author&quot;:false,&quot;composite&quot;:false,&quot;author-only&quot;:false}],&quot;citationTag&quot;:&quot;MENDELEY_CITATION_v3_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&quot;},{&quot;citationID&quot;:&quot;MENDELEY_CITATION_7a54c85f-727a-40ae-a7b6-4abc920e3884&quot;,&quot;properties&quot;:{&quot;noteIndex&quot;:0},&quot;isEdited&quot;:false,&quot;manualOverride&quot;:{&quot;isManuallyOverridden&quot;:false,&quot;citeprocText&quot;:&quot;(Bowen, 2009)&quot;,&quot;manualOverrideText&quot;:&quot;&quot;},&quot;citationItems&quot;:[{&quot;id&quot;:&quot;8d314a5a-3fce-30a5-bdf0-31273dec0ba1&quot;,&quot;itemData&quot;:{&quot;type&quot;:&quot;article-journal&quot;,&quot;id&quot;:&quot;8d314a5a-3fce-30a5-bdf0-31273dec0ba1&quot;,&quot;title&quot;:&quot;Document Analysis as a Qualitative Research Method&quot;,&quot;author&quot;:[{&quot;family&quot;:&quot;Bowen&quot;,&quot;given&quot;:&quot;Glenn A.&quot;,&quot;parse-names&quot;:false,&quot;dropping-particle&quot;:&quot;&quot;,&quot;non-dropping-particle&quot;:&quot;&quot;}],&quot;container-title&quot;:&quot;Qualitative Research Journal&quot;,&quot;DOI&quot;:&quot;10.3316/QRJ0902027&quot;,&quot;ISSN&quot;:&quot;1443-9883&quot;,&quot;issued&quot;:{&quot;date-parts&quot;:[[2009,8,3]]},&quot;page&quot;:&quot;27-40&quot;,&quot;abstract&quot;:&quot;&lt;p&gt;This article examines the function of documents as a data source in qualitative research and discusses document analysis procedure in the context of actual research experiences. Targeted to research novices, the article takes a nuts‐and‐bolts approach to document analysis. It describes the nature and forms of documents, outlines the advantages and limitations of document analysis, and offers specific examples of the use of documents in the research process. The application of document analysis to a grounded theory study is illustrated.&lt;/p&gt;&quot;,&quot;issue&quot;:&quot;2&quot;,&quot;volume&quot;:&quot;9&quot;,&quot;container-title-short&quot;:&quot;&quot;},&quot;isTemporary&quot;:false,&quot;suppress-author&quot;:false,&quot;composite&quot;:false,&quot;author-only&quot;:false}],&quot;citationTag&quot;:&quot;MENDELEY_CITATION_v3_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&quot;},{&quot;citationID&quot;:&quot;MENDELEY_CITATION_c6082930-ce47-46d1-bc19-d90c6e5e11c4&quot;,&quot;properties&quot;:{&quot;noteIndex&quot;:0},&quot;isEdited&quot;:false,&quot;manualOverride&quot;:{&quot;isManuallyOverridden&quot;:false,&quot;citeprocText&quot;:&quot;(Field, 2018)&quot;,&quot;manualOverrideText&quot;:&quot;&quot;},&quot;citationItems&quot;:[{&quot;id&quot;:&quot;479e6af0-92df-31ab-b111-62535ef0dfc0&quot;,&quot;itemData&quot;:{&quot;type&quot;:&quot;book&quot;,&quot;id&quot;:&quot;479e6af0-92df-31ab-b111-62535ef0dfc0&quot;,&quot;title&quot;:&quot;Discovering Statistics Using IBM SPSS Statistics&quot;,&quot;author&quot;:[{&quot;family&quot;:&quot;Field&quot;,&quot;given&quot;:&quot;Andy&quot;,&quot;parse-names&quot;:false,&quot;dropping-particle&quot;:&quot;&quot;,&quot;non-dropping-particle&quot;:&quot;&quot;}],&quot;issued&quot;:{&quot;date-parts&quot;:[[2018]]},&quot;edition&quot;:&quot;5th Edition&quot;,&quot;publisher&quot;:&quot;SAGE Publications Ltd&quot;,&quot;container-title-short&quot;:&quot;&quot;},&quot;isTemporary&quot;:false,&quot;suppress-author&quot;:false,&quot;composite&quot;:false,&quot;author-only&quot;:false}],&quot;citationTag&quot;:&quot;MENDELEY_CITATION_v3_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&quot;},{&quot;citationID&quot;:&quot;MENDELEY_CITATION_1cf18671-200d-4863-a27f-8da5a26f0988&quot;,&quot;properties&quot;:{&quot;noteIndex&quot;:0},&quot;isEdited&quot;:false,&quot;manualOverride&quot;:{&quot;isManuallyOverridden&quot;:false,&quot;citeprocText&quot;:&quot;(Braun &amp;#38; Clarke, 2006)&quot;,&quot;manualOverrideText&quot;:&quot;&quot;},&quot;citationItems&quot;:[{&quot;id&quot;:&quot;968ce372-7fc6-36ac-ad3f-73dd43ceae64&quot;,&quot;itemData&quot;:{&quot;type&quot;:&quot;article-journal&quot;,&quot;id&quot;:&quot;968ce372-7fc6-36ac-ad3f-73dd43ceae64&quot;,&quot;title&quot;:&quot;Using thematic analysis in psychology&quot;,&quot;author&quot;:[{&quot;family&quot;:&quot;Braun&quot;,&quot;given&quot;:&quot;Virginia&quot;,&quot;parse-names&quot;:false,&quot;dropping-particle&quot;:&quot;&quot;,&quot;non-dropping-particle&quot;:&quot;&quot;},{&quot;family&quot;:&quot;Clarke&quot;,&quot;given&quot;:&quot;Victoria&quot;,&quot;parse-names&quot;:false,&quot;dropping-particle&quot;:&quot;&quot;,&quot;non-dropping-particle&quot;:&quot;&quot;}],&quot;container-title&quot;:&quot;Qualitative Research in Psychology&quot;,&quot;container-title-short&quot;:&quot;Qual. Res. Psychol.&quot;,&quot;DOI&quot;:&quot;10.1191/1478088706qp063oa&quot;,&quot;ISSN&quot;:&quot;1478-0887&quot;,&quot;issued&quot;:{&quot;date-parts&quot;:[[2006,1,21]]},&quot;page&quot;:&quot;77-101&quot;,&quot;issue&quot;:&quot;2&quot;,&quot;volume&quot;:&quot;3&quot;},&quot;isTemporary&quot;:false,&quot;suppress-author&quot;:false,&quot;composite&quot;:false,&quot;author-only&quot;:false}],&quot;citationTag&quot;:&quot;MENDELEY_CITATION_v3_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dWFsaXRhdGl2ZSBSZXNlYXJjaCBpbiBQc3ljaG9sb2d5IiwiY29udGFpbmVyLXRpdGxlLXNob3J0IjoiUXVhbC4gUmVzLiBQc3ljaG9sLiIsIkRPSSI6IjEwLjExOTEvMTQ3ODA4ODcwNnFwMDYzb2EiLCJJU1NOIjoiMTQ3OC0wODg3IiwiaXNzdWVkIjp7ImRhdGUtcGFydHMiOltbMjAwNiwxLDIxXV19LCJwYWdlIjoiNzctMTAxIiwiaXNzdWUiOiIyIiwidm9sdW1lIjoiMyJ9LCJpc1RlbXBvcmFyeSI6ZmFsc2UsInN1cHByZXNzLWF1dGhvciI6ZmFsc2UsImNvbXBvc2l0ZSI6ZmFsc2UsImF1dGhvci1vbmx5IjpmYWxzZX1dfQ==&quot;},{&quot;citationID&quot;:&quot;MENDELEY_CITATION_cf5f4a20-9372-4dd2-8332-5fa5c41adae8&quot;,&quot;properties&quot;:{&quot;noteIndex&quot;:0},&quot;isEdited&quot;:false,&quot;manualOverride&quot;:{&quot;isManuallyOverridden&quot;:false,&quot;citeprocText&quot;:&quot;(Israel, 2015)&quot;,&quot;manualOverrideText&quot;:&quot;&quot;},&quot;citationItems&quot;:[{&quot;id&quot;:&quot;6304aec4-e63b-3f19-85a5-a1524db175cf&quot;,&quot;itemData&quot;:{&quot;type&quot;:&quot;book&quot;,&quot;id&quot;:&quot;6304aec4-e63b-3f19-85a5-a1524db175cf&quot;,&quot;title&quot;:&quot;Research Ethics and Integrity for Social Scientists: Beyond Regulatory Compliance&quot;,&quot;author&quot;:[{&quot;family&quot;:&quot;Israel&quot;,&quot;given&quot;:&quot;Mark&quot;,&quot;parse-names&quot;:false,&quot;dropping-particle&quot;:&quot;&quot;,&quot;non-dropping-particle&quot;:&quot;&quot;}],&quot;DOI&quot;:&quot;10.4135/9781473910096&quot;,&quot;ISBN&quot;:&quot;9781446207499&quot;,&quot;issued&quot;:{&quot;date-parts&quot;:[[2015]]},&quot;publisher-place&quot;:&quot;1 Oliver's Yard, 55 City Road, London EC1Y 1SP United Kingdom &quot;,&quot;publisher&quot;:&quot;SAGE Publications Ltd&quot;,&quot;container-title-short&quot;:&quot;&quot;},&quot;isTemporary&quot;:false,&quot;suppress-author&quot;:false,&quot;composite&quot;:false,&quot;author-only&quot;:false}],&quot;citationTag&quot;:&quot;MENDELEY_CITATION_v3_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&quot;},{&quot;citationID&quot;:&quot;MENDELEY_CITATION_1d49c8b3-0892-49a0-8ecb-390af0eaf99e&quot;,&quot;properties&quot;:{&quot;noteIndex&quot;:0},&quot;isEdited&quot;:false,&quot;manualOverride&quot;:{&quot;isManuallyOverridden&quot;:false,&quot;citeprocText&quot;:&quot;(Mergel et al., 2019)&quot;,&quot;manualOverrideText&quot;:&quot;&quot;},&quot;citationItems&quot;:[{&quot;id&quot;:&quot;850491d8-01d1-32ad-9bb1-aa1d9afd9503&quot;,&quot;itemData&quot;:{&quot;type&quot;:&quot;article-journal&quot;,&quot;id&quot;:&quot;850491d8-01d1-32ad-9bb1-aa1d9afd9503&quot;,&quot;title&quot;:&quot;Defining digital transformation: Results from expert interviews&quot;,&quot;author&quot;:[{&quot;family&quot;:&quot;Mergel&quot;,&quot;given&quot;:&quot;Ines&quot;,&quot;parse-names&quot;:false,&quot;dropping-particle&quot;:&quot;&quot;,&quot;non-dropping-particle&quot;:&quot;&quot;},{&quot;family&quot;:&quot;Edelmann&quot;,&quot;given&quot;:&quot;Noella&quot;,&quot;parse-names&quot;:false,&quot;dropping-particle&quot;:&quot;&quot;,&quot;non-dropping-particle&quot;:&quot;&quot;},{&quot;family&quot;:&quot;Haug&quot;,&quot;given&quot;:&quot;Nathalie&quot;,&quot;parse-names&quot;:false,&quot;dropping-particle&quot;:&quot;&quot;,&quot;non-dropping-particle&quot;:&quot;&quot;}],&quot;container-title&quot;:&quot;Government Information Quarterly&quot;,&quot;container-title-short&quot;:&quot;Gov. Inf. Q.&quot;,&quot;DOI&quot;:&quot;10.1016/j.giq.2019.06.002&quot;,&quot;ISSN&quot;:&quot;0740624X&quot;,&quot;issued&quot;:{&quot;date-parts&quot;:[[2019,10]]},&quot;page&quot;:&quot;101385&quot;,&quot;issue&quot;:&quot;4&quot;,&quot;volume&quot;:&quot;36&quot;},&quot;isTemporary&quot;:false,&quot;suppress-author&quot;:false,&quot;composite&quot;:false,&quot;author-only&quot;:false}],&quot;citationTag&quot;:&quot;MENDELEY_CITATION_v3_eyJjaXRhdGlvbklEIjoiTUVOREVMRVlfQ0lUQVRJT05fMWQ0OWM4YjMtMDg5Mi00OWEwLThlY2ItMzkwYWYwZWFmOTll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quot;},{&quot;citationID&quot;:&quot;MENDELEY_CITATION_70de7ca4-3876-4bc7-942a-d658e4cdb228&quot;,&quot;properties&quot;:{&quot;noteIndex&quot;:0},&quot;isEdited&quot;:false,&quot;manualOverride&quot;:{&quot;isManuallyOverridden&quot;:false,&quot;citeprocText&quot;:&quot;(Mergel et al., 2019)&quot;,&quot;manualOverrideText&quot;:&quot;&quot;},&quot;citationItems&quot;:[{&quot;id&quot;:&quot;850491d8-01d1-32ad-9bb1-aa1d9afd9503&quot;,&quot;itemData&quot;:{&quot;type&quot;:&quot;article-journal&quot;,&quot;id&quot;:&quot;850491d8-01d1-32ad-9bb1-aa1d9afd9503&quot;,&quot;title&quot;:&quot;Defining digital transformation: Results from expert interviews&quot;,&quot;author&quot;:[{&quot;family&quot;:&quot;Mergel&quot;,&quot;given&quot;:&quot;Ines&quot;,&quot;parse-names&quot;:false,&quot;dropping-particle&quot;:&quot;&quot;,&quot;non-dropping-particle&quot;:&quot;&quot;},{&quot;family&quot;:&quot;Edelmann&quot;,&quot;given&quot;:&quot;Noella&quot;,&quot;parse-names&quot;:false,&quot;dropping-particle&quot;:&quot;&quot;,&quot;non-dropping-particle&quot;:&quot;&quot;},{&quot;family&quot;:&quot;Haug&quot;,&quot;given&quot;:&quot;Nathalie&quot;,&quot;parse-names&quot;:false,&quot;dropping-particle&quot;:&quot;&quot;,&quot;non-dropping-particle&quot;:&quot;&quot;}],&quot;container-title&quot;:&quot;Government Information Quarterly&quot;,&quot;container-title-short&quot;:&quot;Gov. Inf. Q.&quot;,&quot;DOI&quot;:&quot;10.1016/j.giq.2019.06.002&quot;,&quot;ISSN&quot;:&quot;0740624X&quot;,&quot;issued&quot;:{&quot;date-parts&quot;:[[2019,10]]},&quot;page&quot;:&quot;101385&quot;,&quot;issue&quot;:&quot;4&quot;,&quot;volume&quot;:&quot;36&quot;},&quot;isTemporary&quot;:false,&quot;suppress-author&quot;:false,&quot;composite&quot;:false,&quot;author-only&quot;:false}],&quot;citationTag&quot;:&quot;MENDELEY_CITATION_v3_eyJjaXRhdGlvbklEIjoiTUVOREVMRVlfQ0lUQVRJT05fNzBkZTdjYTQtMzg3Ni00YmM3LTk0MmEtZDY1OGU0Y2RiMjI4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quot;},{&quot;citationID&quot;:&quot;MENDELEY_CITATION_5b078e5f-68dc-40cd-84c0-d1280c9ef158&quot;,&quot;properties&quot;:{&quot;noteIndex&quot;:0},&quot;isEdited&quot;:false,&quot;manualOverride&quot;:{&quot;isManuallyOverridden&quot;:false,&quot;citeprocText&quot;:&quot;(Janowski, 2015)&quot;,&quot;manualOverrideText&quot;:&quot;&quot;},&quot;citationItems&quot;:[{&quot;id&quot;:&quot;3c2ca4d0-d2f3-38e3-8455-e718daa19983&quot;,&quot;itemData&quot;:{&quot;type&quot;:&quot;article-journal&quot;,&quot;id&quot;:&quot;3c2ca4d0-d2f3-38e3-8455-e718daa19983&quot;,&quot;title&quot;:&quot;Digital government evolution: From transformation to contextualization&quot;,&quot;author&quot;:[{&quot;family&quot;:&quot;Janowski&quot;,&quot;given&quot;:&quot;Tomasz&quot;,&quot;parse-names&quot;:false,&quot;dropping-particle&quot;:&quot;&quot;,&quot;non-dropping-particle&quot;:&quot;&quot;}],&quot;container-title&quot;:&quot;Government Information Quarterly&quot;,&quot;container-title-short&quot;:&quot;Gov. Inf. Q.&quot;,&quot;DOI&quot;:&quot;10.1016/j.giq.2015.07.001&quot;,&quot;ISSN&quot;:&quot;0740624X&quot;,&quot;issued&quot;:{&quot;date-parts&quot;:[[2015,7]]},&quot;page&quot;:&quot;221-236&quot;,&quot;issue&quot;:&quot;3&quot;,&quot;volume&quot;:&quot;32&quot;},&quot;isTemporary&quot;:false,&quot;suppress-author&quot;:false,&quot;composite&quot;:false,&quot;author-only&quot;:false}],&quot;citationTag&quot;:&quot;MENDELEY_CITATION_v3_eyJjaXRhdGlvbklEIjoiTUVOREVMRVlfQ0lUQVRJT05fNWIwNzhlNWYtNjhkYy00MGNkLTg0YzAtZDEyODBjOWVmMTU4IiwicHJvcGVydGllcyI6eyJub3RlSW5kZXgiOjB9LCJpc0VkaXRlZCI6ZmFsc2UsIm1hbnVhbE92ZXJyaWRlIjp7ImlzTWFudWFsbHlPdmVycmlkZGVuIjpmYWxzZSwiY2l0ZXByb2NUZXh0IjoiKEphbm93c2tpLCAyMDE1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UsInN1cHByZXNzLWF1dGhvciI6ZmFsc2UsImNvbXBvc2l0ZSI6ZmFsc2UsImF1dGhvci1vbmx5IjpmYWxzZX1dfQ==&quot;},{&quot;citationID&quot;:&quot;MENDELEY_CITATION_377b5a90-e8fd-4046-96cd-df54cb7543b8&quot;,&quot;properties&quot;:{&quot;noteIndex&quot;:0},&quot;isEdited&quot;:false,&quot;manualOverride&quot;:{&quot;isManuallyOverridden&quot;:false,&quot;citeprocText&quot;:&quot;(Robert &amp;#38; Janet, 2000)&quot;,&quot;manualOverrideText&quot;:&quot;&quot;},&quot;citationItems&quot;:[{&quot;id&quot;:&quot;44e2f99a-188e-37bb-b3d7-cb613b18e97e&quot;,&quot;itemData&quot;:{&quot;type&quot;:&quot;article-journal&quot;,&quot;id&quot;:&quot;44e2f99a-188e-37bb-b3d7-cb613b18e97e&quot;,&quot;title&quot;:&quot;The New Public Service: Serving Rather Than Steering&quot;,&quot;author&quot;:[{&quot;family&quot;:&quot;Robert&quot;,&quot;given&quot;:&quot;B. Denhardt&quot;,&quot;parse-names&quot;:false,&quot;dropping-particle&quot;:&quot;&quot;,&quot;non-dropping-particle&quot;:&quot;&quot;},{&quot;family&quot;:&quot;Janet&quot;,&quot;given&quot;:&quot;Vinzant Denhardt&quot;,&quot;parse-names&quot;:false,&quot;dropping-particle&quot;:&quot;&quot;,&quot;non-dropping-particle&quot;:&quot;&quot;}],&quot;container-title&quot;:&quot;Public Administration Review&quot;,&quot;container-title-short&quot;:&quot;Public Adm. Rev.&quot;,&quot;issued&quot;:{&quot;date-parts&quot;:[[2000,12]]},&quot;page&quot;:&quot;549-559&quot;,&quot;issue&quot;:&quot;6&quot;,&quot;volume&quot;:&quot;60&quot;},&quot;isTemporary&quot;:false,&quot;suppress-author&quot;:false,&quot;composite&quot;:false,&quot;author-only&quot;:false}],&quot;citationTag&quot;:&quot;MENDELEY_CITATION_v3_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&quot;},{&quot;citationID&quot;:&quot;MENDELEY_CITATION_0f8005be-0f3d-4ddd-bbe4-67c1e5bd3495&quot;,&quot;properties&quot;:{&quot;noteIndex&quot;:0},&quot;isEdited&quot;:false,&quot;manualOverride&quot;:{&quot;isManuallyOverridden&quot;:false,&quot;citeprocText&quot;:&quot;(Richard, 2017)&quot;,&quot;manualOverrideText&quot;:&quot;&quot;},&quot;citationItems&quot;:[{&quot;id&quot;:&quot;a41b5872-7c29-3491-96c5-db3963a98bbe&quot;,&quot;itemData&quot;:{&quot;type&quot;:&quot;book&quot;,&quot;id&quot;:&quot;a41b5872-7c29-3491-96c5-db3963a98bbe&quot;,&quot;title&quot;:&quot;Information and Communication Technology for Development (ICT4D)&quot;,&quot;author&quot;:[{&quot;family&quot;:&quot;Richard&quot;,&quot;given&quot;:&quot;Heeks&quot;,&quot;parse-names&quot;:false,&quot;dropping-particle&quot;:&quot;&quot;,&quot;non-dropping-particle&quot;:&quot;&quot;}],&quot;issued&quot;:{&quot;date-parts&quot;:[[2017,11,20]]},&quot;edition&quot;:&quot;1st Edition&quot;,&quot;publisher&quot;:&quot;Routledge&quot;,&quot;container-title-short&quot;:&quot;&quot;},&quot;isTemporary&quot;:false,&quot;suppress-author&quot;:false,&quot;composite&quot;:false,&quot;author-only&quot;:false}],&quot;citationTag&quot;:&quot;MENDELEY_CITATION_v3_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&quot;},{&quot;citationID&quot;:&quot;MENDELEY_CITATION_14ccb80e-ff1d-4b82-9d6e-b2ba1fd9467c&quot;,&quot;properties&quot;:{&quot;noteIndex&quot;:0},&quot;isEdited&quot;:false,&quot;manualOverride&quot;:{&quot;isManuallyOverridden&quot;:false,&quot;citeprocText&quot;:&quot;(Evans, 2019)&quot;,&quot;manualOverrideText&quot;:&quot;&quot;},&quot;citationItems&quot;:[{&quot;id&quot;:&quot;37cc1278-10dc-3ef5-91b4-498a7004b3bc&quot;,&quot;itemData&quot;:{&quot;type&quot;:&quot;article-journal&quot;,&quot;id&quot;:&quot;37cc1278-10dc-3ef5-91b4-498a7004b3bc&quot;,&quot;title&quot;:&quot;Repositioning for Increased Digital Dividends: Internet Usage and Economic Well-being in Sub-Saharan Africa&quot;,&quot;author&quot;:[{&quot;family&quot;:&quot;Evans&quot;,&quot;given&quot;:&quot;O.&quot;,&quot;parse-names&quot;:false,&quot;dropping-particle&quot;:&quot;&quot;,&quot;non-dropping-particle&quot;:&quot;&quot;}],&quot;container-title&quot;:&quot;Journal of Global Information Technology Management&quot;,&quot;DOI&quot;:&quot;10.1080/1097198X.2019.1567218&quot;,&quot;ISSN&quot;:&quot;1097-198X&quot;,&quot;issued&quot;:{&quot;date-parts&quot;:[[2019,1,2]]},&quot;page&quot;:&quot;47-70&quot;,&quot;issue&quot;:&quot;1&quot;,&quot;volume&quot;:&quot;22&quot;,&quot;container-title-short&quot;:&quot;&quot;},&quot;isTemporary&quot;:false,&quot;suppress-author&quot;:false,&quot;composite&quot;:false,&quot;author-only&quot;:false}],&quot;citationTag&quot;:&quot;MENDELEY_CITATION_v3_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&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420</TotalTime>
  <Pages>20</Pages>
  <Words>8356</Words>
  <Characters>47635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Raising Abandoned Lives Co. Ltd RALF</dc:creator>
  <cp:keywords/>
  <dc:description/>
  <cp:lastModifiedBy>qwert</cp:lastModifiedBy>
  <cp:revision>62</cp:revision>
  <cp:lastPrinted>2026-03-23T18:08:00Z</cp:lastPrinted>
  <dcterms:created xsi:type="dcterms:W3CDTF">2026-03-07T08:21:00Z</dcterms:created>
  <dcterms:modified xsi:type="dcterms:W3CDTF">2026-04-13T09:02:00Z</dcterms:modified>
</cp:coreProperties>
</file>