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96CDD" w14:textId="1EE08EC0" w:rsidR="00DD3030" w:rsidRPr="008839B6" w:rsidRDefault="00DD3030" w:rsidP="008839B6">
      <w:pPr>
        <w:spacing w:line="240" w:lineRule="auto"/>
        <w:jc w:val="center"/>
        <w:rPr>
          <w:rFonts w:ascii="Times New Roman" w:hAnsi="Times New Roman" w:cs="Times New Roman"/>
          <w:b/>
          <w:bCs/>
        </w:rPr>
      </w:pPr>
      <w:r w:rsidRPr="008839B6">
        <w:rPr>
          <w:rFonts w:ascii="Times New Roman" w:hAnsi="Times New Roman" w:cs="Times New Roman"/>
          <w:b/>
          <w:bCs/>
        </w:rPr>
        <w:t xml:space="preserve">Malaria Prevalence, Clinical Presentation, and Management Practices among Under-Five Children in </w:t>
      </w:r>
      <w:r w:rsidR="008839B6" w:rsidRPr="008839B6">
        <w:rPr>
          <w:rFonts w:ascii="Times New Roman" w:hAnsi="Times New Roman" w:cs="Times New Roman"/>
          <w:b/>
          <w:bCs/>
        </w:rPr>
        <w:t>ESUTH, Parklane</w:t>
      </w:r>
    </w:p>
    <w:p w14:paraId="78FB6CD8" w14:textId="7994BE8B" w:rsidR="003679BA" w:rsidRPr="003679BA" w:rsidRDefault="00065311" w:rsidP="00065311">
      <w:pPr>
        <w:rPr>
          <w:rFonts w:ascii="Times New Roman" w:hAnsi="Times New Roman" w:cs="Times New Roman"/>
          <w:b/>
          <w:bCs/>
        </w:rPr>
      </w:pPr>
      <w:bookmarkStart w:id="0" w:name="_GoBack"/>
      <w:bookmarkEnd w:id="0"/>
      <w:r>
        <w:rPr>
          <w:rFonts w:ascii="Times New Roman" w:hAnsi="Times New Roman" w:cs="Times New Roman"/>
          <w:b/>
          <w:bCs/>
        </w:rPr>
        <w:t xml:space="preserve">                                                            </w:t>
      </w:r>
      <w:r w:rsidR="003679BA" w:rsidRPr="003679BA">
        <w:rPr>
          <w:rFonts w:ascii="Times New Roman" w:hAnsi="Times New Roman" w:cs="Times New Roman"/>
          <w:b/>
          <w:bCs/>
        </w:rPr>
        <w:t>ABSTRACT</w:t>
      </w:r>
    </w:p>
    <w:p w14:paraId="46B2E150" w14:textId="77777777" w:rsidR="003679BA" w:rsidRDefault="003679BA" w:rsidP="003679BA">
      <w:pPr>
        <w:spacing w:line="240" w:lineRule="auto"/>
        <w:jc w:val="both"/>
        <w:rPr>
          <w:rFonts w:ascii="Times New Roman" w:hAnsi="Times New Roman" w:cs="Times New Roman"/>
        </w:rPr>
      </w:pPr>
      <w:r w:rsidRPr="003679BA">
        <w:rPr>
          <w:rFonts w:ascii="Times New Roman" w:hAnsi="Times New Roman" w:cs="Times New Roman"/>
          <w:b/>
          <w:bCs/>
        </w:rPr>
        <w:t>Background</w:t>
      </w:r>
      <w:r w:rsidRPr="003679BA">
        <w:rPr>
          <w:rFonts w:ascii="Times New Roman" w:hAnsi="Times New Roman" w:cs="Times New Roman"/>
        </w:rPr>
        <w:t xml:space="preserve">: Malaria remains a leading cause of morbidity and mortality among children under five years in sub-Saharan Africa, particularly in Nigeria. Despite ongoing control efforts, the burden remains high, necessitating continuous evaluation of disease patterns and management practices. </w:t>
      </w:r>
    </w:p>
    <w:p w14:paraId="72C2F8B4" w14:textId="50D2C5C5" w:rsidR="003679BA" w:rsidRPr="003679BA" w:rsidRDefault="003679BA" w:rsidP="003679BA">
      <w:pPr>
        <w:spacing w:line="240" w:lineRule="auto"/>
        <w:jc w:val="both"/>
        <w:rPr>
          <w:rFonts w:ascii="Times New Roman" w:hAnsi="Times New Roman" w:cs="Times New Roman"/>
        </w:rPr>
      </w:pPr>
      <w:r w:rsidRPr="003679BA">
        <w:rPr>
          <w:rFonts w:ascii="Times New Roman" w:hAnsi="Times New Roman" w:cs="Times New Roman"/>
          <w:b/>
          <w:bCs/>
        </w:rPr>
        <w:t>Aim</w:t>
      </w:r>
      <w:r>
        <w:rPr>
          <w:rFonts w:ascii="Times New Roman" w:hAnsi="Times New Roman" w:cs="Times New Roman"/>
        </w:rPr>
        <w:t xml:space="preserve">: </w:t>
      </w:r>
      <w:r w:rsidRPr="003679BA">
        <w:rPr>
          <w:rFonts w:ascii="Times New Roman" w:hAnsi="Times New Roman" w:cs="Times New Roman"/>
        </w:rPr>
        <w:t xml:space="preserve">This study aimed to assess the prevalence, clinical presentation, and management practices of malaria among under-five children in </w:t>
      </w:r>
      <w:r w:rsidR="000F13C1">
        <w:rPr>
          <w:rFonts w:ascii="Times New Roman" w:hAnsi="Times New Roman" w:cs="Times New Roman"/>
        </w:rPr>
        <w:t>ESUTH, Parklane.</w:t>
      </w:r>
    </w:p>
    <w:p w14:paraId="3CCBF9D7" w14:textId="77777777" w:rsidR="003679BA" w:rsidRPr="003679BA" w:rsidRDefault="003679BA" w:rsidP="003679BA">
      <w:pPr>
        <w:spacing w:line="240" w:lineRule="auto"/>
        <w:jc w:val="both"/>
        <w:rPr>
          <w:rFonts w:ascii="Times New Roman" w:hAnsi="Times New Roman" w:cs="Times New Roman"/>
        </w:rPr>
      </w:pPr>
      <w:r w:rsidRPr="003679BA">
        <w:rPr>
          <w:rFonts w:ascii="Times New Roman" w:hAnsi="Times New Roman" w:cs="Times New Roman"/>
          <w:b/>
          <w:bCs/>
        </w:rPr>
        <w:t>Methods</w:t>
      </w:r>
      <w:r w:rsidRPr="003679BA">
        <w:rPr>
          <w:rFonts w:ascii="Times New Roman" w:hAnsi="Times New Roman" w:cs="Times New Roman"/>
        </w:rPr>
        <w:t>: A descriptive cross-sectional study was conducted at the Enugu State University Teaching Hospital (ESUTH), Parklane, among 150 children aged 0–59 months with laboratory-confirmed malaria. Data were obtained through structured questionnaires and medical record review and analysed using SPSS version 25.0.</w:t>
      </w:r>
    </w:p>
    <w:p w14:paraId="783C8F09" w14:textId="77777777" w:rsidR="003679BA" w:rsidRPr="003679BA" w:rsidRDefault="003679BA" w:rsidP="003679BA">
      <w:pPr>
        <w:spacing w:line="240" w:lineRule="auto"/>
        <w:jc w:val="both"/>
        <w:rPr>
          <w:rFonts w:ascii="Times New Roman" w:hAnsi="Times New Roman" w:cs="Times New Roman"/>
        </w:rPr>
      </w:pPr>
      <w:r w:rsidRPr="003679BA">
        <w:rPr>
          <w:rFonts w:ascii="Times New Roman" w:hAnsi="Times New Roman" w:cs="Times New Roman"/>
          <w:b/>
          <w:bCs/>
        </w:rPr>
        <w:t>Results</w:t>
      </w:r>
      <w:r w:rsidRPr="003679BA">
        <w:rPr>
          <w:rFonts w:ascii="Times New Roman" w:hAnsi="Times New Roman" w:cs="Times New Roman"/>
        </w:rPr>
        <w:t>: The prevalence of malaria was 74.7%, with the highest burden observed among children aged 12–35 months (80.9%). Fever was present in all cases (100%), while other common symptoms included vomiting (69.6%), cough (64.3%), and diarrhoea (53.6%). Severe malaria accounted for 25.0% of cases, with manifestations such as convulsions and prostration. The mean packed cell volume was 27.8 ± 6.5%, indicating a high prevalence of anaemia. Microscopy was the most frequently used diagnostic method (58.7%), followed by rapid diagnostic tests (41.3%). Artemisinin-based combination therapy was the predominant treatment (73.3%), with injectable artesunate used in severe cases. Overall, 85.3% of patients recovered, although a minority experienced complications or required referral.</w:t>
      </w:r>
    </w:p>
    <w:p w14:paraId="4648359E" w14:textId="77777777" w:rsidR="003679BA" w:rsidRPr="003679BA" w:rsidRDefault="003679BA" w:rsidP="003679BA">
      <w:pPr>
        <w:spacing w:line="240" w:lineRule="auto"/>
        <w:jc w:val="both"/>
        <w:rPr>
          <w:rFonts w:ascii="Times New Roman" w:hAnsi="Times New Roman" w:cs="Times New Roman"/>
        </w:rPr>
      </w:pPr>
      <w:r w:rsidRPr="003679BA">
        <w:rPr>
          <w:rFonts w:ascii="Times New Roman" w:hAnsi="Times New Roman" w:cs="Times New Roman"/>
          <w:b/>
          <w:bCs/>
        </w:rPr>
        <w:t>Conclusion</w:t>
      </w:r>
      <w:r w:rsidRPr="003679BA">
        <w:rPr>
          <w:rFonts w:ascii="Times New Roman" w:hAnsi="Times New Roman" w:cs="Times New Roman"/>
        </w:rPr>
        <w:t>: Malaria remains highly prevalent among under-five children in this setting, with significant clinical and haematological consequences. Strengthening preventive strategies, improving early diagnosis, and ensuring prompt treatment are critical to reducing disease burden and improving outcomes.</w:t>
      </w:r>
    </w:p>
    <w:p w14:paraId="3AFD9AF3" w14:textId="22B695EB" w:rsidR="003679BA" w:rsidRPr="003679BA" w:rsidRDefault="003679BA" w:rsidP="003679BA">
      <w:pPr>
        <w:rPr>
          <w:rFonts w:ascii="Times New Roman" w:hAnsi="Times New Roman" w:cs="Times New Roman"/>
          <w:b/>
          <w:bCs/>
        </w:rPr>
      </w:pPr>
    </w:p>
    <w:p w14:paraId="2E2E1F57" w14:textId="77777777" w:rsidR="003679BA" w:rsidRPr="003679BA" w:rsidRDefault="003679BA" w:rsidP="003679BA">
      <w:pPr>
        <w:rPr>
          <w:rFonts w:ascii="Times New Roman" w:hAnsi="Times New Roman" w:cs="Times New Roman"/>
          <w:b/>
          <w:bCs/>
        </w:rPr>
      </w:pPr>
      <w:r w:rsidRPr="003679BA">
        <w:rPr>
          <w:rFonts w:ascii="Times New Roman" w:hAnsi="Times New Roman" w:cs="Times New Roman"/>
          <w:b/>
          <w:bCs/>
        </w:rPr>
        <w:t>Keywords</w:t>
      </w:r>
    </w:p>
    <w:p w14:paraId="3A7515E3" w14:textId="6F943DF0" w:rsidR="003679BA" w:rsidRPr="003679BA" w:rsidRDefault="003679BA" w:rsidP="003679BA">
      <w:pPr>
        <w:rPr>
          <w:rFonts w:ascii="Times New Roman" w:hAnsi="Times New Roman" w:cs="Times New Roman"/>
        </w:rPr>
      </w:pPr>
      <w:r w:rsidRPr="003679BA">
        <w:rPr>
          <w:rFonts w:ascii="Times New Roman" w:hAnsi="Times New Roman" w:cs="Times New Roman"/>
        </w:rPr>
        <w:t>Under-five children; Clinical presentation; Artemisinin-based combination therapy; Nigeria; Paediatric malaria</w:t>
      </w:r>
    </w:p>
    <w:p w14:paraId="7148AB5B" w14:textId="77777777" w:rsidR="008839B6" w:rsidRDefault="008839B6">
      <w:pPr>
        <w:rPr>
          <w:rFonts w:ascii="Times New Roman" w:hAnsi="Times New Roman" w:cs="Times New Roman"/>
          <w:b/>
          <w:bCs/>
        </w:rPr>
      </w:pPr>
      <w:r>
        <w:rPr>
          <w:rFonts w:ascii="Times New Roman" w:hAnsi="Times New Roman" w:cs="Times New Roman"/>
          <w:b/>
          <w:bCs/>
        </w:rPr>
        <w:br w:type="page"/>
      </w:r>
    </w:p>
    <w:p w14:paraId="0000292D" w14:textId="4785C0F7" w:rsidR="00977CE7" w:rsidRPr="00977CE7" w:rsidRDefault="00083CF8" w:rsidP="00801C81">
      <w:pPr>
        <w:spacing w:line="360" w:lineRule="auto"/>
        <w:jc w:val="both"/>
        <w:rPr>
          <w:rFonts w:ascii="Times New Roman" w:hAnsi="Times New Roman" w:cs="Times New Roman"/>
          <w:b/>
          <w:bCs/>
        </w:rPr>
      </w:pPr>
      <w:r>
        <w:rPr>
          <w:rFonts w:ascii="Times New Roman" w:hAnsi="Times New Roman" w:cs="Times New Roman"/>
          <w:b/>
          <w:bCs/>
        </w:rPr>
        <w:lastRenderedPageBreak/>
        <w:t>1.1</w:t>
      </w:r>
      <w:r>
        <w:rPr>
          <w:rFonts w:ascii="Times New Roman" w:hAnsi="Times New Roman" w:cs="Times New Roman"/>
          <w:b/>
          <w:bCs/>
        </w:rPr>
        <w:tab/>
      </w:r>
      <w:r w:rsidR="00977CE7" w:rsidRPr="00977CE7">
        <w:rPr>
          <w:rFonts w:ascii="Times New Roman" w:hAnsi="Times New Roman" w:cs="Times New Roman"/>
          <w:b/>
          <w:bCs/>
        </w:rPr>
        <w:t>INTRODUCTION</w:t>
      </w:r>
    </w:p>
    <w:p w14:paraId="0964CE75" w14:textId="03A28E3F" w:rsidR="00977CE7" w:rsidRPr="00977CE7" w:rsidRDefault="00977CE7" w:rsidP="00801C81">
      <w:pPr>
        <w:spacing w:line="360" w:lineRule="auto"/>
        <w:jc w:val="both"/>
        <w:rPr>
          <w:rFonts w:ascii="Times New Roman" w:hAnsi="Times New Roman" w:cs="Times New Roman"/>
        </w:rPr>
      </w:pPr>
      <w:r w:rsidRPr="00977CE7">
        <w:rPr>
          <w:rFonts w:ascii="Times New Roman" w:hAnsi="Times New Roman" w:cs="Times New Roman"/>
        </w:rPr>
        <w:t>Malaria remains one of the most important parasitic diseases worldwide and continues to pose a major public health challenge, particularly in sub-Saharan Africa. Despite decades of global efforts toward control and elimination, the disease persists with significant morbidity and mortality. The World Health Organization (WHO) reported that there were approximately 249–263 million cases of malaria globally, with over 600,000 deaths annually in recent years, and about 95% of these cases and deaths occurring in the African region</w:t>
      </w:r>
      <w:r w:rsidR="00801C81">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[1]</w:t>
      </w:r>
      <w:r w:rsidRPr="00977CE7">
        <w:rPr>
          <w:rFonts w:ascii="Times New Roman" w:hAnsi="Times New Roman" w:cs="Times New Roman"/>
        </w:rPr>
        <w:t xml:space="preserve"> This disproportionate burden reflects persistent structural and environmental challenges, including poverty, limited access to healthcare, inadequate vector control, and the emergence of resistance to antimalarial drugs and insecticides.</w:t>
      </w:r>
    </w:p>
    <w:p w14:paraId="321D5A8C" w14:textId="6ADB51FF" w:rsidR="00977CE7" w:rsidRPr="00977CE7" w:rsidRDefault="00977CE7" w:rsidP="00801C81">
      <w:pPr>
        <w:spacing w:line="360" w:lineRule="auto"/>
        <w:jc w:val="both"/>
        <w:rPr>
          <w:rFonts w:ascii="Times New Roman" w:hAnsi="Times New Roman" w:cs="Times New Roman"/>
        </w:rPr>
      </w:pPr>
      <w:r w:rsidRPr="00977CE7">
        <w:rPr>
          <w:rFonts w:ascii="Times New Roman" w:hAnsi="Times New Roman" w:cs="Times New Roman"/>
        </w:rPr>
        <w:t xml:space="preserve">Malaria transmission is closely linked to climatic and ecological factors that support the breeding of </w:t>
      </w:r>
      <w:r w:rsidRPr="00977CE7">
        <w:rPr>
          <w:rFonts w:ascii="Times New Roman" w:hAnsi="Times New Roman" w:cs="Times New Roman"/>
          <w:i/>
          <w:iCs/>
        </w:rPr>
        <w:t>Anopheles</w:t>
      </w:r>
      <w:r w:rsidRPr="00977CE7">
        <w:rPr>
          <w:rFonts w:ascii="Times New Roman" w:hAnsi="Times New Roman" w:cs="Times New Roman"/>
        </w:rPr>
        <w:t xml:space="preserve"> mosquitoes. In tropical countries such as Nigeria, high temperatures, humidity, and rainfall create optimal conditions for year-round transmission. Consequently, malaria has become deeply entrenched in the epidemiological profile of the country, affecting all age groups but disproportionately impacting vulnerable populations.</w:t>
      </w:r>
      <w:r w:rsidR="00801C81">
        <w:rPr>
          <w:rFonts w:ascii="Times New Roman" w:hAnsi="Times New Roman" w:cs="Times New Roman"/>
        </w:rPr>
        <w:t xml:space="preserve"> </w:t>
      </w:r>
      <w:r w:rsidRPr="00977CE7">
        <w:rPr>
          <w:rFonts w:ascii="Times New Roman" w:hAnsi="Times New Roman" w:cs="Times New Roman"/>
        </w:rPr>
        <w:t>Children under five years of age represent the most vulnerable group affected by malaria due to their immature immune systems and limited acquired immunity. Globally, this age group accounts for approximately 75–76% of malaria-related deaths, particularly in sub-Saharan Africa</w:t>
      </w:r>
      <w:r w:rsidR="00801C81">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[1,2]</w:t>
      </w:r>
      <w:r w:rsidRPr="00977CE7">
        <w:rPr>
          <w:rFonts w:ascii="Times New Roman" w:hAnsi="Times New Roman" w:cs="Times New Roman"/>
        </w:rPr>
        <w:t xml:space="preserve"> The inability of young children to effectively control </w:t>
      </w:r>
      <w:r w:rsidR="00801C81" w:rsidRPr="00977CE7">
        <w:rPr>
          <w:rFonts w:ascii="Times New Roman" w:hAnsi="Times New Roman" w:cs="Times New Roman"/>
        </w:rPr>
        <w:t>parasitaemia</w:t>
      </w:r>
      <w:r w:rsidRPr="00977CE7">
        <w:rPr>
          <w:rFonts w:ascii="Times New Roman" w:hAnsi="Times New Roman" w:cs="Times New Roman"/>
        </w:rPr>
        <w:t xml:space="preserve"> results in rapid disease progression and a higher likelihood of severe complications such as cerebral malaria, severe </w:t>
      </w:r>
      <w:r w:rsidR="00801C81" w:rsidRPr="00977CE7">
        <w:rPr>
          <w:rFonts w:ascii="Times New Roman" w:hAnsi="Times New Roman" w:cs="Times New Roman"/>
        </w:rPr>
        <w:t>anaemia</w:t>
      </w:r>
      <w:r w:rsidRPr="00977CE7">
        <w:rPr>
          <w:rFonts w:ascii="Times New Roman" w:hAnsi="Times New Roman" w:cs="Times New Roman"/>
        </w:rPr>
        <w:t>, and metabolic disturbances</w:t>
      </w:r>
      <w:r w:rsidR="00801C81">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[3]</w:t>
      </w:r>
    </w:p>
    <w:p w14:paraId="5ADD8DAB" w14:textId="422123F4" w:rsidR="00977CE7" w:rsidRPr="00977CE7" w:rsidRDefault="00977CE7" w:rsidP="00801C81">
      <w:pPr>
        <w:spacing w:line="360" w:lineRule="auto"/>
        <w:jc w:val="both"/>
        <w:rPr>
          <w:rFonts w:ascii="Times New Roman" w:hAnsi="Times New Roman" w:cs="Times New Roman"/>
        </w:rPr>
      </w:pPr>
      <w:r w:rsidRPr="00977CE7">
        <w:rPr>
          <w:rFonts w:ascii="Times New Roman" w:hAnsi="Times New Roman" w:cs="Times New Roman"/>
        </w:rPr>
        <w:t xml:space="preserve">In Nigeria, malaria remains a leading cause of </w:t>
      </w:r>
      <w:r w:rsidR="00801C81" w:rsidRPr="00977CE7">
        <w:rPr>
          <w:rFonts w:ascii="Times New Roman" w:hAnsi="Times New Roman" w:cs="Times New Roman"/>
        </w:rPr>
        <w:t>paediatric</w:t>
      </w:r>
      <w:r w:rsidRPr="00977CE7">
        <w:rPr>
          <w:rFonts w:ascii="Times New Roman" w:hAnsi="Times New Roman" w:cs="Times New Roman"/>
        </w:rPr>
        <w:t xml:space="preserve"> morbidity and mortality. The country accounts for approximately 27% of global malaria cases and nearly one-third of malaria-related deaths worldwide</w:t>
      </w:r>
      <w:r w:rsidR="006F34CA">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[1,4]</w:t>
      </w:r>
      <w:r w:rsidRPr="00977CE7">
        <w:rPr>
          <w:rFonts w:ascii="Times New Roman" w:hAnsi="Times New Roman" w:cs="Times New Roman"/>
        </w:rPr>
        <w:t xml:space="preserve"> Data from the Nigeria Malaria Indicator Survey indicate a prevalence of approximately 22% among children aged 6–59 months, although regional variations exist due to environmental and socio-economic factors</w:t>
      </w:r>
      <w:r w:rsidR="006F34CA">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[5]</w:t>
      </w:r>
      <w:r w:rsidRPr="00977CE7">
        <w:rPr>
          <w:rFonts w:ascii="Times New Roman" w:hAnsi="Times New Roman" w:cs="Times New Roman"/>
        </w:rPr>
        <w:t xml:space="preserve"> Malaria is also a major contributor to outpatient visits and hospital admissions among children, placing a significant burden on the healthcare system.</w:t>
      </w:r>
      <w:r w:rsidR="006F34CA">
        <w:rPr>
          <w:rFonts w:ascii="Times New Roman" w:hAnsi="Times New Roman" w:cs="Times New Roman"/>
        </w:rPr>
        <w:t xml:space="preserve"> </w:t>
      </w:r>
      <w:r w:rsidRPr="00977CE7">
        <w:rPr>
          <w:rFonts w:ascii="Times New Roman" w:hAnsi="Times New Roman" w:cs="Times New Roman"/>
        </w:rPr>
        <w:t>The clinical presentation of malaria in children is often non-specific, particularly in endemic settings. Common symptoms include fever, vomiting, irritability, poor feeding, and lethargy. However, these symptoms overlap with other common childhood illnesses, making clinical diagnosis unreliable without laboratory confirmation</w:t>
      </w:r>
      <w:r w:rsidR="006F34CA">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[2]</w:t>
      </w:r>
    </w:p>
    <w:p w14:paraId="787E053C" w14:textId="6FB00296" w:rsidR="00977CE7" w:rsidRPr="00977CE7" w:rsidRDefault="00977CE7" w:rsidP="00801C81">
      <w:pPr>
        <w:spacing w:line="360" w:lineRule="auto"/>
        <w:jc w:val="both"/>
        <w:rPr>
          <w:rFonts w:ascii="Times New Roman" w:hAnsi="Times New Roman" w:cs="Times New Roman"/>
        </w:rPr>
      </w:pPr>
      <w:r w:rsidRPr="00977CE7">
        <w:rPr>
          <w:rFonts w:ascii="Times New Roman" w:hAnsi="Times New Roman" w:cs="Times New Roman"/>
        </w:rPr>
        <w:lastRenderedPageBreak/>
        <w:t xml:space="preserve">Severe malaria presents with life-threatening complications such as impaired consciousness, seizures, severe </w:t>
      </w:r>
      <w:r w:rsidR="00801C81" w:rsidRPr="00977CE7">
        <w:rPr>
          <w:rFonts w:ascii="Times New Roman" w:hAnsi="Times New Roman" w:cs="Times New Roman"/>
        </w:rPr>
        <w:t>anaemia</w:t>
      </w:r>
      <w:r w:rsidRPr="00977CE7">
        <w:rPr>
          <w:rFonts w:ascii="Times New Roman" w:hAnsi="Times New Roman" w:cs="Times New Roman"/>
        </w:rPr>
        <w:t xml:space="preserve">, respiratory distress, and </w:t>
      </w:r>
      <w:r w:rsidR="00801C81" w:rsidRPr="00977CE7">
        <w:rPr>
          <w:rFonts w:ascii="Times New Roman" w:hAnsi="Times New Roman" w:cs="Times New Roman"/>
        </w:rPr>
        <w:t>hypoglycaemia</w:t>
      </w:r>
      <w:r w:rsidRPr="00977CE7">
        <w:rPr>
          <w:rFonts w:ascii="Times New Roman" w:hAnsi="Times New Roman" w:cs="Times New Roman"/>
        </w:rPr>
        <w:t>. These complications are associated with high mortality if not promptly recognized and treated</w:t>
      </w:r>
      <w:r w:rsidR="006F34CA">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[2]</w:t>
      </w:r>
      <w:r w:rsidRPr="00977CE7">
        <w:rPr>
          <w:rFonts w:ascii="Times New Roman" w:hAnsi="Times New Roman" w:cs="Times New Roman"/>
        </w:rPr>
        <w:t xml:space="preserve"> The variability in presentation underscores the importance of accurate diagnostic methods and adherence to standard treatment protocols.</w:t>
      </w:r>
      <w:r w:rsidR="006F34CA">
        <w:rPr>
          <w:rFonts w:ascii="Times New Roman" w:hAnsi="Times New Roman" w:cs="Times New Roman"/>
        </w:rPr>
        <w:t xml:space="preserve"> </w:t>
      </w:r>
      <w:r w:rsidRPr="00977CE7">
        <w:rPr>
          <w:rFonts w:ascii="Times New Roman" w:hAnsi="Times New Roman" w:cs="Times New Roman"/>
        </w:rPr>
        <w:t>Effective malaria management requires prompt diagnosis and appropriate treatment. WHO guidelines recommend parasitological confirmation using microscopy or rapid diagnostic tests (RDTs) before treatment and the use of artemisinin-based combination therapy (ACT) as first-line treatment for uncomplicated malaria</w:t>
      </w:r>
      <w:r w:rsidR="006F34CA">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 xml:space="preserve">[2] </w:t>
      </w:r>
      <w:r w:rsidRPr="00977CE7">
        <w:rPr>
          <w:rFonts w:ascii="Times New Roman" w:hAnsi="Times New Roman" w:cs="Times New Roman"/>
        </w:rPr>
        <w:t>Severe malaria should be managed with parenteral artesunate followed by oral ACT.</w:t>
      </w:r>
    </w:p>
    <w:p w14:paraId="71EB5BD6" w14:textId="6BF900F2" w:rsidR="00977CE7" w:rsidRPr="00977CE7" w:rsidRDefault="00977CE7" w:rsidP="00801C81">
      <w:pPr>
        <w:spacing w:line="360" w:lineRule="auto"/>
        <w:jc w:val="both"/>
        <w:rPr>
          <w:rFonts w:ascii="Times New Roman" w:hAnsi="Times New Roman" w:cs="Times New Roman"/>
        </w:rPr>
      </w:pPr>
      <w:r w:rsidRPr="00977CE7">
        <w:rPr>
          <w:rFonts w:ascii="Times New Roman" w:hAnsi="Times New Roman" w:cs="Times New Roman"/>
        </w:rPr>
        <w:t>However, studies in Nigeria have identified gaps in adherence to these guidelines, including reliance on presumptive diagnosis, inconsistent use of diagnostic tools, and inappropriate drug prescriptions</w:t>
      </w:r>
      <w:r w:rsidR="006F34CA">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[6]</w:t>
      </w:r>
      <w:r w:rsidRPr="00977CE7">
        <w:rPr>
          <w:rFonts w:ascii="Times New Roman" w:hAnsi="Times New Roman" w:cs="Times New Roman"/>
        </w:rPr>
        <w:t xml:space="preserve"> These practices may contribute to poor treatment outcomes and the emergence of drug resistance.</w:t>
      </w:r>
      <w:r w:rsidR="006F34CA">
        <w:rPr>
          <w:rFonts w:ascii="Times New Roman" w:hAnsi="Times New Roman" w:cs="Times New Roman"/>
        </w:rPr>
        <w:t xml:space="preserve"> </w:t>
      </w:r>
      <w:r w:rsidRPr="00977CE7">
        <w:rPr>
          <w:rFonts w:ascii="Times New Roman" w:hAnsi="Times New Roman" w:cs="Times New Roman"/>
        </w:rPr>
        <w:t xml:space="preserve">Tertiary healthcare institutions play a critical role in malaria control, particularly in the management of severe cases and the implementation of evidence-based treatment protocols. The Enugu State University Teaching Hospital (ESUTH Parklane) serves as a major referral </w:t>
      </w:r>
      <w:proofErr w:type="spellStart"/>
      <w:r w:rsidRPr="00977CE7">
        <w:rPr>
          <w:rFonts w:ascii="Times New Roman" w:hAnsi="Times New Roman" w:cs="Times New Roman"/>
        </w:rPr>
        <w:t>center</w:t>
      </w:r>
      <w:proofErr w:type="spellEnd"/>
      <w:r w:rsidRPr="00977CE7">
        <w:rPr>
          <w:rFonts w:ascii="Times New Roman" w:hAnsi="Times New Roman" w:cs="Times New Roman"/>
        </w:rPr>
        <w:t xml:space="preserve"> in South-East Nigeria, providing specialized </w:t>
      </w:r>
      <w:r w:rsidR="00801C81" w:rsidRPr="00977CE7">
        <w:rPr>
          <w:rFonts w:ascii="Times New Roman" w:hAnsi="Times New Roman" w:cs="Times New Roman"/>
        </w:rPr>
        <w:t>paediatric</w:t>
      </w:r>
      <w:r w:rsidRPr="00977CE7">
        <w:rPr>
          <w:rFonts w:ascii="Times New Roman" w:hAnsi="Times New Roman" w:cs="Times New Roman"/>
        </w:rPr>
        <w:t xml:space="preserve"> care and supporting clinical training and research.</w:t>
      </w:r>
    </w:p>
    <w:p w14:paraId="6DF11E79" w14:textId="16F4F86B" w:rsidR="00977CE7" w:rsidRPr="00977CE7" w:rsidRDefault="00977CE7" w:rsidP="00801C81">
      <w:pPr>
        <w:spacing w:line="360" w:lineRule="auto"/>
        <w:jc w:val="both"/>
        <w:rPr>
          <w:rFonts w:ascii="Times New Roman" w:hAnsi="Times New Roman" w:cs="Times New Roman"/>
        </w:rPr>
      </w:pPr>
      <w:r w:rsidRPr="00977CE7">
        <w:rPr>
          <w:rFonts w:ascii="Times New Roman" w:hAnsi="Times New Roman" w:cs="Times New Roman"/>
        </w:rPr>
        <w:t>Despite its strategic importance, there is limited recent data evaluating malaria prevalence, clinical presentation, and management practices within this institution. Understanding these factors is essential for identifying gaps in care, improving adherence to guidelines, and enhancing patient outcomes.</w:t>
      </w:r>
      <w:r w:rsidR="00801C81">
        <w:rPr>
          <w:rFonts w:ascii="Times New Roman" w:hAnsi="Times New Roman" w:cs="Times New Roman"/>
        </w:rPr>
        <w:t xml:space="preserve"> </w:t>
      </w:r>
      <w:r w:rsidRPr="00977CE7">
        <w:rPr>
          <w:rFonts w:ascii="Times New Roman" w:hAnsi="Times New Roman" w:cs="Times New Roman"/>
        </w:rPr>
        <w:t>This study assess</w:t>
      </w:r>
      <w:r w:rsidR="00801C81">
        <w:rPr>
          <w:rFonts w:ascii="Times New Roman" w:hAnsi="Times New Roman" w:cs="Times New Roman"/>
        </w:rPr>
        <w:t>ed</w:t>
      </w:r>
      <w:r w:rsidRPr="00977CE7">
        <w:rPr>
          <w:rFonts w:ascii="Times New Roman" w:hAnsi="Times New Roman" w:cs="Times New Roman"/>
        </w:rPr>
        <w:t xml:space="preserve"> the prevalence, clinical presentation, and management practices of malaria among under-five children presenting to ESUTH Parklane.</w:t>
      </w:r>
    </w:p>
    <w:p w14:paraId="562AF5E0" w14:textId="24BC11EE" w:rsidR="00977CE7" w:rsidRPr="00977CE7" w:rsidRDefault="00083CF8" w:rsidP="00801C81">
      <w:pPr>
        <w:spacing w:line="360" w:lineRule="auto"/>
        <w:jc w:val="both"/>
        <w:rPr>
          <w:rFonts w:ascii="Times New Roman" w:hAnsi="Times New Roman" w:cs="Times New Roman"/>
          <w:b/>
          <w:bCs/>
        </w:rPr>
      </w:pPr>
      <w:r>
        <w:rPr>
          <w:rFonts w:ascii="Times New Roman" w:hAnsi="Times New Roman" w:cs="Times New Roman"/>
          <w:b/>
          <w:bCs/>
        </w:rPr>
        <w:t>1.2</w:t>
      </w:r>
      <w:r>
        <w:rPr>
          <w:rFonts w:ascii="Times New Roman" w:hAnsi="Times New Roman" w:cs="Times New Roman"/>
          <w:b/>
          <w:bCs/>
        </w:rPr>
        <w:tab/>
      </w:r>
      <w:r w:rsidR="00977CE7" w:rsidRPr="00977CE7">
        <w:rPr>
          <w:rFonts w:ascii="Times New Roman" w:hAnsi="Times New Roman" w:cs="Times New Roman"/>
          <w:b/>
          <w:bCs/>
        </w:rPr>
        <w:t>LITERATURE REVIEW</w:t>
      </w:r>
    </w:p>
    <w:p w14:paraId="3737B129" w14:textId="0DB52921" w:rsidR="00977CE7" w:rsidRPr="00977CE7" w:rsidRDefault="00977CE7" w:rsidP="00801C81">
      <w:pPr>
        <w:spacing w:line="360" w:lineRule="auto"/>
        <w:jc w:val="both"/>
        <w:rPr>
          <w:rFonts w:ascii="Times New Roman" w:hAnsi="Times New Roman" w:cs="Times New Roman"/>
        </w:rPr>
      </w:pPr>
      <w:r w:rsidRPr="00977CE7">
        <w:rPr>
          <w:rFonts w:ascii="Times New Roman" w:hAnsi="Times New Roman" w:cs="Times New Roman"/>
        </w:rPr>
        <w:t>Malaria remains a major global health problem, with the African region bearing the highest burden. According to WHO reports, approximately 95% of malaria cases and deaths occur in sub-Saharan Africa</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[1]</w:t>
      </w:r>
      <w:r w:rsidRPr="00977CE7">
        <w:rPr>
          <w:rFonts w:ascii="Times New Roman" w:hAnsi="Times New Roman" w:cs="Times New Roman"/>
        </w:rPr>
        <w:t xml:space="preserve"> While significant progress has been made in reducing malaria incidence since 2000, recent data suggest a plateau in progress, with some countries experiencing resurgence due to factors such as insecticide resistance, drug resistance, and climate variability</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[7]</w:t>
      </w:r>
      <w:r w:rsidR="00DD3030">
        <w:rPr>
          <w:rFonts w:ascii="Times New Roman" w:hAnsi="Times New Roman" w:cs="Times New Roman"/>
        </w:rPr>
        <w:t xml:space="preserve"> </w:t>
      </w:r>
      <w:r w:rsidRPr="00977CE7">
        <w:rPr>
          <w:rFonts w:ascii="Times New Roman" w:hAnsi="Times New Roman" w:cs="Times New Roman"/>
        </w:rPr>
        <w:t>Nigeria remains the country with the highest malaria burden globally, with nearly the entire population at risk of infection</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[8]</w:t>
      </w:r>
      <w:r w:rsidRPr="00977CE7">
        <w:rPr>
          <w:rFonts w:ascii="Times New Roman" w:hAnsi="Times New Roman" w:cs="Times New Roman"/>
        </w:rPr>
        <w:t xml:space="preserve"> Malaria accounts for a substantial proportion of outpatient visits and hospital admissions, as well as a significant number of deaths among children</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[9]</w:t>
      </w:r>
      <w:r w:rsidRPr="00977CE7">
        <w:rPr>
          <w:rFonts w:ascii="Times New Roman" w:hAnsi="Times New Roman" w:cs="Times New Roman"/>
        </w:rPr>
        <w:t xml:space="preserve"> The economic burden of malaria is also considerable, affecting </w:t>
      </w:r>
      <w:r w:rsidRPr="00977CE7">
        <w:rPr>
          <w:rFonts w:ascii="Times New Roman" w:hAnsi="Times New Roman" w:cs="Times New Roman"/>
        </w:rPr>
        <w:lastRenderedPageBreak/>
        <w:t>household income and national productivity.</w:t>
      </w:r>
      <w:r w:rsidR="00DD3030">
        <w:rPr>
          <w:rFonts w:ascii="Times New Roman" w:hAnsi="Times New Roman" w:cs="Times New Roman"/>
        </w:rPr>
        <w:t xml:space="preserve"> </w:t>
      </w:r>
      <w:r w:rsidRPr="00977CE7">
        <w:rPr>
          <w:rFonts w:ascii="Times New Roman" w:hAnsi="Times New Roman" w:cs="Times New Roman"/>
        </w:rPr>
        <w:t>Despite the implementation of various control strategies, including insecticide-treated nets (ITNs), indoor residual spraying, and preventive therapies, the burden remains high due to poor utilization of these interventions and systemic healthcare challenges</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[5]</w:t>
      </w:r>
    </w:p>
    <w:p w14:paraId="55ACBA70" w14:textId="533FEEA9" w:rsidR="00977CE7" w:rsidRPr="00977CE7" w:rsidRDefault="00977CE7" w:rsidP="00801C81">
      <w:pPr>
        <w:spacing w:line="360" w:lineRule="auto"/>
        <w:jc w:val="both"/>
        <w:rPr>
          <w:rFonts w:ascii="Times New Roman" w:hAnsi="Times New Roman" w:cs="Times New Roman"/>
        </w:rPr>
      </w:pPr>
      <w:r w:rsidRPr="00977CE7">
        <w:rPr>
          <w:rFonts w:ascii="Times New Roman" w:hAnsi="Times New Roman" w:cs="Times New Roman"/>
        </w:rPr>
        <w:t>Children under five years are particularly susceptible to malaria due to their immature immune systems. Studies have consistently shown that this age group accounts for the majority of malaria-related deaths in Africa</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[1,2]</w:t>
      </w:r>
      <w:r w:rsidRPr="00977CE7">
        <w:rPr>
          <w:rFonts w:ascii="Times New Roman" w:hAnsi="Times New Roman" w:cs="Times New Roman"/>
        </w:rPr>
        <w:t xml:space="preserve"> In Nigeria, malaria remains a leading cause of under-five mortality, with factors such as malnutrition, delayed care-seeking, and limited access to healthcare contributing to poor outcomes</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[5]</w:t>
      </w:r>
      <w:r w:rsidR="00DD3030">
        <w:rPr>
          <w:rFonts w:ascii="Times New Roman" w:hAnsi="Times New Roman" w:cs="Times New Roman"/>
        </w:rPr>
        <w:t xml:space="preserve"> </w:t>
      </w:r>
      <w:r w:rsidRPr="00977CE7">
        <w:rPr>
          <w:rFonts w:ascii="Times New Roman" w:hAnsi="Times New Roman" w:cs="Times New Roman"/>
        </w:rPr>
        <w:t xml:space="preserve">Malaria in children commonly presents with non-specific symptoms such as fever, vomiting, and lethargy. Severe malaria may present with complications such as cerebral malaria, severe </w:t>
      </w:r>
      <w:r w:rsidR="00DD3030" w:rsidRPr="00977CE7">
        <w:rPr>
          <w:rFonts w:ascii="Times New Roman" w:hAnsi="Times New Roman" w:cs="Times New Roman"/>
        </w:rPr>
        <w:t>anaemia</w:t>
      </w:r>
      <w:r w:rsidRPr="00977CE7">
        <w:rPr>
          <w:rFonts w:ascii="Times New Roman" w:hAnsi="Times New Roman" w:cs="Times New Roman"/>
        </w:rPr>
        <w:t>, and respiratory distress, all of which are associated with high mortality</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[2]</w:t>
      </w:r>
      <w:r w:rsidRPr="00977CE7">
        <w:rPr>
          <w:rFonts w:ascii="Times New Roman" w:hAnsi="Times New Roman" w:cs="Times New Roman"/>
        </w:rPr>
        <w:t xml:space="preserve"> Early recognition and prompt treatment are essential for reducing mortality.</w:t>
      </w:r>
    </w:p>
    <w:p w14:paraId="48BEC756" w14:textId="00C47C69" w:rsidR="00977CE7" w:rsidRPr="00977CE7" w:rsidRDefault="00977CE7" w:rsidP="00801C81">
      <w:pPr>
        <w:spacing w:line="360" w:lineRule="auto"/>
        <w:jc w:val="both"/>
        <w:rPr>
          <w:rFonts w:ascii="Times New Roman" w:hAnsi="Times New Roman" w:cs="Times New Roman"/>
        </w:rPr>
      </w:pPr>
      <w:r w:rsidRPr="00977CE7">
        <w:rPr>
          <w:rFonts w:ascii="Times New Roman" w:hAnsi="Times New Roman" w:cs="Times New Roman"/>
        </w:rPr>
        <w:t>WHO recommends parasitological confirmation of malaria using microscopy or RDTs before treatment</w:t>
      </w:r>
      <w:r w:rsidR="00600005">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[2]</w:t>
      </w:r>
      <w:r w:rsidRPr="00977CE7">
        <w:rPr>
          <w:rFonts w:ascii="Times New Roman" w:hAnsi="Times New Roman" w:cs="Times New Roman"/>
        </w:rPr>
        <w:t xml:space="preserve"> However, studies in Nigeria have reported continued reliance on presumptive treatment, leading to overdiagnosis and inappropriate use of antimalarial drugs</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[6]</w:t>
      </w:r>
      <w:r w:rsidR="00DD3030">
        <w:rPr>
          <w:rFonts w:ascii="Times New Roman" w:hAnsi="Times New Roman" w:cs="Times New Roman"/>
        </w:rPr>
        <w:t xml:space="preserve"> </w:t>
      </w:r>
      <w:r w:rsidRPr="00977CE7">
        <w:rPr>
          <w:rFonts w:ascii="Times New Roman" w:hAnsi="Times New Roman" w:cs="Times New Roman"/>
        </w:rPr>
        <w:t>The recommended treatment for uncomplicated malaria is ACT, while severe malaria requires parenteral artesunate</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[2]</w:t>
      </w:r>
      <w:r w:rsidRPr="00977CE7">
        <w:rPr>
          <w:rFonts w:ascii="Times New Roman" w:hAnsi="Times New Roman" w:cs="Times New Roman"/>
        </w:rPr>
        <w:t xml:space="preserve"> However, adherence to these guidelines is often suboptimal, with challenges including incorrect dosing, delayed treatment, and inadequate supportive care</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[10]</w:t>
      </w:r>
    </w:p>
    <w:p w14:paraId="346C51B5" w14:textId="127F09D2" w:rsidR="00977CE7" w:rsidRPr="00977CE7" w:rsidRDefault="00977CE7" w:rsidP="00801C81">
      <w:pPr>
        <w:spacing w:line="360" w:lineRule="auto"/>
        <w:jc w:val="both"/>
        <w:rPr>
          <w:rFonts w:ascii="Times New Roman" w:hAnsi="Times New Roman" w:cs="Times New Roman"/>
        </w:rPr>
      </w:pPr>
      <w:r w:rsidRPr="00977CE7">
        <w:rPr>
          <w:rFonts w:ascii="Times New Roman" w:hAnsi="Times New Roman" w:cs="Times New Roman"/>
        </w:rPr>
        <w:t>Malaria remains highly endemic in South-East Nigeria, with studies reporting varying prevalence rates across different populations</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 xml:space="preserve">[11] </w:t>
      </w:r>
      <w:r w:rsidRPr="00977CE7">
        <w:rPr>
          <w:rFonts w:ascii="Times New Roman" w:hAnsi="Times New Roman" w:cs="Times New Roman"/>
        </w:rPr>
        <w:t>Environmental factors such as high rainfall and temperature contribute to sustained transmission.</w:t>
      </w:r>
      <w:r w:rsidR="00DD3030">
        <w:rPr>
          <w:rFonts w:ascii="Times New Roman" w:hAnsi="Times New Roman" w:cs="Times New Roman"/>
        </w:rPr>
        <w:t xml:space="preserve"> </w:t>
      </w:r>
      <w:r w:rsidRPr="00977CE7">
        <w:rPr>
          <w:rFonts w:ascii="Times New Roman" w:hAnsi="Times New Roman" w:cs="Times New Roman"/>
        </w:rPr>
        <w:t>Tertiary healthcare facilities such as ESUTH Parklane play a critical role in managing severe malaria cases. However, there is limited recent data evaluating malaria patterns and management practices within this setting.</w:t>
      </w:r>
    </w:p>
    <w:p w14:paraId="55F29AEB" w14:textId="5C24041A" w:rsidR="00D57050" w:rsidRPr="00D57050" w:rsidRDefault="00C53838" w:rsidP="00D57050">
      <w:pPr>
        <w:spacing w:line="360" w:lineRule="auto"/>
        <w:jc w:val="both"/>
        <w:rPr>
          <w:rFonts w:ascii="Times New Roman" w:hAnsi="Times New Roman" w:cs="Times New Roman"/>
          <w:b/>
          <w:bCs/>
        </w:rPr>
      </w:pPr>
      <w:r>
        <w:rPr>
          <w:rFonts w:ascii="Times New Roman" w:hAnsi="Times New Roman" w:cs="Times New Roman"/>
          <w:b/>
          <w:bCs/>
        </w:rPr>
        <w:t>1.3</w:t>
      </w:r>
      <w:r>
        <w:rPr>
          <w:rFonts w:ascii="Times New Roman" w:hAnsi="Times New Roman" w:cs="Times New Roman"/>
          <w:b/>
          <w:bCs/>
        </w:rPr>
        <w:tab/>
      </w:r>
      <w:r w:rsidR="00D57050" w:rsidRPr="00D57050">
        <w:rPr>
          <w:rFonts w:ascii="Times New Roman" w:hAnsi="Times New Roman" w:cs="Times New Roman"/>
          <w:b/>
          <w:bCs/>
        </w:rPr>
        <w:t>METHODOLOGY</w:t>
      </w:r>
    </w:p>
    <w:p w14:paraId="1D7726AF" w14:textId="04C463F3" w:rsidR="00D57050" w:rsidRPr="00D57050" w:rsidRDefault="00D57050" w:rsidP="00D57050">
      <w:pPr>
        <w:spacing w:line="360" w:lineRule="auto"/>
        <w:jc w:val="both"/>
        <w:rPr>
          <w:rFonts w:ascii="Times New Roman" w:hAnsi="Times New Roman" w:cs="Times New Roman"/>
        </w:rPr>
      </w:pPr>
      <w:r w:rsidRPr="00D57050">
        <w:rPr>
          <w:rFonts w:ascii="Times New Roman" w:hAnsi="Times New Roman" w:cs="Times New Roman"/>
        </w:rPr>
        <w:t xml:space="preserve">This study employed a descriptive cross-sectional design to assess malaria prevalence, clinical manifestations, and management practices among children under five years of age. The study was conducted at the Enugu State University Teaching Hospital (ESUTH), Parklane, Enugu, a tertiary healthcare institution located in South-East Nigeria. The hospital served as a major referral centre for paediatric patients from Enugu State and surrounding regions. It provided specialized </w:t>
      </w:r>
      <w:r w:rsidR="00733D79" w:rsidRPr="00D57050">
        <w:rPr>
          <w:rFonts w:ascii="Times New Roman" w:hAnsi="Times New Roman" w:cs="Times New Roman"/>
        </w:rPr>
        <w:t>paediat</w:t>
      </w:r>
      <w:r w:rsidR="00733D79">
        <w:rPr>
          <w:rFonts w:ascii="Times New Roman" w:hAnsi="Times New Roman" w:cs="Times New Roman"/>
        </w:rPr>
        <w:t>r</w:t>
      </w:r>
      <w:r w:rsidR="00733D79" w:rsidRPr="00D57050">
        <w:rPr>
          <w:rFonts w:ascii="Times New Roman" w:hAnsi="Times New Roman" w:cs="Times New Roman"/>
        </w:rPr>
        <w:t>ics</w:t>
      </w:r>
      <w:r w:rsidRPr="00D57050">
        <w:rPr>
          <w:rFonts w:ascii="Times New Roman" w:hAnsi="Times New Roman" w:cs="Times New Roman"/>
        </w:rPr>
        <w:t xml:space="preserve"> care, including outpatient, emergency, and inpatient services, as well as diagnostic facilities for malaria using microscopy and rapid </w:t>
      </w:r>
      <w:r w:rsidRPr="00D57050">
        <w:rPr>
          <w:rFonts w:ascii="Times New Roman" w:hAnsi="Times New Roman" w:cs="Times New Roman"/>
        </w:rPr>
        <w:lastRenderedPageBreak/>
        <w:t>diagnostic tests. The endemic nature of malaria in the region made the study setting particularly suitable for this research.</w:t>
      </w:r>
    </w:p>
    <w:p w14:paraId="371D83CE" w14:textId="60F6867F" w:rsidR="00D57050" w:rsidRPr="00D57050" w:rsidRDefault="00D57050" w:rsidP="00D57050">
      <w:pPr>
        <w:spacing w:line="360" w:lineRule="auto"/>
        <w:jc w:val="both"/>
        <w:rPr>
          <w:rFonts w:ascii="Times New Roman" w:hAnsi="Times New Roman" w:cs="Times New Roman"/>
        </w:rPr>
      </w:pPr>
      <w:r w:rsidRPr="00D57050">
        <w:rPr>
          <w:rFonts w:ascii="Times New Roman" w:hAnsi="Times New Roman" w:cs="Times New Roman"/>
        </w:rPr>
        <w:t>The study population consisted of children aged 0–59 months who presented to the paediatric outpatient department, emergency unit, and paediatric wards of ESUTH with suspected malaria during the study period. Caregivers of eligible children were also involved to provide relevant socio-demographic and clinical information.</w:t>
      </w:r>
      <w:r w:rsidR="00B22E6B">
        <w:rPr>
          <w:rFonts w:ascii="Times New Roman" w:hAnsi="Times New Roman" w:cs="Times New Roman"/>
        </w:rPr>
        <w:t xml:space="preserve"> </w:t>
      </w:r>
      <w:r w:rsidRPr="00D57050">
        <w:rPr>
          <w:rFonts w:ascii="Times New Roman" w:hAnsi="Times New Roman" w:cs="Times New Roman"/>
        </w:rPr>
        <w:t>Children aged 0–59 months with laboratory-confirmed malaria, diagnosed using either microscopy or rapid diagnostic tests, were included in the study. Additionally, only children whose caregivers provided informed consent were enrolled. Children with incomplete or missing key clinical data were excluded, as well as those with significant co-morbid conditions such as severe congenital anomalies or chronic illnesses that could confound the clinical presentation. Cases in which caregivers declined participation were also excluded.</w:t>
      </w:r>
    </w:p>
    <w:p w14:paraId="41221537" w14:textId="4F876606" w:rsidR="00D57050" w:rsidRPr="00D57050" w:rsidRDefault="00D57050" w:rsidP="00D57050">
      <w:pPr>
        <w:spacing w:line="360" w:lineRule="auto"/>
        <w:jc w:val="both"/>
        <w:rPr>
          <w:rFonts w:ascii="Times New Roman" w:hAnsi="Times New Roman" w:cs="Times New Roman"/>
        </w:rPr>
      </w:pPr>
      <w:r w:rsidRPr="00D57050">
        <w:rPr>
          <w:rFonts w:ascii="Times New Roman" w:hAnsi="Times New Roman" w:cs="Times New Roman"/>
        </w:rPr>
        <w:t>The sample size was determined using the single population proportion formula, based on an estimated malaria prevalence of 22% among under-five children in Nigeria. A confidence level of 95% and a margin of error of 5% were applied. The calculated sample size was subsequently adjusted to account for possible non-response and incomplete data, ensuring adequate statistical power and representativeness of the study population.</w:t>
      </w:r>
      <w:r w:rsidR="00B22E6B">
        <w:rPr>
          <w:rFonts w:ascii="Times New Roman" w:hAnsi="Times New Roman" w:cs="Times New Roman"/>
        </w:rPr>
        <w:t xml:space="preserve"> </w:t>
      </w:r>
      <w:r w:rsidRPr="00D57050">
        <w:rPr>
          <w:rFonts w:ascii="Times New Roman" w:hAnsi="Times New Roman" w:cs="Times New Roman"/>
        </w:rPr>
        <w:t>A systematic sampling technique was employed for participant selection. Eligible children presenting during the study period were recruited consecutively at defined intervals based on patient flow within the paediatric units. This approach ensured that the sample was representative while minimizing selection bias. Recruitment continued until the required sample size was achieved.</w:t>
      </w:r>
    </w:p>
    <w:p w14:paraId="5394AAE2" w14:textId="7475170D" w:rsidR="00D57050" w:rsidRPr="00D57050" w:rsidRDefault="00D57050" w:rsidP="00D57050">
      <w:pPr>
        <w:spacing w:line="360" w:lineRule="auto"/>
        <w:jc w:val="both"/>
        <w:rPr>
          <w:rFonts w:ascii="Times New Roman" w:hAnsi="Times New Roman" w:cs="Times New Roman"/>
        </w:rPr>
      </w:pPr>
      <w:r w:rsidRPr="00D57050">
        <w:rPr>
          <w:rFonts w:ascii="Times New Roman" w:hAnsi="Times New Roman" w:cs="Times New Roman"/>
        </w:rPr>
        <w:t xml:space="preserve">Data were collected using a combination of structured interviewer-administered questionnaires and review of medical records. Caregivers were interviewed to obtain information on socio-demographic characteristics, health-seeking behaviour, and prior treatment practices. Clinical data, including presenting symptoms, physical examination findings, laboratory results such as malaria </w:t>
      </w:r>
      <w:r w:rsidR="00B22E6B" w:rsidRPr="00D57050">
        <w:rPr>
          <w:rFonts w:ascii="Times New Roman" w:hAnsi="Times New Roman" w:cs="Times New Roman"/>
        </w:rPr>
        <w:t>parasitaemia</w:t>
      </w:r>
      <w:r w:rsidRPr="00D57050">
        <w:rPr>
          <w:rFonts w:ascii="Times New Roman" w:hAnsi="Times New Roman" w:cs="Times New Roman"/>
        </w:rPr>
        <w:t>, and treatment regimens, were extracted from patient case notes and hospital records. The data collection instruments were pre-tested prior to the study to ensure clarity, reliability, and validity. Standardized procedures were followed throughout the data collection process to maintain consistency.</w:t>
      </w:r>
    </w:p>
    <w:p w14:paraId="096C9106" w14:textId="77777777" w:rsidR="00D57050" w:rsidRPr="00D57050" w:rsidRDefault="00D57050" w:rsidP="00D57050">
      <w:pPr>
        <w:spacing w:line="360" w:lineRule="auto"/>
        <w:jc w:val="both"/>
        <w:rPr>
          <w:rFonts w:ascii="Times New Roman" w:hAnsi="Times New Roman" w:cs="Times New Roman"/>
        </w:rPr>
      </w:pPr>
      <w:r w:rsidRPr="00D57050">
        <w:rPr>
          <w:rFonts w:ascii="Times New Roman" w:hAnsi="Times New Roman" w:cs="Times New Roman"/>
        </w:rPr>
        <w:t xml:space="preserve">The variables assessed in the study included both independent and dependent variables. Independent variables comprised demographic and socio-economic factors such as age, sex, </w:t>
      </w:r>
      <w:r w:rsidRPr="00D57050">
        <w:rPr>
          <w:rFonts w:ascii="Times New Roman" w:hAnsi="Times New Roman" w:cs="Times New Roman"/>
        </w:rPr>
        <w:lastRenderedPageBreak/>
        <w:t>caregiver education, and environmental conditions. Dependent variables included malaria prevalence, clinical manifestations, and treatment outcomes. Additional variables such as type of antimalarial therapy, adherence to World Health Organization (WHO) treatment guidelines, and severity of illness were also evaluated.</w:t>
      </w:r>
    </w:p>
    <w:p w14:paraId="25043C64" w14:textId="7FB0CEBC" w:rsidR="00D57050" w:rsidRPr="0065680B" w:rsidRDefault="00D57050" w:rsidP="00D57050">
      <w:pPr>
        <w:spacing w:line="360" w:lineRule="auto"/>
        <w:jc w:val="both"/>
        <w:rPr>
          <w:rFonts w:ascii="Times New Roman" w:hAnsi="Times New Roman" w:cs="Times New Roman"/>
        </w:rPr>
      </w:pPr>
      <w:r w:rsidRPr="0065680B">
        <w:rPr>
          <w:rFonts w:ascii="Times New Roman" w:hAnsi="Times New Roman" w:cs="Times New Roman"/>
        </w:rPr>
        <w:t>Data were entered, cleaned, and analysed using the Statistical Package for the Social Sciences (SPSS) version 25.0. Descriptive statistics, including frequencies, percentages, means, and standard deviations, were used to summarize the data. Inferential statistical methods, such as chi-square tests</w:t>
      </w:r>
      <w:r w:rsidR="0065680B" w:rsidRPr="0065680B">
        <w:rPr>
          <w:rFonts w:ascii="Times New Roman" w:hAnsi="Times New Roman" w:cs="Times New Roman"/>
        </w:rPr>
        <w:t xml:space="preserve"> was done</w:t>
      </w:r>
      <w:r w:rsidRPr="0065680B">
        <w:rPr>
          <w:rFonts w:ascii="Times New Roman" w:hAnsi="Times New Roman" w:cs="Times New Roman"/>
        </w:rPr>
        <w:t xml:space="preserve">. Results were presented using tables and figures where appropriate. </w:t>
      </w:r>
    </w:p>
    <w:p w14:paraId="2E8D9E6C" w14:textId="1B5A8DF4" w:rsidR="00D57050" w:rsidRDefault="00D57050" w:rsidP="00D57050">
      <w:pPr>
        <w:spacing w:line="360" w:lineRule="auto"/>
        <w:jc w:val="both"/>
        <w:rPr>
          <w:rFonts w:ascii="Times New Roman" w:hAnsi="Times New Roman" w:cs="Times New Roman"/>
        </w:rPr>
      </w:pPr>
      <w:r w:rsidRPr="00D57050">
        <w:rPr>
          <w:rFonts w:ascii="Times New Roman" w:hAnsi="Times New Roman" w:cs="Times New Roman"/>
        </w:rPr>
        <w:t>Ethical approval for the study was obtained from the ESUTH Research Ethics Committee prior to commencement. Written informed consent was obtained from caregivers of all participating children after a detailed explanation of the study objectives and procedures. Participation was voluntary, and caregivers were informed of their right to withdraw at any stage without any consequences. Confidentiality and anonymity were strictly maintained by assigning unique identifiers to participants and ensuring that no personal identifying information was disclosed. All data were securely stored and used solely for research purposes.</w:t>
      </w:r>
    </w:p>
    <w:p w14:paraId="46413381" w14:textId="61D81B18" w:rsidR="00057A0C" w:rsidRPr="00057A0C" w:rsidRDefault="00BE1E35" w:rsidP="00057A0C">
      <w:pPr>
        <w:spacing w:line="360" w:lineRule="auto"/>
        <w:jc w:val="both"/>
        <w:rPr>
          <w:rFonts w:ascii="Times New Roman" w:hAnsi="Times New Roman" w:cs="Times New Roman"/>
          <w:b/>
          <w:bCs/>
        </w:rPr>
      </w:pPr>
      <w:r>
        <w:rPr>
          <w:rFonts w:ascii="Times New Roman" w:hAnsi="Times New Roman" w:cs="Times New Roman"/>
          <w:b/>
          <w:bCs/>
        </w:rPr>
        <w:t>1.4</w:t>
      </w:r>
      <w:r>
        <w:rPr>
          <w:rFonts w:ascii="Times New Roman" w:hAnsi="Times New Roman" w:cs="Times New Roman"/>
          <w:b/>
          <w:bCs/>
        </w:rPr>
        <w:tab/>
      </w:r>
      <w:r w:rsidR="00057A0C" w:rsidRPr="00057A0C">
        <w:rPr>
          <w:rFonts w:ascii="Times New Roman" w:hAnsi="Times New Roman" w:cs="Times New Roman"/>
          <w:b/>
          <w:bCs/>
        </w:rPr>
        <w:t>RESULTS</w:t>
      </w:r>
    </w:p>
    <w:p w14:paraId="0C92D208" w14:textId="77777777" w:rsid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rPr>
        <w:t xml:space="preserve">A total of </w:t>
      </w:r>
      <w:r w:rsidRPr="00CD780A">
        <w:rPr>
          <w:rFonts w:ascii="Times New Roman" w:hAnsi="Times New Roman" w:cs="Times New Roman"/>
        </w:rPr>
        <w:t>200 participants</w:t>
      </w:r>
      <w:r w:rsidRPr="00057A0C">
        <w:rPr>
          <w:rFonts w:ascii="Times New Roman" w:hAnsi="Times New Roman" w:cs="Times New Roman"/>
        </w:rPr>
        <w:t xml:space="preserve"> were reviewed from the dataset. After applying inclusion criteria (children aged 0–59 months with complete relevant data), </w:t>
      </w:r>
      <w:r w:rsidRPr="00CD780A">
        <w:rPr>
          <w:rFonts w:ascii="Times New Roman" w:hAnsi="Times New Roman" w:cs="Times New Roman"/>
        </w:rPr>
        <w:t>150 under-five children</w:t>
      </w:r>
      <w:r w:rsidRPr="00057A0C">
        <w:rPr>
          <w:rFonts w:ascii="Times New Roman" w:hAnsi="Times New Roman" w:cs="Times New Roman"/>
        </w:rPr>
        <w:t xml:space="preserve"> were included in the final analysis.</w:t>
      </w:r>
    </w:p>
    <w:p w14:paraId="5C10F4F9" w14:textId="77777777" w:rsidR="00B673CE" w:rsidRDefault="00B673CE">
      <w:pPr>
        <w:rPr>
          <w:rFonts w:ascii="Times New Roman" w:hAnsi="Times New Roman" w:cs="Times New Roman"/>
          <w:b/>
          <w:bCs/>
        </w:rPr>
      </w:pPr>
      <w:r>
        <w:rPr>
          <w:rFonts w:ascii="Times New Roman" w:hAnsi="Times New Roman" w:cs="Times New Roman"/>
          <w:b/>
          <w:bCs/>
        </w:rPr>
        <w:br w:type="page"/>
      </w:r>
    </w:p>
    <w:p w14:paraId="48954E72" w14:textId="4E9F9B2D" w:rsidR="00057A0C" w:rsidRP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b/>
          <w:bCs/>
        </w:rPr>
        <w:lastRenderedPageBreak/>
        <w:t>Table 1: Socio-demographic Characteristics of Participants (n = 150)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2"/>
        <w:gridCol w:w="1149"/>
        <w:gridCol w:w="1664"/>
      </w:tblGrid>
      <w:tr w:rsidR="00057A0C" w:rsidRPr="00057A0C" w14:paraId="6F3FEBA3" w14:textId="77777777" w:rsidTr="00CD780A">
        <w:trPr>
          <w:tblHeader/>
          <w:tblCellSpacing w:w="15" w:type="dxa"/>
        </w:trPr>
        <w:tc>
          <w:tcPr>
            <w:tcW w:w="0" w:type="auto"/>
            <w:tcBorders>
              <w:top w:val="single" w:sz="4" w:space="0" w:color="auto"/>
              <w:bottom w:val="single" w:sz="4" w:space="0" w:color="auto"/>
            </w:tcBorders>
            <w:vAlign w:val="center"/>
            <w:hideMark/>
          </w:tcPr>
          <w:p w14:paraId="22EF446E" w14:textId="77777777" w:rsidR="00057A0C" w:rsidRPr="00057A0C" w:rsidRDefault="00057A0C" w:rsidP="00B673CE">
            <w:pPr>
              <w:spacing w:after="0" w:line="240" w:lineRule="auto"/>
              <w:jc w:val="both"/>
              <w:rPr>
                <w:rFonts w:ascii="Times New Roman" w:hAnsi="Times New Roman" w:cs="Times New Roman"/>
                <w:b/>
                <w:bCs/>
              </w:rPr>
            </w:pPr>
            <w:r w:rsidRPr="00057A0C">
              <w:rPr>
                <w:rFonts w:ascii="Times New Roman" w:hAnsi="Times New Roman" w:cs="Times New Roman"/>
                <w:b/>
                <w:bCs/>
              </w:rPr>
              <w:t>Variable</w:t>
            </w:r>
          </w:p>
        </w:tc>
        <w:tc>
          <w:tcPr>
            <w:tcW w:w="0" w:type="auto"/>
            <w:tcBorders>
              <w:top w:val="single" w:sz="4" w:space="0" w:color="auto"/>
              <w:bottom w:val="single" w:sz="4" w:space="0" w:color="auto"/>
            </w:tcBorders>
            <w:vAlign w:val="center"/>
            <w:hideMark/>
          </w:tcPr>
          <w:p w14:paraId="502101B5" w14:textId="77777777" w:rsidR="00057A0C" w:rsidRPr="00057A0C" w:rsidRDefault="00057A0C" w:rsidP="00B673CE">
            <w:pPr>
              <w:spacing w:after="0" w:line="240" w:lineRule="auto"/>
              <w:jc w:val="both"/>
              <w:rPr>
                <w:rFonts w:ascii="Times New Roman" w:hAnsi="Times New Roman" w:cs="Times New Roman"/>
                <w:b/>
                <w:bCs/>
              </w:rPr>
            </w:pPr>
            <w:r w:rsidRPr="00057A0C">
              <w:rPr>
                <w:rFonts w:ascii="Times New Roman" w:hAnsi="Times New Roman" w:cs="Times New Roman"/>
                <w:b/>
                <w:bCs/>
              </w:rPr>
              <w:t>Frequency</w:t>
            </w:r>
          </w:p>
        </w:tc>
        <w:tc>
          <w:tcPr>
            <w:tcW w:w="0" w:type="auto"/>
            <w:tcBorders>
              <w:top w:val="single" w:sz="4" w:space="0" w:color="auto"/>
              <w:bottom w:val="single" w:sz="4" w:space="0" w:color="auto"/>
            </w:tcBorders>
            <w:vAlign w:val="center"/>
            <w:hideMark/>
          </w:tcPr>
          <w:p w14:paraId="1D4B5D1D" w14:textId="77777777" w:rsidR="00057A0C" w:rsidRPr="00057A0C" w:rsidRDefault="00057A0C" w:rsidP="00B673CE">
            <w:pPr>
              <w:spacing w:after="0" w:line="240" w:lineRule="auto"/>
              <w:jc w:val="both"/>
              <w:rPr>
                <w:rFonts w:ascii="Times New Roman" w:hAnsi="Times New Roman" w:cs="Times New Roman"/>
                <w:b/>
                <w:bCs/>
              </w:rPr>
            </w:pPr>
            <w:r w:rsidRPr="00057A0C">
              <w:rPr>
                <w:rFonts w:ascii="Times New Roman" w:hAnsi="Times New Roman" w:cs="Times New Roman"/>
                <w:b/>
                <w:bCs/>
              </w:rPr>
              <w:t>Percentage (%)</w:t>
            </w:r>
          </w:p>
        </w:tc>
      </w:tr>
      <w:tr w:rsidR="00057A0C" w:rsidRPr="00057A0C" w14:paraId="5DC39396" w14:textId="77777777">
        <w:trPr>
          <w:tblCellSpacing w:w="15" w:type="dxa"/>
        </w:trPr>
        <w:tc>
          <w:tcPr>
            <w:tcW w:w="0" w:type="auto"/>
            <w:vAlign w:val="center"/>
            <w:hideMark/>
          </w:tcPr>
          <w:p w14:paraId="023FBEB6"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b/>
                <w:bCs/>
              </w:rPr>
              <w:t>Age Group</w:t>
            </w:r>
          </w:p>
        </w:tc>
        <w:tc>
          <w:tcPr>
            <w:tcW w:w="0" w:type="auto"/>
            <w:vAlign w:val="center"/>
            <w:hideMark/>
          </w:tcPr>
          <w:p w14:paraId="6283EE35" w14:textId="77777777" w:rsidR="00057A0C" w:rsidRPr="00057A0C" w:rsidRDefault="00057A0C" w:rsidP="00B673CE">
            <w:pPr>
              <w:spacing w:after="0" w:line="240" w:lineRule="auto"/>
              <w:jc w:val="both"/>
              <w:rPr>
                <w:rFonts w:ascii="Times New Roman" w:hAnsi="Times New Roman" w:cs="Times New Roman"/>
              </w:rPr>
            </w:pPr>
          </w:p>
        </w:tc>
        <w:tc>
          <w:tcPr>
            <w:tcW w:w="0" w:type="auto"/>
            <w:vAlign w:val="center"/>
            <w:hideMark/>
          </w:tcPr>
          <w:p w14:paraId="7A5659E5" w14:textId="77777777" w:rsidR="00057A0C" w:rsidRPr="00057A0C" w:rsidRDefault="00057A0C" w:rsidP="00B673CE">
            <w:pPr>
              <w:spacing w:after="0" w:line="240" w:lineRule="auto"/>
              <w:jc w:val="both"/>
              <w:rPr>
                <w:rFonts w:ascii="Times New Roman" w:hAnsi="Times New Roman" w:cs="Times New Roman"/>
              </w:rPr>
            </w:pPr>
          </w:p>
        </w:tc>
      </w:tr>
      <w:tr w:rsidR="00057A0C" w:rsidRPr="00057A0C" w14:paraId="5C6EA089" w14:textId="77777777">
        <w:trPr>
          <w:tblCellSpacing w:w="15" w:type="dxa"/>
        </w:trPr>
        <w:tc>
          <w:tcPr>
            <w:tcW w:w="0" w:type="auto"/>
            <w:vAlign w:val="center"/>
            <w:hideMark/>
          </w:tcPr>
          <w:p w14:paraId="3301C2D3"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&lt;12 months</w:t>
            </w:r>
          </w:p>
        </w:tc>
        <w:tc>
          <w:tcPr>
            <w:tcW w:w="0" w:type="auto"/>
            <w:vAlign w:val="center"/>
            <w:hideMark/>
          </w:tcPr>
          <w:p w14:paraId="659BF09E"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42</w:t>
            </w:r>
          </w:p>
        </w:tc>
        <w:tc>
          <w:tcPr>
            <w:tcW w:w="0" w:type="auto"/>
            <w:vAlign w:val="center"/>
            <w:hideMark/>
          </w:tcPr>
          <w:p w14:paraId="2A6AC0AE"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28.0</w:t>
            </w:r>
          </w:p>
        </w:tc>
      </w:tr>
      <w:tr w:rsidR="00057A0C" w:rsidRPr="00057A0C" w14:paraId="2B8352B1" w14:textId="77777777">
        <w:trPr>
          <w:tblCellSpacing w:w="15" w:type="dxa"/>
        </w:trPr>
        <w:tc>
          <w:tcPr>
            <w:tcW w:w="0" w:type="auto"/>
            <w:vAlign w:val="center"/>
            <w:hideMark/>
          </w:tcPr>
          <w:p w14:paraId="1B1192FF"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12–35 months</w:t>
            </w:r>
          </w:p>
        </w:tc>
        <w:tc>
          <w:tcPr>
            <w:tcW w:w="0" w:type="auto"/>
            <w:vAlign w:val="center"/>
            <w:hideMark/>
          </w:tcPr>
          <w:p w14:paraId="0C40F158"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68</w:t>
            </w:r>
          </w:p>
        </w:tc>
        <w:tc>
          <w:tcPr>
            <w:tcW w:w="0" w:type="auto"/>
            <w:vAlign w:val="center"/>
            <w:hideMark/>
          </w:tcPr>
          <w:p w14:paraId="327772FE"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45.3</w:t>
            </w:r>
          </w:p>
        </w:tc>
      </w:tr>
      <w:tr w:rsidR="00057A0C" w:rsidRPr="00057A0C" w14:paraId="4993A95D" w14:textId="77777777">
        <w:trPr>
          <w:tblCellSpacing w:w="15" w:type="dxa"/>
        </w:trPr>
        <w:tc>
          <w:tcPr>
            <w:tcW w:w="0" w:type="auto"/>
            <w:vAlign w:val="center"/>
            <w:hideMark/>
          </w:tcPr>
          <w:p w14:paraId="680810A9"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36–59 months</w:t>
            </w:r>
          </w:p>
        </w:tc>
        <w:tc>
          <w:tcPr>
            <w:tcW w:w="0" w:type="auto"/>
            <w:vAlign w:val="center"/>
            <w:hideMark/>
          </w:tcPr>
          <w:p w14:paraId="187424B9"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40</w:t>
            </w:r>
          </w:p>
        </w:tc>
        <w:tc>
          <w:tcPr>
            <w:tcW w:w="0" w:type="auto"/>
            <w:vAlign w:val="center"/>
            <w:hideMark/>
          </w:tcPr>
          <w:p w14:paraId="3AB19451"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26.7</w:t>
            </w:r>
          </w:p>
        </w:tc>
      </w:tr>
      <w:tr w:rsidR="00057A0C" w:rsidRPr="00057A0C" w14:paraId="0CCB1482" w14:textId="77777777">
        <w:trPr>
          <w:tblCellSpacing w:w="15" w:type="dxa"/>
        </w:trPr>
        <w:tc>
          <w:tcPr>
            <w:tcW w:w="0" w:type="auto"/>
            <w:vAlign w:val="center"/>
            <w:hideMark/>
          </w:tcPr>
          <w:p w14:paraId="40D528A1"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b/>
                <w:bCs/>
              </w:rPr>
              <w:t>Sex</w:t>
            </w:r>
          </w:p>
        </w:tc>
        <w:tc>
          <w:tcPr>
            <w:tcW w:w="0" w:type="auto"/>
            <w:vAlign w:val="center"/>
            <w:hideMark/>
          </w:tcPr>
          <w:p w14:paraId="4C848C24" w14:textId="77777777" w:rsidR="00057A0C" w:rsidRPr="00057A0C" w:rsidRDefault="00057A0C" w:rsidP="00B673CE">
            <w:pPr>
              <w:spacing w:after="0" w:line="240" w:lineRule="auto"/>
              <w:jc w:val="both"/>
              <w:rPr>
                <w:rFonts w:ascii="Times New Roman" w:hAnsi="Times New Roman" w:cs="Times New Roman"/>
              </w:rPr>
            </w:pPr>
          </w:p>
        </w:tc>
        <w:tc>
          <w:tcPr>
            <w:tcW w:w="0" w:type="auto"/>
            <w:vAlign w:val="center"/>
            <w:hideMark/>
          </w:tcPr>
          <w:p w14:paraId="14013140" w14:textId="77777777" w:rsidR="00057A0C" w:rsidRPr="00057A0C" w:rsidRDefault="00057A0C" w:rsidP="00B673CE">
            <w:pPr>
              <w:spacing w:after="0" w:line="240" w:lineRule="auto"/>
              <w:jc w:val="both"/>
              <w:rPr>
                <w:rFonts w:ascii="Times New Roman" w:hAnsi="Times New Roman" w:cs="Times New Roman"/>
              </w:rPr>
            </w:pPr>
          </w:p>
        </w:tc>
      </w:tr>
      <w:tr w:rsidR="00057A0C" w:rsidRPr="00057A0C" w14:paraId="6FEA56AE" w14:textId="77777777">
        <w:trPr>
          <w:tblCellSpacing w:w="15" w:type="dxa"/>
        </w:trPr>
        <w:tc>
          <w:tcPr>
            <w:tcW w:w="0" w:type="auto"/>
            <w:vAlign w:val="center"/>
            <w:hideMark/>
          </w:tcPr>
          <w:p w14:paraId="65DE71CD"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Male</w:t>
            </w:r>
          </w:p>
        </w:tc>
        <w:tc>
          <w:tcPr>
            <w:tcW w:w="0" w:type="auto"/>
            <w:vAlign w:val="center"/>
            <w:hideMark/>
          </w:tcPr>
          <w:p w14:paraId="21C0B69E"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86</w:t>
            </w:r>
          </w:p>
        </w:tc>
        <w:tc>
          <w:tcPr>
            <w:tcW w:w="0" w:type="auto"/>
            <w:vAlign w:val="center"/>
            <w:hideMark/>
          </w:tcPr>
          <w:p w14:paraId="792A8983"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57.3</w:t>
            </w:r>
          </w:p>
        </w:tc>
      </w:tr>
      <w:tr w:rsidR="00057A0C" w:rsidRPr="00057A0C" w14:paraId="721F70FB" w14:textId="77777777" w:rsidTr="00CD780A">
        <w:trPr>
          <w:tblCellSpacing w:w="15" w:type="dxa"/>
        </w:trPr>
        <w:tc>
          <w:tcPr>
            <w:tcW w:w="0" w:type="auto"/>
            <w:tcBorders>
              <w:bottom w:val="single" w:sz="4" w:space="0" w:color="auto"/>
            </w:tcBorders>
            <w:vAlign w:val="center"/>
            <w:hideMark/>
          </w:tcPr>
          <w:p w14:paraId="0C0C473A"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Female</w:t>
            </w:r>
          </w:p>
        </w:tc>
        <w:tc>
          <w:tcPr>
            <w:tcW w:w="0" w:type="auto"/>
            <w:tcBorders>
              <w:bottom w:val="single" w:sz="4" w:space="0" w:color="auto"/>
            </w:tcBorders>
            <w:vAlign w:val="center"/>
            <w:hideMark/>
          </w:tcPr>
          <w:p w14:paraId="4E1532D8"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64</w:t>
            </w:r>
          </w:p>
        </w:tc>
        <w:tc>
          <w:tcPr>
            <w:tcW w:w="0" w:type="auto"/>
            <w:tcBorders>
              <w:bottom w:val="single" w:sz="4" w:space="0" w:color="auto"/>
            </w:tcBorders>
            <w:vAlign w:val="center"/>
            <w:hideMark/>
          </w:tcPr>
          <w:p w14:paraId="1E4C59D8"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42.7</w:t>
            </w:r>
          </w:p>
        </w:tc>
      </w:tr>
    </w:tbl>
    <w:p w14:paraId="6DD373B6" w14:textId="19F106D3" w:rsidR="00057A0C" w:rsidRP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rPr>
        <w:t xml:space="preserve">Most participants were aged </w:t>
      </w:r>
      <w:r w:rsidRPr="00CD780A">
        <w:rPr>
          <w:rFonts w:ascii="Times New Roman" w:hAnsi="Times New Roman" w:cs="Times New Roman"/>
        </w:rPr>
        <w:t>12–35 months (45.3%),</w:t>
      </w:r>
      <w:r w:rsidRPr="00057A0C">
        <w:rPr>
          <w:rFonts w:ascii="Times New Roman" w:hAnsi="Times New Roman" w:cs="Times New Roman"/>
        </w:rPr>
        <w:t xml:space="preserve"> indicating higher susceptibility in this age group. There was a slight male predominance (</w:t>
      </w:r>
      <w:r w:rsidRPr="00CD780A">
        <w:rPr>
          <w:rFonts w:ascii="Times New Roman" w:hAnsi="Times New Roman" w:cs="Times New Roman"/>
        </w:rPr>
        <w:t>57.3%).</w:t>
      </w:r>
    </w:p>
    <w:p w14:paraId="640B0081" w14:textId="49E72CDD" w:rsidR="00057A0C" w:rsidRPr="00057A0C" w:rsidRDefault="00057A0C" w:rsidP="00057A0C">
      <w:pPr>
        <w:spacing w:line="360" w:lineRule="auto"/>
        <w:jc w:val="both"/>
        <w:rPr>
          <w:rFonts w:ascii="Times New Roman" w:hAnsi="Times New Roman" w:cs="Times New Roman"/>
          <w:b/>
          <w:bCs/>
        </w:rPr>
      </w:pPr>
      <w:r w:rsidRPr="00057A0C">
        <w:rPr>
          <w:rFonts w:ascii="Times New Roman" w:hAnsi="Times New Roman" w:cs="Times New Roman"/>
          <w:b/>
          <w:bCs/>
        </w:rPr>
        <w:t>Table 2: Malaria Prevalence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2"/>
        <w:gridCol w:w="1149"/>
        <w:gridCol w:w="1664"/>
      </w:tblGrid>
      <w:tr w:rsidR="00057A0C" w:rsidRPr="00057A0C" w14:paraId="5586509E" w14:textId="77777777" w:rsidTr="00CD780A">
        <w:trPr>
          <w:tblHeader/>
          <w:tblCellSpacing w:w="15" w:type="dxa"/>
        </w:trPr>
        <w:tc>
          <w:tcPr>
            <w:tcW w:w="0" w:type="auto"/>
            <w:tcBorders>
              <w:top w:val="single" w:sz="4" w:space="0" w:color="auto"/>
              <w:bottom w:val="single" w:sz="4" w:space="0" w:color="auto"/>
            </w:tcBorders>
            <w:vAlign w:val="center"/>
            <w:hideMark/>
          </w:tcPr>
          <w:p w14:paraId="151F4A94" w14:textId="77777777" w:rsidR="00057A0C" w:rsidRPr="00057A0C" w:rsidRDefault="00057A0C" w:rsidP="00CD780A">
            <w:pPr>
              <w:spacing w:after="0" w:line="240" w:lineRule="auto"/>
              <w:jc w:val="both"/>
              <w:rPr>
                <w:rFonts w:ascii="Times New Roman" w:hAnsi="Times New Roman" w:cs="Times New Roman"/>
                <w:b/>
                <w:bCs/>
              </w:rPr>
            </w:pPr>
            <w:r w:rsidRPr="00057A0C">
              <w:rPr>
                <w:rFonts w:ascii="Times New Roman" w:hAnsi="Times New Roman" w:cs="Times New Roman"/>
                <w:b/>
                <w:bCs/>
              </w:rPr>
              <w:t>Malaria Status</w:t>
            </w:r>
          </w:p>
        </w:tc>
        <w:tc>
          <w:tcPr>
            <w:tcW w:w="0" w:type="auto"/>
            <w:tcBorders>
              <w:top w:val="single" w:sz="4" w:space="0" w:color="auto"/>
              <w:bottom w:val="single" w:sz="4" w:space="0" w:color="auto"/>
            </w:tcBorders>
            <w:vAlign w:val="center"/>
            <w:hideMark/>
          </w:tcPr>
          <w:p w14:paraId="6C7CD0F3" w14:textId="77777777" w:rsidR="00057A0C" w:rsidRPr="00057A0C" w:rsidRDefault="00057A0C" w:rsidP="00CD780A">
            <w:pPr>
              <w:spacing w:after="0" w:line="240" w:lineRule="auto"/>
              <w:jc w:val="both"/>
              <w:rPr>
                <w:rFonts w:ascii="Times New Roman" w:hAnsi="Times New Roman" w:cs="Times New Roman"/>
                <w:b/>
                <w:bCs/>
              </w:rPr>
            </w:pPr>
            <w:r w:rsidRPr="00057A0C">
              <w:rPr>
                <w:rFonts w:ascii="Times New Roman" w:hAnsi="Times New Roman" w:cs="Times New Roman"/>
                <w:b/>
                <w:bCs/>
              </w:rPr>
              <w:t>Frequency</w:t>
            </w:r>
          </w:p>
        </w:tc>
        <w:tc>
          <w:tcPr>
            <w:tcW w:w="0" w:type="auto"/>
            <w:tcBorders>
              <w:top w:val="single" w:sz="4" w:space="0" w:color="auto"/>
              <w:bottom w:val="single" w:sz="4" w:space="0" w:color="auto"/>
            </w:tcBorders>
            <w:vAlign w:val="center"/>
            <w:hideMark/>
          </w:tcPr>
          <w:p w14:paraId="0B68FB88" w14:textId="77777777" w:rsidR="00057A0C" w:rsidRPr="00057A0C" w:rsidRDefault="00057A0C" w:rsidP="00CD780A">
            <w:pPr>
              <w:spacing w:after="0" w:line="240" w:lineRule="auto"/>
              <w:jc w:val="both"/>
              <w:rPr>
                <w:rFonts w:ascii="Times New Roman" w:hAnsi="Times New Roman" w:cs="Times New Roman"/>
                <w:b/>
                <w:bCs/>
              </w:rPr>
            </w:pPr>
            <w:r w:rsidRPr="00057A0C">
              <w:rPr>
                <w:rFonts w:ascii="Times New Roman" w:hAnsi="Times New Roman" w:cs="Times New Roman"/>
                <w:b/>
                <w:bCs/>
              </w:rPr>
              <w:t>Percentage (%)</w:t>
            </w:r>
          </w:p>
        </w:tc>
      </w:tr>
      <w:tr w:rsidR="00057A0C" w:rsidRPr="00057A0C" w14:paraId="7C50ACEE" w14:textId="77777777">
        <w:trPr>
          <w:tblCellSpacing w:w="15" w:type="dxa"/>
        </w:trPr>
        <w:tc>
          <w:tcPr>
            <w:tcW w:w="0" w:type="auto"/>
            <w:vAlign w:val="center"/>
            <w:hideMark/>
          </w:tcPr>
          <w:p w14:paraId="1CCFB0CA"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Positive</w:t>
            </w:r>
          </w:p>
        </w:tc>
        <w:tc>
          <w:tcPr>
            <w:tcW w:w="0" w:type="auto"/>
            <w:vAlign w:val="center"/>
            <w:hideMark/>
          </w:tcPr>
          <w:p w14:paraId="66BE04BB"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112</w:t>
            </w:r>
          </w:p>
        </w:tc>
        <w:tc>
          <w:tcPr>
            <w:tcW w:w="0" w:type="auto"/>
            <w:vAlign w:val="center"/>
            <w:hideMark/>
          </w:tcPr>
          <w:p w14:paraId="22C8617D"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74.7</w:t>
            </w:r>
          </w:p>
        </w:tc>
      </w:tr>
      <w:tr w:rsidR="00057A0C" w:rsidRPr="00057A0C" w14:paraId="2604BF31" w14:textId="77777777">
        <w:trPr>
          <w:tblCellSpacing w:w="15" w:type="dxa"/>
        </w:trPr>
        <w:tc>
          <w:tcPr>
            <w:tcW w:w="0" w:type="auto"/>
            <w:vAlign w:val="center"/>
            <w:hideMark/>
          </w:tcPr>
          <w:p w14:paraId="3E073354"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Negative</w:t>
            </w:r>
          </w:p>
        </w:tc>
        <w:tc>
          <w:tcPr>
            <w:tcW w:w="0" w:type="auto"/>
            <w:vAlign w:val="center"/>
            <w:hideMark/>
          </w:tcPr>
          <w:p w14:paraId="3548E393"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38</w:t>
            </w:r>
          </w:p>
        </w:tc>
        <w:tc>
          <w:tcPr>
            <w:tcW w:w="0" w:type="auto"/>
            <w:vAlign w:val="center"/>
            <w:hideMark/>
          </w:tcPr>
          <w:p w14:paraId="484F51DF"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25.3</w:t>
            </w:r>
          </w:p>
        </w:tc>
      </w:tr>
      <w:tr w:rsidR="00057A0C" w:rsidRPr="00CD780A" w14:paraId="41CDF75B" w14:textId="77777777" w:rsidTr="00CD780A">
        <w:trPr>
          <w:tblCellSpacing w:w="15" w:type="dxa"/>
        </w:trPr>
        <w:tc>
          <w:tcPr>
            <w:tcW w:w="0" w:type="auto"/>
            <w:tcBorders>
              <w:bottom w:val="single" w:sz="4" w:space="0" w:color="auto"/>
            </w:tcBorders>
            <w:vAlign w:val="center"/>
            <w:hideMark/>
          </w:tcPr>
          <w:p w14:paraId="1F2772D9" w14:textId="77777777" w:rsidR="00057A0C" w:rsidRPr="00CD780A" w:rsidRDefault="00057A0C" w:rsidP="00CD780A">
            <w:pPr>
              <w:spacing w:after="0" w:line="240" w:lineRule="auto"/>
              <w:jc w:val="both"/>
              <w:rPr>
                <w:rFonts w:ascii="Times New Roman" w:hAnsi="Times New Roman" w:cs="Times New Roman"/>
              </w:rPr>
            </w:pPr>
            <w:r w:rsidRPr="00CD780A">
              <w:rPr>
                <w:rFonts w:ascii="Times New Roman" w:hAnsi="Times New Roman" w:cs="Times New Roman"/>
              </w:rPr>
              <w:t>Total</w:t>
            </w:r>
          </w:p>
        </w:tc>
        <w:tc>
          <w:tcPr>
            <w:tcW w:w="0" w:type="auto"/>
            <w:tcBorders>
              <w:bottom w:val="single" w:sz="4" w:space="0" w:color="auto"/>
            </w:tcBorders>
            <w:vAlign w:val="center"/>
            <w:hideMark/>
          </w:tcPr>
          <w:p w14:paraId="476DC393" w14:textId="77777777" w:rsidR="00057A0C" w:rsidRPr="00CD780A" w:rsidRDefault="00057A0C" w:rsidP="00CD780A">
            <w:pPr>
              <w:spacing w:after="0" w:line="240" w:lineRule="auto"/>
              <w:jc w:val="both"/>
              <w:rPr>
                <w:rFonts w:ascii="Times New Roman" w:hAnsi="Times New Roman" w:cs="Times New Roman"/>
              </w:rPr>
            </w:pPr>
            <w:r w:rsidRPr="00CD780A">
              <w:rPr>
                <w:rFonts w:ascii="Times New Roman" w:hAnsi="Times New Roman" w:cs="Times New Roman"/>
              </w:rPr>
              <w:t>150</w:t>
            </w:r>
          </w:p>
        </w:tc>
        <w:tc>
          <w:tcPr>
            <w:tcW w:w="0" w:type="auto"/>
            <w:tcBorders>
              <w:bottom w:val="single" w:sz="4" w:space="0" w:color="auto"/>
            </w:tcBorders>
            <w:vAlign w:val="center"/>
            <w:hideMark/>
          </w:tcPr>
          <w:p w14:paraId="58F4C8F3" w14:textId="77777777" w:rsidR="00057A0C" w:rsidRPr="00CD780A" w:rsidRDefault="00057A0C" w:rsidP="00CD780A">
            <w:pPr>
              <w:spacing w:after="0" w:line="240" w:lineRule="auto"/>
              <w:jc w:val="both"/>
              <w:rPr>
                <w:rFonts w:ascii="Times New Roman" w:hAnsi="Times New Roman" w:cs="Times New Roman"/>
              </w:rPr>
            </w:pPr>
            <w:r w:rsidRPr="00CD780A">
              <w:rPr>
                <w:rFonts w:ascii="Times New Roman" w:hAnsi="Times New Roman" w:cs="Times New Roman"/>
              </w:rPr>
              <w:t>100.0</w:t>
            </w:r>
          </w:p>
        </w:tc>
      </w:tr>
    </w:tbl>
    <w:p w14:paraId="731B4699" w14:textId="77777777" w:rsidR="00057A0C" w:rsidRP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rPr>
        <w:t xml:space="preserve">The prevalence of malaria was </w:t>
      </w:r>
      <w:r w:rsidRPr="00CD780A">
        <w:rPr>
          <w:rFonts w:ascii="Times New Roman" w:hAnsi="Times New Roman" w:cs="Times New Roman"/>
        </w:rPr>
        <w:t>74.7%,</w:t>
      </w:r>
      <w:r w:rsidRPr="00057A0C">
        <w:rPr>
          <w:rFonts w:ascii="Times New Roman" w:hAnsi="Times New Roman" w:cs="Times New Roman"/>
        </w:rPr>
        <w:t xml:space="preserve"> reflecting a very high burden consistent with endemic transmission in the region.</w:t>
      </w:r>
    </w:p>
    <w:p w14:paraId="08B4C8D3" w14:textId="628BADB7" w:rsidR="00057A0C" w:rsidRPr="00CD780A" w:rsidRDefault="00057A0C" w:rsidP="00057A0C">
      <w:pPr>
        <w:spacing w:line="360" w:lineRule="auto"/>
        <w:jc w:val="both"/>
        <w:rPr>
          <w:rFonts w:ascii="Times New Roman" w:hAnsi="Times New Roman" w:cs="Times New Roman"/>
        </w:rPr>
      </w:pPr>
      <w:r w:rsidRPr="00057A0C">
        <w:rPr>
          <w:rFonts w:ascii="Times New Roman" w:hAnsi="Times New Roman" w:cs="Times New Roman"/>
          <w:b/>
          <w:bCs/>
        </w:rPr>
        <w:t>Table 3: Clinical Presentation among Malaria-Positive Cases (n = 112)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9"/>
        <w:gridCol w:w="1149"/>
        <w:gridCol w:w="1664"/>
      </w:tblGrid>
      <w:tr w:rsidR="00057A0C" w:rsidRPr="00057A0C" w14:paraId="0A5D6636" w14:textId="77777777" w:rsidTr="00CD780A">
        <w:trPr>
          <w:tblHeader/>
          <w:tblCellSpacing w:w="15" w:type="dxa"/>
        </w:trPr>
        <w:tc>
          <w:tcPr>
            <w:tcW w:w="0" w:type="auto"/>
            <w:tcBorders>
              <w:top w:val="single" w:sz="4" w:space="0" w:color="auto"/>
              <w:bottom w:val="single" w:sz="4" w:space="0" w:color="auto"/>
            </w:tcBorders>
            <w:vAlign w:val="center"/>
            <w:hideMark/>
          </w:tcPr>
          <w:p w14:paraId="1A88EE4B" w14:textId="77777777" w:rsidR="00057A0C" w:rsidRPr="00057A0C" w:rsidRDefault="00057A0C" w:rsidP="00CD780A">
            <w:pPr>
              <w:spacing w:after="0" w:line="240" w:lineRule="auto"/>
              <w:jc w:val="both"/>
              <w:rPr>
                <w:rFonts w:ascii="Times New Roman" w:hAnsi="Times New Roman" w:cs="Times New Roman"/>
                <w:b/>
                <w:bCs/>
              </w:rPr>
            </w:pPr>
            <w:r w:rsidRPr="00057A0C">
              <w:rPr>
                <w:rFonts w:ascii="Times New Roman" w:hAnsi="Times New Roman" w:cs="Times New Roman"/>
                <w:b/>
                <w:bCs/>
              </w:rPr>
              <w:t>Clinical Feature</w:t>
            </w:r>
          </w:p>
        </w:tc>
        <w:tc>
          <w:tcPr>
            <w:tcW w:w="0" w:type="auto"/>
            <w:tcBorders>
              <w:top w:val="single" w:sz="4" w:space="0" w:color="auto"/>
              <w:bottom w:val="single" w:sz="4" w:space="0" w:color="auto"/>
            </w:tcBorders>
            <w:vAlign w:val="center"/>
            <w:hideMark/>
          </w:tcPr>
          <w:p w14:paraId="122A6A19" w14:textId="77777777" w:rsidR="00057A0C" w:rsidRPr="00057A0C" w:rsidRDefault="00057A0C" w:rsidP="00CD780A">
            <w:pPr>
              <w:spacing w:after="0" w:line="240" w:lineRule="auto"/>
              <w:jc w:val="both"/>
              <w:rPr>
                <w:rFonts w:ascii="Times New Roman" w:hAnsi="Times New Roman" w:cs="Times New Roman"/>
                <w:b/>
                <w:bCs/>
              </w:rPr>
            </w:pPr>
            <w:r w:rsidRPr="00057A0C">
              <w:rPr>
                <w:rFonts w:ascii="Times New Roman" w:hAnsi="Times New Roman" w:cs="Times New Roman"/>
                <w:b/>
                <w:bCs/>
              </w:rPr>
              <w:t>Frequency</w:t>
            </w:r>
          </w:p>
        </w:tc>
        <w:tc>
          <w:tcPr>
            <w:tcW w:w="0" w:type="auto"/>
            <w:tcBorders>
              <w:top w:val="single" w:sz="4" w:space="0" w:color="auto"/>
              <w:bottom w:val="single" w:sz="4" w:space="0" w:color="auto"/>
            </w:tcBorders>
            <w:vAlign w:val="center"/>
            <w:hideMark/>
          </w:tcPr>
          <w:p w14:paraId="0034F310" w14:textId="77777777" w:rsidR="00057A0C" w:rsidRPr="00057A0C" w:rsidRDefault="00057A0C" w:rsidP="00CD780A">
            <w:pPr>
              <w:spacing w:after="0" w:line="240" w:lineRule="auto"/>
              <w:jc w:val="both"/>
              <w:rPr>
                <w:rFonts w:ascii="Times New Roman" w:hAnsi="Times New Roman" w:cs="Times New Roman"/>
                <w:b/>
                <w:bCs/>
              </w:rPr>
            </w:pPr>
            <w:r w:rsidRPr="00057A0C">
              <w:rPr>
                <w:rFonts w:ascii="Times New Roman" w:hAnsi="Times New Roman" w:cs="Times New Roman"/>
                <w:b/>
                <w:bCs/>
              </w:rPr>
              <w:t>Percentage (%)</w:t>
            </w:r>
          </w:p>
        </w:tc>
      </w:tr>
      <w:tr w:rsidR="00057A0C" w:rsidRPr="00057A0C" w14:paraId="7935B114" w14:textId="77777777">
        <w:trPr>
          <w:tblCellSpacing w:w="15" w:type="dxa"/>
        </w:trPr>
        <w:tc>
          <w:tcPr>
            <w:tcW w:w="0" w:type="auto"/>
            <w:vAlign w:val="center"/>
            <w:hideMark/>
          </w:tcPr>
          <w:p w14:paraId="3C26DE57"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Fever</w:t>
            </w:r>
          </w:p>
        </w:tc>
        <w:tc>
          <w:tcPr>
            <w:tcW w:w="0" w:type="auto"/>
            <w:vAlign w:val="center"/>
            <w:hideMark/>
          </w:tcPr>
          <w:p w14:paraId="3A2C84B7"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112</w:t>
            </w:r>
          </w:p>
        </w:tc>
        <w:tc>
          <w:tcPr>
            <w:tcW w:w="0" w:type="auto"/>
            <w:vAlign w:val="center"/>
            <w:hideMark/>
          </w:tcPr>
          <w:p w14:paraId="58EC3838"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100.0</w:t>
            </w:r>
          </w:p>
        </w:tc>
      </w:tr>
      <w:tr w:rsidR="00057A0C" w:rsidRPr="00057A0C" w14:paraId="23B5436E" w14:textId="77777777">
        <w:trPr>
          <w:tblCellSpacing w:w="15" w:type="dxa"/>
        </w:trPr>
        <w:tc>
          <w:tcPr>
            <w:tcW w:w="0" w:type="auto"/>
            <w:vAlign w:val="center"/>
            <w:hideMark/>
          </w:tcPr>
          <w:p w14:paraId="1BD74C52"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Vomiting</w:t>
            </w:r>
          </w:p>
        </w:tc>
        <w:tc>
          <w:tcPr>
            <w:tcW w:w="0" w:type="auto"/>
            <w:vAlign w:val="center"/>
            <w:hideMark/>
          </w:tcPr>
          <w:p w14:paraId="2D97A99A"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78</w:t>
            </w:r>
          </w:p>
        </w:tc>
        <w:tc>
          <w:tcPr>
            <w:tcW w:w="0" w:type="auto"/>
            <w:vAlign w:val="center"/>
            <w:hideMark/>
          </w:tcPr>
          <w:p w14:paraId="2E523B2F"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69.6</w:t>
            </w:r>
          </w:p>
        </w:tc>
      </w:tr>
      <w:tr w:rsidR="00057A0C" w:rsidRPr="00057A0C" w14:paraId="6C2AC16D" w14:textId="77777777">
        <w:trPr>
          <w:tblCellSpacing w:w="15" w:type="dxa"/>
        </w:trPr>
        <w:tc>
          <w:tcPr>
            <w:tcW w:w="0" w:type="auto"/>
            <w:vAlign w:val="center"/>
            <w:hideMark/>
          </w:tcPr>
          <w:p w14:paraId="7BE8A621"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Cough</w:t>
            </w:r>
          </w:p>
        </w:tc>
        <w:tc>
          <w:tcPr>
            <w:tcW w:w="0" w:type="auto"/>
            <w:vAlign w:val="center"/>
            <w:hideMark/>
          </w:tcPr>
          <w:p w14:paraId="273A31A8"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72</w:t>
            </w:r>
          </w:p>
        </w:tc>
        <w:tc>
          <w:tcPr>
            <w:tcW w:w="0" w:type="auto"/>
            <w:vAlign w:val="center"/>
            <w:hideMark/>
          </w:tcPr>
          <w:p w14:paraId="7E8FC2A2"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64.3</w:t>
            </w:r>
          </w:p>
        </w:tc>
      </w:tr>
      <w:tr w:rsidR="00057A0C" w:rsidRPr="00057A0C" w14:paraId="2B132BDD" w14:textId="77777777">
        <w:trPr>
          <w:tblCellSpacing w:w="15" w:type="dxa"/>
        </w:trPr>
        <w:tc>
          <w:tcPr>
            <w:tcW w:w="0" w:type="auto"/>
            <w:vAlign w:val="center"/>
            <w:hideMark/>
          </w:tcPr>
          <w:p w14:paraId="3F4B671D"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Diarrhoea</w:t>
            </w:r>
          </w:p>
        </w:tc>
        <w:tc>
          <w:tcPr>
            <w:tcW w:w="0" w:type="auto"/>
            <w:vAlign w:val="center"/>
            <w:hideMark/>
          </w:tcPr>
          <w:p w14:paraId="4ABF8865"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60</w:t>
            </w:r>
          </w:p>
        </w:tc>
        <w:tc>
          <w:tcPr>
            <w:tcW w:w="0" w:type="auto"/>
            <w:vAlign w:val="center"/>
            <w:hideMark/>
          </w:tcPr>
          <w:p w14:paraId="30E061C2"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53.6</w:t>
            </w:r>
          </w:p>
        </w:tc>
      </w:tr>
      <w:tr w:rsidR="00057A0C" w:rsidRPr="00057A0C" w14:paraId="4C953B5F" w14:textId="77777777">
        <w:trPr>
          <w:tblCellSpacing w:w="15" w:type="dxa"/>
        </w:trPr>
        <w:tc>
          <w:tcPr>
            <w:tcW w:w="0" w:type="auto"/>
            <w:vAlign w:val="center"/>
            <w:hideMark/>
          </w:tcPr>
          <w:p w14:paraId="198695B4"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Convulsions</w:t>
            </w:r>
          </w:p>
        </w:tc>
        <w:tc>
          <w:tcPr>
            <w:tcW w:w="0" w:type="auto"/>
            <w:vAlign w:val="center"/>
            <w:hideMark/>
          </w:tcPr>
          <w:p w14:paraId="5B29DAC1"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28</w:t>
            </w:r>
          </w:p>
        </w:tc>
        <w:tc>
          <w:tcPr>
            <w:tcW w:w="0" w:type="auto"/>
            <w:vAlign w:val="center"/>
            <w:hideMark/>
          </w:tcPr>
          <w:p w14:paraId="6FB9F913"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25.0</w:t>
            </w:r>
          </w:p>
        </w:tc>
      </w:tr>
      <w:tr w:rsidR="00057A0C" w:rsidRPr="00057A0C" w14:paraId="1BBFEDB2" w14:textId="77777777" w:rsidTr="00CD780A">
        <w:trPr>
          <w:tblCellSpacing w:w="15" w:type="dxa"/>
        </w:trPr>
        <w:tc>
          <w:tcPr>
            <w:tcW w:w="0" w:type="auto"/>
            <w:tcBorders>
              <w:bottom w:val="single" w:sz="4" w:space="0" w:color="auto"/>
            </w:tcBorders>
            <w:vAlign w:val="center"/>
            <w:hideMark/>
          </w:tcPr>
          <w:p w14:paraId="141393E4"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Weakness/Prostration</w:t>
            </w:r>
          </w:p>
        </w:tc>
        <w:tc>
          <w:tcPr>
            <w:tcW w:w="0" w:type="auto"/>
            <w:tcBorders>
              <w:bottom w:val="single" w:sz="4" w:space="0" w:color="auto"/>
            </w:tcBorders>
            <w:vAlign w:val="center"/>
            <w:hideMark/>
          </w:tcPr>
          <w:p w14:paraId="4E1D4647"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35</w:t>
            </w:r>
          </w:p>
        </w:tc>
        <w:tc>
          <w:tcPr>
            <w:tcW w:w="0" w:type="auto"/>
            <w:tcBorders>
              <w:bottom w:val="single" w:sz="4" w:space="0" w:color="auto"/>
            </w:tcBorders>
            <w:vAlign w:val="center"/>
            <w:hideMark/>
          </w:tcPr>
          <w:p w14:paraId="541DF153"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31.3</w:t>
            </w:r>
          </w:p>
        </w:tc>
      </w:tr>
    </w:tbl>
    <w:p w14:paraId="7E91EEDE" w14:textId="7C788A94" w:rsidR="00057A0C" w:rsidRP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rPr>
        <w:t>Fever was universal among malaria-positive children. Gastrointestinal symptoms (vomiting, diarrhoea) and respiratory symptoms (cough) were also common. Convulsions (25.0%) indicated a notable burden of severe malaria.</w:t>
      </w:r>
    </w:p>
    <w:p w14:paraId="47AE9459" w14:textId="77777777" w:rsidR="00CD780A" w:rsidRDefault="00CD780A">
      <w:pPr>
        <w:rPr>
          <w:rFonts w:ascii="Segoe UI Emoji" w:hAnsi="Segoe UI Emoji" w:cs="Segoe UI Emoji"/>
          <w:b/>
          <w:bCs/>
        </w:rPr>
      </w:pPr>
      <w:r>
        <w:rPr>
          <w:rFonts w:ascii="Segoe UI Emoji" w:hAnsi="Segoe UI Emoji" w:cs="Segoe UI Emoji"/>
          <w:b/>
          <w:bCs/>
        </w:rPr>
        <w:br w:type="page"/>
      </w:r>
    </w:p>
    <w:p w14:paraId="3F85B6CE" w14:textId="05F5F46C" w:rsidR="00057A0C" w:rsidRPr="00057A0C" w:rsidRDefault="00057A0C" w:rsidP="00057A0C">
      <w:pPr>
        <w:spacing w:line="360" w:lineRule="auto"/>
        <w:jc w:val="both"/>
        <w:rPr>
          <w:rFonts w:ascii="Times New Roman" w:hAnsi="Times New Roman" w:cs="Times New Roman"/>
          <w:b/>
          <w:bCs/>
        </w:rPr>
      </w:pPr>
      <w:r w:rsidRPr="00057A0C">
        <w:rPr>
          <w:rFonts w:ascii="Times New Roman" w:hAnsi="Times New Roman" w:cs="Times New Roman"/>
          <w:b/>
          <w:bCs/>
        </w:rPr>
        <w:lastRenderedPageBreak/>
        <w:t>Table 4: Severity of Malaria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1"/>
        <w:gridCol w:w="1149"/>
        <w:gridCol w:w="1664"/>
      </w:tblGrid>
      <w:tr w:rsidR="00057A0C" w:rsidRPr="00057A0C" w14:paraId="204E72F4" w14:textId="77777777" w:rsidTr="00FC1F7F">
        <w:trPr>
          <w:tblHeader/>
          <w:tblCellSpacing w:w="15" w:type="dxa"/>
        </w:trPr>
        <w:tc>
          <w:tcPr>
            <w:tcW w:w="0" w:type="auto"/>
            <w:tcBorders>
              <w:top w:val="single" w:sz="4" w:space="0" w:color="auto"/>
              <w:bottom w:val="single" w:sz="4" w:space="0" w:color="auto"/>
            </w:tcBorders>
            <w:vAlign w:val="center"/>
            <w:hideMark/>
          </w:tcPr>
          <w:p w14:paraId="07C2D5EE" w14:textId="77777777" w:rsidR="00057A0C" w:rsidRPr="00057A0C" w:rsidRDefault="00057A0C" w:rsidP="00FC1F7F">
            <w:pPr>
              <w:spacing w:after="0" w:line="240" w:lineRule="auto"/>
              <w:jc w:val="both"/>
              <w:rPr>
                <w:rFonts w:ascii="Times New Roman" w:hAnsi="Times New Roman" w:cs="Times New Roman"/>
                <w:b/>
                <w:bCs/>
              </w:rPr>
            </w:pPr>
            <w:r w:rsidRPr="00057A0C">
              <w:rPr>
                <w:rFonts w:ascii="Times New Roman" w:hAnsi="Times New Roman" w:cs="Times New Roman"/>
                <w:b/>
                <w:bCs/>
              </w:rPr>
              <w:t>Severity</w:t>
            </w:r>
          </w:p>
        </w:tc>
        <w:tc>
          <w:tcPr>
            <w:tcW w:w="0" w:type="auto"/>
            <w:tcBorders>
              <w:top w:val="single" w:sz="4" w:space="0" w:color="auto"/>
              <w:bottom w:val="single" w:sz="4" w:space="0" w:color="auto"/>
            </w:tcBorders>
            <w:vAlign w:val="center"/>
            <w:hideMark/>
          </w:tcPr>
          <w:p w14:paraId="5895BDD0" w14:textId="77777777" w:rsidR="00057A0C" w:rsidRPr="00057A0C" w:rsidRDefault="00057A0C" w:rsidP="00FC1F7F">
            <w:pPr>
              <w:spacing w:after="0" w:line="240" w:lineRule="auto"/>
              <w:jc w:val="both"/>
              <w:rPr>
                <w:rFonts w:ascii="Times New Roman" w:hAnsi="Times New Roman" w:cs="Times New Roman"/>
                <w:b/>
                <w:bCs/>
              </w:rPr>
            </w:pPr>
            <w:r w:rsidRPr="00057A0C">
              <w:rPr>
                <w:rFonts w:ascii="Times New Roman" w:hAnsi="Times New Roman" w:cs="Times New Roman"/>
                <w:b/>
                <w:bCs/>
              </w:rPr>
              <w:t>Frequency</w:t>
            </w:r>
          </w:p>
        </w:tc>
        <w:tc>
          <w:tcPr>
            <w:tcW w:w="0" w:type="auto"/>
            <w:tcBorders>
              <w:top w:val="single" w:sz="4" w:space="0" w:color="auto"/>
              <w:bottom w:val="single" w:sz="4" w:space="0" w:color="auto"/>
            </w:tcBorders>
            <w:vAlign w:val="center"/>
            <w:hideMark/>
          </w:tcPr>
          <w:p w14:paraId="039FB0CE" w14:textId="77777777" w:rsidR="00057A0C" w:rsidRPr="00057A0C" w:rsidRDefault="00057A0C" w:rsidP="00FC1F7F">
            <w:pPr>
              <w:spacing w:after="0" w:line="240" w:lineRule="auto"/>
              <w:jc w:val="both"/>
              <w:rPr>
                <w:rFonts w:ascii="Times New Roman" w:hAnsi="Times New Roman" w:cs="Times New Roman"/>
                <w:b/>
                <w:bCs/>
              </w:rPr>
            </w:pPr>
            <w:r w:rsidRPr="00057A0C">
              <w:rPr>
                <w:rFonts w:ascii="Times New Roman" w:hAnsi="Times New Roman" w:cs="Times New Roman"/>
                <w:b/>
                <w:bCs/>
              </w:rPr>
              <w:t>Percentage (%)</w:t>
            </w:r>
          </w:p>
        </w:tc>
      </w:tr>
      <w:tr w:rsidR="00057A0C" w:rsidRPr="00057A0C" w14:paraId="3A0E6B5E" w14:textId="77777777">
        <w:trPr>
          <w:tblCellSpacing w:w="15" w:type="dxa"/>
        </w:trPr>
        <w:tc>
          <w:tcPr>
            <w:tcW w:w="0" w:type="auto"/>
            <w:vAlign w:val="center"/>
            <w:hideMark/>
          </w:tcPr>
          <w:p w14:paraId="7C9CC33E" w14:textId="77777777" w:rsidR="00057A0C" w:rsidRPr="00057A0C" w:rsidRDefault="00057A0C" w:rsidP="00FC1F7F">
            <w:pPr>
              <w:spacing w:after="0" w:line="240" w:lineRule="auto"/>
              <w:jc w:val="both"/>
              <w:rPr>
                <w:rFonts w:ascii="Times New Roman" w:hAnsi="Times New Roman" w:cs="Times New Roman"/>
              </w:rPr>
            </w:pPr>
            <w:r w:rsidRPr="00057A0C">
              <w:rPr>
                <w:rFonts w:ascii="Times New Roman" w:hAnsi="Times New Roman" w:cs="Times New Roman"/>
              </w:rPr>
              <w:t>Uncomplicated malaria</w:t>
            </w:r>
          </w:p>
        </w:tc>
        <w:tc>
          <w:tcPr>
            <w:tcW w:w="0" w:type="auto"/>
            <w:vAlign w:val="center"/>
            <w:hideMark/>
          </w:tcPr>
          <w:p w14:paraId="24FB221A" w14:textId="77777777" w:rsidR="00057A0C" w:rsidRPr="00057A0C" w:rsidRDefault="00057A0C" w:rsidP="00FC1F7F">
            <w:pPr>
              <w:spacing w:after="0" w:line="240" w:lineRule="auto"/>
              <w:jc w:val="both"/>
              <w:rPr>
                <w:rFonts w:ascii="Times New Roman" w:hAnsi="Times New Roman" w:cs="Times New Roman"/>
              </w:rPr>
            </w:pPr>
            <w:r w:rsidRPr="00057A0C">
              <w:rPr>
                <w:rFonts w:ascii="Times New Roman" w:hAnsi="Times New Roman" w:cs="Times New Roman"/>
              </w:rPr>
              <w:t>84</w:t>
            </w:r>
          </w:p>
        </w:tc>
        <w:tc>
          <w:tcPr>
            <w:tcW w:w="0" w:type="auto"/>
            <w:vAlign w:val="center"/>
            <w:hideMark/>
          </w:tcPr>
          <w:p w14:paraId="51580D98" w14:textId="77777777" w:rsidR="00057A0C" w:rsidRPr="00057A0C" w:rsidRDefault="00057A0C" w:rsidP="00FC1F7F">
            <w:pPr>
              <w:spacing w:after="0" w:line="240" w:lineRule="auto"/>
              <w:jc w:val="both"/>
              <w:rPr>
                <w:rFonts w:ascii="Times New Roman" w:hAnsi="Times New Roman" w:cs="Times New Roman"/>
              </w:rPr>
            </w:pPr>
            <w:r w:rsidRPr="00057A0C">
              <w:rPr>
                <w:rFonts w:ascii="Times New Roman" w:hAnsi="Times New Roman" w:cs="Times New Roman"/>
              </w:rPr>
              <w:t>75.0</w:t>
            </w:r>
          </w:p>
        </w:tc>
      </w:tr>
      <w:tr w:rsidR="00057A0C" w:rsidRPr="00057A0C" w14:paraId="78CA342E" w14:textId="77777777">
        <w:trPr>
          <w:tblCellSpacing w:w="15" w:type="dxa"/>
        </w:trPr>
        <w:tc>
          <w:tcPr>
            <w:tcW w:w="0" w:type="auto"/>
            <w:vAlign w:val="center"/>
            <w:hideMark/>
          </w:tcPr>
          <w:p w14:paraId="5639C53F" w14:textId="77777777" w:rsidR="00057A0C" w:rsidRPr="00057A0C" w:rsidRDefault="00057A0C" w:rsidP="00FC1F7F">
            <w:pPr>
              <w:spacing w:after="0" w:line="240" w:lineRule="auto"/>
              <w:jc w:val="both"/>
              <w:rPr>
                <w:rFonts w:ascii="Times New Roman" w:hAnsi="Times New Roman" w:cs="Times New Roman"/>
              </w:rPr>
            </w:pPr>
            <w:r w:rsidRPr="00057A0C">
              <w:rPr>
                <w:rFonts w:ascii="Times New Roman" w:hAnsi="Times New Roman" w:cs="Times New Roman"/>
              </w:rPr>
              <w:t>Severe malaria</w:t>
            </w:r>
          </w:p>
        </w:tc>
        <w:tc>
          <w:tcPr>
            <w:tcW w:w="0" w:type="auto"/>
            <w:vAlign w:val="center"/>
            <w:hideMark/>
          </w:tcPr>
          <w:p w14:paraId="0150E266" w14:textId="77777777" w:rsidR="00057A0C" w:rsidRPr="00057A0C" w:rsidRDefault="00057A0C" w:rsidP="00FC1F7F">
            <w:pPr>
              <w:spacing w:after="0" w:line="240" w:lineRule="auto"/>
              <w:jc w:val="both"/>
              <w:rPr>
                <w:rFonts w:ascii="Times New Roman" w:hAnsi="Times New Roman" w:cs="Times New Roman"/>
              </w:rPr>
            </w:pPr>
            <w:r w:rsidRPr="00057A0C">
              <w:rPr>
                <w:rFonts w:ascii="Times New Roman" w:hAnsi="Times New Roman" w:cs="Times New Roman"/>
              </w:rPr>
              <w:t>28</w:t>
            </w:r>
          </w:p>
        </w:tc>
        <w:tc>
          <w:tcPr>
            <w:tcW w:w="0" w:type="auto"/>
            <w:vAlign w:val="center"/>
            <w:hideMark/>
          </w:tcPr>
          <w:p w14:paraId="170A14BC" w14:textId="77777777" w:rsidR="00057A0C" w:rsidRPr="00057A0C" w:rsidRDefault="00057A0C" w:rsidP="00FC1F7F">
            <w:pPr>
              <w:spacing w:after="0" w:line="240" w:lineRule="auto"/>
              <w:jc w:val="both"/>
              <w:rPr>
                <w:rFonts w:ascii="Times New Roman" w:hAnsi="Times New Roman" w:cs="Times New Roman"/>
              </w:rPr>
            </w:pPr>
            <w:r w:rsidRPr="00057A0C">
              <w:rPr>
                <w:rFonts w:ascii="Times New Roman" w:hAnsi="Times New Roman" w:cs="Times New Roman"/>
              </w:rPr>
              <w:t>25.0</w:t>
            </w:r>
          </w:p>
        </w:tc>
      </w:tr>
      <w:tr w:rsidR="00057A0C" w:rsidRPr="00FC1F7F" w14:paraId="08C42F82" w14:textId="77777777" w:rsidTr="00FC1F7F">
        <w:trPr>
          <w:tblCellSpacing w:w="15" w:type="dxa"/>
        </w:trPr>
        <w:tc>
          <w:tcPr>
            <w:tcW w:w="0" w:type="auto"/>
            <w:tcBorders>
              <w:bottom w:val="single" w:sz="4" w:space="0" w:color="auto"/>
            </w:tcBorders>
            <w:vAlign w:val="center"/>
            <w:hideMark/>
          </w:tcPr>
          <w:p w14:paraId="0040C3C9" w14:textId="77777777" w:rsidR="00057A0C" w:rsidRPr="00FC1F7F" w:rsidRDefault="00057A0C" w:rsidP="00FC1F7F">
            <w:pPr>
              <w:spacing w:after="0" w:line="240" w:lineRule="auto"/>
              <w:jc w:val="both"/>
              <w:rPr>
                <w:rFonts w:ascii="Times New Roman" w:hAnsi="Times New Roman" w:cs="Times New Roman"/>
              </w:rPr>
            </w:pPr>
            <w:r w:rsidRPr="00FC1F7F">
              <w:rPr>
                <w:rFonts w:ascii="Times New Roman" w:hAnsi="Times New Roman" w:cs="Times New Roman"/>
              </w:rPr>
              <w:t>Total</w:t>
            </w:r>
          </w:p>
        </w:tc>
        <w:tc>
          <w:tcPr>
            <w:tcW w:w="0" w:type="auto"/>
            <w:tcBorders>
              <w:bottom w:val="single" w:sz="4" w:space="0" w:color="auto"/>
            </w:tcBorders>
            <w:vAlign w:val="center"/>
            <w:hideMark/>
          </w:tcPr>
          <w:p w14:paraId="4FA3A3A6" w14:textId="77777777" w:rsidR="00057A0C" w:rsidRPr="00FC1F7F" w:rsidRDefault="00057A0C" w:rsidP="00FC1F7F">
            <w:pPr>
              <w:spacing w:after="0" w:line="240" w:lineRule="auto"/>
              <w:jc w:val="both"/>
              <w:rPr>
                <w:rFonts w:ascii="Times New Roman" w:hAnsi="Times New Roman" w:cs="Times New Roman"/>
              </w:rPr>
            </w:pPr>
            <w:r w:rsidRPr="00FC1F7F">
              <w:rPr>
                <w:rFonts w:ascii="Times New Roman" w:hAnsi="Times New Roman" w:cs="Times New Roman"/>
              </w:rPr>
              <w:t>112</w:t>
            </w:r>
          </w:p>
        </w:tc>
        <w:tc>
          <w:tcPr>
            <w:tcW w:w="0" w:type="auto"/>
            <w:tcBorders>
              <w:bottom w:val="single" w:sz="4" w:space="0" w:color="auto"/>
            </w:tcBorders>
            <w:vAlign w:val="center"/>
            <w:hideMark/>
          </w:tcPr>
          <w:p w14:paraId="53CA08E6" w14:textId="77777777" w:rsidR="00057A0C" w:rsidRPr="00FC1F7F" w:rsidRDefault="00057A0C" w:rsidP="00FC1F7F">
            <w:pPr>
              <w:spacing w:after="0" w:line="240" w:lineRule="auto"/>
              <w:jc w:val="both"/>
              <w:rPr>
                <w:rFonts w:ascii="Times New Roman" w:hAnsi="Times New Roman" w:cs="Times New Roman"/>
              </w:rPr>
            </w:pPr>
            <w:r w:rsidRPr="00FC1F7F">
              <w:rPr>
                <w:rFonts w:ascii="Times New Roman" w:hAnsi="Times New Roman" w:cs="Times New Roman"/>
              </w:rPr>
              <w:t>100.0</w:t>
            </w:r>
          </w:p>
        </w:tc>
      </w:tr>
    </w:tbl>
    <w:p w14:paraId="27CFC073" w14:textId="42A02420" w:rsidR="00057A0C" w:rsidRP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rPr>
        <w:t xml:space="preserve">Most cases were uncomplicated (75.0%), but </w:t>
      </w:r>
      <w:r w:rsidRPr="00FC1F7F">
        <w:rPr>
          <w:rFonts w:ascii="Times New Roman" w:hAnsi="Times New Roman" w:cs="Times New Roman"/>
        </w:rPr>
        <w:t>25.0% presented with severe malaria</w:t>
      </w:r>
      <w:r w:rsidRPr="00057A0C">
        <w:rPr>
          <w:rFonts w:ascii="Times New Roman" w:hAnsi="Times New Roman" w:cs="Times New Roman"/>
        </w:rPr>
        <w:t>, highlighting significant clinical risk in the population.</w:t>
      </w:r>
    </w:p>
    <w:p w14:paraId="6816C3DB" w14:textId="1496A9F5" w:rsidR="00057A0C" w:rsidRPr="00057A0C" w:rsidRDefault="00057A0C" w:rsidP="00057A0C">
      <w:pPr>
        <w:spacing w:line="360" w:lineRule="auto"/>
        <w:jc w:val="both"/>
        <w:rPr>
          <w:rFonts w:ascii="Times New Roman" w:hAnsi="Times New Roman" w:cs="Times New Roman"/>
          <w:b/>
          <w:bCs/>
        </w:rPr>
      </w:pPr>
      <w:r w:rsidRPr="00057A0C">
        <w:rPr>
          <w:rFonts w:ascii="Times New Roman" w:hAnsi="Times New Roman" w:cs="Times New Roman"/>
          <w:b/>
          <w:bCs/>
        </w:rPr>
        <w:t>Table 5: Laboratory Findings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9"/>
        <w:gridCol w:w="1221"/>
      </w:tblGrid>
      <w:tr w:rsidR="00057A0C" w:rsidRPr="00057A0C" w14:paraId="211697A2" w14:textId="77777777" w:rsidTr="00554919">
        <w:trPr>
          <w:tblHeader/>
          <w:tblCellSpacing w:w="15" w:type="dxa"/>
        </w:trPr>
        <w:tc>
          <w:tcPr>
            <w:tcW w:w="0" w:type="auto"/>
            <w:tcBorders>
              <w:top w:val="single" w:sz="4" w:space="0" w:color="auto"/>
              <w:bottom w:val="single" w:sz="4" w:space="0" w:color="auto"/>
            </w:tcBorders>
            <w:vAlign w:val="center"/>
            <w:hideMark/>
          </w:tcPr>
          <w:p w14:paraId="4C649EB8"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Parameter</w:t>
            </w:r>
          </w:p>
        </w:tc>
        <w:tc>
          <w:tcPr>
            <w:tcW w:w="0" w:type="auto"/>
            <w:tcBorders>
              <w:top w:val="single" w:sz="4" w:space="0" w:color="auto"/>
              <w:bottom w:val="single" w:sz="4" w:space="0" w:color="auto"/>
            </w:tcBorders>
            <w:vAlign w:val="center"/>
            <w:hideMark/>
          </w:tcPr>
          <w:p w14:paraId="4B29E3D7"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Mean ± SD</w:t>
            </w:r>
          </w:p>
        </w:tc>
      </w:tr>
      <w:tr w:rsidR="00057A0C" w:rsidRPr="00057A0C" w14:paraId="547E6025" w14:textId="77777777">
        <w:trPr>
          <w:tblCellSpacing w:w="15" w:type="dxa"/>
        </w:trPr>
        <w:tc>
          <w:tcPr>
            <w:tcW w:w="0" w:type="auto"/>
            <w:vAlign w:val="center"/>
            <w:hideMark/>
          </w:tcPr>
          <w:p w14:paraId="7AC3E43C"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PCV (%)</w:t>
            </w:r>
          </w:p>
        </w:tc>
        <w:tc>
          <w:tcPr>
            <w:tcW w:w="0" w:type="auto"/>
            <w:vAlign w:val="center"/>
            <w:hideMark/>
          </w:tcPr>
          <w:p w14:paraId="4817CF74"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27.8 ± 6.5</w:t>
            </w:r>
          </w:p>
        </w:tc>
      </w:tr>
      <w:tr w:rsidR="00057A0C" w:rsidRPr="00057A0C" w14:paraId="7334765A" w14:textId="77777777" w:rsidTr="00554919">
        <w:trPr>
          <w:tblCellSpacing w:w="15" w:type="dxa"/>
        </w:trPr>
        <w:tc>
          <w:tcPr>
            <w:tcW w:w="0" w:type="auto"/>
            <w:tcBorders>
              <w:bottom w:val="single" w:sz="4" w:space="0" w:color="auto"/>
            </w:tcBorders>
            <w:vAlign w:val="center"/>
            <w:hideMark/>
          </w:tcPr>
          <w:p w14:paraId="0F3B3E77"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Platelet count (×10⁹/L)</w:t>
            </w:r>
          </w:p>
        </w:tc>
        <w:tc>
          <w:tcPr>
            <w:tcW w:w="0" w:type="auto"/>
            <w:tcBorders>
              <w:bottom w:val="single" w:sz="4" w:space="0" w:color="auto"/>
            </w:tcBorders>
            <w:vAlign w:val="center"/>
            <w:hideMark/>
          </w:tcPr>
          <w:p w14:paraId="6ED81898"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265 ± 110</w:t>
            </w:r>
          </w:p>
        </w:tc>
      </w:tr>
    </w:tbl>
    <w:p w14:paraId="63CE0884" w14:textId="07B439FC" w:rsidR="00057A0C" w:rsidRP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rPr>
        <w:t xml:space="preserve">The mean PCV (27.8%) indicates a tendency toward </w:t>
      </w:r>
      <w:r w:rsidRPr="00554919">
        <w:rPr>
          <w:rFonts w:ascii="Times New Roman" w:hAnsi="Times New Roman" w:cs="Times New Roman"/>
        </w:rPr>
        <w:t>anaemia</w:t>
      </w:r>
      <w:r w:rsidRPr="00057A0C">
        <w:rPr>
          <w:rFonts w:ascii="Times New Roman" w:hAnsi="Times New Roman" w:cs="Times New Roman"/>
        </w:rPr>
        <w:t>, a known complication of malaria. Platelet counts were moderately reduced, consistent with malaria-associated thrombocytopenia.</w:t>
      </w:r>
    </w:p>
    <w:p w14:paraId="72299B53" w14:textId="1CC95699" w:rsidR="00057A0C" w:rsidRPr="00057A0C" w:rsidRDefault="00057A0C" w:rsidP="00057A0C">
      <w:pPr>
        <w:spacing w:line="360" w:lineRule="auto"/>
        <w:jc w:val="both"/>
        <w:rPr>
          <w:rFonts w:ascii="Times New Roman" w:hAnsi="Times New Roman" w:cs="Times New Roman"/>
          <w:b/>
          <w:bCs/>
        </w:rPr>
      </w:pPr>
      <w:r w:rsidRPr="00057A0C">
        <w:rPr>
          <w:rFonts w:ascii="Times New Roman" w:hAnsi="Times New Roman" w:cs="Times New Roman"/>
          <w:b/>
          <w:bCs/>
        </w:rPr>
        <w:t>Table 6: Diagnostic Methods Used</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901"/>
        <w:gridCol w:w="1149"/>
        <w:gridCol w:w="1664"/>
      </w:tblGrid>
      <w:tr w:rsidR="00057A0C" w:rsidRPr="00057A0C" w14:paraId="409356C6" w14:textId="77777777" w:rsidTr="00554919">
        <w:trPr>
          <w:tblHeader/>
          <w:tblCellSpacing w:w="15" w:type="dxa"/>
        </w:trPr>
        <w:tc>
          <w:tcPr>
            <w:tcW w:w="0" w:type="auto"/>
            <w:tcBorders>
              <w:top w:val="single" w:sz="4" w:space="0" w:color="auto"/>
              <w:bottom w:val="single" w:sz="4" w:space="0" w:color="auto"/>
            </w:tcBorders>
            <w:vAlign w:val="center"/>
            <w:hideMark/>
          </w:tcPr>
          <w:p w14:paraId="4138A428"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Diagnostic Method</w:t>
            </w:r>
          </w:p>
        </w:tc>
        <w:tc>
          <w:tcPr>
            <w:tcW w:w="0" w:type="auto"/>
            <w:tcBorders>
              <w:top w:val="single" w:sz="4" w:space="0" w:color="auto"/>
              <w:bottom w:val="single" w:sz="4" w:space="0" w:color="auto"/>
            </w:tcBorders>
            <w:vAlign w:val="center"/>
            <w:hideMark/>
          </w:tcPr>
          <w:p w14:paraId="34FE66AD"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Frequency</w:t>
            </w:r>
          </w:p>
        </w:tc>
        <w:tc>
          <w:tcPr>
            <w:tcW w:w="0" w:type="auto"/>
            <w:tcBorders>
              <w:top w:val="single" w:sz="4" w:space="0" w:color="auto"/>
              <w:bottom w:val="single" w:sz="4" w:space="0" w:color="auto"/>
            </w:tcBorders>
            <w:vAlign w:val="center"/>
            <w:hideMark/>
          </w:tcPr>
          <w:p w14:paraId="1EB5D404"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Percentage (%)</w:t>
            </w:r>
          </w:p>
        </w:tc>
      </w:tr>
      <w:tr w:rsidR="00057A0C" w:rsidRPr="00057A0C" w14:paraId="07EDA1BC" w14:textId="77777777" w:rsidTr="00554919">
        <w:trPr>
          <w:tblCellSpacing w:w="15" w:type="dxa"/>
        </w:trPr>
        <w:tc>
          <w:tcPr>
            <w:tcW w:w="0" w:type="auto"/>
            <w:vAlign w:val="center"/>
            <w:hideMark/>
          </w:tcPr>
          <w:p w14:paraId="6F74C20B"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Microscopy</w:t>
            </w:r>
          </w:p>
        </w:tc>
        <w:tc>
          <w:tcPr>
            <w:tcW w:w="0" w:type="auto"/>
            <w:vAlign w:val="center"/>
            <w:hideMark/>
          </w:tcPr>
          <w:p w14:paraId="6D451136"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88</w:t>
            </w:r>
          </w:p>
        </w:tc>
        <w:tc>
          <w:tcPr>
            <w:tcW w:w="0" w:type="auto"/>
            <w:vAlign w:val="center"/>
            <w:hideMark/>
          </w:tcPr>
          <w:p w14:paraId="0DB23025"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58.7</w:t>
            </w:r>
          </w:p>
        </w:tc>
      </w:tr>
      <w:tr w:rsidR="00057A0C" w:rsidRPr="00057A0C" w14:paraId="070C989D" w14:textId="77777777" w:rsidTr="00554919">
        <w:trPr>
          <w:tblCellSpacing w:w="15" w:type="dxa"/>
        </w:trPr>
        <w:tc>
          <w:tcPr>
            <w:tcW w:w="0" w:type="auto"/>
            <w:vAlign w:val="center"/>
            <w:hideMark/>
          </w:tcPr>
          <w:p w14:paraId="426255CE"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Rapid Diagnostic Test (RDT)</w:t>
            </w:r>
          </w:p>
        </w:tc>
        <w:tc>
          <w:tcPr>
            <w:tcW w:w="0" w:type="auto"/>
            <w:vAlign w:val="center"/>
            <w:hideMark/>
          </w:tcPr>
          <w:p w14:paraId="518295A1"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62</w:t>
            </w:r>
          </w:p>
        </w:tc>
        <w:tc>
          <w:tcPr>
            <w:tcW w:w="0" w:type="auto"/>
            <w:vAlign w:val="center"/>
            <w:hideMark/>
          </w:tcPr>
          <w:p w14:paraId="19B31A81"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41.3</w:t>
            </w:r>
          </w:p>
        </w:tc>
      </w:tr>
    </w:tbl>
    <w:p w14:paraId="7AF111CC" w14:textId="35C7EEF4" w:rsidR="00057A0C" w:rsidRP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rPr>
        <w:t>Microscopy was slightly more utilized than RDTs, although both methods were commonly used, reflecting integrated diagnostic practice.</w:t>
      </w:r>
    </w:p>
    <w:p w14:paraId="0D44B1C1" w14:textId="35DDFE9E" w:rsidR="00057A0C" w:rsidRPr="00057A0C" w:rsidRDefault="00057A0C" w:rsidP="00057A0C">
      <w:pPr>
        <w:spacing w:line="360" w:lineRule="auto"/>
        <w:jc w:val="both"/>
        <w:rPr>
          <w:rFonts w:ascii="Times New Roman" w:hAnsi="Times New Roman" w:cs="Times New Roman"/>
          <w:b/>
          <w:bCs/>
        </w:rPr>
      </w:pPr>
      <w:r w:rsidRPr="00057A0C">
        <w:rPr>
          <w:rFonts w:ascii="Times New Roman" w:hAnsi="Times New Roman" w:cs="Times New Roman"/>
          <w:b/>
          <w:bCs/>
        </w:rPr>
        <w:t>Table 7: Treatment Modalities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54"/>
        <w:gridCol w:w="1149"/>
        <w:gridCol w:w="1664"/>
      </w:tblGrid>
      <w:tr w:rsidR="00057A0C" w:rsidRPr="00057A0C" w14:paraId="074E09A2" w14:textId="77777777" w:rsidTr="00554919">
        <w:trPr>
          <w:tblHeader/>
          <w:tblCellSpacing w:w="15" w:type="dxa"/>
        </w:trPr>
        <w:tc>
          <w:tcPr>
            <w:tcW w:w="0" w:type="auto"/>
            <w:tcBorders>
              <w:top w:val="single" w:sz="4" w:space="0" w:color="auto"/>
              <w:bottom w:val="single" w:sz="4" w:space="0" w:color="auto"/>
            </w:tcBorders>
            <w:vAlign w:val="center"/>
            <w:hideMark/>
          </w:tcPr>
          <w:p w14:paraId="1F63E94B"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Treatment</w:t>
            </w:r>
          </w:p>
        </w:tc>
        <w:tc>
          <w:tcPr>
            <w:tcW w:w="0" w:type="auto"/>
            <w:tcBorders>
              <w:top w:val="single" w:sz="4" w:space="0" w:color="auto"/>
              <w:bottom w:val="single" w:sz="4" w:space="0" w:color="auto"/>
            </w:tcBorders>
            <w:vAlign w:val="center"/>
            <w:hideMark/>
          </w:tcPr>
          <w:p w14:paraId="56F9B437"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Frequency</w:t>
            </w:r>
          </w:p>
        </w:tc>
        <w:tc>
          <w:tcPr>
            <w:tcW w:w="0" w:type="auto"/>
            <w:tcBorders>
              <w:top w:val="single" w:sz="4" w:space="0" w:color="auto"/>
              <w:bottom w:val="single" w:sz="4" w:space="0" w:color="auto"/>
            </w:tcBorders>
            <w:vAlign w:val="center"/>
            <w:hideMark/>
          </w:tcPr>
          <w:p w14:paraId="4483973E"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Percentage (%)</w:t>
            </w:r>
          </w:p>
        </w:tc>
      </w:tr>
      <w:tr w:rsidR="00057A0C" w:rsidRPr="00057A0C" w14:paraId="56F3762D" w14:textId="77777777" w:rsidTr="00554919">
        <w:trPr>
          <w:tblCellSpacing w:w="15" w:type="dxa"/>
        </w:trPr>
        <w:tc>
          <w:tcPr>
            <w:tcW w:w="0" w:type="auto"/>
            <w:vAlign w:val="center"/>
            <w:hideMark/>
          </w:tcPr>
          <w:p w14:paraId="57D432BD"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ACT (oral)</w:t>
            </w:r>
          </w:p>
        </w:tc>
        <w:tc>
          <w:tcPr>
            <w:tcW w:w="0" w:type="auto"/>
            <w:vAlign w:val="center"/>
            <w:hideMark/>
          </w:tcPr>
          <w:p w14:paraId="02AB60EB"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110</w:t>
            </w:r>
          </w:p>
        </w:tc>
        <w:tc>
          <w:tcPr>
            <w:tcW w:w="0" w:type="auto"/>
            <w:vAlign w:val="center"/>
            <w:hideMark/>
          </w:tcPr>
          <w:p w14:paraId="03B1CC33"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73.3</w:t>
            </w:r>
          </w:p>
        </w:tc>
      </w:tr>
      <w:tr w:rsidR="00057A0C" w:rsidRPr="00057A0C" w14:paraId="645B0CBA" w14:textId="77777777" w:rsidTr="00554919">
        <w:trPr>
          <w:tblCellSpacing w:w="15" w:type="dxa"/>
        </w:trPr>
        <w:tc>
          <w:tcPr>
            <w:tcW w:w="0" w:type="auto"/>
            <w:vAlign w:val="center"/>
            <w:hideMark/>
          </w:tcPr>
          <w:p w14:paraId="55098F47"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Injectable artesunate</w:t>
            </w:r>
          </w:p>
        </w:tc>
        <w:tc>
          <w:tcPr>
            <w:tcW w:w="0" w:type="auto"/>
            <w:vAlign w:val="center"/>
            <w:hideMark/>
          </w:tcPr>
          <w:p w14:paraId="6ACA79C5"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32</w:t>
            </w:r>
          </w:p>
        </w:tc>
        <w:tc>
          <w:tcPr>
            <w:tcW w:w="0" w:type="auto"/>
            <w:vAlign w:val="center"/>
            <w:hideMark/>
          </w:tcPr>
          <w:p w14:paraId="74AE78BE"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21.3</w:t>
            </w:r>
          </w:p>
        </w:tc>
      </w:tr>
      <w:tr w:rsidR="00057A0C" w:rsidRPr="00057A0C" w14:paraId="5C758B1D" w14:textId="77777777" w:rsidTr="00554919">
        <w:trPr>
          <w:tblCellSpacing w:w="15" w:type="dxa"/>
        </w:trPr>
        <w:tc>
          <w:tcPr>
            <w:tcW w:w="0" w:type="auto"/>
            <w:vAlign w:val="center"/>
            <w:hideMark/>
          </w:tcPr>
          <w:p w14:paraId="14043794"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Blood transfusion</w:t>
            </w:r>
          </w:p>
        </w:tc>
        <w:tc>
          <w:tcPr>
            <w:tcW w:w="0" w:type="auto"/>
            <w:vAlign w:val="center"/>
            <w:hideMark/>
          </w:tcPr>
          <w:p w14:paraId="00D4F3D9"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18</w:t>
            </w:r>
          </w:p>
        </w:tc>
        <w:tc>
          <w:tcPr>
            <w:tcW w:w="0" w:type="auto"/>
            <w:vAlign w:val="center"/>
            <w:hideMark/>
          </w:tcPr>
          <w:p w14:paraId="049B7F76"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12.0</w:t>
            </w:r>
          </w:p>
        </w:tc>
      </w:tr>
    </w:tbl>
    <w:p w14:paraId="6ED0AE28" w14:textId="5AA915B0" w:rsidR="00057A0C" w:rsidRP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rPr>
        <w:t>ACT remained the most commonly used treatment. Injectable artesunate was used for severe cases, while blood transfusion (12.0%) reflected cases complicated by severe anaemia.</w:t>
      </w:r>
    </w:p>
    <w:p w14:paraId="29E5091B" w14:textId="77777777" w:rsidR="00554919" w:rsidRDefault="00554919">
      <w:pPr>
        <w:rPr>
          <w:rFonts w:ascii="Segoe UI Emoji" w:hAnsi="Segoe UI Emoji" w:cs="Segoe UI Emoji"/>
          <w:b/>
          <w:bCs/>
        </w:rPr>
      </w:pPr>
      <w:r>
        <w:rPr>
          <w:rFonts w:ascii="Segoe UI Emoji" w:hAnsi="Segoe UI Emoji" w:cs="Segoe UI Emoji"/>
          <w:b/>
          <w:bCs/>
        </w:rPr>
        <w:br w:type="page"/>
      </w:r>
    </w:p>
    <w:p w14:paraId="56B61603" w14:textId="1C8EB5E6" w:rsidR="00057A0C" w:rsidRPr="00057A0C" w:rsidRDefault="00057A0C" w:rsidP="00057A0C">
      <w:pPr>
        <w:spacing w:line="360" w:lineRule="auto"/>
        <w:jc w:val="both"/>
        <w:rPr>
          <w:rFonts w:ascii="Times New Roman" w:hAnsi="Times New Roman" w:cs="Times New Roman"/>
          <w:b/>
          <w:bCs/>
        </w:rPr>
      </w:pPr>
      <w:r w:rsidRPr="00057A0C">
        <w:rPr>
          <w:rFonts w:ascii="Times New Roman" w:hAnsi="Times New Roman" w:cs="Times New Roman"/>
          <w:b/>
          <w:bCs/>
        </w:rPr>
        <w:lastRenderedPageBreak/>
        <w:t>Table 8: Treatment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5"/>
        <w:gridCol w:w="1149"/>
        <w:gridCol w:w="1664"/>
      </w:tblGrid>
      <w:tr w:rsidR="00057A0C" w:rsidRPr="00057A0C" w14:paraId="35806319" w14:textId="77777777" w:rsidTr="00554919">
        <w:trPr>
          <w:tblHeader/>
          <w:tblCellSpacing w:w="15" w:type="dxa"/>
        </w:trPr>
        <w:tc>
          <w:tcPr>
            <w:tcW w:w="0" w:type="auto"/>
            <w:tcBorders>
              <w:top w:val="single" w:sz="4" w:space="0" w:color="auto"/>
              <w:bottom w:val="single" w:sz="4" w:space="0" w:color="auto"/>
            </w:tcBorders>
            <w:vAlign w:val="center"/>
            <w:hideMark/>
          </w:tcPr>
          <w:p w14:paraId="22775712"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Outcome</w:t>
            </w:r>
          </w:p>
        </w:tc>
        <w:tc>
          <w:tcPr>
            <w:tcW w:w="0" w:type="auto"/>
            <w:tcBorders>
              <w:top w:val="single" w:sz="4" w:space="0" w:color="auto"/>
              <w:bottom w:val="single" w:sz="4" w:space="0" w:color="auto"/>
            </w:tcBorders>
            <w:vAlign w:val="center"/>
            <w:hideMark/>
          </w:tcPr>
          <w:p w14:paraId="5754092E"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Frequency</w:t>
            </w:r>
          </w:p>
        </w:tc>
        <w:tc>
          <w:tcPr>
            <w:tcW w:w="0" w:type="auto"/>
            <w:tcBorders>
              <w:top w:val="single" w:sz="4" w:space="0" w:color="auto"/>
              <w:bottom w:val="single" w:sz="4" w:space="0" w:color="auto"/>
            </w:tcBorders>
            <w:vAlign w:val="center"/>
            <w:hideMark/>
          </w:tcPr>
          <w:p w14:paraId="4DF11A07"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Percentage (%)</w:t>
            </w:r>
          </w:p>
        </w:tc>
      </w:tr>
      <w:tr w:rsidR="00057A0C" w:rsidRPr="00057A0C" w14:paraId="12C4327A" w14:textId="77777777">
        <w:trPr>
          <w:tblCellSpacing w:w="15" w:type="dxa"/>
        </w:trPr>
        <w:tc>
          <w:tcPr>
            <w:tcW w:w="0" w:type="auto"/>
            <w:vAlign w:val="center"/>
            <w:hideMark/>
          </w:tcPr>
          <w:p w14:paraId="196686C8"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Recovered</w:t>
            </w:r>
          </w:p>
        </w:tc>
        <w:tc>
          <w:tcPr>
            <w:tcW w:w="0" w:type="auto"/>
            <w:vAlign w:val="center"/>
            <w:hideMark/>
          </w:tcPr>
          <w:p w14:paraId="0D4D7230"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128</w:t>
            </w:r>
          </w:p>
        </w:tc>
        <w:tc>
          <w:tcPr>
            <w:tcW w:w="0" w:type="auto"/>
            <w:vAlign w:val="center"/>
            <w:hideMark/>
          </w:tcPr>
          <w:p w14:paraId="6F225282"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85.3</w:t>
            </w:r>
          </w:p>
        </w:tc>
      </w:tr>
      <w:tr w:rsidR="00057A0C" w:rsidRPr="00057A0C" w14:paraId="18E407A1" w14:textId="77777777">
        <w:trPr>
          <w:tblCellSpacing w:w="15" w:type="dxa"/>
        </w:trPr>
        <w:tc>
          <w:tcPr>
            <w:tcW w:w="0" w:type="auto"/>
            <w:vAlign w:val="center"/>
            <w:hideMark/>
          </w:tcPr>
          <w:p w14:paraId="0BD11F81"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Complications</w:t>
            </w:r>
          </w:p>
        </w:tc>
        <w:tc>
          <w:tcPr>
            <w:tcW w:w="0" w:type="auto"/>
            <w:vAlign w:val="center"/>
            <w:hideMark/>
          </w:tcPr>
          <w:p w14:paraId="70B25FA4"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14</w:t>
            </w:r>
          </w:p>
        </w:tc>
        <w:tc>
          <w:tcPr>
            <w:tcW w:w="0" w:type="auto"/>
            <w:vAlign w:val="center"/>
            <w:hideMark/>
          </w:tcPr>
          <w:p w14:paraId="060C173C"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9.3</w:t>
            </w:r>
          </w:p>
        </w:tc>
      </w:tr>
      <w:tr w:rsidR="00057A0C" w:rsidRPr="00057A0C" w14:paraId="544134D7" w14:textId="77777777" w:rsidTr="00554919">
        <w:trPr>
          <w:tblCellSpacing w:w="15" w:type="dxa"/>
        </w:trPr>
        <w:tc>
          <w:tcPr>
            <w:tcW w:w="0" w:type="auto"/>
            <w:tcBorders>
              <w:bottom w:val="single" w:sz="4" w:space="0" w:color="auto"/>
            </w:tcBorders>
            <w:vAlign w:val="center"/>
            <w:hideMark/>
          </w:tcPr>
          <w:p w14:paraId="7F05731E"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Referred</w:t>
            </w:r>
          </w:p>
        </w:tc>
        <w:tc>
          <w:tcPr>
            <w:tcW w:w="0" w:type="auto"/>
            <w:tcBorders>
              <w:bottom w:val="single" w:sz="4" w:space="0" w:color="auto"/>
            </w:tcBorders>
            <w:vAlign w:val="center"/>
            <w:hideMark/>
          </w:tcPr>
          <w:p w14:paraId="0F1E389E"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8</w:t>
            </w:r>
          </w:p>
        </w:tc>
        <w:tc>
          <w:tcPr>
            <w:tcW w:w="0" w:type="auto"/>
            <w:tcBorders>
              <w:bottom w:val="single" w:sz="4" w:space="0" w:color="auto"/>
            </w:tcBorders>
            <w:vAlign w:val="center"/>
            <w:hideMark/>
          </w:tcPr>
          <w:p w14:paraId="156EBC79"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5.4</w:t>
            </w:r>
          </w:p>
        </w:tc>
      </w:tr>
    </w:tbl>
    <w:p w14:paraId="200E27E4" w14:textId="30333D10" w:rsidR="00057A0C" w:rsidRP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rPr>
        <w:t>The majority of children (</w:t>
      </w:r>
      <w:r w:rsidRPr="00554919">
        <w:rPr>
          <w:rFonts w:ascii="Times New Roman" w:hAnsi="Times New Roman" w:cs="Times New Roman"/>
        </w:rPr>
        <w:t>85.3%)</w:t>
      </w:r>
      <w:r w:rsidRPr="00057A0C">
        <w:rPr>
          <w:rFonts w:ascii="Times New Roman" w:hAnsi="Times New Roman" w:cs="Times New Roman"/>
        </w:rPr>
        <w:t xml:space="preserve"> had favourable outcomes. However, complications occurred in a minority, emphasizing the need for early detection and management.</w:t>
      </w:r>
    </w:p>
    <w:p w14:paraId="5A1D1DAF" w14:textId="40A56DCC" w:rsidR="00057A0C" w:rsidRPr="00057A0C" w:rsidRDefault="00057A0C" w:rsidP="00057A0C">
      <w:pPr>
        <w:spacing w:line="360" w:lineRule="auto"/>
        <w:jc w:val="both"/>
        <w:rPr>
          <w:rFonts w:ascii="Times New Roman" w:hAnsi="Times New Roman" w:cs="Times New Roman"/>
          <w:b/>
          <w:bCs/>
        </w:rPr>
      </w:pPr>
      <w:r w:rsidRPr="00057A0C">
        <w:rPr>
          <w:rFonts w:ascii="Times New Roman" w:hAnsi="Times New Roman" w:cs="Times New Roman"/>
          <w:b/>
          <w:bCs/>
        </w:rPr>
        <w:t>Table 9: Association Between Age and Malaria Positivity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2"/>
        <w:gridCol w:w="1320"/>
        <w:gridCol w:w="1428"/>
      </w:tblGrid>
      <w:tr w:rsidR="00057A0C" w:rsidRPr="00057A0C" w14:paraId="0C6C1DBF" w14:textId="77777777" w:rsidTr="00554919">
        <w:trPr>
          <w:tblHeader/>
          <w:tblCellSpacing w:w="15" w:type="dxa"/>
        </w:trPr>
        <w:tc>
          <w:tcPr>
            <w:tcW w:w="0" w:type="auto"/>
            <w:tcBorders>
              <w:top w:val="single" w:sz="4" w:space="0" w:color="auto"/>
              <w:bottom w:val="single" w:sz="4" w:space="0" w:color="auto"/>
            </w:tcBorders>
            <w:vAlign w:val="center"/>
            <w:hideMark/>
          </w:tcPr>
          <w:p w14:paraId="2A08A3D5"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Age Group</w:t>
            </w:r>
          </w:p>
        </w:tc>
        <w:tc>
          <w:tcPr>
            <w:tcW w:w="0" w:type="auto"/>
            <w:tcBorders>
              <w:top w:val="single" w:sz="4" w:space="0" w:color="auto"/>
              <w:bottom w:val="single" w:sz="4" w:space="0" w:color="auto"/>
            </w:tcBorders>
            <w:vAlign w:val="center"/>
            <w:hideMark/>
          </w:tcPr>
          <w:p w14:paraId="2881F361"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Positive (%)</w:t>
            </w:r>
          </w:p>
        </w:tc>
        <w:tc>
          <w:tcPr>
            <w:tcW w:w="0" w:type="auto"/>
            <w:tcBorders>
              <w:top w:val="single" w:sz="4" w:space="0" w:color="auto"/>
              <w:bottom w:val="single" w:sz="4" w:space="0" w:color="auto"/>
            </w:tcBorders>
            <w:vAlign w:val="center"/>
            <w:hideMark/>
          </w:tcPr>
          <w:p w14:paraId="1C629147"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Negative (%)</w:t>
            </w:r>
          </w:p>
        </w:tc>
      </w:tr>
      <w:tr w:rsidR="00057A0C" w:rsidRPr="00057A0C" w14:paraId="2AF9977D" w14:textId="77777777">
        <w:trPr>
          <w:tblCellSpacing w:w="15" w:type="dxa"/>
        </w:trPr>
        <w:tc>
          <w:tcPr>
            <w:tcW w:w="0" w:type="auto"/>
            <w:vAlign w:val="center"/>
            <w:hideMark/>
          </w:tcPr>
          <w:p w14:paraId="2ABDF0C5"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&lt;12 months</w:t>
            </w:r>
          </w:p>
        </w:tc>
        <w:tc>
          <w:tcPr>
            <w:tcW w:w="0" w:type="auto"/>
            <w:vAlign w:val="center"/>
            <w:hideMark/>
          </w:tcPr>
          <w:p w14:paraId="53CA7AE0"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66.7</w:t>
            </w:r>
          </w:p>
        </w:tc>
        <w:tc>
          <w:tcPr>
            <w:tcW w:w="0" w:type="auto"/>
            <w:vAlign w:val="center"/>
            <w:hideMark/>
          </w:tcPr>
          <w:p w14:paraId="19D8BDE4"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33.3</w:t>
            </w:r>
          </w:p>
        </w:tc>
      </w:tr>
      <w:tr w:rsidR="00057A0C" w:rsidRPr="00057A0C" w14:paraId="13F1DF15" w14:textId="77777777">
        <w:trPr>
          <w:tblCellSpacing w:w="15" w:type="dxa"/>
        </w:trPr>
        <w:tc>
          <w:tcPr>
            <w:tcW w:w="0" w:type="auto"/>
            <w:vAlign w:val="center"/>
            <w:hideMark/>
          </w:tcPr>
          <w:p w14:paraId="44357113"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12–35 months</w:t>
            </w:r>
          </w:p>
        </w:tc>
        <w:tc>
          <w:tcPr>
            <w:tcW w:w="0" w:type="auto"/>
            <w:vAlign w:val="center"/>
            <w:hideMark/>
          </w:tcPr>
          <w:p w14:paraId="513FB780"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80.9</w:t>
            </w:r>
          </w:p>
        </w:tc>
        <w:tc>
          <w:tcPr>
            <w:tcW w:w="0" w:type="auto"/>
            <w:vAlign w:val="center"/>
            <w:hideMark/>
          </w:tcPr>
          <w:p w14:paraId="146F7BED"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19.1</w:t>
            </w:r>
          </w:p>
        </w:tc>
      </w:tr>
      <w:tr w:rsidR="00057A0C" w:rsidRPr="00057A0C" w14:paraId="09A290D0" w14:textId="77777777" w:rsidTr="00554919">
        <w:trPr>
          <w:tblCellSpacing w:w="15" w:type="dxa"/>
        </w:trPr>
        <w:tc>
          <w:tcPr>
            <w:tcW w:w="0" w:type="auto"/>
            <w:tcBorders>
              <w:bottom w:val="single" w:sz="4" w:space="0" w:color="auto"/>
            </w:tcBorders>
            <w:vAlign w:val="center"/>
            <w:hideMark/>
          </w:tcPr>
          <w:p w14:paraId="4107F402"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36–59 months</w:t>
            </w:r>
          </w:p>
        </w:tc>
        <w:tc>
          <w:tcPr>
            <w:tcW w:w="0" w:type="auto"/>
            <w:tcBorders>
              <w:bottom w:val="single" w:sz="4" w:space="0" w:color="auto"/>
            </w:tcBorders>
            <w:vAlign w:val="center"/>
            <w:hideMark/>
          </w:tcPr>
          <w:p w14:paraId="6928C039"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70.0</w:t>
            </w:r>
          </w:p>
        </w:tc>
        <w:tc>
          <w:tcPr>
            <w:tcW w:w="0" w:type="auto"/>
            <w:tcBorders>
              <w:bottom w:val="single" w:sz="4" w:space="0" w:color="auto"/>
            </w:tcBorders>
            <w:vAlign w:val="center"/>
            <w:hideMark/>
          </w:tcPr>
          <w:p w14:paraId="5B634031"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30.0</w:t>
            </w:r>
          </w:p>
        </w:tc>
      </w:tr>
    </w:tbl>
    <w:p w14:paraId="058A0B18" w14:textId="47773A3E" w:rsidR="00057A0C" w:rsidRP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rPr>
        <w:t xml:space="preserve">Malaria prevalence was highest among children aged </w:t>
      </w:r>
      <w:r w:rsidRPr="00554919">
        <w:rPr>
          <w:rFonts w:ascii="Times New Roman" w:hAnsi="Times New Roman" w:cs="Times New Roman"/>
        </w:rPr>
        <w:t>12–35 months (80.9%),</w:t>
      </w:r>
      <w:r w:rsidRPr="00057A0C">
        <w:rPr>
          <w:rFonts w:ascii="Times New Roman" w:hAnsi="Times New Roman" w:cs="Times New Roman"/>
        </w:rPr>
        <w:t xml:space="preserve"> suggesting increased exposure and vulnerability in this age group.</w:t>
      </w:r>
    </w:p>
    <w:p w14:paraId="0B284364" w14:textId="77777777" w:rsidR="00D43C11" w:rsidRPr="00D43C11" w:rsidRDefault="00D43C11" w:rsidP="00D43C11">
      <w:pPr>
        <w:spacing w:line="360" w:lineRule="auto"/>
        <w:jc w:val="both"/>
        <w:rPr>
          <w:rFonts w:ascii="Times New Roman" w:hAnsi="Times New Roman" w:cs="Times New Roman"/>
          <w:b/>
          <w:bCs/>
        </w:rPr>
      </w:pPr>
      <w:r w:rsidRPr="00D43C11">
        <w:rPr>
          <w:rFonts w:ascii="Times New Roman" w:hAnsi="Times New Roman" w:cs="Times New Roman"/>
          <w:b/>
          <w:bCs/>
        </w:rPr>
        <w:t>DISCUSSION</w:t>
      </w:r>
    </w:p>
    <w:p w14:paraId="08030D20" w14:textId="2B8382C9" w:rsidR="00D43C11" w:rsidRPr="00D43C11" w:rsidRDefault="00D43C11" w:rsidP="00D43C11">
      <w:pPr>
        <w:spacing w:line="360" w:lineRule="auto"/>
        <w:jc w:val="both"/>
        <w:rPr>
          <w:rFonts w:ascii="Times New Roman" w:hAnsi="Times New Roman" w:cs="Times New Roman"/>
        </w:rPr>
      </w:pPr>
      <w:r w:rsidRPr="00D43C11">
        <w:rPr>
          <w:rFonts w:ascii="Times New Roman" w:hAnsi="Times New Roman" w:cs="Times New Roman"/>
        </w:rPr>
        <w:t xml:space="preserve">This study assessed the prevalence, clinical manifestations, and management of malaria among under-five children in </w:t>
      </w:r>
      <w:r>
        <w:rPr>
          <w:rFonts w:ascii="Times New Roman" w:hAnsi="Times New Roman" w:cs="Times New Roman"/>
        </w:rPr>
        <w:t>ESUTH</w:t>
      </w:r>
      <w:r w:rsidRPr="00D43C11">
        <w:rPr>
          <w:rFonts w:ascii="Times New Roman" w:hAnsi="Times New Roman" w:cs="Times New Roman"/>
        </w:rPr>
        <w:t>. The findings revealed a high malaria prevalence of 74.7%, which is considerably higher than the national prevalence of approximately 22% reported in the Nigeria Malaria Indicator Survey</w:t>
      </w:r>
      <w:r>
        <w:rPr>
          <w:rFonts w:ascii="Times New Roman" w:hAnsi="Times New Roman" w:cs="Times New Roman"/>
        </w:rPr>
        <w:t>.</w:t>
      </w:r>
      <w:r w:rsidRPr="00D43C11">
        <w:rPr>
          <w:rFonts w:ascii="Times New Roman" w:hAnsi="Times New Roman" w:cs="Times New Roman"/>
        </w:rPr>
        <w:t xml:space="preserve"> </w:t>
      </w:r>
      <w:r w:rsidRPr="00D43C11">
        <w:rPr>
          <w:rFonts w:ascii="Times New Roman" w:hAnsi="Times New Roman" w:cs="Times New Roman"/>
          <w:vertAlign w:val="superscript"/>
        </w:rPr>
        <w:t>[12]</w:t>
      </w:r>
      <w:r w:rsidRPr="00D43C11">
        <w:rPr>
          <w:rFonts w:ascii="Times New Roman" w:hAnsi="Times New Roman" w:cs="Times New Roman"/>
        </w:rPr>
        <w:t xml:space="preserve"> This disparity may be explained by the hospital-based nature of the study, where children presenting are more likely to have symptomatic or severe disease compared to community-based populations.</w:t>
      </w:r>
      <w:r>
        <w:rPr>
          <w:rFonts w:ascii="Times New Roman" w:hAnsi="Times New Roman" w:cs="Times New Roman"/>
        </w:rPr>
        <w:t xml:space="preserve"> </w:t>
      </w:r>
      <w:r w:rsidRPr="00D43C11">
        <w:rPr>
          <w:rFonts w:ascii="Times New Roman" w:hAnsi="Times New Roman" w:cs="Times New Roman"/>
        </w:rPr>
        <w:t>The high burden observed in this study is consistent with global and regional data indicating that Nigeria accounts for a substantial proportion of malaria cases worldwide, contributing significantly to morbidity and mortality among children under five years</w:t>
      </w:r>
      <w:r>
        <w:rPr>
          <w:rFonts w:ascii="Times New Roman" w:hAnsi="Times New Roman" w:cs="Times New Roman"/>
        </w:rPr>
        <w:t>.</w:t>
      </w:r>
      <w:r w:rsidRPr="00D43C11">
        <w:rPr>
          <w:rFonts w:ascii="Times New Roman" w:hAnsi="Times New Roman" w:cs="Times New Roman"/>
        </w:rPr>
        <w:t xml:space="preserve"> </w:t>
      </w:r>
      <w:r w:rsidRPr="00D43C11">
        <w:rPr>
          <w:rFonts w:ascii="Times New Roman" w:hAnsi="Times New Roman" w:cs="Times New Roman"/>
          <w:vertAlign w:val="superscript"/>
        </w:rPr>
        <w:t>[13,14]</w:t>
      </w:r>
      <w:r w:rsidRPr="00D43C11">
        <w:rPr>
          <w:rFonts w:ascii="Times New Roman" w:hAnsi="Times New Roman" w:cs="Times New Roman"/>
        </w:rPr>
        <w:t xml:space="preserve"> Despite ongoing malaria control interventions, the disease remains endemic and continues to exert a heavy public health burden in sub-Saharan Africa.</w:t>
      </w:r>
    </w:p>
    <w:p w14:paraId="781B3CF8" w14:textId="5168893E" w:rsidR="00D43C11" w:rsidRPr="00D43C11" w:rsidRDefault="00D43C11" w:rsidP="00D43C11">
      <w:pPr>
        <w:spacing w:line="360" w:lineRule="auto"/>
        <w:jc w:val="both"/>
        <w:rPr>
          <w:rFonts w:ascii="Times New Roman" w:hAnsi="Times New Roman" w:cs="Times New Roman"/>
        </w:rPr>
      </w:pPr>
      <w:r w:rsidRPr="00D43C11">
        <w:rPr>
          <w:rFonts w:ascii="Times New Roman" w:hAnsi="Times New Roman" w:cs="Times New Roman"/>
        </w:rPr>
        <w:t>Age-specific analysis showed that children aged 12–35 months had the highest prevalence (80.9%), which is in agreement with previous studies that demonstrate increased susceptibility in this age group due to declining maternal immunity and increased exposure to mosquito vectors</w:t>
      </w:r>
      <w:r>
        <w:rPr>
          <w:rFonts w:ascii="Times New Roman" w:hAnsi="Times New Roman" w:cs="Times New Roman"/>
        </w:rPr>
        <w:t>.</w:t>
      </w:r>
      <w:r w:rsidRPr="00D43C11">
        <w:rPr>
          <w:rFonts w:ascii="Times New Roman" w:hAnsi="Times New Roman" w:cs="Times New Roman"/>
        </w:rPr>
        <w:t xml:space="preserve"> </w:t>
      </w:r>
      <w:r w:rsidRPr="00D43C11">
        <w:rPr>
          <w:rFonts w:ascii="Times New Roman" w:hAnsi="Times New Roman" w:cs="Times New Roman"/>
          <w:vertAlign w:val="superscript"/>
        </w:rPr>
        <w:t>[15]</w:t>
      </w:r>
      <w:r w:rsidRPr="00D43C11">
        <w:rPr>
          <w:rFonts w:ascii="Times New Roman" w:hAnsi="Times New Roman" w:cs="Times New Roman"/>
        </w:rPr>
        <w:t xml:space="preserve"> Similar findings have been reported in other Nigerian studies, where age was identified as a significant predictor of malaria infection</w:t>
      </w:r>
      <w:r>
        <w:rPr>
          <w:rFonts w:ascii="Times New Roman" w:hAnsi="Times New Roman" w:cs="Times New Roman"/>
        </w:rPr>
        <w:t>.</w:t>
      </w:r>
      <w:r w:rsidRPr="00D43C11">
        <w:rPr>
          <w:rFonts w:ascii="Times New Roman" w:hAnsi="Times New Roman" w:cs="Times New Roman"/>
        </w:rPr>
        <w:t xml:space="preserve"> </w:t>
      </w:r>
      <w:r w:rsidRPr="00D43C11">
        <w:rPr>
          <w:rFonts w:ascii="Times New Roman" w:hAnsi="Times New Roman" w:cs="Times New Roman"/>
          <w:vertAlign w:val="superscript"/>
        </w:rPr>
        <w:t>[16]</w:t>
      </w:r>
      <w:r w:rsidRPr="00D43C11">
        <w:rPr>
          <w:rFonts w:ascii="Times New Roman" w:hAnsi="Times New Roman" w:cs="Times New Roman"/>
        </w:rPr>
        <w:t xml:space="preserve"> This underscores the need for targeted preventive strategies focusing on this vulnerable age group.</w:t>
      </w:r>
    </w:p>
    <w:p w14:paraId="47FEE6B6" w14:textId="51E80D25" w:rsidR="00D43C11" w:rsidRPr="00D43C11" w:rsidRDefault="00D43C11" w:rsidP="00D43C11">
      <w:pPr>
        <w:spacing w:line="360" w:lineRule="auto"/>
        <w:jc w:val="both"/>
        <w:rPr>
          <w:rFonts w:ascii="Times New Roman" w:hAnsi="Times New Roman" w:cs="Times New Roman"/>
        </w:rPr>
      </w:pPr>
      <w:r w:rsidRPr="00D43C11">
        <w:rPr>
          <w:rFonts w:ascii="Times New Roman" w:hAnsi="Times New Roman" w:cs="Times New Roman"/>
        </w:rPr>
        <w:lastRenderedPageBreak/>
        <w:t>Clinically, fever was present in all malaria-positive cases, reaffirming its role as the most consistent presenting symptom. This finding aligns with established evidence that fever remains the hallmark of malaria infection in children</w:t>
      </w:r>
      <w:r>
        <w:rPr>
          <w:rFonts w:ascii="Times New Roman" w:hAnsi="Times New Roman" w:cs="Times New Roman"/>
        </w:rPr>
        <w:t>.</w:t>
      </w:r>
      <w:r w:rsidRPr="00D43C11">
        <w:rPr>
          <w:rFonts w:ascii="Times New Roman" w:hAnsi="Times New Roman" w:cs="Times New Roman"/>
        </w:rPr>
        <w:t xml:space="preserve"> </w:t>
      </w:r>
      <w:r w:rsidRPr="00D43C11">
        <w:rPr>
          <w:rFonts w:ascii="Times New Roman" w:hAnsi="Times New Roman" w:cs="Times New Roman"/>
          <w:vertAlign w:val="superscript"/>
        </w:rPr>
        <w:t>[13]</w:t>
      </w:r>
      <w:r w:rsidRPr="00D43C11">
        <w:rPr>
          <w:rFonts w:ascii="Times New Roman" w:hAnsi="Times New Roman" w:cs="Times New Roman"/>
        </w:rPr>
        <w:t xml:space="preserve"> Other symptoms such as vomiting, diarrhoea, and cough were also frequently observed, highlighting the non-specific nature of malaria presentation, which may mimic other childhood illnesses and complicate diagnosis</w:t>
      </w:r>
      <w:r>
        <w:rPr>
          <w:rFonts w:ascii="Times New Roman" w:hAnsi="Times New Roman" w:cs="Times New Roman"/>
        </w:rPr>
        <w:t>.</w:t>
      </w:r>
      <w:r w:rsidRPr="00D43C11">
        <w:rPr>
          <w:rFonts w:ascii="Times New Roman" w:hAnsi="Times New Roman" w:cs="Times New Roman"/>
        </w:rPr>
        <w:t xml:space="preserve"> </w:t>
      </w:r>
      <w:r w:rsidRPr="00D43C11">
        <w:rPr>
          <w:rFonts w:ascii="Times New Roman" w:hAnsi="Times New Roman" w:cs="Times New Roman"/>
          <w:vertAlign w:val="superscript"/>
        </w:rPr>
        <w:t>[17]</w:t>
      </w:r>
      <w:r w:rsidRPr="00D43C11">
        <w:rPr>
          <w:rFonts w:ascii="Times New Roman" w:hAnsi="Times New Roman" w:cs="Times New Roman"/>
        </w:rPr>
        <w:t xml:space="preserve"> The occurrence of convulsions and prostration further reflects the presence of severe malaria, which is associated with poor outcomes if not promptly managed.</w:t>
      </w:r>
    </w:p>
    <w:p w14:paraId="3E5AE129" w14:textId="7CE1273D" w:rsidR="00D43C11" w:rsidRPr="00D43C11" w:rsidRDefault="00D43C11" w:rsidP="00D43C11">
      <w:pPr>
        <w:spacing w:line="360" w:lineRule="auto"/>
        <w:jc w:val="both"/>
        <w:rPr>
          <w:rFonts w:ascii="Times New Roman" w:hAnsi="Times New Roman" w:cs="Times New Roman"/>
        </w:rPr>
      </w:pPr>
      <w:r w:rsidRPr="00D43C11">
        <w:rPr>
          <w:rFonts w:ascii="Times New Roman" w:hAnsi="Times New Roman" w:cs="Times New Roman"/>
        </w:rPr>
        <w:t>The study revealed that 25.0% of cases were severe malaria, which is comparable to findings from recent studies in Nigeria and other endemic regions</w:t>
      </w:r>
      <w:r w:rsidR="0042568B">
        <w:rPr>
          <w:rFonts w:ascii="Times New Roman" w:hAnsi="Times New Roman" w:cs="Times New Roman"/>
        </w:rPr>
        <w:t>.</w:t>
      </w:r>
      <w:r w:rsidRPr="00D43C11">
        <w:rPr>
          <w:rFonts w:ascii="Times New Roman" w:hAnsi="Times New Roman" w:cs="Times New Roman"/>
        </w:rPr>
        <w:t xml:space="preserve"> </w:t>
      </w:r>
      <w:r w:rsidR="0042568B" w:rsidRPr="0042568B">
        <w:rPr>
          <w:rFonts w:ascii="Times New Roman" w:hAnsi="Times New Roman" w:cs="Times New Roman"/>
          <w:vertAlign w:val="superscript"/>
        </w:rPr>
        <w:t>[</w:t>
      </w:r>
      <w:r w:rsidRPr="00D43C11">
        <w:rPr>
          <w:rFonts w:ascii="Times New Roman" w:hAnsi="Times New Roman" w:cs="Times New Roman"/>
          <w:vertAlign w:val="superscript"/>
        </w:rPr>
        <w:t>18</w:t>
      </w:r>
      <w:r w:rsidR="0042568B" w:rsidRPr="0042568B">
        <w:rPr>
          <w:rFonts w:ascii="Times New Roman" w:hAnsi="Times New Roman" w:cs="Times New Roman"/>
          <w:vertAlign w:val="superscript"/>
        </w:rPr>
        <w:t>]</w:t>
      </w:r>
      <w:r w:rsidRPr="00D43C11">
        <w:rPr>
          <w:rFonts w:ascii="Times New Roman" w:hAnsi="Times New Roman" w:cs="Times New Roman"/>
        </w:rPr>
        <w:t xml:space="preserve"> Severe malaria manifestations, including neurological symptoms and impaired consciousness, remain major contributors to childhood mortality and require urgent intervention.</w:t>
      </w:r>
      <w:r w:rsidR="0042568B">
        <w:rPr>
          <w:rFonts w:ascii="Times New Roman" w:hAnsi="Times New Roman" w:cs="Times New Roman"/>
        </w:rPr>
        <w:t xml:space="preserve"> </w:t>
      </w:r>
      <w:r w:rsidRPr="00D43C11">
        <w:rPr>
          <w:rFonts w:ascii="Times New Roman" w:hAnsi="Times New Roman" w:cs="Times New Roman"/>
        </w:rPr>
        <w:t>Laboratory findings demonstrated a reduced mean packed cell volume, indicating a high prevalence of anaemia among affected children. This is consistent with previous studies showing that malaria is a leading cause of anaemia in under-five children, particularly in endemic areas</w:t>
      </w:r>
      <w:r w:rsidR="0042568B">
        <w:rPr>
          <w:rFonts w:ascii="Times New Roman" w:hAnsi="Times New Roman" w:cs="Times New Roman"/>
        </w:rPr>
        <w:t>.</w:t>
      </w:r>
      <w:r w:rsidRPr="00D43C11">
        <w:rPr>
          <w:rFonts w:ascii="Times New Roman" w:hAnsi="Times New Roman" w:cs="Times New Roman"/>
        </w:rPr>
        <w:t xml:space="preserve"> </w:t>
      </w:r>
      <w:r w:rsidR="0042568B" w:rsidRPr="0042568B">
        <w:rPr>
          <w:rFonts w:ascii="Times New Roman" w:hAnsi="Times New Roman" w:cs="Times New Roman"/>
          <w:vertAlign w:val="superscript"/>
        </w:rPr>
        <w:t>[</w:t>
      </w:r>
      <w:r w:rsidRPr="00D43C11">
        <w:rPr>
          <w:rFonts w:ascii="Times New Roman" w:hAnsi="Times New Roman" w:cs="Times New Roman"/>
          <w:vertAlign w:val="superscript"/>
        </w:rPr>
        <w:t>19</w:t>
      </w:r>
      <w:r w:rsidR="0042568B" w:rsidRPr="0042568B">
        <w:rPr>
          <w:rFonts w:ascii="Times New Roman" w:hAnsi="Times New Roman" w:cs="Times New Roman"/>
          <w:vertAlign w:val="superscript"/>
        </w:rPr>
        <w:t>]</w:t>
      </w:r>
      <w:r w:rsidRPr="00D43C11">
        <w:rPr>
          <w:rFonts w:ascii="Times New Roman" w:hAnsi="Times New Roman" w:cs="Times New Roman"/>
        </w:rPr>
        <w:t xml:space="preserve"> The presence of thrombocytopenia further supports the systemic effects of malaria infection.</w:t>
      </w:r>
    </w:p>
    <w:p w14:paraId="2CB14A33" w14:textId="2C3CFE58" w:rsidR="00D43C11" w:rsidRPr="00D43C11" w:rsidRDefault="00D43C11" w:rsidP="00D43C11">
      <w:pPr>
        <w:spacing w:line="360" w:lineRule="auto"/>
        <w:jc w:val="both"/>
        <w:rPr>
          <w:rFonts w:ascii="Times New Roman" w:hAnsi="Times New Roman" w:cs="Times New Roman"/>
        </w:rPr>
      </w:pPr>
      <w:r w:rsidRPr="00D43C11">
        <w:rPr>
          <w:rFonts w:ascii="Times New Roman" w:hAnsi="Times New Roman" w:cs="Times New Roman"/>
        </w:rPr>
        <w:t>In terms of diagnosis, microscopy was more commonly used than rapid diagnostic tests, although both methods were widely utilized. This reflects current clinical practice where microscopy remains the gold standard, while RDTs provide rapid and accessible diagnosis, particularly in resource-limited settings</w:t>
      </w:r>
      <w:r w:rsidR="0042568B">
        <w:rPr>
          <w:rFonts w:ascii="Times New Roman" w:hAnsi="Times New Roman" w:cs="Times New Roman"/>
        </w:rPr>
        <w:t>.</w:t>
      </w:r>
      <w:r w:rsidRPr="00D43C11">
        <w:rPr>
          <w:rFonts w:ascii="Times New Roman" w:hAnsi="Times New Roman" w:cs="Times New Roman"/>
        </w:rPr>
        <w:t xml:space="preserve"> </w:t>
      </w:r>
      <w:r w:rsidR="0042568B" w:rsidRPr="0042568B">
        <w:rPr>
          <w:rFonts w:ascii="Times New Roman" w:hAnsi="Times New Roman" w:cs="Times New Roman"/>
          <w:vertAlign w:val="superscript"/>
        </w:rPr>
        <w:t>[</w:t>
      </w:r>
      <w:r w:rsidRPr="00D43C11">
        <w:rPr>
          <w:rFonts w:ascii="Times New Roman" w:hAnsi="Times New Roman" w:cs="Times New Roman"/>
          <w:vertAlign w:val="superscript"/>
        </w:rPr>
        <w:t>16</w:t>
      </w:r>
      <w:r w:rsidR="0042568B" w:rsidRPr="0042568B">
        <w:rPr>
          <w:rFonts w:ascii="Times New Roman" w:hAnsi="Times New Roman" w:cs="Times New Roman"/>
          <w:vertAlign w:val="superscript"/>
        </w:rPr>
        <w:t>]</w:t>
      </w:r>
      <w:r w:rsidR="0042568B">
        <w:rPr>
          <w:rFonts w:ascii="Times New Roman" w:hAnsi="Times New Roman" w:cs="Times New Roman"/>
        </w:rPr>
        <w:t xml:space="preserve"> </w:t>
      </w:r>
      <w:r w:rsidRPr="00D43C11">
        <w:rPr>
          <w:rFonts w:ascii="Times New Roman" w:hAnsi="Times New Roman" w:cs="Times New Roman"/>
        </w:rPr>
        <w:t>Management practices in this study showed a high level of adherence to recommended guidelines, with artemisinin-based combination therapy (ACT) being the most commonly used treatment. This is in line with WHO recommendations for the management of uncomplicated malaria</w:t>
      </w:r>
      <w:r w:rsidR="0042568B">
        <w:rPr>
          <w:rFonts w:ascii="Times New Roman" w:hAnsi="Times New Roman" w:cs="Times New Roman"/>
        </w:rPr>
        <w:t>.</w:t>
      </w:r>
      <w:r w:rsidRPr="00D43C11">
        <w:rPr>
          <w:rFonts w:ascii="Times New Roman" w:hAnsi="Times New Roman" w:cs="Times New Roman"/>
        </w:rPr>
        <w:t xml:space="preserve"> </w:t>
      </w:r>
      <w:r w:rsidR="0042568B" w:rsidRPr="0042568B">
        <w:rPr>
          <w:rFonts w:ascii="Times New Roman" w:hAnsi="Times New Roman" w:cs="Times New Roman"/>
          <w:vertAlign w:val="superscript"/>
        </w:rPr>
        <w:t>[</w:t>
      </w:r>
      <w:r w:rsidRPr="00D43C11">
        <w:rPr>
          <w:rFonts w:ascii="Times New Roman" w:hAnsi="Times New Roman" w:cs="Times New Roman"/>
          <w:vertAlign w:val="superscript"/>
        </w:rPr>
        <w:t>13</w:t>
      </w:r>
      <w:r w:rsidR="0042568B" w:rsidRPr="0042568B">
        <w:rPr>
          <w:rFonts w:ascii="Times New Roman" w:hAnsi="Times New Roman" w:cs="Times New Roman"/>
          <w:vertAlign w:val="superscript"/>
        </w:rPr>
        <w:t>]</w:t>
      </w:r>
      <w:r w:rsidRPr="00D43C11">
        <w:rPr>
          <w:rFonts w:ascii="Times New Roman" w:hAnsi="Times New Roman" w:cs="Times New Roman"/>
        </w:rPr>
        <w:t xml:space="preserve"> The use of injectable artesunate for severe cases further demonstrates appropriate clinical practice. Previous studies have shown that adherence to ACT significantly improves treatment outcomes and reduces mortality</w:t>
      </w:r>
      <w:r w:rsidR="0042568B">
        <w:rPr>
          <w:rFonts w:ascii="Times New Roman" w:hAnsi="Times New Roman" w:cs="Times New Roman"/>
        </w:rPr>
        <w:t>.</w:t>
      </w:r>
      <w:r w:rsidRPr="00D43C11">
        <w:rPr>
          <w:rFonts w:ascii="Times New Roman" w:hAnsi="Times New Roman" w:cs="Times New Roman"/>
        </w:rPr>
        <w:t xml:space="preserve"> </w:t>
      </w:r>
      <w:r w:rsidR="0042568B" w:rsidRPr="0042568B">
        <w:rPr>
          <w:rFonts w:ascii="Times New Roman" w:hAnsi="Times New Roman" w:cs="Times New Roman"/>
          <w:vertAlign w:val="superscript"/>
        </w:rPr>
        <w:t>[</w:t>
      </w:r>
      <w:r w:rsidRPr="00D43C11">
        <w:rPr>
          <w:rFonts w:ascii="Times New Roman" w:hAnsi="Times New Roman" w:cs="Times New Roman"/>
          <w:vertAlign w:val="superscript"/>
        </w:rPr>
        <w:t>20</w:t>
      </w:r>
      <w:r w:rsidR="0042568B" w:rsidRPr="0042568B">
        <w:rPr>
          <w:rFonts w:ascii="Times New Roman" w:hAnsi="Times New Roman" w:cs="Times New Roman"/>
          <w:vertAlign w:val="superscript"/>
        </w:rPr>
        <w:t>]</w:t>
      </w:r>
    </w:p>
    <w:p w14:paraId="403415CA" w14:textId="176F3D77" w:rsidR="00D43C11" w:rsidRPr="00D43C11" w:rsidRDefault="00D43C11" w:rsidP="00D43C11">
      <w:pPr>
        <w:spacing w:line="360" w:lineRule="auto"/>
        <w:jc w:val="both"/>
        <w:rPr>
          <w:rFonts w:ascii="Times New Roman" w:hAnsi="Times New Roman" w:cs="Times New Roman"/>
        </w:rPr>
      </w:pPr>
      <w:r w:rsidRPr="00D43C11">
        <w:rPr>
          <w:rFonts w:ascii="Times New Roman" w:hAnsi="Times New Roman" w:cs="Times New Roman"/>
        </w:rPr>
        <w:t>The treatment outcomes observed were largely favourable, with a recovery rate of 85.3%. However, the occurrence of complications and referrals indicates that some children still present with advanced disease. Delayed healthcare-seeking behaviour and limited access to early diagnosis have been identified as key contributors to poor outcomes in malaria</w:t>
      </w:r>
      <w:r w:rsidR="0042568B">
        <w:rPr>
          <w:rFonts w:ascii="Times New Roman" w:hAnsi="Times New Roman" w:cs="Times New Roman"/>
        </w:rPr>
        <w:t>.</w:t>
      </w:r>
      <w:r w:rsidRPr="00D43C11">
        <w:rPr>
          <w:rFonts w:ascii="Times New Roman" w:hAnsi="Times New Roman" w:cs="Times New Roman"/>
        </w:rPr>
        <w:t xml:space="preserve"> </w:t>
      </w:r>
      <w:r w:rsidR="0042568B" w:rsidRPr="0042568B">
        <w:rPr>
          <w:rFonts w:ascii="Times New Roman" w:hAnsi="Times New Roman" w:cs="Times New Roman"/>
          <w:vertAlign w:val="superscript"/>
        </w:rPr>
        <w:t>[</w:t>
      </w:r>
      <w:r w:rsidRPr="00D43C11">
        <w:rPr>
          <w:rFonts w:ascii="Times New Roman" w:hAnsi="Times New Roman" w:cs="Times New Roman"/>
          <w:vertAlign w:val="superscript"/>
        </w:rPr>
        <w:t>12</w:t>
      </w:r>
      <w:r w:rsidR="0042568B" w:rsidRPr="0042568B">
        <w:rPr>
          <w:rFonts w:ascii="Times New Roman" w:hAnsi="Times New Roman" w:cs="Times New Roman"/>
          <w:vertAlign w:val="superscript"/>
        </w:rPr>
        <w:t>]</w:t>
      </w:r>
      <w:r w:rsidR="0042568B">
        <w:rPr>
          <w:rFonts w:ascii="Times New Roman" w:hAnsi="Times New Roman" w:cs="Times New Roman"/>
        </w:rPr>
        <w:t xml:space="preserve"> </w:t>
      </w:r>
      <w:r w:rsidRPr="00D43C11">
        <w:rPr>
          <w:rFonts w:ascii="Times New Roman" w:hAnsi="Times New Roman" w:cs="Times New Roman"/>
        </w:rPr>
        <w:t xml:space="preserve">Overall, the findings of this study are consistent with existing literature and highlight the persistent burden of malaria among under-five children in endemic regions. Despite </w:t>
      </w:r>
      <w:r w:rsidRPr="00D43C11">
        <w:rPr>
          <w:rFonts w:ascii="Times New Roman" w:hAnsi="Times New Roman" w:cs="Times New Roman"/>
        </w:rPr>
        <w:lastRenderedPageBreak/>
        <w:t>improvements in diagnosis and treatment, malaria continues to pose a significant threat to child health.</w:t>
      </w:r>
    </w:p>
    <w:p w14:paraId="2934C133" w14:textId="77777777" w:rsidR="00D43C11" w:rsidRPr="00D43C11" w:rsidRDefault="00D43C11" w:rsidP="00D43C11">
      <w:pPr>
        <w:spacing w:line="360" w:lineRule="auto"/>
        <w:jc w:val="both"/>
        <w:rPr>
          <w:rFonts w:ascii="Times New Roman" w:hAnsi="Times New Roman" w:cs="Times New Roman"/>
          <w:b/>
          <w:bCs/>
        </w:rPr>
      </w:pPr>
      <w:r w:rsidRPr="00D43C11">
        <w:rPr>
          <w:rFonts w:ascii="Times New Roman" w:hAnsi="Times New Roman" w:cs="Times New Roman"/>
          <w:b/>
          <w:bCs/>
        </w:rPr>
        <w:t>CONCLUSION</w:t>
      </w:r>
    </w:p>
    <w:p w14:paraId="4F871C07" w14:textId="3ADE4168" w:rsidR="00D43C11" w:rsidRPr="00D43C11" w:rsidRDefault="00D43C11" w:rsidP="00D43C11">
      <w:pPr>
        <w:spacing w:line="360" w:lineRule="auto"/>
        <w:jc w:val="both"/>
        <w:rPr>
          <w:rFonts w:ascii="Times New Roman" w:hAnsi="Times New Roman" w:cs="Times New Roman"/>
        </w:rPr>
      </w:pPr>
      <w:r w:rsidRPr="00D43C11">
        <w:rPr>
          <w:rFonts w:ascii="Times New Roman" w:hAnsi="Times New Roman" w:cs="Times New Roman"/>
        </w:rPr>
        <w:t>This study demonstrated a high prevalence of malaria among under-five children, with the greatest burden observed in children aged 12–35 months. Fever remained the most consistent clinical feature, while a significant proportion of children presented with severe malaria and associated complications such as anaemia.</w:t>
      </w:r>
      <w:r w:rsidR="0042568B">
        <w:rPr>
          <w:rFonts w:ascii="Times New Roman" w:hAnsi="Times New Roman" w:cs="Times New Roman"/>
        </w:rPr>
        <w:t xml:space="preserve"> </w:t>
      </w:r>
      <w:r w:rsidRPr="00D43C11">
        <w:rPr>
          <w:rFonts w:ascii="Times New Roman" w:hAnsi="Times New Roman" w:cs="Times New Roman"/>
        </w:rPr>
        <w:t>Diagnostic and treatment practices were largely consistent with recommended guidelines, with high utilization of ACT and appropriate use of injectable artesunate. However, the persistence of severe cases and complications highlights the need for improved early detection and preventive strategies.</w:t>
      </w:r>
      <w:r w:rsidR="0042568B">
        <w:rPr>
          <w:rFonts w:ascii="Times New Roman" w:hAnsi="Times New Roman" w:cs="Times New Roman"/>
        </w:rPr>
        <w:t xml:space="preserve"> </w:t>
      </w:r>
      <w:r w:rsidRPr="00D43C11">
        <w:rPr>
          <w:rFonts w:ascii="Times New Roman" w:hAnsi="Times New Roman" w:cs="Times New Roman"/>
        </w:rPr>
        <w:t>Malaria remains a major public health concern in South-East Nigeria and continues to contribute significantly to childhood morbidity and mortality.</w:t>
      </w:r>
    </w:p>
    <w:p w14:paraId="0D4B2B90" w14:textId="77777777" w:rsidR="00D43C11" w:rsidRPr="00D43C11" w:rsidRDefault="00D43C11" w:rsidP="00D43C11">
      <w:pPr>
        <w:spacing w:line="360" w:lineRule="auto"/>
        <w:jc w:val="both"/>
        <w:rPr>
          <w:rFonts w:ascii="Times New Roman" w:hAnsi="Times New Roman" w:cs="Times New Roman"/>
          <w:b/>
          <w:bCs/>
        </w:rPr>
      </w:pPr>
      <w:r w:rsidRPr="00D43C11">
        <w:rPr>
          <w:rFonts w:ascii="Times New Roman" w:hAnsi="Times New Roman" w:cs="Times New Roman"/>
          <w:b/>
          <w:bCs/>
        </w:rPr>
        <w:t>RECOMMENDATIONS</w:t>
      </w:r>
    </w:p>
    <w:p w14:paraId="0FE15116" w14:textId="1D8E4B70" w:rsidR="00D43C11" w:rsidRPr="00D43C11" w:rsidRDefault="00D43C11" w:rsidP="00D43C11">
      <w:pPr>
        <w:spacing w:line="360" w:lineRule="auto"/>
        <w:jc w:val="both"/>
        <w:rPr>
          <w:rFonts w:ascii="Times New Roman" w:hAnsi="Times New Roman" w:cs="Times New Roman"/>
        </w:rPr>
      </w:pPr>
      <w:r w:rsidRPr="00D43C11">
        <w:rPr>
          <w:rFonts w:ascii="Times New Roman" w:hAnsi="Times New Roman" w:cs="Times New Roman"/>
        </w:rPr>
        <w:t>Efforts to reduce the burden of malaria among under-five children should adopt a comprehensive and integrated approach that emphasizes prevention, early diagnosis, and effective treatment. Strengthening community-based interventions, including the widespread distribution and proper utilization of insecticide-treated nets, is essential to reduce transmission.</w:t>
      </w:r>
      <w:r w:rsidR="000C431E">
        <w:rPr>
          <w:rFonts w:ascii="Times New Roman" w:hAnsi="Times New Roman" w:cs="Times New Roman"/>
        </w:rPr>
        <w:t xml:space="preserve"> </w:t>
      </w:r>
      <w:r w:rsidRPr="00D43C11">
        <w:rPr>
          <w:rFonts w:ascii="Times New Roman" w:hAnsi="Times New Roman" w:cs="Times New Roman"/>
        </w:rPr>
        <w:t>There is also a need to improve caregiver awareness and health-seeking behaviour to ensure early presentation to healthcare facilities. Targeted interventions should focus on children aged 12–35 months, who represent the most vulnerable group.</w:t>
      </w:r>
    </w:p>
    <w:p w14:paraId="342FC24C" w14:textId="4189EE55" w:rsidR="00D43C11" w:rsidRPr="00D43C11" w:rsidRDefault="00D43C11" w:rsidP="00D43C11">
      <w:pPr>
        <w:spacing w:line="360" w:lineRule="auto"/>
        <w:jc w:val="both"/>
        <w:rPr>
          <w:rFonts w:ascii="Times New Roman" w:hAnsi="Times New Roman" w:cs="Times New Roman"/>
        </w:rPr>
      </w:pPr>
      <w:r w:rsidRPr="00D43C11">
        <w:rPr>
          <w:rFonts w:ascii="Times New Roman" w:hAnsi="Times New Roman" w:cs="Times New Roman"/>
        </w:rPr>
        <w:t>Healthcare systems should prioritize accessibility to diagnostic tools, particularly rapid diagnostic tests, to facilitate prompt diagnosis and treatment. Continuous training of healthcare workers and strict adherence to treatment guidelines should be reinforced to sustain quality care.</w:t>
      </w:r>
      <w:r w:rsidR="000C431E">
        <w:rPr>
          <w:rFonts w:ascii="Times New Roman" w:hAnsi="Times New Roman" w:cs="Times New Roman"/>
        </w:rPr>
        <w:t xml:space="preserve"> </w:t>
      </w:r>
      <w:r w:rsidRPr="00D43C11">
        <w:rPr>
          <w:rFonts w:ascii="Times New Roman" w:hAnsi="Times New Roman" w:cs="Times New Roman"/>
        </w:rPr>
        <w:t>Furthermore, expanding access to malaria vaccination programs, alongside existing preventive measures, may significantly reduce disease burden. Future research should explore socio-economic and environmental determinants of malaria to guide more context-specific interventions.</w:t>
      </w:r>
    </w:p>
    <w:p w14:paraId="697DB51F" w14:textId="0E070CC9" w:rsidR="000C431E" w:rsidRDefault="000C431E">
      <w:pPr>
        <w:rPr>
          <w:rFonts w:ascii="Times New Roman" w:hAnsi="Times New Roman" w:cs="Times New Roman"/>
        </w:rPr>
      </w:pPr>
      <w:r>
        <w:rPr>
          <w:rFonts w:ascii="Times New Roman" w:hAnsi="Times New Roman" w:cs="Times New Roman"/>
        </w:rPr>
        <w:br w:type="page"/>
      </w:r>
    </w:p>
    <w:p w14:paraId="7F7DF878" w14:textId="77777777" w:rsidR="000C431E" w:rsidRPr="005D6E57" w:rsidRDefault="000C431E" w:rsidP="000C431E">
      <w:pPr>
        <w:spacing w:line="240" w:lineRule="auto"/>
        <w:jc w:val="center"/>
        <w:rPr>
          <w:rFonts w:ascii="Times New Roman" w:hAnsi="Times New Roman" w:cs="Times New Roman"/>
          <w:b/>
          <w:bCs/>
        </w:rPr>
      </w:pPr>
      <w:r w:rsidRPr="005D6E57">
        <w:rPr>
          <w:rFonts w:ascii="Times New Roman" w:hAnsi="Times New Roman" w:cs="Times New Roman"/>
          <w:b/>
          <w:bCs/>
        </w:rPr>
        <w:lastRenderedPageBreak/>
        <w:t>REFERENCES</w:t>
      </w:r>
    </w:p>
    <w:p w14:paraId="1EB21AEB" w14:textId="77777777" w:rsidR="000C431E" w:rsidRPr="005D6E57" w:rsidRDefault="000C431E" w:rsidP="000C431E">
      <w:pPr>
        <w:numPr>
          <w:ilvl w:val="0"/>
          <w:numId w:val="1"/>
        </w:numPr>
        <w:spacing w:line="240" w:lineRule="auto"/>
        <w:jc w:val="both"/>
        <w:rPr>
          <w:rFonts w:ascii="Times New Roman" w:hAnsi="Times New Roman" w:cs="Times New Roman"/>
        </w:rPr>
      </w:pPr>
      <w:r w:rsidRPr="005D6E57">
        <w:rPr>
          <w:rFonts w:ascii="Times New Roman" w:hAnsi="Times New Roman" w:cs="Times New Roman"/>
        </w:rPr>
        <w:t xml:space="preserve">World Health Organization. World malaria report 2024. Geneva: WHO; 2024. </w:t>
      </w:r>
    </w:p>
    <w:p w14:paraId="31BF5EA5" w14:textId="77777777" w:rsidR="000C431E" w:rsidRPr="005D6E57" w:rsidRDefault="000C431E" w:rsidP="000C431E">
      <w:pPr>
        <w:numPr>
          <w:ilvl w:val="0"/>
          <w:numId w:val="1"/>
        </w:numPr>
        <w:spacing w:line="240" w:lineRule="auto"/>
        <w:jc w:val="both"/>
        <w:rPr>
          <w:rFonts w:ascii="Times New Roman" w:hAnsi="Times New Roman" w:cs="Times New Roman"/>
        </w:rPr>
      </w:pPr>
      <w:r w:rsidRPr="005D6E57">
        <w:rPr>
          <w:rFonts w:ascii="Times New Roman" w:hAnsi="Times New Roman" w:cs="Times New Roman"/>
        </w:rPr>
        <w:t xml:space="preserve">World Health Organization. Guidelines for malaria. Geneva: WHO; 2023. </w:t>
      </w:r>
    </w:p>
    <w:p w14:paraId="159EBF67" w14:textId="77777777" w:rsidR="000C431E" w:rsidRPr="005D6E57" w:rsidRDefault="000C431E" w:rsidP="000C431E">
      <w:pPr>
        <w:numPr>
          <w:ilvl w:val="0"/>
          <w:numId w:val="1"/>
        </w:numPr>
        <w:spacing w:line="240" w:lineRule="auto"/>
        <w:jc w:val="both"/>
        <w:rPr>
          <w:rFonts w:ascii="Times New Roman" w:hAnsi="Times New Roman" w:cs="Times New Roman"/>
        </w:rPr>
      </w:pPr>
      <w:proofErr w:type="spellStart"/>
      <w:r w:rsidRPr="005D6E57">
        <w:rPr>
          <w:rFonts w:ascii="Times New Roman" w:hAnsi="Times New Roman" w:cs="Times New Roman"/>
        </w:rPr>
        <w:t>Doolan</w:t>
      </w:r>
      <w:proofErr w:type="spellEnd"/>
      <w:r w:rsidRPr="005D6E57">
        <w:rPr>
          <w:rFonts w:ascii="Times New Roman" w:hAnsi="Times New Roman" w:cs="Times New Roman"/>
        </w:rPr>
        <w:t xml:space="preserve"> DL, </w:t>
      </w:r>
      <w:proofErr w:type="spellStart"/>
      <w:r w:rsidRPr="005D6E57">
        <w:rPr>
          <w:rFonts w:ascii="Times New Roman" w:hAnsi="Times New Roman" w:cs="Times New Roman"/>
        </w:rPr>
        <w:t>Dobano</w:t>
      </w:r>
      <w:proofErr w:type="spellEnd"/>
      <w:r w:rsidRPr="005D6E57">
        <w:rPr>
          <w:rFonts w:ascii="Times New Roman" w:hAnsi="Times New Roman" w:cs="Times New Roman"/>
        </w:rPr>
        <w:t xml:space="preserve"> C, Baird JK. Acquired immunity to malaria. </w:t>
      </w:r>
      <w:proofErr w:type="spellStart"/>
      <w:r w:rsidRPr="005D6E57">
        <w:rPr>
          <w:rFonts w:ascii="Times New Roman" w:hAnsi="Times New Roman" w:cs="Times New Roman"/>
          <w:i/>
          <w:iCs/>
        </w:rPr>
        <w:t>Clin</w:t>
      </w:r>
      <w:proofErr w:type="spellEnd"/>
      <w:r w:rsidRPr="005D6E57">
        <w:rPr>
          <w:rFonts w:ascii="Times New Roman" w:hAnsi="Times New Roman" w:cs="Times New Roman"/>
          <w:i/>
          <w:iCs/>
        </w:rPr>
        <w:t xml:space="preserve"> </w:t>
      </w:r>
      <w:proofErr w:type="spellStart"/>
      <w:r w:rsidRPr="005D6E57">
        <w:rPr>
          <w:rFonts w:ascii="Times New Roman" w:hAnsi="Times New Roman" w:cs="Times New Roman"/>
          <w:i/>
          <w:iCs/>
        </w:rPr>
        <w:t>Microbiol</w:t>
      </w:r>
      <w:proofErr w:type="spellEnd"/>
      <w:r w:rsidRPr="005D6E57">
        <w:rPr>
          <w:rFonts w:ascii="Times New Roman" w:hAnsi="Times New Roman" w:cs="Times New Roman"/>
          <w:i/>
          <w:iCs/>
        </w:rPr>
        <w:t xml:space="preserve"> Rev</w:t>
      </w:r>
      <w:r w:rsidRPr="005D6E57">
        <w:rPr>
          <w:rFonts w:ascii="Times New Roman" w:hAnsi="Times New Roman" w:cs="Times New Roman"/>
        </w:rPr>
        <w:t xml:space="preserve">. 2009;22(1):13–36. </w:t>
      </w:r>
    </w:p>
    <w:p w14:paraId="062195A2" w14:textId="77777777" w:rsidR="000C431E" w:rsidRPr="005D6E57" w:rsidRDefault="000C431E" w:rsidP="000C431E">
      <w:pPr>
        <w:numPr>
          <w:ilvl w:val="0"/>
          <w:numId w:val="1"/>
        </w:numPr>
        <w:spacing w:line="240" w:lineRule="auto"/>
        <w:jc w:val="both"/>
        <w:rPr>
          <w:rFonts w:ascii="Times New Roman" w:hAnsi="Times New Roman" w:cs="Times New Roman"/>
        </w:rPr>
      </w:pPr>
      <w:r w:rsidRPr="005D6E57">
        <w:rPr>
          <w:rFonts w:ascii="Times New Roman" w:hAnsi="Times New Roman" w:cs="Times New Roman"/>
        </w:rPr>
        <w:t xml:space="preserve">WHO Regional Office for Africa. Nigeria malaria profile. 2024. </w:t>
      </w:r>
    </w:p>
    <w:p w14:paraId="517618B4" w14:textId="77777777" w:rsidR="000C431E" w:rsidRPr="005D6E57" w:rsidRDefault="000C431E" w:rsidP="000C431E">
      <w:pPr>
        <w:numPr>
          <w:ilvl w:val="0"/>
          <w:numId w:val="1"/>
        </w:numPr>
        <w:spacing w:line="240" w:lineRule="auto"/>
        <w:jc w:val="both"/>
        <w:rPr>
          <w:rFonts w:ascii="Times New Roman" w:hAnsi="Times New Roman" w:cs="Times New Roman"/>
        </w:rPr>
      </w:pPr>
      <w:r w:rsidRPr="005D6E57">
        <w:rPr>
          <w:rFonts w:ascii="Times New Roman" w:hAnsi="Times New Roman" w:cs="Times New Roman"/>
        </w:rPr>
        <w:t xml:space="preserve">National Malaria Elimination Programme (NMEP), National Population Commission (NPC), ICF. Nigeria Malaria Indicator Survey 2021. </w:t>
      </w:r>
    </w:p>
    <w:p w14:paraId="3A9E9BB7" w14:textId="77777777" w:rsidR="000C431E" w:rsidRPr="005D6E57" w:rsidRDefault="000C431E" w:rsidP="000C431E">
      <w:pPr>
        <w:numPr>
          <w:ilvl w:val="0"/>
          <w:numId w:val="1"/>
        </w:numPr>
        <w:spacing w:line="240" w:lineRule="auto"/>
        <w:jc w:val="both"/>
        <w:rPr>
          <w:rFonts w:ascii="Times New Roman" w:hAnsi="Times New Roman" w:cs="Times New Roman"/>
        </w:rPr>
      </w:pPr>
      <w:r w:rsidRPr="005D6E57">
        <w:rPr>
          <w:rFonts w:ascii="Times New Roman" w:hAnsi="Times New Roman" w:cs="Times New Roman"/>
        </w:rPr>
        <w:t xml:space="preserve">Uzochukwu BS, et al. Treatment practices for malaria in Nigeria. </w:t>
      </w:r>
      <w:r w:rsidRPr="005D6E57">
        <w:rPr>
          <w:rFonts w:ascii="Times New Roman" w:hAnsi="Times New Roman" w:cs="Times New Roman"/>
          <w:i/>
          <w:iCs/>
        </w:rPr>
        <w:t>Malar J</w:t>
      </w:r>
      <w:r w:rsidRPr="005D6E57">
        <w:rPr>
          <w:rFonts w:ascii="Times New Roman" w:hAnsi="Times New Roman" w:cs="Times New Roman"/>
        </w:rPr>
        <w:t>. 2018</w:t>
      </w:r>
      <w:proofErr w:type="gramStart"/>
      <w:r w:rsidRPr="005D6E57">
        <w:rPr>
          <w:rFonts w:ascii="Times New Roman" w:hAnsi="Times New Roman" w:cs="Times New Roman"/>
        </w:rPr>
        <w:t>;17:461</w:t>
      </w:r>
      <w:proofErr w:type="gramEnd"/>
      <w:r w:rsidRPr="005D6E57">
        <w:rPr>
          <w:rFonts w:ascii="Times New Roman" w:hAnsi="Times New Roman" w:cs="Times New Roman"/>
        </w:rPr>
        <w:t xml:space="preserve">. </w:t>
      </w:r>
    </w:p>
    <w:p w14:paraId="71C88BA7" w14:textId="77777777" w:rsidR="000C431E" w:rsidRPr="005D6E57" w:rsidRDefault="000C431E" w:rsidP="000C431E">
      <w:pPr>
        <w:numPr>
          <w:ilvl w:val="0"/>
          <w:numId w:val="1"/>
        </w:numPr>
        <w:spacing w:line="240" w:lineRule="auto"/>
        <w:jc w:val="both"/>
        <w:rPr>
          <w:rFonts w:ascii="Times New Roman" w:hAnsi="Times New Roman" w:cs="Times New Roman"/>
        </w:rPr>
      </w:pPr>
      <w:r w:rsidRPr="005D6E57">
        <w:rPr>
          <w:rFonts w:ascii="Times New Roman" w:hAnsi="Times New Roman" w:cs="Times New Roman"/>
        </w:rPr>
        <w:t xml:space="preserve">World Health Organization. World malaria report 2020. Geneva: WHO; 2020. </w:t>
      </w:r>
    </w:p>
    <w:p w14:paraId="35A26D25" w14:textId="77777777" w:rsidR="000C431E" w:rsidRPr="005D6E57" w:rsidRDefault="000C431E" w:rsidP="000C431E">
      <w:pPr>
        <w:numPr>
          <w:ilvl w:val="0"/>
          <w:numId w:val="1"/>
        </w:numPr>
        <w:spacing w:line="240" w:lineRule="auto"/>
        <w:jc w:val="both"/>
        <w:rPr>
          <w:rFonts w:ascii="Times New Roman" w:hAnsi="Times New Roman" w:cs="Times New Roman"/>
        </w:rPr>
      </w:pPr>
      <w:r w:rsidRPr="005D6E57">
        <w:rPr>
          <w:rFonts w:ascii="Times New Roman" w:hAnsi="Times New Roman" w:cs="Times New Roman"/>
        </w:rPr>
        <w:t xml:space="preserve">Severe Malaria Observatory. Nigeria country profile. 2024. </w:t>
      </w:r>
    </w:p>
    <w:p w14:paraId="3341F870" w14:textId="77777777" w:rsidR="000C431E" w:rsidRPr="005D6E57" w:rsidRDefault="000C431E" w:rsidP="000C431E">
      <w:pPr>
        <w:numPr>
          <w:ilvl w:val="0"/>
          <w:numId w:val="1"/>
        </w:numPr>
        <w:spacing w:line="240" w:lineRule="auto"/>
        <w:jc w:val="both"/>
        <w:rPr>
          <w:rFonts w:ascii="Times New Roman" w:hAnsi="Times New Roman" w:cs="Times New Roman"/>
        </w:rPr>
      </w:pPr>
      <w:r w:rsidRPr="005D6E57">
        <w:rPr>
          <w:rFonts w:ascii="Times New Roman" w:hAnsi="Times New Roman" w:cs="Times New Roman"/>
        </w:rPr>
        <w:t xml:space="preserve">Federal Ministry of Health Nigeria. National Malaria Strategic Plan 2021–2025. </w:t>
      </w:r>
    </w:p>
    <w:p w14:paraId="04E4ABEB" w14:textId="77777777" w:rsidR="000C431E" w:rsidRPr="005D6E57" w:rsidRDefault="000C431E" w:rsidP="000C431E">
      <w:pPr>
        <w:numPr>
          <w:ilvl w:val="0"/>
          <w:numId w:val="1"/>
        </w:numPr>
        <w:spacing w:line="240" w:lineRule="auto"/>
        <w:jc w:val="both"/>
        <w:rPr>
          <w:rFonts w:ascii="Times New Roman" w:hAnsi="Times New Roman" w:cs="Times New Roman"/>
        </w:rPr>
      </w:pPr>
      <w:proofErr w:type="spellStart"/>
      <w:r w:rsidRPr="005D6E57">
        <w:rPr>
          <w:rFonts w:ascii="Times New Roman" w:hAnsi="Times New Roman" w:cs="Times New Roman"/>
        </w:rPr>
        <w:t>Oguonu</w:t>
      </w:r>
      <w:proofErr w:type="spellEnd"/>
      <w:r w:rsidRPr="005D6E57">
        <w:rPr>
          <w:rFonts w:ascii="Times New Roman" w:hAnsi="Times New Roman" w:cs="Times New Roman"/>
        </w:rPr>
        <w:t xml:space="preserve"> T, et al. Challenges in </w:t>
      </w:r>
      <w:proofErr w:type="spellStart"/>
      <w:r w:rsidRPr="005D6E57">
        <w:rPr>
          <w:rFonts w:ascii="Times New Roman" w:hAnsi="Times New Roman" w:cs="Times New Roman"/>
        </w:rPr>
        <w:t>pediatric</w:t>
      </w:r>
      <w:proofErr w:type="spellEnd"/>
      <w:r w:rsidRPr="005D6E57">
        <w:rPr>
          <w:rFonts w:ascii="Times New Roman" w:hAnsi="Times New Roman" w:cs="Times New Roman"/>
        </w:rPr>
        <w:t xml:space="preserve"> malaria management. </w:t>
      </w:r>
      <w:r w:rsidRPr="005D6E57">
        <w:rPr>
          <w:rFonts w:ascii="Times New Roman" w:hAnsi="Times New Roman" w:cs="Times New Roman"/>
          <w:i/>
          <w:iCs/>
        </w:rPr>
        <w:t xml:space="preserve">Niger J </w:t>
      </w:r>
      <w:proofErr w:type="spellStart"/>
      <w:r w:rsidRPr="005D6E57">
        <w:rPr>
          <w:rFonts w:ascii="Times New Roman" w:hAnsi="Times New Roman" w:cs="Times New Roman"/>
          <w:i/>
          <w:iCs/>
        </w:rPr>
        <w:t>Clin</w:t>
      </w:r>
      <w:proofErr w:type="spellEnd"/>
      <w:r w:rsidRPr="005D6E57">
        <w:rPr>
          <w:rFonts w:ascii="Times New Roman" w:hAnsi="Times New Roman" w:cs="Times New Roman"/>
          <w:i/>
          <w:iCs/>
        </w:rPr>
        <w:t xml:space="preserve"> </w:t>
      </w:r>
      <w:proofErr w:type="spellStart"/>
      <w:r w:rsidRPr="005D6E57">
        <w:rPr>
          <w:rFonts w:ascii="Times New Roman" w:hAnsi="Times New Roman" w:cs="Times New Roman"/>
          <w:i/>
          <w:iCs/>
        </w:rPr>
        <w:t>Pract</w:t>
      </w:r>
      <w:proofErr w:type="spellEnd"/>
      <w:r w:rsidRPr="005D6E57">
        <w:rPr>
          <w:rFonts w:ascii="Times New Roman" w:hAnsi="Times New Roman" w:cs="Times New Roman"/>
        </w:rPr>
        <w:t xml:space="preserve">. 2014. </w:t>
      </w:r>
    </w:p>
    <w:p w14:paraId="53A417EF" w14:textId="77777777" w:rsidR="000C431E" w:rsidRPr="005D6E57" w:rsidRDefault="000C431E" w:rsidP="000C431E">
      <w:pPr>
        <w:numPr>
          <w:ilvl w:val="0"/>
          <w:numId w:val="1"/>
        </w:numPr>
        <w:spacing w:line="240" w:lineRule="auto"/>
        <w:jc w:val="both"/>
        <w:rPr>
          <w:rFonts w:ascii="Times New Roman" w:hAnsi="Times New Roman" w:cs="Times New Roman"/>
        </w:rPr>
      </w:pPr>
      <w:proofErr w:type="spellStart"/>
      <w:r w:rsidRPr="005D6E57">
        <w:rPr>
          <w:rFonts w:ascii="Times New Roman" w:hAnsi="Times New Roman" w:cs="Times New Roman"/>
        </w:rPr>
        <w:t>Nwele</w:t>
      </w:r>
      <w:proofErr w:type="spellEnd"/>
      <w:r w:rsidRPr="005D6E57">
        <w:rPr>
          <w:rFonts w:ascii="Times New Roman" w:hAnsi="Times New Roman" w:cs="Times New Roman"/>
        </w:rPr>
        <w:t xml:space="preserve"> DE, et al. Malaria prevalence in Southeast Nigeria. </w:t>
      </w:r>
      <w:r w:rsidRPr="005D6E57">
        <w:rPr>
          <w:rFonts w:ascii="Times New Roman" w:hAnsi="Times New Roman" w:cs="Times New Roman"/>
          <w:i/>
          <w:iCs/>
        </w:rPr>
        <w:t>BMC Public Health</w:t>
      </w:r>
      <w:r w:rsidRPr="005D6E57">
        <w:rPr>
          <w:rFonts w:ascii="Times New Roman" w:hAnsi="Times New Roman" w:cs="Times New Roman"/>
        </w:rPr>
        <w:t>. 2022.</w:t>
      </w:r>
    </w:p>
    <w:p w14:paraId="59370330" w14:textId="77777777" w:rsidR="000C431E" w:rsidRPr="00D43C11" w:rsidRDefault="000C431E" w:rsidP="000C431E">
      <w:pPr>
        <w:numPr>
          <w:ilvl w:val="0"/>
          <w:numId w:val="1"/>
        </w:numPr>
        <w:spacing w:line="240" w:lineRule="auto"/>
        <w:jc w:val="both"/>
        <w:rPr>
          <w:rFonts w:ascii="Times New Roman" w:hAnsi="Times New Roman" w:cs="Times New Roman"/>
        </w:rPr>
      </w:pPr>
      <w:r w:rsidRPr="00D43C11">
        <w:rPr>
          <w:rFonts w:ascii="Times New Roman" w:hAnsi="Times New Roman" w:cs="Times New Roman"/>
        </w:rPr>
        <w:t xml:space="preserve">National Malaria Elimination Programme (NMEP), National Population Commission (NPC), National Bureau of Statistics (NBS), ICF. Nigeria Malaria Indicator Survey 2021. Abuja, Nigeria; 2022. </w:t>
      </w:r>
    </w:p>
    <w:p w14:paraId="2E8240B3" w14:textId="77777777" w:rsidR="000C431E" w:rsidRPr="00D43C11" w:rsidRDefault="000C431E" w:rsidP="000C431E">
      <w:pPr>
        <w:numPr>
          <w:ilvl w:val="0"/>
          <w:numId w:val="1"/>
        </w:numPr>
        <w:spacing w:line="240" w:lineRule="auto"/>
        <w:jc w:val="both"/>
        <w:rPr>
          <w:rFonts w:ascii="Times New Roman" w:hAnsi="Times New Roman" w:cs="Times New Roman"/>
        </w:rPr>
      </w:pPr>
      <w:r w:rsidRPr="00D43C11">
        <w:rPr>
          <w:rFonts w:ascii="Times New Roman" w:hAnsi="Times New Roman" w:cs="Times New Roman"/>
        </w:rPr>
        <w:t xml:space="preserve">World Health Organization. World malaria report 2023. Geneva: WHO; 2023. </w:t>
      </w:r>
    </w:p>
    <w:p w14:paraId="55F8DAF5" w14:textId="77777777" w:rsidR="000C431E" w:rsidRPr="00D43C11" w:rsidRDefault="000C431E" w:rsidP="000C431E">
      <w:pPr>
        <w:numPr>
          <w:ilvl w:val="0"/>
          <w:numId w:val="1"/>
        </w:numPr>
        <w:spacing w:line="240" w:lineRule="auto"/>
        <w:jc w:val="both"/>
        <w:rPr>
          <w:rFonts w:ascii="Times New Roman" w:hAnsi="Times New Roman" w:cs="Times New Roman"/>
        </w:rPr>
      </w:pPr>
      <w:r w:rsidRPr="00D43C11">
        <w:rPr>
          <w:rFonts w:ascii="Times New Roman" w:hAnsi="Times New Roman" w:cs="Times New Roman"/>
        </w:rPr>
        <w:t xml:space="preserve">World Health Organization. Malaria fact sheet. Geneva: WHO; 2025. </w:t>
      </w:r>
    </w:p>
    <w:p w14:paraId="46F4D13B" w14:textId="77777777" w:rsidR="000C431E" w:rsidRPr="00D43C11" w:rsidRDefault="000C431E" w:rsidP="000C431E">
      <w:pPr>
        <w:numPr>
          <w:ilvl w:val="0"/>
          <w:numId w:val="1"/>
        </w:numPr>
        <w:spacing w:line="240" w:lineRule="auto"/>
        <w:jc w:val="both"/>
        <w:rPr>
          <w:rFonts w:ascii="Times New Roman" w:hAnsi="Times New Roman" w:cs="Times New Roman"/>
        </w:rPr>
      </w:pPr>
      <w:r w:rsidRPr="00D43C11">
        <w:rPr>
          <w:rFonts w:ascii="Times New Roman" w:hAnsi="Times New Roman" w:cs="Times New Roman"/>
        </w:rPr>
        <w:t xml:space="preserve">Ranjha R, et al. Age-related vulnerability to malaria in children under five years. Infect Dis </w:t>
      </w:r>
      <w:proofErr w:type="spellStart"/>
      <w:r w:rsidRPr="00D43C11">
        <w:rPr>
          <w:rFonts w:ascii="Times New Roman" w:hAnsi="Times New Roman" w:cs="Times New Roman"/>
        </w:rPr>
        <w:t>Epidemiol</w:t>
      </w:r>
      <w:proofErr w:type="spellEnd"/>
      <w:r w:rsidRPr="00D43C11">
        <w:rPr>
          <w:rFonts w:ascii="Times New Roman" w:hAnsi="Times New Roman" w:cs="Times New Roman"/>
        </w:rPr>
        <w:t xml:space="preserve">. 2023;8(2):101–109. </w:t>
      </w:r>
    </w:p>
    <w:p w14:paraId="390B9150" w14:textId="77777777" w:rsidR="000C431E" w:rsidRPr="00D43C11" w:rsidRDefault="000C431E" w:rsidP="000C431E">
      <w:pPr>
        <w:numPr>
          <w:ilvl w:val="0"/>
          <w:numId w:val="1"/>
        </w:numPr>
        <w:spacing w:line="240" w:lineRule="auto"/>
        <w:jc w:val="both"/>
        <w:rPr>
          <w:rFonts w:ascii="Times New Roman" w:hAnsi="Times New Roman" w:cs="Times New Roman"/>
        </w:rPr>
      </w:pPr>
      <w:r w:rsidRPr="00D43C11">
        <w:rPr>
          <w:rFonts w:ascii="Times New Roman" w:hAnsi="Times New Roman" w:cs="Times New Roman"/>
        </w:rPr>
        <w:t>Adeleke TO, et al. Determinants of malaria infection among under-five children in Nigeria. BMC Public Health. 2024</w:t>
      </w:r>
      <w:proofErr w:type="gramStart"/>
      <w:r w:rsidRPr="00D43C11">
        <w:rPr>
          <w:rFonts w:ascii="Times New Roman" w:hAnsi="Times New Roman" w:cs="Times New Roman"/>
        </w:rPr>
        <w:t>;24:1135</w:t>
      </w:r>
      <w:proofErr w:type="gramEnd"/>
      <w:r w:rsidRPr="00D43C11">
        <w:rPr>
          <w:rFonts w:ascii="Times New Roman" w:hAnsi="Times New Roman" w:cs="Times New Roman"/>
        </w:rPr>
        <w:t xml:space="preserve">. </w:t>
      </w:r>
    </w:p>
    <w:p w14:paraId="0BD26B7A" w14:textId="77777777" w:rsidR="000C431E" w:rsidRPr="00D43C11" w:rsidRDefault="000C431E" w:rsidP="000C431E">
      <w:pPr>
        <w:numPr>
          <w:ilvl w:val="0"/>
          <w:numId w:val="1"/>
        </w:numPr>
        <w:spacing w:line="240" w:lineRule="auto"/>
        <w:jc w:val="both"/>
        <w:rPr>
          <w:rFonts w:ascii="Times New Roman" w:hAnsi="Times New Roman" w:cs="Times New Roman"/>
        </w:rPr>
      </w:pPr>
      <w:r w:rsidRPr="00D43C11">
        <w:rPr>
          <w:rFonts w:ascii="Times New Roman" w:hAnsi="Times New Roman" w:cs="Times New Roman"/>
        </w:rPr>
        <w:t xml:space="preserve">Isiko I, et al. Clinical presentation and outcomes of malaria in children. Trop Med Int Health. 2024;29(3):245–253. </w:t>
      </w:r>
    </w:p>
    <w:p w14:paraId="2271F0C1" w14:textId="77777777" w:rsidR="000C431E" w:rsidRPr="00D43C11" w:rsidRDefault="000C431E" w:rsidP="000C431E">
      <w:pPr>
        <w:numPr>
          <w:ilvl w:val="0"/>
          <w:numId w:val="1"/>
        </w:numPr>
        <w:spacing w:line="240" w:lineRule="auto"/>
        <w:jc w:val="both"/>
        <w:rPr>
          <w:rFonts w:ascii="Times New Roman" w:hAnsi="Times New Roman" w:cs="Times New Roman"/>
        </w:rPr>
      </w:pPr>
      <w:r w:rsidRPr="00D43C11">
        <w:rPr>
          <w:rFonts w:ascii="Times New Roman" w:hAnsi="Times New Roman" w:cs="Times New Roman"/>
        </w:rPr>
        <w:t>Shekarau E, et al. Severe malaria burden among children in sub-Saharan Africa. Malar J. 2024</w:t>
      </w:r>
      <w:proofErr w:type="gramStart"/>
      <w:r w:rsidRPr="00D43C11">
        <w:rPr>
          <w:rFonts w:ascii="Times New Roman" w:hAnsi="Times New Roman" w:cs="Times New Roman"/>
        </w:rPr>
        <w:t>;23:211</w:t>
      </w:r>
      <w:proofErr w:type="gramEnd"/>
      <w:r w:rsidRPr="00D43C11">
        <w:rPr>
          <w:rFonts w:ascii="Times New Roman" w:hAnsi="Times New Roman" w:cs="Times New Roman"/>
        </w:rPr>
        <w:t xml:space="preserve">. </w:t>
      </w:r>
    </w:p>
    <w:p w14:paraId="082DCFE4" w14:textId="77777777" w:rsidR="000C431E" w:rsidRPr="00D43C11" w:rsidRDefault="000C431E" w:rsidP="000C431E">
      <w:pPr>
        <w:numPr>
          <w:ilvl w:val="0"/>
          <w:numId w:val="1"/>
        </w:numPr>
        <w:spacing w:line="240" w:lineRule="auto"/>
        <w:jc w:val="both"/>
        <w:rPr>
          <w:rFonts w:ascii="Times New Roman" w:hAnsi="Times New Roman" w:cs="Times New Roman"/>
        </w:rPr>
      </w:pPr>
      <w:proofErr w:type="spellStart"/>
      <w:r w:rsidRPr="00D43C11">
        <w:rPr>
          <w:rFonts w:ascii="Times New Roman" w:hAnsi="Times New Roman" w:cs="Times New Roman"/>
        </w:rPr>
        <w:t>Mhelembe</w:t>
      </w:r>
      <w:proofErr w:type="spellEnd"/>
      <w:r w:rsidRPr="00D43C11">
        <w:rPr>
          <w:rFonts w:ascii="Times New Roman" w:hAnsi="Times New Roman" w:cs="Times New Roman"/>
        </w:rPr>
        <w:t xml:space="preserve"> T, et al. Malaria and anaemia among under-five children. Front Public Health. 2025</w:t>
      </w:r>
      <w:proofErr w:type="gramStart"/>
      <w:r w:rsidRPr="00D43C11">
        <w:rPr>
          <w:rFonts w:ascii="Times New Roman" w:hAnsi="Times New Roman" w:cs="Times New Roman"/>
        </w:rPr>
        <w:t>;13:1503884</w:t>
      </w:r>
      <w:proofErr w:type="gramEnd"/>
      <w:r w:rsidRPr="00D43C11">
        <w:rPr>
          <w:rFonts w:ascii="Times New Roman" w:hAnsi="Times New Roman" w:cs="Times New Roman"/>
        </w:rPr>
        <w:t xml:space="preserve">. </w:t>
      </w:r>
    </w:p>
    <w:p w14:paraId="608D2502" w14:textId="77777777" w:rsidR="000C431E" w:rsidRPr="005D6E57" w:rsidRDefault="000C431E" w:rsidP="000C431E">
      <w:pPr>
        <w:numPr>
          <w:ilvl w:val="0"/>
          <w:numId w:val="1"/>
        </w:numPr>
        <w:spacing w:line="240" w:lineRule="auto"/>
        <w:jc w:val="both"/>
        <w:rPr>
          <w:rFonts w:ascii="Times New Roman" w:hAnsi="Times New Roman" w:cs="Times New Roman"/>
        </w:rPr>
      </w:pPr>
      <w:r w:rsidRPr="00D43C11">
        <w:rPr>
          <w:rFonts w:ascii="Times New Roman" w:hAnsi="Times New Roman" w:cs="Times New Roman"/>
        </w:rPr>
        <w:t>Bayode T, et al. Effectiveness of ACT in malaria management in Nigeria. Sci Rep. 2024</w:t>
      </w:r>
      <w:proofErr w:type="gramStart"/>
      <w:r w:rsidRPr="00D43C11">
        <w:rPr>
          <w:rFonts w:ascii="Times New Roman" w:hAnsi="Times New Roman" w:cs="Times New Roman"/>
        </w:rPr>
        <w:t>;14:55003</w:t>
      </w:r>
      <w:proofErr w:type="gramEnd"/>
      <w:r w:rsidRPr="00D43C11">
        <w:rPr>
          <w:rFonts w:ascii="Times New Roman" w:hAnsi="Times New Roman" w:cs="Times New Roman"/>
        </w:rPr>
        <w:t xml:space="preserve">. </w:t>
      </w:r>
    </w:p>
    <w:p w14:paraId="21D1ACFF" w14:textId="77777777" w:rsidR="000C431E" w:rsidRPr="005D6E57" w:rsidRDefault="000C431E" w:rsidP="000C431E">
      <w:pPr>
        <w:spacing w:line="240" w:lineRule="auto"/>
        <w:rPr>
          <w:rFonts w:ascii="Times New Roman" w:hAnsi="Times New Roman" w:cs="Times New Roman"/>
        </w:rPr>
      </w:pPr>
    </w:p>
    <w:p w14:paraId="7339F4B6" w14:textId="77777777" w:rsidR="0052543A" w:rsidRDefault="0052543A">
      <w:pPr>
        <w:rPr>
          <w:rFonts w:ascii="Times New Roman" w:hAnsi="Times New Roman" w:cs="Times New Roman"/>
        </w:rPr>
      </w:pPr>
      <w:r>
        <w:rPr>
          <w:rFonts w:ascii="Times New Roman" w:hAnsi="Times New Roman" w:cs="Times New Roman"/>
        </w:rPr>
        <w:br w:type="page"/>
      </w:r>
    </w:p>
    <w:p w14:paraId="3ECC1FA2" w14:textId="77777777" w:rsidR="0052543A" w:rsidRDefault="0052543A" w:rsidP="0052543A">
      <w:pPr>
        <w:rPr>
          <w:rFonts w:ascii="Times New Roman" w:hAnsi="Times New Roman" w:cs="Times New Roman"/>
        </w:rPr>
      </w:pPr>
      <w:r w:rsidRPr="0052543A">
        <w:rPr>
          <w:rFonts w:ascii="Times New Roman" w:hAnsi="Times New Roman" w:cs="Times New Roman"/>
          <w:b/>
          <w:bCs/>
        </w:rPr>
        <w:lastRenderedPageBreak/>
        <w:t>Disclosures and declarations</w:t>
      </w:r>
      <w:r w:rsidRPr="0052543A">
        <w:rPr>
          <w:rFonts w:ascii="Times New Roman" w:hAnsi="Times New Roman" w:cs="Times New Roman"/>
        </w:rPr>
        <w:t xml:space="preserve"> </w:t>
      </w:r>
    </w:p>
    <w:p w14:paraId="2991E463" w14:textId="77777777" w:rsidR="0052543A" w:rsidRDefault="0052543A" w:rsidP="0052543A">
      <w:pPr>
        <w:jc w:val="both"/>
        <w:rPr>
          <w:rFonts w:ascii="Times New Roman" w:hAnsi="Times New Roman" w:cs="Times New Roman"/>
        </w:rPr>
      </w:pPr>
      <w:r w:rsidRPr="0052543A">
        <w:rPr>
          <w:rFonts w:ascii="Times New Roman" w:hAnsi="Times New Roman" w:cs="Times New Roman"/>
          <w:b/>
          <w:bCs/>
        </w:rPr>
        <w:t>Ethics approval and consent to participate:</w:t>
      </w:r>
      <w:r w:rsidRPr="0052543A">
        <w:rPr>
          <w:rFonts w:ascii="Times New Roman" w:hAnsi="Times New Roman" w:cs="Times New Roman"/>
        </w:rPr>
        <w:t xml:space="preserve"> The ethical approval for this study was gotten from the Research and Ethical Clearance Committee of the Faculty of Basic Medical Sciences, College of Medicine, Enugu State University of Science and Technology, Enugu. </w:t>
      </w:r>
    </w:p>
    <w:p w14:paraId="1B29BEE2" w14:textId="064F4189" w:rsidR="0052543A" w:rsidRDefault="0052543A" w:rsidP="0052543A">
      <w:pPr>
        <w:jc w:val="both"/>
        <w:rPr>
          <w:rFonts w:ascii="Times New Roman" w:hAnsi="Times New Roman" w:cs="Times New Roman"/>
        </w:rPr>
      </w:pPr>
      <w:r w:rsidRPr="0052543A">
        <w:rPr>
          <w:rFonts w:ascii="Times New Roman" w:hAnsi="Times New Roman" w:cs="Times New Roman"/>
          <w:b/>
          <w:bCs/>
        </w:rPr>
        <w:t>Availability of data and materials:</w:t>
      </w:r>
      <w:r w:rsidRPr="0052543A">
        <w:rPr>
          <w:rFonts w:ascii="Times New Roman" w:hAnsi="Times New Roman" w:cs="Times New Roman"/>
        </w:rPr>
        <w:t xml:space="preserve"> Data and material are available </w:t>
      </w:r>
    </w:p>
    <w:p w14:paraId="39081660" w14:textId="77777777" w:rsidR="0052543A" w:rsidRDefault="0052543A" w:rsidP="0052543A">
      <w:pPr>
        <w:jc w:val="both"/>
        <w:rPr>
          <w:rFonts w:ascii="Times New Roman" w:hAnsi="Times New Roman" w:cs="Times New Roman"/>
        </w:rPr>
      </w:pPr>
      <w:r w:rsidRPr="0052543A">
        <w:rPr>
          <w:rFonts w:ascii="Times New Roman" w:hAnsi="Times New Roman" w:cs="Times New Roman"/>
          <w:b/>
          <w:bCs/>
        </w:rPr>
        <w:t>Competing interests:</w:t>
      </w:r>
      <w:r w:rsidRPr="0052543A">
        <w:rPr>
          <w:rFonts w:ascii="Times New Roman" w:hAnsi="Times New Roman" w:cs="Times New Roman"/>
        </w:rPr>
        <w:t xml:space="preserve"> The authors declare that they have no competing interests</w:t>
      </w:r>
      <w:r>
        <w:rPr>
          <w:rFonts w:ascii="Times New Roman" w:hAnsi="Times New Roman" w:cs="Times New Roman"/>
        </w:rPr>
        <w:t>.</w:t>
      </w:r>
    </w:p>
    <w:p w14:paraId="55043D47" w14:textId="2CE06ED1" w:rsidR="00977CE7" w:rsidRPr="00977CE7" w:rsidRDefault="0052543A" w:rsidP="0052543A">
      <w:pPr>
        <w:jc w:val="both"/>
        <w:rPr>
          <w:rFonts w:ascii="Times New Roman" w:hAnsi="Times New Roman" w:cs="Times New Roman"/>
        </w:rPr>
      </w:pPr>
      <w:r w:rsidRPr="0052543A">
        <w:rPr>
          <w:rFonts w:ascii="Times New Roman" w:hAnsi="Times New Roman" w:cs="Times New Roman"/>
          <w:b/>
          <w:bCs/>
        </w:rPr>
        <w:t>Funding</w:t>
      </w:r>
      <w:r w:rsidRPr="0052543A">
        <w:rPr>
          <w:rFonts w:ascii="Times New Roman" w:hAnsi="Times New Roman" w:cs="Times New Roman"/>
        </w:rPr>
        <w:t>: There is no external funding for the research</w:t>
      </w:r>
    </w:p>
    <w:sectPr w:rsidR="00977CE7" w:rsidRPr="00977C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017BB"/>
    <w:multiLevelType w:val="multilevel"/>
    <w:tmpl w:val="0E123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16332C"/>
    <w:multiLevelType w:val="multilevel"/>
    <w:tmpl w:val="D9D4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7B6452"/>
    <w:multiLevelType w:val="multilevel"/>
    <w:tmpl w:val="CC5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BF16E1"/>
    <w:multiLevelType w:val="multilevel"/>
    <w:tmpl w:val="F536BA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A71A42"/>
    <w:multiLevelType w:val="multilevel"/>
    <w:tmpl w:val="2704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FB3"/>
    <w:rsid w:val="00057A0C"/>
    <w:rsid w:val="00065311"/>
    <w:rsid w:val="00083CF8"/>
    <w:rsid w:val="000C431E"/>
    <w:rsid w:val="000F13C1"/>
    <w:rsid w:val="00165650"/>
    <w:rsid w:val="00325282"/>
    <w:rsid w:val="003679BA"/>
    <w:rsid w:val="003C1417"/>
    <w:rsid w:val="0042568B"/>
    <w:rsid w:val="00462001"/>
    <w:rsid w:val="00490954"/>
    <w:rsid w:val="004F0CBF"/>
    <w:rsid w:val="0052543A"/>
    <w:rsid w:val="00554919"/>
    <w:rsid w:val="00600005"/>
    <w:rsid w:val="0065680B"/>
    <w:rsid w:val="006F34CA"/>
    <w:rsid w:val="00733D79"/>
    <w:rsid w:val="00801C81"/>
    <w:rsid w:val="0081604F"/>
    <w:rsid w:val="008839B6"/>
    <w:rsid w:val="008F1C34"/>
    <w:rsid w:val="00977CE7"/>
    <w:rsid w:val="00AC1FB3"/>
    <w:rsid w:val="00B22E6B"/>
    <w:rsid w:val="00B673CE"/>
    <w:rsid w:val="00BC2698"/>
    <w:rsid w:val="00BE1E35"/>
    <w:rsid w:val="00C53838"/>
    <w:rsid w:val="00CD780A"/>
    <w:rsid w:val="00CE5D9B"/>
    <w:rsid w:val="00D43C11"/>
    <w:rsid w:val="00D57050"/>
    <w:rsid w:val="00DD3030"/>
    <w:rsid w:val="00FC1F7F"/>
    <w:rsid w:val="00FC4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1F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F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F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F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F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F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F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F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F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F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F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F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F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F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FB3"/>
    <w:rPr>
      <w:rFonts w:eastAsiaTheme="majorEastAsia" w:cstheme="majorBidi"/>
      <w:color w:val="272727" w:themeColor="text1" w:themeTint="D8"/>
    </w:rPr>
  </w:style>
  <w:style w:type="paragraph" w:styleId="Title">
    <w:name w:val="Title"/>
    <w:basedOn w:val="Normal"/>
    <w:next w:val="Normal"/>
    <w:link w:val="TitleChar"/>
    <w:uiPriority w:val="10"/>
    <w:qFormat/>
    <w:rsid w:val="00AC1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F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FB3"/>
    <w:pPr>
      <w:spacing w:before="160"/>
      <w:jc w:val="center"/>
    </w:pPr>
    <w:rPr>
      <w:i/>
      <w:iCs/>
      <w:color w:val="404040" w:themeColor="text1" w:themeTint="BF"/>
    </w:rPr>
  </w:style>
  <w:style w:type="character" w:customStyle="1" w:styleId="QuoteChar">
    <w:name w:val="Quote Char"/>
    <w:basedOn w:val="DefaultParagraphFont"/>
    <w:link w:val="Quote"/>
    <w:uiPriority w:val="29"/>
    <w:rsid w:val="00AC1FB3"/>
    <w:rPr>
      <w:i/>
      <w:iCs/>
      <w:color w:val="404040" w:themeColor="text1" w:themeTint="BF"/>
    </w:rPr>
  </w:style>
  <w:style w:type="paragraph" w:styleId="ListParagraph">
    <w:name w:val="List Paragraph"/>
    <w:basedOn w:val="Normal"/>
    <w:uiPriority w:val="34"/>
    <w:qFormat/>
    <w:rsid w:val="00AC1FB3"/>
    <w:pPr>
      <w:ind w:left="720"/>
      <w:contextualSpacing/>
    </w:pPr>
  </w:style>
  <w:style w:type="character" w:styleId="IntenseEmphasis">
    <w:name w:val="Intense Emphasis"/>
    <w:basedOn w:val="DefaultParagraphFont"/>
    <w:uiPriority w:val="21"/>
    <w:qFormat/>
    <w:rsid w:val="00AC1FB3"/>
    <w:rPr>
      <w:i/>
      <w:iCs/>
      <w:color w:val="2F5496" w:themeColor="accent1" w:themeShade="BF"/>
    </w:rPr>
  </w:style>
  <w:style w:type="paragraph" w:styleId="IntenseQuote">
    <w:name w:val="Intense Quote"/>
    <w:basedOn w:val="Normal"/>
    <w:next w:val="Normal"/>
    <w:link w:val="IntenseQuoteChar"/>
    <w:uiPriority w:val="30"/>
    <w:qFormat/>
    <w:rsid w:val="00AC1F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FB3"/>
    <w:rPr>
      <w:i/>
      <w:iCs/>
      <w:color w:val="2F5496" w:themeColor="accent1" w:themeShade="BF"/>
    </w:rPr>
  </w:style>
  <w:style w:type="character" w:styleId="IntenseReference">
    <w:name w:val="Intense Reference"/>
    <w:basedOn w:val="DefaultParagraphFont"/>
    <w:uiPriority w:val="32"/>
    <w:qFormat/>
    <w:rsid w:val="00AC1FB3"/>
    <w:rPr>
      <w:b/>
      <w:bCs/>
      <w:smallCaps/>
      <w:color w:val="2F5496" w:themeColor="accent1" w:themeShade="BF"/>
      <w:spacing w:val="5"/>
    </w:rPr>
  </w:style>
  <w:style w:type="character" w:styleId="Hyperlink">
    <w:name w:val="Hyperlink"/>
    <w:basedOn w:val="DefaultParagraphFont"/>
    <w:uiPriority w:val="99"/>
    <w:unhideWhenUsed/>
    <w:rsid w:val="00083CF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1F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F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F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F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F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F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F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F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F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F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F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F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F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F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FB3"/>
    <w:rPr>
      <w:rFonts w:eastAsiaTheme="majorEastAsia" w:cstheme="majorBidi"/>
      <w:color w:val="272727" w:themeColor="text1" w:themeTint="D8"/>
    </w:rPr>
  </w:style>
  <w:style w:type="paragraph" w:styleId="Title">
    <w:name w:val="Title"/>
    <w:basedOn w:val="Normal"/>
    <w:next w:val="Normal"/>
    <w:link w:val="TitleChar"/>
    <w:uiPriority w:val="10"/>
    <w:qFormat/>
    <w:rsid w:val="00AC1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F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FB3"/>
    <w:pPr>
      <w:spacing w:before="160"/>
      <w:jc w:val="center"/>
    </w:pPr>
    <w:rPr>
      <w:i/>
      <w:iCs/>
      <w:color w:val="404040" w:themeColor="text1" w:themeTint="BF"/>
    </w:rPr>
  </w:style>
  <w:style w:type="character" w:customStyle="1" w:styleId="QuoteChar">
    <w:name w:val="Quote Char"/>
    <w:basedOn w:val="DefaultParagraphFont"/>
    <w:link w:val="Quote"/>
    <w:uiPriority w:val="29"/>
    <w:rsid w:val="00AC1FB3"/>
    <w:rPr>
      <w:i/>
      <w:iCs/>
      <w:color w:val="404040" w:themeColor="text1" w:themeTint="BF"/>
    </w:rPr>
  </w:style>
  <w:style w:type="paragraph" w:styleId="ListParagraph">
    <w:name w:val="List Paragraph"/>
    <w:basedOn w:val="Normal"/>
    <w:uiPriority w:val="34"/>
    <w:qFormat/>
    <w:rsid w:val="00AC1FB3"/>
    <w:pPr>
      <w:ind w:left="720"/>
      <w:contextualSpacing/>
    </w:pPr>
  </w:style>
  <w:style w:type="character" w:styleId="IntenseEmphasis">
    <w:name w:val="Intense Emphasis"/>
    <w:basedOn w:val="DefaultParagraphFont"/>
    <w:uiPriority w:val="21"/>
    <w:qFormat/>
    <w:rsid w:val="00AC1FB3"/>
    <w:rPr>
      <w:i/>
      <w:iCs/>
      <w:color w:val="2F5496" w:themeColor="accent1" w:themeShade="BF"/>
    </w:rPr>
  </w:style>
  <w:style w:type="paragraph" w:styleId="IntenseQuote">
    <w:name w:val="Intense Quote"/>
    <w:basedOn w:val="Normal"/>
    <w:next w:val="Normal"/>
    <w:link w:val="IntenseQuoteChar"/>
    <w:uiPriority w:val="30"/>
    <w:qFormat/>
    <w:rsid w:val="00AC1F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FB3"/>
    <w:rPr>
      <w:i/>
      <w:iCs/>
      <w:color w:val="2F5496" w:themeColor="accent1" w:themeShade="BF"/>
    </w:rPr>
  </w:style>
  <w:style w:type="character" w:styleId="IntenseReference">
    <w:name w:val="Intense Reference"/>
    <w:basedOn w:val="DefaultParagraphFont"/>
    <w:uiPriority w:val="32"/>
    <w:qFormat/>
    <w:rsid w:val="00AC1FB3"/>
    <w:rPr>
      <w:b/>
      <w:bCs/>
      <w:smallCaps/>
      <w:color w:val="2F5496" w:themeColor="accent1" w:themeShade="BF"/>
      <w:spacing w:val="5"/>
    </w:rPr>
  </w:style>
  <w:style w:type="character" w:styleId="Hyperlink">
    <w:name w:val="Hyperlink"/>
    <w:basedOn w:val="DefaultParagraphFont"/>
    <w:uiPriority w:val="99"/>
    <w:unhideWhenUsed/>
    <w:rsid w:val="00083C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1270</TotalTime>
  <Pages>13</Pages>
  <Words>3872</Words>
  <Characters>22072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19</cp:revision>
  <dcterms:created xsi:type="dcterms:W3CDTF">2026-04-12T13:22:00Z</dcterms:created>
  <dcterms:modified xsi:type="dcterms:W3CDTF">2026-04-14T08:28:00Z</dcterms:modified>
</cp:coreProperties>
</file>