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0161" w14:textId="77777777" w:rsidR="005239BA" w:rsidRDefault="007C10C4" w:rsidP="005239BA">
      <w:pPr>
        <w:spacing w:after="0" w:line="240" w:lineRule="auto"/>
        <w:ind w:left="-180" w:right="-482"/>
        <w:jc w:val="center"/>
        <w:rPr>
          <w:rFonts w:ascii="Times New Roman" w:hAnsi="Times New Roman" w:cs="Times New Roman"/>
          <w:b/>
          <w:sz w:val="28"/>
          <w:szCs w:val="28"/>
        </w:rPr>
      </w:pPr>
      <w:r w:rsidRPr="005239BA">
        <w:rPr>
          <w:rFonts w:ascii="Times New Roman" w:hAnsi="Times New Roman" w:cs="Times New Roman"/>
          <w:b/>
          <w:sz w:val="28"/>
          <w:szCs w:val="28"/>
        </w:rPr>
        <w:t>Soret</w:t>
      </w:r>
      <w:r w:rsidR="00112183" w:rsidRPr="005239BA">
        <w:rPr>
          <w:rFonts w:ascii="Times New Roman" w:hAnsi="Times New Roman" w:cs="Times New Roman"/>
          <w:b/>
          <w:sz w:val="28"/>
          <w:szCs w:val="28"/>
        </w:rPr>
        <w:t>-</w:t>
      </w:r>
      <w:r w:rsidRPr="005239BA">
        <w:rPr>
          <w:rFonts w:ascii="Times New Roman" w:hAnsi="Times New Roman" w:cs="Times New Roman"/>
          <w:b/>
          <w:sz w:val="28"/>
          <w:szCs w:val="28"/>
        </w:rPr>
        <w:t>Dufour</w:t>
      </w:r>
      <w:r w:rsidR="005239BA" w:rsidRPr="005239BA">
        <w:rPr>
          <w:rFonts w:ascii="Times New Roman" w:hAnsi="Times New Roman" w:cs="Times New Roman"/>
          <w:b/>
          <w:sz w:val="28"/>
          <w:szCs w:val="28"/>
        </w:rPr>
        <w:t xml:space="preserve"> Effect on </w:t>
      </w:r>
      <w:r w:rsidR="00112183" w:rsidRPr="005239BA">
        <w:rPr>
          <w:rFonts w:ascii="Times New Roman" w:hAnsi="Times New Roman" w:cs="Times New Roman"/>
          <w:b/>
          <w:sz w:val="28"/>
          <w:szCs w:val="28"/>
        </w:rPr>
        <w:t xml:space="preserve">Variable Viscosity </w:t>
      </w:r>
      <w:r w:rsidRPr="005239BA">
        <w:rPr>
          <w:rFonts w:ascii="Times New Roman" w:hAnsi="Times New Roman" w:cs="Times New Roman"/>
          <w:b/>
          <w:sz w:val="28"/>
          <w:szCs w:val="28"/>
        </w:rPr>
        <w:t xml:space="preserve">MHD </w:t>
      </w:r>
      <w:r w:rsidR="00112183" w:rsidRPr="005239BA">
        <w:rPr>
          <w:rFonts w:ascii="Times New Roman" w:hAnsi="Times New Roman" w:cs="Times New Roman"/>
          <w:b/>
          <w:sz w:val="28"/>
          <w:szCs w:val="28"/>
        </w:rPr>
        <w:t xml:space="preserve">Flow </w:t>
      </w:r>
    </w:p>
    <w:p w14:paraId="0919B1FF" w14:textId="77777777" w:rsidR="003F0E9E" w:rsidRDefault="00112183" w:rsidP="005239BA">
      <w:pPr>
        <w:spacing w:after="0" w:line="240" w:lineRule="auto"/>
        <w:ind w:left="-180" w:right="-482"/>
        <w:jc w:val="center"/>
        <w:rPr>
          <w:rFonts w:ascii="Times New Roman" w:hAnsi="Times New Roman" w:cs="Times New Roman"/>
          <w:b/>
          <w:sz w:val="28"/>
          <w:szCs w:val="28"/>
        </w:rPr>
      </w:pPr>
      <w:r w:rsidRPr="005239BA">
        <w:rPr>
          <w:rFonts w:ascii="Times New Roman" w:hAnsi="Times New Roman" w:cs="Times New Roman"/>
          <w:b/>
          <w:sz w:val="28"/>
          <w:szCs w:val="28"/>
        </w:rPr>
        <w:t>with Periodic Suction Or Injection</w:t>
      </w:r>
    </w:p>
    <w:p w14:paraId="39CE2940" w14:textId="77777777" w:rsidR="005239BA" w:rsidRPr="005239BA" w:rsidRDefault="005239BA" w:rsidP="005239BA">
      <w:pPr>
        <w:spacing w:after="0" w:line="240" w:lineRule="auto"/>
        <w:ind w:left="-180" w:right="-482"/>
        <w:jc w:val="center"/>
        <w:rPr>
          <w:rFonts w:ascii="Times New Roman" w:hAnsi="Times New Roman" w:cs="Times New Roman"/>
          <w:b/>
          <w:sz w:val="28"/>
          <w:szCs w:val="28"/>
        </w:rPr>
      </w:pPr>
    </w:p>
    <w:p w14:paraId="5290CD1B" w14:textId="77777777" w:rsidR="002A3D7F" w:rsidRPr="00494B08" w:rsidRDefault="00494B08" w:rsidP="004177F3">
      <w:pPr>
        <w:spacing w:before="60" w:line="480" w:lineRule="auto"/>
        <w:ind w:left="-108"/>
        <w:rPr>
          <w:rFonts w:ascii="Times New Roman" w:hAnsi="Times New Roman" w:cs="Times New Roman"/>
          <w:b/>
          <w:i/>
          <w:iCs/>
          <w:sz w:val="24"/>
          <w:szCs w:val="24"/>
        </w:rPr>
      </w:pPr>
      <w:r w:rsidRPr="00494B08">
        <w:rPr>
          <w:rFonts w:ascii="Times New Roman" w:hAnsi="Times New Roman" w:cs="Times New Roman"/>
          <w:b/>
          <w:i/>
          <w:iCs/>
          <w:sz w:val="24"/>
          <w:szCs w:val="24"/>
        </w:rPr>
        <w:t>Abstract</w:t>
      </w:r>
    </w:p>
    <w:p w14:paraId="18196744" w14:textId="77777777" w:rsidR="002A3D7F" w:rsidRPr="00112183" w:rsidRDefault="002A3D7F" w:rsidP="002E49D0">
      <w:pPr>
        <w:ind w:left="-101"/>
        <w:jc w:val="both"/>
        <w:rPr>
          <w:rFonts w:ascii="Times New Roman" w:hAnsi="Times New Roman" w:cs="Times New Roman"/>
          <w:sz w:val="24"/>
          <w:szCs w:val="24"/>
        </w:rPr>
      </w:pPr>
      <w:r w:rsidRPr="00112183">
        <w:rPr>
          <w:rFonts w:ascii="Times New Roman" w:hAnsi="Times New Roman" w:cs="Times New Roman"/>
          <w:sz w:val="24"/>
          <w:szCs w:val="24"/>
        </w:rPr>
        <w:t>In this paper we have explored the Soret and Dufour effects on unsteady viscous incompressible and electrically conducting MHD flow through porous medium past an inclined infinite plate with variable viscosity fluid and periodic suction or injection of fluid through the plate with exponential increment in temperature and exponentially decrement in concentration. The developed or governing physical model of the flow field has been converted into the mathematical model. Then mathematical model of system of equations is represented by set of governing non linear partial differential equations which have been non dimensionalized by the help of non dimensional numbers. The associated dimensionless governing equation of flow field is solved numerically by Crank Nicolson finite difference implicit method for different values of governing flow parameters. The effects of various responsible flow parameters have been discussed through graphs and table. The effects and their numerical corresponding variations have been concord with physical nature of the problem. The velocity profile, concentration profile and temperature profile are shown through graphs for different values of flow parameters. The obtained numerical values of the skin friction, Nusselt number and Sherwood number with their variations for different values of flow parameters have been tabulated.</w:t>
      </w:r>
    </w:p>
    <w:p w14:paraId="219B691B" w14:textId="77777777" w:rsidR="007C10C4" w:rsidRDefault="002A3D7F" w:rsidP="004177F3">
      <w:pPr>
        <w:spacing w:line="480" w:lineRule="auto"/>
        <w:rPr>
          <w:rFonts w:ascii="Times New Roman" w:hAnsi="Times New Roman" w:cs="Times New Roman"/>
          <w:i/>
          <w:sz w:val="24"/>
          <w:szCs w:val="24"/>
        </w:rPr>
      </w:pPr>
      <w:r w:rsidRPr="00494B08">
        <w:rPr>
          <w:rFonts w:ascii="Times New Roman" w:hAnsi="Times New Roman" w:cs="Times New Roman"/>
          <w:b/>
          <w:i/>
          <w:sz w:val="24"/>
          <w:szCs w:val="24"/>
        </w:rPr>
        <w:t>Keywords</w:t>
      </w:r>
      <w:r w:rsidRPr="00112183">
        <w:rPr>
          <w:rFonts w:ascii="Times New Roman" w:hAnsi="Times New Roman" w:cs="Times New Roman"/>
          <w:i/>
          <w:sz w:val="24"/>
          <w:szCs w:val="24"/>
        </w:rPr>
        <w:t>:</w:t>
      </w:r>
      <w:r w:rsidRPr="00112183">
        <w:rPr>
          <w:rFonts w:ascii="Times New Roman" w:hAnsi="Times New Roman" w:cs="Times New Roman"/>
          <w:sz w:val="24"/>
          <w:szCs w:val="24"/>
        </w:rPr>
        <w:t xml:space="preserve"> </w:t>
      </w:r>
      <w:r w:rsidRPr="00112183">
        <w:rPr>
          <w:rFonts w:ascii="Times New Roman" w:hAnsi="Times New Roman" w:cs="Times New Roman"/>
          <w:i/>
          <w:sz w:val="24"/>
          <w:szCs w:val="24"/>
        </w:rPr>
        <w:t>Soret-Dufour effects, variable viscosity, Periodic Suction or Injection, Crank Nicolson finite difference implicit method.</w:t>
      </w:r>
    </w:p>
    <w:p w14:paraId="621BFCA2" w14:textId="77777777" w:rsidR="00494B08" w:rsidRPr="00EE40C8" w:rsidRDefault="00494B08" w:rsidP="00494B08">
      <w:pPr>
        <w:spacing w:before="240" w:after="240"/>
        <w:jc w:val="center"/>
        <w:rPr>
          <w:rFonts w:ascii="Times New Roman" w:hAnsi="Times New Roman" w:cs="Times New Roman"/>
          <w:b/>
          <w:sz w:val="24"/>
          <w:szCs w:val="24"/>
        </w:rPr>
      </w:pPr>
      <w:r w:rsidRPr="00EE40C8">
        <w:rPr>
          <w:rFonts w:ascii="Times New Roman" w:hAnsi="Times New Roman" w:cs="Times New Roman"/>
          <w:b/>
          <w:sz w:val="24"/>
          <w:szCs w:val="24"/>
        </w:rPr>
        <w:t>NOMENCLATURE</w:t>
      </w:r>
    </w:p>
    <w:tbl>
      <w:tblPr>
        <w:tblStyle w:val="TableGrid"/>
        <w:tblW w:w="0" w:type="auto"/>
        <w:tblLook w:val="04A0" w:firstRow="1" w:lastRow="0" w:firstColumn="1" w:lastColumn="0" w:noHBand="0" w:noVBand="1"/>
      </w:tblPr>
      <w:tblGrid>
        <w:gridCol w:w="4608"/>
        <w:gridCol w:w="3951"/>
      </w:tblGrid>
      <w:tr w:rsidR="00494B08" w:rsidRPr="00EE40C8" w14:paraId="66E4D44E" w14:textId="77777777" w:rsidTr="00112D86">
        <w:trPr>
          <w:trHeight w:val="568"/>
        </w:trPr>
        <w:tc>
          <w:tcPr>
            <w:tcW w:w="4608" w:type="dxa"/>
            <w:tcBorders>
              <w:top w:val="nil"/>
              <w:left w:val="nil"/>
              <w:bottom w:val="nil"/>
              <w:right w:val="nil"/>
            </w:tcBorders>
          </w:tcPr>
          <w:p w14:paraId="66B7CC29" w14:textId="77777777" w:rsidR="00494B08" w:rsidRPr="00EE40C8" w:rsidRDefault="00494B08" w:rsidP="00F047B6">
            <w:pPr>
              <w:pStyle w:val="Nomenclature"/>
              <w:tabs>
                <w:tab w:val="clear" w:pos="864"/>
                <w:tab w:val="clear" w:pos="1152"/>
                <w:tab w:val="left" w:pos="540"/>
              </w:tabs>
              <w:rPr>
                <w:i/>
                <w:sz w:val="24"/>
                <w:szCs w:val="24"/>
              </w:rPr>
            </w:pPr>
            <w:r w:rsidRPr="00EE40C8">
              <w:rPr>
                <w:i/>
                <w:sz w:val="24"/>
                <w:szCs w:val="24"/>
              </w:rPr>
              <w:t>α</w:t>
            </w:r>
            <w:r w:rsidRPr="00EE40C8">
              <w:rPr>
                <w:i/>
                <w:sz w:val="24"/>
                <w:szCs w:val="24"/>
                <w:vertAlign w:val="subscript"/>
              </w:rPr>
              <w:t>1</w:t>
            </w:r>
            <w:r w:rsidRPr="00EE40C8">
              <w:rPr>
                <w:sz w:val="24"/>
                <w:szCs w:val="24"/>
              </w:rPr>
              <w:tab/>
              <w:t xml:space="preserve">some </w:t>
            </w:r>
            <w:r w:rsidRPr="00EE40C8">
              <w:rPr>
                <w:position w:val="-30"/>
                <w:sz w:val="24"/>
                <w:szCs w:val="24"/>
              </w:rPr>
              <w:t xml:space="preserve"> </w:t>
            </w:r>
            <w:r w:rsidRPr="00EE40C8">
              <w:rPr>
                <w:sz w:val="24"/>
                <w:szCs w:val="24"/>
              </w:rPr>
              <w:t>constant for viscosity                     parameter</w:t>
            </w:r>
            <w:r w:rsidRPr="00EE40C8">
              <w:rPr>
                <w:i/>
                <w:sz w:val="24"/>
                <w:szCs w:val="24"/>
              </w:rPr>
              <w:tab/>
            </w:r>
          </w:p>
          <w:p w14:paraId="34201DA8" w14:textId="77777777" w:rsidR="00494B08" w:rsidRPr="00EE40C8" w:rsidRDefault="00494B08" w:rsidP="00F047B6">
            <w:pPr>
              <w:pStyle w:val="Nomenclature"/>
              <w:tabs>
                <w:tab w:val="clear" w:pos="864"/>
                <w:tab w:val="clear" w:pos="1152"/>
                <w:tab w:val="left" w:pos="540"/>
                <w:tab w:val="left" w:pos="720"/>
              </w:tabs>
              <w:rPr>
                <w:sz w:val="24"/>
                <w:szCs w:val="24"/>
              </w:rPr>
            </w:pPr>
            <w:r w:rsidRPr="00EE40C8">
              <w:rPr>
                <w:i/>
                <w:sz w:val="24"/>
                <w:szCs w:val="24"/>
              </w:rPr>
              <w:t>u</w:t>
            </w:r>
            <w:r w:rsidRPr="00EE40C8">
              <w:rPr>
                <w:sz w:val="24"/>
                <w:szCs w:val="24"/>
              </w:rPr>
              <w:tab/>
              <w:t>the velocity of fluid in x direction</w:t>
            </w:r>
          </w:p>
          <w:p w14:paraId="4F1E8AED" w14:textId="77777777" w:rsidR="00494B08" w:rsidRPr="00EE40C8" w:rsidRDefault="00494B08" w:rsidP="00112D86">
            <w:pPr>
              <w:pStyle w:val="Nomenclature"/>
              <w:tabs>
                <w:tab w:val="clear" w:pos="864"/>
                <w:tab w:val="clear" w:pos="1152"/>
                <w:tab w:val="left" w:pos="540"/>
                <w:tab w:val="left" w:pos="720"/>
                <w:tab w:val="left" w:pos="4230"/>
                <w:tab w:val="left" w:pos="4725"/>
              </w:tabs>
              <w:rPr>
                <w:sz w:val="24"/>
                <w:szCs w:val="24"/>
              </w:rPr>
            </w:pPr>
            <w:r w:rsidRPr="00EE40C8">
              <w:rPr>
                <w:i/>
                <w:sz w:val="24"/>
                <w:szCs w:val="24"/>
              </w:rPr>
              <w:t>g</w:t>
            </w:r>
            <w:r w:rsidRPr="00EE40C8">
              <w:rPr>
                <w:sz w:val="24"/>
                <w:szCs w:val="24"/>
              </w:rPr>
              <w:tab/>
              <w:t>gravitational acceleration due to gravity</w:t>
            </w:r>
          </w:p>
          <w:p w14:paraId="61C47838" w14:textId="77777777" w:rsidR="00494B08" w:rsidRPr="00EE40C8" w:rsidRDefault="00494B08" w:rsidP="00F047B6">
            <w:pPr>
              <w:pStyle w:val="Nomenclature"/>
              <w:tabs>
                <w:tab w:val="clear" w:pos="864"/>
                <w:tab w:val="clear" w:pos="1152"/>
                <w:tab w:val="left" w:pos="540"/>
              </w:tabs>
              <w:rPr>
                <w:sz w:val="24"/>
                <w:szCs w:val="24"/>
              </w:rPr>
            </w:pPr>
            <w:r w:rsidRPr="00EE40C8">
              <w:rPr>
                <w:i/>
                <w:sz w:val="24"/>
                <w:szCs w:val="24"/>
              </w:rPr>
              <w:t>β</w:t>
            </w:r>
            <w:r w:rsidRPr="00EE40C8">
              <w:rPr>
                <w:sz w:val="24"/>
                <w:szCs w:val="24"/>
              </w:rPr>
              <w:tab/>
              <w:t xml:space="preserve">the volumetric coefficient of thermal </w:t>
            </w:r>
            <w:r w:rsidRPr="00EE40C8">
              <w:rPr>
                <w:sz w:val="24"/>
                <w:szCs w:val="24"/>
              </w:rPr>
              <w:tab/>
              <w:t xml:space="preserve">expansion </w:t>
            </w:r>
          </w:p>
          <w:p w14:paraId="4944D92E" w14:textId="77777777" w:rsidR="00494B08" w:rsidRPr="00EE40C8" w:rsidRDefault="00494B08" w:rsidP="00F047B6">
            <w:pPr>
              <w:pStyle w:val="Nomenclature"/>
              <w:tabs>
                <w:tab w:val="clear" w:pos="864"/>
                <w:tab w:val="clear" w:pos="1152"/>
                <w:tab w:val="left" w:pos="540"/>
              </w:tabs>
              <w:rPr>
                <w:position w:val="-30"/>
                <w:sz w:val="24"/>
                <w:szCs w:val="24"/>
              </w:rPr>
            </w:pPr>
            <w:r w:rsidRPr="00EE40C8">
              <w:rPr>
                <w:i/>
                <w:position w:val="-30"/>
                <w:sz w:val="24"/>
                <w:szCs w:val="24"/>
              </w:rPr>
              <w:t>β</w:t>
            </w:r>
            <w:r w:rsidRPr="00EE40C8">
              <w:rPr>
                <w:i/>
                <w:position w:val="-30"/>
                <w:sz w:val="24"/>
                <w:szCs w:val="24"/>
                <w:vertAlign w:val="superscript"/>
              </w:rPr>
              <w:t>*</w:t>
            </w:r>
            <w:r w:rsidRPr="00EE40C8">
              <w:rPr>
                <w:i/>
                <w:position w:val="-30"/>
                <w:sz w:val="24"/>
                <w:szCs w:val="24"/>
                <w:vertAlign w:val="superscript"/>
              </w:rPr>
              <w:tab/>
            </w:r>
            <w:r w:rsidRPr="00EE40C8">
              <w:rPr>
                <w:position w:val="-30"/>
                <w:sz w:val="24"/>
                <w:szCs w:val="24"/>
              </w:rPr>
              <w:t xml:space="preserve">coefficient of volume expansion for mass </w:t>
            </w:r>
            <w:r w:rsidRPr="00EE40C8">
              <w:rPr>
                <w:position w:val="-30"/>
                <w:sz w:val="24"/>
                <w:szCs w:val="24"/>
              </w:rPr>
              <w:tab/>
              <w:t>transfer</w:t>
            </w:r>
          </w:p>
          <w:p w14:paraId="714C9592" w14:textId="77777777" w:rsidR="00494B08" w:rsidRPr="00EE40C8" w:rsidRDefault="00494B08" w:rsidP="00F047B6">
            <w:pPr>
              <w:pStyle w:val="Nomenclature"/>
              <w:tabs>
                <w:tab w:val="clear" w:pos="864"/>
                <w:tab w:val="clear" w:pos="1152"/>
                <w:tab w:val="left" w:pos="540"/>
              </w:tabs>
              <w:rPr>
                <w:position w:val="-30"/>
                <w:sz w:val="24"/>
                <w:szCs w:val="24"/>
              </w:rPr>
            </w:pPr>
            <w:r w:rsidRPr="00EE40C8">
              <w:rPr>
                <w:i/>
                <w:position w:val="-30"/>
                <w:sz w:val="24"/>
                <w:szCs w:val="24"/>
              </w:rPr>
              <w:t>ν</w:t>
            </w:r>
            <w:r w:rsidRPr="00EE40C8">
              <w:rPr>
                <w:position w:val="-30"/>
                <w:sz w:val="24"/>
                <w:szCs w:val="24"/>
              </w:rPr>
              <w:t xml:space="preserve"> </w:t>
            </w:r>
            <w:r w:rsidRPr="00EE40C8">
              <w:rPr>
                <w:position w:val="-30"/>
                <w:sz w:val="24"/>
                <w:szCs w:val="24"/>
              </w:rPr>
              <w:tab/>
              <w:t>kinematic viscosity of ambient fluid</w:t>
            </w:r>
          </w:p>
          <w:p w14:paraId="2212F668" w14:textId="77777777" w:rsidR="00494B08" w:rsidRPr="00EE40C8" w:rsidRDefault="00494B08" w:rsidP="00F047B6">
            <w:pPr>
              <w:pStyle w:val="Nomenclature"/>
              <w:tabs>
                <w:tab w:val="clear" w:pos="864"/>
                <w:tab w:val="clear" w:pos="1152"/>
                <w:tab w:val="left" w:pos="540"/>
              </w:tabs>
              <w:rPr>
                <w:position w:val="-30"/>
                <w:sz w:val="24"/>
                <w:szCs w:val="24"/>
              </w:rPr>
            </w:pPr>
            <w:r w:rsidRPr="00EE40C8">
              <w:rPr>
                <w:i/>
                <w:position w:val="-30"/>
                <w:sz w:val="24"/>
                <w:szCs w:val="24"/>
              </w:rPr>
              <w:t>µ</w:t>
            </w:r>
            <w:r w:rsidRPr="00EE40C8">
              <w:rPr>
                <w:i/>
                <w:position w:val="-30"/>
                <w:sz w:val="24"/>
                <w:szCs w:val="24"/>
                <w:vertAlign w:val="subscript"/>
              </w:rPr>
              <w:t>∞</w:t>
            </w:r>
            <w:r w:rsidRPr="00EE40C8">
              <w:rPr>
                <w:position w:val="-30"/>
                <w:sz w:val="24"/>
                <w:szCs w:val="24"/>
              </w:rPr>
              <w:t xml:space="preserve">  </w:t>
            </w:r>
            <w:r w:rsidRPr="00EE40C8">
              <w:rPr>
                <w:position w:val="-30"/>
                <w:sz w:val="24"/>
                <w:szCs w:val="24"/>
              </w:rPr>
              <w:tab/>
              <w:t>ambient viscosity of the fluid</w:t>
            </w:r>
          </w:p>
          <w:p w14:paraId="4C83AAB4" w14:textId="77777777" w:rsidR="00494B08" w:rsidRPr="00EE40C8" w:rsidRDefault="00494B08" w:rsidP="00F047B6">
            <w:pPr>
              <w:pStyle w:val="Nomenclature"/>
              <w:tabs>
                <w:tab w:val="clear" w:pos="864"/>
                <w:tab w:val="clear" w:pos="1152"/>
                <w:tab w:val="left" w:pos="540"/>
              </w:tabs>
              <w:rPr>
                <w:position w:val="-30"/>
                <w:sz w:val="24"/>
                <w:szCs w:val="24"/>
              </w:rPr>
            </w:pPr>
            <w:r w:rsidRPr="00EE40C8">
              <w:rPr>
                <w:position w:val="-30"/>
                <w:sz w:val="24"/>
                <w:szCs w:val="24"/>
              </w:rPr>
              <w:t>ρ</w:t>
            </w:r>
            <w:r w:rsidRPr="00EE40C8">
              <w:rPr>
                <w:position w:val="-30"/>
                <w:sz w:val="24"/>
                <w:szCs w:val="24"/>
                <w:vertAlign w:val="subscript"/>
              </w:rPr>
              <w:t>∞</w:t>
            </w:r>
            <w:r w:rsidRPr="00EE40C8">
              <w:rPr>
                <w:position w:val="-30"/>
                <w:sz w:val="24"/>
                <w:szCs w:val="24"/>
              </w:rPr>
              <w:t xml:space="preserve"> </w:t>
            </w:r>
            <w:r w:rsidRPr="00EE40C8">
              <w:rPr>
                <w:position w:val="-30"/>
                <w:sz w:val="24"/>
                <w:szCs w:val="24"/>
              </w:rPr>
              <w:tab/>
              <w:t>ambient ﬂuid density</w:t>
            </w:r>
          </w:p>
          <w:p w14:paraId="72389AB2" w14:textId="77777777" w:rsidR="00494B08" w:rsidRPr="00EE40C8" w:rsidRDefault="00494B08" w:rsidP="00F047B6">
            <w:pPr>
              <w:pStyle w:val="Nomenclature"/>
              <w:tabs>
                <w:tab w:val="clear" w:pos="864"/>
                <w:tab w:val="clear" w:pos="1152"/>
                <w:tab w:val="left" w:pos="540"/>
              </w:tabs>
              <w:rPr>
                <w:position w:val="-30"/>
                <w:sz w:val="24"/>
                <w:szCs w:val="24"/>
              </w:rPr>
            </w:pPr>
            <w:r w:rsidRPr="00EE40C8">
              <w:rPr>
                <w:position w:val="-30"/>
                <w:sz w:val="24"/>
                <w:szCs w:val="24"/>
              </w:rPr>
              <w:t>B</w:t>
            </w:r>
            <w:r w:rsidRPr="00EE40C8">
              <w:rPr>
                <w:position w:val="-30"/>
                <w:sz w:val="24"/>
                <w:szCs w:val="24"/>
              </w:rPr>
              <w:tab/>
              <w:t>magnetic parameter</w:t>
            </w:r>
          </w:p>
          <w:p w14:paraId="0093A0AB" w14:textId="77777777" w:rsidR="00494B08" w:rsidRPr="00EE40C8" w:rsidRDefault="00494B08" w:rsidP="00F047B6">
            <w:pPr>
              <w:pStyle w:val="Nomenclature"/>
              <w:tabs>
                <w:tab w:val="clear" w:pos="864"/>
                <w:tab w:val="clear" w:pos="1152"/>
                <w:tab w:val="left" w:pos="540"/>
              </w:tabs>
              <w:rPr>
                <w:position w:val="-30"/>
                <w:sz w:val="24"/>
                <w:szCs w:val="24"/>
              </w:rPr>
            </w:pPr>
            <w:r w:rsidRPr="00EE40C8">
              <w:rPr>
                <w:position w:val="-30"/>
                <w:sz w:val="24"/>
                <w:szCs w:val="24"/>
              </w:rPr>
              <w:t xml:space="preserve">K </w:t>
            </w:r>
            <w:r w:rsidRPr="00EE40C8">
              <w:rPr>
                <w:position w:val="-30"/>
                <w:sz w:val="24"/>
                <w:szCs w:val="24"/>
              </w:rPr>
              <w:tab/>
              <w:t>permeability of porous medium</w:t>
            </w:r>
          </w:p>
          <w:p w14:paraId="3A87794B" w14:textId="77777777" w:rsidR="00494B0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position w:val="-30"/>
                <w:sz w:val="24"/>
                <w:szCs w:val="24"/>
              </w:rPr>
              <w:lastRenderedPageBreak/>
              <w:t>σ</w:t>
            </w:r>
            <w:r w:rsidRPr="00EE40C8">
              <w:rPr>
                <w:rFonts w:ascii="Times New Roman" w:hAnsi="Times New Roman" w:cs="Times New Roman"/>
                <w:position w:val="-30"/>
                <w:sz w:val="24"/>
                <w:szCs w:val="24"/>
              </w:rPr>
              <w:tab/>
              <w:t xml:space="preserve"> electrical conductivity of the ﬂuid</w:t>
            </w:r>
          </w:p>
          <w:p w14:paraId="7A44FC6C" w14:textId="77777777" w:rsidR="00112D86" w:rsidRPr="00EE40C8" w:rsidRDefault="00112D86" w:rsidP="00112D86">
            <w:pPr>
              <w:jc w:val="both"/>
              <w:rPr>
                <w:rFonts w:ascii="Times New Roman" w:hAnsi="Times New Roman" w:cs="Times New Roman"/>
                <w:position w:val="-30"/>
                <w:sz w:val="24"/>
                <w:szCs w:val="24"/>
                <w:vertAlign w:val="subscript"/>
              </w:rPr>
            </w:pPr>
            <w:r w:rsidRPr="00EE40C8">
              <w:rPr>
                <w:rFonts w:ascii="Times New Roman" w:hAnsi="Times New Roman" w:cs="Times New Roman"/>
                <w:i/>
                <w:position w:val="-30"/>
                <w:sz w:val="24"/>
                <w:szCs w:val="24"/>
              </w:rPr>
              <w:t>T</w:t>
            </w:r>
            <w:r w:rsidRPr="00EE40C8">
              <w:rPr>
                <w:rFonts w:ascii="Times New Roman" w:hAnsi="Times New Roman" w:cs="Times New Roman"/>
                <w:position w:val="-30"/>
                <w:sz w:val="24"/>
                <w:szCs w:val="24"/>
              </w:rPr>
              <w:tab/>
              <w:t xml:space="preserve"> dimensional temperature</w:t>
            </w:r>
            <w:r w:rsidRPr="00EE40C8">
              <w:rPr>
                <w:rFonts w:ascii="Times New Roman" w:hAnsi="Times New Roman" w:cs="Times New Roman"/>
                <w:position w:val="-30"/>
                <w:sz w:val="24"/>
                <w:szCs w:val="24"/>
                <w:vertAlign w:val="subscript"/>
              </w:rPr>
              <w:t xml:space="preserve"> </w:t>
            </w:r>
          </w:p>
          <w:p w14:paraId="4394C028" w14:textId="77777777" w:rsidR="00112D86" w:rsidRPr="00EE40C8" w:rsidRDefault="00112D86" w:rsidP="00F047B6">
            <w:pPr>
              <w:jc w:val="both"/>
              <w:rPr>
                <w:rFonts w:ascii="Times New Roman" w:hAnsi="Times New Roman" w:cs="Times New Roman"/>
                <w:position w:val="-30"/>
                <w:sz w:val="24"/>
                <w:szCs w:val="24"/>
              </w:rPr>
            </w:pPr>
          </w:p>
        </w:tc>
        <w:tc>
          <w:tcPr>
            <w:tcW w:w="3951" w:type="dxa"/>
            <w:tcBorders>
              <w:top w:val="nil"/>
              <w:left w:val="nil"/>
              <w:bottom w:val="nil"/>
              <w:right w:val="nil"/>
            </w:tcBorders>
          </w:tcPr>
          <w:p w14:paraId="3C9CA15D"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lastRenderedPageBreak/>
              <w:t>T</w:t>
            </w:r>
            <w:r w:rsidRPr="00EE40C8">
              <w:rPr>
                <w:rFonts w:ascii="Times New Roman" w:hAnsi="Times New Roman" w:cs="Times New Roman"/>
                <w:i/>
                <w:position w:val="-30"/>
                <w:sz w:val="24"/>
                <w:szCs w:val="24"/>
                <w:vertAlign w:val="subscript"/>
              </w:rPr>
              <w:t>∞</w:t>
            </w:r>
            <w:r w:rsidRPr="00EE40C8">
              <w:rPr>
                <w:rFonts w:ascii="Times New Roman" w:hAnsi="Times New Roman" w:cs="Times New Roman"/>
                <w:position w:val="-30"/>
                <w:sz w:val="24"/>
                <w:szCs w:val="24"/>
                <w:vertAlign w:val="subscript"/>
              </w:rPr>
              <w:t xml:space="preserve">  </w:t>
            </w:r>
            <w:r w:rsidRPr="00EE40C8">
              <w:rPr>
                <w:rFonts w:ascii="Times New Roman" w:hAnsi="Times New Roman" w:cs="Times New Roman"/>
                <w:position w:val="-30"/>
                <w:sz w:val="24"/>
                <w:szCs w:val="24"/>
                <w:vertAlign w:val="subscript"/>
              </w:rPr>
              <w:tab/>
            </w:r>
            <w:r w:rsidRPr="00EE40C8">
              <w:rPr>
                <w:rFonts w:ascii="Times New Roman" w:hAnsi="Times New Roman" w:cs="Times New Roman"/>
                <w:position w:val="-30"/>
                <w:sz w:val="24"/>
                <w:szCs w:val="24"/>
              </w:rPr>
              <w:t>temperature of ambient fluid</w:t>
            </w:r>
          </w:p>
          <w:p w14:paraId="5FE736AA"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position w:val="-30"/>
                <w:sz w:val="24"/>
                <w:szCs w:val="24"/>
              </w:rPr>
              <w:t xml:space="preserve"> </w:t>
            </w:r>
            <w:r w:rsidRPr="00EE40C8">
              <w:rPr>
                <w:rFonts w:ascii="Times New Roman" w:hAnsi="Times New Roman" w:cs="Times New Roman"/>
                <w:i/>
                <w:position w:val="-30"/>
                <w:sz w:val="24"/>
                <w:szCs w:val="24"/>
              </w:rPr>
              <w:t>C</w:t>
            </w:r>
            <w:r w:rsidRPr="00EE40C8">
              <w:rPr>
                <w:rFonts w:ascii="Times New Roman" w:hAnsi="Times New Roman" w:cs="Times New Roman"/>
                <w:i/>
                <w:position w:val="-30"/>
                <w:sz w:val="24"/>
                <w:szCs w:val="24"/>
                <w:vertAlign w:val="subscript"/>
              </w:rPr>
              <w:t>∞</w:t>
            </w:r>
            <w:r w:rsidRPr="00EE40C8">
              <w:rPr>
                <w:rFonts w:ascii="Times New Roman" w:hAnsi="Times New Roman" w:cs="Times New Roman"/>
                <w:position w:val="-30"/>
                <w:sz w:val="24"/>
                <w:szCs w:val="24"/>
              </w:rPr>
              <w:tab/>
              <w:t>concentration of ambient fluid</w:t>
            </w:r>
          </w:p>
          <w:p w14:paraId="4428F558"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D</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mass diffusion coefficient</w:t>
            </w:r>
          </w:p>
          <w:p w14:paraId="725905C9"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D</w:t>
            </w:r>
            <w:r w:rsidRPr="00EE40C8">
              <w:rPr>
                <w:rFonts w:ascii="Times New Roman" w:hAnsi="Times New Roman" w:cs="Times New Roman"/>
                <w:i/>
                <w:position w:val="-30"/>
                <w:sz w:val="24"/>
                <w:szCs w:val="24"/>
                <w:vertAlign w:val="subscript"/>
              </w:rPr>
              <w:t>m</w:t>
            </w:r>
            <w:r w:rsidRPr="00EE40C8">
              <w:rPr>
                <w:rFonts w:ascii="Times New Roman" w:hAnsi="Times New Roman" w:cs="Times New Roman"/>
                <w:i/>
                <w:position w:val="-30"/>
                <w:sz w:val="24"/>
                <w:szCs w:val="24"/>
              </w:rPr>
              <w:t xml:space="preserve"> </w:t>
            </w:r>
            <w:r w:rsidRPr="00EE40C8">
              <w:rPr>
                <w:rFonts w:ascii="Times New Roman" w:hAnsi="Times New Roman" w:cs="Times New Roman"/>
                <w:position w:val="-30"/>
                <w:sz w:val="24"/>
                <w:szCs w:val="24"/>
                <w:vertAlign w:val="subscript"/>
              </w:rPr>
              <w:t xml:space="preserve"> </w:t>
            </w:r>
            <w:r w:rsidRPr="00EE40C8">
              <w:rPr>
                <w:rFonts w:ascii="Times New Roman" w:hAnsi="Times New Roman" w:cs="Times New Roman"/>
                <w:position w:val="-30"/>
                <w:sz w:val="24"/>
                <w:szCs w:val="24"/>
                <w:vertAlign w:val="subscript"/>
              </w:rPr>
              <w:tab/>
            </w:r>
            <w:r w:rsidRPr="00EE40C8">
              <w:rPr>
                <w:rFonts w:ascii="Times New Roman" w:hAnsi="Times New Roman" w:cs="Times New Roman"/>
                <w:position w:val="-30"/>
                <w:sz w:val="24"/>
                <w:szCs w:val="24"/>
              </w:rPr>
              <w:t xml:space="preserve">effective chemical molecular diffusivity, </w:t>
            </w:r>
            <w:r w:rsidRPr="00EE40C8">
              <w:rPr>
                <w:rFonts w:ascii="Times New Roman" w:hAnsi="Times New Roman" w:cs="Times New Roman"/>
                <w:i/>
                <w:position w:val="-30"/>
                <w:sz w:val="24"/>
                <w:szCs w:val="24"/>
              </w:rPr>
              <w:t>D</w:t>
            </w:r>
            <w:r w:rsidRPr="00EE40C8">
              <w:rPr>
                <w:rFonts w:ascii="Times New Roman" w:hAnsi="Times New Roman" w:cs="Times New Roman"/>
                <w:i/>
                <w:position w:val="-30"/>
                <w:sz w:val="24"/>
                <w:szCs w:val="24"/>
                <w:vertAlign w:val="subscript"/>
              </w:rPr>
              <w:t>T</w:t>
            </w:r>
            <w:r w:rsidRPr="00EE40C8">
              <w:rPr>
                <w:rFonts w:ascii="Times New Roman" w:hAnsi="Times New Roman" w:cs="Times New Roman"/>
                <w:position w:val="-30"/>
                <w:sz w:val="24"/>
                <w:szCs w:val="24"/>
                <w:vertAlign w:val="subscript"/>
              </w:rPr>
              <w:tab/>
            </w:r>
            <w:r w:rsidRPr="00EE40C8">
              <w:rPr>
                <w:rFonts w:ascii="Times New Roman" w:hAnsi="Times New Roman" w:cs="Times New Roman"/>
                <w:position w:val="-30"/>
                <w:sz w:val="24"/>
                <w:szCs w:val="24"/>
              </w:rPr>
              <w:t xml:space="preserve"> thermal diffusion coefficient</w:t>
            </w:r>
          </w:p>
          <w:p w14:paraId="5C3FE189"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position w:val="-30"/>
                <w:sz w:val="24"/>
                <w:szCs w:val="24"/>
              </w:rPr>
              <w:t xml:space="preserve">k </w:t>
            </w:r>
            <w:r w:rsidRPr="00EE40C8">
              <w:rPr>
                <w:rFonts w:ascii="Times New Roman" w:hAnsi="Times New Roman" w:cs="Times New Roman"/>
                <w:position w:val="-30"/>
                <w:sz w:val="24"/>
                <w:szCs w:val="24"/>
              </w:rPr>
              <w:tab/>
              <w:t>thermal conductivity of the ﬂuid</w:t>
            </w:r>
          </w:p>
          <w:p w14:paraId="19BC25CE"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C</w:t>
            </w:r>
            <w:r w:rsidRPr="00EE40C8">
              <w:rPr>
                <w:rFonts w:ascii="Times New Roman" w:hAnsi="Times New Roman" w:cs="Times New Roman"/>
                <w:i/>
                <w:position w:val="-30"/>
                <w:sz w:val="24"/>
                <w:szCs w:val="24"/>
                <w:vertAlign w:val="subscript"/>
              </w:rPr>
              <w:t>P</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specific  heat at constant pressure</w:t>
            </w:r>
          </w:p>
          <w:p w14:paraId="62030BED"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K</w:t>
            </w:r>
            <w:r w:rsidRPr="00EE40C8">
              <w:rPr>
                <w:rFonts w:ascii="Times New Roman" w:hAnsi="Times New Roman" w:cs="Times New Roman"/>
                <w:i/>
                <w:position w:val="-30"/>
                <w:sz w:val="24"/>
                <w:szCs w:val="24"/>
                <w:vertAlign w:val="subscript"/>
              </w:rPr>
              <w:t>T</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thermal diffusion ratio</w:t>
            </w:r>
          </w:p>
          <w:p w14:paraId="29ED76DD"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t>C</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 xml:space="preserve">dimensional concentration. </w:t>
            </w:r>
          </w:p>
          <w:p w14:paraId="15F5C81E" w14:textId="77777777" w:rsidR="00494B08" w:rsidRPr="00EE40C8" w:rsidRDefault="00494B08" w:rsidP="00F047B6">
            <w:pPr>
              <w:jc w:val="both"/>
              <w:rPr>
                <w:rFonts w:ascii="Times New Roman" w:hAnsi="Times New Roman" w:cs="Times New Roman"/>
                <w:position w:val="-30"/>
                <w:sz w:val="24"/>
                <w:szCs w:val="24"/>
              </w:rPr>
            </w:pPr>
            <w:r w:rsidRPr="00EE40C8">
              <w:rPr>
                <w:rFonts w:ascii="Times New Roman" w:hAnsi="Times New Roman" w:cs="Times New Roman"/>
                <w:i/>
                <w:position w:val="-30"/>
                <w:sz w:val="24"/>
                <w:szCs w:val="24"/>
              </w:rPr>
              <w:lastRenderedPageBreak/>
              <w:t>T</w:t>
            </w:r>
            <w:r w:rsidRPr="00EE40C8">
              <w:rPr>
                <w:rFonts w:ascii="Times New Roman" w:hAnsi="Times New Roman" w:cs="Times New Roman"/>
                <w:i/>
                <w:position w:val="-30"/>
                <w:sz w:val="24"/>
                <w:szCs w:val="24"/>
                <w:vertAlign w:val="subscript"/>
              </w:rPr>
              <w:t>w</w:t>
            </w:r>
            <w:r w:rsidRPr="00EE40C8">
              <w:rPr>
                <w:rFonts w:ascii="Times New Roman" w:hAnsi="Times New Roman" w:cs="Times New Roman"/>
                <w:i/>
                <w:position w:val="-30"/>
                <w:sz w:val="24"/>
                <w:szCs w:val="24"/>
              </w:rPr>
              <w:t xml:space="preserve"> </w:t>
            </w:r>
            <w:r w:rsidRPr="00EE40C8">
              <w:rPr>
                <w:rFonts w:ascii="Times New Roman" w:hAnsi="Times New Roman" w:cs="Times New Roman"/>
                <w:position w:val="-30"/>
                <w:sz w:val="24"/>
                <w:szCs w:val="24"/>
              </w:rPr>
              <w:tab/>
              <w:t>temperature on plate</w:t>
            </w:r>
          </w:p>
          <w:p w14:paraId="110AD37C" w14:textId="77777777" w:rsidR="00494B08" w:rsidRPr="00EE40C8" w:rsidRDefault="00494B08" w:rsidP="00F047B6">
            <w:pPr>
              <w:jc w:val="both"/>
              <w:rPr>
                <w:rFonts w:ascii="Times New Roman" w:hAnsi="Times New Roman" w:cs="Times New Roman"/>
                <w:sz w:val="24"/>
                <w:szCs w:val="24"/>
              </w:rPr>
            </w:pPr>
            <w:r w:rsidRPr="00EE40C8">
              <w:rPr>
                <w:rFonts w:ascii="Times New Roman" w:hAnsi="Times New Roman" w:cs="Times New Roman"/>
                <w:i/>
                <w:position w:val="-30"/>
                <w:sz w:val="24"/>
                <w:szCs w:val="24"/>
              </w:rPr>
              <w:t>C</w:t>
            </w:r>
            <w:r w:rsidRPr="00EE40C8">
              <w:rPr>
                <w:rFonts w:ascii="Times New Roman" w:hAnsi="Times New Roman" w:cs="Times New Roman"/>
                <w:i/>
                <w:position w:val="-30"/>
                <w:sz w:val="24"/>
                <w:szCs w:val="24"/>
                <w:vertAlign w:val="subscript"/>
              </w:rPr>
              <w:t>w</w:t>
            </w:r>
            <w:r w:rsidRPr="00EE40C8">
              <w:rPr>
                <w:rFonts w:ascii="Times New Roman" w:hAnsi="Times New Roman" w:cs="Times New Roman"/>
                <w:position w:val="-30"/>
                <w:sz w:val="24"/>
                <w:szCs w:val="24"/>
              </w:rPr>
              <w:t xml:space="preserve"> </w:t>
            </w:r>
            <w:r w:rsidRPr="00EE40C8">
              <w:rPr>
                <w:rFonts w:ascii="Times New Roman" w:hAnsi="Times New Roman" w:cs="Times New Roman"/>
                <w:position w:val="-30"/>
                <w:sz w:val="24"/>
                <w:szCs w:val="24"/>
              </w:rPr>
              <w:tab/>
              <w:t>concentration on plate</w:t>
            </w:r>
          </w:p>
          <w:p w14:paraId="675FF271" w14:textId="77777777" w:rsidR="00494B08" w:rsidRPr="00EE40C8" w:rsidRDefault="00494B08" w:rsidP="00F047B6">
            <w:pPr>
              <w:pStyle w:val="Nomenclature"/>
              <w:tabs>
                <w:tab w:val="clear" w:pos="864"/>
                <w:tab w:val="clear" w:pos="1152"/>
                <w:tab w:val="left" w:pos="457"/>
              </w:tabs>
              <w:rPr>
                <w:sz w:val="24"/>
                <w:szCs w:val="24"/>
              </w:rPr>
            </w:pPr>
          </w:p>
        </w:tc>
      </w:tr>
    </w:tbl>
    <w:p w14:paraId="73B1ACD1" w14:textId="77777777" w:rsidR="00494B08" w:rsidRPr="00112183" w:rsidRDefault="00494B08" w:rsidP="004177F3">
      <w:pPr>
        <w:spacing w:line="480" w:lineRule="auto"/>
        <w:rPr>
          <w:rFonts w:ascii="Times New Roman" w:hAnsi="Times New Roman" w:cs="Times New Roman"/>
          <w:sz w:val="24"/>
          <w:szCs w:val="24"/>
        </w:rPr>
      </w:pPr>
    </w:p>
    <w:p w14:paraId="023FD121" w14:textId="77777777" w:rsidR="000B1D6F" w:rsidRPr="00AE50BD" w:rsidRDefault="000B1D6F" w:rsidP="004177F3">
      <w:pPr>
        <w:spacing w:after="0" w:line="480" w:lineRule="auto"/>
        <w:jc w:val="lowKashida"/>
        <w:rPr>
          <w:rFonts w:ascii="Times New Roman" w:hAnsi="Times New Roman" w:cs="Times New Roman"/>
          <w:b/>
          <w:bCs/>
          <w:sz w:val="28"/>
          <w:szCs w:val="28"/>
        </w:rPr>
      </w:pPr>
      <w:r w:rsidRPr="00AE50BD">
        <w:rPr>
          <w:rFonts w:ascii="Times New Roman" w:hAnsi="Times New Roman" w:cs="Times New Roman"/>
          <w:b/>
          <w:bCs/>
          <w:sz w:val="28"/>
          <w:szCs w:val="28"/>
        </w:rPr>
        <w:t>Introduction</w:t>
      </w:r>
    </w:p>
    <w:p w14:paraId="6546948F" w14:textId="77777777" w:rsidR="002E49D0" w:rsidRPr="002E49D0" w:rsidRDefault="000B1D6F" w:rsidP="002E49D0">
      <w:pPr>
        <w:tabs>
          <w:tab w:val="left" w:pos="1350"/>
        </w:tabs>
        <w:autoSpaceDE w:val="0"/>
        <w:autoSpaceDN w:val="0"/>
        <w:adjustRightInd w:val="0"/>
        <w:spacing w:before="100" w:beforeAutospacing="1" w:after="100" w:afterAutospacing="1" w:line="480" w:lineRule="auto"/>
        <w:ind w:firstLine="288"/>
        <w:jc w:val="both"/>
        <w:rPr>
          <w:rFonts w:ascii="Times New Roman" w:hAnsi="Times New Roman" w:cs="Times New Roman"/>
          <w:bCs/>
          <w:sz w:val="24"/>
          <w:szCs w:val="24"/>
        </w:rPr>
      </w:pPr>
      <w:r w:rsidRPr="00112183">
        <w:rPr>
          <w:rFonts w:ascii="Times New Roman" w:hAnsi="Times New Roman" w:cs="Times New Roman"/>
          <w:sz w:val="24"/>
          <w:szCs w:val="24"/>
        </w:rPr>
        <w:t xml:space="preserve">Soret-Dufour effect on MHD ﬂows arises in many areas of engineering and applied physics. The studies of such ﬂow have application in MHD generators, chemical-engineering, nuclear reactors, geothermal energy, and reservoir engineering and astrophysical studies. The assumption of the pure ﬂuid is rather impossible in nature. The presence of foreign mass in the ﬂuid plays a vital role in flow of ﬂuid. Thermal diffusion or Soret effect is one of the mechanisms in the transport phenomena in which molecules are transported by temperature gradient in a multi-component mixture driven. The inverse </w:t>
      </w:r>
      <w:r w:rsidR="000642E4" w:rsidRPr="00112183">
        <w:rPr>
          <w:rFonts w:ascii="Times New Roman" w:hAnsi="Times New Roman" w:cs="Times New Roman"/>
          <w:sz w:val="24"/>
          <w:szCs w:val="24"/>
        </w:rPr>
        <w:t>phenomena of thermal diffusion are</w:t>
      </w:r>
      <w:r w:rsidRPr="00112183">
        <w:rPr>
          <w:rFonts w:ascii="Times New Roman" w:hAnsi="Times New Roman" w:cs="Times New Roman"/>
          <w:sz w:val="24"/>
          <w:szCs w:val="24"/>
        </w:rPr>
        <w:t xml:space="preserve"> known as Dufour effect, if multi component mixture were initially at the same temperature, are allowed to diffuse into each other, there arises a difference of temperature in</w:t>
      </w:r>
      <w:r w:rsidR="00D12C75" w:rsidRPr="00112183">
        <w:rPr>
          <w:rFonts w:ascii="Times New Roman" w:hAnsi="Times New Roman" w:cs="Times New Roman"/>
          <w:sz w:val="24"/>
          <w:szCs w:val="24"/>
        </w:rPr>
        <w:t xml:space="preserve"> the system. Sparrow and Cess (1961)</w:t>
      </w:r>
      <w:r w:rsidRPr="00112183">
        <w:rPr>
          <w:rFonts w:ascii="Times New Roman" w:hAnsi="Times New Roman" w:cs="Times New Roman"/>
          <w:sz w:val="24"/>
          <w:szCs w:val="24"/>
        </w:rPr>
        <w:t xml:space="preserve"> analyzed the effect of magnetic ﬁeld on free convecti</w:t>
      </w:r>
      <w:r w:rsidR="00172818" w:rsidRPr="00112183">
        <w:rPr>
          <w:rFonts w:ascii="Times New Roman" w:hAnsi="Times New Roman" w:cs="Times New Roman"/>
          <w:sz w:val="24"/>
          <w:szCs w:val="24"/>
        </w:rPr>
        <w:t>on heat transfer Alam et al. (2005)</w:t>
      </w:r>
      <w:r w:rsidRPr="00112183">
        <w:rPr>
          <w:rFonts w:ascii="Times New Roman" w:hAnsi="Times New Roman" w:cs="Times New Roman"/>
          <w:sz w:val="24"/>
          <w:szCs w:val="24"/>
        </w:rPr>
        <w:t xml:space="preserve"> Investigated Dufour effect and Soret effect on MHD free convective heat and mass transfer ﬂow past a vertical ﬂat plate embedded in por</w:t>
      </w:r>
      <w:r w:rsidR="00172818" w:rsidRPr="00112183">
        <w:rPr>
          <w:rFonts w:ascii="Times New Roman" w:hAnsi="Times New Roman" w:cs="Times New Roman"/>
          <w:sz w:val="24"/>
          <w:szCs w:val="24"/>
        </w:rPr>
        <w:t>ous medium. Dursunkaya et al. (1992)</w:t>
      </w:r>
      <w:r w:rsidRPr="00112183">
        <w:rPr>
          <w:rFonts w:ascii="Times New Roman" w:hAnsi="Times New Roman" w:cs="Times New Roman"/>
          <w:sz w:val="24"/>
          <w:szCs w:val="24"/>
        </w:rPr>
        <w:t xml:space="preserve"> studied Diffusion thermo and thermal diffusion effect in transient and steady natural convection from </w:t>
      </w:r>
      <w:r w:rsidR="00172818" w:rsidRPr="00112183">
        <w:rPr>
          <w:rFonts w:ascii="Times New Roman" w:hAnsi="Times New Roman" w:cs="Times New Roman"/>
          <w:sz w:val="24"/>
          <w:szCs w:val="24"/>
        </w:rPr>
        <w:t>vertical surface, A. Postelnicu (2004)</w:t>
      </w:r>
      <w:r w:rsidRPr="00112183">
        <w:rPr>
          <w:rFonts w:ascii="Times New Roman" w:hAnsi="Times New Roman" w:cs="Times New Roman"/>
          <w:sz w:val="24"/>
          <w:szCs w:val="24"/>
        </w:rPr>
        <w:t xml:space="preserve"> analyzed the Inﬂuence of a magnetic ﬁeld on heat and mass transfer by natural convection from vertical surface in porous media considering Soret and D</w:t>
      </w:r>
      <w:r w:rsidR="00172818" w:rsidRPr="00112183">
        <w:rPr>
          <w:rFonts w:ascii="Times New Roman" w:hAnsi="Times New Roman" w:cs="Times New Roman"/>
          <w:sz w:val="24"/>
          <w:szCs w:val="24"/>
        </w:rPr>
        <w:t>ufour effects. Raptis et al. (1999)</w:t>
      </w:r>
      <w:r w:rsidRPr="00112183">
        <w:rPr>
          <w:rFonts w:ascii="Times New Roman" w:hAnsi="Times New Roman" w:cs="Times New Roman"/>
          <w:sz w:val="24"/>
          <w:szCs w:val="24"/>
        </w:rPr>
        <w:t xml:space="preserve"> discussed radiation and free convection ﬂow past a </w:t>
      </w:r>
      <w:r w:rsidR="00172818" w:rsidRPr="00112183">
        <w:rPr>
          <w:rFonts w:ascii="Times New Roman" w:hAnsi="Times New Roman" w:cs="Times New Roman"/>
          <w:sz w:val="24"/>
          <w:szCs w:val="24"/>
        </w:rPr>
        <w:t>moving plate. Bhavana et al. (2013)</w:t>
      </w:r>
      <w:r w:rsidRPr="00112183">
        <w:rPr>
          <w:rFonts w:ascii="Times New Roman" w:hAnsi="Times New Roman" w:cs="Times New Roman"/>
          <w:sz w:val="24"/>
          <w:szCs w:val="24"/>
        </w:rPr>
        <w:t xml:space="preserve"> analyzed the Soret effect on free convective unsteady MHD ﬂow over a vertical plate with heat source.</w:t>
      </w:r>
      <w:r w:rsidRPr="00112183">
        <w:rPr>
          <w:rFonts w:ascii="Times New Roman" w:hAnsi="Times New Roman" w:cs="Times New Roman"/>
          <w:bCs/>
          <w:sz w:val="24"/>
          <w:szCs w:val="24"/>
        </w:rPr>
        <w:t xml:space="preserve"> Effect of Variable Permeability and Variable Magnetic field on MHD Flow past an inclined plate with exponential Temperature and Mass Diffusion with Chemical reaction </w:t>
      </w:r>
      <w:r w:rsidRPr="00112183">
        <w:rPr>
          <w:rFonts w:ascii="Times New Roman" w:hAnsi="Times New Roman" w:cs="Times New Roman"/>
          <w:bCs/>
          <w:sz w:val="24"/>
          <w:szCs w:val="24"/>
        </w:rPr>
        <w:lastRenderedPageBreak/>
        <w:t>through Porous media by N. Pand</w:t>
      </w:r>
      <w:r w:rsidR="00172818" w:rsidRPr="00112183">
        <w:rPr>
          <w:rFonts w:ascii="Times New Roman" w:hAnsi="Times New Roman" w:cs="Times New Roman"/>
          <w:bCs/>
          <w:sz w:val="24"/>
          <w:szCs w:val="24"/>
        </w:rPr>
        <w:t>ya and M. S. Quraishi (2018)</w:t>
      </w:r>
      <w:r w:rsidRPr="00112183">
        <w:rPr>
          <w:rFonts w:ascii="Times New Roman" w:hAnsi="Times New Roman" w:cs="Times New Roman"/>
          <w:bCs/>
          <w:sz w:val="24"/>
          <w:szCs w:val="24"/>
        </w:rPr>
        <w:t xml:space="preserve">. </w:t>
      </w:r>
      <w:r w:rsidRPr="00112183">
        <w:rPr>
          <w:rFonts w:ascii="Times New Roman" w:hAnsi="Times New Roman" w:cs="Times New Roman"/>
          <w:color w:val="231F20"/>
          <w:sz w:val="24"/>
          <w:szCs w:val="24"/>
        </w:rPr>
        <w:t xml:space="preserve">In all of these studies the viscosity of the fluid was assumed to be constant. However, we known that the physical property may change significantly. Therefore to predict correctly the flow behavior, it is necessary to view the variation of viscosity with dependent variable and this variation should be considered. The effect of temperature dependent viscosity in the boundary layer flow, heat and </w:t>
      </w:r>
      <w:r w:rsidR="00172818" w:rsidRPr="00112183">
        <w:rPr>
          <w:rFonts w:ascii="Times New Roman" w:hAnsi="Times New Roman" w:cs="Times New Roman"/>
          <w:color w:val="231F20"/>
          <w:sz w:val="24"/>
          <w:szCs w:val="24"/>
        </w:rPr>
        <w:t xml:space="preserve">mass transfer is analyzed by </w:t>
      </w:r>
      <w:r w:rsidRPr="00112183">
        <w:rPr>
          <w:rFonts w:ascii="Times New Roman" w:hAnsi="Times New Roman" w:cs="Times New Roman"/>
          <w:color w:val="231F20"/>
          <w:sz w:val="24"/>
          <w:szCs w:val="24"/>
        </w:rPr>
        <w:t xml:space="preserve"> Jang, J. -Y. and C. -N. Lin</w:t>
      </w:r>
      <w:r w:rsidR="00172818" w:rsidRPr="00112183">
        <w:rPr>
          <w:rFonts w:ascii="Times New Roman" w:hAnsi="Times New Roman" w:cs="Times New Roman"/>
          <w:color w:val="231F20"/>
          <w:sz w:val="24"/>
          <w:szCs w:val="24"/>
        </w:rPr>
        <w:t xml:space="preserve"> (1988)</w:t>
      </w:r>
      <w:r w:rsidRPr="00112183">
        <w:rPr>
          <w:rFonts w:ascii="Times New Roman" w:hAnsi="Times New Roman" w:cs="Times New Roman"/>
          <w:color w:val="231F20"/>
          <w:sz w:val="24"/>
          <w:szCs w:val="24"/>
        </w:rPr>
        <w:t>, Free Convection Flow over an Uniform-Heat-Flux Surface with Temperat</w:t>
      </w:r>
      <w:r w:rsidR="00172818" w:rsidRPr="00112183">
        <w:rPr>
          <w:rFonts w:ascii="Times New Roman" w:hAnsi="Times New Roman" w:cs="Times New Roman"/>
          <w:color w:val="231F20"/>
          <w:sz w:val="24"/>
          <w:szCs w:val="24"/>
        </w:rPr>
        <w:t xml:space="preserve">ure-Dependent Viscosity, by </w:t>
      </w:r>
      <w:r w:rsidRPr="00112183">
        <w:rPr>
          <w:rFonts w:ascii="Times New Roman" w:hAnsi="Times New Roman" w:cs="Times New Roman"/>
          <w:color w:val="231F20"/>
          <w:sz w:val="24"/>
          <w:szCs w:val="24"/>
        </w:rPr>
        <w:t>Pop, I., R. S. R. Gorla and M. Rashidi</w:t>
      </w:r>
      <w:r w:rsidR="00172818" w:rsidRPr="00112183">
        <w:rPr>
          <w:rFonts w:ascii="Times New Roman" w:hAnsi="Times New Roman" w:cs="Times New Roman"/>
          <w:color w:val="231F20"/>
          <w:sz w:val="24"/>
          <w:szCs w:val="24"/>
        </w:rPr>
        <w:t xml:space="preserve"> (1992)</w:t>
      </w:r>
      <w:r w:rsidRPr="00112183">
        <w:rPr>
          <w:rFonts w:ascii="Times New Roman" w:hAnsi="Times New Roman" w:cs="Times New Roman"/>
          <w:color w:val="231F20"/>
          <w:sz w:val="24"/>
          <w:szCs w:val="24"/>
        </w:rPr>
        <w:t>, The Effect of Variable Viscosity on Flow and Heat Transfer to a Conti</w:t>
      </w:r>
      <w:r w:rsidR="00172818" w:rsidRPr="00112183">
        <w:rPr>
          <w:rFonts w:ascii="Times New Roman" w:hAnsi="Times New Roman" w:cs="Times New Roman"/>
          <w:color w:val="231F20"/>
          <w:sz w:val="24"/>
          <w:szCs w:val="24"/>
        </w:rPr>
        <w:t xml:space="preserve">nuous Moving Flat Plate, by </w:t>
      </w:r>
      <w:r w:rsidRPr="00112183">
        <w:rPr>
          <w:rFonts w:ascii="Times New Roman" w:hAnsi="Times New Roman" w:cs="Times New Roman"/>
          <w:color w:val="231F20"/>
          <w:sz w:val="24"/>
          <w:szCs w:val="24"/>
        </w:rPr>
        <w:t xml:space="preserve"> Massoudi, M. and I. Christie</w:t>
      </w:r>
      <w:r w:rsidR="00172818" w:rsidRPr="00112183">
        <w:rPr>
          <w:rFonts w:ascii="Times New Roman" w:hAnsi="Times New Roman" w:cs="Times New Roman"/>
          <w:color w:val="231F20"/>
          <w:sz w:val="24"/>
          <w:szCs w:val="24"/>
        </w:rPr>
        <w:t xml:space="preserve"> (1995)</w:t>
      </w:r>
      <w:r w:rsidRPr="00112183">
        <w:rPr>
          <w:rFonts w:ascii="Times New Roman" w:hAnsi="Times New Roman" w:cs="Times New Roman"/>
          <w:color w:val="231F20"/>
          <w:sz w:val="24"/>
          <w:szCs w:val="24"/>
        </w:rPr>
        <w:t>, Effects of Variable Viscosity and Viscous Dissipation on the Flow of Thir</w:t>
      </w:r>
      <w:r w:rsidR="0019298C" w:rsidRPr="00112183">
        <w:rPr>
          <w:rFonts w:ascii="Times New Roman" w:hAnsi="Times New Roman" w:cs="Times New Roman"/>
          <w:color w:val="231F20"/>
          <w:sz w:val="24"/>
          <w:szCs w:val="24"/>
        </w:rPr>
        <w:t>d Grade Fluid in a Pipe, by</w:t>
      </w:r>
      <w:r w:rsidRPr="00112183">
        <w:rPr>
          <w:rFonts w:ascii="Times New Roman" w:hAnsi="Times New Roman" w:cs="Times New Roman"/>
          <w:color w:val="231F20"/>
          <w:sz w:val="24"/>
          <w:szCs w:val="24"/>
        </w:rPr>
        <w:t xml:space="preserve"> Kafoussias, N. G. and E. W. Williams</w:t>
      </w:r>
      <w:r w:rsidR="0019298C" w:rsidRPr="00112183">
        <w:rPr>
          <w:rFonts w:ascii="Times New Roman" w:hAnsi="Times New Roman" w:cs="Times New Roman"/>
          <w:color w:val="231F20"/>
          <w:sz w:val="24"/>
          <w:szCs w:val="24"/>
        </w:rPr>
        <w:t xml:space="preserve"> (1995)</w:t>
      </w:r>
      <w:r w:rsidRPr="00112183">
        <w:rPr>
          <w:rFonts w:ascii="Times New Roman" w:hAnsi="Times New Roman" w:cs="Times New Roman"/>
          <w:color w:val="231F20"/>
          <w:sz w:val="24"/>
          <w:szCs w:val="24"/>
        </w:rPr>
        <w:t>, The Effect of Temperature-Dependent Viscosity on Free-Forced Convective Laminar Boundary Layer Flow Past a Vertica</w:t>
      </w:r>
      <w:r w:rsidR="0019298C" w:rsidRPr="00112183">
        <w:rPr>
          <w:rFonts w:ascii="Times New Roman" w:hAnsi="Times New Roman" w:cs="Times New Roman"/>
          <w:color w:val="231F20"/>
          <w:sz w:val="24"/>
          <w:szCs w:val="24"/>
        </w:rPr>
        <w:t>l Isothermal Flat Plate, by</w:t>
      </w:r>
      <w:r w:rsidRPr="00112183">
        <w:rPr>
          <w:rFonts w:ascii="Times New Roman" w:hAnsi="Times New Roman" w:cs="Times New Roman"/>
          <w:color w:val="231F20"/>
          <w:sz w:val="24"/>
          <w:szCs w:val="24"/>
        </w:rPr>
        <w:t xml:space="preserve"> Hady, F. M., A. Y. Bakier and R. S. R. Gorla</w:t>
      </w:r>
      <w:r w:rsidR="0019298C" w:rsidRPr="00112183">
        <w:rPr>
          <w:rFonts w:ascii="Times New Roman" w:hAnsi="Times New Roman" w:cs="Times New Roman"/>
          <w:color w:val="231F20"/>
          <w:sz w:val="24"/>
          <w:szCs w:val="24"/>
        </w:rPr>
        <w:t xml:space="preserve"> (1995)</w:t>
      </w:r>
      <w:r w:rsidRPr="00112183">
        <w:rPr>
          <w:rFonts w:ascii="Times New Roman" w:hAnsi="Times New Roman" w:cs="Times New Roman"/>
          <w:color w:val="231F20"/>
          <w:sz w:val="24"/>
          <w:szCs w:val="24"/>
        </w:rPr>
        <w:t>, Mixed Convection Boundary Layer Flow on a Continuous Flat Plate with Variable Viscosity,</w:t>
      </w:r>
      <w:r w:rsidR="0019298C" w:rsidRPr="00112183">
        <w:rPr>
          <w:rFonts w:ascii="Times New Roman" w:hAnsi="Times New Roman" w:cs="Times New Roman"/>
          <w:color w:val="231F20"/>
          <w:sz w:val="24"/>
          <w:szCs w:val="24"/>
        </w:rPr>
        <w:t xml:space="preserve"> by </w:t>
      </w:r>
      <w:r w:rsidRPr="00112183">
        <w:rPr>
          <w:rFonts w:ascii="Times New Roman" w:hAnsi="Times New Roman" w:cs="Times New Roman"/>
          <w:color w:val="231F20"/>
          <w:sz w:val="24"/>
          <w:szCs w:val="24"/>
        </w:rPr>
        <w:t>Hayat, T., R. Ellahi and S. Asghar</w:t>
      </w:r>
      <w:r w:rsidR="0019298C" w:rsidRPr="00112183">
        <w:rPr>
          <w:rFonts w:ascii="Times New Roman" w:hAnsi="Times New Roman" w:cs="Times New Roman"/>
          <w:color w:val="231F20"/>
          <w:sz w:val="24"/>
          <w:szCs w:val="24"/>
        </w:rPr>
        <w:t xml:space="preserve"> (2007)</w:t>
      </w:r>
      <w:r w:rsidRPr="00112183">
        <w:rPr>
          <w:rFonts w:ascii="Times New Roman" w:hAnsi="Times New Roman" w:cs="Times New Roman"/>
          <w:color w:val="231F20"/>
          <w:sz w:val="24"/>
          <w:szCs w:val="24"/>
        </w:rPr>
        <w:t>, The Influence of Variable Viscosity and Viscous Dissipation on the Non-Newtonian Flo</w:t>
      </w:r>
      <w:r w:rsidR="0019298C" w:rsidRPr="00112183">
        <w:rPr>
          <w:rFonts w:ascii="Times New Roman" w:hAnsi="Times New Roman" w:cs="Times New Roman"/>
          <w:color w:val="231F20"/>
          <w:sz w:val="24"/>
          <w:szCs w:val="24"/>
        </w:rPr>
        <w:t xml:space="preserve">w: Analytical Solution, by </w:t>
      </w:r>
      <w:r w:rsidRPr="00112183">
        <w:rPr>
          <w:rFonts w:ascii="Times New Roman" w:hAnsi="Times New Roman" w:cs="Times New Roman"/>
          <w:color w:val="231F20"/>
          <w:sz w:val="24"/>
          <w:szCs w:val="24"/>
        </w:rPr>
        <w:t>Hossain, Md. A. and Md. S. Munir</w:t>
      </w:r>
      <w:r w:rsidR="0019298C" w:rsidRPr="00112183">
        <w:rPr>
          <w:rFonts w:ascii="Times New Roman" w:hAnsi="Times New Roman" w:cs="Times New Roman"/>
          <w:color w:val="231F20"/>
          <w:sz w:val="24"/>
          <w:szCs w:val="24"/>
        </w:rPr>
        <w:t xml:space="preserve"> (2000)</w:t>
      </w:r>
      <w:r w:rsidRPr="00112183">
        <w:rPr>
          <w:rFonts w:ascii="Times New Roman" w:hAnsi="Times New Roman" w:cs="Times New Roman"/>
          <w:color w:val="231F20"/>
          <w:sz w:val="24"/>
          <w:szCs w:val="24"/>
        </w:rPr>
        <w:t>, Mixed Convection Flow from a Vertical Flat Plate with Temperat</w:t>
      </w:r>
      <w:r w:rsidR="0019298C" w:rsidRPr="00112183">
        <w:rPr>
          <w:rFonts w:ascii="Times New Roman" w:hAnsi="Times New Roman" w:cs="Times New Roman"/>
          <w:color w:val="231F20"/>
          <w:sz w:val="24"/>
          <w:szCs w:val="24"/>
        </w:rPr>
        <w:t xml:space="preserve">ure Dependent Viscosity, by </w:t>
      </w:r>
      <w:r w:rsidRPr="00112183">
        <w:rPr>
          <w:rFonts w:ascii="Times New Roman" w:hAnsi="Times New Roman" w:cs="Times New Roman"/>
          <w:color w:val="231F20"/>
          <w:sz w:val="24"/>
          <w:szCs w:val="24"/>
        </w:rPr>
        <w:t>Hossain, Md. A., Md. S. Munir and D. A. S. Rees</w:t>
      </w:r>
      <w:r w:rsidR="0019298C" w:rsidRPr="00112183">
        <w:rPr>
          <w:rFonts w:ascii="Times New Roman" w:hAnsi="Times New Roman" w:cs="Times New Roman"/>
          <w:color w:val="231F20"/>
          <w:sz w:val="24"/>
          <w:szCs w:val="24"/>
        </w:rPr>
        <w:t xml:space="preserve"> (2000)</w:t>
      </w:r>
      <w:r w:rsidRPr="00112183">
        <w:rPr>
          <w:rFonts w:ascii="Times New Roman" w:hAnsi="Times New Roman" w:cs="Times New Roman"/>
          <w:color w:val="231F20"/>
          <w:sz w:val="24"/>
          <w:szCs w:val="24"/>
        </w:rPr>
        <w:t>, “Flow of Viscous Incompressible Fluid with Temperature Dependent Viscosity and Thermal Conductivity Past a Permeable Wedge with Un</w:t>
      </w:r>
      <w:r w:rsidR="0019298C" w:rsidRPr="00112183">
        <w:rPr>
          <w:rFonts w:ascii="Times New Roman" w:hAnsi="Times New Roman" w:cs="Times New Roman"/>
          <w:color w:val="231F20"/>
          <w:sz w:val="24"/>
          <w:szCs w:val="24"/>
        </w:rPr>
        <w:t xml:space="preserve">iform Surface Heat Flux, by </w:t>
      </w:r>
      <w:r w:rsidRPr="00112183">
        <w:rPr>
          <w:rFonts w:ascii="Times New Roman" w:hAnsi="Times New Roman" w:cs="Times New Roman"/>
          <w:color w:val="231F20"/>
          <w:sz w:val="24"/>
          <w:szCs w:val="24"/>
        </w:rPr>
        <w:t>Ali, M. E.</w:t>
      </w:r>
      <w:r w:rsidR="0019298C" w:rsidRPr="00112183">
        <w:rPr>
          <w:rFonts w:ascii="Times New Roman" w:hAnsi="Times New Roman" w:cs="Times New Roman"/>
          <w:color w:val="231F20"/>
          <w:sz w:val="24"/>
          <w:szCs w:val="24"/>
        </w:rPr>
        <w:t xml:space="preserve"> (2006)</w:t>
      </w:r>
      <w:r w:rsidRPr="00112183">
        <w:rPr>
          <w:rFonts w:ascii="Times New Roman" w:hAnsi="Times New Roman" w:cs="Times New Roman"/>
          <w:color w:val="231F20"/>
          <w:sz w:val="24"/>
          <w:szCs w:val="24"/>
        </w:rPr>
        <w:t xml:space="preserve">, The Effect of Variable Viscosity on Mixed Convection Heat Transfer along a </w:t>
      </w:r>
      <w:r w:rsidR="0019298C" w:rsidRPr="00112183">
        <w:rPr>
          <w:rFonts w:ascii="Times New Roman" w:hAnsi="Times New Roman" w:cs="Times New Roman"/>
          <w:color w:val="231F20"/>
          <w:sz w:val="24"/>
          <w:szCs w:val="24"/>
        </w:rPr>
        <w:t xml:space="preserve">Vertical Moving Surface, by </w:t>
      </w:r>
      <w:r w:rsidRPr="00112183">
        <w:rPr>
          <w:rFonts w:ascii="Times New Roman" w:hAnsi="Times New Roman" w:cs="Times New Roman"/>
          <w:color w:val="231F20"/>
          <w:sz w:val="24"/>
          <w:szCs w:val="24"/>
        </w:rPr>
        <w:t>Begai, S.</w:t>
      </w:r>
      <w:r w:rsidR="0019298C" w:rsidRPr="00112183">
        <w:rPr>
          <w:rFonts w:ascii="Times New Roman" w:hAnsi="Times New Roman" w:cs="Times New Roman"/>
          <w:color w:val="231F20"/>
          <w:sz w:val="24"/>
          <w:szCs w:val="24"/>
        </w:rPr>
        <w:t xml:space="preserve"> (2004)</w:t>
      </w:r>
      <w:r w:rsidRPr="00112183">
        <w:rPr>
          <w:rFonts w:ascii="Times New Roman" w:hAnsi="Times New Roman" w:cs="Times New Roman"/>
          <w:color w:val="231F20"/>
          <w:sz w:val="24"/>
          <w:szCs w:val="24"/>
        </w:rPr>
        <w:t>, Effect of Variable Viscosity on Free Convection over a Non-Isothermal axisymmetric Body in a Porous Medium with Internal Heat Generatio</w:t>
      </w:r>
      <w:r w:rsidR="0019298C" w:rsidRPr="00112183">
        <w:rPr>
          <w:rFonts w:ascii="Times New Roman" w:hAnsi="Times New Roman" w:cs="Times New Roman"/>
          <w:color w:val="231F20"/>
          <w:sz w:val="24"/>
          <w:szCs w:val="24"/>
        </w:rPr>
        <w:t xml:space="preserve">n, by </w:t>
      </w:r>
      <w:r w:rsidRPr="00112183">
        <w:rPr>
          <w:rFonts w:ascii="Times New Roman" w:hAnsi="Times New Roman" w:cs="Times New Roman"/>
          <w:color w:val="231F20"/>
          <w:sz w:val="24"/>
          <w:szCs w:val="24"/>
        </w:rPr>
        <w:t>Ke, Y. and V. S. Solomatov</w:t>
      </w:r>
      <w:r w:rsidR="0019298C" w:rsidRPr="00112183">
        <w:rPr>
          <w:rFonts w:ascii="Times New Roman" w:hAnsi="Times New Roman" w:cs="Times New Roman"/>
          <w:color w:val="231F20"/>
          <w:sz w:val="24"/>
          <w:szCs w:val="24"/>
        </w:rPr>
        <w:t xml:space="preserve"> (2004)</w:t>
      </w:r>
      <w:r w:rsidRPr="00112183">
        <w:rPr>
          <w:rFonts w:ascii="Times New Roman" w:hAnsi="Times New Roman" w:cs="Times New Roman"/>
          <w:color w:val="231F20"/>
          <w:sz w:val="24"/>
          <w:szCs w:val="24"/>
        </w:rPr>
        <w:t>, Plume Formation in Strongly Temperature-Dependent Viscosity Fluid o</w:t>
      </w:r>
      <w:r w:rsidR="0019298C" w:rsidRPr="00112183">
        <w:rPr>
          <w:rFonts w:ascii="Times New Roman" w:hAnsi="Times New Roman" w:cs="Times New Roman"/>
          <w:color w:val="231F20"/>
          <w:sz w:val="24"/>
          <w:szCs w:val="24"/>
        </w:rPr>
        <w:t xml:space="preserve">ver a Very Hot Surface, by </w:t>
      </w:r>
      <w:r w:rsidRPr="00112183">
        <w:rPr>
          <w:rFonts w:ascii="Times New Roman" w:hAnsi="Times New Roman" w:cs="Times New Roman"/>
          <w:color w:val="231F20"/>
          <w:sz w:val="24"/>
          <w:szCs w:val="24"/>
        </w:rPr>
        <w:t>Mahmoud, M. A. A.</w:t>
      </w:r>
      <w:r w:rsidR="0019298C" w:rsidRPr="00112183">
        <w:rPr>
          <w:rFonts w:ascii="Times New Roman" w:hAnsi="Times New Roman" w:cs="Times New Roman"/>
          <w:color w:val="231F20"/>
          <w:sz w:val="24"/>
          <w:szCs w:val="24"/>
        </w:rPr>
        <w:t xml:space="preserve"> (2007)</w:t>
      </w:r>
      <w:r w:rsidRPr="00112183">
        <w:rPr>
          <w:rFonts w:ascii="Times New Roman" w:hAnsi="Times New Roman" w:cs="Times New Roman"/>
          <w:color w:val="231F20"/>
          <w:sz w:val="24"/>
          <w:szCs w:val="24"/>
        </w:rPr>
        <w:t xml:space="preserve">, Variable Viscosity Effects on </w:t>
      </w:r>
      <w:r w:rsidRPr="00112183">
        <w:rPr>
          <w:rFonts w:ascii="Times New Roman" w:hAnsi="Times New Roman" w:cs="Times New Roman"/>
          <w:color w:val="231F20"/>
          <w:sz w:val="24"/>
          <w:szCs w:val="24"/>
        </w:rPr>
        <w:lastRenderedPageBreak/>
        <w:t>Hydromagnetic Boundary Layer Flow along a Continuously Moving Vertical Plate in th</w:t>
      </w:r>
      <w:r w:rsidR="0019298C" w:rsidRPr="00112183">
        <w:rPr>
          <w:rFonts w:ascii="Times New Roman" w:hAnsi="Times New Roman" w:cs="Times New Roman"/>
          <w:color w:val="231F20"/>
          <w:sz w:val="24"/>
          <w:szCs w:val="24"/>
        </w:rPr>
        <w:t xml:space="preserve">e Presence of Radiation, by </w:t>
      </w:r>
      <w:r w:rsidRPr="00112183">
        <w:rPr>
          <w:rFonts w:ascii="Times New Roman" w:hAnsi="Times New Roman" w:cs="Times New Roman"/>
          <w:color w:val="231F20"/>
          <w:sz w:val="24"/>
          <w:szCs w:val="24"/>
        </w:rPr>
        <w:t>Mahmoud, M. A. A.</w:t>
      </w:r>
      <w:r w:rsidR="0019298C" w:rsidRPr="00112183">
        <w:rPr>
          <w:rFonts w:ascii="Times New Roman" w:hAnsi="Times New Roman" w:cs="Times New Roman"/>
          <w:color w:val="231F20"/>
          <w:sz w:val="24"/>
          <w:szCs w:val="24"/>
        </w:rPr>
        <w:t xml:space="preserve"> (2007)</w:t>
      </w:r>
      <w:r w:rsidRPr="00112183">
        <w:rPr>
          <w:rFonts w:ascii="Times New Roman" w:hAnsi="Times New Roman" w:cs="Times New Roman"/>
          <w:color w:val="231F20"/>
          <w:sz w:val="24"/>
          <w:szCs w:val="24"/>
        </w:rPr>
        <w:t>, Effect of Variable Viscosity on Combined Forced and Free Convection Boundary-Layer Flow over a Horizontal Plate w</w:t>
      </w:r>
      <w:r w:rsidR="0019298C" w:rsidRPr="00112183">
        <w:rPr>
          <w:rFonts w:ascii="Times New Roman" w:hAnsi="Times New Roman" w:cs="Times New Roman"/>
          <w:color w:val="231F20"/>
          <w:sz w:val="24"/>
          <w:szCs w:val="24"/>
        </w:rPr>
        <w:t xml:space="preserve">ith Blowing or Suction, by </w:t>
      </w:r>
      <w:r w:rsidRPr="00112183">
        <w:rPr>
          <w:rFonts w:ascii="Times New Roman" w:hAnsi="Times New Roman" w:cs="Times New Roman"/>
          <w:color w:val="231F20"/>
          <w:sz w:val="24"/>
          <w:szCs w:val="24"/>
        </w:rPr>
        <w:t>Hayat, T. and N. Ali</w:t>
      </w:r>
      <w:r w:rsidR="0019298C" w:rsidRPr="00112183">
        <w:rPr>
          <w:rFonts w:ascii="Times New Roman" w:hAnsi="Times New Roman" w:cs="Times New Roman"/>
          <w:color w:val="231F20"/>
          <w:sz w:val="24"/>
          <w:szCs w:val="24"/>
        </w:rPr>
        <w:t xml:space="preserve"> (2008)</w:t>
      </w:r>
      <w:r w:rsidRPr="00112183">
        <w:rPr>
          <w:rFonts w:ascii="Times New Roman" w:hAnsi="Times New Roman" w:cs="Times New Roman"/>
          <w:color w:val="231F20"/>
          <w:sz w:val="24"/>
          <w:szCs w:val="24"/>
        </w:rPr>
        <w:t xml:space="preserve">, Effect of Variable Viscosity on the Peristatic Transport of a Newtonian Fluid </w:t>
      </w:r>
      <w:r w:rsidR="003525B8" w:rsidRPr="00112183">
        <w:rPr>
          <w:rFonts w:ascii="Times New Roman" w:hAnsi="Times New Roman" w:cs="Times New Roman"/>
          <w:color w:val="231F20"/>
          <w:sz w:val="24"/>
          <w:szCs w:val="24"/>
        </w:rPr>
        <w:t>in an Symmetric Channel, by</w:t>
      </w:r>
      <w:r w:rsidRPr="00112183">
        <w:rPr>
          <w:rFonts w:ascii="Times New Roman" w:hAnsi="Times New Roman" w:cs="Times New Roman"/>
          <w:color w:val="231F20"/>
          <w:sz w:val="24"/>
          <w:szCs w:val="24"/>
        </w:rPr>
        <w:t xml:space="preserve"> Mukhopadhyay, S. and G. C. Layek</w:t>
      </w:r>
      <w:r w:rsidR="003525B8" w:rsidRPr="00112183">
        <w:rPr>
          <w:rFonts w:ascii="Times New Roman" w:hAnsi="Times New Roman" w:cs="Times New Roman"/>
          <w:color w:val="231F20"/>
          <w:sz w:val="24"/>
          <w:szCs w:val="24"/>
        </w:rPr>
        <w:t xml:space="preserve"> (2008)</w:t>
      </w:r>
      <w:r w:rsidRPr="00112183">
        <w:rPr>
          <w:rFonts w:ascii="Times New Roman" w:hAnsi="Times New Roman" w:cs="Times New Roman"/>
          <w:color w:val="231F20"/>
          <w:sz w:val="24"/>
          <w:szCs w:val="24"/>
        </w:rPr>
        <w:t>, Effect of Thermal Radiation and Variable Fluid Viscosity on Free Convective Flow and Heat Transfer Past a Porous Stretching Surface, b</w:t>
      </w:r>
      <w:r w:rsidR="003525B8" w:rsidRPr="00112183">
        <w:rPr>
          <w:rFonts w:ascii="Times New Roman" w:hAnsi="Times New Roman" w:cs="Times New Roman"/>
          <w:color w:val="231F20"/>
          <w:sz w:val="24"/>
          <w:szCs w:val="24"/>
        </w:rPr>
        <w:t xml:space="preserve">y </w:t>
      </w:r>
      <w:r w:rsidRPr="00112183">
        <w:rPr>
          <w:rFonts w:ascii="Times New Roman" w:hAnsi="Times New Roman" w:cs="Times New Roman"/>
          <w:sz w:val="24"/>
          <w:szCs w:val="24"/>
        </w:rPr>
        <w:t>Mostafa A. A. Mahmoud</w:t>
      </w:r>
      <w:r w:rsidR="003525B8" w:rsidRPr="00112183">
        <w:rPr>
          <w:rFonts w:ascii="Times New Roman" w:hAnsi="Times New Roman" w:cs="Times New Roman"/>
          <w:sz w:val="24"/>
          <w:szCs w:val="24"/>
        </w:rPr>
        <w:t xml:space="preserve"> (2009)</w:t>
      </w:r>
      <w:r w:rsidRPr="00112183">
        <w:rPr>
          <w:rFonts w:ascii="Times New Roman" w:hAnsi="Times New Roman" w:cs="Times New Roman"/>
          <w:sz w:val="24"/>
          <w:szCs w:val="24"/>
        </w:rPr>
        <w:t xml:space="preserve">, </w:t>
      </w:r>
      <w:r w:rsidRPr="00112183">
        <w:rPr>
          <w:rFonts w:ascii="Times New Roman" w:hAnsi="Times New Roman" w:cs="Times New Roman"/>
          <w:bCs/>
          <w:sz w:val="24"/>
          <w:szCs w:val="24"/>
        </w:rPr>
        <w:t>Thermal Radiation Effect on Unsteady MHD Free Convection Flow Past a Vertical Plate with Temperature-dependent Viscosity.</w:t>
      </w:r>
      <w:r w:rsidR="00CF2381" w:rsidRPr="00112183">
        <w:rPr>
          <w:rStyle w:val="given-name"/>
          <w:rFonts w:ascii="Times New Roman" w:hAnsi="Times New Roman" w:cs="Times New Roman"/>
          <w:sz w:val="24"/>
          <w:szCs w:val="24"/>
        </w:rPr>
        <w:t xml:space="preserve"> Tariq</w:t>
      </w:r>
      <w:r w:rsidR="00CF2381" w:rsidRPr="00112183">
        <w:rPr>
          <w:rStyle w:val="react-xocs-alternative-link"/>
          <w:rFonts w:ascii="Times New Roman" w:hAnsi="Times New Roman" w:cs="Times New Roman"/>
          <w:sz w:val="24"/>
          <w:szCs w:val="24"/>
        </w:rPr>
        <w:t> </w:t>
      </w:r>
      <w:r w:rsidR="00CF2381" w:rsidRPr="00112183">
        <w:rPr>
          <w:rStyle w:val="text"/>
          <w:rFonts w:ascii="Times New Roman" w:hAnsi="Times New Roman" w:cs="Times New Roman"/>
          <w:sz w:val="24"/>
          <w:szCs w:val="24"/>
        </w:rPr>
        <w:t>Abbas</w:t>
      </w:r>
      <w:r w:rsidR="00CF2381" w:rsidRPr="00112183">
        <w:rPr>
          <w:rStyle w:val="react-xocs-alternative-link"/>
          <w:rFonts w:ascii="Times New Roman" w:hAnsi="Times New Roman" w:cs="Times New Roman"/>
          <w:sz w:val="24"/>
          <w:szCs w:val="24"/>
        </w:rPr>
        <w:t xml:space="preserve"> and </w:t>
      </w:r>
      <w:r w:rsidR="000D0C7C" w:rsidRPr="00112183">
        <w:rPr>
          <w:rStyle w:val="react-xocs-alternative-link"/>
          <w:rFonts w:ascii="Times New Roman" w:hAnsi="Times New Roman" w:cs="Times New Roman"/>
          <w:sz w:val="24"/>
          <w:szCs w:val="24"/>
        </w:rPr>
        <w:t>et</w:t>
      </w:r>
      <w:r w:rsidR="00CF2381" w:rsidRPr="00112183">
        <w:rPr>
          <w:rStyle w:val="react-xocs-alternative-link"/>
          <w:rFonts w:ascii="Times New Roman" w:hAnsi="Times New Roman" w:cs="Times New Roman"/>
          <w:sz w:val="24"/>
          <w:szCs w:val="24"/>
        </w:rPr>
        <w:t xml:space="preserve"> </w:t>
      </w:r>
      <w:r w:rsidR="000D0C7C" w:rsidRPr="00112183">
        <w:rPr>
          <w:rStyle w:val="react-xocs-alternative-link"/>
          <w:rFonts w:ascii="Times New Roman" w:hAnsi="Times New Roman" w:cs="Times New Roman"/>
          <w:sz w:val="24"/>
          <w:szCs w:val="24"/>
        </w:rPr>
        <w:t>a</w:t>
      </w:r>
      <w:r w:rsidR="00CF2381" w:rsidRPr="00112183">
        <w:rPr>
          <w:rStyle w:val="react-xocs-alternative-link"/>
          <w:rFonts w:ascii="Times New Roman" w:hAnsi="Times New Roman" w:cs="Times New Roman"/>
          <w:sz w:val="24"/>
          <w:szCs w:val="24"/>
        </w:rPr>
        <w:t>l</w:t>
      </w:r>
      <w:r w:rsidR="000D0C7C" w:rsidRPr="00112183">
        <w:rPr>
          <w:rStyle w:val="react-xocs-alternative-link"/>
          <w:rFonts w:ascii="Times New Roman" w:hAnsi="Times New Roman" w:cs="Times New Roman"/>
          <w:sz w:val="24"/>
          <w:szCs w:val="24"/>
        </w:rPr>
        <w:t>.</w:t>
      </w:r>
      <w:r w:rsidR="00CF2381" w:rsidRPr="00112183">
        <w:rPr>
          <w:rStyle w:val="text"/>
          <w:rFonts w:ascii="Times New Roman" w:hAnsi="Times New Roman" w:cs="Times New Roman"/>
          <w:sz w:val="24"/>
          <w:szCs w:val="24"/>
        </w:rPr>
        <w:t xml:space="preserve"> (2020).  </w:t>
      </w:r>
      <w:r w:rsidR="00CF2381" w:rsidRPr="00112183">
        <w:rPr>
          <w:rStyle w:val="title-text"/>
          <w:rFonts w:ascii="Times New Roman" w:hAnsi="Times New Roman" w:cs="Times New Roman"/>
          <w:color w:val="2E2E2E"/>
          <w:sz w:val="24"/>
          <w:szCs w:val="24"/>
        </w:rPr>
        <w:t>Analysis of mhd carreau fluid flow over a stretching permeable sheet with variable viscosity and thermal conductivity</w:t>
      </w:r>
      <w:r w:rsidR="000D0C7C" w:rsidRPr="00112183">
        <w:rPr>
          <w:rStyle w:val="title-text"/>
          <w:rFonts w:ascii="Times New Roman" w:hAnsi="Times New Roman" w:cs="Times New Roman"/>
          <w:color w:val="2E2E2E"/>
          <w:sz w:val="24"/>
          <w:szCs w:val="24"/>
        </w:rPr>
        <w:t xml:space="preserve">. </w:t>
      </w:r>
      <w:r w:rsidR="00EA63C8" w:rsidRPr="00112183">
        <w:rPr>
          <w:rFonts w:ascii="Times New Roman" w:hAnsi="Times New Roman" w:cs="Times New Roman"/>
          <w:bCs/>
          <w:sz w:val="24"/>
          <w:szCs w:val="24"/>
        </w:rPr>
        <w:t>Haroon Ur Rasheed and et al. (2022). Analytical treatment of MHD flow and chemically reactive Casson fluid with Joule heating and variable viscosity effect.</w:t>
      </w:r>
      <w:r w:rsidR="002E49D0">
        <w:rPr>
          <w:rFonts w:ascii="Times New Roman" w:hAnsi="Times New Roman" w:cs="Times New Roman"/>
          <w:bCs/>
          <w:sz w:val="24"/>
          <w:szCs w:val="24"/>
        </w:rPr>
        <w:t xml:space="preserve">  </w:t>
      </w:r>
      <w:r w:rsidR="002E49D0" w:rsidRPr="002E49D0">
        <w:rPr>
          <w:rFonts w:ascii="Times New Roman" w:hAnsi="Times New Roman" w:cs="Times New Roman"/>
          <w:bCs/>
          <w:sz w:val="24"/>
          <w:szCs w:val="24"/>
        </w:rPr>
        <w:t>Siti Suzilliana Putri Mohamed Isa</w:t>
      </w:r>
      <w:r w:rsidR="002E49D0">
        <w:rPr>
          <w:rFonts w:ascii="Times New Roman" w:hAnsi="Times New Roman" w:cs="Times New Roman"/>
          <w:bCs/>
          <w:sz w:val="24"/>
          <w:szCs w:val="24"/>
        </w:rPr>
        <w:t xml:space="preserve"> and et al. (2023) have discussed </w:t>
      </w:r>
      <w:r w:rsidR="002E49D0" w:rsidRPr="002E49D0">
        <w:rPr>
          <w:rFonts w:ascii="Times New Roman" w:hAnsi="Times New Roman" w:cs="Times New Roman"/>
          <w:bCs/>
          <w:sz w:val="24"/>
          <w:szCs w:val="24"/>
        </w:rPr>
        <w:t>Soret-Dufour Effects on Heat and Mass Transfer of Newtonian Fluid Flow over the Inclined Sheet and Magnetic Field</w:t>
      </w:r>
      <w:r w:rsidR="00B70792">
        <w:rPr>
          <w:rFonts w:ascii="Times New Roman" w:hAnsi="Times New Roman" w:cs="Times New Roman"/>
          <w:bCs/>
          <w:sz w:val="24"/>
          <w:szCs w:val="24"/>
        </w:rPr>
        <w:t>.</w:t>
      </w:r>
    </w:p>
    <w:p w14:paraId="5FBE2D48" w14:textId="77777777" w:rsidR="000B1D6F" w:rsidRPr="00112183" w:rsidRDefault="000B1D6F" w:rsidP="002E49D0">
      <w:pPr>
        <w:tabs>
          <w:tab w:val="left" w:pos="1350"/>
        </w:tabs>
        <w:spacing w:after="0" w:line="360" w:lineRule="auto"/>
        <w:ind w:firstLine="288"/>
        <w:jc w:val="both"/>
        <w:rPr>
          <w:rFonts w:ascii="Times New Roman" w:hAnsi="Times New Roman" w:cs="Times New Roman"/>
          <w:sz w:val="24"/>
          <w:szCs w:val="24"/>
        </w:rPr>
      </w:pPr>
      <w:r w:rsidRPr="00112183">
        <w:rPr>
          <w:rFonts w:ascii="Times New Roman" w:hAnsi="Times New Roman" w:cs="Times New Roman"/>
          <w:sz w:val="24"/>
          <w:szCs w:val="24"/>
        </w:rPr>
        <w:t xml:space="preserve">The object of this work is to investigate the effect of Soret and Dufour with variable fluid viscosity that depends upon distance from the plate on MHD unsteady flow over an inclined infinite plate through porous medium with periodic suction or injection of fluid through the plate. Heat and mass transfer have been taken exponentially increasing and decreasing respectively. The dimensionless governing equation of flow field is solved numerically by Crank Nicolson finite difference implicit technique for different values of governing flow parameters. The velocity profile, concentration profile and temperature profile are shown through graphs for different values of flow parameters. </w:t>
      </w:r>
    </w:p>
    <w:p w14:paraId="1DDC1340" w14:textId="77777777" w:rsidR="0010799C" w:rsidRPr="00112183" w:rsidRDefault="0010799C" w:rsidP="004177F3">
      <w:pPr>
        <w:tabs>
          <w:tab w:val="left" w:pos="1350"/>
        </w:tabs>
        <w:spacing w:after="0" w:line="480" w:lineRule="auto"/>
        <w:ind w:firstLine="288"/>
        <w:jc w:val="both"/>
        <w:rPr>
          <w:rFonts w:ascii="Times New Roman" w:hAnsi="Times New Roman" w:cs="Times New Roman"/>
          <w:sz w:val="24"/>
          <w:szCs w:val="24"/>
        </w:rPr>
      </w:pPr>
    </w:p>
    <w:p w14:paraId="1EDB4DE7" w14:textId="77777777" w:rsidR="0010799C" w:rsidRPr="00AE50BD" w:rsidRDefault="00AE50BD" w:rsidP="002E49D0">
      <w:pPr>
        <w:tabs>
          <w:tab w:val="left" w:pos="135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Governing </w:t>
      </w:r>
      <w:r w:rsidR="0010799C" w:rsidRPr="00AE50BD">
        <w:rPr>
          <w:rFonts w:ascii="Times New Roman" w:hAnsi="Times New Roman" w:cs="Times New Roman"/>
          <w:b/>
          <w:sz w:val="28"/>
          <w:szCs w:val="28"/>
        </w:rPr>
        <w:t>Mathematical Model</w:t>
      </w:r>
    </w:p>
    <w:p w14:paraId="5E484D9D" w14:textId="77777777" w:rsidR="000B1D6F" w:rsidRPr="00112183" w:rsidRDefault="000B1D6F" w:rsidP="002E49D0">
      <w:pPr>
        <w:tabs>
          <w:tab w:val="left" w:pos="1350"/>
        </w:tabs>
        <w:spacing w:after="0" w:line="360" w:lineRule="auto"/>
        <w:jc w:val="both"/>
        <w:rPr>
          <w:rFonts w:ascii="Times New Roman" w:hAnsi="Times New Roman" w:cs="Times New Roman"/>
          <w:sz w:val="24"/>
          <w:szCs w:val="24"/>
        </w:rPr>
      </w:pPr>
      <w:r w:rsidRPr="00112183">
        <w:rPr>
          <w:rFonts w:ascii="Times New Roman" w:hAnsi="Times New Roman" w:cs="Times New Roman"/>
          <w:sz w:val="24"/>
          <w:szCs w:val="24"/>
        </w:rPr>
        <w:lastRenderedPageBreak/>
        <w:t>An unsteady ﬂow of a variable viscosity of incompressible electrically conducting ﬂuid initially at rest past infinite inclined plate with constant temperature and constant mass diffusion in the presence of magnetic field with periodic suction or injection are studied. Since viscosity may depends on flow parameters like pressure, Temperature etc. In this work Velocity, Temperature and Mass transfer are varying here with the distance from plate so we have taken viscosity as a function of distance which exponentially decreases with distance from plate.</w:t>
      </w:r>
      <w:r w:rsidRPr="00112183">
        <w:rPr>
          <w:rFonts w:ascii="Times New Roman" w:hAnsi="Times New Roman" w:cs="Times New Roman"/>
          <w:position w:val="-30"/>
          <w:sz w:val="24"/>
          <w:szCs w:val="24"/>
        </w:rPr>
        <w:t xml:space="preserve"> </w:t>
      </w:r>
      <w:r w:rsidRPr="00112183">
        <w:rPr>
          <w:rFonts w:ascii="Times New Roman" w:hAnsi="Times New Roman" w:cs="Times New Roman"/>
          <w:sz w:val="24"/>
          <w:szCs w:val="24"/>
        </w:rPr>
        <w:t xml:space="preserve">The plate is inclined at angle ‘λ’ from vertical, through porous medium. x-axis is taken along the plate and y-axis is taken normal to it. Since the plate is electrically non conducting so induce magnetic field is neglected. Initially the plate and ﬂuid are at the same temperature and concentration level is zero and plate is at rest. </w:t>
      </w:r>
    </w:p>
    <w:p w14:paraId="16D670CE" w14:textId="77777777" w:rsidR="000B1D6F" w:rsidRPr="00112183" w:rsidRDefault="000B1D6F" w:rsidP="002E49D0">
      <w:pPr>
        <w:tabs>
          <w:tab w:val="left" w:pos="1350"/>
        </w:tabs>
        <w:spacing w:after="0" w:line="360" w:lineRule="auto"/>
        <w:ind w:firstLine="288"/>
        <w:jc w:val="both"/>
        <w:rPr>
          <w:rFonts w:ascii="Times New Roman" w:hAnsi="Times New Roman" w:cs="Times New Roman"/>
          <w:sz w:val="24"/>
          <w:szCs w:val="24"/>
        </w:rPr>
      </w:pPr>
      <w:r w:rsidRPr="00112183">
        <w:rPr>
          <w:rFonts w:ascii="Times New Roman" w:hAnsi="Times New Roman" w:cs="Times New Roman"/>
          <w:sz w:val="24"/>
          <w:szCs w:val="24"/>
        </w:rPr>
        <w:t>Now at time t &gt; 0, the plate is at rest along x-direction against gravitational ﬁeld, y-axis is normal to the plate, the plate temperature and concentration raised exponentially increasing and decreasing respectively. A transverse magnetic ﬁeld of uniform strength B is assumed normal to the direction of ﬂow. The transversely applied magnetic ﬁeld and magnetic Reynolds numbers are very small and hence induced magnetic ﬁ</w:t>
      </w:r>
      <w:r w:rsidR="003525B8" w:rsidRPr="00112183">
        <w:rPr>
          <w:rFonts w:ascii="Times New Roman" w:hAnsi="Times New Roman" w:cs="Times New Roman"/>
          <w:sz w:val="24"/>
          <w:szCs w:val="24"/>
        </w:rPr>
        <w:t>eld is negligible, Cowling (1957)</w:t>
      </w:r>
      <w:r w:rsidRPr="00112183">
        <w:rPr>
          <w:rFonts w:ascii="Times New Roman" w:hAnsi="Times New Roman" w:cs="Times New Roman"/>
          <w:sz w:val="24"/>
          <w:szCs w:val="24"/>
        </w:rPr>
        <w:t>. Due to inﬁnite length in x-direction, the ﬂow variables are functions of y and t only. Under the above consideration, governing equations for this unsteady problem by the help of Navier-Stokes equations are given by</w:t>
      </w:r>
    </w:p>
    <w:p w14:paraId="3BB25079" w14:textId="77777777" w:rsidR="001C4309" w:rsidRPr="00112183" w:rsidRDefault="001C4309" w:rsidP="004177F3">
      <w:pPr>
        <w:tabs>
          <w:tab w:val="left" w:pos="1350"/>
        </w:tabs>
        <w:spacing w:after="0" w:line="480" w:lineRule="auto"/>
        <w:rPr>
          <w:rFonts w:ascii="Times New Roman" w:hAnsi="Times New Roman" w:cs="Times New Roman"/>
          <w:b/>
          <w:sz w:val="24"/>
          <w:szCs w:val="24"/>
        </w:rPr>
      </w:pPr>
    </w:p>
    <w:p w14:paraId="42C6104B" w14:textId="77777777" w:rsidR="001C4309" w:rsidRPr="00112183" w:rsidRDefault="001C4309" w:rsidP="004177F3">
      <w:pPr>
        <w:pStyle w:val="ListParagraph"/>
        <w:numPr>
          <w:ilvl w:val="0"/>
          <w:numId w:val="7"/>
        </w:numPr>
        <w:tabs>
          <w:tab w:val="left" w:pos="1350"/>
        </w:tabs>
        <w:spacing w:after="0" w:line="480" w:lineRule="auto"/>
        <w:ind w:left="450" w:hanging="450"/>
        <w:rPr>
          <w:rFonts w:ascii="Times New Roman" w:hAnsi="Times New Roman" w:cs="Times New Roman"/>
          <w:b/>
          <w:sz w:val="24"/>
          <w:szCs w:val="24"/>
        </w:rPr>
      </w:pPr>
      <w:r w:rsidRPr="00112183">
        <w:rPr>
          <w:rFonts w:ascii="Times New Roman" w:hAnsi="Times New Roman" w:cs="Times New Roman"/>
          <w:b/>
          <w:sz w:val="24"/>
          <w:szCs w:val="24"/>
        </w:rPr>
        <w:t>Momentum equation</w:t>
      </w:r>
    </w:p>
    <w:p w14:paraId="436BDB06" w14:textId="77777777" w:rsidR="001C4309" w:rsidRPr="00112183" w:rsidRDefault="001C4309" w:rsidP="004177F3">
      <w:pPr>
        <w:pStyle w:val="ListParagraph"/>
        <w:tabs>
          <w:tab w:val="left" w:pos="1350"/>
        </w:tabs>
        <w:spacing w:after="0" w:line="480" w:lineRule="auto"/>
        <w:ind w:left="0"/>
        <w:rPr>
          <w:rFonts w:ascii="Times New Roman" w:hAnsi="Times New Roman" w:cs="Times New Roman"/>
          <w:position w:val="-30"/>
          <w:sz w:val="24"/>
          <w:szCs w:val="24"/>
        </w:rPr>
      </w:pPr>
      <w:r w:rsidRPr="00112183">
        <w:rPr>
          <w:rFonts w:ascii="Times New Roman" w:hAnsi="Times New Roman" w:cs="Times New Roman"/>
          <w:position w:val="-30"/>
          <w:sz w:val="24"/>
          <w:szCs w:val="24"/>
        </w:rPr>
        <w:object w:dxaOrig="3300" w:dyaOrig="680" w14:anchorId="1F437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4pt" o:ole="">
            <v:imagedata r:id="rId8" o:title=""/>
          </v:shape>
          <o:OLEObject Type="Embed" ProgID="Equation.3" ShapeID="_x0000_i1025" DrawAspect="Content" ObjectID="_1837757261" r:id="rId9"/>
        </w:object>
      </w:r>
    </w:p>
    <w:p w14:paraId="1BBE3D7D" w14:textId="77777777" w:rsidR="001C4309" w:rsidRPr="00112183" w:rsidRDefault="001C4309" w:rsidP="004177F3">
      <w:pPr>
        <w:tabs>
          <w:tab w:val="left" w:pos="1350"/>
        </w:tabs>
        <w:spacing w:before="180" w:after="180" w:line="480" w:lineRule="auto"/>
        <w:jc w:val="center"/>
        <w:rPr>
          <w:rFonts w:ascii="Times New Roman" w:hAnsi="Times New Roman" w:cs="Times New Roman"/>
          <w:position w:val="-30"/>
          <w:sz w:val="24"/>
          <w:szCs w:val="24"/>
        </w:rPr>
      </w:pPr>
      <w:r w:rsidRPr="00112183">
        <w:rPr>
          <w:rFonts w:ascii="Times New Roman" w:hAnsi="Times New Roman" w:cs="Times New Roman"/>
          <w:position w:val="-38"/>
          <w:sz w:val="24"/>
          <w:szCs w:val="24"/>
        </w:rPr>
        <w:object w:dxaOrig="10600" w:dyaOrig="900" w14:anchorId="79FA9806">
          <v:shape id="_x0000_i1026" type="#_x0000_t75" style="width:480.5pt;height:38.5pt" o:ole="">
            <v:imagedata r:id="rId10" o:title=""/>
          </v:shape>
          <o:OLEObject Type="Embed" ProgID="Equation.3" ShapeID="_x0000_i1026" DrawAspect="Content" ObjectID="_1837757262" r:id="rId11"/>
        </w:object>
      </w:r>
      <w:r w:rsidRPr="00112183">
        <w:rPr>
          <w:rFonts w:ascii="Times New Roman" w:hAnsi="Times New Roman" w:cs="Times New Roman"/>
          <w:position w:val="-30"/>
          <w:sz w:val="24"/>
          <w:szCs w:val="24"/>
        </w:rPr>
        <w:t>OR</w:t>
      </w:r>
    </w:p>
    <w:p w14:paraId="6C49A2C0" w14:textId="77777777" w:rsidR="001C4309" w:rsidRPr="00112183" w:rsidRDefault="001C4309" w:rsidP="004177F3">
      <w:pPr>
        <w:tabs>
          <w:tab w:val="left" w:pos="1350"/>
        </w:tabs>
        <w:spacing w:after="0" w:line="480" w:lineRule="auto"/>
        <w:jc w:val="right"/>
        <w:rPr>
          <w:rFonts w:ascii="Times New Roman" w:hAnsi="Times New Roman" w:cs="Times New Roman"/>
          <w:sz w:val="24"/>
          <w:szCs w:val="24"/>
        </w:rPr>
      </w:pPr>
      <w:r w:rsidRPr="00112183">
        <w:rPr>
          <w:rFonts w:ascii="Times New Roman" w:hAnsi="Times New Roman" w:cs="Times New Roman"/>
          <w:position w:val="-82"/>
          <w:sz w:val="24"/>
          <w:szCs w:val="24"/>
        </w:rPr>
        <w:object w:dxaOrig="9360" w:dyaOrig="1800" w14:anchorId="1DA70835">
          <v:shape id="_x0000_i1027" type="#_x0000_t75" style="width:465pt;height:79pt" o:ole="">
            <v:imagedata r:id="rId12" o:title=""/>
          </v:shape>
          <o:OLEObject Type="Embed" ProgID="Equation.3" ShapeID="_x0000_i1027" DrawAspect="Content" ObjectID="_1837757263" r:id="rId13"/>
        </w:object>
      </w:r>
      <w:r w:rsidRPr="00112183">
        <w:rPr>
          <w:rFonts w:ascii="Times New Roman" w:hAnsi="Times New Roman" w:cs="Times New Roman"/>
          <w:sz w:val="24"/>
          <w:szCs w:val="24"/>
        </w:rPr>
        <w:t>(1)</w:t>
      </w:r>
    </w:p>
    <w:p w14:paraId="5FF57E62" w14:textId="77777777" w:rsidR="001C4309" w:rsidRPr="00112183" w:rsidRDefault="001C4309" w:rsidP="004177F3">
      <w:pPr>
        <w:pStyle w:val="ListParagraph"/>
        <w:numPr>
          <w:ilvl w:val="0"/>
          <w:numId w:val="7"/>
        </w:numPr>
        <w:tabs>
          <w:tab w:val="left" w:pos="1350"/>
        </w:tabs>
        <w:spacing w:line="480" w:lineRule="auto"/>
        <w:ind w:left="450" w:hanging="450"/>
        <w:jc w:val="both"/>
        <w:rPr>
          <w:rFonts w:ascii="Times New Roman" w:hAnsi="Times New Roman" w:cs="Times New Roman"/>
          <w:b/>
          <w:sz w:val="24"/>
          <w:szCs w:val="24"/>
        </w:rPr>
      </w:pPr>
      <w:r w:rsidRPr="00112183">
        <w:rPr>
          <w:rFonts w:ascii="Times New Roman" w:hAnsi="Times New Roman" w:cs="Times New Roman"/>
          <w:b/>
          <w:sz w:val="24"/>
          <w:szCs w:val="24"/>
        </w:rPr>
        <w:t>Energy equation</w:t>
      </w:r>
    </w:p>
    <w:p w14:paraId="67FE5F53" w14:textId="77777777" w:rsidR="001C4309" w:rsidRPr="00112183" w:rsidRDefault="001C4309" w:rsidP="004177F3">
      <w:pPr>
        <w:tabs>
          <w:tab w:val="left" w:pos="1350"/>
        </w:tabs>
        <w:spacing w:before="180" w:after="180" w:line="480" w:lineRule="auto"/>
        <w:rPr>
          <w:rFonts w:ascii="Times New Roman" w:hAnsi="Times New Roman" w:cs="Times New Roman"/>
          <w:sz w:val="24"/>
          <w:szCs w:val="24"/>
        </w:rPr>
      </w:pPr>
      <w:r w:rsidRPr="00112183">
        <w:rPr>
          <w:rFonts w:ascii="Times New Roman" w:hAnsi="Times New Roman" w:cs="Times New Roman"/>
          <w:position w:val="-32"/>
          <w:sz w:val="24"/>
          <w:szCs w:val="24"/>
        </w:rPr>
        <w:object w:dxaOrig="4380" w:dyaOrig="760" w14:anchorId="2BF28DA1">
          <v:shape id="_x0000_i1028" type="#_x0000_t75" style="width:218.5pt;height:38.5pt" o:ole="">
            <v:imagedata r:id="rId14" o:title=""/>
          </v:shape>
          <o:OLEObject Type="Embed" ProgID="Equation.3" ShapeID="_x0000_i1028" DrawAspect="Content" ObjectID="_1837757264" r:id="rId15"/>
        </w:object>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w:t>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w:t>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(2)</w:t>
      </w:r>
    </w:p>
    <w:p w14:paraId="249BD84F" w14:textId="77777777" w:rsidR="001C4309" w:rsidRPr="00112183" w:rsidRDefault="001C4309" w:rsidP="004177F3">
      <w:pPr>
        <w:pStyle w:val="ListParagraph"/>
        <w:numPr>
          <w:ilvl w:val="0"/>
          <w:numId w:val="7"/>
        </w:numPr>
        <w:tabs>
          <w:tab w:val="left" w:pos="1350"/>
        </w:tabs>
        <w:spacing w:before="180" w:after="180" w:line="480" w:lineRule="auto"/>
        <w:ind w:left="450" w:hanging="450"/>
        <w:rPr>
          <w:rFonts w:ascii="Times New Roman" w:hAnsi="Times New Roman" w:cs="Times New Roman"/>
          <w:sz w:val="24"/>
          <w:szCs w:val="24"/>
        </w:rPr>
      </w:pPr>
      <w:r w:rsidRPr="00112183">
        <w:rPr>
          <w:rFonts w:ascii="Times New Roman" w:hAnsi="Times New Roman" w:cs="Times New Roman"/>
          <w:b/>
          <w:sz w:val="24"/>
          <w:szCs w:val="24"/>
        </w:rPr>
        <w:t>Equation of mass transfer</w:t>
      </w:r>
    </w:p>
    <w:p w14:paraId="09C60A6C" w14:textId="77777777" w:rsidR="001C4309" w:rsidRPr="00112183" w:rsidRDefault="001C4309" w:rsidP="004177F3">
      <w:pPr>
        <w:tabs>
          <w:tab w:val="left" w:pos="1350"/>
        </w:tabs>
        <w:spacing w:before="180" w:after="180" w:line="480" w:lineRule="auto"/>
        <w:rPr>
          <w:rFonts w:ascii="Times New Roman" w:hAnsi="Times New Roman" w:cs="Times New Roman"/>
          <w:sz w:val="24"/>
          <w:szCs w:val="24"/>
        </w:rPr>
      </w:pPr>
      <w:r w:rsidRPr="00112183">
        <w:rPr>
          <w:rFonts w:ascii="Times New Roman" w:hAnsi="Times New Roman" w:cs="Times New Roman"/>
          <w:position w:val="-30"/>
          <w:sz w:val="24"/>
          <w:szCs w:val="24"/>
        </w:rPr>
        <w:object w:dxaOrig="3500" w:dyaOrig="720" w14:anchorId="1330320E">
          <v:shape id="_x0000_i1029" type="#_x0000_t75" style="width:175.5pt;height:36pt" o:ole="">
            <v:imagedata r:id="rId16" o:title=""/>
          </v:shape>
          <o:OLEObject Type="Embed" ProgID="Equation.3" ShapeID="_x0000_i1029" DrawAspect="Content" ObjectID="_1837757265" r:id="rId17"/>
        </w:objec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w:t>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 xml:space="preserve"> (3)</w:t>
      </w:r>
    </w:p>
    <w:p w14:paraId="0D8A7BCC" w14:textId="77777777" w:rsidR="001C4309" w:rsidRPr="00112183" w:rsidRDefault="001C4309" w:rsidP="004177F3">
      <w:pPr>
        <w:tabs>
          <w:tab w:val="left" w:pos="1350"/>
        </w:tabs>
        <w:spacing w:before="180" w:after="180" w:line="480" w:lineRule="auto"/>
        <w:rPr>
          <w:rFonts w:ascii="Times New Roman" w:hAnsi="Times New Roman" w:cs="Times New Roman"/>
          <w:position w:val="-30"/>
          <w:sz w:val="24"/>
          <w:szCs w:val="24"/>
        </w:rPr>
      </w:pPr>
      <w:r w:rsidRPr="00112183">
        <w:rPr>
          <w:rFonts w:ascii="Times New Roman" w:hAnsi="Times New Roman" w:cs="Times New Roman"/>
          <w:sz w:val="24"/>
          <w:szCs w:val="24"/>
        </w:rPr>
        <w:t>Where</w:t>
      </w:r>
      <w:r w:rsidRPr="00112183">
        <w:rPr>
          <w:rFonts w:ascii="Times New Roman" w:hAnsi="Times New Roman" w:cs="Times New Roman"/>
          <w:position w:val="-10"/>
          <w:sz w:val="24"/>
          <w:szCs w:val="24"/>
        </w:rPr>
        <w:object w:dxaOrig="1400" w:dyaOrig="380" w14:anchorId="3AFD1163">
          <v:shape id="_x0000_i1030" type="#_x0000_t75" style="width:70.5pt;height:18pt" o:ole="">
            <v:imagedata r:id="rId18" o:title=""/>
          </v:shape>
          <o:OLEObject Type="Embed" ProgID="Equation.3" ShapeID="_x0000_i1030" DrawAspect="Content" ObjectID="_1837757266" r:id="rId19"/>
        </w:object>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t xml:space="preserve">                                       </w:t>
      </w:r>
      <w:r w:rsidR="00AE50BD">
        <w:rPr>
          <w:rFonts w:ascii="Times New Roman" w:hAnsi="Times New Roman" w:cs="Times New Roman"/>
          <w:position w:val="-10"/>
          <w:sz w:val="24"/>
          <w:szCs w:val="24"/>
        </w:rPr>
        <w:t xml:space="preserve">                        </w:t>
      </w:r>
      <w:r w:rsidRPr="00112183">
        <w:rPr>
          <w:rFonts w:ascii="Times New Roman" w:hAnsi="Times New Roman" w:cs="Times New Roman"/>
          <w:position w:val="-10"/>
          <w:sz w:val="24"/>
          <w:szCs w:val="24"/>
        </w:rPr>
        <w:t xml:space="preserve">                                        (4)</w:t>
      </w:r>
    </w:p>
    <w:p w14:paraId="14BBFB2F" w14:textId="77777777" w:rsidR="001C4309" w:rsidRPr="00112183" w:rsidRDefault="001C4309" w:rsidP="004177F3">
      <w:pPr>
        <w:pStyle w:val="ListParagraph"/>
        <w:tabs>
          <w:tab w:val="left" w:pos="1350"/>
        </w:tabs>
        <w:spacing w:after="0" w:line="480" w:lineRule="auto"/>
        <w:ind w:left="0"/>
        <w:rPr>
          <w:rFonts w:ascii="Times New Roman" w:hAnsi="Times New Roman" w:cs="Times New Roman"/>
          <w:sz w:val="24"/>
          <w:szCs w:val="24"/>
        </w:rPr>
      </w:pPr>
      <w:r w:rsidRPr="00112183">
        <w:rPr>
          <w:rFonts w:ascii="Times New Roman" w:hAnsi="Times New Roman" w:cs="Times New Roman"/>
          <w:sz w:val="24"/>
          <w:szCs w:val="24"/>
        </w:rPr>
        <w:t xml:space="preserve">Considering the suction or injection velocity </w:t>
      </w:r>
      <w:r w:rsidRPr="00112183">
        <w:rPr>
          <w:rFonts w:ascii="Times New Roman" w:hAnsi="Times New Roman" w:cs="Times New Roman"/>
          <w:position w:val="-12"/>
          <w:sz w:val="24"/>
          <w:szCs w:val="24"/>
        </w:rPr>
        <w:object w:dxaOrig="260" w:dyaOrig="360" w14:anchorId="1990D5B0">
          <v:shape id="_x0000_i1031" type="#_x0000_t75" style="width:13pt;height:18pt" o:ole="">
            <v:imagedata r:id="rId20" o:title=""/>
          </v:shape>
          <o:OLEObject Type="Embed" ProgID="Equation.3" ShapeID="_x0000_i1031" DrawAspect="Content" ObjectID="_1837757267" r:id="rId21"/>
        </w:object>
      </w:r>
      <w:r w:rsidRPr="00112183">
        <w:rPr>
          <w:rFonts w:ascii="Times New Roman" w:hAnsi="Times New Roman" w:cs="Times New Roman"/>
          <w:sz w:val="24"/>
          <w:szCs w:val="24"/>
        </w:rPr>
        <w:t xml:space="preserve"> as a periodic function of time define as</w:t>
      </w:r>
    </w:p>
    <w:p w14:paraId="0A9FE4C9" w14:textId="77777777" w:rsidR="001C4309" w:rsidRPr="00112183" w:rsidRDefault="001C4309" w:rsidP="004177F3">
      <w:pPr>
        <w:pStyle w:val="ListParagraph"/>
        <w:tabs>
          <w:tab w:val="left" w:pos="1350"/>
        </w:tabs>
        <w:spacing w:after="0" w:line="480" w:lineRule="auto"/>
        <w:ind w:left="420"/>
        <w:jc w:val="center"/>
        <w:rPr>
          <w:rFonts w:ascii="Times New Roman" w:hAnsi="Times New Roman" w:cs="Times New Roman"/>
          <w:position w:val="-12"/>
          <w:sz w:val="24"/>
          <w:szCs w:val="24"/>
        </w:rPr>
      </w:pPr>
      <w:r w:rsidRPr="00112183">
        <w:rPr>
          <w:rFonts w:ascii="Times New Roman" w:hAnsi="Times New Roman" w:cs="Times New Roman"/>
          <w:position w:val="-12"/>
          <w:sz w:val="24"/>
          <w:szCs w:val="24"/>
        </w:rPr>
        <w:object w:dxaOrig="1700" w:dyaOrig="360" w14:anchorId="646288CB">
          <v:shape id="_x0000_i1032" type="#_x0000_t75" style="width:85.5pt;height:18pt" o:ole="">
            <v:imagedata r:id="rId22" o:title=""/>
          </v:shape>
          <o:OLEObject Type="Embed" ProgID="Equation.3" ShapeID="_x0000_i1032" DrawAspect="Content" ObjectID="_1837757268" r:id="rId23"/>
        </w:object>
      </w:r>
    </w:p>
    <w:p w14:paraId="3318BB07" w14:textId="77777777" w:rsidR="001C4309" w:rsidRPr="00112183" w:rsidRDefault="001C4309" w:rsidP="004177F3">
      <w:pPr>
        <w:pStyle w:val="ListParagraph"/>
        <w:tabs>
          <w:tab w:val="left" w:pos="1350"/>
        </w:tabs>
        <w:spacing w:after="0" w:line="480" w:lineRule="auto"/>
        <w:ind w:left="0"/>
        <w:rPr>
          <w:rFonts w:ascii="Times New Roman" w:hAnsi="Times New Roman" w:cs="Times New Roman"/>
          <w:sz w:val="24"/>
          <w:szCs w:val="24"/>
        </w:rPr>
      </w:pPr>
      <w:r w:rsidRPr="00112183">
        <w:rPr>
          <w:rFonts w:ascii="Times New Roman" w:hAnsi="Times New Roman" w:cs="Times New Roman"/>
          <w:sz w:val="24"/>
          <w:szCs w:val="24"/>
        </w:rPr>
        <w:t xml:space="preserve">Where </w:t>
      </w:r>
      <w:r w:rsidRPr="00112183">
        <w:rPr>
          <w:rFonts w:ascii="Times New Roman" w:hAnsi="Times New Roman" w:cs="Times New Roman"/>
          <w:position w:val="-4"/>
          <w:sz w:val="24"/>
          <w:szCs w:val="24"/>
        </w:rPr>
        <w:object w:dxaOrig="200" w:dyaOrig="200" w14:anchorId="3326B501">
          <v:shape id="_x0000_i1033" type="#_x0000_t75" style="width:10pt;height:10.5pt" o:ole="">
            <v:imagedata r:id="rId24" o:title=""/>
          </v:shape>
          <o:OLEObject Type="Embed" ProgID="Equation.3" ShapeID="_x0000_i1033" DrawAspect="Content" ObjectID="_1837757269" r:id="rId25"/>
        </w:object>
      </w:r>
      <w:r w:rsidRPr="00112183">
        <w:rPr>
          <w:rFonts w:ascii="Times New Roman" w:hAnsi="Times New Roman" w:cs="Times New Roman"/>
          <w:sz w:val="24"/>
          <w:szCs w:val="24"/>
        </w:rPr>
        <w:t>(&lt;&lt;1) is the amplitude of suction or injection velocity and A is some constant.</w:t>
      </w:r>
    </w:p>
    <w:p w14:paraId="56CBC45F" w14:textId="77777777"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Since viscosity may depends on flow parameters like pressure, Temperature etc. In this work Velocity, Temperature and Mass transfer are varied here with the distance from plate. Temperature is taken exponentially decreasing with time and variable viscosity as a function of distance has been taken which exponentially decreases with distance from plate. Concentration has been taken exponentially decreasing.</w:t>
      </w:r>
    </w:p>
    <w:p w14:paraId="62395FA1" w14:textId="77777777" w:rsidR="001C4309" w:rsidRPr="00112183" w:rsidRDefault="001C4309" w:rsidP="004177F3">
      <w:pPr>
        <w:tabs>
          <w:tab w:val="left" w:pos="1350"/>
        </w:tabs>
        <w:spacing w:after="0" w:line="480" w:lineRule="auto"/>
        <w:ind w:firstLine="720"/>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Where α</w:t>
      </w:r>
      <w:r w:rsidRPr="00112183">
        <w:rPr>
          <w:rFonts w:ascii="Times New Roman" w:hAnsi="Times New Roman" w:cs="Times New Roman"/>
          <w:position w:val="-30"/>
          <w:sz w:val="24"/>
          <w:szCs w:val="24"/>
          <w:vertAlign w:val="subscript"/>
        </w:rPr>
        <w:t>1</w:t>
      </w:r>
      <w:r w:rsidRPr="00112183">
        <w:rPr>
          <w:rFonts w:ascii="Times New Roman" w:hAnsi="Times New Roman" w:cs="Times New Roman"/>
          <w:position w:val="-30"/>
          <w:sz w:val="24"/>
          <w:szCs w:val="24"/>
        </w:rPr>
        <w:t xml:space="preserve"> is some constant for viscosity parameter, </w:t>
      </w:r>
      <w:r w:rsidRPr="00112183">
        <w:rPr>
          <w:rFonts w:ascii="Times New Roman" w:hAnsi="Times New Roman" w:cs="Times New Roman"/>
          <w:i/>
          <w:position w:val="-30"/>
          <w:sz w:val="24"/>
          <w:szCs w:val="24"/>
        </w:rPr>
        <w:t>u</w:t>
      </w:r>
      <w:r w:rsidRPr="00112183">
        <w:rPr>
          <w:rFonts w:ascii="Times New Roman" w:hAnsi="Times New Roman" w:cs="Times New Roman"/>
          <w:position w:val="-30"/>
          <w:sz w:val="24"/>
          <w:szCs w:val="24"/>
        </w:rPr>
        <w:t xml:space="preserve"> is the velocity, g is the acceleration due to gravity, β is the volumetric coefficient of thermal expansion, β</w:t>
      </w:r>
      <w:r w:rsidRPr="00112183">
        <w:rPr>
          <w:rFonts w:ascii="Times New Roman" w:hAnsi="Times New Roman" w:cs="Times New Roman"/>
          <w:position w:val="-30"/>
          <w:sz w:val="24"/>
          <w:szCs w:val="24"/>
          <w:vertAlign w:val="superscript"/>
        </w:rPr>
        <w:t>*</w:t>
      </w:r>
      <w:r w:rsidRPr="00112183">
        <w:rPr>
          <w:rFonts w:ascii="Times New Roman" w:hAnsi="Times New Roman" w:cs="Times New Roman"/>
          <w:position w:val="-30"/>
          <w:sz w:val="24"/>
          <w:szCs w:val="24"/>
        </w:rPr>
        <w:t xml:space="preserve"> is the coefficient of </w:t>
      </w:r>
      <w:r w:rsidRPr="00112183">
        <w:rPr>
          <w:rFonts w:ascii="Times New Roman" w:hAnsi="Times New Roman" w:cs="Times New Roman"/>
          <w:position w:val="-30"/>
          <w:sz w:val="24"/>
          <w:szCs w:val="24"/>
        </w:rPr>
        <w:lastRenderedPageBreak/>
        <w:t>volume expansion for mass transfer, ν is the kinematic viscosity of ambient fluid, µ</w:t>
      </w:r>
      <w:r w:rsidRPr="00112183">
        <w:rPr>
          <w:rFonts w:ascii="Times New Roman" w:hAnsi="Times New Roman" w:cs="Times New Roman"/>
          <w:position w:val="-30"/>
          <w:sz w:val="24"/>
          <w:szCs w:val="24"/>
          <w:vertAlign w:val="subscript"/>
        </w:rPr>
        <w:t>∞</w:t>
      </w:r>
      <w:r w:rsidRPr="00112183">
        <w:rPr>
          <w:rFonts w:ascii="Times New Roman" w:hAnsi="Times New Roman" w:cs="Times New Roman"/>
          <w:position w:val="-30"/>
          <w:sz w:val="24"/>
          <w:szCs w:val="24"/>
        </w:rPr>
        <w:t xml:space="preserve"> is ambient viscosity, ρ</w:t>
      </w:r>
      <w:r w:rsidRPr="00112183">
        <w:rPr>
          <w:rFonts w:ascii="Times New Roman" w:hAnsi="Times New Roman" w:cs="Times New Roman"/>
          <w:position w:val="-30"/>
          <w:sz w:val="24"/>
          <w:szCs w:val="24"/>
          <w:vertAlign w:val="subscript"/>
        </w:rPr>
        <w:t>∞</w:t>
      </w:r>
      <w:r w:rsidRPr="00112183">
        <w:rPr>
          <w:rFonts w:ascii="Times New Roman" w:hAnsi="Times New Roman" w:cs="Times New Roman"/>
          <w:position w:val="-30"/>
          <w:sz w:val="24"/>
          <w:szCs w:val="24"/>
        </w:rPr>
        <w:t xml:space="preserve"> is the ambient ﬂuid density, B is magnetic parameter, K is the permeability of porous medium, σ is the electrical conductivity of the ﬂuid, T is the dimensional temperature,</w:t>
      </w:r>
      <w:r w:rsidRPr="00112183">
        <w:rPr>
          <w:rFonts w:ascii="Times New Roman" w:hAnsi="Times New Roman" w:cs="Times New Roman"/>
          <w:position w:val="-30"/>
          <w:sz w:val="24"/>
          <w:szCs w:val="24"/>
          <w:vertAlign w:val="subscript"/>
        </w:rPr>
        <w:t xml:space="preserve"> </w:t>
      </w:r>
      <w:r w:rsidRPr="00112183">
        <w:rPr>
          <w:rFonts w:ascii="Times New Roman" w:hAnsi="Times New Roman" w:cs="Times New Roman"/>
          <w:position w:val="-30"/>
          <w:sz w:val="24"/>
          <w:szCs w:val="24"/>
        </w:rPr>
        <w:t>T</w:t>
      </w:r>
      <w:r w:rsidRPr="00112183">
        <w:rPr>
          <w:rFonts w:ascii="Times New Roman" w:hAnsi="Times New Roman" w:cs="Times New Roman"/>
          <w:position w:val="-30"/>
          <w:sz w:val="24"/>
          <w:szCs w:val="24"/>
          <w:vertAlign w:val="subscript"/>
        </w:rPr>
        <w:t xml:space="preserve">∞  </w:t>
      </w:r>
      <w:r w:rsidRPr="00112183">
        <w:rPr>
          <w:rFonts w:ascii="Times New Roman" w:hAnsi="Times New Roman" w:cs="Times New Roman"/>
          <w:position w:val="-30"/>
          <w:sz w:val="24"/>
          <w:szCs w:val="24"/>
        </w:rPr>
        <w:t>is temperature of ambient fluid, C</w:t>
      </w:r>
      <w:r w:rsidRPr="00112183">
        <w:rPr>
          <w:rFonts w:ascii="Times New Roman" w:hAnsi="Times New Roman" w:cs="Times New Roman"/>
          <w:position w:val="-30"/>
          <w:sz w:val="24"/>
          <w:szCs w:val="24"/>
          <w:vertAlign w:val="subscript"/>
        </w:rPr>
        <w:t>∞</w:t>
      </w:r>
      <w:r w:rsidRPr="00112183">
        <w:rPr>
          <w:rFonts w:ascii="Times New Roman" w:hAnsi="Times New Roman" w:cs="Times New Roman"/>
          <w:position w:val="-30"/>
          <w:sz w:val="24"/>
          <w:szCs w:val="24"/>
        </w:rPr>
        <w:t xml:space="preserve"> is concentration of ambient fluid, D is mass diffusion coefficient, D</w:t>
      </w:r>
      <w:r w:rsidRPr="00112183">
        <w:rPr>
          <w:rFonts w:ascii="Times New Roman" w:hAnsi="Times New Roman" w:cs="Times New Roman"/>
          <w:position w:val="-30"/>
          <w:sz w:val="24"/>
          <w:szCs w:val="24"/>
          <w:vertAlign w:val="subscript"/>
        </w:rPr>
        <w:t>m</w:t>
      </w:r>
      <w:r w:rsidRPr="00112183">
        <w:rPr>
          <w:rFonts w:ascii="Times New Roman" w:hAnsi="Times New Roman" w:cs="Times New Roman"/>
          <w:position w:val="-30"/>
          <w:sz w:val="24"/>
          <w:szCs w:val="24"/>
        </w:rPr>
        <w:t xml:space="preserve"> </w:t>
      </w:r>
      <w:r w:rsidRPr="00112183">
        <w:rPr>
          <w:rFonts w:ascii="Times New Roman" w:hAnsi="Times New Roman" w:cs="Times New Roman"/>
          <w:position w:val="-30"/>
          <w:sz w:val="24"/>
          <w:szCs w:val="24"/>
          <w:vertAlign w:val="subscript"/>
        </w:rPr>
        <w:t xml:space="preserve"> </w:t>
      </w:r>
      <w:r w:rsidRPr="00112183">
        <w:rPr>
          <w:rFonts w:ascii="Times New Roman" w:hAnsi="Times New Roman" w:cs="Times New Roman"/>
          <w:position w:val="-30"/>
          <w:sz w:val="24"/>
          <w:szCs w:val="24"/>
        </w:rPr>
        <w:t>is effective chemical molecular diffusivity, D</w:t>
      </w:r>
      <w:r w:rsidRPr="00112183">
        <w:rPr>
          <w:rFonts w:ascii="Times New Roman" w:hAnsi="Times New Roman" w:cs="Times New Roman"/>
          <w:position w:val="-30"/>
          <w:sz w:val="24"/>
          <w:szCs w:val="24"/>
          <w:vertAlign w:val="subscript"/>
        </w:rPr>
        <w:t xml:space="preserve">T </w:t>
      </w:r>
      <w:r w:rsidRPr="00112183">
        <w:rPr>
          <w:rFonts w:ascii="Times New Roman" w:hAnsi="Times New Roman" w:cs="Times New Roman"/>
          <w:position w:val="-30"/>
          <w:sz w:val="24"/>
          <w:szCs w:val="24"/>
        </w:rPr>
        <w:t>is thermal diffusion coefficient,  k is the thermal conductivity of the ﬂuid , C</w:t>
      </w:r>
      <w:r w:rsidRPr="00112183">
        <w:rPr>
          <w:rFonts w:ascii="Times New Roman" w:hAnsi="Times New Roman" w:cs="Times New Roman"/>
          <w:position w:val="-30"/>
          <w:sz w:val="24"/>
          <w:szCs w:val="24"/>
          <w:vertAlign w:val="subscript"/>
        </w:rPr>
        <w:t>P</w:t>
      </w:r>
      <w:r w:rsidRPr="00112183">
        <w:rPr>
          <w:rFonts w:ascii="Times New Roman" w:hAnsi="Times New Roman" w:cs="Times New Roman"/>
          <w:position w:val="-30"/>
          <w:sz w:val="24"/>
          <w:szCs w:val="24"/>
        </w:rPr>
        <w:t xml:space="preserve"> is specific  heat at constant pressure, K</w:t>
      </w:r>
      <w:r w:rsidRPr="00112183">
        <w:rPr>
          <w:rFonts w:ascii="Times New Roman" w:hAnsi="Times New Roman" w:cs="Times New Roman"/>
          <w:position w:val="-30"/>
          <w:sz w:val="24"/>
          <w:szCs w:val="24"/>
          <w:vertAlign w:val="subscript"/>
        </w:rPr>
        <w:t>T</w:t>
      </w:r>
      <w:r w:rsidRPr="00112183">
        <w:rPr>
          <w:rFonts w:ascii="Times New Roman" w:hAnsi="Times New Roman" w:cs="Times New Roman"/>
          <w:position w:val="-30"/>
          <w:sz w:val="24"/>
          <w:szCs w:val="24"/>
        </w:rPr>
        <w:t xml:space="preserve">  is thermal diffusion ratio, C is the dimensional concentration. T</w:t>
      </w:r>
      <w:r w:rsidRPr="00112183">
        <w:rPr>
          <w:rFonts w:ascii="Times New Roman" w:hAnsi="Times New Roman" w:cs="Times New Roman"/>
          <w:position w:val="-30"/>
          <w:sz w:val="24"/>
          <w:szCs w:val="24"/>
          <w:vertAlign w:val="subscript"/>
        </w:rPr>
        <w:t>w</w:t>
      </w:r>
      <w:r w:rsidRPr="00112183">
        <w:rPr>
          <w:rFonts w:ascii="Times New Roman" w:hAnsi="Times New Roman" w:cs="Times New Roman"/>
          <w:position w:val="-30"/>
          <w:sz w:val="24"/>
          <w:szCs w:val="24"/>
        </w:rPr>
        <w:t xml:space="preserve"> and C</w:t>
      </w:r>
      <w:r w:rsidRPr="00112183">
        <w:rPr>
          <w:rFonts w:ascii="Times New Roman" w:hAnsi="Times New Roman" w:cs="Times New Roman"/>
          <w:position w:val="-30"/>
          <w:sz w:val="24"/>
          <w:szCs w:val="24"/>
          <w:vertAlign w:val="subscript"/>
        </w:rPr>
        <w:t>w</w:t>
      </w:r>
      <w:r w:rsidRPr="00112183">
        <w:rPr>
          <w:rFonts w:ascii="Times New Roman" w:hAnsi="Times New Roman" w:cs="Times New Roman"/>
          <w:position w:val="-30"/>
          <w:sz w:val="24"/>
          <w:szCs w:val="24"/>
        </w:rPr>
        <w:t xml:space="preserve"> are the temperature and concentration on plate. Initial and boundary conditions are given as:</w:t>
      </w:r>
      <w:r w:rsidRPr="00112183">
        <w:rPr>
          <w:rFonts w:ascii="Times New Roman" w:hAnsi="Times New Roman" w:cs="Times New Roman"/>
          <w:sz w:val="24"/>
          <w:szCs w:val="24"/>
        </w:rPr>
        <w:t xml:space="preserve"> </w:t>
      </w:r>
    </w:p>
    <w:p w14:paraId="4E168BA3" w14:textId="77777777" w:rsidR="001C4309" w:rsidRPr="00112183" w:rsidRDefault="00AE50BD" w:rsidP="00AE50BD">
      <w:pPr>
        <w:tabs>
          <w:tab w:val="left" w:pos="1350"/>
        </w:tabs>
        <w:spacing w:before="180" w:after="180" w:line="480" w:lineRule="auto"/>
        <w:rPr>
          <w:rFonts w:ascii="Times New Roman" w:hAnsi="Times New Roman" w:cs="Times New Roman"/>
          <w:position w:val="-30"/>
          <w:sz w:val="24"/>
          <w:szCs w:val="24"/>
        </w:rPr>
      </w:pPr>
      <w:r w:rsidRPr="00112183">
        <w:rPr>
          <w:rFonts w:ascii="Times New Roman" w:hAnsi="Times New Roman" w:cs="Times New Roman"/>
          <w:position w:val="-64"/>
          <w:sz w:val="24"/>
          <w:szCs w:val="24"/>
        </w:rPr>
        <w:object w:dxaOrig="9000" w:dyaOrig="1420" w14:anchorId="6EFAB85C">
          <v:shape id="_x0000_i1034" type="#_x0000_t75" style="width:414pt;height:55.5pt" o:ole="">
            <v:imagedata r:id="rId26" o:title=""/>
          </v:shape>
          <o:OLEObject Type="Embed" ProgID="Equation.3" ShapeID="_x0000_i1034" DrawAspect="Content" ObjectID="_1837757270" r:id="rId27"/>
        </w:object>
      </w:r>
      <w:r>
        <w:rPr>
          <w:rFonts w:ascii="Times New Roman" w:hAnsi="Times New Roman" w:cs="Times New Roman"/>
          <w:sz w:val="24"/>
          <w:szCs w:val="24"/>
        </w:rPr>
        <w:t xml:space="preserve">  </w:t>
      </w:r>
      <w:r w:rsidR="001C4309" w:rsidRPr="00112183">
        <w:rPr>
          <w:rFonts w:ascii="Times New Roman" w:hAnsi="Times New Roman" w:cs="Times New Roman"/>
          <w:sz w:val="24"/>
          <w:szCs w:val="24"/>
        </w:rPr>
        <w:t xml:space="preserve">            (5)</w:t>
      </w:r>
    </w:p>
    <w:p w14:paraId="51F7D87C" w14:textId="77777777" w:rsidR="001C4309" w:rsidRPr="00112183" w:rsidRDefault="001C4309" w:rsidP="004177F3">
      <w:pPr>
        <w:tabs>
          <w:tab w:val="left" w:pos="1350"/>
        </w:tabs>
        <w:spacing w:after="0" w:line="480" w:lineRule="auto"/>
        <w:ind w:firstLine="288"/>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In order to form a non dimensional partial differential equation, introducing following non dimensional quantities:</w:t>
      </w:r>
    </w:p>
    <w:p w14:paraId="2C38F8F2" w14:textId="77777777" w:rsidR="001C4309" w:rsidRPr="00112183" w:rsidRDefault="001C4309" w:rsidP="004177F3">
      <w:pPr>
        <w:tabs>
          <w:tab w:val="left" w:pos="1350"/>
        </w:tabs>
        <w:spacing w:before="180" w:after="180" w:line="480" w:lineRule="auto"/>
        <w:rPr>
          <w:rFonts w:ascii="Times New Roman" w:hAnsi="Times New Roman" w:cs="Times New Roman"/>
          <w:position w:val="-30"/>
          <w:sz w:val="24"/>
          <w:szCs w:val="24"/>
        </w:rPr>
      </w:pPr>
      <w:r w:rsidRPr="00112183">
        <w:rPr>
          <w:rFonts w:ascii="Times New Roman" w:hAnsi="Times New Roman" w:cs="Times New Roman"/>
          <w:position w:val="-136"/>
          <w:sz w:val="24"/>
          <w:szCs w:val="24"/>
        </w:rPr>
        <w:object w:dxaOrig="9499" w:dyaOrig="2880" w14:anchorId="237F88D3">
          <v:shape id="_x0000_i1035" type="#_x0000_t75" style="width:410.5pt;height:122.5pt" o:ole="">
            <v:imagedata r:id="rId28" o:title=""/>
          </v:shape>
          <o:OLEObject Type="Embed" ProgID="Equation.3" ShapeID="_x0000_i1035" DrawAspect="Content" ObjectID="_1837757271" r:id="rId29"/>
        </w:object>
      </w:r>
      <w:r w:rsidRPr="00112183">
        <w:rPr>
          <w:rFonts w:ascii="Times New Roman" w:hAnsi="Times New Roman" w:cs="Times New Roman"/>
          <w:position w:val="-114"/>
          <w:sz w:val="24"/>
          <w:szCs w:val="24"/>
        </w:rPr>
        <w:t xml:space="preserve">  </w:t>
      </w:r>
      <w:r w:rsidR="00AE50BD">
        <w:rPr>
          <w:rFonts w:ascii="Times New Roman" w:hAnsi="Times New Roman" w:cs="Times New Roman"/>
          <w:position w:val="-114"/>
          <w:sz w:val="24"/>
          <w:szCs w:val="24"/>
        </w:rPr>
        <w:t xml:space="preserve">             </w:t>
      </w:r>
      <w:r w:rsidRPr="00112183">
        <w:rPr>
          <w:rFonts w:ascii="Times New Roman" w:hAnsi="Times New Roman" w:cs="Times New Roman"/>
          <w:position w:val="-114"/>
          <w:sz w:val="24"/>
          <w:szCs w:val="24"/>
        </w:rPr>
        <w:t xml:space="preserve">(6)   </w:t>
      </w:r>
    </w:p>
    <w:p w14:paraId="20B324F9" w14:textId="77777777"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G</w:t>
      </w:r>
      <w:r w:rsidRPr="00112183">
        <w:rPr>
          <w:rFonts w:ascii="Times New Roman" w:hAnsi="Times New Roman" w:cs="Times New Roman"/>
          <w:position w:val="-30"/>
          <w:sz w:val="24"/>
          <w:szCs w:val="24"/>
          <w:vertAlign w:val="subscript"/>
        </w:rPr>
        <w:t>r</w:t>
      </w:r>
      <w:r w:rsidRPr="00112183">
        <w:rPr>
          <w:rFonts w:ascii="Times New Roman" w:hAnsi="Times New Roman" w:cs="Times New Roman"/>
          <w:position w:val="-30"/>
          <w:sz w:val="24"/>
          <w:szCs w:val="24"/>
        </w:rPr>
        <w:t xml:space="preserve"> , G</w:t>
      </w:r>
      <w:r w:rsidRPr="00112183">
        <w:rPr>
          <w:rFonts w:ascii="Times New Roman" w:hAnsi="Times New Roman" w:cs="Times New Roman"/>
          <w:position w:val="-30"/>
          <w:sz w:val="24"/>
          <w:szCs w:val="24"/>
          <w:vertAlign w:val="subscript"/>
        </w:rPr>
        <w:t>m</w:t>
      </w:r>
      <w:r w:rsidRPr="00112183">
        <w:rPr>
          <w:rFonts w:ascii="Times New Roman" w:hAnsi="Times New Roman" w:cs="Times New Roman"/>
          <w:position w:val="-30"/>
          <w:sz w:val="24"/>
          <w:szCs w:val="24"/>
        </w:rPr>
        <w:t xml:space="preserve"> , S</w:t>
      </w:r>
      <w:r w:rsidRPr="00112183">
        <w:rPr>
          <w:rFonts w:ascii="Times New Roman" w:hAnsi="Times New Roman" w:cs="Times New Roman"/>
          <w:position w:val="-30"/>
          <w:sz w:val="24"/>
          <w:szCs w:val="24"/>
          <w:vertAlign w:val="subscript"/>
        </w:rPr>
        <w:t>r</w:t>
      </w:r>
      <w:r w:rsidRPr="00112183">
        <w:rPr>
          <w:rFonts w:ascii="Times New Roman" w:hAnsi="Times New Roman" w:cs="Times New Roman"/>
          <w:position w:val="-30"/>
          <w:sz w:val="24"/>
          <w:szCs w:val="24"/>
        </w:rPr>
        <w:t xml:space="preserve"> , D</w:t>
      </w:r>
      <w:r w:rsidRPr="00112183">
        <w:rPr>
          <w:rFonts w:ascii="Times New Roman" w:hAnsi="Times New Roman" w:cs="Times New Roman"/>
          <w:position w:val="-30"/>
          <w:sz w:val="24"/>
          <w:szCs w:val="24"/>
          <w:vertAlign w:val="subscript"/>
        </w:rPr>
        <w:t>u</w:t>
      </w:r>
      <w:r w:rsidRPr="00112183">
        <w:rPr>
          <w:rFonts w:ascii="Times New Roman" w:hAnsi="Times New Roman" w:cs="Times New Roman"/>
          <w:position w:val="-30"/>
          <w:sz w:val="24"/>
          <w:szCs w:val="24"/>
        </w:rPr>
        <w:t xml:space="preserve"> , S</w:t>
      </w:r>
      <w:r w:rsidRPr="00112183">
        <w:rPr>
          <w:rFonts w:ascii="Times New Roman" w:hAnsi="Times New Roman" w:cs="Times New Roman"/>
          <w:position w:val="-30"/>
          <w:sz w:val="24"/>
          <w:szCs w:val="24"/>
          <w:vertAlign w:val="subscript"/>
        </w:rPr>
        <w:t>c</w:t>
      </w:r>
      <w:r w:rsidRPr="00112183">
        <w:rPr>
          <w:rFonts w:ascii="Times New Roman" w:hAnsi="Times New Roman" w:cs="Times New Roman"/>
          <w:position w:val="-30"/>
          <w:sz w:val="24"/>
          <w:szCs w:val="24"/>
        </w:rPr>
        <w:t xml:space="preserve"> , P</w:t>
      </w:r>
      <w:r w:rsidRPr="00112183">
        <w:rPr>
          <w:rFonts w:ascii="Times New Roman" w:hAnsi="Times New Roman" w:cs="Times New Roman"/>
          <w:position w:val="-30"/>
          <w:sz w:val="24"/>
          <w:szCs w:val="24"/>
          <w:vertAlign w:val="subscript"/>
        </w:rPr>
        <w:t>r</w:t>
      </w:r>
      <w:r w:rsidRPr="00112183">
        <w:rPr>
          <w:rFonts w:ascii="Times New Roman" w:hAnsi="Times New Roman" w:cs="Times New Roman"/>
          <w:position w:val="-30"/>
          <w:sz w:val="24"/>
          <w:szCs w:val="24"/>
        </w:rPr>
        <w:t xml:space="preserve"> and M are Thermal Grashof number, Solutal Grashof number, Soret number, Dufour number Schmidt number, Prandtl number and Magnetic parameter respectively. Where A is some constant.</w:t>
      </w:r>
    </w:p>
    <w:p w14:paraId="139E1BC2" w14:textId="77777777"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lastRenderedPageBreak/>
        <w:t>By the substitution of above non dimensional quantities we get the non dimensional form of equations (1) to (5) as:</w:t>
      </w:r>
    </w:p>
    <w:p w14:paraId="339B96E7" w14:textId="77777777" w:rsidR="001C4309" w:rsidRPr="00112183" w:rsidRDefault="00AE50BD" w:rsidP="00AE50BD">
      <w:pPr>
        <w:tabs>
          <w:tab w:val="left" w:pos="1350"/>
        </w:tabs>
        <w:spacing w:before="180" w:after="180" w:line="480" w:lineRule="auto"/>
        <w:rPr>
          <w:rFonts w:ascii="Times New Roman" w:hAnsi="Times New Roman" w:cs="Times New Roman"/>
          <w:sz w:val="24"/>
          <w:szCs w:val="24"/>
        </w:rPr>
      </w:pPr>
      <w:r w:rsidRPr="00AE50BD">
        <w:rPr>
          <w:rFonts w:ascii="Times New Roman" w:hAnsi="Times New Roman" w:cs="Times New Roman"/>
          <w:position w:val="-36"/>
          <w:sz w:val="24"/>
          <w:szCs w:val="24"/>
        </w:rPr>
        <w:object w:dxaOrig="7820" w:dyaOrig="800" w14:anchorId="6EB0D39A">
          <v:shape id="_x0000_i1036" type="#_x0000_t75" style="width:366pt;height:36pt" o:ole="">
            <v:imagedata r:id="rId30" o:title=""/>
          </v:shape>
          <o:OLEObject Type="Embed" ProgID="Equation.3" ShapeID="_x0000_i1036" DrawAspect="Content" ObjectID="_1837757272" r:id="rId31"/>
        </w:object>
      </w:r>
      <w:r>
        <w:rPr>
          <w:rFonts w:ascii="Times New Roman" w:hAnsi="Times New Roman" w:cs="Times New Roman"/>
          <w:sz w:val="24"/>
          <w:szCs w:val="24"/>
        </w:rPr>
        <w:t xml:space="preserve">      </w:t>
      </w:r>
      <w:r w:rsidR="001C4309" w:rsidRPr="00112183">
        <w:rPr>
          <w:rFonts w:ascii="Times New Roman" w:hAnsi="Times New Roman" w:cs="Times New Roman"/>
          <w:sz w:val="24"/>
          <w:szCs w:val="24"/>
        </w:rPr>
        <w:t xml:space="preserve">                    (7)</w:t>
      </w:r>
    </w:p>
    <w:p w14:paraId="72F8E2F2" w14:textId="77777777" w:rsidR="001C4309" w:rsidRPr="00112183" w:rsidRDefault="001C4309" w:rsidP="00AE50BD">
      <w:pPr>
        <w:tabs>
          <w:tab w:val="left" w:pos="1350"/>
        </w:tabs>
        <w:spacing w:before="180" w:after="180" w:line="480" w:lineRule="auto"/>
        <w:rPr>
          <w:rFonts w:ascii="Times New Roman" w:hAnsi="Times New Roman" w:cs="Times New Roman"/>
          <w:sz w:val="24"/>
          <w:szCs w:val="24"/>
        </w:rPr>
      </w:pPr>
      <w:r w:rsidRPr="00112183">
        <w:rPr>
          <w:rFonts w:ascii="Times New Roman" w:hAnsi="Times New Roman" w:cs="Times New Roman"/>
          <w:position w:val="-36"/>
          <w:sz w:val="24"/>
          <w:szCs w:val="24"/>
        </w:rPr>
        <w:object w:dxaOrig="4060" w:dyaOrig="780" w14:anchorId="10B2A9B1">
          <v:shape id="_x0000_i1037" type="#_x0000_t75" style="width:205pt;height:39pt" o:ole="">
            <v:imagedata r:id="rId32" o:title=""/>
          </v:shape>
          <o:OLEObject Type="Embed" ProgID="Equation.3" ShapeID="_x0000_i1037" DrawAspect="Content" ObjectID="_1837757273" r:id="rId33"/>
        </w:object>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(8)</w:t>
      </w:r>
    </w:p>
    <w:p w14:paraId="5127659C" w14:textId="77777777" w:rsidR="001C4309" w:rsidRPr="00112183" w:rsidRDefault="001C4309" w:rsidP="004177F3">
      <w:pPr>
        <w:tabs>
          <w:tab w:val="left" w:pos="1350"/>
        </w:tabs>
        <w:spacing w:after="0" w:line="480" w:lineRule="auto"/>
        <w:jc w:val="right"/>
        <w:rPr>
          <w:rFonts w:ascii="Times New Roman" w:hAnsi="Times New Roman" w:cs="Times New Roman"/>
          <w:sz w:val="24"/>
          <w:szCs w:val="24"/>
        </w:rPr>
      </w:pPr>
    </w:p>
    <w:p w14:paraId="6F71E9B6" w14:textId="77777777"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6"/>
          <w:sz w:val="24"/>
          <w:szCs w:val="24"/>
        </w:rPr>
        <w:object w:dxaOrig="4180" w:dyaOrig="800" w14:anchorId="3124B0C3">
          <v:shape id="_x0000_i1038" type="#_x0000_t75" style="width:207pt;height:40pt" o:ole="">
            <v:imagedata r:id="rId34" o:title=""/>
          </v:shape>
          <o:OLEObject Type="Embed" ProgID="Equation.3" ShapeID="_x0000_i1038" DrawAspect="Content" ObjectID="_1837757274" r:id="rId35"/>
        </w:object>
      </w:r>
      <w:r w:rsidRPr="00112183">
        <w:rPr>
          <w:rFonts w:ascii="Times New Roman" w:hAnsi="Times New Roman" w:cs="Times New Roman"/>
          <w:position w:val="-28"/>
          <w:sz w:val="24"/>
          <w:szCs w:val="24"/>
        </w:rPr>
        <w:tab/>
      </w:r>
      <w:r w:rsidRPr="00112183">
        <w:rPr>
          <w:rFonts w:ascii="Times New Roman" w:hAnsi="Times New Roman" w:cs="Times New Roman"/>
          <w:position w:val="-28"/>
          <w:sz w:val="24"/>
          <w:szCs w:val="24"/>
        </w:rPr>
        <w:tab/>
      </w:r>
      <w:r w:rsidRPr="00112183">
        <w:rPr>
          <w:rFonts w:ascii="Times New Roman" w:hAnsi="Times New Roman" w:cs="Times New Roman"/>
          <w:position w:val="-28"/>
          <w:sz w:val="24"/>
          <w:szCs w:val="24"/>
        </w:rPr>
        <w:tab/>
      </w:r>
      <w:r w:rsidRPr="00112183">
        <w:rPr>
          <w:rFonts w:ascii="Times New Roman" w:hAnsi="Times New Roman" w:cs="Times New Roman"/>
          <w:position w:val="-28"/>
          <w:sz w:val="24"/>
          <w:szCs w:val="24"/>
        </w:rPr>
        <w:tab/>
      </w:r>
      <w:r w:rsidR="00AE50BD">
        <w:rPr>
          <w:rFonts w:ascii="Times New Roman" w:hAnsi="Times New Roman" w:cs="Times New Roman"/>
          <w:position w:val="-28"/>
          <w:sz w:val="24"/>
          <w:szCs w:val="24"/>
        </w:rPr>
        <w:t xml:space="preserve"> </w:t>
      </w:r>
      <w:r w:rsidRPr="00112183">
        <w:rPr>
          <w:rFonts w:ascii="Times New Roman" w:hAnsi="Times New Roman" w:cs="Times New Roman"/>
          <w:position w:val="-28"/>
          <w:sz w:val="24"/>
          <w:szCs w:val="24"/>
        </w:rPr>
        <w:t xml:space="preserve">                                       </w:t>
      </w:r>
      <w:r w:rsidRPr="00112183">
        <w:rPr>
          <w:rFonts w:ascii="Times New Roman" w:hAnsi="Times New Roman" w:cs="Times New Roman"/>
          <w:sz w:val="24"/>
          <w:szCs w:val="24"/>
        </w:rPr>
        <w:t>(9)</w:t>
      </w:r>
    </w:p>
    <w:p w14:paraId="001FD55F" w14:textId="77777777" w:rsidR="001C4309" w:rsidRPr="00112183" w:rsidRDefault="001C4309" w:rsidP="004177F3">
      <w:pPr>
        <w:tabs>
          <w:tab w:val="left" w:pos="1350"/>
        </w:tabs>
        <w:spacing w:after="0" w:line="480" w:lineRule="auto"/>
        <w:rPr>
          <w:rFonts w:ascii="Times New Roman" w:hAnsi="Times New Roman" w:cs="Times New Roman"/>
          <w:position w:val="-30"/>
          <w:sz w:val="24"/>
          <w:szCs w:val="24"/>
        </w:rPr>
      </w:pPr>
      <w:r w:rsidRPr="00112183">
        <w:rPr>
          <w:rFonts w:ascii="Times New Roman" w:hAnsi="Times New Roman" w:cs="Times New Roman"/>
          <w:position w:val="-30"/>
          <w:sz w:val="24"/>
          <w:szCs w:val="24"/>
        </w:rPr>
        <w:t xml:space="preserve">And </w:t>
      </w:r>
    </w:p>
    <w:p w14:paraId="60494080" w14:textId="77777777" w:rsidR="001C4309" w:rsidRPr="00112183" w:rsidRDefault="001C4309" w:rsidP="004177F3">
      <w:pPr>
        <w:tabs>
          <w:tab w:val="left" w:pos="1350"/>
        </w:tabs>
        <w:spacing w:after="0" w:line="480" w:lineRule="auto"/>
        <w:jc w:val="both"/>
        <w:rPr>
          <w:rFonts w:ascii="Times New Roman" w:hAnsi="Times New Roman" w:cs="Times New Roman"/>
          <w:sz w:val="24"/>
          <w:szCs w:val="24"/>
        </w:rPr>
      </w:pPr>
      <w:r w:rsidRPr="00112183">
        <w:rPr>
          <w:rFonts w:ascii="Times New Roman" w:hAnsi="Times New Roman" w:cs="Times New Roman"/>
          <w:position w:val="-10"/>
          <w:sz w:val="24"/>
          <w:szCs w:val="24"/>
        </w:rPr>
        <w:object w:dxaOrig="1579" w:dyaOrig="380" w14:anchorId="679DEAED">
          <v:shape id="_x0000_i1039" type="#_x0000_t75" style="width:79.5pt;height:19pt" o:ole="">
            <v:imagedata r:id="rId36" o:title=""/>
          </v:shape>
          <o:OLEObject Type="Embed" ProgID="Equation.3" ShapeID="_x0000_i1039" DrawAspect="Content" ObjectID="_1837757275" r:id="rId37"/>
        </w:object>
      </w:r>
      <w:r w:rsidRPr="00112183">
        <w:rPr>
          <w:rFonts w:ascii="Times New Roman" w:hAnsi="Times New Roman" w:cs="Times New Roman"/>
          <w:position w:val="-10"/>
          <w:sz w:val="24"/>
          <w:szCs w:val="24"/>
        </w:rPr>
        <w:t xml:space="preserve"> </w:t>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t xml:space="preserve">      </w:t>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r>
      <w:r w:rsidRPr="00112183">
        <w:rPr>
          <w:rFonts w:ascii="Times New Roman" w:hAnsi="Times New Roman" w:cs="Times New Roman"/>
          <w:position w:val="-10"/>
          <w:sz w:val="24"/>
          <w:szCs w:val="24"/>
        </w:rPr>
        <w:tab/>
        <w:t xml:space="preserve">                                     </w:t>
      </w:r>
      <w:r w:rsidRPr="00112183">
        <w:rPr>
          <w:rFonts w:ascii="Times New Roman" w:hAnsi="Times New Roman" w:cs="Times New Roman"/>
          <w:sz w:val="24"/>
          <w:szCs w:val="24"/>
        </w:rPr>
        <w:t>(10)</w:t>
      </w:r>
    </w:p>
    <w:p w14:paraId="753C6808" w14:textId="77777777"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The initial and boundary condition Eq. (5) in non dimensional form as following:</w:t>
      </w:r>
    </w:p>
    <w:p w14:paraId="296FFAF6" w14:textId="77777777" w:rsidR="001C4309" w:rsidRPr="00112183" w:rsidRDefault="001C4309" w:rsidP="004177F3">
      <w:pPr>
        <w:tabs>
          <w:tab w:val="left" w:pos="1350"/>
        </w:tabs>
        <w:spacing w:after="0" w:line="480" w:lineRule="auto"/>
        <w:rPr>
          <w:rFonts w:ascii="Times New Roman" w:hAnsi="Times New Roman" w:cs="Times New Roman"/>
          <w:sz w:val="24"/>
          <w:szCs w:val="24"/>
        </w:rPr>
      </w:pPr>
      <w:r w:rsidRPr="00112183">
        <w:rPr>
          <w:rFonts w:ascii="Times New Roman" w:hAnsi="Times New Roman" w:cs="Times New Roman"/>
          <w:position w:val="-60"/>
          <w:sz w:val="24"/>
          <w:szCs w:val="24"/>
        </w:rPr>
        <w:object w:dxaOrig="4459" w:dyaOrig="1320" w14:anchorId="304A67E1">
          <v:shape id="_x0000_i1040" type="#_x0000_t75" style="width:223.5pt;height:65.5pt" o:ole="">
            <v:imagedata r:id="rId38" o:title=""/>
          </v:shape>
          <o:OLEObject Type="Embed" ProgID="Equation.3" ShapeID="_x0000_i1040" DrawAspect="Content" ObjectID="_1837757276" r:id="rId39"/>
        </w:object>
      </w:r>
      <w:r w:rsidRPr="00112183">
        <w:rPr>
          <w:rFonts w:ascii="Times New Roman" w:hAnsi="Times New Roman" w:cs="Times New Roman"/>
          <w:sz w:val="24"/>
          <w:szCs w:val="24"/>
        </w:rPr>
        <w:t xml:space="preserve">                                                                           (11)</w:t>
      </w:r>
    </w:p>
    <w:p w14:paraId="47FB732D" w14:textId="77777777" w:rsidR="001C4309" w:rsidRPr="00112183" w:rsidRDefault="001C4309" w:rsidP="004177F3">
      <w:pPr>
        <w:tabs>
          <w:tab w:val="left" w:pos="1350"/>
        </w:tabs>
        <w:spacing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For the sake of convenience dropping the bars from equations (7) to (11) then we have the system as</w:t>
      </w:r>
    </w:p>
    <w:p w14:paraId="147E6DF3" w14:textId="77777777" w:rsidR="001C4309" w:rsidRPr="00112183" w:rsidRDefault="001C4309" w:rsidP="004177F3">
      <w:pPr>
        <w:tabs>
          <w:tab w:val="left" w:pos="1350"/>
        </w:tabs>
        <w:spacing w:after="0" w:line="480" w:lineRule="auto"/>
        <w:rPr>
          <w:rFonts w:ascii="Times New Roman" w:hAnsi="Times New Roman" w:cs="Times New Roman"/>
          <w:position w:val="-30"/>
          <w:sz w:val="24"/>
          <w:szCs w:val="24"/>
        </w:rPr>
      </w:pPr>
      <w:r w:rsidRPr="00112183">
        <w:rPr>
          <w:rFonts w:ascii="Times New Roman" w:hAnsi="Times New Roman" w:cs="Times New Roman"/>
          <w:position w:val="-78"/>
          <w:sz w:val="24"/>
          <w:szCs w:val="24"/>
        </w:rPr>
        <w:object w:dxaOrig="8419" w:dyaOrig="1700" w14:anchorId="317FFE27">
          <v:shape id="_x0000_i1041" type="#_x0000_t75" style="width:420pt;height:78.5pt" o:ole="">
            <v:imagedata r:id="rId40" o:title=""/>
          </v:shape>
          <o:OLEObject Type="Embed" ProgID="Equation.3" ShapeID="_x0000_i1041" DrawAspect="Content" ObjectID="_1837757277" r:id="rId41"/>
        </w:object>
      </w:r>
      <w:r w:rsidRPr="00112183">
        <w:rPr>
          <w:rFonts w:ascii="Times New Roman" w:hAnsi="Times New Roman" w:cs="Times New Roman"/>
          <w:position w:val="-92"/>
          <w:sz w:val="24"/>
          <w:szCs w:val="24"/>
        </w:rPr>
        <w:t xml:space="preserve">         </w:t>
      </w:r>
      <w:r w:rsidRPr="00112183">
        <w:rPr>
          <w:rFonts w:ascii="Times New Roman" w:hAnsi="Times New Roman" w:cs="Times New Roman"/>
          <w:sz w:val="24"/>
          <w:szCs w:val="24"/>
        </w:rPr>
        <w:t>(12)</w:t>
      </w:r>
      <w:r w:rsidRPr="00112183">
        <w:rPr>
          <w:rFonts w:ascii="Times New Roman" w:hAnsi="Times New Roman" w:cs="Times New Roman"/>
          <w:position w:val="-92"/>
          <w:sz w:val="24"/>
          <w:szCs w:val="24"/>
        </w:rPr>
        <w:t xml:space="preserve">      </w:t>
      </w:r>
    </w:p>
    <w:p w14:paraId="514CCCA2" w14:textId="77777777" w:rsidR="001C4309" w:rsidRPr="00112183" w:rsidRDefault="001C4309" w:rsidP="004177F3">
      <w:pPr>
        <w:tabs>
          <w:tab w:val="left" w:pos="1350"/>
        </w:tabs>
        <w:spacing w:after="0" w:line="480" w:lineRule="auto"/>
        <w:ind w:firstLine="288"/>
        <w:jc w:val="both"/>
        <w:rPr>
          <w:rFonts w:ascii="Times New Roman" w:hAnsi="Times New Roman" w:cs="Times New Roman"/>
          <w:sz w:val="24"/>
          <w:szCs w:val="24"/>
        </w:rPr>
      </w:pPr>
    </w:p>
    <w:p w14:paraId="0A533607" w14:textId="77777777" w:rsidR="001C4309" w:rsidRPr="00112183" w:rsidRDefault="001C4309" w:rsidP="004177F3">
      <w:pPr>
        <w:tabs>
          <w:tab w:val="left" w:pos="1350"/>
        </w:tabs>
        <w:spacing w:after="0" w:line="480" w:lineRule="auto"/>
        <w:rPr>
          <w:rFonts w:ascii="Times New Roman" w:hAnsi="Times New Roman" w:cs="Times New Roman"/>
          <w:sz w:val="24"/>
          <w:szCs w:val="24"/>
        </w:rPr>
      </w:pPr>
      <w:r w:rsidRPr="00112183">
        <w:rPr>
          <w:rFonts w:ascii="Times New Roman" w:hAnsi="Times New Roman" w:cs="Times New Roman"/>
          <w:position w:val="-30"/>
          <w:sz w:val="24"/>
          <w:szCs w:val="24"/>
        </w:rPr>
        <w:object w:dxaOrig="4060" w:dyaOrig="720" w14:anchorId="1645E8B9">
          <v:shape id="_x0000_i1042" type="#_x0000_t75" style="width:202pt;height:36pt" o:ole="">
            <v:imagedata r:id="rId42" o:title=""/>
          </v:shape>
          <o:OLEObject Type="Embed" ProgID="Equation.3" ShapeID="_x0000_i1042" DrawAspect="Content" ObjectID="_1837757278" r:id="rId43"/>
        </w:objec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w:t>
      </w:r>
      <w:r w:rsidRPr="00112183">
        <w:rPr>
          <w:rFonts w:ascii="Times New Roman" w:hAnsi="Times New Roman" w:cs="Times New Roman"/>
          <w:sz w:val="24"/>
          <w:szCs w:val="24"/>
        </w:rPr>
        <w:tab/>
      </w:r>
      <w:r w:rsidRPr="00112183">
        <w:rPr>
          <w:rFonts w:ascii="Times New Roman" w:hAnsi="Times New Roman" w:cs="Times New Roman"/>
          <w:sz w:val="24"/>
          <w:szCs w:val="24"/>
        </w:rPr>
        <w:tab/>
        <w:t xml:space="preserve">      (13)</w: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r>
    </w:p>
    <w:p w14:paraId="354C4F7C" w14:textId="77777777" w:rsidR="001C4309" w:rsidRPr="00112183" w:rsidRDefault="001C4309" w:rsidP="004177F3">
      <w:pPr>
        <w:tabs>
          <w:tab w:val="left" w:pos="1350"/>
        </w:tabs>
        <w:spacing w:after="0" w:line="480" w:lineRule="auto"/>
        <w:rPr>
          <w:rFonts w:ascii="Times New Roman" w:hAnsi="Times New Roman" w:cs="Times New Roman"/>
          <w:sz w:val="24"/>
          <w:szCs w:val="24"/>
        </w:rPr>
      </w:pPr>
      <w:r w:rsidRPr="00112183">
        <w:rPr>
          <w:rFonts w:ascii="Times New Roman" w:hAnsi="Times New Roman" w:cs="Times New Roman"/>
          <w:position w:val="-30"/>
          <w:sz w:val="24"/>
          <w:szCs w:val="24"/>
        </w:rPr>
        <w:object w:dxaOrig="4099" w:dyaOrig="720" w14:anchorId="12FDD0C9">
          <v:shape id="_x0000_i1043" type="#_x0000_t75" style="width:204.5pt;height:36pt" o:ole="">
            <v:imagedata r:id="rId44" o:title=""/>
          </v:shape>
          <o:OLEObject Type="Embed" ProgID="Equation.3" ShapeID="_x0000_i1043" DrawAspect="Content" ObjectID="_1837757279" r:id="rId45"/>
        </w:object>
      </w:r>
      <w:r w:rsidRPr="00112183">
        <w:rPr>
          <w:rFonts w:ascii="Times New Roman" w:hAnsi="Times New Roman" w:cs="Times New Roman"/>
          <w:sz w:val="24"/>
          <w:szCs w:val="24"/>
        </w:rPr>
        <w:tab/>
        <w:t xml:space="preserve">               </w:t>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 xml:space="preserve">                                                            (14)</w: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Pr="00112183">
        <w:rPr>
          <w:rFonts w:ascii="Times New Roman" w:hAnsi="Times New Roman" w:cs="Times New Roman"/>
          <w:sz w:val="24"/>
          <w:szCs w:val="24"/>
        </w:rPr>
        <w:tab/>
      </w:r>
    </w:p>
    <w:p w14:paraId="4B921094" w14:textId="77777777" w:rsidR="001C4309" w:rsidRPr="00112183" w:rsidRDefault="001C4309" w:rsidP="004177F3">
      <w:pPr>
        <w:tabs>
          <w:tab w:val="left" w:pos="1350"/>
        </w:tabs>
        <w:spacing w:line="480" w:lineRule="auto"/>
        <w:rPr>
          <w:rFonts w:ascii="Times New Roman" w:hAnsi="Times New Roman" w:cs="Times New Roman"/>
          <w:sz w:val="24"/>
          <w:szCs w:val="24"/>
        </w:rPr>
      </w:pPr>
      <w:r w:rsidRPr="00112183">
        <w:rPr>
          <w:rFonts w:ascii="Times New Roman" w:hAnsi="Times New Roman" w:cs="Times New Roman"/>
          <w:sz w:val="24"/>
          <w:szCs w:val="24"/>
        </w:rPr>
        <w:t xml:space="preserve">And </w:t>
      </w:r>
    </w:p>
    <w:p w14:paraId="3D92D103" w14:textId="77777777" w:rsidR="001C4309" w:rsidRPr="00112183" w:rsidRDefault="001C4309" w:rsidP="004177F3">
      <w:pPr>
        <w:tabs>
          <w:tab w:val="left" w:pos="1350"/>
        </w:tabs>
        <w:spacing w:line="480" w:lineRule="auto"/>
        <w:rPr>
          <w:rFonts w:ascii="Times New Roman" w:hAnsi="Times New Roman" w:cs="Times New Roman"/>
          <w:position w:val="-10"/>
          <w:sz w:val="24"/>
          <w:szCs w:val="24"/>
        </w:rPr>
      </w:pPr>
      <w:r w:rsidRPr="00112183">
        <w:rPr>
          <w:rFonts w:ascii="Times New Roman" w:hAnsi="Times New Roman" w:cs="Times New Roman"/>
          <w:position w:val="-10"/>
          <w:sz w:val="24"/>
          <w:szCs w:val="24"/>
        </w:rPr>
        <w:object w:dxaOrig="1520" w:dyaOrig="320" w14:anchorId="2E3F5EC0">
          <v:shape id="_x0000_i1044" type="#_x0000_t75" style="width:76pt;height:15.5pt" o:ole="">
            <v:imagedata r:id="rId46" o:title=""/>
          </v:shape>
          <o:OLEObject Type="Embed" ProgID="Equation.3" ShapeID="_x0000_i1044" DrawAspect="Content" ObjectID="_1837757280" r:id="rId47"/>
        </w:object>
      </w:r>
      <w:r w:rsidR="00AE50BD">
        <w:rPr>
          <w:rFonts w:ascii="Times New Roman" w:hAnsi="Times New Roman" w:cs="Times New Roman"/>
          <w:position w:val="-10"/>
          <w:sz w:val="24"/>
          <w:szCs w:val="24"/>
        </w:rPr>
        <w:tab/>
        <w:t xml:space="preserve">   </w:t>
      </w:r>
      <w:r w:rsidR="00AE50BD">
        <w:rPr>
          <w:rFonts w:ascii="Times New Roman" w:hAnsi="Times New Roman" w:cs="Times New Roman"/>
          <w:position w:val="-10"/>
          <w:sz w:val="24"/>
          <w:szCs w:val="24"/>
        </w:rPr>
        <w:tab/>
        <w:t xml:space="preserve">                   </w:t>
      </w:r>
      <w:r w:rsidRPr="00112183">
        <w:rPr>
          <w:rFonts w:ascii="Times New Roman" w:hAnsi="Times New Roman" w:cs="Times New Roman"/>
          <w:position w:val="-10"/>
          <w:sz w:val="24"/>
          <w:szCs w:val="24"/>
        </w:rPr>
        <w:t xml:space="preserve">                                                                                  </w:t>
      </w:r>
      <w:r w:rsidRPr="00112183">
        <w:rPr>
          <w:rFonts w:ascii="Times New Roman" w:hAnsi="Times New Roman" w:cs="Times New Roman"/>
          <w:sz w:val="24"/>
          <w:szCs w:val="24"/>
        </w:rPr>
        <w:t>(15)</w:t>
      </w:r>
    </w:p>
    <w:p w14:paraId="4469325C" w14:textId="77777777" w:rsidR="001C4309" w:rsidRPr="00112183" w:rsidRDefault="001C4309" w:rsidP="004177F3">
      <w:pPr>
        <w:tabs>
          <w:tab w:val="left" w:pos="1350"/>
        </w:tabs>
        <w:spacing w:after="0" w:line="480" w:lineRule="auto"/>
        <w:jc w:val="both"/>
        <w:rPr>
          <w:rFonts w:ascii="Times New Roman" w:hAnsi="Times New Roman" w:cs="Times New Roman"/>
          <w:position w:val="-30"/>
          <w:sz w:val="24"/>
          <w:szCs w:val="24"/>
        </w:rPr>
      </w:pPr>
      <w:r w:rsidRPr="00112183">
        <w:rPr>
          <w:rFonts w:ascii="Times New Roman" w:hAnsi="Times New Roman" w:cs="Times New Roman"/>
          <w:position w:val="-30"/>
          <w:sz w:val="24"/>
          <w:szCs w:val="24"/>
        </w:rPr>
        <w:t>With initial and boundary conditions as</w:t>
      </w:r>
    </w:p>
    <w:p w14:paraId="12BDDE33" w14:textId="77777777" w:rsidR="001C4309" w:rsidRPr="00112183" w:rsidRDefault="001C4309" w:rsidP="004177F3">
      <w:pPr>
        <w:tabs>
          <w:tab w:val="left" w:pos="1350"/>
        </w:tabs>
        <w:spacing w:before="180" w:after="180" w:line="480" w:lineRule="auto"/>
        <w:rPr>
          <w:rFonts w:ascii="Times New Roman" w:hAnsi="Times New Roman" w:cs="Times New Roman"/>
          <w:sz w:val="24"/>
          <w:szCs w:val="24"/>
        </w:rPr>
      </w:pPr>
      <w:r w:rsidRPr="00112183">
        <w:rPr>
          <w:rFonts w:ascii="Times New Roman" w:hAnsi="Times New Roman" w:cs="Times New Roman"/>
          <w:position w:val="-52"/>
          <w:sz w:val="24"/>
          <w:szCs w:val="24"/>
        </w:rPr>
        <w:object w:dxaOrig="4280" w:dyaOrig="1160" w14:anchorId="5022BA46">
          <v:shape id="_x0000_i1045" type="#_x0000_t75" style="width:214pt;height:58.5pt" o:ole="">
            <v:imagedata r:id="rId48" o:title=""/>
          </v:shape>
          <o:OLEObject Type="Embed" ProgID="Equation.3" ShapeID="_x0000_i1045" DrawAspect="Content" ObjectID="_1837757281" r:id="rId49"/>
        </w:object>
      </w:r>
      <w:r w:rsidRPr="00112183">
        <w:rPr>
          <w:rFonts w:ascii="Times New Roman" w:hAnsi="Times New Roman" w:cs="Times New Roman"/>
          <w:sz w:val="24"/>
          <w:szCs w:val="24"/>
        </w:rPr>
        <w:tab/>
      </w:r>
      <w:r w:rsidRPr="00112183">
        <w:rPr>
          <w:rFonts w:ascii="Times New Roman" w:hAnsi="Times New Roman" w:cs="Times New Roman"/>
          <w:sz w:val="24"/>
          <w:szCs w:val="24"/>
        </w:rPr>
        <w:tab/>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 xml:space="preserve">                                           (16)</w:t>
      </w:r>
    </w:p>
    <w:p w14:paraId="1901F7C9" w14:textId="77777777" w:rsidR="001C4309" w:rsidRPr="00112183" w:rsidRDefault="001C4309" w:rsidP="004177F3">
      <w:pPr>
        <w:tabs>
          <w:tab w:val="left" w:pos="1350"/>
        </w:tabs>
        <w:spacing w:after="0" w:line="480" w:lineRule="auto"/>
        <w:jc w:val="both"/>
        <w:rPr>
          <w:rFonts w:ascii="Times New Roman" w:hAnsi="Times New Roman" w:cs="Times New Roman"/>
          <w:sz w:val="24"/>
          <w:szCs w:val="24"/>
        </w:rPr>
      </w:pPr>
      <w:r w:rsidRPr="00112183">
        <w:rPr>
          <w:rFonts w:ascii="Times New Roman" w:hAnsi="Times New Roman" w:cs="Times New Roman"/>
          <w:sz w:val="24"/>
          <w:szCs w:val="24"/>
        </w:rPr>
        <w:t>Now, it is useful to calculate physical quantities for primary interest, these are coeﬃcient of skin-friction ‘τ’</w:t>
      </w:r>
      <w:r w:rsidRPr="00112183">
        <w:rPr>
          <w:rFonts w:ascii="Times New Roman" w:hAnsi="Times New Roman" w:cs="Times New Roman"/>
          <w:sz w:val="24"/>
          <w:szCs w:val="24"/>
          <w:vertAlign w:val="subscript"/>
        </w:rPr>
        <w:t xml:space="preserve"> </w:t>
      </w:r>
      <w:r w:rsidRPr="00112183">
        <w:rPr>
          <w:rFonts w:ascii="Times New Roman" w:hAnsi="Times New Roman" w:cs="Times New Roman"/>
          <w:sz w:val="24"/>
          <w:szCs w:val="24"/>
        </w:rPr>
        <w:t xml:space="preserve">at the wall along x-axis, Nusselt number Nu and Sherwood number Sh. Dimensionless forms of these physical quantities are: </w:t>
      </w:r>
    </w:p>
    <w:p w14:paraId="7B8BA8C4" w14:textId="77777777" w:rsidR="001C4309" w:rsidRPr="00112183" w:rsidRDefault="001C4309" w:rsidP="004177F3">
      <w:pPr>
        <w:tabs>
          <w:tab w:val="left" w:pos="1350"/>
        </w:tabs>
        <w:spacing w:after="0" w:line="480" w:lineRule="auto"/>
        <w:jc w:val="both"/>
        <w:rPr>
          <w:rFonts w:ascii="Times New Roman" w:hAnsi="Times New Roman" w:cs="Times New Roman"/>
          <w:sz w:val="24"/>
          <w:szCs w:val="24"/>
        </w:rPr>
      </w:pPr>
    </w:p>
    <w:p w14:paraId="37D663BC" w14:textId="77777777" w:rsidR="000B1D6F" w:rsidRPr="00112183" w:rsidRDefault="001C4309" w:rsidP="004177F3">
      <w:pPr>
        <w:spacing w:after="0" w:line="480" w:lineRule="auto"/>
        <w:jc w:val="lowKashida"/>
        <w:rPr>
          <w:rFonts w:ascii="Times New Roman" w:hAnsi="Times New Roman" w:cs="Times New Roman"/>
          <w:b/>
          <w:bCs/>
          <w:sz w:val="24"/>
          <w:szCs w:val="24"/>
        </w:rPr>
      </w:pPr>
      <w:r w:rsidRPr="00112183">
        <w:rPr>
          <w:rFonts w:ascii="Times New Roman" w:hAnsi="Times New Roman" w:cs="Times New Roman"/>
          <w:position w:val="-40"/>
          <w:sz w:val="24"/>
          <w:szCs w:val="24"/>
        </w:rPr>
        <w:object w:dxaOrig="1520" w:dyaOrig="840" w14:anchorId="5F50F70E">
          <v:shape id="_x0000_i1046" type="#_x0000_t75" style="width:76pt;height:42pt" o:ole="">
            <v:imagedata r:id="rId50" o:title=""/>
          </v:shape>
          <o:OLEObject Type="Embed" ProgID="Equation.3" ShapeID="_x0000_i1046" DrawAspect="Content" ObjectID="_1837757282" r:id="rId51"/>
        </w:object>
      </w:r>
      <w:r w:rsidRPr="00112183">
        <w:rPr>
          <w:rFonts w:ascii="Times New Roman" w:hAnsi="Times New Roman" w:cs="Times New Roman"/>
          <w:sz w:val="24"/>
          <w:szCs w:val="24"/>
        </w:rPr>
        <w:t>,</w:t>
      </w:r>
      <w:r w:rsidRPr="00112183">
        <w:rPr>
          <w:rFonts w:ascii="Times New Roman" w:hAnsi="Times New Roman" w:cs="Times New Roman"/>
          <w:position w:val="-40"/>
          <w:sz w:val="24"/>
          <w:szCs w:val="24"/>
        </w:rPr>
        <w:object w:dxaOrig="1880" w:dyaOrig="840" w14:anchorId="4022B5F1">
          <v:shape id="_x0000_i1047" type="#_x0000_t75" style="width:94.5pt;height:42pt" o:ole="">
            <v:imagedata r:id="rId52" o:title=""/>
          </v:shape>
          <o:OLEObject Type="Embed" ProgID="Equation.3" ShapeID="_x0000_i1047" DrawAspect="Content" ObjectID="_1837757283" r:id="rId53"/>
        </w:object>
      </w:r>
      <w:r w:rsidRPr="00112183">
        <w:rPr>
          <w:rFonts w:ascii="Times New Roman" w:hAnsi="Times New Roman" w:cs="Times New Roman"/>
          <w:position w:val="-40"/>
          <w:sz w:val="24"/>
          <w:szCs w:val="24"/>
        </w:rPr>
        <w:t>,</w:t>
      </w:r>
      <w:r w:rsidRPr="00112183">
        <w:rPr>
          <w:rFonts w:ascii="Times New Roman" w:hAnsi="Times New Roman" w:cs="Times New Roman"/>
          <w:position w:val="-40"/>
          <w:sz w:val="24"/>
          <w:szCs w:val="24"/>
        </w:rPr>
        <w:object w:dxaOrig="1860" w:dyaOrig="840" w14:anchorId="0EAAC0EF">
          <v:shape id="_x0000_i1048" type="#_x0000_t75" style="width:92.5pt;height:42pt" o:ole="">
            <v:imagedata r:id="rId54" o:title=""/>
          </v:shape>
          <o:OLEObject Type="Embed" ProgID="Equation.3" ShapeID="_x0000_i1048" DrawAspect="Content" ObjectID="_1837757284" r:id="rId55"/>
        </w:object>
      </w:r>
      <w:r w:rsidR="00AE50BD">
        <w:rPr>
          <w:rFonts w:ascii="Times New Roman" w:hAnsi="Times New Roman" w:cs="Times New Roman"/>
          <w:position w:val="-40"/>
          <w:sz w:val="24"/>
          <w:szCs w:val="24"/>
        </w:rPr>
        <w:t xml:space="preserve">         </w:t>
      </w:r>
      <w:r w:rsidRPr="00112183">
        <w:rPr>
          <w:rFonts w:ascii="Times New Roman" w:hAnsi="Times New Roman" w:cs="Times New Roman"/>
          <w:position w:val="-40"/>
          <w:sz w:val="24"/>
          <w:szCs w:val="24"/>
        </w:rPr>
        <w:t xml:space="preserve">                                                  </w:t>
      </w:r>
      <w:r w:rsidRPr="00112183">
        <w:rPr>
          <w:rFonts w:ascii="Times New Roman" w:hAnsi="Times New Roman" w:cs="Times New Roman"/>
          <w:sz w:val="24"/>
          <w:szCs w:val="24"/>
        </w:rPr>
        <w:t>(17)</w:t>
      </w:r>
    </w:p>
    <w:p w14:paraId="36BCF8F1" w14:textId="77777777" w:rsidR="001C4309" w:rsidRPr="00AE50BD" w:rsidRDefault="00F577B0" w:rsidP="004177F3">
      <w:pPr>
        <w:spacing w:line="480" w:lineRule="auto"/>
        <w:rPr>
          <w:rFonts w:ascii="Times New Roman" w:hAnsi="Times New Roman" w:cs="Times New Roman"/>
          <w:b/>
          <w:sz w:val="28"/>
          <w:szCs w:val="28"/>
        </w:rPr>
      </w:pPr>
      <w:r w:rsidRPr="00AE50BD">
        <w:rPr>
          <w:rFonts w:ascii="Times New Roman" w:hAnsi="Times New Roman" w:cs="Times New Roman"/>
          <w:b/>
          <w:sz w:val="28"/>
          <w:szCs w:val="28"/>
        </w:rPr>
        <w:t>Method of Solution</w:t>
      </w:r>
    </w:p>
    <w:p w14:paraId="0AA700A2" w14:textId="77777777" w:rsidR="001C4309" w:rsidRPr="00112183" w:rsidRDefault="001C4309" w:rsidP="004177F3">
      <w:pPr>
        <w:tabs>
          <w:tab w:val="left" w:pos="1350"/>
        </w:tabs>
        <w:spacing w:before="100" w:beforeAutospacing="1" w:after="100" w:afterAutospacing="1" w:line="480" w:lineRule="auto"/>
        <w:jc w:val="both"/>
        <w:rPr>
          <w:rFonts w:ascii="Times New Roman" w:hAnsi="Times New Roman" w:cs="Times New Roman"/>
          <w:sz w:val="24"/>
          <w:szCs w:val="24"/>
        </w:rPr>
      </w:pPr>
      <w:r w:rsidRPr="00112183">
        <w:rPr>
          <w:rFonts w:ascii="Times New Roman" w:hAnsi="Times New Roman" w:cs="Times New Roman"/>
          <w:sz w:val="24"/>
          <w:szCs w:val="24"/>
        </w:rPr>
        <w:t xml:space="preserve">Equations (12) to (14) are non-linear partial diﬀerential equations, are solved using initial boundary conditions Eq. (16), it is solved here by Crank-Nicolson implicit ﬁnite diﬀerence </w:t>
      </w:r>
      <w:r w:rsidRPr="00112183">
        <w:rPr>
          <w:rFonts w:ascii="Times New Roman" w:hAnsi="Times New Roman" w:cs="Times New Roman"/>
          <w:sz w:val="24"/>
          <w:szCs w:val="24"/>
        </w:rPr>
        <w:lastRenderedPageBreak/>
        <w:t>method for numerical solution. By this method the transform form of Equations (12) to (14) in form of finite differences with indices are expressed as:</w:t>
      </w:r>
    </w:p>
    <w:p w14:paraId="43CFFA7A" w14:textId="77777777" w:rsidR="001C4309" w:rsidRPr="00112183" w:rsidRDefault="001C4309" w:rsidP="004177F3">
      <w:pPr>
        <w:tabs>
          <w:tab w:val="left" w:pos="1350"/>
        </w:tabs>
        <w:spacing w:after="0" w:line="480" w:lineRule="auto"/>
        <w:jc w:val="both"/>
        <w:rPr>
          <w:rFonts w:ascii="Times New Roman" w:hAnsi="Times New Roman" w:cs="Times New Roman"/>
          <w:sz w:val="24"/>
          <w:szCs w:val="24"/>
        </w:rPr>
      </w:pPr>
    </w:p>
    <w:p w14:paraId="1CC8F9EE" w14:textId="77777777" w:rsidR="001C4309" w:rsidRPr="00112183" w:rsidRDefault="001C4309" w:rsidP="004177F3">
      <w:pPr>
        <w:tabs>
          <w:tab w:val="left" w:pos="1350"/>
        </w:tabs>
        <w:spacing w:after="0" w:line="480" w:lineRule="auto"/>
        <w:jc w:val="both"/>
        <w:rPr>
          <w:rFonts w:ascii="Times New Roman" w:hAnsi="Times New Roman" w:cs="Times New Roman"/>
          <w:position w:val="-192"/>
          <w:sz w:val="24"/>
          <w:szCs w:val="24"/>
        </w:rPr>
      </w:pPr>
      <w:r w:rsidRPr="00112183">
        <w:rPr>
          <w:rFonts w:ascii="Times New Roman" w:hAnsi="Times New Roman" w:cs="Times New Roman"/>
          <w:position w:val="-238"/>
          <w:sz w:val="24"/>
          <w:szCs w:val="24"/>
        </w:rPr>
        <w:object w:dxaOrig="10240" w:dyaOrig="4900" w14:anchorId="47B85742">
          <v:shape id="_x0000_i1049" type="#_x0000_t75" style="width:410pt;height:204pt" o:ole="">
            <v:imagedata r:id="rId56" o:title=""/>
          </v:shape>
          <o:OLEObject Type="Embed" ProgID="Equation.3" ShapeID="_x0000_i1049" DrawAspect="Content" ObjectID="_1837757285" r:id="rId57"/>
        </w:object>
      </w:r>
      <w:r w:rsidR="004177F3">
        <w:rPr>
          <w:rFonts w:ascii="Times New Roman" w:hAnsi="Times New Roman" w:cs="Times New Roman"/>
          <w:position w:val="-238"/>
          <w:sz w:val="24"/>
          <w:szCs w:val="24"/>
        </w:rPr>
        <w:t xml:space="preserve">  </w:t>
      </w:r>
      <w:r w:rsidR="00F577B0" w:rsidRPr="00112183">
        <w:rPr>
          <w:rFonts w:ascii="Times New Roman" w:hAnsi="Times New Roman" w:cs="Times New Roman"/>
          <w:position w:val="-192"/>
          <w:sz w:val="24"/>
          <w:szCs w:val="24"/>
        </w:rPr>
        <w:t xml:space="preserve">           </w:t>
      </w:r>
      <w:r w:rsidRPr="00112183">
        <w:rPr>
          <w:rFonts w:ascii="Times New Roman" w:hAnsi="Times New Roman" w:cs="Times New Roman"/>
          <w:position w:val="-192"/>
          <w:sz w:val="24"/>
          <w:szCs w:val="24"/>
        </w:rPr>
        <w:t>(18)</w:t>
      </w:r>
    </w:p>
    <w:p w14:paraId="6528F09B" w14:textId="77777777" w:rsidR="001C4309" w:rsidRPr="00112183" w:rsidRDefault="001C4309" w:rsidP="004177F3">
      <w:pPr>
        <w:tabs>
          <w:tab w:val="left" w:pos="1350"/>
        </w:tabs>
        <w:spacing w:after="0" w:line="480" w:lineRule="auto"/>
        <w:jc w:val="both"/>
        <w:rPr>
          <w:rFonts w:ascii="Times New Roman" w:hAnsi="Times New Roman" w:cs="Times New Roman"/>
          <w:sz w:val="24"/>
          <w:szCs w:val="24"/>
        </w:rPr>
      </w:pPr>
      <w:r w:rsidRPr="00112183">
        <w:rPr>
          <w:rFonts w:ascii="Times New Roman" w:hAnsi="Times New Roman" w:cs="Times New Roman"/>
          <w:position w:val="-160"/>
          <w:sz w:val="24"/>
          <w:szCs w:val="24"/>
        </w:rPr>
        <w:object w:dxaOrig="6960" w:dyaOrig="3320" w14:anchorId="05F84EEE">
          <v:shape id="_x0000_i1050" type="#_x0000_t75" style="width:348pt;height:166.5pt" o:ole="">
            <v:imagedata r:id="rId58" o:title=""/>
          </v:shape>
          <o:OLEObject Type="Embed" ProgID="Equation.3" ShapeID="_x0000_i1050" DrawAspect="Content" ObjectID="_1837757286" r:id="rId59"/>
        </w:object>
      </w:r>
      <w:r w:rsidRPr="00112183">
        <w:rPr>
          <w:rFonts w:ascii="Times New Roman" w:hAnsi="Times New Roman" w:cs="Times New Roman"/>
          <w:sz w:val="24"/>
          <w:szCs w:val="24"/>
        </w:rPr>
        <w:t xml:space="preserve">       </w:t>
      </w:r>
      <w:r w:rsidRPr="00112183">
        <w:rPr>
          <w:rFonts w:ascii="Times New Roman" w:hAnsi="Times New Roman" w:cs="Times New Roman"/>
          <w:sz w:val="24"/>
          <w:szCs w:val="24"/>
        </w:rPr>
        <w:tab/>
        <w:t xml:space="preserve">     </w:t>
      </w:r>
      <w:r w:rsidR="00F577B0" w:rsidRPr="00112183">
        <w:rPr>
          <w:rFonts w:ascii="Times New Roman" w:hAnsi="Times New Roman" w:cs="Times New Roman"/>
          <w:sz w:val="24"/>
          <w:szCs w:val="24"/>
        </w:rPr>
        <w:tab/>
        <w:t xml:space="preserve">      </w:t>
      </w:r>
      <w:r w:rsidRPr="00112183">
        <w:rPr>
          <w:rFonts w:ascii="Times New Roman" w:hAnsi="Times New Roman" w:cs="Times New Roman"/>
          <w:sz w:val="24"/>
          <w:szCs w:val="24"/>
        </w:rPr>
        <w:t>(19)</w:t>
      </w:r>
    </w:p>
    <w:p w14:paraId="6EA35FA5" w14:textId="77777777" w:rsidR="001C4309" w:rsidRPr="00112183" w:rsidRDefault="001C4309" w:rsidP="004177F3">
      <w:pPr>
        <w:tabs>
          <w:tab w:val="left" w:pos="1350"/>
        </w:tabs>
        <w:spacing w:before="180" w:after="180" w:line="480" w:lineRule="auto"/>
        <w:jc w:val="both"/>
        <w:rPr>
          <w:rFonts w:ascii="Times New Roman" w:hAnsi="Times New Roman" w:cs="Times New Roman"/>
          <w:sz w:val="24"/>
          <w:szCs w:val="24"/>
        </w:rPr>
      </w:pPr>
      <w:r w:rsidRPr="00112183">
        <w:rPr>
          <w:rFonts w:ascii="Times New Roman" w:hAnsi="Times New Roman" w:cs="Times New Roman"/>
          <w:position w:val="-142"/>
          <w:sz w:val="24"/>
          <w:szCs w:val="24"/>
        </w:rPr>
        <w:object w:dxaOrig="7020" w:dyaOrig="2960" w14:anchorId="21F8ACAC">
          <v:shape id="_x0000_i1051" type="#_x0000_t75" style="width:351pt;height:135pt" o:ole="">
            <v:imagedata r:id="rId60" o:title=""/>
          </v:shape>
          <o:OLEObject Type="Embed" ProgID="Equation.3" ShapeID="_x0000_i1051" DrawAspect="Content" ObjectID="_1837757287" r:id="rId61"/>
        </w:object>
      </w:r>
      <w:r w:rsidRPr="00112183">
        <w:rPr>
          <w:rFonts w:ascii="Times New Roman" w:hAnsi="Times New Roman" w:cs="Times New Roman"/>
          <w:sz w:val="24"/>
          <w:szCs w:val="24"/>
        </w:rPr>
        <w:tab/>
        <w:t xml:space="preserve">                </w:t>
      </w:r>
      <w:r w:rsidR="00F577B0" w:rsidRPr="00112183">
        <w:rPr>
          <w:rFonts w:ascii="Times New Roman" w:hAnsi="Times New Roman" w:cs="Times New Roman"/>
          <w:sz w:val="24"/>
          <w:szCs w:val="24"/>
        </w:rPr>
        <w:tab/>
        <w:t xml:space="preserve">      </w:t>
      </w:r>
      <w:r w:rsidRPr="00112183">
        <w:rPr>
          <w:rFonts w:ascii="Times New Roman" w:hAnsi="Times New Roman" w:cs="Times New Roman"/>
          <w:sz w:val="24"/>
          <w:szCs w:val="24"/>
        </w:rPr>
        <w:t>(20)</w:t>
      </w:r>
    </w:p>
    <w:p w14:paraId="0C992804" w14:textId="77777777" w:rsidR="001C4309" w:rsidRPr="00112183" w:rsidRDefault="001C4309" w:rsidP="004177F3">
      <w:pPr>
        <w:tabs>
          <w:tab w:val="left" w:pos="1350"/>
        </w:tabs>
        <w:spacing w:after="0" w:line="480" w:lineRule="auto"/>
        <w:jc w:val="both"/>
        <w:rPr>
          <w:rFonts w:ascii="Times New Roman" w:hAnsi="Times New Roman" w:cs="Times New Roman"/>
          <w:position w:val="-66"/>
          <w:sz w:val="24"/>
          <w:szCs w:val="24"/>
        </w:rPr>
      </w:pPr>
      <w:r w:rsidRPr="00112183">
        <w:rPr>
          <w:rFonts w:ascii="Times New Roman" w:hAnsi="Times New Roman" w:cs="Times New Roman"/>
          <w:position w:val="-66"/>
          <w:sz w:val="24"/>
          <w:szCs w:val="24"/>
        </w:rPr>
        <w:lastRenderedPageBreak/>
        <w:t>Corresponding boundary and initial conditions form Equation (16) are now as:</w:t>
      </w:r>
    </w:p>
    <w:p w14:paraId="6AA0EAA8" w14:textId="77777777" w:rsidR="001C4309" w:rsidRPr="00112183" w:rsidRDefault="00000000" w:rsidP="004177F3">
      <w:pPr>
        <w:tabs>
          <w:tab w:val="left" w:pos="1350"/>
        </w:tabs>
        <w:spacing w:before="180" w:after="0" w:line="480" w:lineRule="auto"/>
        <w:rPr>
          <w:rFonts w:ascii="Times New Roman" w:hAnsi="Times New Roman" w:cs="Times New Roman"/>
          <w:sz w:val="24"/>
          <w:szCs w:val="24"/>
        </w:rPr>
      </w:pPr>
      <w:r>
        <w:rPr>
          <w:rFonts w:ascii="Times New Roman" w:hAnsi="Times New Roman" w:cs="Times New Roman"/>
          <w:noProof/>
          <w:position w:val="-66"/>
          <w:sz w:val="24"/>
          <w:szCs w:val="24"/>
        </w:rPr>
        <w:pict w14:anchorId="5C04FC6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309.95pt;margin-top:10.4pt;width:9pt;height:78.35pt;z-index:251660288"/>
        </w:pict>
      </w:r>
      <w:r w:rsidR="0053039F" w:rsidRPr="00112183">
        <w:rPr>
          <w:rFonts w:ascii="Times New Roman" w:hAnsi="Times New Roman" w:cs="Times New Roman"/>
          <w:position w:val="-94"/>
          <w:sz w:val="24"/>
          <w:szCs w:val="24"/>
        </w:rPr>
        <w:object w:dxaOrig="6320" w:dyaOrig="1939" w14:anchorId="4653E4EB">
          <v:shape id="_x0000_i1052" type="#_x0000_t75" style="width:315.5pt;height:97pt" o:ole="">
            <v:imagedata r:id="rId62" o:title=""/>
          </v:shape>
          <o:OLEObject Type="Embed" ProgID="Equation.3" ShapeID="_x0000_i1052" DrawAspect="Content" ObjectID="_1837757288" r:id="rId63"/>
        </w:object>
      </w:r>
      <w:r w:rsidR="001C4309" w:rsidRPr="00112183">
        <w:rPr>
          <w:rFonts w:ascii="Times New Roman" w:hAnsi="Times New Roman" w:cs="Times New Roman"/>
          <w:sz w:val="24"/>
          <w:szCs w:val="24"/>
        </w:rPr>
        <w:tab/>
      </w:r>
      <w:r w:rsidR="001C4309" w:rsidRPr="00112183">
        <w:rPr>
          <w:rFonts w:ascii="Times New Roman" w:hAnsi="Times New Roman" w:cs="Times New Roman"/>
          <w:sz w:val="24"/>
          <w:szCs w:val="24"/>
        </w:rPr>
        <w:tab/>
        <w:t xml:space="preserve">     </w:t>
      </w:r>
      <w:r w:rsidR="00F577B0" w:rsidRPr="00112183">
        <w:rPr>
          <w:rFonts w:ascii="Times New Roman" w:hAnsi="Times New Roman" w:cs="Times New Roman"/>
          <w:sz w:val="24"/>
          <w:szCs w:val="24"/>
        </w:rPr>
        <w:t xml:space="preserve">                   </w:t>
      </w:r>
      <w:r w:rsidR="001C4309" w:rsidRPr="00112183">
        <w:rPr>
          <w:rFonts w:ascii="Times New Roman" w:hAnsi="Times New Roman" w:cs="Times New Roman"/>
          <w:sz w:val="24"/>
          <w:szCs w:val="24"/>
        </w:rPr>
        <w:t>(21)</w:t>
      </w:r>
    </w:p>
    <w:p w14:paraId="3A571AA1" w14:textId="77777777" w:rsidR="001C4309" w:rsidRPr="00112183" w:rsidRDefault="001C4309" w:rsidP="004177F3">
      <w:pPr>
        <w:tabs>
          <w:tab w:val="left" w:pos="1350"/>
        </w:tabs>
        <w:spacing w:after="0" w:line="480" w:lineRule="auto"/>
        <w:jc w:val="both"/>
        <w:rPr>
          <w:rFonts w:ascii="Times New Roman" w:hAnsi="Times New Roman" w:cs="Times New Roman"/>
          <w:sz w:val="24"/>
          <w:szCs w:val="24"/>
        </w:rPr>
      </w:pPr>
      <w:r w:rsidRPr="00112183">
        <w:rPr>
          <w:rFonts w:ascii="Times New Roman" w:hAnsi="Times New Roman" w:cs="Times New Roman"/>
          <w:sz w:val="24"/>
          <w:szCs w:val="24"/>
        </w:rPr>
        <w:t xml:space="preserve">Here, index ‘i’ refers to y and j to time, </w:t>
      </w:r>
      <w:r w:rsidRPr="00112183">
        <w:rPr>
          <w:rFonts w:ascii="Times New Roman" w:hAnsi="Times New Roman" w:cs="Times New Roman"/>
          <w:position w:val="-24"/>
          <w:sz w:val="24"/>
          <w:szCs w:val="24"/>
        </w:rPr>
        <w:object w:dxaOrig="1480" w:dyaOrig="480" w14:anchorId="1B81DB9F">
          <v:shape id="_x0000_i1053" type="#_x0000_t75" style="width:74pt;height:24pt" o:ole="">
            <v:imagedata r:id="rId64" o:title=""/>
          </v:shape>
          <o:OLEObject Type="Embed" ProgID="Equation.3" ShapeID="_x0000_i1053" DrawAspect="Content" ObjectID="_1837757289" r:id="rId65"/>
        </w:object>
      </w:r>
      <w:r w:rsidRPr="00112183">
        <w:rPr>
          <w:rFonts w:ascii="Times New Roman" w:hAnsi="Times New Roman" w:cs="Times New Roman"/>
          <w:sz w:val="24"/>
          <w:szCs w:val="24"/>
        </w:rPr>
        <w:t>and</w:t>
      </w:r>
      <w:r w:rsidRPr="00112183">
        <w:rPr>
          <w:rFonts w:ascii="Times New Roman" w:hAnsi="Times New Roman" w:cs="Times New Roman"/>
          <w:position w:val="-18"/>
          <w:sz w:val="24"/>
          <w:szCs w:val="24"/>
        </w:rPr>
        <w:object w:dxaOrig="1579" w:dyaOrig="420" w14:anchorId="5FD32AD7">
          <v:shape id="_x0000_i1054" type="#_x0000_t75" style="width:78.5pt;height:21pt" o:ole="">
            <v:imagedata r:id="rId66" o:title=""/>
          </v:shape>
          <o:OLEObject Type="Embed" ProgID="Equation.3" ShapeID="_x0000_i1054" DrawAspect="Content" ObjectID="_1837757290" r:id="rId67"/>
        </w:object>
      </w:r>
      <w:r w:rsidRPr="00112183">
        <w:rPr>
          <w:rFonts w:ascii="Times New Roman" w:hAnsi="Times New Roman" w:cs="Times New Roman"/>
          <w:sz w:val="24"/>
          <w:szCs w:val="24"/>
        </w:rPr>
        <w:t xml:space="preserve">. For known values of </w:t>
      </w:r>
      <w:r w:rsidRPr="00112183">
        <w:rPr>
          <w:rFonts w:ascii="Times New Roman" w:hAnsi="Times New Roman" w:cs="Times New Roman"/>
          <w:i/>
          <w:sz w:val="24"/>
          <w:szCs w:val="24"/>
        </w:rPr>
        <w:t>u</w:t>
      </w:r>
      <w:r w:rsidRPr="00112183">
        <w:rPr>
          <w:rFonts w:ascii="Times New Roman" w:hAnsi="Times New Roman" w:cs="Times New Roman"/>
          <w:sz w:val="24"/>
          <w:szCs w:val="24"/>
        </w:rPr>
        <w:t xml:space="preserve">, </w:t>
      </w:r>
      <w:r w:rsidRPr="00112183">
        <w:rPr>
          <w:rFonts w:ascii="Times New Roman" w:hAnsi="Times New Roman" w:cs="Times New Roman"/>
          <w:i/>
          <w:sz w:val="24"/>
          <w:szCs w:val="24"/>
        </w:rPr>
        <w:t>θ</w:t>
      </w:r>
      <w:r w:rsidRPr="00112183">
        <w:rPr>
          <w:rFonts w:ascii="Times New Roman" w:hAnsi="Times New Roman" w:cs="Times New Roman"/>
          <w:sz w:val="24"/>
          <w:szCs w:val="24"/>
        </w:rPr>
        <w:t xml:space="preserve"> and </w:t>
      </w:r>
      <w:r w:rsidRPr="00112183">
        <w:rPr>
          <w:rFonts w:ascii="Times New Roman" w:hAnsi="Times New Roman" w:cs="Times New Roman"/>
          <w:i/>
          <w:sz w:val="24"/>
          <w:szCs w:val="24"/>
        </w:rPr>
        <w:t>C</w:t>
      </w:r>
      <w:r w:rsidRPr="00112183">
        <w:rPr>
          <w:rFonts w:ascii="Times New Roman" w:hAnsi="Times New Roman" w:cs="Times New Roman"/>
          <w:sz w:val="24"/>
          <w:szCs w:val="24"/>
        </w:rPr>
        <w:t xml:space="preserve"> at t, we calculate these values for (t +∆ t) as follows, after substitut</w:t>
      </w:r>
      <w:r w:rsidR="0053039F" w:rsidRPr="00112183">
        <w:rPr>
          <w:rFonts w:ascii="Times New Roman" w:hAnsi="Times New Roman" w:cs="Times New Roman"/>
          <w:sz w:val="24"/>
          <w:szCs w:val="24"/>
        </w:rPr>
        <w:t>ion of i and j =1, 2, 3… n</w:t>
      </w:r>
      <w:r w:rsidR="008019ED" w:rsidRPr="00112183">
        <w:rPr>
          <w:rFonts w:ascii="Times New Roman" w:hAnsi="Times New Roman" w:cs="Times New Roman"/>
          <w:sz w:val="24"/>
          <w:szCs w:val="24"/>
        </w:rPr>
        <w:t>-1, where ‘n</w:t>
      </w:r>
      <w:r w:rsidRPr="00112183">
        <w:rPr>
          <w:rFonts w:ascii="Times New Roman" w:hAnsi="Times New Roman" w:cs="Times New Roman"/>
          <w:sz w:val="24"/>
          <w:szCs w:val="24"/>
        </w:rPr>
        <w:t xml:space="preserve">’ corresponds to ∞. Now system of equations (19) and (20) are solved by Thomas Algorithm as </w:t>
      </w:r>
      <w:r w:rsidR="003525B8" w:rsidRPr="00112183">
        <w:rPr>
          <w:rFonts w:ascii="Times New Roman" w:hAnsi="Times New Roman" w:cs="Times New Roman"/>
          <w:sz w:val="24"/>
          <w:szCs w:val="24"/>
        </w:rPr>
        <w:t xml:space="preserve">discussed in Carnahan </w:t>
      </w:r>
      <w:r w:rsidR="003D5E93" w:rsidRPr="00112183">
        <w:rPr>
          <w:rFonts w:ascii="Times New Roman" w:hAnsi="Times New Roman" w:cs="Times New Roman"/>
          <w:sz w:val="24"/>
          <w:szCs w:val="24"/>
        </w:rPr>
        <w:t>et al. (</w:t>
      </w:r>
      <w:r w:rsidR="003525B8" w:rsidRPr="00112183">
        <w:rPr>
          <w:rFonts w:ascii="Times New Roman" w:hAnsi="Times New Roman" w:cs="Times New Roman"/>
          <w:sz w:val="24"/>
          <w:szCs w:val="24"/>
        </w:rPr>
        <w:t>1969</w:t>
      </w:r>
      <w:r w:rsidR="003D5E93" w:rsidRPr="00112183">
        <w:rPr>
          <w:rFonts w:ascii="Times New Roman" w:hAnsi="Times New Roman" w:cs="Times New Roman"/>
          <w:sz w:val="24"/>
          <w:szCs w:val="24"/>
        </w:rPr>
        <w:t>)</w:t>
      </w:r>
      <w:r w:rsidRPr="00112183">
        <w:rPr>
          <w:rFonts w:ascii="Times New Roman" w:hAnsi="Times New Roman" w:cs="Times New Roman"/>
          <w:sz w:val="24"/>
          <w:szCs w:val="24"/>
        </w:rPr>
        <w:t xml:space="preserve">. Then </w:t>
      </w:r>
      <w:r w:rsidRPr="00112183">
        <w:rPr>
          <w:rFonts w:ascii="Times New Roman" w:hAnsi="Times New Roman" w:cs="Times New Roman"/>
          <w:i/>
          <w:sz w:val="24"/>
          <w:szCs w:val="24"/>
        </w:rPr>
        <w:t>θ</w:t>
      </w:r>
      <w:r w:rsidRPr="00112183">
        <w:rPr>
          <w:rFonts w:ascii="Times New Roman" w:hAnsi="Times New Roman" w:cs="Times New Roman"/>
          <w:sz w:val="24"/>
          <w:szCs w:val="24"/>
        </w:rPr>
        <w:t xml:space="preserve"> and </w:t>
      </w:r>
      <w:r w:rsidRPr="00112183">
        <w:rPr>
          <w:rFonts w:ascii="Times New Roman" w:hAnsi="Times New Roman" w:cs="Times New Roman"/>
          <w:i/>
          <w:sz w:val="24"/>
          <w:szCs w:val="24"/>
        </w:rPr>
        <w:t>C</w:t>
      </w:r>
      <w:r w:rsidRPr="00112183">
        <w:rPr>
          <w:rFonts w:ascii="Times New Roman" w:hAnsi="Times New Roman" w:cs="Times New Roman"/>
          <w:sz w:val="24"/>
          <w:szCs w:val="24"/>
        </w:rPr>
        <w:t xml:space="preserve"> are known for all values of y at t+∆t. Replacing values of </w:t>
      </w:r>
      <w:r w:rsidRPr="00112183">
        <w:rPr>
          <w:rFonts w:ascii="Times New Roman" w:hAnsi="Times New Roman" w:cs="Times New Roman"/>
          <w:i/>
          <w:sz w:val="24"/>
          <w:szCs w:val="24"/>
        </w:rPr>
        <w:t>θ</w:t>
      </w:r>
      <w:r w:rsidRPr="00112183">
        <w:rPr>
          <w:rFonts w:ascii="Times New Roman" w:hAnsi="Times New Roman" w:cs="Times New Roman"/>
          <w:sz w:val="24"/>
          <w:szCs w:val="24"/>
        </w:rPr>
        <w:t xml:space="preserve"> and </w:t>
      </w:r>
      <w:r w:rsidRPr="00112183">
        <w:rPr>
          <w:rFonts w:ascii="Times New Roman" w:hAnsi="Times New Roman" w:cs="Times New Roman"/>
          <w:i/>
          <w:sz w:val="24"/>
          <w:szCs w:val="24"/>
        </w:rPr>
        <w:t>C</w:t>
      </w:r>
      <w:r w:rsidRPr="00112183">
        <w:rPr>
          <w:rFonts w:ascii="Times New Roman" w:hAnsi="Times New Roman" w:cs="Times New Roman"/>
          <w:sz w:val="24"/>
          <w:szCs w:val="24"/>
        </w:rPr>
        <w:t xml:space="preserve"> in equation (18) and solved by same with initial and boundary conditions (21), we have solutions for u till desired time t. Crank-Nicolson implicit finite difference method is second order method (o (∆t</w:t>
      </w:r>
      <w:r w:rsidRPr="00112183">
        <w:rPr>
          <w:rFonts w:ascii="Times New Roman" w:hAnsi="Times New Roman" w:cs="Times New Roman"/>
          <w:sz w:val="24"/>
          <w:szCs w:val="24"/>
          <w:vertAlign w:val="superscript"/>
        </w:rPr>
        <w:t>2</w:t>
      </w:r>
      <w:r w:rsidRPr="00112183">
        <w:rPr>
          <w:rFonts w:ascii="Times New Roman" w:hAnsi="Times New Roman" w:cs="Times New Roman"/>
          <w:sz w:val="24"/>
          <w:szCs w:val="24"/>
        </w:rPr>
        <w:t>)) in time also and has no limitation for space and time steps, that is, the method is unconditionally stable. Computation has been executed for ∆y = 0.1, ∆t = 0.002 and repeated till y (max) =4, y (max) is corresponds to infinity.</w:t>
      </w:r>
    </w:p>
    <w:p w14:paraId="3AA56609" w14:textId="77777777" w:rsidR="00F577B0" w:rsidRPr="00112183" w:rsidRDefault="00F577B0" w:rsidP="004177F3">
      <w:pPr>
        <w:tabs>
          <w:tab w:val="left" w:pos="1350"/>
        </w:tabs>
        <w:spacing w:after="0" w:line="480" w:lineRule="auto"/>
        <w:jc w:val="both"/>
        <w:rPr>
          <w:rFonts w:ascii="Times New Roman" w:hAnsi="Times New Roman" w:cs="Times New Roman"/>
          <w:sz w:val="24"/>
          <w:szCs w:val="24"/>
        </w:rPr>
      </w:pPr>
    </w:p>
    <w:p w14:paraId="76482F0C" w14:textId="77777777" w:rsidR="00F577B0" w:rsidRPr="00112183" w:rsidRDefault="00F577B0" w:rsidP="004177F3">
      <w:pPr>
        <w:tabs>
          <w:tab w:val="left" w:pos="1350"/>
        </w:tabs>
        <w:spacing w:after="0" w:line="48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431F7044" wp14:editId="2822CBB4">
            <wp:extent cx="3162300" cy="2381250"/>
            <wp:effectExtent l="19050" t="0" r="0" b="0"/>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a:srcRect/>
                    <a:stretch>
                      <a:fillRect/>
                    </a:stretch>
                  </pic:blipFill>
                  <pic:spPr bwMode="auto">
                    <a:xfrm>
                      <a:off x="0" y="0"/>
                      <a:ext cx="3162306" cy="2381254"/>
                    </a:xfrm>
                    <a:prstGeom prst="rect">
                      <a:avLst/>
                    </a:prstGeom>
                    <a:noFill/>
                    <a:ln w="9525">
                      <a:noFill/>
                      <a:miter lim="800000"/>
                      <a:headEnd/>
                      <a:tailEnd/>
                    </a:ln>
                  </pic:spPr>
                </pic:pic>
              </a:graphicData>
            </a:graphic>
          </wp:inline>
        </w:drawing>
      </w:r>
    </w:p>
    <w:p w14:paraId="4A41E003" w14:textId="77777777" w:rsidR="00F577B0" w:rsidRPr="00112183" w:rsidRDefault="00F577B0" w:rsidP="004177F3">
      <w:pPr>
        <w:pStyle w:val="ListParagraph"/>
        <w:numPr>
          <w:ilvl w:val="0"/>
          <w:numId w:val="2"/>
        </w:numPr>
        <w:tabs>
          <w:tab w:val="left" w:pos="1350"/>
        </w:tabs>
        <w:spacing w:before="100" w:after="0" w:line="480" w:lineRule="auto"/>
        <w:ind w:left="288" w:right="288"/>
        <w:jc w:val="center"/>
        <w:rPr>
          <w:rFonts w:ascii="Times New Roman" w:hAnsi="Times New Roman" w:cs="Times New Roman"/>
          <w:b/>
          <w:i/>
          <w:sz w:val="24"/>
          <w:szCs w:val="24"/>
        </w:rPr>
      </w:pPr>
      <w:r w:rsidRPr="00112183">
        <w:rPr>
          <w:rFonts w:ascii="Times New Roman" w:hAnsi="Times New Roman" w:cs="Times New Roman"/>
          <w:sz w:val="24"/>
          <w:szCs w:val="24"/>
        </w:rPr>
        <w:lastRenderedPageBreak/>
        <w:t>Velocity Profile for different values of</w:t>
      </w:r>
      <w:r w:rsidRPr="00112183">
        <w:rPr>
          <w:rFonts w:ascii="Times New Roman" w:hAnsi="Times New Roman" w:cs="Times New Roman"/>
          <w:i/>
          <w:sz w:val="24"/>
          <w:szCs w:val="24"/>
        </w:rPr>
        <w:t xml:space="preserve"> ‘M’</w:t>
      </w:r>
    </w:p>
    <w:p w14:paraId="5C3BA848" w14:textId="77777777" w:rsidR="00F577B0" w:rsidRPr="00112183" w:rsidRDefault="00F577B0" w:rsidP="004177F3">
      <w:pPr>
        <w:pStyle w:val="ListParagraph"/>
        <w:tabs>
          <w:tab w:val="left" w:pos="1350"/>
        </w:tabs>
        <w:spacing w:before="100" w:after="0" w:line="480" w:lineRule="auto"/>
        <w:ind w:left="605"/>
        <w:rPr>
          <w:rFonts w:ascii="Times New Roman" w:hAnsi="Times New Roman" w:cs="Times New Roman"/>
          <w:b/>
          <w:sz w:val="24"/>
          <w:szCs w:val="24"/>
        </w:rPr>
      </w:pPr>
    </w:p>
    <w:p w14:paraId="77B3C026" w14:textId="77777777" w:rsidR="00F577B0" w:rsidRPr="00112183" w:rsidRDefault="00F577B0" w:rsidP="004177F3">
      <w:pPr>
        <w:tabs>
          <w:tab w:val="left" w:pos="1350"/>
        </w:tabs>
        <w:spacing w:after="0" w:line="48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59ED7A8D" wp14:editId="06835BFA">
            <wp:extent cx="3162300" cy="2377637"/>
            <wp:effectExtent l="19050" t="0" r="0" b="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a:srcRect/>
                    <a:stretch>
                      <a:fillRect/>
                    </a:stretch>
                  </pic:blipFill>
                  <pic:spPr bwMode="auto">
                    <a:xfrm>
                      <a:off x="0" y="0"/>
                      <a:ext cx="3162038" cy="2377440"/>
                    </a:xfrm>
                    <a:prstGeom prst="rect">
                      <a:avLst/>
                    </a:prstGeom>
                    <a:noFill/>
                    <a:ln w="9525">
                      <a:noFill/>
                      <a:miter lim="800000"/>
                      <a:headEnd/>
                      <a:tailEnd/>
                    </a:ln>
                  </pic:spPr>
                </pic:pic>
              </a:graphicData>
            </a:graphic>
          </wp:inline>
        </w:drawing>
      </w:r>
    </w:p>
    <w:p w14:paraId="45DF6485" w14:textId="77777777" w:rsidR="00F577B0" w:rsidRPr="00112183" w:rsidRDefault="00F577B0" w:rsidP="004177F3">
      <w:pPr>
        <w:pStyle w:val="ListParagraph"/>
        <w:numPr>
          <w:ilvl w:val="0"/>
          <w:numId w:val="2"/>
        </w:numPr>
        <w:tabs>
          <w:tab w:val="left" w:pos="1350"/>
        </w:tabs>
        <w:spacing w:before="100" w:after="280" w:line="48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Velocity Profile for different values of</w:t>
      </w:r>
      <w:r w:rsidRPr="00112183">
        <w:rPr>
          <w:rFonts w:ascii="Times New Roman" w:hAnsi="Times New Roman" w:cs="Times New Roman"/>
          <w:i/>
          <w:sz w:val="24"/>
          <w:szCs w:val="24"/>
        </w:rPr>
        <w:t xml:space="preserve"> ‘S</w:t>
      </w:r>
      <w:r w:rsidRPr="00112183">
        <w:rPr>
          <w:rFonts w:ascii="Times New Roman" w:hAnsi="Times New Roman" w:cs="Times New Roman"/>
          <w:i/>
          <w:sz w:val="24"/>
          <w:szCs w:val="24"/>
          <w:vertAlign w:val="subscript"/>
        </w:rPr>
        <w:t>r</w:t>
      </w:r>
      <w:r w:rsidRPr="00112183">
        <w:rPr>
          <w:rFonts w:ascii="Times New Roman" w:hAnsi="Times New Roman" w:cs="Times New Roman"/>
          <w:i/>
          <w:sz w:val="24"/>
          <w:szCs w:val="24"/>
        </w:rPr>
        <w:t>’</w:t>
      </w:r>
    </w:p>
    <w:p w14:paraId="26201FC1"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786C36BF" wp14:editId="6A7D2EAD">
            <wp:extent cx="3181350" cy="236220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0"/>
                    <a:srcRect/>
                    <a:stretch>
                      <a:fillRect/>
                    </a:stretch>
                  </pic:blipFill>
                  <pic:spPr bwMode="auto">
                    <a:xfrm>
                      <a:off x="0" y="0"/>
                      <a:ext cx="3178816" cy="2360318"/>
                    </a:xfrm>
                    <a:prstGeom prst="rect">
                      <a:avLst/>
                    </a:prstGeom>
                    <a:noFill/>
                    <a:ln w="9525">
                      <a:noFill/>
                      <a:miter lim="800000"/>
                      <a:headEnd/>
                      <a:tailEnd/>
                    </a:ln>
                  </pic:spPr>
                </pic:pic>
              </a:graphicData>
            </a:graphic>
          </wp:inline>
        </w:drawing>
      </w:r>
    </w:p>
    <w:p w14:paraId="396EF5FF" w14:textId="77777777" w:rsidR="00F577B0" w:rsidRPr="00112183" w:rsidRDefault="00F577B0" w:rsidP="00AE50BD">
      <w:pPr>
        <w:pStyle w:val="ListParagraph"/>
        <w:numPr>
          <w:ilvl w:val="0"/>
          <w:numId w:val="2"/>
        </w:numPr>
        <w:tabs>
          <w:tab w:val="left" w:pos="1350"/>
        </w:tabs>
        <w:spacing w:after="0" w:line="48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 xml:space="preserve">Velocity Profile for different values of </w:t>
      </w:r>
      <w:r w:rsidRPr="00112183">
        <w:rPr>
          <w:rFonts w:ascii="Times New Roman" w:hAnsi="Times New Roman" w:cs="Times New Roman"/>
          <w:i/>
          <w:sz w:val="24"/>
          <w:szCs w:val="24"/>
        </w:rPr>
        <w:t>‘Gr’</w:t>
      </w:r>
    </w:p>
    <w:p w14:paraId="70E00B07"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lastRenderedPageBreak/>
        <w:drawing>
          <wp:inline distT="0" distB="0" distL="0" distR="0" wp14:anchorId="5F749543" wp14:editId="168F1331">
            <wp:extent cx="3190875" cy="2352675"/>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1"/>
                    <a:srcRect/>
                    <a:stretch>
                      <a:fillRect/>
                    </a:stretch>
                  </pic:blipFill>
                  <pic:spPr bwMode="auto">
                    <a:xfrm>
                      <a:off x="0" y="0"/>
                      <a:ext cx="3193265" cy="2354437"/>
                    </a:xfrm>
                    <a:prstGeom prst="rect">
                      <a:avLst/>
                    </a:prstGeom>
                    <a:noFill/>
                    <a:ln w="9525">
                      <a:noFill/>
                      <a:miter lim="800000"/>
                      <a:headEnd/>
                      <a:tailEnd/>
                    </a:ln>
                  </pic:spPr>
                </pic:pic>
              </a:graphicData>
            </a:graphic>
          </wp:inline>
        </w:drawing>
      </w:r>
    </w:p>
    <w:p w14:paraId="5E14121D" w14:textId="77777777" w:rsidR="00F577B0" w:rsidRPr="00112183" w:rsidRDefault="00F577B0" w:rsidP="004177F3">
      <w:pPr>
        <w:pStyle w:val="ListParagraph"/>
        <w:numPr>
          <w:ilvl w:val="0"/>
          <w:numId w:val="2"/>
        </w:numPr>
        <w:tabs>
          <w:tab w:val="left" w:pos="1350"/>
        </w:tabs>
        <w:spacing w:before="100" w:after="0" w:line="480" w:lineRule="auto"/>
        <w:ind w:left="461" w:right="461"/>
        <w:jc w:val="center"/>
        <w:rPr>
          <w:rFonts w:ascii="Times New Roman" w:hAnsi="Times New Roman" w:cs="Times New Roman"/>
          <w:b/>
          <w:sz w:val="24"/>
          <w:szCs w:val="24"/>
        </w:rPr>
      </w:pPr>
      <w:r w:rsidRPr="00112183">
        <w:rPr>
          <w:rFonts w:ascii="Times New Roman" w:hAnsi="Times New Roman" w:cs="Times New Roman"/>
          <w:sz w:val="24"/>
          <w:szCs w:val="24"/>
        </w:rPr>
        <w:t xml:space="preserve">Velocity profile for different values of </w:t>
      </w:r>
      <w:r w:rsidRPr="00112183">
        <w:rPr>
          <w:rFonts w:ascii="Times New Roman" w:hAnsi="Times New Roman" w:cs="Times New Roman"/>
          <w:i/>
          <w:sz w:val="24"/>
          <w:szCs w:val="24"/>
        </w:rPr>
        <w:t>‘Du’</w:t>
      </w:r>
    </w:p>
    <w:p w14:paraId="4307C511" w14:textId="77777777" w:rsidR="00F577B0" w:rsidRPr="00112183" w:rsidRDefault="00F577B0" w:rsidP="004177F3">
      <w:pPr>
        <w:tabs>
          <w:tab w:val="left" w:pos="1350"/>
        </w:tabs>
        <w:spacing w:after="0" w:line="48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09E00F34" wp14:editId="73B3ED8B">
            <wp:extent cx="3190875" cy="2352675"/>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2"/>
                    <a:srcRect/>
                    <a:stretch>
                      <a:fillRect/>
                    </a:stretch>
                  </pic:blipFill>
                  <pic:spPr bwMode="auto">
                    <a:xfrm>
                      <a:off x="0" y="0"/>
                      <a:ext cx="3193265" cy="2354437"/>
                    </a:xfrm>
                    <a:prstGeom prst="rect">
                      <a:avLst/>
                    </a:prstGeom>
                    <a:noFill/>
                    <a:ln w="9525">
                      <a:noFill/>
                      <a:miter lim="800000"/>
                      <a:headEnd/>
                      <a:tailEnd/>
                    </a:ln>
                  </pic:spPr>
                </pic:pic>
              </a:graphicData>
            </a:graphic>
          </wp:inline>
        </w:drawing>
      </w:r>
    </w:p>
    <w:p w14:paraId="1C1FF18C" w14:textId="77777777" w:rsidR="00F577B0" w:rsidRPr="00112183" w:rsidRDefault="00F577B0" w:rsidP="004177F3">
      <w:pPr>
        <w:pStyle w:val="ListParagraph"/>
        <w:numPr>
          <w:ilvl w:val="0"/>
          <w:numId w:val="2"/>
        </w:numPr>
        <w:tabs>
          <w:tab w:val="left" w:pos="1350"/>
        </w:tabs>
        <w:spacing w:before="100" w:after="280" w:line="48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 xml:space="preserve">Temperature Profile for different values of </w:t>
      </w:r>
      <w:r w:rsidRPr="00112183">
        <w:rPr>
          <w:rFonts w:ascii="Times New Roman" w:hAnsi="Times New Roman" w:cs="Times New Roman"/>
          <w:i/>
          <w:sz w:val="24"/>
          <w:szCs w:val="24"/>
        </w:rPr>
        <w:t>‘Du’</w:t>
      </w:r>
    </w:p>
    <w:p w14:paraId="10824F92"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58ACDB6A" wp14:editId="7A6A5D54">
            <wp:extent cx="3190875" cy="236220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a:srcRect/>
                    <a:stretch>
                      <a:fillRect/>
                    </a:stretch>
                  </pic:blipFill>
                  <pic:spPr bwMode="auto">
                    <a:xfrm>
                      <a:off x="0" y="0"/>
                      <a:ext cx="3195834" cy="2365871"/>
                    </a:xfrm>
                    <a:prstGeom prst="rect">
                      <a:avLst/>
                    </a:prstGeom>
                    <a:noFill/>
                    <a:ln w="9525">
                      <a:noFill/>
                      <a:miter lim="800000"/>
                      <a:headEnd/>
                      <a:tailEnd/>
                    </a:ln>
                  </pic:spPr>
                </pic:pic>
              </a:graphicData>
            </a:graphic>
          </wp:inline>
        </w:drawing>
      </w:r>
    </w:p>
    <w:p w14:paraId="723340FE" w14:textId="77777777" w:rsidR="00F577B0" w:rsidRPr="00AE50BD" w:rsidRDefault="00F577B0" w:rsidP="00AE50BD">
      <w:pPr>
        <w:pStyle w:val="ListParagraph"/>
        <w:numPr>
          <w:ilvl w:val="0"/>
          <w:numId w:val="2"/>
        </w:numPr>
        <w:tabs>
          <w:tab w:val="left" w:pos="1350"/>
        </w:tabs>
        <w:spacing w:before="100" w:after="0" w:line="240" w:lineRule="auto"/>
        <w:ind w:left="461" w:right="461"/>
        <w:jc w:val="center"/>
        <w:rPr>
          <w:rFonts w:ascii="Times New Roman" w:hAnsi="Times New Roman" w:cs="Times New Roman"/>
          <w:b/>
          <w:sz w:val="24"/>
          <w:szCs w:val="24"/>
        </w:rPr>
      </w:pPr>
      <w:r w:rsidRPr="00112183">
        <w:rPr>
          <w:rFonts w:ascii="Times New Roman" w:hAnsi="Times New Roman" w:cs="Times New Roman"/>
          <w:sz w:val="24"/>
          <w:szCs w:val="24"/>
        </w:rPr>
        <w:lastRenderedPageBreak/>
        <w:t xml:space="preserve">Concentration Profile for different values of </w:t>
      </w:r>
      <w:r w:rsidRPr="00112183">
        <w:rPr>
          <w:rFonts w:ascii="Times New Roman" w:hAnsi="Times New Roman" w:cs="Times New Roman"/>
          <w:i/>
          <w:sz w:val="24"/>
          <w:szCs w:val="24"/>
        </w:rPr>
        <w:t>‘S</w:t>
      </w:r>
      <w:r w:rsidRPr="00112183">
        <w:rPr>
          <w:rFonts w:ascii="Times New Roman" w:hAnsi="Times New Roman" w:cs="Times New Roman"/>
          <w:i/>
          <w:sz w:val="24"/>
          <w:szCs w:val="24"/>
          <w:vertAlign w:val="subscript"/>
        </w:rPr>
        <w:t>r</w:t>
      </w:r>
      <w:r w:rsidRPr="00112183">
        <w:rPr>
          <w:rFonts w:ascii="Times New Roman" w:hAnsi="Times New Roman" w:cs="Times New Roman"/>
          <w:i/>
          <w:sz w:val="24"/>
          <w:szCs w:val="24"/>
        </w:rPr>
        <w:t>’</w:t>
      </w:r>
    </w:p>
    <w:p w14:paraId="33514FE1" w14:textId="77777777" w:rsidR="00AE50BD" w:rsidRPr="00112183" w:rsidRDefault="00AE50BD" w:rsidP="00AE50BD">
      <w:pPr>
        <w:pStyle w:val="ListParagraph"/>
        <w:tabs>
          <w:tab w:val="left" w:pos="1350"/>
        </w:tabs>
        <w:spacing w:before="100" w:after="0" w:line="240" w:lineRule="auto"/>
        <w:ind w:left="461" w:right="461"/>
        <w:rPr>
          <w:rFonts w:ascii="Times New Roman" w:hAnsi="Times New Roman" w:cs="Times New Roman"/>
          <w:b/>
          <w:sz w:val="24"/>
          <w:szCs w:val="24"/>
        </w:rPr>
      </w:pPr>
    </w:p>
    <w:p w14:paraId="51722B1A"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5D8B47F7" wp14:editId="4354B0A9">
            <wp:extent cx="3181350" cy="2371725"/>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a:srcRect/>
                    <a:stretch>
                      <a:fillRect/>
                    </a:stretch>
                  </pic:blipFill>
                  <pic:spPr bwMode="auto">
                    <a:xfrm>
                      <a:off x="0" y="0"/>
                      <a:ext cx="3183734" cy="2373502"/>
                    </a:xfrm>
                    <a:prstGeom prst="rect">
                      <a:avLst/>
                    </a:prstGeom>
                    <a:noFill/>
                    <a:ln w="9525">
                      <a:noFill/>
                      <a:miter lim="800000"/>
                      <a:headEnd/>
                      <a:tailEnd/>
                    </a:ln>
                  </pic:spPr>
                </pic:pic>
              </a:graphicData>
            </a:graphic>
          </wp:inline>
        </w:drawing>
      </w:r>
    </w:p>
    <w:p w14:paraId="23EC5F69" w14:textId="77777777" w:rsidR="00F577B0" w:rsidRPr="00112183" w:rsidRDefault="00F577B0" w:rsidP="00AE50BD">
      <w:pPr>
        <w:pStyle w:val="ListParagraph"/>
        <w:numPr>
          <w:ilvl w:val="0"/>
          <w:numId w:val="2"/>
        </w:numPr>
        <w:tabs>
          <w:tab w:val="left" w:pos="1350"/>
        </w:tabs>
        <w:spacing w:after="0" w:line="480" w:lineRule="auto"/>
        <w:ind w:left="461" w:right="461"/>
        <w:jc w:val="center"/>
        <w:rPr>
          <w:rFonts w:ascii="Times New Roman" w:hAnsi="Times New Roman" w:cs="Times New Roman"/>
          <w:sz w:val="24"/>
          <w:szCs w:val="24"/>
        </w:rPr>
      </w:pPr>
      <w:r w:rsidRPr="00112183">
        <w:rPr>
          <w:rFonts w:ascii="Times New Roman" w:hAnsi="Times New Roman" w:cs="Times New Roman"/>
          <w:sz w:val="24"/>
          <w:szCs w:val="24"/>
        </w:rPr>
        <w:t xml:space="preserve">Velocity profile for different value of </w:t>
      </w:r>
      <w:r w:rsidRPr="00112183">
        <w:rPr>
          <w:rFonts w:ascii="Times New Roman" w:hAnsi="Times New Roman" w:cs="Times New Roman"/>
          <w:i/>
          <w:sz w:val="24"/>
          <w:szCs w:val="24"/>
        </w:rPr>
        <w:t>‘Gm’</w:t>
      </w:r>
    </w:p>
    <w:p w14:paraId="3E150640"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230A2CBF" wp14:editId="58635DB2">
            <wp:extent cx="3173094" cy="2324100"/>
            <wp:effectExtent l="19050" t="0" r="8256"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5"/>
                    <a:srcRect/>
                    <a:stretch>
                      <a:fillRect/>
                    </a:stretch>
                  </pic:blipFill>
                  <pic:spPr bwMode="auto">
                    <a:xfrm>
                      <a:off x="0" y="0"/>
                      <a:ext cx="3172968" cy="2324008"/>
                    </a:xfrm>
                    <a:prstGeom prst="rect">
                      <a:avLst/>
                    </a:prstGeom>
                    <a:noFill/>
                    <a:ln w="9525">
                      <a:noFill/>
                      <a:miter lim="800000"/>
                      <a:headEnd/>
                      <a:tailEnd/>
                    </a:ln>
                  </pic:spPr>
                </pic:pic>
              </a:graphicData>
            </a:graphic>
          </wp:inline>
        </w:drawing>
      </w:r>
    </w:p>
    <w:p w14:paraId="479DAD8D" w14:textId="77777777" w:rsidR="00F577B0" w:rsidRPr="00112183" w:rsidRDefault="00F577B0" w:rsidP="004177F3">
      <w:pPr>
        <w:pStyle w:val="ListParagraph"/>
        <w:numPr>
          <w:ilvl w:val="0"/>
          <w:numId w:val="2"/>
        </w:numPr>
        <w:tabs>
          <w:tab w:val="left" w:pos="1350"/>
        </w:tabs>
        <w:spacing w:before="100" w:after="280" w:line="48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Velocity profile for different value of</w:t>
      </w:r>
      <w:r w:rsidRPr="00112183">
        <w:rPr>
          <w:rFonts w:ascii="Times New Roman" w:hAnsi="Times New Roman" w:cs="Times New Roman"/>
          <w:i/>
          <w:sz w:val="24"/>
          <w:szCs w:val="24"/>
        </w:rPr>
        <w:t xml:space="preserve"> ‘t’</w:t>
      </w:r>
    </w:p>
    <w:p w14:paraId="0717CE12"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lastRenderedPageBreak/>
        <w:drawing>
          <wp:inline distT="0" distB="0" distL="0" distR="0" wp14:anchorId="770E6C59" wp14:editId="7F5F87BE">
            <wp:extent cx="3181350" cy="236220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6"/>
                    <a:srcRect/>
                    <a:stretch>
                      <a:fillRect/>
                    </a:stretch>
                  </pic:blipFill>
                  <pic:spPr bwMode="auto">
                    <a:xfrm>
                      <a:off x="0" y="0"/>
                      <a:ext cx="3181249" cy="2362125"/>
                    </a:xfrm>
                    <a:prstGeom prst="rect">
                      <a:avLst/>
                    </a:prstGeom>
                    <a:noFill/>
                    <a:ln w="9525">
                      <a:noFill/>
                      <a:miter lim="800000"/>
                      <a:headEnd/>
                      <a:tailEnd/>
                    </a:ln>
                  </pic:spPr>
                </pic:pic>
              </a:graphicData>
            </a:graphic>
          </wp:inline>
        </w:drawing>
      </w:r>
    </w:p>
    <w:p w14:paraId="374945D5" w14:textId="77777777" w:rsidR="00F577B0" w:rsidRPr="00112183" w:rsidRDefault="00F577B0" w:rsidP="00AE50BD">
      <w:pPr>
        <w:pStyle w:val="ListParagraph"/>
        <w:numPr>
          <w:ilvl w:val="0"/>
          <w:numId w:val="2"/>
        </w:numPr>
        <w:tabs>
          <w:tab w:val="left" w:pos="1350"/>
        </w:tabs>
        <w:spacing w:after="0" w:line="48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Temperature profile for different values of </w:t>
      </w:r>
      <w:r w:rsidRPr="00112183">
        <w:rPr>
          <w:rFonts w:ascii="Times New Roman" w:hAnsi="Times New Roman" w:cs="Times New Roman"/>
          <w:i/>
          <w:sz w:val="24"/>
          <w:szCs w:val="24"/>
        </w:rPr>
        <w:t>‘t’</w:t>
      </w:r>
    </w:p>
    <w:p w14:paraId="1108C630"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0EE77624" wp14:editId="60AC0F21">
            <wp:extent cx="3133725" cy="2324100"/>
            <wp:effectExtent l="1905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7"/>
                    <a:srcRect/>
                    <a:stretch>
                      <a:fillRect/>
                    </a:stretch>
                  </pic:blipFill>
                  <pic:spPr bwMode="auto">
                    <a:xfrm>
                      <a:off x="0" y="0"/>
                      <a:ext cx="3137571" cy="2326952"/>
                    </a:xfrm>
                    <a:prstGeom prst="rect">
                      <a:avLst/>
                    </a:prstGeom>
                    <a:noFill/>
                    <a:ln w="9525">
                      <a:noFill/>
                      <a:miter lim="800000"/>
                      <a:headEnd/>
                      <a:tailEnd/>
                    </a:ln>
                  </pic:spPr>
                </pic:pic>
              </a:graphicData>
            </a:graphic>
          </wp:inline>
        </w:drawing>
      </w:r>
    </w:p>
    <w:p w14:paraId="18A7CFB2" w14:textId="77777777" w:rsidR="00F577B0" w:rsidRPr="00112183" w:rsidRDefault="00F577B0" w:rsidP="00AE50BD">
      <w:pPr>
        <w:pStyle w:val="ListParagraph"/>
        <w:numPr>
          <w:ilvl w:val="0"/>
          <w:numId w:val="2"/>
        </w:numPr>
        <w:tabs>
          <w:tab w:val="left" w:pos="1350"/>
        </w:tabs>
        <w:spacing w:after="0" w:line="48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Concentration profile for different values of </w:t>
      </w:r>
      <w:r w:rsidRPr="00112183">
        <w:rPr>
          <w:rFonts w:ascii="Times New Roman" w:hAnsi="Times New Roman" w:cs="Times New Roman"/>
          <w:i/>
          <w:sz w:val="24"/>
          <w:szCs w:val="24"/>
        </w:rPr>
        <w:t>‘t’</w:t>
      </w:r>
    </w:p>
    <w:p w14:paraId="78D7923D" w14:textId="77777777" w:rsidR="00F577B0" w:rsidRPr="00112183" w:rsidRDefault="00F577B0" w:rsidP="004177F3">
      <w:pPr>
        <w:tabs>
          <w:tab w:val="left" w:pos="1350"/>
        </w:tabs>
        <w:spacing w:after="0" w:line="48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43CD4CD7" wp14:editId="3609A481">
            <wp:extent cx="3181350" cy="2352675"/>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a:srcRect/>
                    <a:stretch>
                      <a:fillRect/>
                    </a:stretch>
                  </pic:blipFill>
                  <pic:spPr bwMode="auto">
                    <a:xfrm>
                      <a:off x="0" y="0"/>
                      <a:ext cx="3183733" cy="2354437"/>
                    </a:xfrm>
                    <a:prstGeom prst="rect">
                      <a:avLst/>
                    </a:prstGeom>
                    <a:noFill/>
                    <a:ln w="9525">
                      <a:noFill/>
                      <a:miter lim="800000"/>
                      <a:headEnd/>
                      <a:tailEnd/>
                    </a:ln>
                  </pic:spPr>
                </pic:pic>
              </a:graphicData>
            </a:graphic>
          </wp:inline>
        </w:drawing>
      </w:r>
    </w:p>
    <w:p w14:paraId="01121F4E" w14:textId="77777777" w:rsidR="00F577B0" w:rsidRPr="00112183" w:rsidRDefault="00F577B0" w:rsidP="004177F3">
      <w:pPr>
        <w:pStyle w:val="ListParagraph"/>
        <w:numPr>
          <w:ilvl w:val="0"/>
          <w:numId w:val="2"/>
        </w:numPr>
        <w:tabs>
          <w:tab w:val="left" w:pos="1350"/>
        </w:tabs>
        <w:spacing w:before="100" w:after="280" w:line="48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 xml:space="preserve">Velocity profile for different positive values of </w:t>
      </w:r>
      <w:r w:rsidRPr="00112183">
        <w:rPr>
          <w:rFonts w:ascii="Times New Roman" w:hAnsi="Times New Roman" w:cs="Times New Roman"/>
          <w:i/>
          <w:sz w:val="24"/>
          <w:szCs w:val="24"/>
        </w:rPr>
        <w:t>‘α’</w:t>
      </w:r>
    </w:p>
    <w:p w14:paraId="2F47B19A"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lastRenderedPageBreak/>
        <w:drawing>
          <wp:inline distT="0" distB="0" distL="0" distR="0" wp14:anchorId="2AF8BEE2" wp14:editId="23BFABA9">
            <wp:extent cx="3152775" cy="2362200"/>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srcRect/>
                    <a:stretch>
                      <a:fillRect/>
                    </a:stretch>
                  </pic:blipFill>
                  <pic:spPr bwMode="auto">
                    <a:xfrm>
                      <a:off x="0" y="0"/>
                      <a:ext cx="3155137" cy="2363970"/>
                    </a:xfrm>
                    <a:prstGeom prst="rect">
                      <a:avLst/>
                    </a:prstGeom>
                    <a:noFill/>
                    <a:ln w="9525">
                      <a:noFill/>
                      <a:miter lim="800000"/>
                      <a:headEnd/>
                      <a:tailEnd/>
                    </a:ln>
                  </pic:spPr>
                </pic:pic>
              </a:graphicData>
            </a:graphic>
          </wp:inline>
        </w:drawing>
      </w:r>
    </w:p>
    <w:p w14:paraId="6C75389C" w14:textId="77777777" w:rsidR="00F577B0" w:rsidRPr="00112183" w:rsidRDefault="00F577B0" w:rsidP="00AE50BD">
      <w:pPr>
        <w:pStyle w:val="ListParagraph"/>
        <w:numPr>
          <w:ilvl w:val="0"/>
          <w:numId w:val="2"/>
        </w:numPr>
        <w:tabs>
          <w:tab w:val="left" w:pos="1350"/>
        </w:tabs>
        <w:spacing w:before="100" w:after="280" w:line="24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Velocity profile for different negative value of </w:t>
      </w:r>
      <w:r w:rsidRPr="00112183">
        <w:rPr>
          <w:rFonts w:ascii="Times New Roman" w:hAnsi="Times New Roman" w:cs="Times New Roman"/>
          <w:i/>
          <w:sz w:val="24"/>
          <w:szCs w:val="24"/>
        </w:rPr>
        <w:t>‘α’</w:t>
      </w:r>
    </w:p>
    <w:p w14:paraId="6809B1F1"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0B2937C8" wp14:editId="474DAEC6">
            <wp:extent cx="3124200" cy="2377741"/>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0"/>
                    <a:srcRect/>
                    <a:stretch>
                      <a:fillRect/>
                    </a:stretch>
                  </pic:blipFill>
                  <pic:spPr bwMode="auto">
                    <a:xfrm>
                      <a:off x="0" y="0"/>
                      <a:ext cx="3123805" cy="2377440"/>
                    </a:xfrm>
                    <a:prstGeom prst="rect">
                      <a:avLst/>
                    </a:prstGeom>
                    <a:noFill/>
                    <a:ln w="9525">
                      <a:noFill/>
                      <a:miter lim="800000"/>
                      <a:headEnd/>
                      <a:tailEnd/>
                    </a:ln>
                  </pic:spPr>
                </pic:pic>
              </a:graphicData>
            </a:graphic>
          </wp:inline>
        </w:drawing>
      </w:r>
    </w:p>
    <w:p w14:paraId="56FC571F" w14:textId="77777777" w:rsidR="00F577B0" w:rsidRPr="00AE50BD" w:rsidRDefault="00F577B0" w:rsidP="00AE50BD">
      <w:pPr>
        <w:pStyle w:val="ListParagraph"/>
        <w:numPr>
          <w:ilvl w:val="0"/>
          <w:numId w:val="2"/>
        </w:numPr>
        <w:tabs>
          <w:tab w:val="left" w:pos="1350"/>
        </w:tabs>
        <w:spacing w:after="0" w:line="240" w:lineRule="auto"/>
        <w:ind w:left="461" w:right="461"/>
        <w:jc w:val="center"/>
        <w:rPr>
          <w:rFonts w:ascii="Times New Roman" w:hAnsi="Times New Roman" w:cs="Times New Roman"/>
          <w:b/>
          <w:i/>
          <w:sz w:val="24"/>
          <w:szCs w:val="24"/>
        </w:rPr>
      </w:pPr>
      <w:r w:rsidRPr="00112183">
        <w:rPr>
          <w:rFonts w:ascii="Times New Roman" w:hAnsi="Times New Roman" w:cs="Times New Roman"/>
          <w:sz w:val="24"/>
          <w:szCs w:val="24"/>
        </w:rPr>
        <w:t xml:space="preserve">Velocity profile for different values of </w:t>
      </w:r>
      <w:r w:rsidRPr="00112183">
        <w:rPr>
          <w:rFonts w:ascii="Times New Roman" w:hAnsi="Times New Roman" w:cs="Times New Roman"/>
          <w:i/>
          <w:sz w:val="24"/>
          <w:szCs w:val="24"/>
        </w:rPr>
        <w:t>‘K’</w:t>
      </w:r>
    </w:p>
    <w:p w14:paraId="29A721AC" w14:textId="77777777" w:rsidR="00AE50BD" w:rsidRPr="00112183" w:rsidRDefault="00AE50BD" w:rsidP="00AE50BD">
      <w:pPr>
        <w:pStyle w:val="ListParagraph"/>
        <w:tabs>
          <w:tab w:val="left" w:pos="1350"/>
        </w:tabs>
        <w:spacing w:after="0" w:line="240" w:lineRule="auto"/>
        <w:ind w:left="461" w:right="461"/>
        <w:rPr>
          <w:rFonts w:ascii="Times New Roman" w:hAnsi="Times New Roman" w:cs="Times New Roman"/>
          <w:b/>
          <w:i/>
          <w:sz w:val="24"/>
          <w:szCs w:val="24"/>
        </w:rPr>
      </w:pPr>
    </w:p>
    <w:p w14:paraId="0BC37C0F" w14:textId="77777777" w:rsidR="00F577B0" w:rsidRPr="00112183" w:rsidRDefault="00F577B0" w:rsidP="00AE50BD">
      <w:pPr>
        <w:tabs>
          <w:tab w:val="left" w:pos="1350"/>
        </w:tabs>
        <w:spacing w:after="0" w:line="240" w:lineRule="auto"/>
        <w:jc w:val="center"/>
        <w:rPr>
          <w:rFonts w:ascii="Times New Roman" w:hAnsi="Times New Roman" w:cs="Times New Roman"/>
          <w:b/>
          <w:sz w:val="24"/>
          <w:szCs w:val="24"/>
        </w:rPr>
      </w:pPr>
      <w:r w:rsidRPr="00112183">
        <w:rPr>
          <w:rFonts w:ascii="Times New Roman" w:hAnsi="Times New Roman" w:cs="Times New Roman"/>
          <w:noProof/>
          <w:sz w:val="24"/>
          <w:szCs w:val="24"/>
        </w:rPr>
        <w:drawing>
          <wp:inline distT="0" distB="0" distL="0" distR="0" wp14:anchorId="0A36C7D6" wp14:editId="729D116A">
            <wp:extent cx="3209925" cy="2377791"/>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1"/>
                    <a:srcRect/>
                    <a:stretch>
                      <a:fillRect/>
                    </a:stretch>
                  </pic:blipFill>
                  <pic:spPr bwMode="auto">
                    <a:xfrm>
                      <a:off x="0" y="0"/>
                      <a:ext cx="3209451" cy="2377440"/>
                    </a:xfrm>
                    <a:prstGeom prst="rect">
                      <a:avLst/>
                    </a:prstGeom>
                    <a:noFill/>
                    <a:ln w="9525">
                      <a:noFill/>
                      <a:miter lim="800000"/>
                      <a:headEnd/>
                      <a:tailEnd/>
                    </a:ln>
                  </pic:spPr>
                </pic:pic>
              </a:graphicData>
            </a:graphic>
          </wp:inline>
        </w:drawing>
      </w:r>
    </w:p>
    <w:p w14:paraId="657B043E" w14:textId="77777777" w:rsidR="00F577B0" w:rsidRPr="00112183" w:rsidRDefault="00F577B0" w:rsidP="004177F3">
      <w:pPr>
        <w:pStyle w:val="ListParagraph"/>
        <w:numPr>
          <w:ilvl w:val="0"/>
          <w:numId w:val="2"/>
        </w:numPr>
        <w:tabs>
          <w:tab w:val="left" w:pos="1350"/>
        </w:tabs>
        <w:spacing w:before="100" w:after="0" w:line="480" w:lineRule="auto"/>
        <w:ind w:left="461"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Velocity profile for different value of </w:t>
      </w:r>
      <w:r w:rsidRPr="00112183">
        <w:rPr>
          <w:rFonts w:ascii="Times New Roman" w:hAnsi="Times New Roman" w:cs="Times New Roman"/>
          <w:i/>
          <w:sz w:val="24"/>
          <w:szCs w:val="24"/>
        </w:rPr>
        <w:t>‘λ’</w:t>
      </w:r>
    </w:p>
    <w:p w14:paraId="3B5EB297" w14:textId="77777777" w:rsidR="00F577B0" w:rsidRPr="00112183" w:rsidRDefault="00F577B0" w:rsidP="00AE50BD">
      <w:pPr>
        <w:pStyle w:val="ListParagraph"/>
        <w:tabs>
          <w:tab w:val="left" w:pos="1350"/>
        </w:tabs>
        <w:spacing w:after="0" w:line="240" w:lineRule="auto"/>
        <w:ind w:left="0"/>
        <w:jc w:val="center"/>
        <w:rPr>
          <w:rFonts w:ascii="Times New Roman" w:hAnsi="Times New Roman" w:cs="Times New Roman"/>
          <w:sz w:val="24"/>
          <w:szCs w:val="24"/>
        </w:rPr>
      </w:pPr>
      <w:r w:rsidRPr="00112183">
        <w:rPr>
          <w:rFonts w:ascii="Times New Roman" w:hAnsi="Times New Roman" w:cs="Times New Roman"/>
          <w:noProof/>
          <w:sz w:val="24"/>
          <w:szCs w:val="24"/>
        </w:rPr>
        <w:lastRenderedPageBreak/>
        <w:drawing>
          <wp:inline distT="0" distB="0" distL="0" distR="0" wp14:anchorId="0EB203F3" wp14:editId="5E4E3F3E">
            <wp:extent cx="3219450" cy="2377676"/>
            <wp:effectExtent l="19050" t="0" r="0" b="0"/>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2"/>
                    <a:srcRect/>
                    <a:stretch>
                      <a:fillRect/>
                    </a:stretch>
                  </pic:blipFill>
                  <pic:spPr bwMode="auto">
                    <a:xfrm>
                      <a:off x="0" y="0"/>
                      <a:ext cx="3219131" cy="2377440"/>
                    </a:xfrm>
                    <a:prstGeom prst="rect">
                      <a:avLst/>
                    </a:prstGeom>
                    <a:noFill/>
                    <a:ln w="9525">
                      <a:noFill/>
                      <a:miter lim="800000"/>
                      <a:headEnd/>
                      <a:tailEnd/>
                    </a:ln>
                  </pic:spPr>
                </pic:pic>
              </a:graphicData>
            </a:graphic>
          </wp:inline>
        </w:drawing>
      </w:r>
    </w:p>
    <w:p w14:paraId="3AF60C32" w14:textId="77777777" w:rsidR="00F577B0" w:rsidRPr="00112183" w:rsidRDefault="00F577B0" w:rsidP="00AE50BD">
      <w:pPr>
        <w:pStyle w:val="ListParagraph"/>
        <w:numPr>
          <w:ilvl w:val="0"/>
          <w:numId w:val="2"/>
        </w:numPr>
        <w:tabs>
          <w:tab w:val="left" w:pos="1350"/>
        </w:tabs>
        <w:spacing w:after="0" w:line="240" w:lineRule="auto"/>
        <w:ind w:right="461"/>
        <w:jc w:val="center"/>
        <w:rPr>
          <w:rFonts w:ascii="Times New Roman" w:hAnsi="Times New Roman" w:cs="Times New Roman"/>
          <w:i/>
          <w:sz w:val="24"/>
          <w:szCs w:val="24"/>
        </w:rPr>
      </w:pPr>
      <w:r w:rsidRPr="00112183">
        <w:rPr>
          <w:rFonts w:ascii="Times New Roman" w:hAnsi="Times New Roman" w:cs="Times New Roman"/>
          <w:sz w:val="24"/>
          <w:szCs w:val="24"/>
        </w:rPr>
        <w:t xml:space="preserve">Velocity profile for different value of </w:t>
      </w:r>
      <w:r w:rsidRPr="00112183">
        <w:rPr>
          <w:rFonts w:ascii="Times New Roman" w:hAnsi="Times New Roman" w:cs="Times New Roman"/>
          <w:i/>
          <w:sz w:val="24"/>
          <w:szCs w:val="24"/>
        </w:rPr>
        <w:t>‘Pr’</w:t>
      </w:r>
    </w:p>
    <w:p w14:paraId="0C3E9CA1" w14:textId="77777777" w:rsidR="0001392B" w:rsidRPr="00112183" w:rsidRDefault="0001392B" w:rsidP="004177F3">
      <w:pPr>
        <w:pStyle w:val="ListParagraph"/>
        <w:tabs>
          <w:tab w:val="left" w:pos="1350"/>
        </w:tabs>
        <w:spacing w:after="0" w:line="480" w:lineRule="auto"/>
        <w:ind w:left="0"/>
        <w:jc w:val="center"/>
        <w:rPr>
          <w:rFonts w:ascii="Times New Roman" w:hAnsi="Times New Roman" w:cs="Times New Roman"/>
          <w:sz w:val="24"/>
          <w:szCs w:val="24"/>
        </w:rPr>
      </w:pPr>
    </w:p>
    <w:p w14:paraId="590B8462" w14:textId="77777777" w:rsidR="00F577B0" w:rsidRPr="00112183" w:rsidRDefault="00F577B0" w:rsidP="004177F3">
      <w:pPr>
        <w:pStyle w:val="ListParagraph"/>
        <w:tabs>
          <w:tab w:val="left" w:pos="1350"/>
        </w:tabs>
        <w:spacing w:after="0" w:line="480" w:lineRule="auto"/>
        <w:ind w:left="0"/>
        <w:jc w:val="center"/>
        <w:rPr>
          <w:rFonts w:ascii="Times New Roman" w:hAnsi="Times New Roman" w:cs="Times New Roman"/>
          <w:sz w:val="24"/>
          <w:szCs w:val="24"/>
        </w:rPr>
      </w:pPr>
      <w:r w:rsidRPr="00112183">
        <w:rPr>
          <w:rFonts w:ascii="Times New Roman" w:hAnsi="Times New Roman" w:cs="Times New Roman"/>
          <w:noProof/>
          <w:sz w:val="24"/>
          <w:szCs w:val="24"/>
        </w:rPr>
        <w:drawing>
          <wp:inline distT="0" distB="0" distL="0" distR="0" wp14:anchorId="7ADD0FAD" wp14:editId="0DAF5E1B">
            <wp:extent cx="3181350" cy="2352675"/>
            <wp:effectExtent l="1905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a:srcRect/>
                    <a:stretch>
                      <a:fillRect/>
                    </a:stretch>
                  </pic:blipFill>
                  <pic:spPr bwMode="auto">
                    <a:xfrm>
                      <a:off x="0" y="0"/>
                      <a:ext cx="3181350" cy="2352675"/>
                    </a:xfrm>
                    <a:prstGeom prst="rect">
                      <a:avLst/>
                    </a:prstGeom>
                    <a:noFill/>
                    <a:ln w="9525">
                      <a:noFill/>
                      <a:miter lim="800000"/>
                      <a:headEnd/>
                      <a:tailEnd/>
                    </a:ln>
                  </pic:spPr>
                </pic:pic>
              </a:graphicData>
            </a:graphic>
          </wp:inline>
        </w:drawing>
      </w:r>
    </w:p>
    <w:p w14:paraId="29E290C6" w14:textId="77777777" w:rsidR="00F577B0" w:rsidRPr="00112183" w:rsidRDefault="00F577B0" w:rsidP="004177F3">
      <w:pPr>
        <w:pStyle w:val="ListParagraph"/>
        <w:numPr>
          <w:ilvl w:val="0"/>
          <w:numId w:val="2"/>
        </w:numPr>
        <w:tabs>
          <w:tab w:val="left" w:pos="1350"/>
        </w:tabs>
        <w:spacing w:before="100" w:beforeAutospacing="1" w:after="100" w:afterAutospacing="1" w:line="480" w:lineRule="auto"/>
        <w:jc w:val="center"/>
        <w:rPr>
          <w:rFonts w:ascii="Times New Roman" w:hAnsi="Times New Roman" w:cs="Times New Roman"/>
          <w:sz w:val="24"/>
          <w:szCs w:val="24"/>
        </w:rPr>
      </w:pPr>
      <w:r w:rsidRPr="00112183">
        <w:rPr>
          <w:rFonts w:ascii="Times New Roman" w:hAnsi="Times New Roman" w:cs="Times New Roman"/>
          <w:sz w:val="24"/>
          <w:szCs w:val="24"/>
        </w:rPr>
        <w:t xml:space="preserve">Temperature  profile for different value of </w:t>
      </w:r>
      <w:r w:rsidRPr="00112183">
        <w:rPr>
          <w:rFonts w:ascii="Times New Roman" w:hAnsi="Times New Roman" w:cs="Times New Roman"/>
          <w:i/>
          <w:sz w:val="24"/>
          <w:szCs w:val="24"/>
        </w:rPr>
        <w:t>‘Pr’</w:t>
      </w:r>
    </w:p>
    <w:p w14:paraId="73D8C85B" w14:textId="77777777" w:rsidR="0006289C" w:rsidRPr="00112183" w:rsidRDefault="0006289C" w:rsidP="004177F3">
      <w:pPr>
        <w:pStyle w:val="ListParagraph"/>
        <w:tabs>
          <w:tab w:val="left" w:pos="1350"/>
        </w:tabs>
        <w:spacing w:before="100" w:beforeAutospacing="1" w:after="100" w:afterAutospacing="1" w:line="480" w:lineRule="auto"/>
        <w:ind w:left="1296"/>
        <w:jc w:val="center"/>
        <w:rPr>
          <w:rFonts w:ascii="Times New Roman" w:hAnsi="Times New Roman" w:cs="Times New Roman"/>
          <w:sz w:val="24"/>
          <w:szCs w:val="24"/>
        </w:rPr>
      </w:pPr>
    </w:p>
    <w:p w14:paraId="5E8B2F63" w14:textId="77777777" w:rsidR="0006289C" w:rsidRPr="00ED0094" w:rsidRDefault="0006289C" w:rsidP="004177F3">
      <w:pPr>
        <w:pStyle w:val="ListParagraph"/>
        <w:spacing w:line="480" w:lineRule="auto"/>
        <w:ind w:left="0"/>
        <w:jc w:val="lowKashida"/>
        <w:rPr>
          <w:rFonts w:ascii="Times New Roman" w:hAnsi="Times New Roman" w:cs="Times New Roman"/>
          <w:b/>
          <w:bCs/>
          <w:sz w:val="28"/>
          <w:szCs w:val="28"/>
        </w:rPr>
      </w:pPr>
      <w:r w:rsidRPr="00ED0094">
        <w:rPr>
          <w:rFonts w:ascii="Times New Roman" w:hAnsi="Times New Roman" w:cs="Times New Roman"/>
          <w:b/>
          <w:bCs/>
          <w:sz w:val="28"/>
          <w:szCs w:val="28"/>
        </w:rPr>
        <w:t>Results and Discussion</w:t>
      </w:r>
    </w:p>
    <w:p w14:paraId="1CA5CB33" w14:textId="77777777" w:rsidR="003C2FC0" w:rsidRPr="00112183" w:rsidRDefault="003C2FC0" w:rsidP="004177F3">
      <w:pPr>
        <w:pStyle w:val="ListParagraph"/>
        <w:spacing w:line="480" w:lineRule="auto"/>
        <w:ind w:left="0"/>
        <w:jc w:val="lowKashida"/>
        <w:rPr>
          <w:rFonts w:ascii="Times New Roman" w:hAnsi="Times New Roman" w:cs="Times New Roman"/>
          <w:b/>
          <w:bCs/>
          <w:sz w:val="24"/>
          <w:szCs w:val="24"/>
        </w:rPr>
      </w:pPr>
    </w:p>
    <w:p w14:paraId="1F711C07" w14:textId="77777777" w:rsidR="0006289C" w:rsidRPr="00112183" w:rsidRDefault="00AE50BD" w:rsidP="004177F3">
      <w:pPr>
        <w:pStyle w:val="ListParagraph"/>
        <w:tabs>
          <w:tab w:val="left" w:pos="0"/>
        </w:tabs>
        <w:spacing w:before="100" w:beforeAutospacing="1" w:after="100" w:afterAutospacing="1" w:line="480" w:lineRule="auto"/>
        <w:ind w:left="0"/>
        <w:jc w:val="both"/>
        <w:rPr>
          <w:rFonts w:ascii="Times New Roman" w:hAnsi="Times New Roman" w:cs="Times New Roman"/>
          <w:sz w:val="24"/>
          <w:szCs w:val="24"/>
        </w:rPr>
      </w:pPr>
      <w:r>
        <w:rPr>
          <w:rFonts w:ascii="Times New Roman" w:hAnsi="Times New Roman" w:cs="Times New Roman"/>
          <w:sz w:val="24"/>
          <w:szCs w:val="24"/>
        </w:rPr>
        <w:t>In this paper we</w:t>
      </w:r>
      <w:r w:rsidR="0006289C" w:rsidRPr="00112183">
        <w:rPr>
          <w:rFonts w:ascii="Times New Roman" w:hAnsi="Times New Roman" w:cs="Times New Roman"/>
          <w:sz w:val="24"/>
          <w:szCs w:val="24"/>
        </w:rPr>
        <w:t xml:space="preserve"> studied Soret and Dufour effects on MHD flow through porous medium past an inclined infinite plate with variable viscosity fluid and periodic suction or injection of fluid through the plate with exponential increment in temperature and exponentially decrement in concentration. The dimensionless governing equation of flow field is solved numerically by </w:t>
      </w:r>
      <w:r w:rsidR="0006289C" w:rsidRPr="00112183">
        <w:rPr>
          <w:rFonts w:ascii="Times New Roman" w:hAnsi="Times New Roman" w:cs="Times New Roman"/>
          <w:sz w:val="24"/>
          <w:szCs w:val="24"/>
        </w:rPr>
        <w:lastRenderedPageBreak/>
        <w:t>Crank Nicolson finite difference implicit method for different values of governing flow parameters. The effects of v</w:t>
      </w:r>
      <w:r>
        <w:rPr>
          <w:rFonts w:ascii="Times New Roman" w:hAnsi="Times New Roman" w:cs="Times New Roman"/>
          <w:sz w:val="24"/>
          <w:szCs w:val="24"/>
        </w:rPr>
        <w:t>arious flow parameters</w:t>
      </w:r>
      <w:r w:rsidR="0006289C" w:rsidRPr="00112183">
        <w:rPr>
          <w:rFonts w:ascii="Times New Roman" w:hAnsi="Times New Roman" w:cs="Times New Roman"/>
          <w:sz w:val="24"/>
          <w:szCs w:val="24"/>
        </w:rPr>
        <w:t xml:space="preserve"> discussed through graphs and table. The velocity profile, concentration pro</w:t>
      </w:r>
      <w:r>
        <w:rPr>
          <w:rFonts w:ascii="Times New Roman" w:hAnsi="Times New Roman" w:cs="Times New Roman"/>
          <w:sz w:val="24"/>
          <w:szCs w:val="24"/>
        </w:rPr>
        <w:t>file and temperature profile</w:t>
      </w:r>
      <w:r w:rsidR="0006289C" w:rsidRPr="00112183">
        <w:rPr>
          <w:rFonts w:ascii="Times New Roman" w:hAnsi="Times New Roman" w:cs="Times New Roman"/>
          <w:sz w:val="24"/>
          <w:szCs w:val="24"/>
        </w:rPr>
        <w:t xml:space="preserve"> shown through graphs for different values of flow parameters. The consequences of the relevant parameters break down the ﬂow ﬁeld and discussed with the help of graphs of velocity profile, temperature profiles and concentration profiles.</w:t>
      </w:r>
    </w:p>
    <w:p w14:paraId="514CEA5F" w14:textId="77777777" w:rsidR="0006289C" w:rsidRPr="00112183" w:rsidRDefault="0006289C" w:rsidP="004177F3">
      <w:pPr>
        <w:pStyle w:val="ListParagraph"/>
        <w:tabs>
          <w:tab w:val="left" w:pos="0"/>
        </w:tabs>
        <w:spacing w:after="0" w:line="480" w:lineRule="auto"/>
        <w:ind w:left="0"/>
        <w:jc w:val="both"/>
        <w:rPr>
          <w:rFonts w:ascii="Times New Roman" w:hAnsi="Times New Roman" w:cs="Times New Roman"/>
          <w:sz w:val="24"/>
          <w:szCs w:val="24"/>
        </w:rPr>
      </w:pPr>
      <w:r w:rsidRPr="00112183">
        <w:rPr>
          <w:rFonts w:ascii="Times New Roman" w:hAnsi="Times New Roman" w:cs="Times New Roman"/>
          <w:sz w:val="24"/>
          <w:szCs w:val="24"/>
        </w:rPr>
        <w:t>Fig. 2, 3, 4, 7, 8, 11 and 13 depicts that the velocity ‘u’ increases with increase in S</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xml:space="preserve"> , </w:t>
      </w:r>
      <w:r w:rsidRPr="00112183">
        <w:rPr>
          <w:rFonts w:ascii="Times New Roman" w:hAnsi="Times New Roman" w:cs="Times New Roman"/>
          <w:sz w:val="24"/>
          <w:szCs w:val="24"/>
          <w:vertAlign w:val="subscript"/>
        </w:rPr>
        <w:t xml:space="preserve"> </w:t>
      </w:r>
      <w:r w:rsidRPr="00112183">
        <w:rPr>
          <w:rFonts w:ascii="Times New Roman" w:hAnsi="Times New Roman" w:cs="Times New Roman"/>
          <w:sz w:val="24"/>
          <w:szCs w:val="24"/>
        </w:rPr>
        <w:t>Gr , Du , G</w:t>
      </w:r>
      <w:r w:rsidRPr="00112183">
        <w:rPr>
          <w:rFonts w:ascii="Times New Roman" w:hAnsi="Times New Roman" w:cs="Times New Roman"/>
          <w:sz w:val="24"/>
          <w:szCs w:val="24"/>
          <w:vertAlign w:val="subscript"/>
        </w:rPr>
        <w:t>m</w:t>
      </w:r>
      <w:r w:rsidRPr="00112183">
        <w:rPr>
          <w:rFonts w:ascii="Times New Roman" w:hAnsi="Times New Roman" w:cs="Times New Roman"/>
          <w:sz w:val="24"/>
          <w:szCs w:val="24"/>
        </w:rPr>
        <w:t xml:space="preserve"> ,  t, α  and K.</w:t>
      </w:r>
      <w:r w:rsidR="00AE50BD">
        <w:rPr>
          <w:rFonts w:ascii="Times New Roman" w:hAnsi="Times New Roman" w:cs="Times New Roman"/>
          <w:sz w:val="24"/>
          <w:szCs w:val="24"/>
        </w:rPr>
        <w:t xml:space="preserve"> </w:t>
      </w:r>
      <w:r w:rsidRPr="00112183">
        <w:rPr>
          <w:rFonts w:ascii="Times New Roman" w:hAnsi="Times New Roman" w:cs="Times New Roman"/>
          <w:sz w:val="24"/>
          <w:szCs w:val="24"/>
        </w:rPr>
        <w:t>Fig. 1, 12, 14 and 15 show that velocity decreases with increase in M,- α,  λ and P</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w:t>
      </w:r>
      <w:r w:rsidR="00AE50BD">
        <w:rPr>
          <w:rFonts w:ascii="Times New Roman" w:hAnsi="Times New Roman" w:cs="Times New Roman"/>
          <w:sz w:val="24"/>
          <w:szCs w:val="24"/>
        </w:rPr>
        <w:t xml:space="preserve"> </w:t>
      </w:r>
      <w:r w:rsidRPr="00112183">
        <w:rPr>
          <w:rFonts w:ascii="Times New Roman" w:hAnsi="Times New Roman" w:cs="Times New Roman"/>
          <w:position w:val="-6"/>
          <w:sz w:val="24"/>
          <w:szCs w:val="24"/>
        </w:rPr>
        <w:t xml:space="preserve">Temperature profile </w:t>
      </w:r>
      <w:r w:rsidRPr="00112183">
        <w:rPr>
          <w:rFonts w:ascii="Times New Roman" w:hAnsi="Times New Roman" w:cs="Times New Roman"/>
          <w:i/>
          <w:position w:val="-6"/>
          <w:sz w:val="24"/>
          <w:szCs w:val="24"/>
        </w:rPr>
        <w:t>θ</w:t>
      </w:r>
      <w:r w:rsidRPr="00112183">
        <w:rPr>
          <w:rFonts w:ascii="Times New Roman" w:hAnsi="Times New Roman" w:cs="Times New Roman"/>
          <w:position w:val="-6"/>
          <w:sz w:val="24"/>
          <w:szCs w:val="24"/>
        </w:rPr>
        <w:t xml:space="preserve"> in Fig. 5 and 9 show increment with increase in G</w:t>
      </w:r>
      <w:r w:rsidRPr="00112183">
        <w:rPr>
          <w:rFonts w:ascii="Times New Roman" w:hAnsi="Times New Roman" w:cs="Times New Roman"/>
          <w:position w:val="-10"/>
          <w:sz w:val="24"/>
          <w:szCs w:val="24"/>
          <w:vertAlign w:val="subscript"/>
        </w:rPr>
        <w:t>m</w:t>
      </w:r>
      <w:r w:rsidRPr="00112183">
        <w:rPr>
          <w:rFonts w:ascii="Times New Roman" w:hAnsi="Times New Roman" w:cs="Times New Roman"/>
          <w:position w:val="-6"/>
          <w:sz w:val="24"/>
          <w:szCs w:val="24"/>
        </w:rPr>
        <w:t xml:space="preserve"> and t respectively while Temperature decreases with increase in P</w:t>
      </w:r>
      <w:r w:rsidRPr="00112183">
        <w:rPr>
          <w:rFonts w:ascii="Times New Roman" w:hAnsi="Times New Roman" w:cs="Times New Roman"/>
          <w:position w:val="-6"/>
          <w:sz w:val="24"/>
          <w:szCs w:val="24"/>
          <w:vertAlign w:val="subscript"/>
        </w:rPr>
        <w:t>r</w:t>
      </w:r>
      <w:r w:rsidR="00AE50BD">
        <w:rPr>
          <w:rFonts w:ascii="Times New Roman" w:hAnsi="Times New Roman" w:cs="Times New Roman"/>
          <w:position w:val="-6"/>
          <w:sz w:val="24"/>
          <w:szCs w:val="24"/>
        </w:rPr>
        <w:t xml:space="preserve">. </w:t>
      </w:r>
      <w:r w:rsidRPr="00112183">
        <w:rPr>
          <w:rFonts w:ascii="Times New Roman" w:hAnsi="Times New Roman" w:cs="Times New Roman"/>
          <w:position w:val="-6"/>
          <w:sz w:val="24"/>
          <w:szCs w:val="24"/>
        </w:rPr>
        <w:t>Concentration profile ‘C’ increases with S</w:t>
      </w:r>
      <w:r w:rsidRPr="00112183">
        <w:rPr>
          <w:rFonts w:ascii="Times New Roman" w:hAnsi="Times New Roman" w:cs="Times New Roman"/>
          <w:position w:val="-6"/>
          <w:sz w:val="24"/>
          <w:szCs w:val="24"/>
          <w:vertAlign w:val="subscript"/>
        </w:rPr>
        <w:t>r</w:t>
      </w:r>
      <w:r w:rsidRPr="00112183">
        <w:rPr>
          <w:rFonts w:ascii="Times New Roman" w:hAnsi="Times New Roman" w:cs="Times New Roman"/>
          <w:position w:val="-6"/>
          <w:sz w:val="24"/>
          <w:szCs w:val="24"/>
        </w:rPr>
        <w:t xml:space="preserve"> in Fig. 6 and decreases with ‘ t’ Fig.10 after some time it increases. </w:t>
      </w:r>
    </w:p>
    <w:p w14:paraId="0EC81056" w14:textId="77777777" w:rsidR="0006289C" w:rsidRPr="00112183" w:rsidRDefault="0006289C" w:rsidP="004177F3">
      <w:pPr>
        <w:pStyle w:val="ListParagraph"/>
        <w:tabs>
          <w:tab w:val="left" w:pos="0"/>
        </w:tabs>
        <w:spacing w:after="0" w:line="480" w:lineRule="auto"/>
        <w:ind w:left="0"/>
        <w:jc w:val="both"/>
        <w:rPr>
          <w:rFonts w:ascii="Times New Roman" w:hAnsi="Times New Roman" w:cs="Times New Roman"/>
          <w:sz w:val="24"/>
          <w:szCs w:val="24"/>
        </w:rPr>
      </w:pPr>
      <w:r w:rsidRPr="00112183">
        <w:rPr>
          <w:rFonts w:ascii="Times New Roman" w:hAnsi="Times New Roman" w:cs="Times New Roman"/>
          <w:b/>
          <w:i/>
          <w:sz w:val="24"/>
          <w:szCs w:val="24"/>
        </w:rPr>
        <w:t>Table 1.</w:t>
      </w:r>
      <w:r w:rsidRPr="00112183">
        <w:rPr>
          <w:rFonts w:ascii="Times New Roman" w:hAnsi="Times New Roman" w:cs="Times New Roman"/>
          <w:sz w:val="24"/>
          <w:szCs w:val="24"/>
        </w:rPr>
        <w:t xml:space="preserve"> Depicts that increase in G</w:t>
      </w:r>
      <w:r w:rsidRPr="00112183">
        <w:rPr>
          <w:rFonts w:ascii="Times New Roman" w:hAnsi="Times New Roman" w:cs="Times New Roman"/>
          <w:sz w:val="24"/>
          <w:szCs w:val="24"/>
          <w:vertAlign w:val="subscript"/>
        </w:rPr>
        <w:t xml:space="preserve">r </w:t>
      </w:r>
      <w:r w:rsidRPr="00112183">
        <w:rPr>
          <w:rFonts w:ascii="Times New Roman" w:hAnsi="Times New Roman" w:cs="Times New Roman"/>
          <w:sz w:val="24"/>
          <w:szCs w:val="24"/>
        </w:rPr>
        <w:t>, G</w:t>
      </w:r>
      <w:r w:rsidRPr="00112183">
        <w:rPr>
          <w:rFonts w:ascii="Times New Roman" w:hAnsi="Times New Roman" w:cs="Times New Roman"/>
          <w:sz w:val="24"/>
          <w:szCs w:val="24"/>
          <w:vertAlign w:val="subscript"/>
        </w:rPr>
        <w:t xml:space="preserve">m </w:t>
      </w:r>
      <w:r w:rsidRPr="00112183">
        <w:rPr>
          <w:rFonts w:ascii="Times New Roman" w:hAnsi="Times New Roman" w:cs="Times New Roman"/>
          <w:sz w:val="24"/>
          <w:szCs w:val="24"/>
        </w:rPr>
        <w:t>,α, S</w:t>
      </w:r>
      <w:r w:rsidRPr="00112183">
        <w:rPr>
          <w:rFonts w:ascii="Times New Roman" w:hAnsi="Times New Roman" w:cs="Times New Roman"/>
          <w:sz w:val="24"/>
          <w:szCs w:val="24"/>
          <w:vertAlign w:val="subscript"/>
        </w:rPr>
        <w:t xml:space="preserve">r </w:t>
      </w:r>
      <w:r w:rsidRPr="00112183">
        <w:rPr>
          <w:rFonts w:ascii="Times New Roman" w:hAnsi="Times New Roman" w:cs="Times New Roman"/>
          <w:sz w:val="24"/>
          <w:szCs w:val="24"/>
        </w:rPr>
        <w:t>, t , K and D</w:t>
      </w:r>
      <w:r w:rsidRPr="00112183">
        <w:rPr>
          <w:rFonts w:ascii="Times New Roman" w:hAnsi="Times New Roman" w:cs="Times New Roman"/>
          <w:sz w:val="24"/>
          <w:szCs w:val="24"/>
          <w:vertAlign w:val="subscript"/>
        </w:rPr>
        <w:t>u</w:t>
      </w:r>
      <w:r w:rsidRPr="00112183">
        <w:rPr>
          <w:rFonts w:ascii="Times New Roman" w:hAnsi="Times New Roman" w:cs="Times New Roman"/>
          <w:sz w:val="24"/>
          <w:szCs w:val="24"/>
        </w:rPr>
        <w:t xml:space="preserve"> the Skin friction coefficient ‘τ’ increases while increase in M, P</w:t>
      </w:r>
      <w:r w:rsidRPr="00112183">
        <w:rPr>
          <w:rFonts w:ascii="Times New Roman" w:hAnsi="Times New Roman" w:cs="Times New Roman"/>
          <w:sz w:val="24"/>
          <w:szCs w:val="24"/>
          <w:vertAlign w:val="subscript"/>
        </w:rPr>
        <w:t xml:space="preserve">r </w:t>
      </w:r>
      <w:r w:rsidRPr="00112183">
        <w:rPr>
          <w:rFonts w:ascii="Times New Roman" w:hAnsi="Times New Roman" w:cs="Times New Roman"/>
          <w:sz w:val="24"/>
          <w:szCs w:val="24"/>
        </w:rPr>
        <w:t>, λ and - α then Skin friction ‘τ’ decreases.</w:t>
      </w:r>
    </w:p>
    <w:p w14:paraId="2C277435" w14:textId="77777777" w:rsidR="0006289C" w:rsidRPr="00112183" w:rsidRDefault="0006289C" w:rsidP="004177F3">
      <w:pPr>
        <w:pStyle w:val="ListParagraph"/>
        <w:spacing w:after="0" w:line="480" w:lineRule="auto"/>
        <w:ind w:left="0"/>
        <w:jc w:val="lowKashida"/>
        <w:rPr>
          <w:rFonts w:ascii="Times New Roman" w:hAnsi="Times New Roman" w:cs="Times New Roman"/>
          <w:b/>
          <w:bCs/>
          <w:sz w:val="24"/>
          <w:szCs w:val="24"/>
          <w:rtl/>
        </w:rPr>
      </w:pPr>
      <w:r w:rsidRPr="00112183">
        <w:rPr>
          <w:rFonts w:ascii="Times New Roman" w:hAnsi="Times New Roman" w:cs="Times New Roman"/>
          <w:b/>
          <w:i/>
          <w:sz w:val="24"/>
          <w:szCs w:val="24"/>
        </w:rPr>
        <w:t>Table 1.</w:t>
      </w:r>
      <w:r w:rsidRPr="00112183">
        <w:rPr>
          <w:rFonts w:ascii="Times New Roman" w:hAnsi="Times New Roman" w:cs="Times New Roman"/>
          <w:sz w:val="24"/>
          <w:szCs w:val="24"/>
        </w:rPr>
        <w:t xml:space="preserve"> Also shows that increase in P</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xml:space="preserve"> and S</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xml:space="preserve"> , Nusselt Number ‘Nu’ increases while it decreases with increase in D</w:t>
      </w:r>
      <w:r w:rsidRPr="00112183">
        <w:rPr>
          <w:rFonts w:ascii="Times New Roman" w:hAnsi="Times New Roman" w:cs="Times New Roman"/>
          <w:sz w:val="24"/>
          <w:szCs w:val="24"/>
          <w:vertAlign w:val="subscript"/>
        </w:rPr>
        <w:t xml:space="preserve">u </w:t>
      </w:r>
      <w:r w:rsidRPr="00112183">
        <w:rPr>
          <w:rFonts w:ascii="Times New Roman" w:hAnsi="Times New Roman" w:cs="Times New Roman"/>
          <w:sz w:val="24"/>
          <w:szCs w:val="24"/>
        </w:rPr>
        <w:t>. Nusselt number first decreases and then increases with respect to time. Sherwood Number ‘Sh’ increases with increase in D</w:t>
      </w:r>
      <w:r w:rsidRPr="00112183">
        <w:rPr>
          <w:rFonts w:ascii="Times New Roman" w:hAnsi="Times New Roman" w:cs="Times New Roman"/>
          <w:sz w:val="24"/>
          <w:szCs w:val="24"/>
          <w:vertAlign w:val="subscript"/>
        </w:rPr>
        <w:t>u</w:t>
      </w:r>
      <w:r w:rsidRPr="00112183">
        <w:rPr>
          <w:rFonts w:ascii="Times New Roman" w:hAnsi="Times New Roman" w:cs="Times New Roman"/>
          <w:sz w:val="24"/>
          <w:szCs w:val="24"/>
        </w:rPr>
        <w:t xml:space="preserve"> while it decreases with increase in P</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S</w:t>
      </w:r>
      <w:r w:rsidRPr="00112183">
        <w:rPr>
          <w:rFonts w:ascii="Times New Roman" w:hAnsi="Times New Roman" w:cs="Times New Roman"/>
          <w:sz w:val="24"/>
          <w:szCs w:val="24"/>
          <w:vertAlign w:val="subscript"/>
        </w:rPr>
        <w:t>r</w:t>
      </w:r>
      <w:r w:rsidRPr="00112183">
        <w:rPr>
          <w:rFonts w:ascii="Times New Roman" w:hAnsi="Times New Roman" w:cs="Times New Roman"/>
          <w:sz w:val="24"/>
          <w:szCs w:val="24"/>
        </w:rPr>
        <w:t xml:space="preserve"> and t.</w:t>
      </w:r>
    </w:p>
    <w:p w14:paraId="00A1DB3E" w14:textId="77777777" w:rsidR="00F577B0" w:rsidRPr="00AE50BD" w:rsidRDefault="0006289C" w:rsidP="004177F3">
      <w:pPr>
        <w:spacing w:after="0" w:line="480" w:lineRule="auto"/>
        <w:rPr>
          <w:rFonts w:ascii="Times New Roman" w:hAnsi="Times New Roman" w:cs="Times New Roman"/>
          <w:b/>
          <w:sz w:val="28"/>
          <w:szCs w:val="28"/>
        </w:rPr>
      </w:pPr>
      <w:r w:rsidRPr="00AE50BD">
        <w:rPr>
          <w:rFonts w:ascii="Times New Roman" w:hAnsi="Times New Roman" w:cs="Times New Roman"/>
          <w:b/>
          <w:sz w:val="28"/>
          <w:szCs w:val="28"/>
        </w:rPr>
        <w:t>Conclusion</w:t>
      </w:r>
    </w:p>
    <w:p w14:paraId="5C647FA9" w14:textId="77777777" w:rsidR="0006289C" w:rsidRPr="00112183" w:rsidRDefault="0006289C" w:rsidP="004177F3">
      <w:pPr>
        <w:tabs>
          <w:tab w:val="left" w:pos="1350"/>
        </w:tabs>
        <w:spacing w:before="100" w:beforeAutospacing="1" w:after="100" w:afterAutospacing="1" w:line="480" w:lineRule="auto"/>
        <w:ind w:firstLine="288"/>
        <w:jc w:val="both"/>
        <w:rPr>
          <w:rFonts w:ascii="Times New Roman" w:hAnsi="Times New Roman" w:cs="Times New Roman"/>
          <w:sz w:val="24"/>
          <w:szCs w:val="24"/>
        </w:rPr>
      </w:pPr>
      <w:r w:rsidRPr="00112183">
        <w:rPr>
          <w:rFonts w:ascii="Times New Roman" w:hAnsi="Times New Roman" w:cs="Times New Roman"/>
          <w:sz w:val="24"/>
          <w:szCs w:val="24"/>
        </w:rPr>
        <w:t>In this paper we have Soret and Dufour effects on MHD flow through porous medium past an inclined infinite plate with variable viscosity fluid and periodic suction or injection of fluid through the plate with exponential increment in temperature and exponentially decrement in concentration concluded the following conclusions:</w:t>
      </w:r>
    </w:p>
    <w:p w14:paraId="168261B2" w14:textId="77777777" w:rsidR="0006289C" w:rsidRPr="00112183" w:rsidRDefault="0006289C" w:rsidP="004177F3">
      <w:pPr>
        <w:pStyle w:val="ListParagraph"/>
        <w:numPr>
          <w:ilvl w:val="0"/>
          <w:numId w:val="7"/>
        </w:numPr>
        <w:tabs>
          <w:tab w:val="left" w:pos="360"/>
          <w:tab w:val="left" w:pos="1350"/>
        </w:tabs>
        <w:spacing w:after="0" w:line="480" w:lineRule="auto"/>
        <w:ind w:left="450" w:hanging="450"/>
        <w:jc w:val="both"/>
        <w:rPr>
          <w:rFonts w:ascii="Times New Roman" w:hAnsi="Times New Roman" w:cs="Times New Roman"/>
          <w:sz w:val="24"/>
          <w:szCs w:val="24"/>
        </w:rPr>
      </w:pPr>
      <w:r w:rsidRPr="00112183">
        <w:rPr>
          <w:rFonts w:ascii="Times New Roman" w:hAnsi="Times New Roman" w:cs="Times New Roman"/>
          <w:sz w:val="24"/>
          <w:szCs w:val="24"/>
        </w:rPr>
        <w:lastRenderedPageBreak/>
        <w:t>Increasing inclination angle, velocity decreases rapidly.</w:t>
      </w:r>
    </w:p>
    <w:p w14:paraId="22EAACCD" w14:textId="77777777"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Velocity increases Soret number and Dufour number increases.</w:t>
      </w:r>
    </w:p>
    <w:p w14:paraId="1FF404B9" w14:textId="77777777"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Velocity also increases with increase in time.</w:t>
      </w:r>
    </w:p>
    <w:p w14:paraId="6F65F549" w14:textId="77777777"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Velocity decreases with increment in Magnetic parameter and viscosity parameter.</w:t>
      </w:r>
    </w:p>
    <w:p w14:paraId="357FE7AF" w14:textId="77777777"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Temperature decreases with increases in Prandtl number.</w:t>
      </w:r>
    </w:p>
    <w:p w14:paraId="06E7E94A" w14:textId="77777777" w:rsidR="0006289C" w:rsidRPr="00112183" w:rsidRDefault="0006289C" w:rsidP="004177F3">
      <w:pPr>
        <w:pStyle w:val="ListParagraph"/>
        <w:numPr>
          <w:ilvl w:val="0"/>
          <w:numId w:val="7"/>
        </w:numPr>
        <w:tabs>
          <w:tab w:val="left" w:pos="1350"/>
        </w:tabs>
        <w:spacing w:after="0" w:line="480" w:lineRule="auto"/>
        <w:ind w:left="360"/>
        <w:rPr>
          <w:rFonts w:ascii="Times New Roman" w:hAnsi="Times New Roman" w:cs="Times New Roman"/>
          <w:sz w:val="24"/>
          <w:szCs w:val="24"/>
        </w:rPr>
      </w:pPr>
      <w:r w:rsidRPr="00112183">
        <w:rPr>
          <w:rFonts w:ascii="Times New Roman" w:hAnsi="Times New Roman" w:cs="Times New Roman"/>
          <w:sz w:val="24"/>
          <w:szCs w:val="24"/>
        </w:rPr>
        <w:t>Concentration increases with increase in Soret number and decreases with time.</w:t>
      </w:r>
    </w:p>
    <w:p w14:paraId="09ED5EA7" w14:textId="77777777" w:rsidR="00AE50BD" w:rsidRDefault="00AE50BD" w:rsidP="004177F3">
      <w:pPr>
        <w:pStyle w:val="ListParagraph"/>
        <w:tabs>
          <w:tab w:val="left" w:pos="1350"/>
        </w:tabs>
        <w:spacing w:before="160" w:after="80" w:line="480" w:lineRule="auto"/>
        <w:ind w:left="360" w:hanging="360"/>
        <w:rPr>
          <w:rFonts w:ascii="Times New Roman" w:hAnsi="Times New Roman" w:cs="Times New Roman"/>
          <w:b/>
          <w:bCs/>
          <w:sz w:val="24"/>
          <w:szCs w:val="24"/>
        </w:rPr>
      </w:pPr>
    </w:p>
    <w:p w14:paraId="7254EAEE" w14:textId="77777777" w:rsidR="0006289C" w:rsidRPr="00112183" w:rsidRDefault="00C743AF" w:rsidP="004177F3">
      <w:pPr>
        <w:pStyle w:val="ListParagraph"/>
        <w:tabs>
          <w:tab w:val="left" w:pos="1350"/>
        </w:tabs>
        <w:spacing w:before="160" w:after="80" w:line="480" w:lineRule="auto"/>
        <w:ind w:left="360" w:hanging="360"/>
        <w:rPr>
          <w:rFonts w:ascii="Times New Roman" w:eastAsia="MS Mincho" w:hAnsi="Times New Roman" w:cs="Times New Roman"/>
          <w:b/>
          <w:bCs/>
          <w:smallCaps/>
          <w:noProof/>
          <w:sz w:val="24"/>
          <w:szCs w:val="24"/>
          <w:lang w:val="en-IN" w:eastAsia="en-IN" w:bidi="hi-IN"/>
        </w:rPr>
      </w:pPr>
      <w:r w:rsidRPr="00112183">
        <w:rPr>
          <w:rFonts w:ascii="Times New Roman" w:hAnsi="Times New Roman" w:cs="Times New Roman"/>
          <w:b/>
          <w:bCs/>
          <w:sz w:val="24"/>
          <w:szCs w:val="24"/>
        </w:rPr>
        <w:t>ACKNOWLEDGMENT</w:t>
      </w:r>
    </w:p>
    <w:p w14:paraId="3EC5AA7E" w14:textId="77777777" w:rsidR="0006289C" w:rsidRPr="00112183" w:rsidRDefault="0006289C" w:rsidP="004177F3">
      <w:pPr>
        <w:pStyle w:val="ListParagraph"/>
        <w:tabs>
          <w:tab w:val="left" w:pos="1350"/>
        </w:tabs>
        <w:spacing w:after="120" w:line="480" w:lineRule="auto"/>
        <w:ind w:left="0"/>
        <w:jc w:val="both"/>
        <w:rPr>
          <w:rFonts w:ascii="Times New Roman" w:hAnsi="Times New Roman" w:cs="Times New Roman"/>
          <w:sz w:val="24"/>
          <w:szCs w:val="24"/>
        </w:rPr>
      </w:pPr>
      <w:r w:rsidRPr="00112183">
        <w:rPr>
          <w:rFonts w:ascii="Times New Roman" w:eastAsia="Calibri" w:hAnsi="Times New Roman" w:cs="Times New Roman"/>
          <w:sz w:val="24"/>
          <w:szCs w:val="24"/>
        </w:rPr>
        <w:t>We are thankful to reviewers and Editors of the journal, and software company (Mathematica) for developing the techniques that help in the computation and editing. There is no financial support for this research from any organization from anywhere.</w:t>
      </w:r>
    </w:p>
    <w:p w14:paraId="402A6B55" w14:textId="77777777" w:rsidR="00B56614" w:rsidRPr="00112183" w:rsidRDefault="00B56614" w:rsidP="004177F3">
      <w:pPr>
        <w:spacing w:line="480" w:lineRule="auto"/>
        <w:jc w:val="lowKashida"/>
        <w:rPr>
          <w:rFonts w:ascii="Times New Roman" w:hAnsi="Times New Roman" w:cs="Times New Roman"/>
          <w:b/>
          <w:bCs/>
          <w:sz w:val="24"/>
          <w:szCs w:val="24"/>
        </w:rPr>
      </w:pPr>
    </w:p>
    <w:p w14:paraId="36646143" w14:textId="77777777" w:rsidR="0006289C" w:rsidRPr="00112183" w:rsidRDefault="00C743AF" w:rsidP="004177F3">
      <w:pPr>
        <w:spacing w:line="480" w:lineRule="auto"/>
        <w:jc w:val="lowKashida"/>
        <w:rPr>
          <w:rFonts w:ascii="Times New Roman" w:hAnsi="Times New Roman" w:cs="Times New Roman"/>
          <w:b/>
          <w:bCs/>
          <w:sz w:val="24"/>
          <w:szCs w:val="24"/>
        </w:rPr>
      </w:pPr>
      <w:r w:rsidRPr="00112183">
        <w:rPr>
          <w:rFonts w:ascii="Times New Roman" w:hAnsi="Times New Roman" w:cs="Times New Roman"/>
          <w:b/>
          <w:bCs/>
          <w:sz w:val="24"/>
          <w:szCs w:val="24"/>
        </w:rPr>
        <w:t>REFERENCES</w:t>
      </w:r>
    </w:p>
    <w:p w14:paraId="43F428D2" w14:textId="77777777" w:rsidR="0006289C" w:rsidRPr="00420E24" w:rsidRDefault="0056451A"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E. M. Sparrow, R. D. Cess</w:t>
      </w:r>
      <w:r w:rsidR="002A5BCF" w:rsidRPr="00420E24">
        <w:rPr>
          <w:rFonts w:ascii="Times New Roman" w:hAnsi="Times New Roman" w:cs="Times New Roman"/>
          <w:sz w:val="24"/>
          <w:szCs w:val="24"/>
        </w:rPr>
        <w:t xml:space="preserve"> </w:t>
      </w:r>
      <w:r w:rsidR="00560CE7" w:rsidRPr="00420E24">
        <w:rPr>
          <w:rFonts w:ascii="Times New Roman" w:hAnsi="Times New Roman" w:cs="Times New Roman"/>
          <w:sz w:val="24"/>
          <w:szCs w:val="24"/>
        </w:rPr>
        <w:t>( 1961)</w:t>
      </w:r>
      <w:r w:rsidR="002A5BCF" w:rsidRPr="00420E24">
        <w:rPr>
          <w:rFonts w:ascii="Times New Roman" w:hAnsi="Times New Roman" w:cs="Times New Roman"/>
          <w:sz w:val="24"/>
          <w:szCs w:val="24"/>
        </w:rPr>
        <w:t>.</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Effect of Magnetic ﬁeld on free convection heat transfer</w:t>
      </w:r>
      <w:r w:rsidR="009E3E5E" w:rsidRPr="00420E24">
        <w:rPr>
          <w:rFonts w:ascii="Times New Roman" w:hAnsi="Times New Roman" w:cs="Times New Roman"/>
          <w:sz w:val="24"/>
          <w:szCs w:val="24"/>
        </w:rPr>
        <w:t>.</w:t>
      </w:r>
      <w:r w:rsidR="0006289C" w:rsidRPr="00420E24">
        <w:rPr>
          <w:rFonts w:ascii="Times New Roman" w:hAnsi="Times New Roman" w:cs="Times New Roman"/>
          <w:sz w:val="24"/>
          <w:szCs w:val="24"/>
        </w:rPr>
        <w:t xml:space="preserve"> </w:t>
      </w:r>
      <w:r w:rsidR="0006289C" w:rsidRPr="00420E24">
        <w:rPr>
          <w:rFonts w:ascii="Times New Roman" w:hAnsi="Times New Roman" w:cs="Times New Roman"/>
          <w:i/>
          <w:sz w:val="24"/>
          <w:szCs w:val="24"/>
        </w:rPr>
        <w:t>Int. J Heat Mass Transfer</w:t>
      </w:r>
      <w:r w:rsidR="0006289C" w:rsidRPr="00420E24">
        <w:rPr>
          <w:rFonts w:ascii="Times New Roman" w:hAnsi="Times New Roman" w:cs="Times New Roman"/>
          <w:sz w:val="24"/>
          <w:szCs w:val="24"/>
        </w:rPr>
        <w:t>, 3</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267-70.</w:t>
      </w:r>
    </w:p>
    <w:p w14:paraId="08CEE632" w14:textId="77777777" w:rsidR="0006289C" w:rsidRPr="00420E24" w:rsidRDefault="009E3E5E"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 xml:space="preserve">M. S. Alam, M. M. Rahman ( 2005). </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Dufour and Soret effect on MHD free convective Heat and Mass transfer ﬂow past a vertical ﬂat plate embedded in a porous medium</w:t>
      </w:r>
      <w:r w:rsidRPr="00420E24">
        <w:rPr>
          <w:rFonts w:ascii="Times New Roman" w:hAnsi="Times New Roman" w:cs="Times New Roman"/>
          <w:sz w:val="24"/>
          <w:szCs w:val="24"/>
        </w:rPr>
        <w:t>.</w:t>
      </w:r>
      <w:r w:rsidR="002A5BCF"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 xml:space="preserve"> </w:t>
      </w:r>
      <w:r w:rsidR="0006289C" w:rsidRPr="00420E24">
        <w:rPr>
          <w:rFonts w:ascii="Times New Roman" w:hAnsi="Times New Roman" w:cs="Times New Roman"/>
          <w:i/>
          <w:sz w:val="24"/>
          <w:szCs w:val="24"/>
        </w:rPr>
        <w:t>Journal of Naval Architecture and Marine engineering</w:t>
      </w:r>
      <w:r w:rsidR="0006289C" w:rsidRPr="00420E24">
        <w:rPr>
          <w:rFonts w:ascii="Times New Roman" w:hAnsi="Times New Roman" w:cs="Times New Roman"/>
          <w:sz w:val="24"/>
          <w:szCs w:val="24"/>
        </w:rPr>
        <w:t>,</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2(1)</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55-65.</w:t>
      </w:r>
    </w:p>
    <w:p w14:paraId="0461C0D8" w14:textId="77777777" w:rsidR="0006289C" w:rsidRPr="00420E24" w:rsidRDefault="0056451A"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Z. Dursunkaya, W.M. Worek (1992</w:t>
      </w:r>
      <w:r w:rsidR="009E3E5E" w:rsidRPr="00420E24">
        <w:rPr>
          <w:rFonts w:ascii="Times New Roman" w:hAnsi="Times New Roman" w:cs="Times New Roman"/>
          <w:sz w:val="24"/>
          <w:szCs w:val="24"/>
        </w:rPr>
        <w:t>)</w:t>
      </w:r>
      <w:r w:rsidR="002A5BCF"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 xml:space="preserve">Diffusion thermo and thermal diffusion effects in transient and steady natural convection from vertical surface, </w:t>
      </w:r>
      <w:r w:rsidR="0006289C" w:rsidRPr="00420E24">
        <w:rPr>
          <w:rFonts w:ascii="Times New Roman" w:hAnsi="Times New Roman" w:cs="Times New Roman"/>
          <w:i/>
          <w:sz w:val="24"/>
          <w:szCs w:val="24"/>
        </w:rPr>
        <w:t>International Journal of Heat and Mass Transfer</w:t>
      </w:r>
      <w:r w:rsidR="0006289C" w:rsidRPr="00420E24">
        <w:rPr>
          <w:rFonts w:ascii="Times New Roman" w:hAnsi="Times New Roman" w:cs="Times New Roman"/>
          <w:sz w:val="24"/>
          <w:szCs w:val="24"/>
        </w:rPr>
        <w:t>,</w:t>
      </w:r>
      <w:r w:rsidR="009E3E5E"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35(8)</w:t>
      </w:r>
      <w:r w:rsidRPr="00420E24">
        <w:rPr>
          <w:rFonts w:ascii="Times New Roman" w:hAnsi="Times New Roman" w:cs="Times New Roman"/>
          <w:sz w:val="24"/>
          <w:szCs w:val="24"/>
        </w:rPr>
        <w:t>: 2060-206</w:t>
      </w:r>
      <w:r w:rsidR="00C4258B" w:rsidRPr="00420E24">
        <w:rPr>
          <w:rFonts w:ascii="Times New Roman" w:hAnsi="Times New Roman" w:cs="Times New Roman"/>
          <w:sz w:val="24"/>
          <w:szCs w:val="24"/>
        </w:rPr>
        <w:t>5</w:t>
      </w:r>
      <w:r w:rsidR="0006289C" w:rsidRPr="00420E24">
        <w:rPr>
          <w:rFonts w:ascii="Times New Roman" w:hAnsi="Times New Roman" w:cs="Times New Roman"/>
          <w:sz w:val="24"/>
          <w:szCs w:val="24"/>
        </w:rPr>
        <w:t xml:space="preserve">. </w:t>
      </w:r>
    </w:p>
    <w:p w14:paraId="352FC62F" w14:textId="77777777" w:rsidR="0006289C" w:rsidRPr="00420E24" w:rsidRDefault="00420E24"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lastRenderedPageBreak/>
        <w:t xml:space="preserve">A.. </w:t>
      </w:r>
      <w:r w:rsidR="0056451A" w:rsidRPr="00420E24">
        <w:rPr>
          <w:rFonts w:ascii="Times New Roman" w:hAnsi="Times New Roman" w:cs="Times New Roman"/>
          <w:sz w:val="24"/>
          <w:szCs w:val="24"/>
        </w:rPr>
        <w:t>Postelnicu</w:t>
      </w:r>
      <w:r w:rsidR="002A5BCF" w:rsidRPr="00420E24">
        <w:rPr>
          <w:rFonts w:ascii="Times New Roman" w:hAnsi="Times New Roman" w:cs="Times New Roman"/>
          <w:sz w:val="24"/>
          <w:szCs w:val="24"/>
        </w:rPr>
        <w:t xml:space="preserve"> </w:t>
      </w:r>
      <w:r w:rsidR="0056451A" w:rsidRPr="00420E24">
        <w:rPr>
          <w:rFonts w:ascii="Times New Roman" w:hAnsi="Times New Roman" w:cs="Times New Roman"/>
          <w:sz w:val="24"/>
          <w:szCs w:val="24"/>
        </w:rPr>
        <w:t>(2004)</w:t>
      </w:r>
      <w:r w:rsidR="002A5BCF" w:rsidRPr="00420E24">
        <w:rPr>
          <w:rFonts w:ascii="Times New Roman" w:hAnsi="Times New Roman" w:cs="Times New Roman"/>
          <w:sz w:val="24"/>
          <w:szCs w:val="24"/>
        </w:rPr>
        <w:t>.</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Inﬂuence of a magnetic ﬁeld on heat and mass transfer by natural convection from vertical surface in porous media considering Soret and Dufour effects</w:t>
      </w:r>
      <w:r w:rsidR="00C4258B" w:rsidRPr="00420E24">
        <w:rPr>
          <w:rFonts w:ascii="Times New Roman" w:hAnsi="Times New Roman" w:cs="Times New Roman"/>
          <w:sz w:val="24"/>
          <w:szCs w:val="24"/>
        </w:rPr>
        <w:t xml:space="preserve">. </w:t>
      </w:r>
      <w:r w:rsidR="0006289C" w:rsidRPr="00420E24">
        <w:rPr>
          <w:rFonts w:ascii="Times New Roman" w:hAnsi="Times New Roman" w:cs="Times New Roman"/>
          <w:i/>
          <w:sz w:val="24"/>
          <w:szCs w:val="24"/>
        </w:rPr>
        <w:t>International Journal of Heat and Mass Transfer</w:t>
      </w:r>
      <w:r w:rsidR="0006289C" w:rsidRPr="00420E24">
        <w:rPr>
          <w:rFonts w:ascii="Times New Roman" w:hAnsi="Times New Roman" w:cs="Times New Roman"/>
          <w:sz w:val="24"/>
          <w:szCs w:val="24"/>
        </w:rPr>
        <w:t>, 47(67)</w:t>
      </w:r>
      <w:r w:rsidR="0056451A"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1467-1472.</w:t>
      </w:r>
    </w:p>
    <w:p w14:paraId="04D2B6E5" w14:textId="77777777" w:rsidR="0006289C" w:rsidRPr="00420E24" w:rsidRDefault="0056451A"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Raptis, C. Perdikis (1999)</w:t>
      </w:r>
      <w:r w:rsidR="002A5BCF" w:rsidRPr="00420E24">
        <w:rPr>
          <w:rFonts w:ascii="Times New Roman" w:hAnsi="Times New Roman" w:cs="Times New Roman"/>
          <w:sz w:val="24"/>
          <w:szCs w:val="24"/>
        </w:rPr>
        <w:t>.</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 xml:space="preserve">Radiation and free convection ﬂow past a moving plate, </w:t>
      </w:r>
      <w:r w:rsidR="0006289C" w:rsidRPr="00420E24">
        <w:rPr>
          <w:rFonts w:ascii="Times New Roman" w:hAnsi="Times New Roman" w:cs="Times New Roman"/>
          <w:i/>
          <w:sz w:val="24"/>
          <w:szCs w:val="24"/>
        </w:rPr>
        <w:t>Appl. Mech. Eng.</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4(4)</w:t>
      </w:r>
      <w:r w:rsidRPr="00420E24">
        <w:rPr>
          <w:rFonts w:ascii="Times New Roman" w:hAnsi="Times New Roman" w:cs="Times New Roman"/>
          <w:sz w:val="24"/>
          <w:szCs w:val="24"/>
        </w:rPr>
        <w:t xml:space="preserve">: </w:t>
      </w:r>
      <w:r w:rsidR="0006289C" w:rsidRPr="00420E24">
        <w:rPr>
          <w:rFonts w:ascii="Times New Roman" w:hAnsi="Times New Roman" w:cs="Times New Roman"/>
          <w:sz w:val="24"/>
          <w:szCs w:val="24"/>
        </w:rPr>
        <w:t>817-821.</w:t>
      </w:r>
    </w:p>
    <w:p w14:paraId="22BF1D0D" w14:textId="77777777" w:rsidR="0006289C" w:rsidRPr="00420E24" w:rsidRDefault="0006289C"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sz w:val="24"/>
          <w:szCs w:val="24"/>
        </w:rPr>
        <w:t>M. Bhavana, D. Kesaraiah Chenna, A. S</w:t>
      </w:r>
      <w:r w:rsidR="002A5BCF" w:rsidRPr="00420E24">
        <w:rPr>
          <w:rFonts w:ascii="Times New Roman" w:hAnsi="Times New Roman" w:cs="Times New Roman"/>
          <w:sz w:val="24"/>
          <w:szCs w:val="24"/>
        </w:rPr>
        <w:t>udhakarraiah (2013).</w:t>
      </w:r>
      <w:r w:rsidRPr="00420E24">
        <w:rPr>
          <w:rFonts w:ascii="Times New Roman" w:hAnsi="Times New Roman" w:cs="Times New Roman"/>
          <w:sz w:val="24"/>
          <w:szCs w:val="24"/>
        </w:rPr>
        <w:t xml:space="preserve"> The Soret effect on free convective unsteady MHD ﬂow over a  vertical plate with heat source,</w:t>
      </w:r>
      <w:r w:rsidRPr="00420E24">
        <w:rPr>
          <w:rFonts w:ascii="Times New Roman" w:hAnsi="Times New Roman" w:cs="Times New Roman"/>
          <w:i/>
          <w:sz w:val="24"/>
          <w:szCs w:val="24"/>
        </w:rPr>
        <w:t xml:space="preserve"> Int. J. of Innovative R. in Sci.   Eng. And Tech</w:t>
      </w:r>
      <w:r w:rsidRPr="00420E24">
        <w:rPr>
          <w:rFonts w:ascii="Times New Roman" w:hAnsi="Times New Roman" w:cs="Times New Roman"/>
          <w:sz w:val="24"/>
          <w:szCs w:val="24"/>
        </w:rPr>
        <w:t>, 2(5)</w:t>
      </w:r>
      <w:r w:rsidR="002A5BCF" w:rsidRPr="00420E24">
        <w:rPr>
          <w:rFonts w:ascii="Times New Roman" w:hAnsi="Times New Roman" w:cs="Times New Roman"/>
          <w:sz w:val="24"/>
          <w:szCs w:val="24"/>
        </w:rPr>
        <w:t xml:space="preserve">: </w:t>
      </w:r>
      <w:r w:rsidRPr="00420E24">
        <w:rPr>
          <w:rFonts w:ascii="Times New Roman" w:hAnsi="Times New Roman" w:cs="Times New Roman"/>
          <w:sz w:val="24"/>
          <w:szCs w:val="24"/>
        </w:rPr>
        <w:t>1617-1628.</w:t>
      </w:r>
    </w:p>
    <w:p w14:paraId="18CA357F" w14:textId="77777777" w:rsidR="0006289C" w:rsidRPr="00420E24" w:rsidRDefault="0006289C" w:rsidP="00420E24">
      <w:pPr>
        <w:pStyle w:val="ListParagraph"/>
        <w:numPr>
          <w:ilvl w:val="0"/>
          <w:numId w:val="9"/>
        </w:numPr>
        <w:tabs>
          <w:tab w:val="left" w:pos="360"/>
          <w:tab w:val="left" w:pos="1350"/>
        </w:tabs>
        <w:spacing w:after="50" w:line="480" w:lineRule="auto"/>
        <w:jc w:val="both"/>
        <w:rPr>
          <w:rFonts w:ascii="Times New Roman" w:hAnsi="Times New Roman" w:cs="Times New Roman"/>
          <w:sz w:val="24"/>
          <w:szCs w:val="24"/>
        </w:rPr>
      </w:pPr>
      <w:r w:rsidRPr="00420E24">
        <w:rPr>
          <w:rFonts w:ascii="Times New Roman" w:hAnsi="Times New Roman" w:cs="Times New Roman"/>
          <w:bCs/>
          <w:sz w:val="24"/>
          <w:szCs w:val="24"/>
        </w:rPr>
        <w:t>N. Pandya and M. S. Quraishi</w:t>
      </w:r>
      <w:r w:rsidR="002A5BCF" w:rsidRPr="00420E24">
        <w:rPr>
          <w:rFonts w:ascii="Times New Roman" w:hAnsi="Times New Roman" w:cs="Times New Roman"/>
          <w:bCs/>
          <w:sz w:val="24"/>
          <w:szCs w:val="24"/>
        </w:rPr>
        <w:t xml:space="preserve"> (2018). </w:t>
      </w:r>
      <w:r w:rsidRPr="00420E24">
        <w:rPr>
          <w:rFonts w:ascii="Times New Roman" w:hAnsi="Times New Roman" w:cs="Times New Roman"/>
          <w:bCs/>
          <w:sz w:val="24"/>
          <w:szCs w:val="24"/>
        </w:rPr>
        <w:t xml:space="preserve">Effect of Variable Permeability and Variable Magnetic field on MHD Flow past an inclined plate with exponential Temperature and Mass Diffusion with Chemical reaction through Porous media”, </w:t>
      </w:r>
      <w:r w:rsidRPr="00420E24">
        <w:rPr>
          <w:rFonts w:ascii="Times New Roman" w:hAnsi="Times New Roman" w:cs="Times New Roman"/>
          <w:bCs/>
          <w:i/>
          <w:sz w:val="24"/>
          <w:szCs w:val="24"/>
        </w:rPr>
        <w:t>International Journal of Scientific Research in Physics and Applied Sciences</w:t>
      </w:r>
      <w:r w:rsidR="002A5BCF" w:rsidRPr="00420E24">
        <w:rPr>
          <w:rFonts w:ascii="Times New Roman" w:hAnsi="Times New Roman" w:cs="Times New Roman"/>
          <w:bCs/>
          <w:sz w:val="24"/>
          <w:szCs w:val="24"/>
        </w:rPr>
        <w:t xml:space="preserve">, </w:t>
      </w:r>
      <w:r w:rsidRPr="00420E24">
        <w:rPr>
          <w:rFonts w:ascii="Times New Roman" w:hAnsi="Times New Roman" w:cs="Times New Roman"/>
          <w:bCs/>
          <w:sz w:val="24"/>
          <w:szCs w:val="24"/>
        </w:rPr>
        <w:t>6</w:t>
      </w:r>
      <w:r w:rsidR="002A5BCF" w:rsidRPr="00420E24">
        <w:rPr>
          <w:rFonts w:ascii="Times New Roman" w:hAnsi="Times New Roman" w:cs="Times New Roman"/>
          <w:bCs/>
          <w:sz w:val="24"/>
          <w:szCs w:val="24"/>
        </w:rPr>
        <w:t>(</w:t>
      </w:r>
      <w:r w:rsidRPr="00420E24">
        <w:rPr>
          <w:rFonts w:ascii="Times New Roman" w:hAnsi="Times New Roman" w:cs="Times New Roman"/>
          <w:bCs/>
          <w:sz w:val="24"/>
          <w:szCs w:val="24"/>
        </w:rPr>
        <w:t>5</w:t>
      </w:r>
      <w:r w:rsidR="002A5BCF" w:rsidRPr="00420E24">
        <w:rPr>
          <w:rFonts w:ascii="Times New Roman" w:hAnsi="Times New Roman" w:cs="Times New Roman"/>
          <w:bCs/>
          <w:sz w:val="24"/>
          <w:szCs w:val="24"/>
        </w:rPr>
        <w:t xml:space="preserve">): </w:t>
      </w:r>
      <w:r w:rsidRPr="00420E24">
        <w:rPr>
          <w:rFonts w:ascii="Times New Roman" w:hAnsi="Times New Roman" w:cs="Times New Roman"/>
          <w:bCs/>
          <w:sz w:val="24"/>
          <w:szCs w:val="24"/>
        </w:rPr>
        <w:t xml:space="preserve">62-68. </w:t>
      </w:r>
    </w:p>
    <w:p w14:paraId="2072FE57" w14:textId="77777777" w:rsidR="0006289C" w:rsidRPr="00420E24" w:rsidRDefault="002A5BCF" w:rsidP="00420E24">
      <w:pPr>
        <w:pStyle w:val="ListParagraph"/>
        <w:numPr>
          <w:ilvl w:val="0"/>
          <w:numId w:val="9"/>
        </w:numPr>
        <w:tabs>
          <w:tab w:val="left" w:pos="180"/>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Jang, J. -Y. and C. -N. Lin (1988). </w:t>
      </w:r>
      <w:r w:rsidR="0006289C" w:rsidRPr="00420E24">
        <w:rPr>
          <w:rFonts w:ascii="Times New Roman" w:hAnsi="Times New Roman" w:cs="Times New Roman"/>
          <w:color w:val="231F20"/>
          <w:sz w:val="24"/>
          <w:szCs w:val="24"/>
        </w:rPr>
        <w:t xml:space="preserve">Free Convection Flow over a Uniform-Heat-Flux Surface with Temperature-Dependent Viscosity”, </w:t>
      </w:r>
      <w:r w:rsidR="0006289C" w:rsidRPr="00420E24">
        <w:rPr>
          <w:rFonts w:ascii="Times New Roman" w:hAnsi="Times New Roman" w:cs="Times New Roman"/>
          <w:i/>
          <w:color w:val="231F20"/>
          <w:sz w:val="24"/>
          <w:szCs w:val="24"/>
        </w:rPr>
        <w:t>Heat Mass Transfer</w:t>
      </w:r>
      <w:r w:rsidR="0006289C" w:rsidRPr="00420E24">
        <w:rPr>
          <w:rFonts w:ascii="Times New Roman" w:hAnsi="Times New Roman" w:cs="Times New Roman"/>
          <w:color w:val="231F20"/>
          <w:sz w:val="24"/>
          <w:szCs w:val="24"/>
        </w:rPr>
        <w:t xml:space="preserve">, </w:t>
      </w:r>
      <w:r w:rsidR="0006289C" w:rsidRPr="00420E24">
        <w:rPr>
          <w:rFonts w:ascii="Times New Roman" w:hAnsi="Times New Roman" w:cs="Times New Roman"/>
          <w:bCs/>
          <w:color w:val="231F20"/>
          <w:sz w:val="24"/>
          <w:szCs w:val="24"/>
        </w:rPr>
        <w:t>23</w:t>
      </w:r>
      <w:r w:rsidRPr="00420E24">
        <w:rPr>
          <w:rFonts w:ascii="Times New Roman" w:hAnsi="Times New Roman" w:cs="Times New Roman"/>
          <w:bCs/>
          <w:color w:val="231F20"/>
          <w:sz w:val="24"/>
          <w:szCs w:val="24"/>
        </w:rPr>
        <w:t xml:space="preserve">: </w:t>
      </w:r>
      <w:r w:rsidR="0006289C" w:rsidRPr="00420E24">
        <w:rPr>
          <w:rFonts w:ascii="Times New Roman" w:hAnsi="Times New Roman" w:cs="Times New Roman"/>
          <w:color w:val="231F20"/>
          <w:sz w:val="24"/>
          <w:szCs w:val="24"/>
        </w:rPr>
        <w:t>213–217.</w:t>
      </w:r>
    </w:p>
    <w:p w14:paraId="769401BB"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Pop, I., R</w:t>
      </w:r>
      <w:r w:rsidR="002A5BCF" w:rsidRPr="00420E24">
        <w:rPr>
          <w:rFonts w:ascii="Times New Roman" w:hAnsi="Times New Roman" w:cs="Times New Roman"/>
          <w:color w:val="231F20"/>
          <w:sz w:val="24"/>
          <w:szCs w:val="24"/>
        </w:rPr>
        <w:t xml:space="preserve">. S. R. Gorla and M. Rashidi (1992). </w:t>
      </w:r>
      <w:r w:rsidRPr="00420E24">
        <w:rPr>
          <w:rFonts w:ascii="Times New Roman" w:hAnsi="Times New Roman" w:cs="Times New Roman"/>
          <w:color w:val="231F20"/>
          <w:sz w:val="24"/>
          <w:szCs w:val="24"/>
        </w:rPr>
        <w:t xml:space="preserve">The Effect of Variable Viscosity on Flow and Heat Transfer to a Continuous Moving Flat Plate, </w:t>
      </w:r>
      <w:r w:rsidRPr="00420E24">
        <w:rPr>
          <w:rFonts w:ascii="Times New Roman" w:hAnsi="Times New Roman" w:cs="Times New Roman"/>
          <w:i/>
          <w:color w:val="231F20"/>
          <w:sz w:val="24"/>
          <w:szCs w:val="24"/>
        </w:rPr>
        <w:t>Int. J. Eng. Sci.</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30</w:t>
      </w:r>
      <w:r w:rsidR="002A5BCF" w:rsidRPr="00420E24">
        <w:rPr>
          <w:rFonts w:ascii="Times New Roman" w:hAnsi="Times New Roman" w:cs="Times New Roman"/>
          <w:bCs/>
          <w:color w:val="231F20"/>
          <w:sz w:val="24"/>
          <w:szCs w:val="24"/>
        </w:rPr>
        <w:t xml:space="preserve">: </w:t>
      </w:r>
      <w:r w:rsidRPr="00420E24">
        <w:rPr>
          <w:rFonts w:ascii="Times New Roman" w:hAnsi="Times New Roman" w:cs="Times New Roman"/>
          <w:color w:val="231F20"/>
          <w:sz w:val="24"/>
          <w:szCs w:val="24"/>
        </w:rPr>
        <w:t>1–6.</w:t>
      </w:r>
    </w:p>
    <w:p w14:paraId="271350A1" w14:textId="77777777" w:rsidR="0006289C" w:rsidRPr="00420E24" w:rsidRDefault="002A5BCF"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sz w:val="24"/>
          <w:szCs w:val="24"/>
        </w:rPr>
      </w:pPr>
      <w:r w:rsidRPr="00420E24">
        <w:rPr>
          <w:rFonts w:ascii="Times New Roman" w:hAnsi="Times New Roman" w:cs="Times New Roman"/>
          <w:color w:val="231F20"/>
          <w:sz w:val="24"/>
          <w:szCs w:val="24"/>
        </w:rPr>
        <w:t xml:space="preserve">Massoudi, M. and I. Christie (1995). </w:t>
      </w:r>
      <w:r w:rsidR="0006289C" w:rsidRPr="00420E24">
        <w:rPr>
          <w:rFonts w:ascii="Times New Roman" w:hAnsi="Times New Roman" w:cs="Times New Roman"/>
          <w:color w:val="231F20"/>
          <w:sz w:val="24"/>
          <w:szCs w:val="24"/>
        </w:rPr>
        <w:t xml:space="preserve">Effects of Variable Viscosity and Viscous Dissipation on the Flow of Third Grade Fluid in a Pipe”, </w:t>
      </w:r>
      <w:r w:rsidR="0006289C" w:rsidRPr="00420E24">
        <w:rPr>
          <w:rFonts w:ascii="Times New Roman" w:hAnsi="Times New Roman" w:cs="Times New Roman"/>
          <w:i/>
          <w:color w:val="231F20"/>
          <w:sz w:val="24"/>
          <w:szCs w:val="24"/>
        </w:rPr>
        <w:t>Int. J. Non-Linear Mech.</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bCs/>
          <w:color w:val="231F20"/>
          <w:sz w:val="24"/>
          <w:szCs w:val="24"/>
        </w:rPr>
        <w:t>30</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687–699</w:t>
      </w:r>
      <w:r w:rsidRPr="00420E24">
        <w:rPr>
          <w:rFonts w:ascii="Times New Roman" w:hAnsi="Times New Roman" w:cs="Times New Roman"/>
          <w:color w:val="231F20"/>
          <w:sz w:val="24"/>
          <w:szCs w:val="24"/>
        </w:rPr>
        <w:t>.</w:t>
      </w:r>
    </w:p>
    <w:p w14:paraId="2B090755"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sz w:val="24"/>
          <w:szCs w:val="24"/>
        </w:rPr>
      </w:pPr>
      <w:r w:rsidRPr="00420E24">
        <w:rPr>
          <w:rFonts w:ascii="Times New Roman" w:hAnsi="Times New Roman" w:cs="Times New Roman"/>
          <w:color w:val="231F20"/>
          <w:sz w:val="24"/>
          <w:szCs w:val="24"/>
        </w:rPr>
        <w:t>Kafouss</w:t>
      </w:r>
      <w:r w:rsidR="002A5BCF" w:rsidRPr="00420E24">
        <w:rPr>
          <w:rFonts w:ascii="Times New Roman" w:hAnsi="Times New Roman" w:cs="Times New Roman"/>
          <w:color w:val="231F20"/>
          <w:sz w:val="24"/>
          <w:szCs w:val="24"/>
        </w:rPr>
        <w:t xml:space="preserve">ias, N. G. and E. W. Williams (1995). </w:t>
      </w:r>
      <w:r w:rsidRPr="00420E24">
        <w:rPr>
          <w:rFonts w:ascii="Times New Roman" w:hAnsi="Times New Roman" w:cs="Times New Roman"/>
          <w:color w:val="231F20"/>
          <w:sz w:val="24"/>
          <w:szCs w:val="24"/>
        </w:rPr>
        <w:t xml:space="preserve">The Effect of Temperature-Dependent Viscosity on Free-Forced Convective Laminar Boundary Layer Flow Past a Vertical Isothermal Flat Plate”, </w:t>
      </w:r>
      <w:r w:rsidRPr="00420E24">
        <w:rPr>
          <w:rFonts w:ascii="Times New Roman" w:hAnsi="Times New Roman" w:cs="Times New Roman"/>
          <w:i/>
          <w:color w:val="231F20"/>
          <w:sz w:val="24"/>
          <w:szCs w:val="24"/>
        </w:rPr>
        <w:t>Acta Mech.</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110</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123–137.</w:t>
      </w:r>
    </w:p>
    <w:p w14:paraId="146B0F5D"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sz w:val="24"/>
          <w:szCs w:val="24"/>
        </w:rPr>
      </w:pPr>
      <w:r w:rsidRPr="00420E24">
        <w:rPr>
          <w:rFonts w:ascii="Times New Roman" w:hAnsi="Times New Roman" w:cs="Times New Roman"/>
          <w:color w:val="231F20"/>
          <w:sz w:val="24"/>
          <w:szCs w:val="24"/>
        </w:rPr>
        <w:lastRenderedPageBreak/>
        <w:t xml:space="preserve">Hady, F. M., A. </w:t>
      </w:r>
      <w:r w:rsidR="002A5BCF" w:rsidRPr="00420E24">
        <w:rPr>
          <w:rFonts w:ascii="Times New Roman" w:hAnsi="Times New Roman" w:cs="Times New Roman"/>
          <w:color w:val="231F20"/>
          <w:sz w:val="24"/>
          <w:szCs w:val="24"/>
        </w:rPr>
        <w:t xml:space="preserve">Y. Bakier and R. S. R. Gorla (1996). </w:t>
      </w:r>
      <w:r w:rsidRPr="00420E24">
        <w:rPr>
          <w:rFonts w:ascii="Times New Roman" w:hAnsi="Times New Roman" w:cs="Times New Roman"/>
          <w:color w:val="231F20"/>
          <w:sz w:val="24"/>
          <w:szCs w:val="24"/>
        </w:rPr>
        <w:t xml:space="preserve">Mixed Convection Boundary Layer Flow on a Continuous Flat Plate with Variable Viscosity”, </w:t>
      </w:r>
      <w:r w:rsidRPr="00420E24">
        <w:rPr>
          <w:rFonts w:ascii="Times New Roman" w:hAnsi="Times New Roman" w:cs="Times New Roman"/>
          <w:i/>
          <w:color w:val="231F20"/>
          <w:sz w:val="24"/>
          <w:szCs w:val="24"/>
        </w:rPr>
        <w:t>Heat Mass Transfer</w:t>
      </w:r>
      <w:r w:rsidR="002A5BCF" w:rsidRPr="00420E24">
        <w:rPr>
          <w:rFonts w:ascii="Times New Roman" w:hAnsi="Times New Roman" w:cs="Times New Roman"/>
          <w:color w:val="231F20"/>
          <w:sz w:val="24"/>
          <w:szCs w:val="24"/>
        </w:rPr>
        <w:t xml:space="preserve">, </w:t>
      </w:r>
      <w:r w:rsidR="002A5BCF" w:rsidRPr="00420E24">
        <w:rPr>
          <w:rFonts w:ascii="Times New Roman" w:hAnsi="Times New Roman" w:cs="Times New Roman"/>
          <w:bCs/>
          <w:color w:val="231F20"/>
          <w:sz w:val="24"/>
          <w:szCs w:val="24"/>
        </w:rPr>
        <w:t xml:space="preserve">31: </w:t>
      </w:r>
      <w:r w:rsidRPr="00420E24">
        <w:rPr>
          <w:rFonts w:ascii="Times New Roman" w:hAnsi="Times New Roman" w:cs="Times New Roman"/>
          <w:color w:val="231F20"/>
          <w:sz w:val="24"/>
          <w:szCs w:val="24"/>
        </w:rPr>
        <w:t>169–172</w:t>
      </w:r>
      <w:r w:rsidR="002A5BCF" w:rsidRPr="00420E24">
        <w:rPr>
          <w:rFonts w:ascii="Times New Roman" w:hAnsi="Times New Roman" w:cs="Times New Roman"/>
          <w:color w:val="231F20"/>
          <w:sz w:val="24"/>
          <w:szCs w:val="24"/>
        </w:rPr>
        <w:t>.</w:t>
      </w:r>
    </w:p>
    <w:p w14:paraId="6A392133"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Hayat</w:t>
      </w:r>
      <w:r w:rsidR="002A5BCF" w:rsidRPr="00420E24">
        <w:rPr>
          <w:rFonts w:ascii="Times New Roman" w:hAnsi="Times New Roman" w:cs="Times New Roman"/>
          <w:color w:val="231F20"/>
          <w:sz w:val="24"/>
          <w:szCs w:val="24"/>
        </w:rPr>
        <w:t xml:space="preserve">, T., R. Ellahi and S. Asghar (2007). </w:t>
      </w:r>
      <w:r w:rsidRPr="00420E24">
        <w:rPr>
          <w:rFonts w:ascii="Times New Roman" w:hAnsi="Times New Roman" w:cs="Times New Roman"/>
          <w:color w:val="231F20"/>
          <w:sz w:val="24"/>
          <w:szCs w:val="24"/>
        </w:rPr>
        <w:t xml:space="preserve">The Influence of Variable Viscosity and Viscous Dissipation on the Non-Newtonian Flow: Analytical Solution, </w:t>
      </w:r>
      <w:r w:rsidRPr="00420E24">
        <w:rPr>
          <w:rFonts w:ascii="Times New Roman" w:hAnsi="Times New Roman" w:cs="Times New Roman"/>
          <w:i/>
          <w:color w:val="231F20"/>
          <w:sz w:val="24"/>
          <w:szCs w:val="24"/>
        </w:rPr>
        <w:t>Commun. Nonlinear Sci. Numer. Simulat</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12</w:t>
      </w:r>
      <w:r w:rsidR="002A5BCF" w:rsidRPr="00420E24">
        <w:rPr>
          <w:rFonts w:ascii="Times New Roman" w:hAnsi="Times New Roman" w:cs="Times New Roman"/>
          <w:bCs/>
          <w:color w:val="231F20"/>
          <w:sz w:val="24"/>
          <w:szCs w:val="24"/>
        </w:rPr>
        <w:t xml:space="preserve">: </w:t>
      </w:r>
      <w:r w:rsidRPr="00420E24">
        <w:rPr>
          <w:rFonts w:ascii="Times New Roman" w:hAnsi="Times New Roman" w:cs="Times New Roman"/>
          <w:color w:val="231F20"/>
          <w:sz w:val="24"/>
          <w:szCs w:val="24"/>
        </w:rPr>
        <w:t>300–313.</w:t>
      </w:r>
    </w:p>
    <w:p w14:paraId="2CBB8722"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Md. A. </w:t>
      </w:r>
      <w:r w:rsidR="002A5BCF" w:rsidRPr="00420E24">
        <w:rPr>
          <w:rFonts w:ascii="Times New Roman" w:hAnsi="Times New Roman" w:cs="Times New Roman"/>
          <w:color w:val="231F20"/>
          <w:sz w:val="24"/>
          <w:szCs w:val="24"/>
        </w:rPr>
        <w:t xml:space="preserve">Hossain, and Md. S. Munir (2000). </w:t>
      </w:r>
      <w:r w:rsidRPr="00420E24">
        <w:rPr>
          <w:rFonts w:ascii="Times New Roman" w:hAnsi="Times New Roman" w:cs="Times New Roman"/>
          <w:color w:val="231F20"/>
          <w:sz w:val="24"/>
          <w:szCs w:val="24"/>
        </w:rPr>
        <w:t xml:space="preserve">Mixed Convection Flow from a Vertical Flat Plate with Temperature Dependent Viscosity”, </w:t>
      </w:r>
      <w:r w:rsidRPr="00420E24">
        <w:rPr>
          <w:rFonts w:ascii="Times New Roman" w:hAnsi="Times New Roman" w:cs="Times New Roman"/>
          <w:i/>
          <w:color w:val="231F20"/>
          <w:sz w:val="24"/>
          <w:szCs w:val="24"/>
        </w:rPr>
        <w:t>Int. J. Therm. Sci.</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39</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173–183</w:t>
      </w:r>
      <w:r w:rsidR="002A5BCF" w:rsidRPr="00420E24">
        <w:rPr>
          <w:rFonts w:ascii="Times New Roman" w:hAnsi="Times New Roman" w:cs="Times New Roman"/>
          <w:color w:val="231F20"/>
          <w:sz w:val="24"/>
          <w:szCs w:val="24"/>
        </w:rPr>
        <w:t>.</w:t>
      </w:r>
    </w:p>
    <w:p w14:paraId="313BE284"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Md. A. Hossain, </w:t>
      </w:r>
      <w:r w:rsidR="002A5BCF" w:rsidRPr="00420E24">
        <w:rPr>
          <w:rFonts w:ascii="Times New Roman" w:hAnsi="Times New Roman" w:cs="Times New Roman"/>
          <w:color w:val="231F20"/>
          <w:sz w:val="24"/>
          <w:szCs w:val="24"/>
        </w:rPr>
        <w:t>Md. S. Munir and D. A. S. Rees</w:t>
      </w:r>
      <w:r w:rsidR="009E3E5E" w:rsidRPr="00420E24">
        <w:rPr>
          <w:rFonts w:ascii="Times New Roman" w:hAnsi="Times New Roman" w:cs="Times New Roman"/>
          <w:color w:val="231F20"/>
          <w:sz w:val="24"/>
          <w:szCs w:val="24"/>
        </w:rPr>
        <w:t xml:space="preserve"> (2000).</w:t>
      </w:r>
      <w:r w:rsidR="002A5BCF"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 xml:space="preserve">Flow of Viscous Incompressible Fluid with Temperature Dependent Viscosity and Thermal Conductivity Past a Permeable Wedge with Uniform Surface Heat Flux, </w:t>
      </w:r>
      <w:r w:rsidRPr="00420E24">
        <w:rPr>
          <w:rFonts w:ascii="Times New Roman" w:hAnsi="Times New Roman" w:cs="Times New Roman"/>
          <w:i/>
          <w:color w:val="231F20"/>
          <w:sz w:val="24"/>
          <w:szCs w:val="24"/>
        </w:rPr>
        <w:t>Int. J. Therm. Sci.</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39</w:t>
      </w:r>
      <w:r w:rsidR="002A5BCF" w:rsidRPr="00420E24">
        <w:rPr>
          <w:rFonts w:ascii="Times New Roman" w:hAnsi="Times New Roman" w:cs="Times New Roman"/>
          <w:bCs/>
          <w:color w:val="231F20"/>
          <w:sz w:val="24"/>
          <w:szCs w:val="24"/>
        </w:rPr>
        <w:t xml:space="preserve">: </w:t>
      </w:r>
      <w:r w:rsidRPr="00420E24">
        <w:rPr>
          <w:rFonts w:ascii="Times New Roman" w:hAnsi="Times New Roman" w:cs="Times New Roman"/>
          <w:color w:val="231F20"/>
          <w:sz w:val="24"/>
          <w:szCs w:val="24"/>
        </w:rPr>
        <w:t>635–644.</w:t>
      </w:r>
    </w:p>
    <w:p w14:paraId="616DC083"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M. E. </w:t>
      </w:r>
      <w:r w:rsidR="009E3E5E" w:rsidRPr="00420E24">
        <w:rPr>
          <w:rFonts w:ascii="Times New Roman" w:hAnsi="Times New Roman" w:cs="Times New Roman"/>
          <w:color w:val="231F20"/>
          <w:sz w:val="24"/>
          <w:szCs w:val="24"/>
        </w:rPr>
        <w:t xml:space="preserve">Ali (2006). </w:t>
      </w:r>
      <w:r w:rsidRPr="00420E24">
        <w:rPr>
          <w:rFonts w:ascii="Times New Roman" w:hAnsi="Times New Roman" w:cs="Times New Roman"/>
          <w:color w:val="231F20"/>
          <w:sz w:val="24"/>
          <w:szCs w:val="24"/>
        </w:rPr>
        <w:t xml:space="preserve">The Effect of Variable Viscosity on Mixed Convection Heat Transfer Along a Vertical Moving Surface”, </w:t>
      </w:r>
      <w:r w:rsidRPr="00420E24">
        <w:rPr>
          <w:rFonts w:ascii="Times New Roman" w:hAnsi="Times New Roman" w:cs="Times New Roman"/>
          <w:i/>
          <w:color w:val="231F20"/>
          <w:sz w:val="24"/>
          <w:szCs w:val="24"/>
        </w:rPr>
        <w:t>Int. J. Therm. Sci.</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45</w:t>
      </w:r>
      <w:r w:rsidR="009E3E5E" w:rsidRPr="00420E24">
        <w:rPr>
          <w:rFonts w:ascii="Times New Roman" w:hAnsi="Times New Roman" w:cs="Times New Roman"/>
          <w:bCs/>
          <w:color w:val="231F20"/>
          <w:sz w:val="24"/>
          <w:szCs w:val="24"/>
        </w:rPr>
        <w:t xml:space="preserve">: </w:t>
      </w:r>
      <w:r w:rsidRPr="00420E24">
        <w:rPr>
          <w:rFonts w:ascii="Times New Roman" w:hAnsi="Times New Roman" w:cs="Times New Roman"/>
          <w:color w:val="231F20"/>
          <w:sz w:val="24"/>
          <w:szCs w:val="24"/>
        </w:rPr>
        <w:t>60–69.</w:t>
      </w:r>
    </w:p>
    <w:p w14:paraId="4A7F4445"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S. </w:t>
      </w:r>
      <w:r w:rsidR="009E3E5E" w:rsidRPr="00420E24">
        <w:rPr>
          <w:rFonts w:ascii="Times New Roman" w:hAnsi="Times New Roman" w:cs="Times New Roman"/>
          <w:color w:val="231F20"/>
          <w:sz w:val="24"/>
          <w:szCs w:val="24"/>
        </w:rPr>
        <w:t xml:space="preserve">Begai (2004). </w:t>
      </w:r>
      <w:r w:rsidRPr="00420E24">
        <w:rPr>
          <w:rFonts w:ascii="Times New Roman" w:hAnsi="Times New Roman" w:cs="Times New Roman"/>
          <w:color w:val="231F20"/>
          <w:sz w:val="24"/>
          <w:szCs w:val="24"/>
        </w:rPr>
        <w:t xml:space="preserve">Effect of Variable Viscosity on Free Convection over a Non-Isothermal Axisymmetric Body in a Porous Medium with Internal Heat Generation”, </w:t>
      </w:r>
      <w:r w:rsidRPr="00420E24">
        <w:rPr>
          <w:rFonts w:ascii="Times New Roman" w:hAnsi="Times New Roman" w:cs="Times New Roman"/>
          <w:i/>
          <w:color w:val="231F20"/>
          <w:sz w:val="24"/>
          <w:szCs w:val="24"/>
        </w:rPr>
        <w:t>Acta Mech.</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169</w:t>
      </w:r>
      <w:r w:rsidR="009E3E5E"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 xml:space="preserve">187–194. </w:t>
      </w:r>
    </w:p>
    <w:p w14:paraId="0F6AED60"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Y. Ke </w:t>
      </w:r>
      <w:r w:rsidR="009E3E5E" w:rsidRPr="00420E24">
        <w:rPr>
          <w:rFonts w:ascii="Times New Roman" w:hAnsi="Times New Roman" w:cs="Times New Roman"/>
          <w:color w:val="231F20"/>
          <w:sz w:val="24"/>
          <w:szCs w:val="24"/>
        </w:rPr>
        <w:t xml:space="preserve">and V. S. Solomatov (2004). </w:t>
      </w:r>
      <w:r w:rsidRPr="00420E24">
        <w:rPr>
          <w:rFonts w:ascii="Times New Roman" w:hAnsi="Times New Roman" w:cs="Times New Roman"/>
          <w:color w:val="231F20"/>
          <w:sz w:val="24"/>
          <w:szCs w:val="24"/>
        </w:rPr>
        <w:t xml:space="preserve">Plume Formation in Strongly Temperature-Dependent Viscosity Fluid over a Very Hot Surface”, </w:t>
      </w:r>
      <w:r w:rsidRPr="00420E24">
        <w:rPr>
          <w:rFonts w:ascii="Times New Roman" w:hAnsi="Times New Roman" w:cs="Times New Roman"/>
          <w:i/>
          <w:color w:val="231F20"/>
          <w:sz w:val="24"/>
          <w:szCs w:val="24"/>
        </w:rPr>
        <w:t>Phys. Fluids</w:t>
      </w:r>
      <w:r w:rsidR="009E3E5E"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16</w:t>
      </w:r>
      <w:r w:rsidR="009E3E5E"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1059–1063</w:t>
      </w:r>
      <w:r w:rsidR="009E3E5E" w:rsidRPr="00420E24">
        <w:rPr>
          <w:rFonts w:ascii="Times New Roman" w:hAnsi="Times New Roman" w:cs="Times New Roman"/>
          <w:color w:val="231F20"/>
          <w:sz w:val="24"/>
          <w:szCs w:val="24"/>
        </w:rPr>
        <w:t>.</w:t>
      </w:r>
    </w:p>
    <w:p w14:paraId="14213B58"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M. A. A.</w:t>
      </w:r>
      <w:r w:rsidR="009E3E5E" w:rsidRPr="00420E24">
        <w:rPr>
          <w:rFonts w:ascii="Times New Roman" w:hAnsi="Times New Roman" w:cs="Times New Roman"/>
          <w:color w:val="231F20"/>
          <w:sz w:val="24"/>
          <w:szCs w:val="24"/>
        </w:rPr>
        <w:t xml:space="preserve"> Mahmoud (2007). </w:t>
      </w:r>
      <w:r w:rsidRPr="00420E24">
        <w:rPr>
          <w:rFonts w:ascii="Times New Roman" w:hAnsi="Times New Roman" w:cs="Times New Roman"/>
          <w:color w:val="231F20"/>
          <w:sz w:val="24"/>
          <w:szCs w:val="24"/>
        </w:rPr>
        <w:t>Variable Viscosity Effects on Hydromagnetic Boundary Layer Flow along a Continuously Moving Vertical Pla</w:t>
      </w:r>
      <w:r w:rsidR="009E3E5E" w:rsidRPr="00420E24">
        <w:rPr>
          <w:rFonts w:ascii="Times New Roman" w:hAnsi="Times New Roman" w:cs="Times New Roman"/>
          <w:color w:val="231F20"/>
          <w:sz w:val="24"/>
          <w:szCs w:val="24"/>
        </w:rPr>
        <w:t>te in the Presence of Radiation</w:t>
      </w:r>
      <w:r w:rsidRPr="00420E24">
        <w:rPr>
          <w:rFonts w:ascii="Times New Roman" w:hAnsi="Times New Roman" w:cs="Times New Roman"/>
          <w:color w:val="231F20"/>
          <w:sz w:val="24"/>
          <w:szCs w:val="24"/>
        </w:rPr>
        <w:t xml:space="preserve">, </w:t>
      </w:r>
      <w:r w:rsidRPr="00420E24">
        <w:rPr>
          <w:rFonts w:ascii="Times New Roman" w:hAnsi="Times New Roman" w:cs="Times New Roman"/>
          <w:i/>
          <w:color w:val="231F20"/>
          <w:sz w:val="24"/>
          <w:szCs w:val="24"/>
        </w:rPr>
        <w:t>Appl. Math. Sci. (Hikari)</w:t>
      </w:r>
      <w:r w:rsidRPr="00420E24">
        <w:rPr>
          <w:rFonts w:ascii="Times New Roman" w:hAnsi="Times New Roman" w:cs="Times New Roman"/>
          <w:color w:val="231F20"/>
          <w:sz w:val="24"/>
          <w:szCs w:val="24"/>
        </w:rPr>
        <w:t xml:space="preserve">, </w:t>
      </w:r>
      <w:r w:rsidR="009E3E5E" w:rsidRPr="00420E24">
        <w:rPr>
          <w:rFonts w:ascii="Times New Roman" w:hAnsi="Times New Roman" w:cs="Times New Roman"/>
          <w:bCs/>
          <w:color w:val="231F20"/>
          <w:sz w:val="24"/>
          <w:szCs w:val="24"/>
        </w:rPr>
        <w:t xml:space="preserve">1: </w:t>
      </w:r>
      <w:r w:rsidRPr="00420E24">
        <w:rPr>
          <w:rFonts w:ascii="Times New Roman" w:hAnsi="Times New Roman" w:cs="Times New Roman"/>
          <w:color w:val="231F20"/>
          <w:sz w:val="24"/>
          <w:szCs w:val="24"/>
        </w:rPr>
        <w:t>799–814.</w:t>
      </w:r>
    </w:p>
    <w:p w14:paraId="59EE4CAC"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M. A. A. </w:t>
      </w:r>
      <w:r w:rsidR="009E3E5E" w:rsidRPr="00420E24">
        <w:rPr>
          <w:rFonts w:ascii="Times New Roman" w:hAnsi="Times New Roman" w:cs="Times New Roman"/>
          <w:color w:val="231F20"/>
          <w:sz w:val="24"/>
          <w:szCs w:val="24"/>
        </w:rPr>
        <w:t xml:space="preserve">Mahmoud (2007). </w:t>
      </w:r>
      <w:r w:rsidRPr="00420E24">
        <w:rPr>
          <w:rFonts w:ascii="Times New Roman" w:hAnsi="Times New Roman" w:cs="Times New Roman"/>
          <w:color w:val="231F20"/>
          <w:sz w:val="24"/>
          <w:szCs w:val="24"/>
        </w:rPr>
        <w:t>Effect of Variable Viscosity on Combined Forced and Free Convection Boundary-Layer Flow over a Horizonta</w:t>
      </w:r>
      <w:r w:rsidR="009E3E5E" w:rsidRPr="00420E24">
        <w:rPr>
          <w:rFonts w:ascii="Times New Roman" w:hAnsi="Times New Roman" w:cs="Times New Roman"/>
          <w:color w:val="231F20"/>
          <w:sz w:val="24"/>
          <w:szCs w:val="24"/>
        </w:rPr>
        <w:t>l Plate with Blowing or Suction</w:t>
      </w:r>
      <w:r w:rsidRPr="00420E24">
        <w:rPr>
          <w:rFonts w:ascii="Times New Roman" w:hAnsi="Times New Roman" w:cs="Times New Roman"/>
          <w:color w:val="231F20"/>
          <w:sz w:val="24"/>
          <w:szCs w:val="24"/>
        </w:rPr>
        <w:t xml:space="preserve">, </w:t>
      </w:r>
      <w:r w:rsidRPr="00420E24">
        <w:rPr>
          <w:rFonts w:ascii="Times New Roman" w:hAnsi="Times New Roman" w:cs="Times New Roman"/>
          <w:i/>
          <w:color w:val="231F20"/>
          <w:sz w:val="24"/>
          <w:szCs w:val="24"/>
        </w:rPr>
        <w:t>J-KSIAM</w:t>
      </w:r>
      <w:r w:rsidRPr="00420E24">
        <w:rPr>
          <w:rFonts w:ascii="Times New Roman" w:hAnsi="Times New Roman" w:cs="Times New Roman"/>
          <w:color w:val="231F20"/>
          <w:sz w:val="24"/>
          <w:szCs w:val="24"/>
        </w:rPr>
        <w:t xml:space="preserve">, </w:t>
      </w:r>
      <w:r w:rsidRPr="00420E24">
        <w:rPr>
          <w:rFonts w:ascii="Times New Roman" w:hAnsi="Times New Roman" w:cs="Times New Roman"/>
          <w:bCs/>
          <w:color w:val="231F20"/>
          <w:sz w:val="24"/>
          <w:szCs w:val="24"/>
        </w:rPr>
        <w:t>11</w:t>
      </w:r>
      <w:r w:rsidR="009E3E5E" w:rsidRPr="00420E24">
        <w:rPr>
          <w:rFonts w:ascii="Times New Roman" w:hAnsi="Times New Roman" w:cs="Times New Roman"/>
          <w:color w:val="231F20"/>
          <w:sz w:val="24"/>
          <w:szCs w:val="24"/>
        </w:rPr>
        <w:t xml:space="preserve">: </w:t>
      </w:r>
      <w:r w:rsidRPr="00420E24">
        <w:rPr>
          <w:rFonts w:ascii="Times New Roman" w:hAnsi="Times New Roman" w:cs="Times New Roman"/>
          <w:color w:val="231F20"/>
          <w:sz w:val="24"/>
          <w:szCs w:val="24"/>
        </w:rPr>
        <w:t>57–70.</w:t>
      </w:r>
    </w:p>
    <w:p w14:paraId="26005B0C" w14:textId="77777777" w:rsidR="0006289C" w:rsidRPr="00420E24" w:rsidRDefault="009E3E5E"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lastRenderedPageBreak/>
        <w:t xml:space="preserve">Hayat, T. and N. Ali (2008). </w:t>
      </w:r>
      <w:r w:rsidR="0006289C" w:rsidRPr="00420E24">
        <w:rPr>
          <w:rFonts w:ascii="Times New Roman" w:hAnsi="Times New Roman" w:cs="Times New Roman"/>
          <w:color w:val="231F20"/>
          <w:sz w:val="24"/>
          <w:szCs w:val="24"/>
        </w:rPr>
        <w:t xml:space="preserve">Effect of Variable Viscosity on the Peristatic Transport of a Newtonian Fluid in an Symmetric Channel”, </w:t>
      </w:r>
      <w:r w:rsidR="0006289C" w:rsidRPr="00420E24">
        <w:rPr>
          <w:rFonts w:ascii="Times New Roman" w:hAnsi="Times New Roman" w:cs="Times New Roman"/>
          <w:i/>
          <w:color w:val="231F20"/>
          <w:sz w:val="24"/>
          <w:szCs w:val="24"/>
        </w:rPr>
        <w:t>Appl. Math. Model</w:t>
      </w:r>
      <w:r w:rsidR="0006289C" w:rsidRPr="00420E24">
        <w:rPr>
          <w:rFonts w:ascii="Times New Roman" w:hAnsi="Times New Roman" w:cs="Times New Roman"/>
          <w:color w:val="231F20"/>
          <w:sz w:val="24"/>
          <w:szCs w:val="24"/>
        </w:rPr>
        <w:t xml:space="preserve">, </w:t>
      </w:r>
      <w:r w:rsidR="0006289C" w:rsidRPr="00420E24">
        <w:rPr>
          <w:rFonts w:ascii="Times New Roman" w:hAnsi="Times New Roman" w:cs="Times New Roman"/>
          <w:bCs/>
          <w:color w:val="231F20"/>
          <w:sz w:val="24"/>
          <w:szCs w:val="24"/>
        </w:rPr>
        <w:t>32</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761–774.</w:t>
      </w:r>
    </w:p>
    <w:p w14:paraId="76B198CC" w14:textId="77777777" w:rsidR="0006289C" w:rsidRPr="00420E24" w:rsidRDefault="0006289C"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color w:val="231F20"/>
          <w:sz w:val="24"/>
          <w:szCs w:val="24"/>
        </w:rPr>
      </w:pPr>
      <w:r w:rsidRPr="00420E24">
        <w:rPr>
          <w:rFonts w:ascii="Times New Roman" w:hAnsi="Times New Roman" w:cs="Times New Roman"/>
          <w:color w:val="231F20"/>
          <w:sz w:val="24"/>
          <w:szCs w:val="24"/>
        </w:rPr>
        <w:t xml:space="preserve">S. Mukhopadhyay </w:t>
      </w:r>
      <w:r w:rsidR="009E3E5E" w:rsidRPr="00420E24">
        <w:rPr>
          <w:rFonts w:ascii="Times New Roman" w:hAnsi="Times New Roman" w:cs="Times New Roman"/>
          <w:color w:val="231F20"/>
          <w:sz w:val="24"/>
          <w:szCs w:val="24"/>
        </w:rPr>
        <w:t xml:space="preserve">and G. C. Layek (2008). </w:t>
      </w:r>
      <w:r w:rsidRPr="00420E24">
        <w:rPr>
          <w:rFonts w:ascii="Times New Roman" w:hAnsi="Times New Roman" w:cs="Times New Roman"/>
          <w:color w:val="231F20"/>
          <w:sz w:val="24"/>
          <w:szCs w:val="24"/>
        </w:rPr>
        <w:t xml:space="preserve">Effect of Thermal Radiation and Variable Fluid Viscosity on Free Convective Flow and Heat Transfer Past a Porous Stretching Surface, </w:t>
      </w:r>
      <w:r w:rsidRPr="00420E24">
        <w:rPr>
          <w:rFonts w:ascii="Times New Roman" w:hAnsi="Times New Roman" w:cs="Times New Roman"/>
          <w:i/>
          <w:color w:val="231F20"/>
          <w:sz w:val="24"/>
          <w:szCs w:val="24"/>
        </w:rPr>
        <w:t>Int. J. Heat Mass Transfer</w:t>
      </w:r>
      <w:r w:rsidRPr="00420E24">
        <w:rPr>
          <w:rFonts w:ascii="Times New Roman" w:hAnsi="Times New Roman" w:cs="Times New Roman"/>
          <w:color w:val="231F20"/>
          <w:sz w:val="24"/>
          <w:szCs w:val="24"/>
        </w:rPr>
        <w:t xml:space="preserve">, </w:t>
      </w:r>
      <w:r w:rsidR="009E3E5E" w:rsidRPr="00420E24">
        <w:rPr>
          <w:rFonts w:ascii="Times New Roman" w:hAnsi="Times New Roman" w:cs="Times New Roman"/>
          <w:bCs/>
          <w:color w:val="231F20"/>
          <w:sz w:val="24"/>
          <w:szCs w:val="24"/>
        </w:rPr>
        <w:t xml:space="preserve">51: </w:t>
      </w:r>
      <w:r w:rsidRPr="00420E24">
        <w:rPr>
          <w:rFonts w:ascii="Times New Roman" w:hAnsi="Times New Roman" w:cs="Times New Roman"/>
          <w:color w:val="231F20"/>
          <w:sz w:val="24"/>
          <w:szCs w:val="24"/>
        </w:rPr>
        <w:t>2167–2178.</w:t>
      </w:r>
    </w:p>
    <w:p w14:paraId="163FC837" w14:textId="77777777" w:rsidR="0006289C" w:rsidRPr="00420E24" w:rsidRDefault="009E3E5E"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bCs/>
          <w:sz w:val="24"/>
          <w:szCs w:val="24"/>
        </w:rPr>
      </w:pPr>
      <w:r w:rsidRPr="00420E24">
        <w:rPr>
          <w:rFonts w:ascii="Times New Roman" w:hAnsi="Times New Roman" w:cs="Times New Roman"/>
          <w:sz w:val="24"/>
          <w:szCs w:val="24"/>
        </w:rPr>
        <w:t>A. A. Mahmoud Mostafa (</w:t>
      </w:r>
      <w:r w:rsidRPr="00420E24">
        <w:rPr>
          <w:rFonts w:ascii="Times New Roman" w:hAnsi="Times New Roman" w:cs="Times New Roman"/>
          <w:color w:val="231F20"/>
          <w:sz w:val="24"/>
          <w:szCs w:val="24"/>
        </w:rPr>
        <w:t>2009</w:t>
      </w:r>
      <w:r w:rsidRPr="00420E24">
        <w:rPr>
          <w:rFonts w:ascii="Times New Roman" w:hAnsi="Times New Roman" w:cs="Times New Roman"/>
          <w:sz w:val="24"/>
          <w:szCs w:val="24"/>
        </w:rPr>
        <w:t xml:space="preserve">). </w:t>
      </w:r>
      <w:r w:rsidRPr="00420E24">
        <w:rPr>
          <w:rFonts w:ascii="Times New Roman" w:hAnsi="Times New Roman" w:cs="Times New Roman"/>
          <w:bCs/>
          <w:sz w:val="24"/>
          <w:szCs w:val="24"/>
        </w:rPr>
        <w:t xml:space="preserve">Thermal Radiation Effect on </w:t>
      </w:r>
      <w:r w:rsidR="0006289C" w:rsidRPr="00420E24">
        <w:rPr>
          <w:rFonts w:ascii="Times New Roman" w:hAnsi="Times New Roman" w:cs="Times New Roman"/>
          <w:bCs/>
          <w:sz w:val="24"/>
          <w:szCs w:val="24"/>
        </w:rPr>
        <w:t xml:space="preserve">Unsteady MHD Free Convection Flow Past a Vertical Plate          with Temperature-dependent Viscosity, </w:t>
      </w:r>
      <w:r w:rsidR="0006289C" w:rsidRPr="00420E24">
        <w:rPr>
          <w:rFonts w:ascii="Times New Roman" w:hAnsi="Times New Roman" w:cs="Times New Roman"/>
          <w:i/>
          <w:color w:val="231F20"/>
          <w:sz w:val="24"/>
          <w:szCs w:val="24"/>
        </w:rPr>
        <w:t>Can. J. Chem. Eng.</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87</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47–52</w:t>
      </w:r>
      <w:r w:rsidR="0006289C" w:rsidRPr="00420E24">
        <w:rPr>
          <w:rFonts w:ascii="Times New Roman" w:hAnsi="Times New Roman" w:cs="Times New Roman"/>
          <w:bCs/>
          <w:sz w:val="24"/>
          <w:szCs w:val="24"/>
        </w:rPr>
        <w:t>.</w:t>
      </w:r>
    </w:p>
    <w:p w14:paraId="27F0B46F" w14:textId="77777777" w:rsidR="00CF2381" w:rsidRPr="00112183" w:rsidRDefault="00CF2381" w:rsidP="00420E24">
      <w:pPr>
        <w:pStyle w:val="Heading2"/>
        <w:numPr>
          <w:ilvl w:val="0"/>
          <w:numId w:val="9"/>
        </w:numPr>
        <w:spacing w:line="480" w:lineRule="auto"/>
        <w:rPr>
          <w:i w:val="0"/>
          <w:sz w:val="24"/>
          <w:szCs w:val="24"/>
        </w:rPr>
      </w:pPr>
      <w:r w:rsidRPr="00112183">
        <w:rPr>
          <w:rStyle w:val="given-name"/>
          <w:sz w:val="24"/>
          <w:szCs w:val="24"/>
        </w:rPr>
        <w:t>Tariq</w:t>
      </w:r>
      <w:r w:rsidRPr="00112183">
        <w:rPr>
          <w:rStyle w:val="react-xocs-alternative-link"/>
          <w:sz w:val="24"/>
          <w:szCs w:val="24"/>
        </w:rPr>
        <w:t> </w:t>
      </w:r>
      <w:r w:rsidRPr="00112183">
        <w:rPr>
          <w:rStyle w:val="text"/>
          <w:sz w:val="24"/>
          <w:szCs w:val="24"/>
        </w:rPr>
        <w:t>Abbas</w:t>
      </w:r>
      <w:r w:rsidRPr="00112183">
        <w:rPr>
          <w:rStyle w:val="react-xocs-alternative-link"/>
          <w:sz w:val="24"/>
          <w:szCs w:val="24"/>
        </w:rPr>
        <w:t xml:space="preserve">, </w:t>
      </w:r>
      <w:r w:rsidRPr="00112183">
        <w:rPr>
          <w:rStyle w:val="given-name"/>
          <w:sz w:val="24"/>
          <w:szCs w:val="24"/>
        </w:rPr>
        <w:t>Sajid</w:t>
      </w:r>
      <w:r w:rsidRPr="00112183">
        <w:rPr>
          <w:rStyle w:val="react-xocs-alternative-link"/>
          <w:sz w:val="24"/>
          <w:szCs w:val="24"/>
        </w:rPr>
        <w:t> </w:t>
      </w:r>
      <w:r w:rsidRPr="00112183">
        <w:rPr>
          <w:rStyle w:val="text"/>
          <w:sz w:val="24"/>
          <w:szCs w:val="24"/>
        </w:rPr>
        <w:t>Rehman</w:t>
      </w:r>
      <w:r w:rsidRPr="00112183">
        <w:rPr>
          <w:rStyle w:val="react-xocs-alternative-link"/>
          <w:sz w:val="24"/>
          <w:szCs w:val="24"/>
        </w:rPr>
        <w:t xml:space="preserve">, </w:t>
      </w:r>
      <w:r w:rsidRPr="00112183">
        <w:rPr>
          <w:rStyle w:val="given-name"/>
          <w:sz w:val="24"/>
          <w:szCs w:val="24"/>
        </w:rPr>
        <w:t>Rehan Ali</w:t>
      </w:r>
      <w:r w:rsidRPr="00112183">
        <w:rPr>
          <w:rStyle w:val="react-xocs-alternative-link"/>
          <w:sz w:val="24"/>
          <w:szCs w:val="24"/>
        </w:rPr>
        <w:t> </w:t>
      </w:r>
      <w:r w:rsidRPr="00112183">
        <w:rPr>
          <w:rStyle w:val="text"/>
          <w:sz w:val="24"/>
          <w:szCs w:val="24"/>
        </w:rPr>
        <w:t>Shah</w:t>
      </w:r>
      <w:r w:rsidRPr="00112183">
        <w:rPr>
          <w:rStyle w:val="react-xocs-alternative-link"/>
          <w:sz w:val="24"/>
          <w:szCs w:val="24"/>
        </w:rPr>
        <w:t xml:space="preserve">, </w:t>
      </w:r>
      <w:r w:rsidRPr="00112183">
        <w:rPr>
          <w:rStyle w:val="given-name"/>
          <w:sz w:val="24"/>
          <w:szCs w:val="24"/>
        </w:rPr>
        <w:t>Muhammad</w:t>
      </w:r>
      <w:r w:rsidRPr="00112183">
        <w:rPr>
          <w:rStyle w:val="react-xocs-alternative-link"/>
          <w:sz w:val="24"/>
          <w:szCs w:val="24"/>
        </w:rPr>
        <w:t> </w:t>
      </w:r>
      <w:r w:rsidRPr="00112183">
        <w:rPr>
          <w:rStyle w:val="text"/>
          <w:sz w:val="24"/>
          <w:szCs w:val="24"/>
        </w:rPr>
        <w:t>Idrees</w:t>
      </w:r>
      <w:r w:rsidRPr="00112183">
        <w:rPr>
          <w:rStyle w:val="react-xocs-alternative-link"/>
          <w:sz w:val="24"/>
          <w:szCs w:val="24"/>
        </w:rPr>
        <w:t xml:space="preserve"> and </w:t>
      </w:r>
      <w:r w:rsidRPr="00112183">
        <w:rPr>
          <w:rStyle w:val="given-name"/>
          <w:sz w:val="24"/>
          <w:szCs w:val="24"/>
        </w:rPr>
        <w:t>Mubashir</w:t>
      </w:r>
      <w:r w:rsidRPr="00112183">
        <w:rPr>
          <w:rStyle w:val="react-xocs-alternative-link"/>
          <w:sz w:val="24"/>
          <w:szCs w:val="24"/>
        </w:rPr>
        <w:t> </w:t>
      </w:r>
      <w:r w:rsidRPr="00112183">
        <w:rPr>
          <w:rStyle w:val="text"/>
          <w:sz w:val="24"/>
          <w:szCs w:val="24"/>
        </w:rPr>
        <w:t xml:space="preserve">Qayyum (2020).  </w:t>
      </w:r>
      <w:r w:rsidRPr="00112183">
        <w:rPr>
          <w:rStyle w:val="title-text"/>
          <w:i w:val="0"/>
          <w:color w:val="2E2E2E"/>
          <w:sz w:val="24"/>
          <w:szCs w:val="24"/>
        </w:rPr>
        <w:t>Analysis of mhd carreau fluid flow over a stretching permeable sheet with variable viscosity and thermal conductivity, Physica A: Statistical Mechanics and its Applications, 551: Article ID 124225.</w:t>
      </w:r>
    </w:p>
    <w:p w14:paraId="5846C09E" w14:textId="77777777" w:rsidR="000D0C7C" w:rsidRPr="00B70792" w:rsidRDefault="000D0C7C" w:rsidP="00420E24">
      <w:pPr>
        <w:pStyle w:val="ListParagraph"/>
        <w:numPr>
          <w:ilvl w:val="0"/>
          <w:numId w:val="9"/>
        </w:numPr>
        <w:tabs>
          <w:tab w:val="left" w:pos="1350"/>
        </w:tabs>
        <w:autoSpaceDE w:val="0"/>
        <w:autoSpaceDN w:val="0"/>
        <w:adjustRightInd w:val="0"/>
        <w:spacing w:after="50" w:line="480" w:lineRule="auto"/>
        <w:jc w:val="both"/>
        <w:rPr>
          <w:rStyle w:val="Heading2Char"/>
          <w:rFonts w:eastAsiaTheme="minorHAnsi"/>
          <w:bCs/>
          <w:i w:val="0"/>
          <w:iCs w:val="0"/>
          <w:noProof w:val="0"/>
          <w:sz w:val="24"/>
          <w:szCs w:val="24"/>
        </w:rPr>
      </w:pPr>
      <w:r w:rsidRPr="00420E24">
        <w:rPr>
          <w:rFonts w:ascii="Times New Roman" w:hAnsi="Times New Roman" w:cs="Times New Roman"/>
          <w:bCs/>
          <w:sz w:val="24"/>
          <w:szCs w:val="24"/>
        </w:rPr>
        <w:t xml:space="preserve">Haroon Ur Rasheed, Saeed Islam, Zeeshan, Tariq Abbas &amp; Jahangir Khan (2022). Analytical treatment of MHD flow and chemically reactive Casson fluid with Joule heating and variable viscosity effect, </w:t>
      </w:r>
      <w:r w:rsidR="00EA63C8" w:rsidRPr="00420E24">
        <w:rPr>
          <w:rStyle w:val="Heading2Char"/>
          <w:i w:val="0"/>
          <w:sz w:val="24"/>
          <w:szCs w:val="24"/>
        </w:rPr>
        <w:t xml:space="preserve">Waves In Random And Complex Media, </w:t>
      </w:r>
      <w:hyperlink r:id="rId84" w:history="1">
        <w:r w:rsidR="00B70792" w:rsidRPr="00B70792">
          <w:rPr>
            <w:rStyle w:val="Hyperlink"/>
            <w:rFonts w:ascii="Times New Roman" w:eastAsia="SimSun" w:hAnsi="Times New Roman" w:cs="Times New Roman"/>
            <w:noProof/>
            <w:color w:val="000000" w:themeColor="text1"/>
            <w:sz w:val="24"/>
            <w:szCs w:val="24"/>
            <w:u w:val="none"/>
          </w:rPr>
          <w:t>https://doi.org/10.1080/17455030.2022.2042622</w:t>
        </w:r>
      </w:hyperlink>
      <w:r w:rsidR="00EA63C8" w:rsidRPr="00B70792">
        <w:rPr>
          <w:rStyle w:val="Heading2Char"/>
          <w:i w:val="0"/>
          <w:color w:val="000000" w:themeColor="text1"/>
          <w:sz w:val="24"/>
          <w:szCs w:val="24"/>
        </w:rPr>
        <w:t>.</w:t>
      </w:r>
    </w:p>
    <w:p w14:paraId="2D585361" w14:textId="77777777" w:rsidR="00B70792" w:rsidRPr="00B70792" w:rsidRDefault="00B70792" w:rsidP="00B70792">
      <w:pPr>
        <w:pStyle w:val="Default"/>
        <w:numPr>
          <w:ilvl w:val="0"/>
          <w:numId w:val="9"/>
        </w:numPr>
        <w:rPr>
          <w:rFonts w:ascii="Times New Roman" w:hAnsi="Times New Roman" w:cs="Times New Roman"/>
        </w:rPr>
      </w:pPr>
      <w:r w:rsidRPr="00B70792">
        <w:rPr>
          <w:rFonts w:ascii="Times New Roman" w:hAnsi="Times New Roman" w:cs="Times New Roman"/>
        </w:rPr>
        <w:t xml:space="preserve">Siti Suzilliana Putri Mohamed Isa, Hazirah Mohd Azmi, Nanthini Balakrishnan, Norihan Md. Arifin, Haliza Rosali (2023), Soret-Dufour Effects on Heat and Mass Transfer of Newtonian Fluid Flow over the Inclined Sheet and Magnetic Field, </w:t>
      </w:r>
      <w:r w:rsidRPr="00B70792">
        <w:rPr>
          <w:rFonts w:ascii="Times New Roman" w:hAnsi="Times New Roman" w:cs="Times New Roman"/>
          <w:iCs/>
        </w:rPr>
        <w:t xml:space="preserve">Journal of Advanced Research in Numerical Heat Transfer </w:t>
      </w:r>
      <w:r w:rsidRPr="00B70792">
        <w:rPr>
          <w:rFonts w:ascii="Times New Roman" w:hAnsi="Times New Roman" w:cs="Times New Roman"/>
        </w:rPr>
        <w:t>14, Issue 1 (2023) 39-48.</w:t>
      </w:r>
    </w:p>
    <w:p w14:paraId="30836BE2" w14:textId="77777777" w:rsidR="00B70792" w:rsidRPr="00B70792" w:rsidRDefault="00B70792" w:rsidP="00B70792">
      <w:pPr>
        <w:pStyle w:val="Default"/>
        <w:ind w:left="720"/>
        <w:rPr>
          <w:sz w:val="23"/>
          <w:szCs w:val="23"/>
        </w:rPr>
      </w:pPr>
    </w:p>
    <w:p w14:paraId="3CCE870E" w14:textId="77777777" w:rsidR="0006289C" w:rsidRPr="00420E24" w:rsidRDefault="009E3E5E" w:rsidP="00420E24">
      <w:pPr>
        <w:pStyle w:val="ListParagraph"/>
        <w:numPr>
          <w:ilvl w:val="0"/>
          <w:numId w:val="9"/>
        </w:numPr>
        <w:tabs>
          <w:tab w:val="left" w:pos="1350"/>
        </w:tabs>
        <w:autoSpaceDE w:val="0"/>
        <w:autoSpaceDN w:val="0"/>
        <w:adjustRightInd w:val="0"/>
        <w:spacing w:after="50" w:line="480" w:lineRule="auto"/>
        <w:jc w:val="both"/>
        <w:rPr>
          <w:rFonts w:ascii="Times New Roman" w:hAnsi="Times New Roman" w:cs="Times New Roman"/>
          <w:bCs/>
          <w:sz w:val="24"/>
          <w:szCs w:val="24"/>
        </w:rPr>
      </w:pPr>
      <w:r w:rsidRPr="00420E24">
        <w:rPr>
          <w:rFonts w:ascii="Times New Roman" w:hAnsi="Times New Roman" w:cs="Times New Roman"/>
          <w:color w:val="231F20"/>
          <w:sz w:val="24"/>
          <w:szCs w:val="24"/>
        </w:rPr>
        <w:t>T. G. Cowling (1957)</w:t>
      </w:r>
      <w:r w:rsidR="000F447E">
        <w:rPr>
          <w:rFonts w:ascii="Times New Roman" w:hAnsi="Times New Roman" w:cs="Times New Roman"/>
          <w:color w:val="231F20"/>
          <w:sz w:val="24"/>
          <w:szCs w:val="24"/>
        </w:rPr>
        <w:t>.</w:t>
      </w:r>
      <w:r w:rsidRPr="00420E24">
        <w:rPr>
          <w:rFonts w:ascii="Times New Roman" w:hAnsi="Times New Roman" w:cs="Times New Roman"/>
          <w:color w:val="231F20"/>
          <w:sz w:val="24"/>
          <w:szCs w:val="24"/>
        </w:rPr>
        <w:t xml:space="preserve"> </w:t>
      </w:r>
      <w:r w:rsidR="0006289C" w:rsidRPr="00420E24">
        <w:rPr>
          <w:rFonts w:ascii="Times New Roman" w:hAnsi="Times New Roman" w:cs="Times New Roman"/>
          <w:color w:val="231F20"/>
          <w:sz w:val="24"/>
          <w:szCs w:val="24"/>
        </w:rPr>
        <w:t>Magneto-Hydrodynamics</w:t>
      </w:r>
      <w:r w:rsidRPr="00420E24">
        <w:rPr>
          <w:rFonts w:ascii="Times New Roman" w:hAnsi="Times New Roman" w:cs="Times New Roman"/>
          <w:color w:val="231F20"/>
          <w:sz w:val="24"/>
          <w:szCs w:val="24"/>
        </w:rPr>
        <w:t>.</w:t>
      </w:r>
      <w:r w:rsidR="0006289C" w:rsidRPr="00420E24">
        <w:rPr>
          <w:rFonts w:ascii="Times New Roman" w:hAnsi="Times New Roman" w:cs="Times New Roman"/>
          <w:color w:val="231F20"/>
          <w:sz w:val="24"/>
          <w:szCs w:val="24"/>
        </w:rPr>
        <w:t xml:space="preserve"> Inter Science Publishers, New York</w:t>
      </w:r>
      <w:r w:rsidRPr="00420E24">
        <w:rPr>
          <w:rFonts w:ascii="Times New Roman" w:hAnsi="Times New Roman" w:cs="Times New Roman"/>
          <w:color w:val="231F20"/>
          <w:sz w:val="24"/>
          <w:szCs w:val="24"/>
        </w:rPr>
        <w:t>.</w:t>
      </w:r>
    </w:p>
    <w:p w14:paraId="5A2008A3" w14:textId="77777777" w:rsidR="0006289C" w:rsidRPr="00420E24" w:rsidRDefault="0006289C" w:rsidP="004177F3">
      <w:pPr>
        <w:pStyle w:val="ListParagraph"/>
        <w:numPr>
          <w:ilvl w:val="0"/>
          <w:numId w:val="9"/>
        </w:numPr>
        <w:tabs>
          <w:tab w:val="left" w:pos="1350"/>
          <w:tab w:val="left" w:pos="3045"/>
        </w:tabs>
        <w:spacing w:after="0" w:line="480" w:lineRule="auto"/>
        <w:jc w:val="both"/>
        <w:rPr>
          <w:rFonts w:ascii="Times New Roman" w:hAnsi="Times New Roman" w:cs="Times New Roman"/>
          <w:sz w:val="24"/>
          <w:szCs w:val="24"/>
        </w:rPr>
      </w:pPr>
      <w:r w:rsidRPr="00420E24">
        <w:rPr>
          <w:rFonts w:ascii="Times New Roman" w:hAnsi="Times New Roman" w:cs="Times New Roman"/>
          <w:sz w:val="24"/>
          <w:szCs w:val="24"/>
        </w:rPr>
        <w:t>Carna</w:t>
      </w:r>
      <w:r w:rsidR="009E3E5E" w:rsidRPr="00420E24">
        <w:rPr>
          <w:rFonts w:ascii="Times New Roman" w:hAnsi="Times New Roman" w:cs="Times New Roman"/>
          <w:sz w:val="24"/>
          <w:szCs w:val="24"/>
        </w:rPr>
        <w:t>han, H. A. Luthor, J. O. Wilkes (1969) Applied Numerical Methods.</w:t>
      </w:r>
      <w:r w:rsidRPr="00420E24">
        <w:rPr>
          <w:rFonts w:ascii="Times New Roman" w:hAnsi="Times New Roman" w:cs="Times New Roman"/>
          <w:sz w:val="24"/>
          <w:szCs w:val="24"/>
        </w:rPr>
        <w:t xml:space="preserve"> John Wiley and Sons, New York.</w:t>
      </w:r>
    </w:p>
    <w:p w14:paraId="19F84C47" w14:textId="77777777" w:rsidR="0006289C" w:rsidRPr="00112183" w:rsidRDefault="0006289C" w:rsidP="004177F3">
      <w:pPr>
        <w:spacing w:after="0" w:line="480" w:lineRule="auto"/>
        <w:rPr>
          <w:rFonts w:ascii="Times New Roman" w:hAnsi="Times New Roman" w:cs="Times New Roman"/>
          <w:sz w:val="24"/>
          <w:szCs w:val="24"/>
        </w:rPr>
      </w:pPr>
    </w:p>
    <w:p w14:paraId="65930B52" w14:textId="77777777" w:rsidR="0006289C" w:rsidRPr="00112183" w:rsidRDefault="0006289C" w:rsidP="004177F3">
      <w:pPr>
        <w:spacing w:after="0" w:line="480" w:lineRule="auto"/>
        <w:rPr>
          <w:rFonts w:ascii="Times New Roman" w:hAnsi="Times New Roman" w:cs="Times New Roman"/>
          <w:sz w:val="24"/>
          <w:szCs w:val="24"/>
        </w:rPr>
      </w:pPr>
    </w:p>
    <w:p w14:paraId="55262639" w14:textId="77777777" w:rsidR="0006289C" w:rsidRPr="00112183" w:rsidRDefault="0006289C" w:rsidP="004177F3">
      <w:pPr>
        <w:spacing w:after="0" w:line="480" w:lineRule="auto"/>
        <w:rPr>
          <w:rFonts w:ascii="Times New Roman" w:hAnsi="Times New Roman" w:cs="Times New Roman"/>
          <w:sz w:val="24"/>
          <w:szCs w:val="24"/>
        </w:rPr>
      </w:pPr>
    </w:p>
    <w:p w14:paraId="339545F4" w14:textId="77777777" w:rsidR="0006289C" w:rsidRPr="00112183" w:rsidRDefault="0006289C" w:rsidP="004177F3">
      <w:pPr>
        <w:spacing w:after="0" w:line="480" w:lineRule="auto"/>
        <w:rPr>
          <w:rFonts w:ascii="Times New Roman" w:hAnsi="Times New Roman" w:cs="Times New Roman"/>
          <w:sz w:val="24"/>
          <w:szCs w:val="24"/>
        </w:rPr>
      </w:pPr>
    </w:p>
    <w:p w14:paraId="00A9750A" w14:textId="77777777" w:rsidR="00420E24" w:rsidRPr="00112183" w:rsidRDefault="00420E24" w:rsidP="00C90D60">
      <w:pPr>
        <w:spacing w:after="0" w:line="240" w:lineRule="auto"/>
        <w:ind w:firstLine="720"/>
        <w:jc w:val="center"/>
        <w:rPr>
          <w:rFonts w:ascii="Times New Roman" w:hAnsi="Times New Roman" w:cs="Times New Roman"/>
          <w:sz w:val="24"/>
          <w:szCs w:val="24"/>
        </w:rPr>
      </w:pPr>
      <w:r w:rsidRPr="00112183">
        <w:rPr>
          <w:rFonts w:ascii="Times New Roman" w:hAnsi="Times New Roman" w:cs="Times New Roman"/>
          <w:b/>
          <w:bCs/>
          <w:sz w:val="24"/>
          <w:szCs w:val="24"/>
        </w:rPr>
        <w:t xml:space="preserve">Table 1: </w:t>
      </w:r>
      <w:r w:rsidRPr="00112183">
        <w:rPr>
          <w:rFonts w:ascii="Times New Roman" w:hAnsi="Times New Roman" w:cs="Times New Roman"/>
          <w:sz w:val="24"/>
          <w:szCs w:val="24"/>
        </w:rPr>
        <w:t>Skin friction coefficient τ, Nusselt number Nu and Sherwood number Sh for different values of parameters</w:t>
      </w:r>
    </w:p>
    <w:p w14:paraId="7FFBBA79" w14:textId="77777777" w:rsidR="00420E24" w:rsidRDefault="00420E24" w:rsidP="004177F3">
      <w:pPr>
        <w:spacing w:after="0" w:line="480" w:lineRule="auto"/>
        <w:rPr>
          <w:rFonts w:ascii="Times New Roman" w:hAnsi="Times New Roman" w:cs="Times New Roman"/>
          <w:sz w:val="24"/>
          <w:szCs w:val="24"/>
        </w:rPr>
        <w:sectPr w:rsidR="00420E24" w:rsidSect="005239BA">
          <w:headerReference w:type="default" r:id="rId85"/>
          <w:footerReference w:type="default" r:id="rId86"/>
          <w:type w:val="continuous"/>
          <w:pgSz w:w="12240" w:h="15840" w:code="1"/>
          <w:pgMar w:top="1411" w:right="1411" w:bottom="1411" w:left="1411" w:header="461" w:footer="562" w:gutter="0"/>
          <w:cols w:space="720"/>
          <w:titlePg/>
          <w:docGrid w:linePitch="360"/>
        </w:sectPr>
      </w:pPr>
    </w:p>
    <w:tbl>
      <w:tblPr>
        <w:tblStyle w:val="TableGrid"/>
        <w:tblpPr w:leftFromText="187" w:rightFromText="187" w:vertAnchor="page" w:horzAnchor="margin" w:tblpXSpec="center" w:tblpY="2686"/>
        <w:tblW w:w="9270"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20" w:firstRow="1" w:lastRow="0" w:firstColumn="0" w:lastColumn="0" w:noHBand="0" w:noVBand="1"/>
      </w:tblPr>
      <w:tblGrid>
        <w:gridCol w:w="558"/>
        <w:gridCol w:w="540"/>
        <w:gridCol w:w="630"/>
        <w:gridCol w:w="360"/>
        <w:gridCol w:w="720"/>
        <w:gridCol w:w="540"/>
        <w:gridCol w:w="540"/>
        <w:gridCol w:w="540"/>
        <w:gridCol w:w="540"/>
        <w:gridCol w:w="540"/>
        <w:gridCol w:w="1080"/>
        <w:gridCol w:w="1013"/>
        <w:gridCol w:w="1669"/>
      </w:tblGrid>
      <w:tr w:rsidR="00CE2D87" w:rsidRPr="00112183" w14:paraId="7EE9B2EB" w14:textId="77777777" w:rsidTr="00ED0094">
        <w:trPr>
          <w:trHeight w:val="533"/>
        </w:trPr>
        <w:tc>
          <w:tcPr>
            <w:tcW w:w="558" w:type="dxa"/>
            <w:vAlign w:val="center"/>
          </w:tcPr>
          <w:p w14:paraId="772DBCD9"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24"/>
                <w:szCs w:val="24"/>
                <w:vertAlign w:val="subscript"/>
              </w:rPr>
            </w:pPr>
            <w:r w:rsidRPr="00CE2D87">
              <w:rPr>
                <w:rFonts w:ascii="Times New Roman" w:hAnsi="Times New Roman" w:cs="Times New Roman"/>
                <w:b/>
                <w:sz w:val="24"/>
                <w:szCs w:val="24"/>
              </w:rPr>
              <w:t>G</w:t>
            </w:r>
            <w:r w:rsidRPr="00CE2D87">
              <w:rPr>
                <w:rFonts w:ascii="Times New Roman" w:hAnsi="Times New Roman" w:cs="Times New Roman"/>
                <w:b/>
                <w:sz w:val="24"/>
                <w:szCs w:val="24"/>
                <w:vertAlign w:val="subscript"/>
              </w:rPr>
              <w:t>r</w:t>
            </w:r>
          </w:p>
        </w:tc>
        <w:tc>
          <w:tcPr>
            <w:tcW w:w="540" w:type="dxa"/>
            <w:vAlign w:val="center"/>
          </w:tcPr>
          <w:p w14:paraId="30B2D72E"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vertAlign w:val="subscript"/>
              </w:rPr>
            </w:pPr>
            <w:r w:rsidRPr="00CE2D87">
              <w:rPr>
                <w:rFonts w:ascii="Times New Roman" w:hAnsi="Times New Roman" w:cs="Times New Roman"/>
                <w:b/>
                <w:sz w:val="24"/>
                <w:szCs w:val="24"/>
              </w:rPr>
              <w:t>G</w:t>
            </w:r>
            <w:r w:rsidRPr="00CE2D87">
              <w:rPr>
                <w:rFonts w:ascii="Times New Roman" w:hAnsi="Times New Roman" w:cs="Times New Roman"/>
                <w:b/>
                <w:sz w:val="24"/>
                <w:szCs w:val="24"/>
                <w:vertAlign w:val="subscript"/>
              </w:rPr>
              <w:t>m</w:t>
            </w:r>
          </w:p>
        </w:tc>
        <w:tc>
          <w:tcPr>
            <w:tcW w:w="630" w:type="dxa"/>
            <w:vAlign w:val="center"/>
          </w:tcPr>
          <w:p w14:paraId="57F5CD69"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α</w:t>
            </w:r>
          </w:p>
        </w:tc>
        <w:tc>
          <w:tcPr>
            <w:tcW w:w="360" w:type="dxa"/>
            <w:vAlign w:val="center"/>
          </w:tcPr>
          <w:p w14:paraId="0BD61CD9"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M</w:t>
            </w:r>
          </w:p>
        </w:tc>
        <w:tc>
          <w:tcPr>
            <w:tcW w:w="720" w:type="dxa"/>
            <w:vAlign w:val="center"/>
          </w:tcPr>
          <w:p w14:paraId="301D734B"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24"/>
                <w:szCs w:val="24"/>
              </w:rPr>
            </w:pPr>
            <w:r w:rsidRPr="00CE2D87">
              <w:rPr>
                <w:rFonts w:ascii="Times New Roman" w:hAnsi="Times New Roman" w:cs="Times New Roman"/>
                <w:b/>
                <w:sz w:val="24"/>
                <w:szCs w:val="24"/>
              </w:rPr>
              <w:t>P</w:t>
            </w:r>
            <w:r w:rsidRPr="00CE2D87">
              <w:rPr>
                <w:rFonts w:ascii="Times New Roman" w:hAnsi="Times New Roman" w:cs="Times New Roman"/>
                <w:b/>
                <w:sz w:val="24"/>
                <w:szCs w:val="24"/>
                <w:vertAlign w:val="subscript"/>
              </w:rPr>
              <w:t>r</w:t>
            </w:r>
          </w:p>
        </w:tc>
        <w:tc>
          <w:tcPr>
            <w:tcW w:w="540" w:type="dxa"/>
            <w:vAlign w:val="center"/>
          </w:tcPr>
          <w:p w14:paraId="74DCE28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vertAlign w:val="subscript"/>
              </w:rPr>
            </w:pPr>
            <w:r w:rsidRPr="00CE2D87">
              <w:rPr>
                <w:rFonts w:ascii="Times New Roman" w:hAnsi="Times New Roman" w:cs="Times New Roman"/>
                <w:b/>
                <w:sz w:val="24"/>
                <w:szCs w:val="24"/>
              </w:rPr>
              <w:t>S</w:t>
            </w:r>
            <w:r w:rsidRPr="00CE2D87">
              <w:rPr>
                <w:rFonts w:ascii="Times New Roman" w:hAnsi="Times New Roman" w:cs="Times New Roman"/>
                <w:b/>
                <w:sz w:val="24"/>
                <w:szCs w:val="24"/>
                <w:vertAlign w:val="subscript"/>
              </w:rPr>
              <w:t>r</w:t>
            </w:r>
          </w:p>
        </w:tc>
        <w:tc>
          <w:tcPr>
            <w:tcW w:w="540" w:type="dxa"/>
            <w:vAlign w:val="center"/>
          </w:tcPr>
          <w:p w14:paraId="58EA5C08"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λ</w:t>
            </w:r>
          </w:p>
        </w:tc>
        <w:tc>
          <w:tcPr>
            <w:tcW w:w="540" w:type="dxa"/>
            <w:vAlign w:val="center"/>
          </w:tcPr>
          <w:p w14:paraId="31D991C6"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t</w:t>
            </w:r>
          </w:p>
        </w:tc>
        <w:tc>
          <w:tcPr>
            <w:tcW w:w="540" w:type="dxa"/>
            <w:vAlign w:val="center"/>
          </w:tcPr>
          <w:p w14:paraId="02BA1DDE"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K</w:t>
            </w:r>
          </w:p>
        </w:tc>
        <w:tc>
          <w:tcPr>
            <w:tcW w:w="540" w:type="dxa"/>
            <w:vAlign w:val="center"/>
          </w:tcPr>
          <w:p w14:paraId="39188552"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24"/>
                <w:szCs w:val="24"/>
              </w:rPr>
            </w:pPr>
            <w:r w:rsidRPr="00CE2D87">
              <w:rPr>
                <w:rFonts w:ascii="Times New Roman" w:hAnsi="Times New Roman" w:cs="Times New Roman"/>
                <w:b/>
                <w:sz w:val="24"/>
                <w:szCs w:val="24"/>
              </w:rPr>
              <w:t>Du</w:t>
            </w:r>
          </w:p>
        </w:tc>
        <w:tc>
          <w:tcPr>
            <w:tcW w:w="1080" w:type="dxa"/>
            <w:vAlign w:val="center"/>
          </w:tcPr>
          <w:p w14:paraId="7CBF730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24"/>
                <w:szCs w:val="24"/>
              </w:rPr>
            </w:pPr>
            <w:r w:rsidRPr="00CE2D87">
              <w:rPr>
                <w:rFonts w:ascii="Times New Roman" w:hAnsi="Times New Roman" w:cs="Times New Roman"/>
                <w:b/>
                <w:sz w:val="24"/>
                <w:szCs w:val="24"/>
              </w:rPr>
              <w:t>τ</w:t>
            </w:r>
          </w:p>
        </w:tc>
        <w:tc>
          <w:tcPr>
            <w:tcW w:w="1013" w:type="dxa"/>
            <w:vAlign w:val="center"/>
          </w:tcPr>
          <w:p w14:paraId="57ADCFE1"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24"/>
                <w:szCs w:val="24"/>
              </w:rPr>
            </w:pPr>
            <w:r w:rsidRPr="00CE2D87">
              <w:rPr>
                <w:rFonts w:ascii="Times New Roman" w:hAnsi="Times New Roman" w:cs="Times New Roman"/>
                <w:b/>
                <w:sz w:val="24"/>
                <w:szCs w:val="24"/>
              </w:rPr>
              <w:t>Nu</w:t>
            </w:r>
          </w:p>
        </w:tc>
        <w:tc>
          <w:tcPr>
            <w:tcW w:w="1669" w:type="dxa"/>
            <w:vAlign w:val="center"/>
          </w:tcPr>
          <w:p w14:paraId="420CC4E1"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24"/>
                <w:szCs w:val="24"/>
              </w:rPr>
            </w:pPr>
            <w:r w:rsidRPr="00CE2D87">
              <w:rPr>
                <w:rFonts w:ascii="Times New Roman" w:hAnsi="Times New Roman" w:cs="Times New Roman"/>
                <w:b/>
                <w:sz w:val="24"/>
                <w:szCs w:val="24"/>
              </w:rPr>
              <w:t>Sh</w:t>
            </w:r>
          </w:p>
        </w:tc>
      </w:tr>
      <w:tr w:rsidR="00CE2D87" w:rsidRPr="00112183" w14:paraId="7C484CC8" w14:textId="77777777" w:rsidTr="00ED0094">
        <w:trPr>
          <w:trHeight w:val="294"/>
        </w:trPr>
        <w:tc>
          <w:tcPr>
            <w:tcW w:w="558" w:type="dxa"/>
            <w:vAlign w:val="center"/>
          </w:tcPr>
          <w:p w14:paraId="6681D0A3"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lastRenderedPageBreak/>
              <w:t>20</w:t>
            </w:r>
          </w:p>
        </w:tc>
        <w:tc>
          <w:tcPr>
            <w:tcW w:w="540" w:type="dxa"/>
            <w:vAlign w:val="center"/>
          </w:tcPr>
          <w:p w14:paraId="1D2DF36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06DE94E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2402178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7F4DCB84"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6685849B"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2B3D1FA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62F502DE"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6C7BE26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67A87402"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447769BC"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3420388D"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5326383D"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1A2A2907" w14:textId="77777777" w:rsidTr="00ED0094">
        <w:trPr>
          <w:trHeight w:val="294"/>
        </w:trPr>
        <w:tc>
          <w:tcPr>
            <w:tcW w:w="558" w:type="dxa"/>
            <w:vAlign w:val="center"/>
          </w:tcPr>
          <w:p w14:paraId="7CB67F93"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25</w:t>
            </w:r>
          </w:p>
        </w:tc>
        <w:tc>
          <w:tcPr>
            <w:tcW w:w="540" w:type="dxa"/>
            <w:vAlign w:val="center"/>
          </w:tcPr>
          <w:p w14:paraId="00493267"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131F409C"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30FE541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27EC35FA"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BDF720B"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3626C8A5"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08EC21B6"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65D5E655"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59F232F4"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3B999FF2"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7.73222</w:t>
            </w:r>
          </w:p>
        </w:tc>
        <w:tc>
          <w:tcPr>
            <w:tcW w:w="1013" w:type="dxa"/>
            <w:vAlign w:val="center"/>
          </w:tcPr>
          <w:p w14:paraId="0F99D092"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1AE339B9"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5018F81A" w14:textId="77777777" w:rsidTr="00ED0094">
        <w:trPr>
          <w:trHeight w:val="294"/>
        </w:trPr>
        <w:tc>
          <w:tcPr>
            <w:tcW w:w="558" w:type="dxa"/>
            <w:vAlign w:val="center"/>
          </w:tcPr>
          <w:p w14:paraId="5E74BB92"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30</w:t>
            </w:r>
          </w:p>
        </w:tc>
        <w:tc>
          <w:tcPr>
            <w:tcW w:w="540" w:type="dxa"/>
            <w:vAlign w:val="center"/>
          </w:tcPr>
          <w:p w14:paraId="3F4CBB90"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7DC44FE3"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6F39A9BA"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123144ED"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072DF16C"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8936DFE"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1AEF4DC4"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69871D49"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7F7B657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3BF162CC"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8.68536</w:t>
            </w:r>
          </w:p>
        </w:tc>
        <w:tc>
          <w:tcPr>
            <w:tcW w:w="1013" w:type="dxa"/>
            <w:vAlign w:val="center"/>
          </w:tcPr>
          <w:p w14:paraId="366805A6"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4FAD8D77"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2D09F2B4" w14:textId="77777777" w:rsidTr="00ED0094">
        <w:trPr>
          <w:trHeight w:val="294"/>
        </w:trPr>
        <w:tc>
          <w:tcPr>
            <w:tcW w:w="558" w:type="dxa"/>
            <w:vAlign w:val="center"/>
          </w:tcPr>
          <w:p w14:paraId="68F2F088"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4B02919C"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25</w:t>
            </w:r>
          </w:p>
        </w:tc>
        <w:tc>
          <w:tcPr>
            <w:tcW w:w="630" w:type="dxa"/>
            <w:vAlign w:val="center"/>
          </w:tcPr>
          <w:p w14:paraId="3C98DF58"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4FBD0C5C"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228FF3A6"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0782F310"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45B3526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0B6E007C"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16154335"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48BFF789"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07880DDA"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098817D3"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4506B2E6"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0EEA72C6" w14:textId="77777777" w:rsidTr="00ED0094">
        <w:trPr>
          <w:trHeight w:val="294"/>
        </w:trPr>
        <w:tc>
          <w:tcPr>
            <w:tcW w:w="558" w:type="dxa"/>
            <w:vAlign w:val="center"/>
          </w:tcPr>
          <w:p w14:paraId="71B0B25D"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22B784DC"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30</w:t>
            </w:r>
          </w:p>
        </w:tc>
        <w:tc>
          <w:tcPr>
            <w:tcW w:w="630" w:type="dxa"/>
            <w:vAlign w:val="center"/>
          </w:tcPr>
          <w:p w14:paraId="7570B520"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7FE17838"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07CDF641"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036CE379"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35F53DB"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7B20A331"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2E217634"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54C075D7"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7675A7D9"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7.37239</w:t>
            </w:r>
          </w:p>
        </w:tc>
        <w:tc>
          <w:tcPr>
            <w:tcW w:w="1013" w:type="dxa"/>
            <w:vAlign w:val="center"/>
          </w:tcPr>
          <w:p w14:paraId="1AB51B82"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30ECFE74"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507F17CE" w14:textId="77777777" w:rsidTr="00ED0094">
        <w:trPr>
          <w:trHeight w:val="294"/>
        </w:trPr>
        <w:tc>
          <w:tcPr>
            <w:tcW w:w="558" w:type="dxa"/>
            <w:vAlign w:val="center"/>
          </w:tcPr>
          <w:p w14:paraId="5341C61C"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1D59F225"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35</w:t>
            </w:r>
          </w:p>
        </w:tc>
        <w:tc>
          <w:tcPr>
            <w:tcW w:w="630" w:type="dxa"/>
            <w:vAlign w:val="center"/>
          </w:tcPr>
          <w:p w14:paraId="1EAB4458"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2B69A1B6"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0E6D905F"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1C484A68"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C5B2C9C"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70CB1251"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398AAFBA"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884479E"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25BC3218"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7.9657</w:t>
            </w:r>
          </w:p>
        </w:tc>
        <w:tc>
          <w:tcPr>
            <w:tcW w:w="1013" w:type="dxa"/>
            <w:vAlign w:val="center"/>
          </w:tcPr>
          <w:p w14:paraId="3FDA9750"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3FEBB4AD"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0D0CBD5B" w14:textId="77777777" w:rsidTr="00ED0094">
        <w:trPr>
          <w:trHeight w:val="294"/>
        </w:trPr>
        <w:tc>
          <w:tcPr>
            <w:tcW w:w="558" w:type="dxa"/>
            <w:vAlign w:val="center"/>
          </w:tcPr>
          <w:p w14:paraId="36C1143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2830C49E"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71F39DF0" w14:textId="77777777" w:rsidR="00CE2D87" w:rsidRPr="00CE2D87" w:rsidRDefault="00CE2D87" w:rsidP="00CE2D87">
            <w:pPr>
              <w:tabs>
                <w:tab w:val="left" w:pos="1350"/>
              </w:tabs>
              <w:spacing w:line="480" w:lineRule="auto"/>
              <w:rPr>
                <w:rFonts w:ascii="Times New Roman" w:hAnsi="Times New Roman" w:cs="Times New Roman"/>
                <w:b/>
                <w:sz w:val="16"/>
                <w:szCs w:val="16"/>
              </w:rPr>
            </w:pPr>
            <w:r w:rsidRPr="00CE2D87">
              <w:rPr>
                <w:rFonts w:ascii="Times New Roman" w:hAnsi="Times New Roman" w:cs="Times New Roman"/>
                <w:b/>
                <w:sz w:val="16"/>
                <w:szCs w:val="16"/>
              </w:rPr>
              <w:t>0.2</w:t>
            </w:r>
          </w:p>
        </w:tc>
        <w:tc>
          <w:tcPr>
            <w:tcW w:w="360" w:type="dxa"/>
            <w:vAlign w:val="center"/>
          </w:tcPr>
          <w:p w14:paraId="29FEF766"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3565DD98"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1FF2EC62"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45632F1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09133844"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41623C2E"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70AB8261"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7EB5C2FD"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1E065893"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7480D232"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3C60FCED" w14:textId="77777777" w:rsidTr="00ED0094">
        <w:trPr>
          <w:trHeight w:val="294"/>
        </w:trPr>
        <w:tc>
          <w:tcPr>
            <w:tcW w:w="558" w:type="dxa"/>
            <w:vAlign w:val="center"/>
          </w:tcPr>
          <w:p w14:paraId="3CC902D5"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067E76C1"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3C9E87A1" w14:textId="77777777" w:rsidR="00CE2D87" w:rsidRPr="00CE2D87" w:rsidRDefault="00CE2D87" w:rsidP="00CE2D87">
            <w:pPr>
              <w:tabs>
                <w:tab w:val="left" w:pos="1350"/>
              </w:tabs>
              <w:spacing w:line="480" w:lineRule="auto"/>
              <w:rPr>
                <w:rFonts w:ascii="Times New Roman" w:hAnsi="Times New Roman" w:cs="Times New Roman"/>
                <w:b/>
                <w:sz w:val="16"/>
                <w:szCs w:val="16"/>
              </w:rPr>
            </w:pPr>
            <w:r w:rsidRPr="00CE2D87">
              <w:rPr>
                <w:rFonts w:ascii="Times New Roman" w:hAnsi="Times New Roman" w:cs="Times New Roman"/>
                <w:b/>
                <w:sz w:val="16"/>
                <w:szCs w:val="16"/>
              </w:rPr>
              <w:t>0.7</w:t>
            </w:r>
          </w:p>
        </w:tc>
        <w:tc>
          <w:tcPr>
            <w:tcW w:w="360" w:type="dxa"/>
            <w:vAlign w:val="center"/>
          </w:tcPr>
          <w:p w14:paraId="28C60A3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508210C8"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8CAA2B9"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0D1536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797A2342"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5DA790B0"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066A31B"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7C8BFD40"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7.11135</w:t>
            </w:r>
          </w:p>
        </w:tc>
        <w:tc>
          <w:tcPr>
            <w:tcW w:w="1013" w:type="dxa"/>
            <w:vAlign w:val="center"/>
          </w:tcPr>
          <w:p w14:paraId="217F742B"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3198577C"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4E181A83" w14:textId="77777777" w:rsidTr="00ED0094">
        <w:trPr>
          <w:trHeight w:val="294"/>
        </w:trPr>
        <w:tc>
          <w:tcPr>
            <w:tcW w:w="558" w:type="dxa"/>
            <w:vAlign w:val="center"/>
          </w:tcPr>
          <w:p w14:paraId="6FD3D182"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2C195805"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635291F4" w14:textId="77777777" w:rsidR="00CE2D87" w:rsidRPr="00CE2D87" w:rsidRDefault="00CE2D87" w:rsidP="00CE2D87">
            <w:pPr>
              <w:tabs>
                <w:tab w:val="left" w:pos="1350"/>
              </w:tabs>
              <w:spacing w:line="480" w:lineRule="auto"/>
              <w:rPr>
                <w:rFonts w:ascii="Times New Roman" w:hAnsi="Times New Roman" w:cs="Times New Roman"/>
                <w:b/>
                <w:sz w:val="16"/>
                <w:szCs w:val="16"/>
              </w:rPr>
            </w:pPr>
            <w:r w:rsidRPr="00CE2D87">
              <w:rPr>
                <w:rFonts w:ascii="Times New Roman" w:hAnsi="Times New Roman" w:cs="Times New Roman"/>
                <w:b/>
                <w:sz w:val="16"/>
                <w:szCs w:val="16"/>
              </w:rPr>
              <w:t>1.2</w:t>
            </w:r>
          </w:p>
        </w:tc>
        <w:tc>
          <w:tcPr>
            <w:tcW w:w="360" w:type="dxa"/>
            <w:vAlign w:val="center"/>
          </w:tcPr>
          <w:p w14:paraId="71B62B2F"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74A39957"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433E94C4"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52DE0E46"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2BD682E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5F697C5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6CD4D373"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3BC0D08C"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7.41848</w:t>
            </w:r>
          </w:p>
        </w:tc>
        <w:tc>
          <w:tcPr>
            <w:tcW w:w="1013" w:type="dxa"/>
            <w:vAlign w:val="center"/>
          </w:tcPr>
          <w:p w14:paraId="6F0D68BE"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707831B7"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71AD595E" w14:textId="77777777" w:rsidTr="00ED0094">
        <w:trPr>
          <w:trHeight w:val="294"/>
        </w:trPr>
        <w:tc>
          <w:tcPr>
            <w:tcW w:w="558" w:type="dxa"/>
            <w:vAlign w:val="center"/>
          </w:tcPr>
          <w:p w14:paraId="0DBDF620"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4B97D7A1"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1B38298F"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549F2645"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2</w:t>
            </w:r>
          </w:p>
        </w:tc>
        <w:tc>
          <w:tcPr>
            <w:tcW w:w="720" w:type="dxa"/>
            <w:vAlign w:val="center"/>
          </w:tcPr>
          <w:p w14:paraId="788BFE4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DA7DCF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BD5AA0F"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6EE9B440"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16B4DAF0"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333FDB04"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33C1FA47"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33AB36C2"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4A607676"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69609277" w14:textId="77777777" w:rsidTr="00ED0094">
        <w:trPr>
          <w:trHeight w:val="294"/>
        </w:trPr>
        <w:tc>
          <w:tcPr>
            <w:tcW w:w="558" w:type="dxa"/>
            <w:vAlign w:val="center"/>
          </w:tcPr>
          <w:p w14:paraId="224A567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18E3317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5EECE10B"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40823BC9"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4</w:t>
            </w:r>
          </w:p>
        </w:tc>
        <w:tc>
          <w:tcPr>
            <w:tcW w:w="720" w:type="dxa"/>
            <w:vAlign w:val="center"/>
          </w:tcPr>
          <w:p w14:paraId="5F3C7139"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CD0846E"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567538F1"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6A164C3E"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7477C66E"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320456FC"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6B89C01C"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6.34006</w:t>
            </w:r>
          </w:p>
        </w:tc>
        <w:tc>
          <w:tcPr>
            <w:tcW w:w="1013" w:type="dxa"/>
            <w:vAlign w:val="center"/>
          </w:tcPr>
          <w:p w14:paraId="1E9BE5B7"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5DC8548D"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1A4EDE67" w14:textId="77777777" w:rsidTr="00ED0094">
        <w:trPr>
          <w:trHeight w:val="294"/>
        </w:trPr>
        <w:tc>
          <w:tcPr>
            <w:tcW w:w="558" w:type="dxa"/>
            <w:vAlign w:val="center"/>
          </w:tcPr>
          <w:p w14:paraId="38DFD8FD"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7E94421D"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18B95B6F"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19F55F68" w14:textId="77777777" w:rsidR="00CE2D87" w:rsidRPr="00CE2D87" w:rsidRDefault="00CE2D87" w:rsidP="00CE2D87">
            <w:pPr>
              <w:pStyle w:val="ListParagraph"/>
              <w:tabs>
                <w:tab w:val="left" w:pos="1350"/>
              </w:tabs>
              <w:spacing w:line="480" w:lineRule="auto"/>
              <w:ind w:left="0"/>
              <w:rPr>
                <w:rFonts w:ascii="Times New Roman" w:hAnsi="Times New Roman" w:cs="Times New Roman"/>
                <w:b/>
                <w:sz w:val="16"/>
                <w:szCs w:val="16"/>
              </w:rPr>
            </w:pPr>
            <w:r w:rsidRPr="00CE2D87">
              <w:rPr>
                <w:rFonts w:ascii="Times New Roman" w:hAnsi="Times New Roman" w:cs="Times New Roman"/>
                <w:b/>
                <w:sz w:val="16"/>
                <w:szCs w:val="16"/>
              </w:rPr>
              <w:t>6</w:t>
            </w:r>
          </w:p>
        </w:tc>
        <w:tc>
          <w:tcPr>
            <w:tcW w:w="720" w:type="dxa"/>
            <w:vAlign w:val="center"/>
          </w:tcPr>
          <w:p w14:paraId="7559E774"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151142B5"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5238CD14"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6820625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3D6A6B6B"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36A7B559"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5AE4EA20"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5.95834</w:t>
            </w:r>
          </w:p>
        </w:tc>
        <w:tc>
          <w:tcPr>
            <w:tcW w:w="1013" w:type="dxa"/>
            <w:vAlign w:val="center"/>
          </w:tcPr>
          <w:p w14:paraId="1AF6C2D1"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079C82B4"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01EB7147" w14:textId="77777777" w:rsidTr="00ED0094">
        <w:trPr>
          <w:trHeight w:val="294"/>
        </w:trPr>
        <w:tc>
          <w:tcPr>
            <w:tcW w:w="558" w:type="dxa"/>
            <w:vAlign w:val="center"/>
          </w:tcPr>
          <w:p w14:paraId="5EB6D2EF"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26C6F989"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3A5FC706"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07630B3F"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7DB33019"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16"/>
                <w:szCs w:val="16"/>
              </w:rPr>
            </w:pPr>
            <w:r w:rsidRPr="00CE2D87">
              <w:rPr>
                <w:rFonts w:ascii="Times New Roman" w:hAnsi="Times New Roman" w:cs="Times New Roman"/>
                <w:b/>
                <w:sz w:val="16"/>
                <w:szCs w:val="16"/>
              </w:rPr>
              <w:t>0.71</w:t>
            </w:r>
          </w:p>
        </w:tc>
        <w:tc>
          <w:tcPr>
            <w:tcW w:w="540" w:type="dxa"/>
            <w:vAlign w:val="center"/>
          </w:tcPr>
          <w:p w14:paraId="5E492278"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36BC4B4F"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70A1D6E2"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0BBD9D5B"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44A6C47"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36288675"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4BBB05DA"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60DC63BF"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7931DDED" w14:textId="77777777" w:rsidTr="00ED0094">
        <w:trPr>
          <w:trHeight w:val="294"/>
        </w:trPr>
        <w:tc>
          <w:tcPr>
            <w:tcW w:w="558" w:type="dxa"/>
            <w:vAlign w:val="center"/>
          </w:tcPr>
          <w:p w14:paraId="406570EF"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0EAA46E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356E3693"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6030838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403217D3"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16"/>
                <w:szCs w:val="16"/>
              </w:rPr>
            </w:pPr>
            <w:r w:rsidRPr="00CE2D87">
              <w:rPr>
                <w:rFonts w:ascii="Times New Roman" w:hAnsi="Times New Roman" w:cs="Times New Roman"/>
                <w:b/>
                <w:sz w:val="16"/>
                <w:szCs w:val="16"/>
              </w:rPr>
              <w:t>2</w:t>
            </w:r>
          </w:p>
        </w:tc>
        <w:tc>
          <w:tcPr>
            <w:tcW w:w="540" w:type="dxa"/>
            <w:vAlign w:val="center"/>
          </w:tcPr>
          <w:p w14:paraId="5CC8CE52"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EA0035F"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7BAE1658"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609C2F12"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62C69E2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78AF1FFA"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6.05806</w:t>
            </w:r>
          </w:p>
        </w:tc>
        <w:tc>
          <w:tcPr>
            <w:tcW w:w="1013" w:type="dxa"/>
            <w:vAlign w:val="center"/>
          </w:tcPr>
          <w:p w14:paraId="716AAEC8"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3.22211</w:t>
            </w:r>
          </w:p>
        </w:tc>
        <w:tc>
          <w:tcPr>
            <w:tcW w:w="1669" w:type="dxa"/>
            <w:vAlign w:val="center"/>
          </w:tcPr>
          <w:p w14:paraId="24C01D54"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0.424553</w:t>
            </w:r>
          </w:p>
        </w:tc>
      </w:tr>
      <w:tr w:rsidR="00CE2D87" w:rsidRPr="00112183" w14:paraId="15B1CBB0" w14:textId="77777777" w:rsidTr="00ED0094">
        <w:trPr>
          <w:trHeight w:val="376"/>
        </w:trPr>
        <w:tc>
          <w:tcPr>
            <w:tcW w:w="558" w:type="dxa"/>
            <w:vAlign w:val="center"/>
          </w:tcPr>
          <w:p w14:paraId="091BD911"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0C632058"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51DC882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146095F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5864FA7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b/>
                <w:sz w:val="16"/>
                <w:szCs w:val="16"/>
              </w:rPr>
            </w:pPr>
            <w:r w:rsidRPr="00CE2D87">
              <w:rPr>
                <w:rFonts w:ascii="Times New Roman" w:hAnsi="Times New Roman" w:cs="Times New Roman"/>
                <w:b/>
                <w:sz w:val="16"/>
                <w:szCs w:val="16"/>
              </w:rPr>
              <w:t>5</w:t>
            </w:r>
          </w:p>
        </w:tc>
        <w:tc>
          <w:tcPr>
            <w:tcW w:w="540" w:type="dxa"/>
            <w:vAlign w:val="center"/>
          </w:tcPr>
          <w:p w14:paraId="34EA999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27137D0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31AFD4A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417DC81C"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172B1EB"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78202C61"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5.5345</w:t>
            </w:r>
          </w:p>
        </w:tc>
        <w:tc>
          <w:tcPr>
            <w:tcW w:w="1013" w:type="dxa"/>
            <w:vAlign w:val="center"/>
          </w:tcPr>
          <w:p w14:paraId="0553854B"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6.43316</w:t>
            </w:r>
          </w:p>
        </w:tc>
        <w:tc>
          <w:tcPr>
            <w:tcW w:w="1669" w:type="dxa"/>
            <w:vAlign w:val="center"/>
          </w:tcPr>
          <w:p w14:paraId="702D520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-1.60193</w:t>
            </w:r>
          </w:p>
        </w:tc>
      </w:tr>
      <w:tr w:rsidR="00CE2D87" w:rsidRPr="00112183" w14:paraId="76A04233" w14:textId="77777777" w:rsidTr="00ED0094">
        <w:trPr>
          <w:trHeight w:val="449"/>
        </w:trPr>
        <w:tc>
          <w:tcPr>
            <w:tcW w:w="558" w:type="dxa"/>
            <w:vAlign w:val="center"/>
          </w:tcPr>
          <w:p w14:paraId="60DFE84A"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08DF586C"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7B4FCC2C"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3F58A2E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466D64FC"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6DC7E9D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0.4</w:t>
            </w:r>
          </w:p>
        </w:tc>
        <w:tc>
          <w:tcPr>
            <w:tcW w:w="540" w:type="dxa"/>
            <w:vAlign w:val="center"/>
          </w:tcPr>
          <w:p w14:paraId="2961E1B3"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2B1C63B9"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7B2A85EC"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2960A725"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7BF90C61"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1C5CF28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34D1FB3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1AED11BD" w14:textId="77777777" w:rsidTr="00ED0094">
        <w:trPr>
          <w:trHeight w:val="294"/>
        </w:trPr>
        <w:tc>
          <w:tcPr>
            <w:tcW w:w="558" w:type="dxa"/>
            <w:vAlign w:val="center"/>
          </w:tcPr>
          <w:p w14:paraId="7D18A612"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35A7F102"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06D5A5E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4D4B6AE2"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61504E9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60E5008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0.6</w:t>
            </w:r>
          </w:p>
        </w:tc>
        <w:tc>
          <w:tcPr>
            <w:tcW w:w="540" w:type="dxa"/>
            <w:vAlign w:val="center"/>
          </w:tcPr>
          <w:p w14:paraId="4C5221EB"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05EC1D46"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4E2BC54B"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03CB74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3450AB69"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7.07635</w:t>
            </w:r>
          </w:p>
        </w:tc>
        <w:tc>
          <w:tcPr>
            <w:tcW w:w="1013" w:type="dxa"/>
            <w:vAlign w:val="center"/>
          </w:tcPr>
          <w:p w14:paraId="15CCBBF5"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1.75024</w:t>
            </w:r>
          </w:p>
        </w:tc>
        <w:tc>
          <w:tcPr>
            <w:tcW w:w="1669" w:type="dxa"/>
            <w:vAlign w:val="center"/>
          </w:tcPr>
          <w:p w14:paraId="6A535B93"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0.956001</w:t>
            </w:r>
          </w:p>
        </w:tc>
      </w:tr>
      <w:tr w:rsidR="00CE2D87" w:rsidRPr="00112183" w14:paraId="2955F562" w14:textId="77777777" w:rsidTr="00ED0094">
        <w:trPr>
          <w:trHeight w:val="294"/>
        </w:trPr>
        <w:tc>
          <w:tcPr>
            <w:tcW w:w="558" w:type="dxa"/>
            <w:vAlign w:val="center"/>
          </w:tcPr>
          <w:p w14:paraId="13CE3264"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686FD8AE"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25D86773"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7A05714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3DD6B995"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719A636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0.8</w:t>
            </w:r>
          </w:p>
        </w:tc>
        <w:tc>
          <w:tcPr>
            <w:tcW w:w="540" w:type="dxa"/>
            <w:vAlign w:val="center"/>
          </w:tcPr>
          <w:p w14:paraId="4AE4D4F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47CBD4F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71B4CBA8"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3FF5EF62"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58ED461C"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7.38356</w:t>
            </w:r>
          </w:p>
        </w:tc>
        <w:tc>
          <w:tcPr>
            <w:tcW w:w="1013" w:type="dxa"/>
            <w:vAlign w:val="center"/>
          </w:tcPr>
          <w:p w14:paraId="21A79344"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1.78967</w:t>
            </w:r>
          </w:p>
        </w:tc>
        <w:tc>
          <w:tcPr>
            <w:tcW w:w="1669" w:type="dxa"/>
            <w:vAlign w:val="center"/>
          </w:tcPr>
          <w:p w14:paraId="34C94B2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0.622159</w:t>
            </w:r>
          </w:p>
        </w:tc>
      </w:tr>
      <w:tr w:rsidR="00CE2D87" w:rsidRPr="00112183" w14:paraId="1A02DC37" w14:textId="77777777" w:rsidTr="00ED0094">
        <w:trPr>
          <w:trHeight w:val="294"/>
        </w:trPr>
        <w:tc>
          <w:tcPr>
            <w:tcW w:w="558" w:type="dxa"/>
            <w:vAlign w:val="center"/>
          </w:tcPr>
          <w:p w14:paraId="61B389FD"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3FC1A38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02AA3142"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5630569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1776BFB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41A6A12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308254A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vertAlign w:val="superscript"/>
              </w:rPr>
            </w:pPr>
            <w:r w:rsidRPr="00CE2D87">
              <w:rPr>
                <w:rFonts w:ascii="Times New Roman" w:hAnsi="Times New Roman" w:cs="Times New Roman"/>
                <w:b/>
                <w:sz w:val="16"/>
                <w:szCs w:val="16"/>
              </w:rPr>
              <w:t>30</w:t>
            </w:r>
            <w:r w:rsidRPr="00CE2D87">
              <w:rPr>
                <w:rFonts w:ascii="Times New Roman" w:hAnsi="Times New Roman" w:cs="Times New Roman"/>
                <w:b/>
                <w:sz w:val="16"/>
                <w:szCs w:val="16"/>
                <w:vertAlign w:val="superscript"/>
              </w:rPr>
              <w:t>0</w:t>
            </w:r>
          </w:p>
        </w:tc>
        <w:tc>
          <w:tcPr>
            <w:tcW w:w="540" w:type="dxa"/>
            <w:vAlign w:val="center"/>
          </w:tcPr>
          <w:p w14:paraId="12F65693"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0F63F8F5"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9528149"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3D367C6D"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6E503032"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1555DCC3"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087E2DCF" w14:textId="77777777" w:rsidTr="00ED0094">
        <w:trPr>
          <w:trHeight w:val="294"/>
        </w:trPr>
        <w:tc>
          <w:tcPr>
            <w:tcW w:w="558" w:type="dxa"/>
            <w:vAlign w:val="center"/>
          </w:tcPr>
          <w:p w14:paraId="7AC6E65F"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3B80B3C9"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537E07C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24FE1EE3"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43F3B505"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77745063"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443CE26C"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vertAlign w:val="superscript"/>
              </w:rPr>
            </w:pPr>
            <w:r w:rsidRPr="00CE2D87">
              <w:rPr>
                <w:rFonts w:ascii="Times New Roman" w:hAnsi="Times New Roman" w:cs="Times New Roman"/>
                <w:b/>
                <w:sz w:val="16"/>
                <w:szCs w:val="16"/>
              </w:rPr>
              <w:t>45</w:t>
            </w:r>
            <w:r w:rsidRPr="00CE2D87">
              <w:rPr>
                <w:rFonts w:ascii="Times New Roman" w:hAnsi="Times New Roman" w:cs="Times New Roman"/>
                <w:b/>
                <w:sz w:val="16"/>
                <w:szCs w:val="16"/>
                <w:vertAlign w:val="superscript"/>
              </w:rPr>
              <w:t>0</w:t>
            </w:r>
          </w:p>
        </w:tc>
        <w:tc>
          <w:tcPr>
            <w:tcW w:w="540" w:type="dxa"/>
            <w:vAlign w:val="center"/>
          </w:tcPr>
          <w:p w14:paraId="6EC717D5"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66EA34F9"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41FF1231"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7169C48E"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5.5351</w:t>
            </w:r>
          </w:p>
        </w:tc>
        <w:tc>
          <w:tcPr>
            <w:tcW w:w="1013" w:type="dxa"/>
            <w:vAlign w:val="center"/>
          </w:tcPr>
          <w:p w14:paraId="01A664DD"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67782DB4"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1FC369E5" w14:textId="77777777" w:rsidTr="00ED0094">
        <w:trPr>
          <w:trHeight w:val="294"/>
        </w:trPr>
        <w:tc>
          <w:tcPr>
            <w:tcW w:w="558" w:type="dxa"/>
            <w:vAlign w:val="center"/>
          </w:tcPr>
          <w:p w14:paraId="6BB00DDA"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5C10521D"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792B0E5B"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03D2A183"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428ADA28"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63E019E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274DB56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vertAlign w:val="superscript"/>
              </w:rPr>
            </w:pPr>
            <w:r w:rsidRPr="00CE2D87">
              <w:rPr>
                <w:rFonts w:ascii="Times New Roman" w:hAnsi="Times New Roman" w:cs="Times New Roman"/>
                <w:b/>
                <w:sz w:val="16"/>
                <w:szCs w:val="16"/>
              </w:rPr>
              <w:t>60</w:t>
            </w:r>
            <w:r w:rsidRPr="00CE2D87">
              <w:rPr>
                <w:rFonts w:ascii="Times New Roman" w:hAnsi="Times New Roman" w:cs="Times New Roman"/>
                <w:b/>
                <w:sz w:val="16"/>
                <w:szCs w:val="16"/>
                <w:vertAlign w:val="superscript"/>
              </w:rPr>
              <w:t>0</w:t>
            </w:r>
          </w:p>
        </w:tc>
        <w:tc>
          <w:tcPr>
            <w:tcW w:w="540" w:type="dxa"/>
            <w:vAlign w:val="center"/>
          </w:tcPr>
          <w:p w14:paraId="6B3573D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7CA9816D"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DD724B8" w14:textId="77777777" w:rsidR="00CE2D87" w:rsidRPr="00CE2D87" w:rsidRDefault="00CE2D87" w:rsidP="00CE2D87">
            <w:pPr>
              <w:tabs>
                <w:tab w:val="left" w:pos="1350"/>
              </w:tabs>
              <w:spacing w:line="480" w:lineRule="auto"/>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11A84C89"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3.91391</w:t>
            </w:r>
          </w:p>
        </w:tc>
        <w:tc>
          <w:tcPr>
            <w:tcW w:w="1013" w:type="dxa"/>
            <w:vAlign w:val="center"/>
          </w:tcPr>
          <w:p w14:paraId="008CE543"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3843E560"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4487091B" w14:textId="77777777" w:rsidTr="00ED0094">
        <w:trPr>
          <w:trHeight w:val="294"/>
        </w:trPr>
        <w:tc>
          <w:tcPr>
            <w:tcW w:w="558" w:type="dxa"/>
            <w:vAlign w:val="center"/>
          </w:tcPr>
          <w:p w14:paraId="26C24937"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067F805A"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646BA71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10F6894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5CFE4EA6"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31C23E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99B0AF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1C00BE1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0.1</w:t>
            </w:r>
          </w:p>
        </w:tc>
        <w:tc>
          <w:tcPr>
            <w:tcW w:w="540" w:type="dxa"/>
            <w:vAlign w:val="center"/>
          </w:tcPr>
          <w:p w14:paraId="638829D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79BA795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01CD1290"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4.63594</w:t>
            </w:r>
          </w:p>
        </w:tc>
        <w:tc>
          <w:tcPr>
            <w:tcW w:w="1013" w:type="dxa"/>
            <w:vAlign w:val="center"/>
          </w:tcPr>
          <w:p w14:paraId="334DD4C9"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1.8677</w:t>
            </w:r>
          </w:p>
        </w:tc>
        <w:tc>
          <w:tcPr>
            <w:tcW w:w="1669" w:type="dxa"/>
            <w:vAlign w:val="center"/>
          </w:tcPr>
          <w:p w14:paraId="4BE8FEE2"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2.09706</w:t>
            </w:r>
          </w:p>
        </w:tc>
      </w:tr>
      <w:tr w:rsidR="00CE2D87" w:rsidRPr="00112183" w14:paraId="298168FE" w14:textId="77777777" w:rsidTr="00ED0094">
        <w:trPr>
          <w:trHeight w:val="294"/>
        </w:trPr>
        <w:tc>
          <w:tcPr>
            <w:tcW w:w="558" w:type="dxa"/>
            <w:vAlign w:val="center"/>
          </w:tcPr>
          <w:p w14:paraId="0B7524F5"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28177DCF"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28422785"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0CF2F16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5F24FA2D"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89E7BCC"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630006B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130E90D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0.2</w:t>
            </w:r>
          </w:p>
        </w:tc>
        <w:tc>
          <w:tcPr>
            <w:tcW w:w="540" w:type="dxa"/>
            <w:vAlign w:val="center"/>
          </w:tcPr>
          <w:p w14:paraId="30D86E3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7A080399"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207EEE75"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408ECB4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411A5025"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36CB97DB" w14:textId="77777777" w:rsidTr="00ED0094">
        <w:trPr>
          <w:trHeight w:val="413"/>
        </w:trPr>
        <w:tc>
          <w:tcPr>
            <w:tcW w:w="558" w:type="dxa"/>
            <w:vAlign w:val="center"/>
          </w:tcPr>
          <w:p w14:paraId="64A5B209"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43ABF456"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36C964C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672B0DF6"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79C38C00"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5DDEE2F2"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4AB53CF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25F1EFBC"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0.3</w:t>
            </w:r>
          </w:p>
        </w:tc>
        <w:tc>
          <w:tcPr>
            <w:tcW w:w="540" w:type="dxa"/>
            <w:vAlign w:val="center"/>
          </w:tcPr>
          <w:p w14:paraId="4D86C4C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4637089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48505E18"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8.25896</w:t>
            </w:r>
          </w:p>
        </w:tc>
        <w:tc>
          <w:tcPr>
            <w:tcW w:w="1013" w:type="dxa"/>
            <w:vAlign w:val="center"/>
          </w:tcPr>
          <w:p w14:paraId="4E369A21"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1.75878</w:t>
            </w:r>
          </w:p>
        </w:tc>
        <w:tc>
          <w:tcPr>
            <w:tcW w:w="1669" w:type="dxa"/>
            <w:vAlign w:val="center"/>
          </w:tcPr>
          <w:p w14:paraId="1FC3D4E8"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0.795038</w:t>
            </w:r>
          </w:p>
        </w:tc>
      </w:tr>
      <w:tr w:rsidR="00CE2D87" w:rsidRPr="00112183" w14:paraId="5E6E903A" w14:textId="77777777" w:rsidTr="00ED0094">
        <w:trPr>
          <w:trHeight w:val="440"/>
        </w:trPr>
        <w:tc>
          <w:tcPr>
            <w:tcW w:w="558" w:type="dxa"/>
            <w:vAlign w:val="center"/>
          </w:tcPr>
          <w:p w14:paraId="3B8D82A7"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3EDA0F31"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4E85B26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7A1AE17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74480185"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096F383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ACB606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373F316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E5632C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BE6BC49"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7DD1F4A3"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9.45491</w:t>
            </w:r>
          </w:p>
        </w:tc>
        <w:tc>
          <w:tcPr>
            <w:tcW w:w="1013" w:type="dxa"/>
            <w:vAlign w:val="center"/>
          </w:tcPr>
          <w:p w14:paraId="7AA31349"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1.8733</w:t>
            </w:r>
          </w:p>
        </w:tc>
        <w:tc>
          <w:tcPr>
            <w:tcW w:w="1669" w:type="dxa"/>
            <w:vAlign w:val="center"/>
          </w:tcPr>
          <w:p w14:paraId="5D27E44F"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0.453853</w:t>
            </w:r>
          </w:p>
        </w:tc>
      </w:tr>
      <w:tr w:rsidR="00CE2D87" w:rsidRPr="00112183" w14:paraId="1D33997F" w14:textId="77777777" w:rsidTr="00ED0094">
        <w:trPr>
          <w:trHeight w:val="430"/>
        </w:trPr>
        <w:tc>
          <w:tcPr>
            <w:tcW w:w="558" w:type="dxa"/>
            <w:vAlign w:val="center"/>
          </w:tcPr>
          <w:p w14:paraId="529FDFA1"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5A53062B"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3E2081E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002546EE"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311EC62B"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04A531D3"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5075111E"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361E7ED8"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4AF5013B"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0.4</w:t>
            </w:r>
          </w:p>
        </w:tc>
        <w:tc>
          <w:tcPr>
            <w:tcW w:w="540" w:type="dxa"/>
            <w:vAlign w:val="center"/>
          </w:tcPr>
          <w:p w14:paraId="343D095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249BADA4"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0361230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408A8596"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54D00AF6" w14:textId="77777777" w:rsidTr="00ED0094">
        <w:trPr>
          <w:trHeight w:val="430"/>
        </w:trPr>
        <w:tc>
          <w:tcPr>
            <w:tcW w:w="558" w:type="dxa"/>
            <w:vAlign w:val="center"/>
          </w:tcPr>
          <w:p w14:paraId="5F9453FC"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5866C2E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794F5E38"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74DE8FCA"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193F258E"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690851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14E884B"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0CCF5CEC"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0A2C7BA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0.6</w:t>
            </w:r>
          </w:p>
        </w:tc>
        <w:tc>
          <w:tcPr>
            <w:tcW w:w="540" w:type="dxa"/>
            <w:vAlign w:val="center"/>
          </w:tcPr>
          <w:p w14:paraId="678FF50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18B70A92"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6.96962</w:t>
            </w:r>
          </w:p>
        </w:tc>
        <w:tc>
          <w:tcPr>
            <w:tcW w:w="1013" w:type="dxa"/>
            <w:vAlign w:val="center"/>
          </w:tcPr>
          <w:p w14:paraId="411D4966"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1B95970A"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557E260A" w14:textId="77777777" w:rsidTr="00ED0094">
        <w:trPr>
          <w:trHeight w:val="430"/>
        </w:trPr>
        <w:tc>
          <w:tcPr>
            <w:tcW w:w="558" w:type="dxa"/>
            <w:vAlign w:val="center"/>
          </w:tcPr>
          <w:p w14:paraId="4C415F46"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02F0ED74"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6FD239A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6EF9C20F"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7E96B1DB"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76321AD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7B3D774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0017089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0EB22CB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0.8</w:t>
            </w:r>
          </w:p>
        </w:tc>
        <w:tc>
          <w:tcPr>
            <w:tcW w:w="540" w:type="dxa"/>
            <w:vAlign w:val="center"/>
          </w:tcPr>
          <w:p w14:paraId="6469BBAC"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4751AB84"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7.06911</w:t>
            </w:r>
          </w:p>
        </w:tc>
        <w:tc>
          <w:tcPr>
            <w:tcW w:w="1013" w:type="dxa"/>
            <w:vAlign w:val="center"/>
          </w:tcPr>
          <w:p w14:paraId="232DBC26"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2C97C570"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5F956BD4" w14:textId="77777777" w:rsidTr="00ED0094">
        <w:trPr>
          <w:trHeight w:val="350"/>
        </w:trPr>
        <w:tc>
          <w:tcPr>
            <w:tcW w:w="558" w:type="dxa"/>
            <w:vAlign w:val="center"/>
          </w:tcPr>
          <w:p w14:paraId="63862AFE"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2D2C388D"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148250BE"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6660427E"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15E3C1D4"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5D8FA4A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6AAB7A52"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4F8080B8"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0FD6E006"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415CFD1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0.2</w:t>
            </w:r>
          </w:p>
        </w:tc>
        <w:tc>
          <w:tcPr>
            <w:tcW w:w="1080" w:type="dxa"/>
            <w:vAlign w:val="center"/>
          </w:tcPr>
          <w:p w14:paraId="2766ADC2"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6.77909</w:t>
            </w:r>
          </w:p>
        </w:tc>
        <w:tc>
          <w:tcPr>
            <w:tcW w:w="1013" w:type="dxa"/>
            <w:vAlign w:val="center"/>
          </w:tcPr>
          <w:p w14:paraId="2924A0C1"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7D37C535"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2235A38A" w14:textId="77777777" w:rsidTr="00ED0094">
        <w:trPr>
          <w:trHeight w:val="377"/>
        </w:trPr>
        <w:tc>
          <w:tcPr>
            <w:tcW w:w="558" w:type="dxa"/>
            <w:vAlign w:val="center"/>
          </w:tcPr>
          <w:p w14:paraId="02567B50"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4AC550A1"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0EB2FC8C"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038F38FE"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288A093E"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5291665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2F10EBA2"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372C6445"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3D0F6A4E"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36E17DE"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0.4</w:t>
            </w:r>
          </w:p>
        </w:tc>
        <w:tc>
          <w:tcPr>
            <w:tcW w:w="1080" w:type="dxa"/>
            <w:vAlign w:val="center"/>
          </w:tcPr>
          <w:p w14:paraId="019657D9"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6.88755</w:t>
            </w:r>
          </w:p>
        </w:tc>
        <w:tc>
          <w:tcPr>
            <w:tcW w:w="1013" w:type="dxa"/>
            <w:vAlign w:val="center"/>
          </w:tcPr>
          <w:p w14:paraId="7FB4DC25"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1.56573</w:t>
            </w:r>
          </w:p>
        </w:tc>
        <w:tc>
          <w:tcPr>
            <w:tcW w:w="1669" w:type="dxa"/>
            <w:vAlign w:val="center"/>
          </w:tcPr>
          <w:p w14:paraId="586E801C"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1.35475</w:t>
            </w:r>
          </w:p>
        </w:tc>
      </w:tr>
      <w:tr w:rsidR="00CE2D87" w:rsidRPr="00112183" w14:paraId="50C77D01" w14:textId="77777777" w:rsidTr="00ED0094">
        <w:trPr>
          <w:trHeight w:val="430"/>
        </w:trPr>
        <w:tc>
          <w:tcPr>
            <w:tcW w:w="558" w:type="dxa"/>
            <w:vAlign w:val="center"/>
          </w:tcPr>
          <w:p w14:paraId="7ECFB826"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01D893E7"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6CAEAF66"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360" w:type="dxa"/>
            <w:vAlign w:val="center"/>
          </w:tcPr>
          <w:p w14:paraId="048BDBE3"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047F5960" w14:textId="77777777" w:rsidR="00CE2D87" w:rsidRPr="00CE2D87" w:rsidRDefault="00CE2D87" w:rsidP="00CE2D87">
            <w:pPr>
              <w:pStyle w:val="ListParagraph"/>
              <w:tabs>
                <w:tab w:val="left" w:pos="1350"/>
              </w:tabs>
              <w:spacing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4947D69"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6F9BEE32"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4C0DF83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4EF72560"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7A61A8D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0.6</w:t>
            </w:r>
          </w:p>
        </w:tc>
        <w:tc>
          <w:tcPr>
            <w:tcW w:w="1080" w:type="dxa"/>
            <w:vAlign w:val="center"/>
          </w:tcPr>
          <w:p w14:paraId="0F973F90"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7.00158</w:t>
            </w:r>
          </w:p>
        </w:tc>
        <w:tc>
          <w:tcPr>
            <w:tcW w:w="1013" w:type="dxa"/>
            <w:vAlign w:val="center"/>
          </w:tcPr>
          <w:p w14:paraId="386E29BD"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1.38527</w:t>
            </w:r>
          </w:p>
        </w:tc>
        <w:tc>
          <w:tcPr>
            <w:tcW w:w="1669" w:type="dxa"/>
            <w:vAlign w:val="center"/>
          </w:tcPr>
          <w:p w14:paraId="75441ADD"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1.4666</w:t>
            </w:r>
          </w:p>
        </w:tc>
      </w:tr>
      <w:tr w:rsidR="00CE2D87" w:rsidRPr="00112183" w14:paraId="1717D86E" w14:textId="77777777" w:rsidTr="00ED0094">
        <w:trPr>
          <w:trHeight w:val="350"/>
        </w:trPr>
        <w:tc>
          <w:tcPr>
            <w:tcW w:w="558" w:type="dxa"/>
            <w:vAlign w:val="center"/>
          </w:tcPr>
          <w:p w14:paraId="10137EC9"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56F39C5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5AC0AB36"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-0.2</w:t>
            </w:r>
          </w:p>
        </w:tc>
        <w:tc>
          <w:tcPr>
            <w:tcW w:w="360" w:type="dxa"/>
            <w:vAlign w:val="center"/>
          </w:tcPr>
          <w:p w14:paraId="2C75240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24F3686C"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28F9CF3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28EBAC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08A1648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329A53E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65919BFC"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1E19EEF0"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6.49224</w:t>
            </w:r>
          </w:p>
        </w:tc>
        <w:tc>
          <w:tcPr>
            <w:tcW w:w="1013" w:type="dxa"/>
            <w:vAlign w:val="center"/>
          </w:tcPr>
          <w:p w14:paraId="63F01F3D"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0DEB4DE4"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519A87E5" w14:textId="77777777" w:rsidTr="00ED0094">
        <w:trPr>
          <w:trHeight w:val="430"/>
        </w:trPr>
        <w:tc>
          <w:tcPr>
            <w:tcW w:w="558" w:type="dxa"/>
            <w:vAlign w:val="center"/>
          </w:tcPr>
          <w:p w14:paraId="08D6BB12"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30D3637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389C132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-0.7</w:t>
            </w:r>
          </w:p>
        </w:tc>
        <w:tc>
          <w:tcPr>
            <w:tcW w:w="360" w:type="dxa"/>
            <w:vAlign w:val="center"/>
          </w:tcPr>
          <w:p w14:paraId="569815E9"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238D7BD0"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05D3B12F"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25410AA7"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4B427372"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4F53C0E4"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5B1BDAEB"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56AA5F62"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6.10267</w:t>
            </w:r>
          </w:p>
        </w:tc>
        <w:tc>
          <w:tcPr>
            <w:tcW w:w="1013" w:type="dxa"/>
            <w:vAlign w:val="center"/>
          </w:tcPr>
          <w:p w14:paraId="611A0FA9"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3FD7B729"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r w:rsidR="00CE2D87" w:rsidRPr="00112183" w14:paraId="1580141E" w14:textId="77777777" w:rsidTr="00ED0094">
        <w:trPr>
          <w:trHeight w:val="430"/>
        </w:trPr>
        <w:tc>
          <w:tcPr>
            <w:tcW w:w="558" w:type="dxa"/>
            <w:vAlign w:val="center"/>
          </w:tcPr>
          <w:p w14:paraId="305C3A87"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20</w:t>
            </w:r>
          </w:p>
        </w:tc>
        <w:tc>
          <w:tcPr>
            <w:tcW w:w="540" w:type="dxa"/>
            <w:vAlign w:val="center"/>
          </w:tcPr>
          <w:p w14:paraId="5D3E1AD1"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25</w:t>
            </w:r>
          </w:p>
        </w:tc>
        <w:tc>
          <w:tcPr>
            <w:tcW w:w="630" w:type="dxa"/>
            <w:vAlign w:val="center"/>
          </w:tcPr>
          <w:p w14:paraId="3297B299"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b/>
                <w:sz w:val="16"/>
                <w:szCs w:val="16"/>
              </w:rPr>
            </w:pPr>
            <w:r w:rsidRPr="00CE2D87">
              <w:rPr>
                <w:rFonts w:ascii="Times New Roman" w:hAnsi="Times New Roman" w:cs="Times New Roman"/>
                <w:b/>
                <w:sz w:val="16"/>
                <w:szCs w:val="16"/>
              </w:rPr>
              <w:t>-1.2</w:t>
            </w:r>
          </w:p>
        </w:tc>
        <w:tc>
          <w:tcPr>
            <w:tcW w:w="360" w:type="dxa"/>
            <w:vAlign w:val="center"/>
          </w:tcPr>
          <w:p w14:paraId="00AB55E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2</w:t>
            </w:r>
          </w:p>
        </w:tc>
        <w:tc>
          <w:tcPr>
            <w:tcW w:w="720" w:type="dxa"/>
            <w:vAlign w:val="center"/>
          </w:tcPr>
          <w:p w14:paraId="480C1D5E"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0.71</w:t>
            </w:r>
          </w:p>
        </w:tc>
        <w:tc>
          <w:tcPr>
            <w:tcW w:w="540" w:type="dxa"/>
            <w:vAlign w:val="center"/>
          </w:tcPr>
          <w:p w14:paraId="13CF88CD"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1BBFE3C3"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vertAlign w:val="superscript"/>
              </w:rPr>
            </w:pPr>
            <w:r w:rsidRPr="00CE2D87">
              <w:rPr>
                <w:rFonts w:ascii="Times New Roman" w:hAnsi="Times New Roman" w:cs="Times New Roman"/>
                <w:sz w:val="16"/>
                <w:szCs w:val="16"/>
              </w:rPr>
              <w:t>30</w:t>
            </w:r>
            <w:r w:rsidRPr="00CE2D87">
              <w:rPr>
                <w:rFonts w:ascii="Times New Roman" w:hAnsi="Times New Roman" w:cs="Times New Roman"/>
                <w:sz w:val="16"/>
                <w:szCs w:val="16"/>
                <w:vertAlign w:val="superscript"/>
              </w:rPr>
              <w:t>0</w:t>
            </w:r>
          </w:p>
        </w:tc>
        <w:tc>
          <w:tcPr>
            <w:tcW w:w="540" w:type="dxa"/>
            <w:vAlign w:val="center"/>
          </w:tcPr>
          <w:p w14:paraId="2B9167A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540" w:type="dxa"/>
            <w:vAlign w:val="center"/>
          </w:tcPr>
          <w:p w14:paraId="0442A49A" w14:textId="77777777" w:rsidR="00CE2D87" w:rsidRPr="00CE2D87" w:rsidRDefault="00CE2D87" w:rsidP="00CE2D87">
            <w:pPr>
              <w:pStyle w:val="ListParagraph"/>
              <w:tabs>
                <w:tab w:val="left" w:pos="1350"/>
              </w:tabs>
              <w:spacing w:before="440" w:line="480" w:lineRule="auto"/>
              <w:ind w:left="0"/>
              <w:rPr>
                <w:rFonts w:ascii="Times New Roman" w:hAnsi="Times New Roman" w:cs="Times New Roman"/>
                <w:sz w:val="16"/>
                <w:szCs w:val="16"/>
              </w:rPr>
            </w:pPr>
            <w:r w:rsidRPr="00CE2D87">
              <w:rPr>
                <w:rFonts w:ascii="Times New Roman" w:hAnsi="Times New Roman" w:cs="Times New Roman"/>
                <w:sz w:val="16"/>
                <w:szCs w:val="16"/>
              </w:rPr>
              <w:t>0.4</w:t>
            </w:r>
          </w:p>
        </w:tc>
        <w:tc>
          <w:tcPr>
            <w:tcW w:w="540" w:type="dxa"/>
            <w:vAlign w:val="center"/>
          </w:tcPr>
          <w:p w14:paraId="0BB15222" w14:textId="77777777" w:rsidR="00CE2D87" w:rsidRPr="00CE2D87" w:rsidRDefault="00CE2D87" w:rsidP="00CE2D87">
            <w:pPr>
              <w:pStyle w:val="ListParagraph"/>
              <w:tabs>
                <w:tab w:val="left" w:pos="1350"/>
              </w:tabs>
              <w:spacing w:line="480" w:lineRule="auto"/>
              <w:ind w:left="0"/>
              <w:rPr>
                <w:rFonts w:ascii="Times New Roman" w:hAnsi="Times New Roman" w:cs="Times New Roman"/>
                <w:sz w:val="16"/>
                <w:szCs w:val="16"/>
              </w:rPr>
            </w:pPr>
            <w:r w:rsidRPr="00CE2D87">
              <w:rPr>
                <w:rFonts w:ascii="Times New Roman" w:hAnsi="Times New Roman" w:cs="Times New Roman"/>
                <w:sz w:val="16"/>
                <w:szCs w:val="16"/>
              </w:rPr>
              <w:t>0.2</w:t>
            </w:r>
          </w:p>
        </w:tc>
        <w:tc>
          <w:tcPr>
            <w:tcW w:w="1080" w:type="dxa"/>
            <w:vAlign w:val="center"/>
          </w:tcPr>
          <w:p w14:paraId="2CA89FF2"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5.67172</w:t>
            </w:r>
          </w:p>
        </w:tc>
        <w:tc>
          <w:tcPr>
            <w:tcW w:w="1013" w:type="dxa"/>
            <w:vAlign w:val="center"/>
          </w:tcPr>
          <w:p w14:paraId="5C0CC63A"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1.71408</w:t>
            </w:r>
          </w:p>
        </w:tc>
        <w:tc>
          <w:tcPr>
            <w:tcW w:w="1669" w:type="dxa"/>
            <w:vAlign w:val="center"/>
          </w:tcPr>
          <w:p w14:paraId="711D8B90" w14:textId="77777777" w:rsidR="00CE2D87" w:rsidRPr="00CE2D87" w:rsidRDefault="00CE2D87" w:rsidP="00CE2D87">
            <w:pPr>
              <w:pStyle w:val="ListParagraph"/>
              <w:tabs>
                <w:tab w:val="left" w:pos="1350"/>
              </w:tabs>
              <w:spacing w:before="440" w:line="480" w:lineRule="auto"/>
              <w:ind w:left="0"/>
              <w:jc w:val="center"/>
              <w:rPr>
                <w:rFonts w:ascii="Times New Roman" w:hAnsi="Times New Roman" w:cs="Times New Roman"/>
                <w:sz w:val="16"/>
                <w:szCs w:val="16"/>
              </w:rPr>
            </w:pPr>
            <w:r w:rsidRPr="00CE2D87">
              <w:rPr>
                <w:rFonts w:ascii="Times New Roman" w:hAnsi="Times New Roman" w:cs="Times New Roman"/>
                <w:sz w:val="16"/>
                <w:szCs w:val="16"/>
              </w:rPr>
              <w:t>1.26437</w:t>
            </w:r>
          </w:p>
        </w:tc>
      </w:tr>
    </w:tbl>
    <w:p w14:paraId="6D907FAA" w14:textId="77777777" w:rsidR="0006289C" w:rsidRPr="00112183" w:rsidRDefault="0006289C" w:rsidP="004177F3">
      <w:pPr>
        <w:spacing w:after="0" w:line="480" w:lineRule="auto"/>
        <w:rPr>
          <w:rFonts w:ascii="Times New Roman" w:hAnsi="Times New Roman" w:cs="Times New Roman"/>
          <w:sz w:val="24"/>
          <w:szCs w:val="24"/>
        </w:rPr>
      </w:pPr>
    </w:p>
    <w:p w14:paraId="5B7E8282" w14:textId="77777777" w:rsidR="0006289C" w:rsidRPr="00112183" w:rsidRDefault="0006289C" w:rsidP="004177F3">
      <w:pPr>
        <w:spacing w:after="0" w:line="480" w:lineRule="auto"/>
        <w:rPr>
          <w:rFonts w:ascii="Times New Roman" w:hAnsi="Times New Roman" w:cs="Times New Roman"/>
          <w:sz w:val="24"/>
          <w:szCs w:val="24"/>
        </w:rPr>
      </w:pPr>
    </w:p>
    <w:p w14:paraId="1F61A8D8" w14:textId="77777777" w:rsidR="0006289C" w:rsidRPr="00112183" w:rsidRDefault="0006289C" w:rsidP="004177F3">
      <w:pPr>
        <w:spacing w:after="0" w:line="480" w:lineRule="auto"/>
        <w:rPr>
          <w:rFonts w:ascii="Times New Roman" w:hAnsi="Times New Roman" w:cs="Times New Roman"/>
          <w:sz w:val="24"/>
          <w:szCs w:val="24"/>
        </w:rPr>
      </w:pPr>
    </w:p>
    <w:p w14:paraId="0097245D" w14:textId="77777777" w:rsidR="0006289C" w:rsidRPr="00112183" w:rsidRDefault="0006289C" w:rsidP="004177F3">
      <w:pPr>
        <w:spacing w:after="0" w:line="480" w:lineRule="auto"/>
        <w:rPr>
          <w:rFonts w:ascii="Times New Roman" w:hAnsi="Times New Roman" w:cs="Times New Roman"/>
          <w:sz w:val="24"/>
          <w:szCs w:val="24"/>
        </w:rPr>
      </w:pPr>
    </w:p>
    <w:p w14:paraId="415AB89C" w14:textId="77777777" w:rsidR="0006289C" w:rsidRPr="00112183" w:rsidRDefault="0006289C" w:rsidP="004177F3">
      <w:pPr>
        <w:spacing w:after="0" w:line="480" w:lineRule="auto"/>
        <w:rPr>
          <w:rFonts w:ascii="Times New Roman" w:hAnsi="Times New Roman" w:cs="Times New Roman"/>
          <w:sz w:val="24"/>
          <w:szCs w:val="24"/>
        </w:rPr>
      </w:pPr>
    </w:p>
    <w:p w14:paraId="506914AF" w14:textId="77777777" w:rsidR="0006289C" w:rsidRPr="00112183" w:rsidRDefault="0006289C" w:rsidP="004177F3">
      <w:pPr>
        <w:spacing w:after="0" w:line="480" w:lineRule="auto"/>
        <w:rPr>
          <w:rFonts w:ascii="Times New Roman" w:hAnsi="Times New Roman" w:cs="Times New Roman"/>
          <w:sz w:val="24"/>
          <w:szCs w:val="24"/>
        </w:rPr>
      </w:pPr>
    </w:p>
    <w:p w14:paraId="6A4B64F9" w14:textId="77777777" w:rsidR="0006289C" w:rsidRPr="00112183" w:rsidRDefault="0006289C" w:rsidP="004177F3">
      <w:pPr>
        <w:spacing w:after="0" w:line="480" w:lineRule="auto"/>
        <w:rPr>
          <w:rFonts w:ascii="Times New Roman" w:hAnsi="Times New Roman" w:cs="Times New Roman"/>
          <w:sz w:val="24"/>
          <w:szCs w:val="24"/>
        </w:rPr>
      </w:pPr>
    </w:p>
    <w:p w14:paraId="696D97C5" w14:textId="77777777" w:rsidR="0006289C" w:rsidRPr="00112183" w:rsidRDefault="0006289C" w:rsidP="004177F3">
      <w:pPr>
        <w:spacing w:after="0" w:line="480" w:lineRule="auto"/>
        <w:rPr>
          <w:rFonts w:ascii="Times New Roman" w:hAnsi="Times New Roman" w:cs="Times New Roman"/>
          <w:sz w:val="24"/>
          <w:szCs w:val="24"/>
        </w:rPr>
      </w:pPr>
    </w:p>
    <w:p w14:paraId="2C644F50" w14:textId="77777777" w:rsidR="0006289C" w:rsidRPr="00112183" w:rsidRDefault="0006289C" w:rsidP="004177F3">
      <w:pPr>
        <w:spacing w:after="0" w:line="480" w:lineRule="auto"/>
        <w:rPr>
          <w:rFonts w:ascii="Times New Roman" w:hAnsi="Times New Roman" w:cs="Times New Roman"/>
          <w:sz w:val="24"/>
          <w:szCs w:val="24"/>
        </w:rPr>
      </w:pPr>
    </w:p>
    <w:sectPr w:rsidR="0006289C" w:rsidRPr="00112183" w:rsidSect="00420E24">
      <w:type w:val="continuous"/>
      <w:pgSz w:w="12240" w:h="15840" w:code="1"/>
      <w:pgMar w:top="1008" w:right="1008" w:bottom="1008" w:left="1008" w:header="461"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7366" w14:textId="77777777" w:rsidR="00EC0AA2" w:rsidRDefault="00EC0AA2" w:rsidP="00112183">
      <w:pPr>
        <w:spacing w:after="0" w:line="240" w:lineRule="auto"/>
      </w:pPr>
      <w:r>
        <w:separator/>
      </w:r>
    </w:p>
  </w:endnote>
  <w:endnote w:type="continuationSeparator" w:id="0">
    <w:p w14:paraId="4D993F20" w14:textId="77777777" w:rsidR="00EC0AA2" w:rsidRDefault="00EC0AA2" w:rsidP="0011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3741"/>
      <w:docPartObj>
        <w:docPartGallery w:val="Page Numbers (Bottom of Page)"/>
        <w:docPartUnique/>
      </w:docPartObj>
    </w:sdtPr>
    <w:sdtEndPr>
      <w:rPr>
        <w:color w:val="7F7F7F" w:themeColor="background1" w:themeShade="7F"/>
        <w:spacing w:val="60"/>
      </w:rPr>
    </w:sdtEndPr>
    <w:sdtContent>
      <w:p w14:paraId="1BB888E5" w14:textId="77777777" w:rsidR="00F047B6" w:rsidRDefault="00DB3D67" w:rsidP="00112183">
        <w:pPr>
          <w:pStyle w:val="Footer"/>
          <w:pBdr>
            <w:top w:val="single" w:sz="4" w:space="1" w:color="D9D9D9" w:themeColor="background1" w:themeShade="D9"/>
          </w:pBdr>
          <w:jc w:val="right"/>
          <w:rPr>
            <w:b/>
          </w:rPr>
        </w:pPr>
        <w:r>
          <w:fldChar w:fldCharType="begin"/>
        </w:r>
        <w:r>
          <w:instrText xml:space="preserve"> PAGE   \* MERGEFORMAT </w:instrText>
        </w:r>
        <w:r>
          <w:fldChar w:fldCharType="separate"/>
        </w:r>
        <w:r w:rsidRPr="00DB3D67">
          <w:rPr>
            <w:b/>
            <w:noProof/>
          </w:rPr>
          <w:t>3</w:t>
        </w:r>
        <w:r>
          <w:rPr>
            <w:b/>
            <w:noProof/>
          </w:rPr>
          <w:fldChar w:fldCharType="end"/>
        </w:r>
        <w:r w:rsidR="00F047B6">
          <w:rPr>
            <w:b/>
          </w:rPr>
          <w:t xml:space="preserve"> | </w:t>
        </w:r>
        <w:r w:rsidR="00F047B6">
          <w:rPr>
            <w:color w:val="7F7F7F" w:themeColor="background1" w:themeShade="7F"/>
            <w:spacing w:val="60"/>
          </w:rPr>
          <w:t>Page</w:t>
        </w:r>
      </w:p>
    </w:sdtContent>
  </w:sdt>
  <w:p w14:paraId="11687A4F" w14:textId="77777777" w:rsidR="00F047B6" w:rsidRDefault="00F04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A4C8" w14:textId="77777777" w:rsidR="00EC0AA2" w:rsidRDefault="00EC0AA2" w:rsidP="00112183">
      <w:pPr>
        <w:spacing w:after="0" w:line="240" w:lineRule="auto"/>
      </w:pPr>
      <w:r>
        <w:separator/>
      </w:r>
    </w:p>
  </w:footnote>
  <w:footnote w:type="continuationSeparator" w:id="0">
    <w:p w14:paraId="7DBC528A" w14:textId="77777777" w:rsidR="00EC0AA2" w:rsidRDefault="00EC0AA2" w:rsidP="00112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068A" w14:textId="77777777" w:rsidR="00F047B6" w:rsidRPr="005239BA" w:rsidRDefault="005239BA" w:rsidP="005239BA">
    <w:pPr>
      <w:spacing w:after="0" w:line="240" w:lineRule="auto"/>
      <w:ind w:left="-180" w:right="-482"/>
      <w:rPr>
        <w:rFonts w:ascii="Times New Roman" w:hAnsi="Times New Roman" w:cs="Times New Roman"/>
        <w:sz w:val="20"/>
        <w:szCs w:val="20"/>
      </w:rPr>
    </w:pPr>
    <w:r w:rsidRPr="005239BA">
      <w:rPr>
        <w:rFonts w:ascii="Times New Roman" w:hAnsi="Times New Roman" w:cs="Times New Roman"/>
        <w:sz w:val="20"/>
        <w:szCs w:val="20"/>
      </w:rPr>
      <w:t xml:space="preserve">Soret-Dufour Effect on Variable Viscosity MHD </w:t>
    </w:r>
    <w:r>
      <w:rPr>
        <w:rFonts w:ascii="Times New Roman" w:hAnsi="Times New Roman" w:cs="Times New Roman"/>
        <w:sz w:val="20"/>
        <w:szCs w:val="20"/>
      </w:rPr>
      <w:t>Flow…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6FAC746E"/>
    <w:lvl w:ilvl="0">
      <w:start w:val="1"/>
      <w:numFmt w:val="upperRoman"/>
      <w:pStyle w:val="IEEEHeading1"/>
      <w:lvlText w:val="%1."/>
      <w:lvlJc w:val="left"/>
      <w:pPr>
        <w:tabs>
          <w:tab w:val="num" w:pos="828"/>
        </w:tabs>
        <w:ind w:left="1026" w:hanging="486"/>
      </w:pPr>
      <w:rPr>
        <w:rFonts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468"/>
        </w:tabs>
        <w:ind w:left="468" w:hanging="288"/>
      </w:pPr>
      <w:rPr>
        <w:rFonts w:ascii="Times New Roman" w:hAnsi="Times New Roman" w:hint="default"/>
        <w:b w:val="0"/>
        <w:i w:val="0"/>
        <w:sz w:val="20"/>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 w15:restartNumberingAfterBreak="0">
    <w:nsid w:val="126673B8"/>
    <w:multiLevelType w:val="hybridMultilevel"/>
    <w:tmpl w:val="9BFECDE4"/>
    <w:lvl w:ilvl="0" w:tplc="5050712A">
      <w:start w:val="1"/>
      <w:numFmt w:val="decimal"/>
      <w:suff w:val="space"/>
      <w:lvlText w:val="[%1]"/>
      <w:lvlJc w:val="left"/>
      <w:pPr>
        <w:ind w:left="360" w:hanging="360"/>
      </w:pPr>
      <w:rPr>
        <w:rFonts w:hint="default"/>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40D70"/>
    <w:multiLevelType w:val="hybridMultilevel"/>
    <w:tmpl w:val="64A8F814"/>
    <w:lvl w:ilvl="0" w:tplc="683E97F6">
      <w:start w:val="1"/>
      <w:numFmt w:val="upperLetter"/>
      <w:lvlText w:val="%1."/>
      <w:lvlJc w:val="left"/>
      <w:pPr>
        <w:ind w:left="975" w:hanging="585"/>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19E81703"/>
    <w:multiLevelType w:val="multilevel"/>
    <w:tmpl w:val="42DC7474"/>
    <w:lvl w:ilvl="0">
      <w:start w:val="1"/>
      <w:numFmt w:val="decimal"/>
      <w:lvlText w:val="%1."/>
      <w:lvlJc w:val="left"/>
      <w:pPr>
        <w:ind w:left="1008" w:hanging="360"/>
      </w:pPr>
      <w:rPr>
        <w:b/>
        <w:sz w:val="20"/>
        <w:szCs w:val="20"/>
      </w:rPr>
    </w:lvl>
    <w:lvl w:ilvl="1">
      <w:start w:val="1"/>
      <w:numFmt w:val="decimal"/>
      <w:isLgl/>
      <w:lvlText w:val="%1.%2"/>
      <w:lvlJc w:val="left"/>
      <w:pPr>
        <w:ind w:left="1368" w:hanging="360"/>
      </w:pPr>
      <w:rPr>
        <w:rFonts w:hint="default"/>
      </w:rPr>
    </w:lvl>
    <w:lvl w:ilvl="2">
      <w:start w:val="1"/>
      <w:numFmt w:val="decimal"/>
      <w:isLgl/>
      <w:lvlText w:val="%1.%2.%3"/>
      <w:lvlJc w:val="left"/>
      <w:pPr>
        <w:ind w:left="1728" w:hanging="36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2808" w:hanging="72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3888" w:hanging="1080"/>
      </w:pPr>
      <w:rPr>
        <w:rFonts w:hint="default"/>
      </w:rPr>
    </w:lvl>
    <w:lvl w:ilvl="7">
      <w:start w:val="1"/>
      <w:numFmt w:val="decimal"/>
      <w:isLgl/>
      <w:lvlText w:val="%1.%2.%3.%4.%5.%6.%7.%8"/>
      <w:lvlJc w:val="left"/>
      <w:pPr>
        <w:ind w:left="4248" w:hanging="1080"/>
      </w:pPr>
      <w:rPr>
        <w:rFonts w:hint="default"/>
      </w:rPr>
    </w:lvl>
    <w:lvl w:ilvl="8">
      <w:start w:val="1"/>
      <w:numFmt w:val="decimal"/>
      <w:isLgl/>
      <w:lvlText w:val="%1.%2.%3.%4.%5.%6.%7.%8.%9"/>
      <w:lvlJc w:val="left"/>
      <w:pPr>
        <w:ind w:left="4968" w:hanging="1440"/>
      </w:pPr>
      <w:rPr>
        <w:rFonts w:hint="default"/>
      </w:rPr>
    </w:lvl>
  </w:abstractNum>
  <w:abstractNum w:abstractNumId="4" w15:restartNumberingAfterBreak="0">
    <w:nsid w:val="22E307D0"/>
    <w:multiLevelType w:val="hybridMultilevel"/>
    <w:tmpl w:val="1A0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6191B"/>
    <w:multiLevelType w:val="multilevel"/>
    <w:tmpl w:val="D250D7B0"/>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A742CA"/>
    <w:multiLevelType w:val="multilevel"/>
    <w:tmpl w:val="D250D7B0"/>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89603E"/>
    <w:multiLevelType w:val="multilevel"/>
    <w:tmpl w:val="260E31F0"/>
    <w:lvl w:ilvl="0">
      <w:start w:val="6"/>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8" w15:restartNumberingAfterBreak="0">
    <w:nsid w:val="5A55278E"/>
    <w:multiLevelType w:val="hybridMultilevel"/>
    <w:tmpl w:val="E7B6B70E"/>
    <w:lvl w:ilvl="0" w:tplc="0409000F">
      <w:start w:val="1"/>
      <w:numFmt w:val="decimal"/>
      <w:lvlText w:val="%1."/>
      <w:lvlJc w:val="left"/>
      <w:pPr>
        <w:ind w:left="720" w:hanging="360"/>
      </w:pPr>
    </w:lvl>
    <w:lvl w:ilvl="1" w:tplc="3186453A">
      <w:start w:val="1"/>
      <w:numFmt w:val="upperLetter"/>
      <w:lvlText w:val="%2."/>
      <w:lvlJc w:val="left"/>
      <w:pPr>
        <w:ind w:left="1710" w:hanging="6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2473C"/>
    <w:multiLevelType w:val="hybridMultilevel"/>
    <w:tmpl w:val="861ED290"/>
    <w:lvl w:ilvl="0" w:tplc="6E58828E">
      <w:start w:val="1"/>
      <w:numFmt w:val="decimal"/>
      <w:lvlText w:val="Fig. %1. "/>
      <w:lvlJc w:val="left"/>
      <w:pPr>
        <w:ind w:left="1296" w:firstLine="0"/>
      </w:pPr>
      <w:rPr>
        <w:rFonts w:ascii="Times New Roman" w:hAnsi="Times New Roman" w:cs="Times New Roman" w:hint="default"/>
        <w:b/>
        <w:bCs w:val="0"/>
        <w:i w:val="0"/>
        <w:iCs w:val="0"/>
        <w:color w:val="auto"/>
        <w:sz w:val="24"/>
        <w:szCs w:val="24"/>
      </w:rPr>
    </w:lvl>
    <w:lvl w:ilvl="1" w:tplc="AC98C67C">
      <w:start w:val="1"/>
      <w:numFmt w:val="decimal"/>
      <w:lvlText w:val="Fig. %2. "/>
      <w:lvlJc w:val="left"/>
      <w:pPr>
        <w:ind w:left="3816" w:hanging="360"/>
      </w:pPr>
      <w:rPr>
        <w:rFonts w:ascii="Times New Roman" w:hAnsi="Times New Roman" w:cs="Times New Roman" w:hint="default"/>
        <w:b w:val="0"/>
        <w:bCs w:val="0"/>
        <w:i w:val="0"/>
        <w:iCs w:val="0"/>
        <w:color w:val="auto"/>
        <w:sz w:val="16"/>
        <w:szCs w:val="16"/>
      </w:r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num w:numId="1" w16cid:durableId="1275863521">
    <w:abstractNumId w:val="0"/>
  </w:num>
  <w:num w:numId="2" w16cid:durableId="1824273390">
    <w:abstractNumId w:val="9"/>
  </w:num>
  <w:num w:numId="3" w16cid:durableId="714279213">
    <w:abstractNumId w:val="6"/>
  </w:num>
  <w:num w:numId="4" w16cid:durableId="365763602">
    <w:abstractNumId w:val="7"/>
  </w:num>
  <w:num w:numId="5" w16cid:durableId="1863587906">
    <w:abstractNumId w:val="1"/>
  </w:num>
  <w:num w:numId="6" w16cid:durableId="1451514315">
    <w:abstractNumId w:val="5"/>
  </w:num>
  <w:num w:numId="7" w16cid:durableId="1414352452">
    <w:abstractNumId w:val="4"/>
  </w:num>
  <w:num w:numId="8" w16cid:durableId="1543597391">
    <w:abstractNumId w:val="3"/>
  </w:num>
  <w:num w:numId="9" w16cid:durableId="1213612369">
    <w:abstractNumId w:val="8"/>
  </w:num>
  <w:num w:numId="10" w16cid:durableId="1675303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0C4"/>
    <w:rsid w:val="0001392B"/>
    <w:rsid w:val="00042C83"/>
    <w:rsid w:val="0006289C"/>
    <w:rsid w:val="000642E4"/>
    <w:rsid w:val="00087A08"/>
    <w:rsid w:val="00090C13"/>
    <w:rsid w:val="000B1D6F"/>
    <w:rsid w:val="000D0C7C"/>
    <w:rsid w:val="000E2A19"/>
    <w:rsid w:val="000F447E"/>
    <w:rsid w:val="0010799C"/>
    <w:rsid w:val="00112183"/>
    <w:rsid w:val="00112D86"/>
    <w:rsid w:val="00172818"/>
    <w:rsid w:val="0019298C"/>
    <w:rsid w:val="001C4309"/>
    <w:rsid w:val="001F1A91"/>
    <w:rsid w:val="001F3770"/>
    <w:rsid w:val="00250894"/>
    <w:rsid w:val="002A20FA"/>
    <w:rsid w:val="002A3D7F"/>
    <w:rsid w:val="002A5BCF"/>
    <w:rsid w:val="002E49D0"/>
    <w:rsid w:val="00307B4B"/>
    <w:rsid w:val="003525B8"/>
    <w:rsid w:val="00361B00"/>
    <w:rsid w:val="00392D89"/>
    <w:rsid w:val="003C2FC0"/>
    <w:rsid w:val="003D5E93"/>
    <w:rsid w:val="003F0E9E"/>
    <w:rsid w:val="004171D6"/>
    <w:rsid w:val="004177F3"/>
    <w:rsid w:val="00420E24"/>
    <w:rsid w:val="0043077B"/>
    <w:rsid w:val="00474E5C"/>
    <w:rsid w:val="00494B08"/>
    <w:rsid w:val="00503C74"/>
    <w:rsid w:val="00507748"/>
    <w:rsid w:val="005147CE"/>
    <w:rsid w:val="005239BA"/>
    <w:rsid w:val="0053039F"/>
    <w:rsid w:val="00560CE7"/>
    <w:rsid w:val="0056451A"/>
    <w:rsid w:val="005D4069"/>
    <w:rsid w:val="005D6399"/>
    <w:rsid w:val="005F6DF7"/>
    <w:rsid w:val="00620174"/>
    <w:rsid w:val="00715F9D"/>
    <w:rsid w:val="007C10C4"/>
    <w:rsid w:val="008019ED"/>
    <w:rsid w:val="008669C4"/>
    <w:rsid w:val="008C0B87"/>
    <w:rsid w:val="0091494A"/>
    <w:rsid w:val="00930367"/>
    <w:rsid w:val="00972D0F"/>
    <w:rsid w:val="00984ED5"/>
    <w:rsid w:val="009E3E5E"/>
    <w:rsid w:val="00AE50BD"/>
    <w:rsid w:val="00B56614"/>
    <w:rsid w:val="00B70792"/>
    <w:rsid w:val="00BD63EB"/>
    <w:rsid w:val="00BD6DBD"/>
    <w:rsid w:val="00BF4DA9"/>
    <w:rsid w:val="00C4258B"/>
    <w:rsid w:val="00C743AF"/>
    <w:rsid w:val="00C90D60"/>
    <w:rsid w:val="00CE2D87"/>
    <w:rsid w:val="00CF2381"/>
    <w:rsid w:val="00D12C75"/>
    <w:rsid w:val="00D13706"/>
    <w:rsid w:val="00D4626C"/>
    <w:rsid w:val="00D750D2"/>
    <w:rsid w:val="00DB3D67"/>
    <w:rsid w:val="00DD265A"/>
    <w:rsid w:val="00E62F5F"/>
    <w:rsid w:val="00E85D30"/>
    <w:rsid w:val="00EA63C8"/>
    <w:rsid w:val="00EC0AA2"/>
    <w:rsid w:val="00ED0094"/>
    <w:rsid w:val="00EE48CE"/>
    <w:rsid w:val="00F047B6"/>
    <w:rsid w:val="00F577B0"/>
    <w:rsid w:val="00F9260E"/>
    <w:rsid w:val="00FB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89D056"/>
  <w15:docId w15:val="{E293BCF4-E514-461B-8235-8C78B8A3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5C"/>
  </w:style>
  <w:style w:type="paragraph" w:styleId="Heading1">
    <w:name w:val="heading 1"/>
    <w:basedOn w:val="Normal"/>
    <w:next w:val="Normal"/>
    <w:link w:val="Heading1Char"/>
    <w:qFormat/>
    <w:rsid w:val="0006289C"/>
    <w:pPr>
      <w:keepNext/>
      <w:keepLines/>
      <w:numPr>
        <w:numId w:val="4"/>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06289C"/>
    <w:pPr>
      <w:keepNext/>
      <w:keepLines/>
      <w:numPr>
        <w:ilvl w:val="1"/>
        <w:numId w:val="4"/>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06289C"/>
    <w:pPr>
      <w:numPr>
        <w:ilvl w:val="2"/>
        <w:numId w:val="4"/>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6289C"/>
    <w:pPr>
      <w:numPr>
        <w:ilvl w:val="3"/>
        <w:numId w:val="4"/>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0C4"/>
    <w:rPr>
      <w:color w:val="0000FF" w:themeColor="hyperlink"/>
      <w:u w:val="single"/>
    </w:rPr>
  </w:style>
  <w:style w:type="table" w:styleId="TableGrid">
    <w:name w:val="Table Grid"/>
    <w:basedOn w:val="TableNormal"/>
    <w:uiPriority w:val="59"/>
    <w:rsid w:val="000B1D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Light1">
    <w:name w:val="Table Grid Light1"/>
    <w:basedOn w:val="TableNormal"/>
    <w:uiPriority w:val="40"/>
    <w:rsid w:val="000B1D6F"/>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basedOn w:val="Normal"/>
    <w:rsid w:val="000B1D6F"/>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34"/>
    <w:qFormat/>
    <w:rsid w:val="001C4309"/>
    <w:pPr>
      <w:ind w:left="720"/>
      <w:contextualSpacing/>
    </w:pPr>
  </w:style>
  <w:style w:type="paragraph" w:customStyle="1" w:styleId="IEEEHeading1">
    <w:name w:val="IEEE Heading 1"/>
    <w:basedOn w:val="Normal"/>
    <w:next w:val="Normal"/>
    <w:rsid w:val="001C4309"/>
    <w:pPr>
      <w:numPr>
        <w:numId w:val="1"/>
      </w:numPr>
      <w:tabs>
        <w:tab w:val="clear" w:pos="828"/>
        <w:tab w:val="num" w:pos="1098"/>
      </w:tabs>
      <w:adjustRightInd w:val="0"/>
      <w:snapToGrid w:val="0"/>
      <w:spacing w:before="180" w:after="60" w:line="240" w:lineRule="auto"/>
      <w:ind w:left="1296"/>
      <w:jc w:val="center"/>
    </w:pPr>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F57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7B0"/>
    <w:rPr>
      <w:rFonts w:ascii="Tahoma" w:hAnsi="Tahoma" w:cs="Tahoma"/>
      <w:sz w:val="16"/>
      <w:szCs w:val="16"/>
    </w:rPr>
  </w:style>
  <w:style w:type="character" w:customStyle="1" w:styleId="Heading1Char">
    <w:name w:val="Heading 1 Char"/>
    <w:basedOn w:val="DefaultParagraphFont"/>
    <w:link w:val="Heading1"/>
    <w:rsid w:val="0006289C"/>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6289C"/>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6289C"/>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6289C"/>
    <w:rPr>
      <w:rFonts w:ascii="Times New Roman" w:eastAsia="SimSun" w:hAnsi="Times New Roman" w:cs="Times New Roman"/>
      <w:i/>
      <w:iCs/>
      <w:noProof/>
      <w:sz w:val="20"/>
      <w:szCs w:val="20"/>
    </w:rPr>
  </w:style>
  <w:style w:type="character" w:customStyle="1" w:styleId="react-xocs-alternative-link">
    <w:name w:val="react-xocs-alternative-link"/>
    <w:basedOn w:val="DefaultParagraphFont"/>
    <w:rsid w:val="00CF2381"/>
  </w:style>
  <w:style w:type="character" w:customStyle="1" w:styleId="given-name">
    <w:name w:val="given-name"/>
    <w:basedOn w:val="DefaultParagraphFont"/>
    <w:rsid w:val="00CF2381"/>
  </w:style>
  <w:style w:type="character" w:customStyle="1" w:styleId="text">
    <w:name w:val="text"/>
    <w:basedOn w:val="DefaultParagraphFont"/>
    <w:rsid w:val="00CF2381"/>
  </w:style>
  <w:style w:type="character" w:customStyle="1" w:styleId="author-ref">
    <w:name w:val="author-ref"/>
    <w:basedOn w:val="DefaultParagraphFont"/>
    <w:rsid w:val="00CF2381"/>
  </w:style>
  <w:style w:type="character" w:customStyle="1" w:styleId="title-text">
    <w:name w:val="title-text"/>
    <w:basedOn w:val="DefaultParagraphFont"/>
    <w:rsid w:val="00CF2381"/>
  </w:style>
  <w:style w:type="paragraph" w:styleId="Header">
    <w:name w:val="header"/>
    <w:basedOn w:val="Normal"/>
    <w:link w:val="HeaderChar"/>
    <w:uiPriority w:val="99"/>
    <w:semiHidden/>
    <w:unhideWhenUsed/>
    <w:rsid w:val="00112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183"/>
  </w:style>
  <w:style w:type="paragraph" w:styleId="Footer">
    <w:name w:val="footer"/>
    <w:basedOn w:val="Normal"/>
    <w:link w:val="FooterChar"/>
    <w:uiPriority w:val="99"/>
    <w:unhideWhenUsed/>
    <w:rsid w:val="0011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83"/>
  </w:style>
  <w:style w:type="paragraph" w:customStyle="1" w:styleId="Nomenclature">
    <w:name w:val="Nomenclature"/>
    <w:basedOn w:val="Normal"/>
    <w:rsid w:val="00494B08"/>
    <w:pPr>
      <w:widowControl w:val="0"/>
      <w:tabs>
        <w:tab w:val="left" w:pos="864"/>
        <w:tab w:val="left" w:pos="1152"/>
      </w:tabs>
      <w:spacing w:after="0" w:line="240" w:lineRule="auto"/>
      <w:jc w:val="both"/>
    </w:pPr>
    <w:rPr>
      <w:rFonts w:ascii="Times New Roman" w:eastAsia="Times New Roman" w:hAnsi="Times New Roman" w:cs="Times New Roman"/>
      <w:sz w:val="20"/>
      <w:szCs w:val="20"/>
    </w:rPr>
  </w:style>
  <w:style w:type="paragraph" w:customStyle="1" w:styleId="Default">
    <w:name w:val="Default"/>
    <w:rsid w:val="00B707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7290">
      <w:bodyDiv w:val="1"/>
      <w:marLeft w:val="0"/>
      <w:marRight w:val="0"/>
      <w:marTop w:val="0"/>
      <w:marBottom w:val="0"/>
      <w:divBdr>
        <w:top w:val="none" w:sz="0" w:space="0" w:color="auto"/>
        <w:left w:val="none" w:sz="0" w:space="0" w:color="auto"/>
        <w:bottom w:val="none" w:sz="0" w:space="0" w:color="auto"/>
        <w:right w:val="none" w:sz="0" w:space="0" w:color="auto"/>
      </w:divBdr>
    </w:div>
    <w:div w:id="1536574849">
      <w:bodyDiv w:val="1"/>
      <w:marLeft w:val="0"/>
      <w:marRight w:val="0"/>
      <w:marTop w:val="0"/>
      <w:marBottom w:val="0"/>
      <w:divBdr>
        <w:top w:val="none" w:sz="0" w:space="0" w:color="auto"/>
        <w:left w:val="none" w:sz="0" w:space="0" w:color="auto"/>
        <w:bottom w:val="none" w:sz="0" w:space="0" w:color="auto"/>
        <w:right w:val="none" w:sz="0" w:space="0" w:color="auto"/>
      </w:divBdr>
      <w:divsChild>
        <w:div w:id="1211261728">
          <w:marLeft w:val="96"/>
          <w:marRight w:val="96"/>
          <w:marTop w:val="0"/>
          <w:marBottom w:val="0"/>
          <w:divBdr>
            <w:top w:val="none" w:sz="0" w:space="0" w:color="auto"/>
            <w:left w:val="none" w:sz="0" w:space="0" w:color="auto"/>
            <w:bottom w:val="none" w:sz="0" w:space="0" w:color="auto"/>
            <w:right w:val="none" w:sz="0" w:space="0" w:color="auto"/>
          </w:divBdr>
          <w:divsChild>
            <w:div w:id="145169935">
              <w:marLeft w:val="0"/>
              <w:marRight w:val="0"/>
              <w:marTop w:val="0"/>
              <w:marBottom w:val="0"/>
              <w:divBdr>
                <w:top w:val="none" w:sz="0" w:space="0" w:color="auto"/>
                <w:left w:val="none" w:sz="0" w:space="0" w:color="auto"/>
                <w:bottom w:val="none" w:sz="0" w:space="0" w:color="auto"/>
                <w:right w:val="none" w:sz="0" w:space="0" w:color="auto"/>
              </w:divBdr>
              <w:divsChild>
                <w:div w:id="1364214055">
                  <w:marLeft w:val="105"/>
                  <w:marRight w:val="105"/>
                  <w:marTop w:val="0"/>
                  <w:marBottom w:val="0"/>
                  <w:divBdr>
                    <w:top w:val="none" w:sz="0" w:space="0" w:color="auto"/>
                    <w:left w:val="none" w:sz="0" w:space="0" w:color="auto"/>
                    <w:bottom w:val="none" w:sz="0" w:space="0" w:color="auto"/>
                    <w:right w:val="none" w:sz="0" w:space="0" w:color="auto"/>
                  </w:divBdr>
                  <w:divsChild>
                    <w:div w:id="2016371668">
                      <w:marLeft w:val="0"/>
                      <w:marRight w:val="0"/>
                      <w:marTop w:val="0"/>
                      <w:marBottom w:val="0"/>
                      <w:divBdr>
                        <w:top w:val="none" w:sz="0" w:space="0" w:color="auto"/>
                        <w:left w:val="none" w:sz="0" w:space="0" w:color="auto"/>
                        <w:bottom w:val="none" w:sz="0" w:space="0" w:color="auto"/>
                        <w:right w:val="none" w:sz="0" w:space="0" w:color="auto"/>
                      </w:divBdr>
                      <w:divsChild>
                        <w:div w:id="1141195320">
                          <w:marLeft w:val="0"/>
                          <w:marRight w:val="0"/>
                          <w:marTop w:val="0"/>
                          <w:marBottom w:val="0"/>
                          <w:divBdr>
                            <w:top w:val="none" w:sz="0" w:space="0" w:color="auto"/>
                            <w:left w:val="none" w:sz="0" w:space="0" w:color="auto"/>
                            <w:bottom w:val="none" w:sz="0" w:space="0" w:color="auto"/>
                            <w:right w:val="none" w:sz="0" w:space="0" w:color="auto"/>
                          </w:divBdr>
                          <w:divsChild>
                            <w:div w:id="1737314465">
                              <w:marLeft w:val="0"/>
                              <w:marRight w:val="0"/>
                              <w:marTop w:val="0"/>
                              <w:marBottom w:val="0"/>
                              <w:divBdr>
                                <w:top w:val="none" w:sz="0" w:space="0" w:color="auto"/>
                                <w:left w:val="none" w:sz="0" w:space="0" w:color="auto"/>
                                <w:bottom w:val="none" w:sz="0" w:space="0" w:color="auto"/>
                                <w:right w:val="none" w:sz="0" w:space="0" w:color="auto"/>
                              </w:divBdr>
                              <w:divsChild>
                                <w:div w:id="1715959762">
                                  <w:marLeft w:val="0"/>
                                  <w:marRight w:val="0"/>
                                  <w:marTop w:val="0"/>
                                  <w:marBottom w:val="0"/>
                                  <w:divBdr>
                                    <w:top w:val="none" w:sz="0" w:space="0" w:color="auto"/>
                                    <w:left w:val="none" w:sz="0" w:space="0" w:color="auto"/>
                                    <w:bottom w:val="none" w:sz="0" w:space="0" w:color="auto"/>
                                    <w:right w:val="none" w:sz="0" w:space="0" w:color="auto"/>
                                  </w:divBdr>
                                  <w:divsChild>
                                    <w:div w:id="459303469">
                                      <w:marLeft w:val="0"/>
                                      <w:marRight w:val="0"/>
                                      <w:marTop w:val="0"/>
                                      <w:marBottom w:val="0"/>
                                      <w:divBdr>
                                        <w:top w:val="none" w:sz="0" w:space="0" w:color="auto"/>
                                        <w:left w:val="none" w:sz="0" w:space="0" w:color="auto"/>
                                        <w:bottom w:val="none" w:sz="0" w:space="0" w:color="auto"/>
                                        <w:right w:val="none" w:sz="0" w:space="0" w:color="auto"/>
                                      </w:divBdr>
                                      <w:divsChild>
                                        <w:div w:id="10225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76019">
          <w:marLeft w:val="96"/>
          <w:marRight w:val="96"/>
          <w:marTop w:val="0"/>
          <w:marBottom w:val="0"/>
          <w:divBdr>
            <w:top w:val="none" w:sz="0" w:space="0" w:color="auto"/>
            <w:left w:val="none" w:sz="0" w:space="0" w:color="auto"/>
            <w:bottom w:val="none" w:sz="0" w:space="0" w:color="auto"/>
            <w:right w:val="none" w:sz="0" w:space="0" w:color="auto"/>
          </w:divBdr>
          <w:divsChild>
            <w:div w:id="516770600">
              <w:marLeft w:val="0"/>
              <w:marRight w:val="0"/>
              <w:marTop w:val="0"/>
              <w:marBottom w:val="0"/>
              <w:divBdr>
                <w:top w:val="none" w:sz="0" w:space="0" w:color="auto"/>
                <w:left w:val="none" w:sz="0" w:space="0" w:color="auto"/>
                <w:bottom w:val="none" w:sz="0" w:space="0" w:color="auto"/>
                <w:right w:val="none" w:sz="0" w:space="0" w:color="auto"/>
              </w:divBdr>
              <w:divsChild>
                <w:div w:id="1630894416">
                  <w:marLeft w:val="0"/>
                  <w:marRight w:val="0"/>
                  <w:marTop w:val="0"/>
                  <w:marBottom w:val="0"/>
                  <w:divBdr>
                    <w:top w:val="none" w:sz="0" w:space="0" w:color="auto"/>
                    <w:left w:val="none" w:sz="0" w:space="0" w:color="auto"/>
                    <w:bottom w:val="none" w:sz="0" w:space="0" w:color="auto"/>
                    <w:right w:val="none" w:sz="0" w:space="0" w:color="auto"/>
                  </w:divBdr>
                  <w:divsChild>
                    <w:div w:id="2001808339">
                      <w:marLeft w:val="0"/>
                      <w:marRight w:val="0"/>
                      <w:marTop w:val="0"/>
                      <w:marBottom w:val="0"/>
                      <w:divBdr>
                        <w:top w:val="none" w:sz="0" w:space="0" w:color="auto"/>
                        <w:left w:val="none" w:sz="0" w:space="0" w:color="auto"/>
                        <w:bottom w:val="none" w:sz="0" w:space="0" w:color="auto"/>
                        <w:right w:val="none" w:sz="0" w:space="0" w:color="auto"/>
                      </w:divBdr>
                      <w:divsChild>
                        <w:div w:id="1492061575">
                          <w:marLeft w:val="0"/>
                          <w:marRight w:val="0"/>
                          <w:marTop w:val="0"/>
                          <w:marBottom w:val="0"/>
                          <w:divBdr>
                            <w:top w:val="none" w:sz="0" w:space="0" w:color="auto"/>
                            <w:left w:val="none" w:sz="0" w:space="0" w:color="auto"/>
                            <w:bottom w:val="none" w:sz="0" w:space="0" w:color="auto"/>
                            <w:right w:val="none" w:sz="0" w:space="0" w:color="auto"/>
                          </w:divBdr>
                        </w:div>
                        <w:div w:id="2009288509">
                          <w:marLeft w:val="0"/>
                          <w:marRight w:val="0"/>
                          <w:marTop w:val="0"/>
                          <w:marBottom w:val="0"/>
                          <w:divBdr>
                            <w:top w:val="none" w:sz="0" w:space="0" w:color="auto"/>
                            <w:left w:val="none" w:sz="0" w:space="0" w:color="auto"/>
                            <w:bottom w:val="none" w:sz="0" w:space="0" w:color="auto"/>
                            <w:right w:val="none" w:sz="0" w:space="0" w:color="auto"/>
                          </w:divBdr>
                          <w:divsChild>
                            <w:div w:id="984629672">
                              <w:marLeft w:val="0"/>
                              <w:marRight w:val="0"/>
                              <w:marTop w:val="0"/>
                              <w:marBottom w:val="0"/>
                              <w:divBdr>
                                <w:top w:val="none" w:sz="0" w:space="0" w:color="auto"/>
                                <w:left w:val="none" w:sz="0" w:space="0" w:color="auto"/>
                                <w:bottom w:val="none" w:sz="0" w:space="0" w:color="auto"/>
                                <w:right w:val="none" w:sz="0" w:space="0" w:color="auto"/>
                              </w:divBdr>
                              <w:divsChild>
                                <w:div w:id="712075640">
                                  <w:marLeft w:val="0"/>
                                  <w:marRight w:val="0"/>
                                  <w:marTop w:val="0"/>
                                  <w:marBottom w:val="0"/>
                                  <w:divBdr>
                                    <w:top w:val="none" w:sz="0" w:space="0" w:color="auto"/>
                                    <w:left w:val="none" w:sz="0" w:space="0" w:color="auto"/>
                                    <w:bottom w:val="none" w:sz="0" w:space="0" w:color="auto"/>
                                    <w:right w:val="none" w:sz="0" w:space="0" w:color="auto"/>
                                  </w:divBdr>
                                  <w:divsChild>
                                    <w:div w:id="154885234">
                                      <w:marLeft w:val="0"/>
                                      <w:marRight w:val="0"/>
                                      <w:marTop w:val="0"/>
                                      <w:marBottom w:val="0"/>
                                      <w:divBdr>
                                        <w:top w:val="none" w:sz="0" w:space="0" w:color="auto"/>
                                        <w:left w:val="none" w:sz="0" w:space="0" w:color="auto"/>
                                        <w:bottom w:val="none" w:sz="0" w:space="0" w:color="auto"/>
                                        <w:right w:val="none" w:sz="0" w:space="0" w:color="auto"/>
                                      </w:divBdr>
                                    </w:div>
                                    <w:div w:id="586234875">
                                      <w:marLeft w:val="0"/>
                                      <w:marRight w:val="0"/>
                                      <w:marTop w:val="0"/>
                                      <w:marBottom w:val="0"/>
                                      <w:divBdr>
                                        <w:top w:val="none" w:sz="0" w:space="0" w:color="auto"/>
                                        <w:left w:val="none" w:sz="0" w:space="0" w:color="auto"/>
                                        <w:bottom w:val="none" w:sz="0" w:space="0" w:color="auto"/>
                                        <w:right w:val="none" w:sz="0" w:space="0" w:color="auto"/>
                                      </w:divBdr>
                                    </w:div>
                                    <w:div w:id="851913352">
                                      <w:marLeft w:val="0"/>
                                      <w:marRight w:val="0"/>
                                      <w:marTop w:val="0"/>
                                      <w:marBottom w:val="0"/>
                                      <w:divBdr>
                                        <w:top w:val="none" w:sz="0" w:space="0" w:color="auto"/>
                                        <w:left w:val="none" w:sz="0" w:space="0" w:color="auto"/>
                                        <w:bottom w:val="none" w:sz="0" w:space="0" w:color="auto"/>
                                        <w:right w:val="none" w:sz="0" w:space="0" w:color="auto"/>
                                      </w:divBdr>
                                    </w:div>
                                    <w:div w:id="683214714">
                                      <w:marLeft w:val="0"/>
                                      <w:marRight w:val="0"/>
                                      <w:marTop w:val="0"/>
                                      <w:marBottom w:val="0"/>
                                      <w:divBdr>
                                        <w:top w:val="none" w:sz="0" w:space="0" w:color="auto"/>
                                        <w:left w:val="none" w:sz="0" w:space="0" w:color="auto"/>
                                        <w:bottom w:val="none" w:sz="0" w:space="0" w:color="auto"/>
                                        <w:right w:val="none" w:sz="0" w:space="0" w:color="auto"/>
                                      </w:divBdr>
                                    </w:div>
                                    <w:div w:id="17592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9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emf"/><Relationship Id="rId84" Type="http://schemas.openxmlformats.org/officeDocument/2006/relationships/hyperlink" Target="https://doi.org/10.1080/17455030.2022.2042622" TargetMode="Externa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7.emf"/><Relationship Id="rId79" Type="http://schemas.openxmlformats.org/officeDocument/2006/relationships/image" Target="media/image42.emf"/><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2.emf"/><Relationship Id="rId77" Type="http://schemas.openxmlformats.org/officeDocument/2006/relationships/image" Target="media/image40.e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5.emf"/><Relationship Id="rId80" Type="http://schemas.openxmlformats.org/officeDocument/2006/relationships/image" Target="media/image43.emf"/><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3.emf"/><Relationship Id="rId75" Type="http://schemas.openxmlformats.org/officeDocument/2006/relationships/image" Target="media/image38.emf"/><Relationship Id="rId83" Type="http://schemas.openxmlformats.org/officeDocument/2006/relationships/image" Target="media/image46.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6.emf"/><Relationship Id="rId78" Type="http://schemas.openxmlformats.org/officeDocument/2006/relationships/image" Target="media/image41.emf"/><Relationship Id="rId81" Type="http://schemas.openxmlformats.org/officeDocument/2006/relationships/image" Target="media/image44.emf"/><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9.emf"/><Relationship Id="rId7" Type="http://schemas.openxmlformats.org/officeDocument/2006/relationships/endnotes" Target="endnotes.xml"/><Relationship Id="rId71" Type="http://schemas.openxmlformats.org/officeDocument/2006/relationships/image" Target="media/image34.e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4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15DF-6094-4401-AA51-F21771EA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25</Pages>
  <Words>4009</Words>
  <Characters>22852</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Tariq Abbas, Sajid Rehman, Rehan Ali Shah, Muhammad Idrees and Mubashir Qayyum (</vt:lpstr>
    </vt:vector>
  </TitlesOfParts>
  <Company>Microsoft</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theaisha1707@gmail.com</cp:lastModifiedBy>
  <cp:revision>61</cp:revision>
  <dcterms:created xsi:type="dcterms:W3CDTF">2022-06-09T05:43:00Z</dcterms:created>
  <dcterms:modified xsi:type="dcterms:W3CDTF">2026-04-15T05:51:00Z</dcterms:modified>
</cp:coreProperties>
</file>