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58A4" w14:textId="77777777" w:rsidR="0032701A" w:rsidRDefault="004418DE" w:rsidP="00FD10D4">
      <w:pPr>
        <w:jc w:val="center"/>
        <w:rPr>
          <w:rFonts w:ascii="Times New Roman" w:hAnsi="Times New Roman" w:cs="Times New Roman"/>
          <w:b/>
          <w:bCs/>
          <w:sz w:val="36"/>
          <w:szCs w:val="36"/>
        </w:rPr>
      </w:pPr>
      <w:r w:rsidRPr="00FD10D4">
        <w:rPr>
          <w:rFonts w:ascii="Times New Roman" w:hAnsi="Times New Roman" w:cs="Times New Roman"/>
          <w:b/>
          <w:bCs/>
          <w:sz w:val="36"/>
          <w:szCs w:val="36"/>
        </w:rPr>
        <w:t>An Analytical Study of Challenges in Mobile Forensic Investigation of Encrypted Android Devices</w:t>
      </w:r>
    </w:p>
    <w:p w14:paraId="45615930" w14:textId="77777777" w:rsidR="00534F3F" w:rsidRDefault="00534F3F" w:rsidP="004418DE">
      <w:pPr>
        <w:jc w:val="both"/>
        <w:rPr>
          <w:rFonts w:ascii="Times New Roman" w:hAnsi="Times New Roman" w:cs="Times New Roman"/>
          <w:sz w:val="24"/>
          <w:szCs w:val="24"/>
        </w:rPr>
      </w:pPr>
    </w:p>
    <w:p w14:paraId="29D4D916" w14:textId="77777777" w:rsidR="00534F3F" w:rsidRDefault="00534F3F" w:rsidP="004418DE">
      <w:pPr>
        <w:jc w:val="both"/>
        <w:rPr>
          <w:rFonts w:ascii="Times New Roman" w:hAnsi="Times New Roman" w:cs="Times New Roman"/>
          <w:sz w:val="24"/>
          <w:szCs w:val="24"/>
        </w:rPr>
      </w:pPr>
    </w:p>
    <w:p w14:paraId="70331DAA" w14:textId="42A75E2E" w:rsidR="004418DE" w:rsidRPr="00FD10D4" w:rsidRDefault="004418DE" w:rsidP="004418DE">
      <w:pPr>
        <w:jc w:val="both"/>
        <w:rPr>
          <w:rFonts w:ascii="Times New Roman" w:hAnsi="Times New Roman" w:cs="Times New Roman"/>
          <w:sz w:val="24"/>
          <w:szCs w:val="24"/>
        </w:rPr>
      </w:pPr>
      <w:r w:rsidRPr="00FD10D4">
        <w:rPr>
          <w:rFonts w:ascii="Times New Roman" w:hAnsi="Times New Roman" w:cs="Times New Roman"/>
          <w:sz w:val="24"/>
          <w:szCs w:val="24"/>
        </w:rPr>
        <w:t>Modern Android operating systems have widely adopted encryption mechanisms, which has changed mobile forensic investigations drastically. Although encryption improves user privacy and data security, it has become a major challenge to law enforcement agencies and forensic practitioners during evidence acquisition and analysis. This article identifies the issues that are faced by the mobile forensics due to full disk encryption, file</w:t>
      </w:r>
      <w:r w:rsidR="00FD10D4" w:rsidRPr="00FD10D4">
        <w:rPr>
          <w:rFonts w:ascii="Times New Roman" w:hAnsi="Times New Roman" w:cs="Times New Roman"/>
          <w:sz w:val="24"/>
          <w:szCs w:val="24"/>
        </w:rPr>
        <w:t>-</w:t>
      </w:r>
      <w:r w:rsidRPr="00FD10D4">
        <w:rPr>
          <w:rFonts w:ascii="Times New Roman" w:hAnsi="Times New Roman" w:cs="Times New Roman"/>
          <w:sz w:val="24"/>
          <w:szCs w:val="24"/>
        </w:rPr>
        <w:t>based encryption, secure hardwar</w:t>
      </w:r>
      <w:r w:rsidR="00FD10D4" w:rsidRPr="00FD10D4">
        <w:rPr>
          <w:rFonts w:ascii="Times New Roman" w:hAnsi="Times New Roman" w:cs="Times New Roman"/>
          <w:sz w:val="24"/>
          <w:szCs w:val="24"/>
        </w:rPr>
        <w:t xml:space="preserve">e </w:t>
      </w:r>
      <w:r w:rsidRPr="00FD10D4">
        <w:rPr>
          <w:rFonts w:ascii="Times New Roman" w:hAnsi="Times New Roman" w:cs="Times New Roman"/>
          <w:sz w:val="24"/>
          <w:szCs w:val="24"/>
        </w:rPr>
        <w:t xml:space="preserve">backed key storage and the Android security architectures changes. It shows the limitations encountered during logical, file system, and physical acquisition methods on encrypted Android devices. Moreover, the research talks about the obstacles in law, technology, and procedures that affect forensic investigations. The article intends to equip forensic professionals with a thorough knowledge of the present encryption, related issues and the possible ways in which research can be communicated, and tools can be developed in mobile </w:t>
      </w:r>
      <w:r w:rsidR="002870EB" w:rsidRPr="00FD10D4">
        <w:rPr>
          <w:rFonts w:ascii="Times New Roman" w:hAnsi="Times New Roman" w:cs="Times New Roman"/>
          <w:sz w:val="24"/>
          <w:szCs w:val="24"/>
        </w:rPr>
        <w:t>forensics.</w:t>
      </w:r>
      <w:r w:rsidR="007B6E46" w:rsidRPr="007B6E46">
        <w:t xml:space="preserve"> </w:t>
      </w:r>
      <w:r w:rsidR="007B6E46" w:rsidRPr="007B6E46">
        <w:rPr>
          <w:rFonts w:ascii="Times New Roman" w:hAnsi="Times New Roman" w:cs="Times New Roman"/>
          <w:sz w:val="24"/>
          <w:szCs w:val="24"/>
        </w:rPr>
        <w:t>While the technical findings are globally applicable, investigative workflows are analyzed using the Indian forensic ecosystem as a representative case study.</w:t>
      </w:r>
      <w:r w:rsidR="002870EB" w:rsidRPr="002E3C25">
        <w:rPr>
          <w:rFonts w:ascii="Times New Roman" w:hAnsi="Times New Roman" w:cs="Times New Roman"/>
          <w:vertAlign w:val="superscript"/>
        </w:rPr>
        <w:t xml:space="preserve"> </w:t>
      </w:r>
    </w:p>
    <w:p w14:paraId="7405EB21" w14:textId="77777777" w:rsidR="00FD10D4" w:rsidRDefault="00FD10D4" w:rsidP="00FD10D4">
      <w:pPr>
        <w:spacing w:before="100" w:beforeAutospacing="1" w:after="100" w:afterAutospacing="1" w:line="240" w:lineRule="auto"/>
        <w:rPr>
          <w:rFonts w:ascii="Times New Roman" w:eastAsia="Times New Roman" w:hAnsi="Times New Roman" w:cs="Times New Roman"/>
          <w:b/>
          <w:bCs/>
          <w:sz w:val="36"/>
          <w:szCs w:val="36"/>
          <w:lang w:bidi="mr-IN"/>
        </w:rPr>
      </w:pPr>
      <w:r>
        <w:rPr>
          <w:rFonts w:ascii="Times New Roman" w:eastAsia="Times New Roman" w:hAnsi="Times New Roman" w:cs="Times New Roman"/>
          <w:b/>
          <w:bCs/>
          <w:sz w:val="36"/>
          <w:szCs w:val="36"/>
          <w:lang w:bidi="mr-IN"/>
        </w:rPr>
        <w:t>Keywords</w:t>
      </w:r>
    </w:p>
    <w:p w14:paraId="221A523E" w14:textId="77777777" w:rsidR="00FD10D4" w:rsidRPr="00FD10D4" w:rsidRDefault="00FD10D4" w:rsidP="00FD10D4">
      <w:pPr>
        <w:spacing w:before="100" w:beforeAutospacing="1" w:after="100" w:afterAutospacing="1" w:line="240" w:lineRule="auto"/>
        <w:rPr>
          <w:rFonts w:ascii="Times New Roman" w:eastAsia="Times New Roman" w:hAnsi="Times New Roman" w:cs="Times New Roman"/>
          <w:sz w:val="24"/>
          <w:szCs w:val="24"/>
          <w:lang w:bidi="mr-IN"/>
        </w:rPr>
      </w:pPr>
      <w:r w:rsidRPr="00FD10D4">
        <w:rPr>
          <w:rFonts w:ascii="Times New Roman" w:eastAsia="Times New Roman" w:hAnsi="Times New Roman" w:cs="Times New Roman"/>
          <w:sz w:val="24"/>
          <w:szCs w:val="24"/>
          <w:lang w:bidi="mr-IN"/>
        </w:rPr>
        <w:t>Mobile Forensics, Android Encryption, File-Based Encryption, Digital Evidence, Cybercrime Investigation, Mobile Security</w:t>
      </w:r>
    </w:p>
    <w:p w14:paraId="66D1D4BC" w14:textId="77777777" w:rsidR="00FD10D4" w:rsidRPr="003150BA" w:rsidRDefault="00FD10D4"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INTRODUCTION</w:t>
      </w:r>
    </w:p>
    <w:p w14:paraId="1ADB23B0" w14:textId="77777777" w:rsidR="00B13B84" w:rsidRDefault="00B13B84" w:rsidP="00B13B84">
      <w:pPr>
        <w:pStyle w:val="NormalWeb"/>
        <w:jc w:val="both"/>
      </w:pPr>
      <w:r>
        <w:t>The rapid digital transformation in India has led to widespread adoption of smartphones for communication, online banking, digital payments, e-governance services, and social media interaction. Initiatives such as Digital India and the growth of Unified Payments Interface (UPI) have further increased the dependence on mobile devices for daily activities. Consequently, smartphones have become a primary repository of digital evidence in a wide range of cybercrime investigations, including financial fraud, identity theft, cyberstalking, and organized cyber offenses.</w:t>
      </w:r>
      <w:r w:rsidR="002E3C25" w:rsidRPr="002E3C25">
        <w:rPr>
          <w:sz w:val="22"/>
          <w:szCs w:val="22"/>
          <w:vertAlign w:val="superscript"/>
        </w:rPr>
        <w:t xml:space="preserve"> [</w:t>
      </w:r>
      <w:r w:rsidR="002E3C25">
        <w:rPr>
          <w:vertAlign w:val="superscript"/>
        </w:rPr>
        <w:t>3</w:t>
      </w:r>
      <w:r w:rsidR="002E3C25" w:rsidRPr="002E3C25">
        <w:rPr>
          <w:sz w:val="22"/>
          <w:szCs w:val="22"/>
          <w:vertAlign w:val="superscript"/>
        </w:rPr>
        <w:t>]</w:t>
      </w:r>
    </w:p>
    <w:p w14:paraId="63F4E649" w14:textId="77777777" w:rsidR="00B13B84" w:rsidRDefault="00B13B84" w:rsidP="00B13B84">
      <w:pPr>
        <w:pStyle w:val="NormalWeb"/>
        <w:jc w:val="both"/>
      </w:pPr>
      <w:r>
        <w:t>Among available mobile platforms, Android devices account for a significant majority of smartphones used in India. Due to their affordability and wide manufacturer support, Android devices are commonly encountered during digital forensic examinations conducted by Indian law enforcement agencies and forensic laboratories. As a result, effective forensic analysis of Android devices is crucial for timely and accurate cybercrime investigation in the Indian context.</w:t>
      </w:r>
      <w:r w:rsidR="002E3C25" w:rsidRPr="002E3C25">
        <w:rPr>
          <w:sz w:val="22"/>
          <w:szCs w:val="22"/>
          <w:vertAlign w:val="superscript"/>
        </w:rPr>
        <w:t xml:space="preserve"> [</w:t>
      </w:r>
      <w:r w:rsidR="002E3C25">
        <w:rPr>
          <w:vertAlign w:val="superscript"/>
        </w:rPr>
        <w:t>3</w:t>
      </w:r>
      <w:r w:rsidR="002E3C25" w:rsidRPr="002E3C25">
        <w:rPr>
          <w:sz w:val="22"/>
          <w:szCs w:val="22"/>
          <w:vertAlign w:val="superscript"/>
        </w:rPr>
        <w:t>]</w:t>
      </w:r>
    </w:p>
    <w:p w14:paraId="45336612" w14:textId="77777777" w:rsidR="00B13B84" w:rsidRDefault="00B13B84" w:rsidP="00B13B84">
      <w:pPr>
        <w:pStyle w:val="NormalWeb"/>
        <w:jc w:val="both"/>
      </w:pPr>
      <w:r>
        <w:t xml:space="preserve">In parallel with increased smartphone usage, Android operating systems have undergone substantial security enhancements aimed at protecting user data. Earlier Android versions permitted relatively easier access to stored data using conventional forensic acquisition techniques. </w:t>
      </w:r>
      <w:r>
        <w:lastRenderedPageBreak/>
        <w:t>However, the introduction of full disk encryption (FDE), followed by file-based encryption (FBE), has transformed the mobile forensic landscape. These encryption mechanisms are designed to ensure that user data remains inaccessible without proper authentication, even when physical access to the device is obtained.</w:t>
      </w:r>
    </w:p>
    <w:p w14:paraId="5FDF9B6D" w14:textId="77777777" w:rsidR="00B13B84" w:rsidRDefault="00B13B84" w:rsidP="00B13B84">
      <w:pPr>
        <w:pStyle w:val="NormalWeb"/>
        <w:jc w:val="both"/>
      </w:pPr>
      <w:r>
        <w:t>While encryption is essential for safeguarding user privacy and complying with data protection principles, it creates significant challenges for forensic investigators in India. Investigators frequently encounter encrypted devices where access to critical artefacts is restricted due to unknown credentials, hardware-backed key storage, or secure boot enforcement. In many cases, only partial data extraction is possible, which can affect the completeness of forensic analysis and the reconstruction of events.</w:t>
      </w:r>
    </w:p>
    <w:p w14:paraId="205A8B1A" w14:textId="77777777" w:rsidR="00B13B84" w:rsidRDefault="00B13B84" w:rsidP="00B13B84">
      <w:pPr>
        <w:pStyle w:val="NormalWeb"/>
        <w:jc w:val="both"/>
      </w:pPr>
      <w:r>
        <w:t>Additionally, mobile forensic investigations in India must operate within a defined legal framework that balances investigative requirements with constitutional protections of privacy. Judicial scrutiny regarding the admissibility, integrity, and legality of digital evidence further emphasizes the need for standardized and legally sound forensic methodologies. Understanding the impact of Android encryption within this legal and operational environment is therefore essential for effective cybercrime investigation.</w:t>
      </w:r>
    </w:p>
    <w:p w14:paraId="4C972A81" w14:textId="77777777" w:rsidR="00FD10D4" w:rsidRDefault="00B13B84" w:rsidP="00B13B84">
      <w:pPr>
        <w:pStyle w:val="NormalWeb"/>
        <w:jc w:val="both"/>
      </w:pPr>
      <w:r>
        <w:t>This paper aims to analyze the challenges associated with mobile forensic investigations of encrypted Android devices, with specific reference to the Indian investigative scenario. By examining technical, procedural, and legal limitations, the study seeks to highlight gaps in current forensic practices and identify areas for future research and capability enhancement in mobile forensics.</w:t>
      </w:r>
    </w:p>
    <w:p w14:paraId="5E466A55" w14:textId="77777777" w:rsidR="005E4D16" w:rsidRDefault="005E4D16" w:rsidP="003150B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RESEARCH METHODOLOGY</w:t>
      </w:r>
    </w:p>
    <w:p w14:paraId="4E6A260E" w14:textId="77777777" w:rsidR="005E4D16" w:rsidRPr="005E4D16" w:rsidRDefault="005E4D16" w:rsidP="005E4D16">
      <w:pPr>
        <w:jc w:val="both"/>
        <w:rPr>
          <w:rFonts w:ascii="Times New Roman" w:hAnsi="Times New Roman" w:cs="Times New Roman"/>
          <w:sz w:val="24"/>
          <w:szCs w:val="24"/>
        </w:rPr>
      </w:pPr>
      <w:r w:rsidRPr="005E4D16">
        <w:rPr>
          <w:rFonts w:ascii="Times New Roman" w:hAnsi="Times New Roman" w:cs="Times New Roman"/>
          <w:sz w:val="24"/>
          <w:szCs w:val="24"/>
        </w:rPr>
        <w:t>This study follows a qualitative analytical methodology based on three complementary approaches: (i) a systematic literature review, (ii) technical analysis of Android security architecture, and (iii) examination of investigative practices and legal frameworks.</w:t>
      </w:r>
    </w:p>
    <w:p w14:paraId="5942C57F" w14:textId="77777777" w:rsidR="005E4D16" w:rsidRPr="005E4D16" w:rsidRDefault="005E4D16" w:rsidP="005E4D16">
      <w:pPr>
        <w:jc w:val="both"/>
        <w:rPr>
          <w:rFonts w:ascii="Times New Roman" w:hAnsi="Times New Roman" w:cs="Times New Roman"/>
          <w:sz w:val="24"/>
          <w:szCs w:val="24"/>
        </w:rPr>
      </w:pPr>
      <w:r w:rsidRPr="005E4D16">
        <w:rPr>
          <w:rFonts w:ascii="Times New Roman" w:hAnsi="Times New Roman" w:cs="Times New Roman"/>
          <w:sz w:val="24"/>
          <w:szCs w:val="24"/>
        </w:rPr>
        <w:t>The literature review includes peer-reviewed journal articles, conference papers, technical standards, and official Android documentation published between 2015 and 2024. Sources were collected from IEEE Xplore, Digital Investigation, Forensic Science International: Digital Investigation, Google Android documentation, and cybersecurity standards repositories.</w:t>
      </w:r>
    </w:p>
    <w:p w14:paraId="719F6DE1" w14:textId="77777777" w:rsidR="005E4D16" w:rsidRPr="005E4D16" w:rsidRDefault="005E4D16" w:rsidP="005E4D16">
      <w:pPr>
        <w:jc w:val="both"/>
        <w:rPr>
          <w:rFonts w:ascii="Times New Roman" w:hAnsi="Times New Roman" w:cs="Times New Roman"/>
          <w:sz w:val="24"/>
          <w:szCs w:val="24"/>
        </w:rPr>
      </w:pPr>
      <w:r w:rsidRPr="005E4D16">
        <w:rPr>
          <w:rFonts w:ascii="Times New Roman" w:hAnsi="Times New Roman" w:cs="Times New Roman"/>
          <w:sz w:val="24"/>
          <w:szCs w:val="24"/>
        </w:rPr>
        <w:t>The technical analysis focuses on Android security mechanisms such as Full Disk Encryption (FDE), File-Based Encryption (FBE), hardware-backed keystore, Trusted Execution Environment (TEE), secure boot, and access control enforcement to evaluate their forensic impact.</w:t>
      </w:r>
    </w:p>
    <w:p w14:paraId="0C473B4A" w14:textId="77777777" w:rsidR="005E4D16" w:rsidRPr="005E4D16" w:rsidRDefault="005E4D16" w:rsidP="005E4D16">
      <w:pPr>
        <w:jc w:val="both"/>
        <w:rPr>
          <w:rFonts w:ascii="Times New Roman" w:hAnsi="Times New Roman" w:cs="Times New Roman"/>
          <w:sz w:val="24"/>
          <w:szCs w:val="24"/>
        </w:rPr>
      </w:pPr>
      <w:r w:rsidRPr="005E4D16">
        <w:rPr>
          <w:rFonts w:ascii="Times New Roman" w:hAnsi="Times New Roman" w:cs="Times New Roman"/>
          <w:sz w:val="24"/>
          <w:szCs w:val="24"/>
        </w:rPr>
        <w:t>Practical perspectives are derived from investigative workflows commonly followed in Indian forensic laboratories, including evidence acquisition under BFU and AFU conditions, legal compliance with the Indian Evidence Act and Code of Criminal Procedure, and court admissibility requirements.</w:t>
      </w:r>
    </w:p>
    <w:p w14:paraId="23BA44C0" w14:textId="77777777" w:rsidR="00FD10D4" w:rsidRPr="003150BA" w:rsidRDefault="00CA16EC"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EVOLUTION OF ENCRYPTION IN ANDROID DEVICES AND ITS IMPACT ON INVESTIGATIVE PRACTICE IN INDIA</w:t>
      </w:r>
    </w:p>
    <w:p w14:paraId="3BEC3C70"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lastRenderedPageBreak/>
        <w:t>Android security architecture has evolved significantly over successive operating system versions, with a strong emphasis on data protection through encryption. This evolution has directly influenced mobile forensic methodologies and investigative workflows adopted by law enforcement agencies in India.</w:t>
      </w:r>
      <w:r w:rsidR="002E3C25" w:rsidRPr="002E3C25">
        <w:rPr>
          <w:rFonts w:ascii="Times New Roman" w:hAnsi="Times New Roman" w:cs="Times New Roman"/>
          <w:vertAlign w:val="superscript"/>
        </w:rPr>
        <w:t xml:space="preserve"> [</w:t>
      </w:r>
      <w:r w:rsidR="002E3C25">
        <w:rPr>
          <w:rFonts w:ascii="Times New Roman" w:hAnsi="Times New Roman" w:cs="Times New Roman"/>
          <w:vertAlign w:val="superscript"/>
        </w:rPr>
        <w:t>2</w:t>
      </w:r>
      <w:r w:rsidR="002E3C25" w:rsidRPr="002E3C25">
        <w:rPr>
          <w:rFonts w:ascii="Times New Roman" w:hAnsi="Times New Roman" w:cs="Times New Roman"/>
          <w:vertAlign w:val="superscript"/>
        </w:rPr>
        <w:t>]</w:t>
      </w:r>
    </w:p>
    <w:p w14:paraId="70D7617D"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A. Full Disk Encryption in Early Android Versions</w:t>
      </w:r>
    </w:p>
    <w:p w14:paraId="11C3D938"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Full Disk Encryption (FDE) was introduced in Android to protect user data by encrypting the entire data partition using a single encryption key derived from the user’s credentials. In early Android versions, forensic acquisition was comparatively feasible once the device was unlocked or if vulnerabilities could be exploited during boot. From an investigative perspective in India, FDE-era devices allowed forensic laboratories to obtain broader access to user data, often enabling physical or file system extraction under controlled conditions.</w:t>
      </w:r>
    </w:p>
    <w:p w14:paraId="217106E6" w14:textId="77777777" w:rsidR="00CA16EC"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However, even during the FDE phase, investigators encountered limitations when devices were seized in a powered-off or locked state. Access to encrypted partitions remained dependent on successful user authentication, highlighting the importance of device state at the time of seizure.</w:t>
      </w:r>
    </w:p>
    <w:p w14:paraId="082258F6" w14:textId="77777777" w:rsidR="002870EB" w:rsidRPr="003150BA" w:rsidRDefault="002870EB" w:rsidP="00CA16EC">
      <w:pPr>
        <w:jc w:val="both"/>
        <w:rPr>
          <w:rFonts w:ascii="Times New Roman" w:hAnsi="Times New Roman" w:cs="Times New Roman"/>
          <w:sz w:val="24"/>
          <w:szCs w:val="24"/>
        </w:rPr>
      </w:pPr>
    </w:p>
    <w:p w14:paraId="28BB79B6"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B. Transition to File-Based Encryption</w:t>
      </w:r>
    </w:p>
    <w:p w14:paraId="3B38F244"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Android later transitioned from FDE to File-Based Encryption (FBE), which introduced a more granular encryption model. Under FBE, individual files are encrypted using different keys, and access to data is divided into two distinct operational states: Before First Unlock (BFU) and After First Unlock (AFU).</w:t>
      </w:r>
    </w:p>
    <w:p w14:paraId="12B2E88F"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This architectural change significantly altered mobile forensic practice. In the BFU state, only a limited set of system files and device-encrypted data is accessible, while the majority of user data remains protected until the correct credentials are entered. In contrast, the AFU state allows access to a wider range of credential-encrypted files after the device has been unlocked at least once since boot.</w:t>
      </w:r>
    </w:p>
    <w:p w14:paraId="74905EDB"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C. BFU and AFU States in Indian Investigative Scenarios</w:t>
      </w:r>
    </w:p>
    <w:p w14:paraId="6193FE81"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In practical investigative scenarios in India, Android devices are frequently seized during raids, arrests, or complaint-based seizures in a locked or powered-off condition. As a result, forensic investigators commonly encounter devices in the BFU state. In such cases, access to critical artefacts such as application data, message databases, and user-generated content is severely restricted.</w:t>
      </w:r>
    </w:p>
    <w:p w14:paraId="059779F4"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When a device is obtained in the AFU state, typically due to seizure while powered on or recently unlocked, investigators may have limited but improved access to volatile and decrypted data. However, maintaining the AFU state requires strict adherence to evidence handling procedures, as device reboot or power loss can immediately revert the device to BFU, resulting in loss of access.</w:t>
      </w:r>
    </w:p>
    <w:p w14:paraId="1F2E2603"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 xml:space="preserve">Indian forensic laboratories often face operational constraints such as delayed device submission, lack of user credentials, and legal limitations on compelled unlocking. These factors increase the </w:t>
      </w:r>
      <w:r w:rsidRPr="003150BA">
        <w:rPr>
          <w:rFonts w:ascii="Times New Roman" w:hAnsi="Times New Roman" w:cs="Times New Roman"/>
          <w:sz w:val="24"/>
          <w:szCs w:val="24"/>
        </w:rPr>
        <w:lastRenderedPageBreak/>
        <w:t>likelihood of BFU-state examinations, thereby reducing the scope of recoverable evidence and extending investigation timelines.</w:t>
      </w:r>
    </w:p>
    <w:p w14:paraId="4875068C"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D. Hardware-Backed Key Storage and Secure Execution Environments</w:t>
      </w:r>
    </w:p>
    <w:p w14:paraId="4C89114F"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Modern Android devices increasingly rely on hardware-backed key storage implemented through Trusted Execution Environments (TEE) or secure elements. Encryption keys are generated and stored within secure hardware and are not exposed to the operating system. From a forensic perspective, this design prevents key extraction even with physical access to the device memory.</w:t>
      </w:r>
    </w:p>
    <w:p w14:paraId="4169E57B"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In the Indian investigative context, this hardware-level protection further restricts traditional forensic techniques. Attempts to bypass encryption through software-based methods are rendered ineffective, emphasizing the need for lawful, procedure-driven approaches and reliance on partial artefact recovery or alternate evidence sources.</w:t>
      </w:r>
    </w:p>
    <w:p w14:paraId="16957B19"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E. Implications for Mobile Forensic Methodologies</w:t>
      </w:r>
    </w:p>
    <w:p w14:paraId="7FA038A2"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The evolution of Android encryption has compelled forensic investigators in India to adapt their methodologies. Greater emphasis is now placed on device seizure timing, preservation of device state, documentation of BFU or AFU conditions, and correlation with external evidence sources such as cloud data, network logs, and service provider records.</w:t>
      </w:r>
    </w:p>
    <w:p w14:paraId="40A994CA" w14:textId="77777777"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Understanding BFU and AFU behavior is therefore essential for interpreting the scope and limitations of extracted data. Failure to consider these states may lead to misinterpretation of evidence or incorrect assumptions regarding data absence.</w:t>
      </w:r>
    </w:p>
    <w:p w14:paraId="44BDDFA0" w14:textId="77777777" w:rsidR="00AE26B3" w:rsidRPr="003150BA" w:rsidRDefault="00AE26B3"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MOBILE FORENSIC ACQUISITION METHODS AND ENCRYPTION CONSTRAINTS</w:t>
      </w:r>
    </w:p>
    <w:p w14:paraId="4338D996"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Mobile forensic investigations rely on multiple acquisition techniques to extract digital evidence from devices. The effectiveness of these techniques is significantly influenced by the encryption mechanisms implemented in modern Android operating systems. In the Indian investigative environment, where devices are often obtained without user credentials and under strict legal procedures, encryption poses substantial limitations on data accessibility.</w:t>
      </w:r>
      <w:r w:rsidR="002E3C25" w:rsidRPr="002E3C25">
        <w:rPr>
          <w:rFonts w:ascii="Times New Roman" w:hAnsi="Times New Roman" w:cs="Times New Roman"/>
          <w:vertAlign w:val="superscript"/>
        </w:rPr>
        <w:t xml:space="preserve"> [1]</w:t>
      </w:r>
    </w:p>
    <w:p w14:paraId="77002EDF"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A. Logical Acquisition</w:t>
      </w:r>
    </w:p>
    <w:p w14:paraId="5D1329FB"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Logical acquisition involves extracting data through the device’s operating system using standard application programming interfaces. This method typically retrieves user-accessible data such as contacts, call logs, messages, and limited application data.</w:t>
      </w:r>
      <w:r w:rsidR="002E3C25" w:rsidRPr="002E3C25">
        <w:rPr>
          <w:rFonts w:ascii="Times New Roman" w:hAnsi="Times New Roman" w:cs="Times New Roman"/>
          <w:vertAlign w:val="superscript"/>
        </w:rPr>
        <w:t xml:space="preserve"> [1]</w:t>
      </w:r>
    </w:p>
    <w:p w14:paraId="433E5D85"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On encrypted Android devices, logical acquisition is severely restricted, particularly when the device is in the BFU state. Most user data remains encrypted and inaccessible without successful authentication. In Indian investigations, where suspects may refuse to disclose credentials or are legally protected against compelled unlocking, logical acquisition often yields minimal artefacts. Consequently, this method is primarily useful for preliminary analysis or in cases where voluntary access is available.</w:t>
      </w:r>
    </w:p>
    <w:p w14:paraId="4A96A144"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B. File System Acquisition</w:t>
      </w:r>
    </w:p>
    <w:p w14:paraId="0FB58167"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lastRenderedPageBreak/>
        <w:t>File system acquisition aims to obtain a structured copy of the device’s file system, allowing examiners to analyze directories, databases, and configuration files. Prior to the widespread adoption of advanced encryption, this method provided valuable insights into application behaviour and user activity.</w:t>
      </w:r>
      <w:r w:rsidR="002E3C25" w:rsidRPr="002E3C25">
        <w:rPr>
          <w:rFonts w:ascii="Times New Roman" w:hAnsi="Times New Roman" w:cs="Times New Roman"/>
          <w:vertAlign w:val="superscript"/>
        </w:rPr>
        <w:t xml:space="preserve"> [1]</w:t>
      </w:r>
    </w:p>
    <w:p w14:paraId="4131FBC6"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With the implementation of file-based encryption, access to the file system is dependent on the device being in the AFU state. In practical Indian case scenarios, maintaining the AFU state during seizure and transportation is challenging due to power constraints, evidence handling protocols, and delays in forensic processing. If the device reboots or powers off, it reverts to the BFU state, rendering most user files inaccessible.</w:t>
      </w:r>
    </w:p>
    <w:p w14:paraId="3594ACFA" w14:textId="77777777" w:rsidR="00AE26B3"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As a result, file system acquisition on encrypted Android devices often produces partial datasets, requiring investigators to interpret results cautiously and document encryption-related limitations in forensic reports.</w:t>
      </w:r>
    </w:p>
    <w:p w14:paraId="23BCC8B1"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C. Physical Acquisition</w:t>
      </w:r>
    </w:p>
    <w:p w14:paraId="1C6BE7EC"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Physical acquisition involves capturing a bit-by-bit image of the device’s storage media. Traditionally, this method offered the most comprehensive access to stored data, including deleted files and unallocated space.</w:t>
      </w:r>
    </w:p>
    <w:p w14:paraId="72AD165B"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Modern Android encryption has significantly reduced the forensic value of physical acquisition. Even when storage data is successfully extracted, the encrypted content remains unreadable without access to encryption keys stored in secure hardware. In the Indian forensic context, physical acquisition is further constrained by legal, ethical, and procedural requirements, which restrict invasive techniques and emphasize data integrity and lawful access.</w:t>
      </w:r>
      <w:r w:rsidR="002E3C25" w:rsidRPr="002E3C25">
        <w:rPr>
          <w:rFonts w:ascii="Times New Roman" w:hAnsi="Times New Roman" w:cs="Times New Roman"/>
          <w:vertAlign w:val="superscript"/>
        </w:rPr>
        <w:t xml:space="preserve"> [1]</w:t>
      </w:r>
    </w:p>
    <w:p w14:paraId="753FA827"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As a result, physical acquisition on encrypted Android devices may serve more as an evidence preservation step rather than a means of obtaining directly interpretable data.</w:t>
      </w:r>
    </w:p>
    <w:p w14:paraId="2622CD31"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D. Live Forensic Acquisition</w:t>
      </w:r>
    </w:p>
    <w:p w14:paraId="20268F5E"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Live forensic acquisition refers to data collection while the device is powered on and operational. This method may provide access to volatile memory, running processes, and decrypted data in the AFU state.</w:t>
      </w:r>
    </w:p>
    <w:p w14:paraId="0256D654"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In Indian investigations, live acquisition opportunities are limited and must be carefully balanced against legal admissibility and evidence integrity concerns. Improper handling during live acquisition may alter data or raise questions regarding forensic soundness. Additionally, live acquisition requires trained personnel and immediate action, which may not always be feasible in field conditions.</w:t>
      </w:r>
    </w:p>
    <w:p w14:paraId="58690B70"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Despite these limitations, live forensic techniques remain relevant when devices are seized in an unlocked or recently unlocked state, provided that strict procedural safeguards are followed.</w:t>
      </w:r>
    </w:p>
    <w:p w14:paraId="50E8A6FF"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E. Summary of Encryption Constraints on Acquisition Methods</w:t>
      </w:r>
    </w:p>
    <w:p w14:paraId="085B7748" w14:textId="77777777"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lastRenderedPageBreak/>
        <w:t>The effectiveness of mobile forensic acquisition methods is increasingly dependent on the encryption state of the device. Table-based or procedural comparisons are often used in forensic documentation to clarify the scope of accessible data under different conditions.</w:t>
      </w:r>
    </w:p>
    <w:p w14:paraId="37FBB530" w14:textId="77777777" w:rsid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In the Indian investigative framework, encryption necessitates a shift from reliance on single-device extraction to a broader evidence collection strategy. Investigators must integrate mobile forensic findings with supplementary sources such as cloud data, service provider records, and network logs to reconstruct events comprehensively.</w:t>
      </w:r>
      <w:r w:rsidR="002E3C25">
        <w:rPr>
          <w:rFonts w:ascii="Times New Roman" w:hAnsi="Times New Roman" w:cs="Times New Roman"/>
          <w:sz w:val="24"/>
          <w:szCs w:val="24"/>
        </w:rPr>
        <w:t xml:space="preserve"> </w:t>
      </w:r>
      <w:r w:rsidR="002E3C25" w:rsidRPr="002E3C25">
        <w:rPr>
          <w:rFonts w:ascii="Times New Roman" w:hAnsi="Times New Roman" w:cs="Times New Roman"/>
          <w:vertAlign w:val="superscript"/>
        </w:rPr>
        <w:t>[</w:t>
      </w:r>
      <w:r w:rsidR="002E3C25">
        <w:rPr>
          <w:rFonts w:ascii="Times New Roman" w:hAnsi="Times New Roman" w:cs="Times New Roman"/>
          <w:vertAlign w:val="superscript"/>
        </w:rPr>
        <w:t>3</w:t>
      </w:r>
      <w:r w:rsidR="002E3C25" w:rsidRPr="002E3C25">
        <w:rPr>
          <w:rFonts w:ascii="Times New Roman" w:hAnsi="Times New Roman" w:cs="Times New Roman"/>
          <w:vertAlign w:val="superscript"/>
        </w:rPr>
        <w:t>]</w:t>
      </w:r>
    </w:p>
    <w:p w14:paraId="4E62B679" w14:textId="77777777" w:rsidR="003150BA" w:rsidRPr="003150BA" w:rsidRDefault="003150BA" w:rsidP="00AE26B3">
      <w:pPr>
        <w:jc w:val="both"/>
        <w:rPr>
          <w:rFonts w:ascii="Times New Roman" w:hAnsi="Times New Roman" w:cs="Times New Roman"/>
          <w:sz w:val="24"/>
          <w:szCs w:val="24"/>
        </w:rPr>
      </w:pPr>
    </w:p>
    <w:tbl>
      <w:tblPr>
        <w:tblW w:w="9445" w:type="dxa"/>
        <w:jc w:val="center"/>
        <w:tblLook w:val="04A0" w:firstRow="1" w:lastRow="0" w:firstColumn="1" w:lastColumn="0" w:noHBand="0" w:noVBand="1"/>
      </w:tblPr>
      <w:tblGrid>
        <w:gridCol w:w="2179"/>
        <w:gridCol w:w="2046"/>
        <w:gridCol w:w="2340"/>
        <w:gridCol w:w="2880"/>
      </w:tblGrid>
      <w:tr w:rsidR="003150BA" w:rsidRPr="003150BA" w14:paraId="0FDB28F7" w14:textId="77777777" w:rsidTr="003150BA">
        <w:trPr>
          <w:trHeight w:val="600"/>
          <w:jc w:val="center"/>
        </w:trPr>
        <w:tc>
          <w:tcPr>
            <w:tcW w:w="2179" w:type="dxa"/>
            <w:tcBorders>
              <w:top w:val="single" w:sz="4" w:space="0" w:color="auto"/>
              <w:left w:val="single" w:sz="4" w:space="0" w:color="auto"/>
              <w:bottom w:val="single" w:sz="4" w:space="0" w:color="auto"/>
              <w:right w:val="single" w:sz="4" w:space="0" w:color="auto"/>
            </w:tcBorders>
            <w:shd w:val="clear" w:color="000000" w:fill="BFBFBF"/>
            <w:hideMark/>
          </w:tcPr>
          <w:p w14:paraId="3BFF1719" w14:textId="77777777" w:rsidR="003150BA" w:rsidRPr="003150BA" w:rsidRDefault="003150BA" w:rsidP="003150BA">
            <w:pPr>
              <w:spacing w:after="0" w:line="240" w:lineRule="auto"/>
              <w:jc w:val="center"/>
              <w:rPr>
                <w:rFonts w:ascii="Times New Roman" w:eastAsia="Times New Roman" w:hAnsi="Times New Roman" w:cs="Times New Roman"/>
                <w:b/>
                <w:bCs/>
                <w:color w:val="000000"/>
                <w:sz w:val="24"/>
                <w:szCs w:val="24"/>
                <w:lang w:bidi="mr-IN"/>
              </w:rPr>
            </w:pPr>
            <w:r w:rsidRPr="003150BA">
              <w:rPr>
                <w:rFonts w:ascii="Times New Roman" w:eastAsia="Times New Roman" w:hAnsi="Times New Roman" w:cs="Times New Roman"/>
                <w:b/>
                <w:bCs/>
                <w:color w:val="000000"/>
                <w:sz w:val="24"/>
                <w:szCs w:val="24"/>
                <w:lang w:bidi="mr-IN"/>
              </w:rPr>
              <w:t>Acquisition Method</w:t>
            </w:r>
          </w:p>
        </w:tc>
        <w:tc>
          <w:tcPr>
            <w:tcW w:w="2046" w:type="dxa"/>
            <w:tcBorders>
              <w:top w:val="single" w:sz="4" w:space="0" w:color="auto"/>
              <w:left w:val="nil"/>
              <w:bottom w:val="single" w:sz="4" w:space="0" w:color="auto"/>
              <w:right w:val="single" w:sz="4" w:space="0" w:color="auto"/>
            </w:tcBorders>
            <w:shd w:val="clear" w:color="000000" w:fill="BFBFBF"/>
            <w:hideMark/>
          </w:tcPr>
          <w:p w14:paraId="4425FD70" w14:textId="77777777" w:rsidR="003150BA" w:rsidRPr="003150BA" w:rsidRDefault="003150BA" w:rsidP="003150BA">
            <w:pPr>
              <w:spacing w:after="0" w:line="240" w:lineRule="auto"/>
              <w:jc w:val="center"/>
              <w:rPr>
                <w:rFonts w:ascii="Times New Roman" w:eastAsia="Times New Roman" w:hAnsi="Times New Roman" w:cs="Times New Roman"/>
                <w:b/>
                <w:bCs/>
                <w:color w:val="000000"/>
                <w:sz w:val="24"/>
                <w:szCs w:val="24"/>
                <w:lang w:bidi="mr-IN"/>
              </w:rPr>
            </w:pPr>
            <w:r w:rsidRPr="003150BA">
              <w:rPr>
                <w:rFonts w:ascii="Times New Roman" w:eastAsia="Times New Roman" w:hAnsi="Times New Roman" w:cs="Times New Roman"/>
                <w:b/>
                <w:bCs/>
                <w:color w:val="000000"/>
                <w:sz w:val="24"/>
                <w:szCs w:val="24"/>
                <w:lang w:bidi="mr-IN"/>
              </w:rPr>
              <w:t>Data Accessibility</w:t>
            </w:r>
          </w:p>
        </w:tc>
        <w:tc>
          <w:tcPr>
            <w:tcW w:w="2340" w:type="dxa"/>
            <w:tcBorders>
              <w:top w:val="single" w:sz="4" w:space="0" w:color="auto"/>
              <w:left w:val="nil"/>
              <w:bottom w:val="single" w:sz="4" w:space="0" w:color="auto"/>
              <w:right w:val="single" w:sz="4" w:space="0" w:color="auto"/>
            </w:tcBorders>
            <w:shd w:val="clear" w:color="000000" w:fill="BFBFBF"/>
            <w:noWrap/>
            <w:hideMark/>
          </w:tcPr>
          <w:p w14:paraId="007885FC" w14:textId="77777777" w:rsidR="003150BA" w:rsidRPr="003150BA" w:rsidRDefault="003150BA" w:rsidP="003150BA">
            <w:pPr>
              <w:spacing w:after="0" w:line="240" w:lineRule="auto"/>
              <w:rPr>
                <w:rFonts w:ascii="Times New Roman" w:eastAsia="Times New Roman" w:hAnsi="Times New Roman" w:cs="Times New Roman"/>
                <w:b/>
                <w:bCs/>
                <w:color w:val="000000"/>
                <w:sz w:val="24"/>
                <w:szCs w:val="24"/>
                <w:lang w:bidi="mr-IN"/>
              </w:rPr>
            </w:pPr>
            <w:r w:rsidRPr="003150BA">
              <w:rPr>
                <w:rFonts w:ascii="Times New Roman" w:eastAsia="Times New Roman" w:hAnsi="Times New Roman" w:cs="Times New Roman"/>
                <w:b/>
                <w:bCs/>
                <w:color w:val="000000"/>
                <w:sz w:val="24"/>
                <w:szCs w:val="24"/>
                <w:lang w:bidi="mr-IN"/>
              </w:rPr>
              <w:t>Effect of Encryption</w:t>
            </w:r>
          </w:p>
        </w:tc>
        <w:tc>
          <w:tcPr>
            <w:tcW w:w="2880" w:type="dxa"/>
            <w:tcBorders>
              <w:top w:val="single" w:sz="4" w:space="0" w:color="auto"/>
              <w:left w:val="nil"/>
              <w:bottom w:val="single" w:sz="4" w:space="0" w:color="auto"/>
              <w:right w:val="single" w:sz="4" w:space="0" w:color="auto"/>
            </w:tcBorders>
            <w:shd w:val="clear" w:color="000000" w:fill="BFBFBF"/>
            <w:hideMark/>
          </w:tcPr>
          <w:p w14:paraId="2AB8D549" w14:textId="77777777" w:rsidR="003150BA" w:rsidRPr="003150BA" w:rsidRDefault="003150BA" w:rsidP="003150BA">
            <w:pPr>
              <w:spacing w:after="0" w:line="240" w:lineRule="auto"/>
              <w:rPr>
                <w:rFonts w:ascii="Times New Roman" w:eastAsia="Times New Roman" w:hAnsi="Times New Roman" w:cs="Times New Roman"/>
                <w:b/>
                <w:bCs/>
                <w:color w:val="000000"/>
                <w:sz w:val="24"/>
                <w:szCs w:val="24"/>
                <w:lang w:bidi="mr-IN"/>
              </w:rPr>
            </w:pPr>
            <w:r w:rsidRPr="003150BA">
              <w:rPr>
                <w:rFonts w:ascii="Times New Roman" w:eastAsia="Times New Roman" w:hAnsi="Times New Roman" w:cs="Times New Roman"/>
                <w:b/>
                <w:bCs/>
                <w:color w:val="000000"/>
                <w:sz w:val="24"/>
                <w:szCs w:val="24"/>
                <w:lang w:bidi="mr-IN"/>
              </w:rPr>
              <w:t>Practical Observations in Indian Investigations</w:t>
            </w:r>
          </w:p>
        </w:tc>
      </w:tr>
      <w:tr w:rsidR="003150BA" w:rsidRPr="003150BA" w14:paraId="777463FF" w14:textId="77777777" w:rsidTr="003150BA">
        <w:trPr>
          <w:trHeight w:val="1240"/>
          <w:jc w:val="center"/>
        </w:trPr>
        <w:tc>
          <w:tcPr>
            <w:tcW w:w="2179" w:type="dxa"/>
            <w:tcBorders>
              <w:top w:val="nil"/>
              <w:left w:val="single" w:sz="4" w:space="0" w:color="auto"/>
              <w:bottom w:val="single" w:sz="4" w:space="0" w:color="auto"/>
              <w:right w:val="single" w:sz="4" w:space="0" w:color="auto"/>
            </w:tcBorders>
            <w:vAlign w:val="center"/>
            <w:hideMark/>
          </w:tcPr>
          <w:p w14:paraId="65BF49BB"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Logical Acquisition</w:t>
            </w:r>
          </w:p>
        </w:tc>
        <w:tc>
          <w:tcPr>
            <w:tcW w:w="2046" w:type="dxa"/>
            <w:tcBorders>
              <w:top w:val="nil"/>
              <w:left w:val="nil"/>
              <w:bottom w:val="single" w:sz="4" w:space="0" w:color="auto"/>
              <w:right w:val="single" w:sz="4" w:space="0" w:color="auto"/>
            </w:tcBorders>
            <w:vAlign w:val="center"/>
            <w:hideMark/>
          </w:tcPr>
          <w:p w14:paraId="767C83C1"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Limited user-level data</w:t>
            </w:r>
          </w:p>
        </w:tc>
        <w:tc>
          <w:tcPr>
            <w:tcW w:w="2340" w:type="dxa"/>
            <w:tcBorders>
              <w:top w:val="nil"/>
              <w:left w:val="nil"/>
              <w:bottom w:val="single" w:sz="4" w:space="0" w:color="auto"/>
              <w:right w:val="single" w:sz="4" w:space="0" w:color="auto"/>
            </w:tcBorders>
            <w:vAlign w:val="center"/>
            <w:hideMark/>
          </w:tcPr>
          <w:p w14:paraId="21D76C2A"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Majority of user data inaccessible in BFU state; requires authentication</w:t>
            </w:r>
          </w:p>
        </w:tc>
        <w:tc>
          <w:tcPr>
            <w:tcW w:w="2880" w:type="dxa"/>
            <w:tcBorders>
              <w:top w:val="nil"/>
              <w:left w:val="nil"/>
              <w:bottom w:val="single" w:sz="4" w:space="0" w:color="auto"/>
              <w:right w:val="single" w:sz="4" w:space="0" w:color="auto"/>
            </w:tcBorders>
            <w:vAlign w:val="bottom"/>
            <w:hideMark/>
          </w:tcPr>
          <w:p w14:paraId="605D5435"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Often yields minimal artefacts due to lack of credentials and legal constraints</w:t>
            </w:r>
          </w:p>
        </w:tc>
      </w:tr>
      <w:tr w:rsidR="003150BA" w:rsidRPr="003150BA" w14:paraId="232E0966" w14:textId="77777777" w:rsidTr="003150BA">
        <w:trPr>
          <w:trHeight w:val="1240"/>
          <w:jc w:val="center"/>
        </w:trPr>
        <w:tc>
          <w:tcPr>
            <w:tcW w:w="2179" w:type="dxa"/>
            <w:tcBorders>
              <w:top w:val="nil"/>
              <w:left w:val="single" w:sz="4" w:space="0" w:color="auto"/>
              <w:bottom w:val="single" w:sz="4" w:space="0" w:color="auto"/>
              <w:right w:val="single" w:sz="4" w:space="0" w:color="auto"/>
            </w:tcBorders>
            <w:vAlign w:val="center"/>
            <w:hideMark/>
          </w:tcPr>
          <w:p w14:paraId="472D194F"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File System Acquisition</w:t>
            </w:r>
          </w:p>
        </w:tc>
        <w:tc>
          <w:tcPr>
            <w:tcW w:w="2046" w:type="dxa"/>
            <w:tcBorders>
              <w:top w:val="nil"/>
              <w:left w:val="nil"/>
              <w:bottom w:val="single" w:sz="4" w:space="0" w:color="auto"/>
              <w:right w:val="single" w:sz="4" w:space="0" w:color="auto"/>
            </w:tcBorders>
            <w:vAlign w:val="center"/>
            <w:hideMark/>
          </w:tcPr>
          <w:p w14:paraId="2830C64A"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Partial file system access</w:t>
            </w:r>
          </w:p>
        </w:tc>
        <w:tc>
          <w:tcPr>
            <w:tcW w:w="2340" w:type="dxa"/>
            <w:tcBorders>
              <w:top w:val="nil"/>
              <w:left w:val="nil"/>
              <w:bottom w:val="single" w:sz="4" w:space="0" w:color="auto"/>
              <w:right w:val="single" w:sz="4" w:space="0" w:color="auto"/>
            </w:tcBorders>
            <w:vAlign w:val="center"/>
            <w:hideMark/>
          </w:tcPr>
          <w:p w14:paraId="7233CF82"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Access dependent on AFU state; encrypted user files remain protected</w:t>
            </w:r>
          </w:p>
        </w:tc>
        <w:tc>
          <w:tcPr>
            <w:tcW w:w="2880" w:type="dxa"/>
            <w:tcBorders>
              <w:top w:val="nil"/>
              <w:left w:val="nil"/>
              <w:bottom w:val="single" w:sz="4" w:space="0" w:color="auto"/>
              <w:right w:val="single" w:sz="4" w:space="0" w:color="auto"/>
            </w:tcBorders>
            <w:vAlign w:val="bottom"/>
            <w:hideMark/>
          </w:tcPr>
          <w:p w14:paraId="48ACAB22"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AFU state difficult to maintain during seizure and transport</w:t>
            </w:r>
          </w:p>
        </w:tc>
      </w:tr>
      <w:tr w:rsidR="003150BA" w:rsidRPr="003150BA" w14:paraId="7A64AD18" w14:textId="77777777" w:rsidTr="003150BA">
        <w:trPr>
          <w:trHeight w:val="930"/>
          <w:jc w:val="center"/>
        </w:trPr>
        <w:tc>
          <w:tcPr>
            <w:tcW w:w="2179" w:type="dxa"/>
            <w:tcBorders>
              <w:top w:val="nil"/>
              <w:left w:val="single" w:sz="4" w:space="0" w:color="auto"/>
              <w:bottom w:val="single" w:sz="4" w:space="0" w:color="auto"/>
              <w:right w:val="single" w:sz="4" w:space="0" w:color="auto"/>
            </w:tcBorders>
            <w:vAlign w:val="center"/>
            <w:hideMark/>
          </w:tcPr>
          <w:p w14:paraId="382B63EC"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Physical Acquisition</w:t>
            </w:r>
          </w:p>
        </w:tc>
        <w:tc>
          <w:tcPr>
            <w:tcW w:w="2046" w:type="dxa"/>
            <w:tcBorders>
              <w:top w:val="nil"/>
              <w:left w:val="nil"/>
              <w:bottom w:val="single" w:sz="4" w:space="0" w:color="auto"/>
              <w:right w:val="single" w:sz="4" w:space="0" w:color="auto"/>
            </w:tcBorders>
            <w:vAlign w:val="center"/>
            <w:hideMark/>
          </w:tcPr>
          <w:p w14:paraId="73A534B7"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Raw storage image</w:t>
            </w:r>
          </w:p>
        </w:tc>
        <w:tc>
          <w:tcPr>
            <w:tcW w:w="2340" w:type="dxa"/>
            <w:tcBorders>
              <w:top w:val="nil"/>
              <w:left w:val="nil"/>
              <w:bottom w:val="single" w:sz="4" w:space="0" w:color="auto"/>
              <w:right w:val="single" w:sz="4" w:space="0" w:color="auto"/>
            </w:tcBorders>
            <w:vAlign w:val="center"/>
            <w:hideMark/>
          </w:tcPr>
          <w:p w14:paraId="23E44479"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Encrypted data remains unreadable without hardware-backed keys</w:t>
            </w:r>
          </w:p>
        </w:tc>
        <w:tc>
          <w:tcPr>
            <w:tcW w:w="2880" w:type="dxa"/>
            <w:tcBorders>
              <w:top w:val="nil"/>
              <w:left w:val="nil"/>
              <w:bottom w:val="single" w:sz="4" w:space="0" w:color="auto"/>
              <w:right w:val="single" w:sz="4" w:space="0" w:color="auto"/>
            </w:tcBorders>
            <w:vAlign w:val="bottom"/>
            <w:hideMark/>
          </w:tcPr>
          <w:p w14:paraId="07239054"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Useful mainly for evidence preservation, not direct analysis</w:t>
            </w:r>
          </w:p>
        </w:tc>
      </w:tr>
      <w:tr w:rsidR="003150BA" w:rsidRPr="003150BA" w14:paraId="5AD47AF2" w14:textId="77777777" w:rsidTr="003150BA">
        <w:trPr>
          <w:trHeight w:val="1240"/>
          <w:jc w:val="center"/>
        </w:trPr>
        <w:tc>
          <w:tcPr>
            <w:tcW w:w="2179" w:type="dxa"/>
            <w:tcBorders>
              <w:top w:val="nil"/>
              <w:left w:val="single" w:sz="4" w:space="0" w:color="auto"/>
              <w:bottom w:val="single" w:sz="4" w:space="0" w:color="auto"/>
              <w:right w:val="single" w:sz="4" w:space="0" w:color="auto"/>
            </w:tcBorders>
            <w:vAlign w:val="center"/>
            <w:hideMark/>
          </w:tcPr>
          <w:p w14:paraId="035175F9"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Live Acquisition</w:t>
            </w:r>
          </w:p>
        </w:tc>
        <w:tc>
          <w:tcPr>
            <w:tcW w:w="2046" w:type="dxa"/>
            <w:tcBorders>
              <w:top w:val="nil"/>
              <w:left w:val="nil"/>
              <w:bottom w:val="single" w:sz="4" w:space="0" w:color="auto"/>
              <w:right w:val="single" w:sz="4" w:space="0" w:color="auto"/>
            </w:tcBorders>
            <w:vAlign w:val="center"/>
            <w:hideMark/>
          </w:tcPr>
          <w:p w14:paraId="6727757F"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Volatile and decrypted data</w:t>
            </w:r>
          </w:p>
        </w:tc>
        <w:tc>
          <w:tcPr>
            <w:tcW w:w="2340" w:type="dxa"/>
            <w:tcBorders>
              <w:top w:val="nil"/>
              <w:left w:val="nil"/>
              <w:bottom w:val="single" w:sz="4" w:space="0" w:color="auto"/>
              <w:right w:val="single" w:sz="4" w:space="0" w:color="auto"/>
            </w:tcBorders>
            <w:vAlign w:val="center"/>
            <w:hideMark/>
          </w:tcPr>
          <w:p w14:paraId="6FD37123"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Requires device to be powered on and unlocked</w:t>
            </w:r>
          </w:p>
        </w:tc>
        <w:tc>
          <w:tcPr>
            <w:tcW w:w="2880" w:type="dxa"/>
            <w:tcBorders>
              <w:top w:val="nil"/>
              <w:left w:val="nil"/>
              <w:bottom w:val="single" w:sz="4" w:space="0" w:color="auto"/>
              <w:right w:val="single" w:sz="4" w:space="0" w:color="auto"/>
            </w:tcBorders>
            <w:vAlign w:val="bottom"/>
            <w:hideMark/>
          </w:tcPr>
          <w:p w14:paraId="1DA8410E" w14:textId="77777777"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Limited field feasibility; strict procedural safeguards required</w:t>
            </w:r>
          </w:p>
        </w:tc>
      </w:tr>
    </w:tbl>
    <w:p w14:paraId="247D6CFC" w14:textId="77777777" w:rsidR="003150BA" w:rsidRDefault="003150BA" w:rsidP="00AE26B3">
      <w:pPr>
        <w:jc w:val="both"/>
      </w:pPr>
    </w:p>
    <w:p w14:paraId="7ACAB591" w14:textId="77777777" w:rsidR="00AE26B3" w:rsidRDefault="00AE26B3" w:rsidP="00AE26B3">
      <w:pPr>
        <w:jc w:val="both"/>
      </w:pPr>
      <w:r>
        <w:t>Table I summarizes the impact of Android encryption on commonly used mobile forensic acquisition methods and highlights practical limitations encountered during investigations.</w:t>
      </w:r>
    </w:p>
    <w:p w14:paraId="4DA47A74" w14:textId="77777777" w:rsidR="005E4D16" w:rsidRDefault="005E4D16" w:rsidP="00AE26B3">
      <w:pPr>
        <w:jc w:val="both"/>
      </w:pPr>
      <w:r w:rsidRPr="005E4D16">
        <w:rPr>
          <w:rFonts w:ascii="Times New Roman" w:hAnsi="Times New Roman" w:cs="Times New Roman"/>
          <w:sz w:val="24"/>
          <w:szCs w:val="24"/>
        </w:rPr>
        <w:t>The table indicates that physical acquisition feasibility significantly decreases in AFU state due to hardware-backed encryption and secure key isolation. Logical acquisition provides limited visibility and may omit protected artifacts. File system extraction offers moderate access but is dependent on device configuration and security patch level. These limitations directly influence evidence completeness, timeline reconstruction accuracy, and court admissibility.</w:t>
      </w:r>
    </w:p>
    <w:p w14:paraId="39FA9ADE" w14:textId="77777777" w:rsidR="003150BA" w:rsidRDefault="003150BA" w:rsidP="00AE26B3">
      <w:pPr>
        <w:jc w:val="both"/>
      </w:pPr>
    </w:p>
    <w:p w14:paraId="5E14119C" w14:textId="77777777" w:rsidR="00AE26B3" w:rsidRPr="003150BA" w:rsidRDefault="00844BD3"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KEY CHALLENGES IN MOBILE FORENSICS WITH ENCRYPTED ANDROID DEVICES</w:t>
      </w:r>
    </w:p>
    <w:p w14:paraId="42F47B24"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lastRenderedPageBreak/>
        <w:t>The implementation of advanced encryption mechanisms in modern Android devices has introduced multiple challenges for mobile forensic investigations. These challenges are not limited to technical barriers but also extend to procedural and legal domains.</w:t>
      </w:r>
      <w:r w:rsidR="005E4D16" w:rsidRPr="005E4D16">
        <w:rPr>
          <w:rFonts w:ascii="Times New Roman" w:hAnsi="Times New Roman" w:cs="Times New Roman"/>
          <w:vertAlign w:val="superscript"/>
        </w:rPr>
        <w:t xml:space="preserve"> </w:t>
      </w:r>
      <w:r w:rsidR="005E4D16" w:rsidRPr="002E3C25">
        <w:rPr>
          <w:rFonts w:ascii="Times New Roman" w:hAnsi="Times New Roman" w:cs="Times New Roman"/>
          <w:vertAlign w:val="superscript"/>
        </w:rPr>
        <w:t>[</w:t>
      </w:r>
      <w:r w:rsidR="005E4D16">
        <w:rPr>
          <w:rFonts w:ascii="Times New Roman" w:hAnsi="Times New Roman" w:cs="Times New Roman"/>
          <w:vertAlign w:val="superscript"/>
        </w:rPr>
        <w:t>7</w:t>
      </w:r>
      <w:r w:rsidR="005E4D16" w:rsidRPr="002E3C25">
        <w:rPr>
          <w:rFonts w:ascii="Times New Roman" w:hAnsi="Times New Roman" w:cs="Times New Roman"/>
          <w:vertAlign w:val="superscript"/>
        </w:rPr>
        <w:t>]</w:t>
      </w:r>
      <w:r w:rsidRPr="003150BA">
        <w:rPr>
          <w:rFonts w:ascii="Times New Roman" w:hAnsi="Times New Roman" w:cs="Times New Roman"/>
          <w:sz w:val="24"/>
          <w:szCs w:val="24"/>
        </w:rPr>
        <w:t xml:space="preserve"> In the Indian investigative environment, where timely access to digital evidence is critical and legal safeguards are stringent, encryption significantly impacts the scope and effectiveness of forensic analysis.</w:t>
      </w:r>
      <w:r w:rsidR="002E3C25" w:rsidRPr="002E3C25">
        <w:rPr>
          <w:rFonts w:ascii="Times New Roman" w:hAnsi="Times New Roman" w:cs="Times New Roman"/>
          <w:vertAlign w:val="superscript"/>
        </w:rPr>
        <w:t xml:space="preserve"> [</w:t>
      </w:r>
      <w:r w:rsidR="002E3C25">
        <w:rPr>
          <w:rFonts w:ascii="Times New Roman" w:hAnsi="Times New Roman" w:cs="Times New Roman"/>
          <w:vertAlign w:val="superscript"/>
        </w:rPr>
        <w:t>2</w:t>
      </w:r>
      <w:r w:rsidR="002E3C25" w:rsidRPr="002E3C25">
        <w:rPr>
          <w:rFonts w:ascii="Times New Roman" w:hAnsi="Times New Roman" w:cs="Times New Roman"/>
          <w:vertAlign w:val="superscript"/>
        </w:rPr>
        <w:t>]</w:t>
      </w:r>
    </w:p>
    <w:p w14:paraId="3824FC61"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A. Full Disk and File-Based Encryption Barriers</w:t>
      </w:r>
    </w:p>
    <w:p w14:paraId="7DF2E914"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The transition from full disk encryption to file-based encryption has fundamentally altered access to stored data on Android devices. Under file-based encryption, most user data remains protected until successful authentication, restricting access in the BFU state. Since many devices are seized in a locked or powered-off condition, forensic investigators frequently encounter encrypted data that cannot be accessed without credentials</w:t>
      </w:r>
      <w:r w:rsidR="005E4D16" w:rsidRPr="002E3C25">
        <w:rPr>
          <w:rFonts w:ascii="Times New Roman" w:hAnsi="Times New Roman" w:cs="Times New Roman"/>
          <w:vertAlign w:val="superscript"/>
        </w:rPr>
        <w:t>[</w:t>
      </w:r>
      <w:r w:rsidR="005E4D16">
        <w:rPr>
          <w:rFonts w:ascii="Times New Roman" w:hAnsi="Times New Roman" w:cs="Times New Roman"/>
          <w:vertAlign w:val="superscript"/>
        </w:rPr>
        <w:t>7</w:t>
      </w:r>
      <w:r w:rsidR="005E4D16" w:rsidRPr="002E3C25">
        <w:rPr>
          <w:rFonts w:ascii="Times New Roman" w:hAnsi="Times New Roman" w:cs="Times New Roman"/>
          <w:vertAlign w:val="superscript"/>
        </w:rPr>
        <w:t>]</w:t>
      </w:r>
      <w:r w:rsidRPr="003150BA">
        <w:rPr>
          <w:rFonts w:ascii="Times New Roman" w:hAnsi="Times New Roman" w:cs="Times New Roman"/>
          <w:sz w:val="24"/>
          <w:szCs w:val="24"/>
        </w:rPr>
        <w:t>.</w:t>
      </w:r>
    </w:p>
    <w:p w14:paraId="6AE4AE48"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In Indian investigations, delayed device submission to forensic laboratories and limited opportunities for live examination further exacerbate this challenge. As a result, critical artefacts such as chat databases, application logs, and user-generated content often remain inaccessible, affecting evidentiary completeness.</w:t>
      </w:r>
    </w:p>
    <w:p w14:paraId="61FEF079"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B. Secure Boot and Verified Boot Mechanisms</w:t>
      </w:r>
    </w:p>
    <w:p w14:paraId="0C5C3697"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Modern Android devices employ secure boot and verified boot mechanisms to ensure the integrity of the operating system. These mechanisms prevent unauthorized modifications to system partitions and restrict the loading of untrusted firmware.</w:t>
      </w:r>
    </w:p>
    <w:p w14:paraId="48A6F028"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From a forensic perspective, secure boot limits the ability to perform low-level system access or custom boot-based analysis. In the Indian context, where forensic procedures must adhere to legally defensible and non-invasive methods, secure boot enforcement further narrows available examination techniques. Any attempt to alter system integrity may raise concerns regarding evidence admissibility and forensic soundness.</w:t>
      </w:r>
    </w:p>
    <w:p w14:paraId="47581C4D"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C. Hardware-Backed Key Storage and Trusted Execution Environments</w:t>
      </w:r>
    </w:p>
    <w:p w14:paraId="1A4293C9"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Android devices increasingly rely on hardware-backed key storage implemented through trusted execution environments or secure elements. Encryption keys are isolated from the main operating system and are inaccessible to software-based extraction methods.</w:t>
      </w:r>
    </w:p>
    <w:p w14:paraId="072C4962"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This architectural design presents a significant challenge for forensic investigators, as possession of the device alone is insufficient to access encrypted data. In Indian forensic practice, where compelled disclosure of credentials may be legally constrained, investigators are often unable to retrieve encryption keys, resulting in persistent data inaccessibility even after extended analysis.</w:t>
      </w:r>
    </w:p>
    <w:p w14:paraId="4907F364"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D. Application-Level Encryption and Secure Messaging Platforms</w:t>
      </w:r>
    </w:p>
    <w:p w14:paraId="51112569"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Many popular Android applications implement additional layers of encryption beyond system-level protections. Secure messaging platforms and financial applications often use end-to-end encryption, encrypted local databases, and protected backups.</w:t>
      </w:r>
    </w:p>
    <w:p w14:paraId="19D4FE12"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lastRenderedPageBreak/>
        <w:t>In the Indian investigative landscape, where such applications are commonly used for communication and digital transactions, application-level encryption limits the recovery of meaningful content. Even when partial file system data is accessible, application artefacts may remain encrypted, restricting analysis to metadata rather than content.</w:t>
      </w:r>
    </w:p>
    <w:p w14:paraId="1B23B29C"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E. Limitations of Forensic Tools and Standardization</w:t>
      </w:r>
    </w:p>
    <w:p w14:paraId="4387DBBF"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Forensic tools used for mobile device examination are often constrained by rapid changes in Android security architecture. Tool effectiveness may vary based on device model, operating system version, and security patch level.</w:t>
      </w:r>
    </w:p>
    <w:p w14:paraId="4E05F664" w14:textId="77777777" w:rsidR="003150BA"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In India, forensic laboratories operate under resource, training, and standardization constraints, which may limit the availability of updated tools or expertise. Inconsistent extraction results across devices create challenges in maintaining uniform forensic procedures and may affect the interpretation and presentation of evidence in judicial proceedings.</w:t>
      </w:r>
    </w:p>
    <w:p w14:paraId="55CA4985"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F. Legal and Procedural Constraints</w:t>
      </w:r>
    </w:p>
    <w:p w14:paraId="4C73626F"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Mobile forensic investigations in India must align with constitutional protections of privacy and established legal procedures. Issues related to consent, lawful access, and documentation play a critical role in determining the admissibility of digital evidence.</w:t>
      </w:r>
    </w:p>
    <w:p w14:paraId="0194247B"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Encryption amplifies these concerns by limiting access to data even when devices are lawfully seized. Investigators must carefully document encryption-related limitations, ensure transparency in forensic reporting, and avoid techniques that could compromise legal validity. These procedural constraints often necessitate reliance on supplementary evidence sources, such as service provider records or cloud-based data.</w:t>
      </w:r>
    </w:p>
    <w:p w14:paraId="2B48223B"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G. Impact on Investigation Timelines and Case Outcomes</w:t>
      </w:r>
    </w:p>
    <w:p w14:paraId="0955F6F9" w14:textId="77777777"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The combined effect of encryption-related challenges often leads to extended investigation timelines. Delays in evidence extraction, partial data availability, and reliance on alternate data sources can slow case resolution.</w:t>
      </w:r>
    </w:p>
    <w:p w14:paraId="41F05CA7" w14:textId="77777777" w:rsidR="00AE26B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In high-volume cybercrime cases commonly encountered in India, such delays place additional pressure on forensic laboratories and investigating agencies. The inability to access critical mobile data may also affect case outcomes, emphasizing the need for adaptive investigative strategies and policy-level support.</w:t>
      </w:r>
    </w:p>
    <w:p w14:paraId="3D1F389D" w14:textId="77777777" w:rsidR="00844BD3" w:rsidRPr="003150BA" w:rsidRDefault="00844BD3"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DISCUSSIONS</w:t>
      </w:r>
    </w:p>
    <w:p w14:paraId="71CBBB32" w14:textId="77777777" w:rsidR="00844BD3" w:rsidRDefault="00844BD3" w:rsidP="003150BA">
      <w:pPr>
        <w:pStyle w:val="NormalWeb"/>
        <w:jc w:val="both"/>
      </w:pPr>
      <w:r>
        <w:t>The findings presented in this study highlight that encryption in modern Android devices is no longer an isolated technical feature but a foundational element shaping the entire mobile forensic investigation process. In the Indian context, where Android devices dominate the mobile ecosystem and cybercrime volumes continue to rise, encryption significantly influences investigative efficiency, evidence availability, and case outcomes.</w:t>
      </w:r>
      <w:r w:rsidR="002E3C25" w:rsidRPr="002E3C25">
        <w:rPr>
          <w:sz w:val="22"/>
          <w:szCs w:val="22"/>
          <w:vertAlign w:val="superscript"/>
        </w:rPr>
        <w:t xml:space="preserve"> [</w:t>
      </w:r>
      <w:r w:rsidR="002E3C25">
        <w:rPr>
          <w:vertAlign w:val="superscript"/>
        </w:rPr>
        <w:t>4</w:t>
      </w:r>
      <w:r w:rsidR="002E3C25" w:rsidRPr="002E3C25">
        <w:rPr>
          <w:sz w:val="22"/>
          <w:szCs w:val="22"/>
          <w:vertAlign w:val="superscript"/>
        </w:rPr>
        <w:t>]</w:t>
      </w:r>
    </w:p>
    <w:p w14:paraId="2FD9570A" w14:textId="77777777" w:rsidR="00844BD3" w:rsidRDefault="00844BD3" w:rsidP="003150BA">
      <w:pPr>
        <w:pStyle w:val="NormalWeb"/>
        <w:jc w:val="both"/>
      </w:pPr>
      <w:r>
        <w:lastRenderedPageBreak/>
        <w:t>One of the primary implications of Android encryption is the shift in forensic expectations. Traditional assumptions regarding comprehensive data extraction from seized devices are increasingly unrealistic. Investigators must now operate with the understanding that partial or inaccessible data is a common outcome, particularly when devices are encountered in the BFU state. This reality necessitates careful interpretation of missing artefacts, as absence of data does not necessarily imply absence of activity.</w:t>
      </w:r>
      <w:r w:rsidR="00981277" w:rsidRPr="00981277">
        <w:rPr>
          <w:sz w:val="22"/>
          <w:szCs w:val="22"/>
          <w:vertAlign w:val="superscript"/>
        </w:rPr>
        <w:t xml:space="preserve"> </w:t>
      </w:r>
      <w:r w:rsidR="00981277" w:rsidRPr="002E3C25">
        <w:rPr>
          <w:sz w:val="22"/>
          <w:szCs w:val="22"/>
          <w:vertAlign w:val="superscript"/>
        </w:rPr>
        <w:t>[</w:t>
      </w:r>
      <w:r w:rsidR="00981277">
        <w:rPr>
          <w:vertAlign w:val="superscript"/>
        </w:rPr>
        <w:t>5</w:t>
      </w:r>
      <w:r w:rsidR="00981277" w:rsidRPr="002E3C25">
        <w:rPr>
          <w:sz w:val="22"/>
          <w:szCs w:val="22"/>
          <w:vertAlign w:val="superscript"/>
        </w:rPr>
        <w:t>]</w:t>
      </w:r>
    </w:p>
    <w:p w14:paraId="3FECE76F" w14:textId="77777777" w:rsidR="00844BD3" w:rsidRDefault="00844BD3" w:rsidP="003150BA">
      <w:pPr>
        <w:pStyle w:val="NormalWeb"/>
        <w:jc w:val="both"/>
      </w:pPr>
      <w:r>
        <w:t>Encryption also reinforces the importance of procedural rigor in mobile forensic investigations. Factors such as the timing of device seizure, preservation of device state, and documentation of encryption conditions directly affect the scope of recoverable evidence. In Indian investigative practice, delays in device handover and logistical constraints often reduce opportunities for AFU-based analysis, underscoring the need for standardized seizure and handling protocols.</w:t>
      </w:r>
    </w:p>
    <w:p w14:paraId="7E776E21" w14:textId="77777777" w:rsidR="00844BD3" w:rsidRDefault="00844BD3" w:rsidP="003150BA">
      <w:pPr>
        <w:pStyle w:val="NormalWeb"/>
        <w:jc w:val="both"/>
      </w:pPr>
      <w:r>
        <w:t>From a legal perspective, encryption intensifies the balance between individual privacy and investigative necessity. Indian courts increasingly emphasize the legality, integrity, and transparency of digital evidence collection. As encryption restricts access even in lawfully seized devices, forensic practitioners must ensure that examination limitations are clearly documented and explained in forensic reports. Transparent reporting of encryption-related constraints strengthens evidentiary credibility and supports judicial scrutiny.</w:t>
      </w:r>
      <w:r w:rsidR="00981277" w:rsidRPr="00981277">
        <w:rPr>
          <w:sz w:val="22"/>
          <w:szCs w:val="22"/>
          <w:vertAlign w:val="superscript"/>
        </w:rPr>
        <w:t xml:space="preserve"> </w:t>
      </w:r>
      <w:r w:rsidR="00981277" w:rsidRPr="002E3C25">
        <w:rPr>
          <w:sz w:val="22"/>
          <w:szCs w:val="22"/>
          <w:vertAlign w:val="superscript"/>
        </w:rPr>
        <w:t>[</w:t>
      </w:r>
      <w:r w:rsidR="00981277">
        <w:rPr>
          <w:vertAlign w:val="superscript"/>
        </w:rPr>
        <w:t>5</w:t>
      </w:r>
      <w:r w:rsidR="00981277" w:rsidRPr="002E3C25">
        <w:rPr>
          <w:sz w:val="22"/>
          <w:szCs w:val="22"/>
          <w:vertAlign w:val="superscript"/>
        </w:rPr>
        <w:t>]</w:t>
      </w:r>
    </w:p>
    <w:p w14:paraId="46C8DBE7" w14:textId="77777777" w:rsidR="00844BD3" w:rsidRDefault="00844BD3" w:rsidP="003150BA">
      <w:pPr>
        <w:pStyle w:val="NormalWeb"/>
        <w:jc w:val="both"/>
      </w:pPr>
      <w:r>
        <w:t>The challenges associated with encrypted Android devices also highlight the growing reliance on multi-source evidence correlation. Mobile forensic analysis can no longer function in isolation; instead, it must be complemented by cloud forensics, network data analysis, and service provider records. This integrated approach is particularly relevant in India, where digital ecosystems such as online payment platforms and cloud-backed applications generate valuable ancillary data.</w:t>
      </w:r>
    </w:p>
    <w:p w14:paraId="22A906C2" w14:textId="77777777" w:rsidR="00844BD3" w:rsidRDefault="00844BD3" w:rsidP="003150BA">
      <w:pPr>
        <w:pStyle w:val="NormalWeb"/>
        <w:jc w:val="both"/>
      </w:pPr>
      <w:r>
        <w:t>Finally, the discussion underscores that encryption is not a temporary obstacle but a permanent characteristic of modern mobile environments. Attempts to circumvent encryption through ad hoc or non-standardized methods risk undermining forensic soundness and legal admissibility. Instead, the focus must shift toward adaptive investigative frameworks, policy support, and continued research aimed at improving forensic effectiveness within encrypted ecosystems.</w:t>
      </w:r>
    </w:p>
    <w:p w14:paraId="49751226" w14:textId="77777777" w:rsidR="00844BD3" w:rsidRPr="003150BA" w:rsidRDefault="00844BD3" w:rsidP="00844BD3">
      <w:pPr>
        <w:pStyle w:val="NormalWeb"/>
        <w:numPr>
          <w:ilvl w:val="0"/>
          <w:numId w:val="1"/>
        </w:numPr>
        <w:rPr>
          <w:b/>
          <w:bCs/>
        </w:rPr>
      </w:pPr>
      <w:r w:rsidRPr="003150BA">
        <w:rPr>
          <w:b/>
          <w:bCs/>
        </w:rPr>
        <w:t>FUTURE DIRECTIONS IN MOBILE FORENSICS FOR ENCRYPTED ANDROID DEVICES</w:t>
      </w:r>
    </w:p>
    <w:p w14:paraId="2B461532" w14:textId="77777777" w:rsidR="00844BD3" w:rsidRDefault="00844BD3" w:rsidP="003150BA">
      <w:pPr>
        <w:pStyle w:val="NormalWeb"/>
        <w:jc w:val="both"/>
      </w:pPr>
      <w:r>
        <w:t>As encryption continues to evolve as a core component of Android security architecture, mobile forensic practices must adapt to operate effectively within encrypted environments rather than attempting to overcome them.</w:t>
      </w:r>
      <w:r w:rsidR="005E4D16" w:rsidRPr="005E4D16">
        <w:rPr>
          <w:vertAlign w:val="superscript"/>
        </w:rPr>
        <w:t xml:space="preserve"> </w:t>
      </w:r>
      <w:r w:rsidR="005E4D16" w:rsidRPr="002E3C25">
        <w:rPr>
          <w:vertAlign w:val="superscript"/>
        </w:rPr>
        <w:t>[</w:t>
      </w:r>
      <w:r w:rsidR="005E4D16">
        <w:rPr>
          <w:vertAlign w:val="superscript"/>
        </w:rPr>
        <w:t>6</w:t>
      </w:r>
      <w:r w:rsidR="005E4D16" w:rsidRPr="002E3C25">
        <w:rPr>
          <w:vertAlign w:val="superscript"/>
        </w:rPr>
        <w:t>]</w:t>
      </w:r>
      <w:r>
        <w:t xml:space="preserve"> Future advancements in mobile forensics will require a combination of technical innovation, procedural refinement, and policy-level support.</w:t>
      </w:r>
      <w:r w:rsidR="00981277" w:rsidRPr="00981277">
        <w:rPr>
          <w:sz w:val="22"/>
          <w:szCs w:val="22"/>
          <w:vertAlign w:val="superscript"/>
        </w:rPr>
        <w:t xml:space="preserve"> </w:t>
      </w:r>
      <w:r w:rsidR="00981277" w:rsidRPr="002E3C25">
        <w:rPr>
          <w:sz w:val="22"/>
          <w:szCs w:val="22"/>
          <w:vertAlign w:val="superscript"/>
        </w:rPr>
        <w:t>[</w:t>
      </w:r>
      <w:r w:rsidR="00981277">
        <w:rPr>
          <w:vertAlign w:val="superscript"/>
        </w:rPr>
        <w:t>4</w:t>
      </w:r>
      <w:r w:rsidR="00981277" w:rsidRPr="002E3C25">
        <w:rPr>
          <w:sz w:val="22"/>
          <w:szCs w:val="22"/>
          <w:vertAlign w:val="superscript"/>
        </w:rPr>
        <w:t>]</w:t>
      </w:r>
    </w:p>
    <w:p w14:paraId="3AA7ED64" w14:textId="77777777" w:rsidR="00844BD3" w:rsidRDefault="00844BD3" w:rsidP="003150BA">
      <w:pPr>
        <w:pStyle w:val="NormalWeb"/>
        <w:jc w:val="both"/>
      </w:pPr>
      <w:r>
        <w:t>One important direction is the increased use of context-based and artefact correlation techniques. When direct access to encrypted data is limited, investigators can derive evidentiary value by correlating accessible metadata, system logs, timestamps, and external data sources</w:t>
      </w:r>
      <w:r w:rsidR="005E4D16" w:rsidRPr="002E3C25">
        <w:rPr>
          <w:vertAlign w:val="superscript"/>
        </w:rPr>
        <w:t>[</w:t>
      </w:r>
      <w:r w:rsidR="005E4D16">
        <w:rPr>
          <w:vertAlign w:val="superscript"/>
        </w:rPr>
        <w:t>6</w:t>
      </w:r>
      <w:r w:rsidR="005E4D16" w:rsidRPr="002E3C25">
        <w:rPr>
          <w:vertAlign w:val="superscript"/>
        </w:rPr>
        <w:t>]</w:t>
      </w:r>
      <w:r>
        <w:t>. Research focused on structured correlation frameworks can enhance investigative insights while maintaining forensic soundness.</w:t>
      </w:r>
      <w:r w:rsidR="002E3C25" w:rsidRPr="002E3C25">
        <w:rPr>
          <w:sz w:val="22"/>
          <w:szCs w:val="22"/>
          <w:vertAlign w:val="superscript"/>
        </w:rPr>
        <w:t xml:space="preserve"> [</w:t>
      </w:r>
      <w:r w:rsidR="002E3C25">
        <w:rPr>
          <w:vertAlign w:val="superscript"/>
        </w:rPr>
        <w:t>2</w:t>
      </w:r>
      <w:r w:rsidR="002E3C25" w:rsidRPr="002E3C25">
        <w:rPr>
          <w:sz w:val="22"/>
          <w:szCs w:val="22"/>
          <w:vertAlign w:val="superscript"/>
        </w:rPr>
        <w:t>]</w:t>
      </w:r>
    </w:p>
    <w:p w14:paraId="574AE114" w14:textId="77777777" w:rsidR="00844BD3" w:rsidRDefault="00844BD3" w:rsidP="003150BA">
      <w:pPr>
        <w:pStyle w:val="NormalWeb"/>
        <w:jc w:val="both"/>
      </w:pPr>
      <w:r>
        <w:lastRenderedPageBreak/>
        <w:t>The integration of cloud forensics represents another critical area for future development.</w:t>
      </w:r>
      <w:r w:rsidR="00981277" w:rsidRPr="00981277">
        <w:rPr>
          <w:sz w:val="22"/>
          <w:szCs w:val="22"/>
          <w:vertAlign w:val="superscript"/>
        </w:rPr>
        <w:t xml:space="preserve"> </w:t>
      </w:r>
      <w:r w:rsidR="00981277" w:rsidRPr="002E3C25">
        <w:rPr>
          <w:sz w:val="22"/>
          <w:szCs w:val="22"/>
          <w:vertAlign w:val="superscript"/>
        </w:rPr>
        <w:t>[</w:t>
      </w:r>
      <w:r w:rsidR="00981277">
        <w:rPr>
          <w:vertAlign w:val="superscript"/>
        </w:rPr>
        <w:t>5</w:t>
      </w:r>
      <w:r w:rsidR="00981277" w:rsidRPr="002E3C25">
        <w:rPr>
          <w:sz w:val="22"/>
          <w:szCs w:val="22"/>
          <w:vertAlign w:val="superscript"/>
        </w:rPr>
        <w:t>]</w:t>
      </w:r>
      <w:r>
        <w:t xml:space="preserve"> Many Android applications rely on cloud-backed storage and synchronization services, which may retain relevant data even when local device storage is encrypted. In the Indian investigative context, where cloud-based financial and communication platforms are widely used, standardized procedures for lawful cloud data acquisition and analysis can significantly complement mobile forensic findings.</w:t>
      </w:r>
      <w:r w:rsidR="002E3C25" w:rsidRPr="002E3C25">
        <w:rPr>
          <w:sz w:val="22"/>
          <w:szCs w:val="22"/>
          <w:vertAlign w:val="superscript"/>
        </w:rPr>
        <w:t xml:space="preserve"> [</w:t>
      </w:r>
      <w:r w:rsidR="002E3C25">
        <w:rPr>
          <w:vertAlign w:val="superscript"/>
        </w:rPr>
        <w:t>2</w:t>
      </w:r>
      <w:r w:rsidR="002E3C25" w:rsidRPr="002E3C25">
        <w:rPr>
          <w:sz w:val="22"/>
          <w:szCs w:val="22"/>
          <w:vertAlign w:val="superscript"/>
        </w:rPr>
        <w:t>]</w:t>
      </w:r>
    </w:p>
    <w:p w14:paraId="6EA9AE9B" w14:textId="77777777" w:rsidR="00844BD3" w:rsidRDefault="00844BD3" w:rsidP="003150BA">
      <w:pPr>
        <w:pStyle w:val="NormalWeb"/>
        <w:jc w:val="both"/>
      </w:pPr>
      <w:r>
        <w:t>Artificial intelligence and machine learning techniques also offer promising opportunities for mobile forensics. AI-assisted analysis can help identify patterns, anomalies, and relationships within large volumes of partially accessible data.</w:t>
      </w:r>
      <w:r w:rsidR="005E4D16" w:rsidRPr="005E4D16">
        <w:rPr>
          <w:vertAlign w:val="superscript"/>
        </w:rPr>
        <w:t xml:space="preserve"> </w:t>
      </w:r>
      <w:r w:rsidR="005E4D16" w:rsidRPr="002E3C25">
        <w:rPr>
          <w:vertAlign w:val="superscript"/>
        </w:rPr>
        <w:t>[</w:t>
      </w:r>
      <w:r w:rsidR="005E4D16">
        <w:rPr>
          <w:vertAlign w:val="superscript"/>
        </w:rPr>
        <w:t>6</w:t>
      </w:r>
      <w:r w:rsidR="005E4D16" w:rsidRPr="002E3C25">
        <w:rPr>
          <w:vertAlign w:val="superscript"/>
        </w:rPr>
        <w:t>]</w:t>
      </w:r>
      <w:r>
        <w:t xml:space="preserve"> Such approaches may support faster triage, prioritization of relevant artefacts, and improved interpretation of incomplete datasets. However, the use of AI must be transparent, explainable, and aligned with legal admissibility requirements.</w:t>
      </w:r>
    </w:p>
    <w:p w14:paraId="7E9C5130" w14:textId="77777777" w:rsidR="00844BD3" w:rsidRDefault="00844BD3" w:rsidP="003150BA">
      <w:pPr>
        <w:pStyle w:val="NormalWeb"/>
        <w:jc w:val="both"/>
      </w:pPr>
      <w:r>
        <w:t>Another important future direction is the standardization of mobile forensic procedures for encrypted devices. Developing clear guidelines for device seizure, BFU and AFU state documentation, evidence preservation, and reporting practices can reduce inconsistencies across forensic laboratories. In India, national-level standard operating procedures can strengthen investigative efficiency and improve judicial confidence in digital forensic evidence.</w:t>
      </w:r>
    </w:p>
    <w:p w14:paraId="4DE39965" w14:textId="77777777" w:rsidR="00844BD3" w:rsidRDefault="00844BD3" w:rsidP="003150BA">
      <w:pPr>
        <w:pStyle w:val="NormalWeb"/>
        <w:jc w:val="both"/>
      </w:pPr>
      <w:r>
        <w:t>Finally, continued collaboration between forensic researchers, law enforcement agencies, policymakers, and technology developers is essential. As encryption technologies advance, collaborative research and policy dialogue can help align security objectives with legitimate investigative needs. Encouraging such cooperation will be crucial for ensuring that mobile forensics remains effective, lawful, and ethically sound in encrypted Android environments.</w:t>
      </w:r>
    </w:p>
    <w:p w14:paraId="2F809461" w14:textId="77777777" w:rsidR="00844BD3" w:rsidRPr="003150BA" w:rsidRDefault="00844BD3" w:rsidP="00844BD3">
      <w:pPr>
        <w:pStyle w:val="NormalWeb"/>
        <w:numPr>
          <w:ilvl w:val="0"/>
          <w:numId w:val="1"/>
        </w:numPr>
        <w:rPr>
          <w:b/>
          <w:bCs/>
        </w:rPr>
      </w:pPr>
      <w:r w:rsidRPr="003150BA">
        <w:rPr>
          <w:b/>
          <w:bCs/>
        </w:rPr>
        <w:t>CONCLUSION</w:t>
      </w:r>
    </w:p>
    <w:p w14:paraId="72C91B29" w14:textId="77777777" w:rsidR="00844BD3" w:rsidRDefault="00844BD3" w:rsidP="003150BA">
      <w:pPr>
        <w:pStyle w:val="NormalWeb"/>
        <w:jc w:val="both"/>
      </w:pPr>
      <w:r>
        <w:t>The increasing adoption of advanced encryption mechanisms in modern Android devices has fundamentally reshaped the landscape of mobile forensic investigations. While encryption plays a vital role in protecting user privacy and data security, it introduces significant challenges for forensic practitioners, particularly in environments where timely and comprehensive access to digital evidence is critical.</w:t>
      </w:r>
    </w:p>
    <w:p w14:paraId="2823F081" w14:textId="77777777" w:rsidR="00844BD3" w:rsidRDefault="00844BD3" w:rsidP="003150BA">
      <w:pPr>
        <w:pStyle w:val="NormalWeb"/>
        <w:jc w:val="both"/>
      </w:pPr>
      <w:r>
        <w:t>This paper presented an analytical study of the challenges associated with mobile forensics on encrypted Android devices, with specific reference to the Indian investigative context. The evolution of Android encryption, including full disk encryption, file-based encryption, secure boot mechanisms, and hardware-backed key storage, was examined to illustrate its impact on conventional forensic acquisition methods. The study highlighted how BFU and AFU states, application-level encryption, and tool limitations restrict evidence accessibility and complicate forensic analysis.</w:t>
      </w:r>
    </w:p>
    <w:p w14:paraId="05CE3B0A" w14:textId="77777777" w:rsidR="00844BD3" w:rsidRDefault="00844BD3" w:rsidP="003150BA">
      <w:pPr>
        <w:pStyle w:val="NormalWeb"/>
        <w:jc w:val="both"/>
      </w:pPr>
      <w:r>
        <w:t xml:space="preserve">Beyond technical barriers, the paper emphasized legal and procedural considerations that influence mobile forensic investigations in India. The need to balance investigative requirements with constitutional privacy protections underscores the importance of lawful, transparent, and well-documented forensic methodologies. The discussion further demonstrated that mobile forensics </w:t>
      </w:r>
      <w:r>
        <w:lastRenderedPageBreak/>
        <w:t>can no longer rely solely on device-centric extraction but must adopt an integrated approach incorporating cloud data, network artefacts, and contextual evidence.</w:t>
      </w:r>
    </w:p>
    <w:p w14:paraId="53BBAE9F" w14:textId="77777777" w:rsidR="00844BD3" w:rsidRDefault="00844BD3" w:rsidP="003150BA">
      <w:pPr>
        <w:pStyle w:val="NormalWeb"/>
        <w:jc w:val="both"/>
      </w:pPr>
      <w:r>
        <w:t>In conclusion, encryption should be viewed not as a temporary obstacle but as a permanent characteristic of modern mobile environments. Addressing its impact requires adaptive forensic frameworks, standardized procedures, and continued research rather than reliance on invasive or unsustainable techniques. By understanding and acknowledging the limitations imposed by encryption, forensic practitioners and researchers can develop more effective, legally defensible, and future-ready mobile forensic strategies for encrypted Android devices.</w:t>
      </w:r>
    </w:p>
    <w:p w14:paraId="6226E83F" w14:textId="77777777" w:rsidR="00844BD3" w:rsidRDefault="003150BA" w:rsidP="003150BA">
      <w:pPr>
        <w:pStyle w:val="NormalWeb"/>
        <w:numPr>
          <w:ilvl w:val="0"/>
          <w:numId w:val="1"/>
        </w:numPr>
        <w:rPr>
          <w:b/>
          <w:bCs/>
        </w:rPr>
      </w:pPr>
      <w:r w:rsidRPr="003150BA">
        <w:rPr>
          <w:b/>
          <w:bCs/>
        </w:rPr>
        <w:t>REFERENCES</w:t>
      </w:r>
    </w:p>
    <w:p w14:paraId="09A8949A" w14:textId="77777777" w:rsidR="003150BA" w:rsidRPr="006E6721" w:rsidRDefault="006E6721" w:rsidP="003150BA">
      <w:pPr>
        <w:pStyle w:val="NormalWeb"/>
        <w:rPr>
          <w:i/>
          <w:iCs/>
        </w:rPr>
      </w:pPr>
      <w:r w:rsidRPr="006E6721">
        <w:t>[1]</w:t>
      </w:r>
      <w:r>
        <w:rPr>
          <w:b/>
          <w:bCs/>
        </w:rPr>
        <w:t xml:space="preserve"> </w:t>
      </w:r>
      <w:r w:rsidRPr="006E6721">
        <w:rPr>
          <w:i/>
          <w:iCs/>
        </w:rPr>
        <w:t xml:space="preserve">A. Hoog and K. Strzempka, </w:t>
      </w:r>
      <w:r w:rsidRPr="006E6721">
        <w:rPr>
          <w:rStyle w:val="Emphasis"/>
          <w:i w:val="0"/>
          <w:iCs w:val="0"/>
        </w:rPr>
        <w:t>iPhone and iOS Forensics: Investigation, Analysis and Mobile Security for Apple iPhone, iPad and iOS Devices</w:t>
      </w:r>
      <w:r w:rsidRPr="006E6721">
        <w:rPr>
          <w:i/>
          <w:iCs/>
        </w:rPr>
        <w:t>, Elsevier, 2011.</w:t>
      </w:r>
    </w:p>
    <w:p w14:paraId="23599803" w14:textId="77777777" w:rsidR="006E6721" w:rsidRDefault="006E6721" w:rsidP="003150BA">
      <w:pPr>
        <w:pStyle w:val="NormalWeb"/>
      </w:pPr>
      <w:r w:rsidRPr="006E6721">
        <w:t xml:space="preserve">[2] </w:t>
      </w:r>
      <w:r>
        <w:t>Android Open Source Project, “Android Security Overview,” Google, 2023.</w:t>
      </w:r>
    </w:p>
    <w:p w14:paraId="3F296A2E" w14:textId="77777777" w:rsidR="006E6721" w:rsidRDefault="006E6721" w:rsidP="003150BA">
      <w:pPr>
        <w:pStyle w:val="NormalWeb"/>
      </w:pPr>
      <w:r>
        <w:t xml:space="preserve">[3] S. Lessard and G. C. Kessler, “Android Forensics: Simplifying Cell Phone Examinations,” </w:t>
      </w:r>
      <w:r>
        <w:rPr>
          <w:rStyle w:val="Emphasis"/>
        </w:rPr>
        <w:t>Small Scale Digital Device Forensics Journal</w:t>
      </w:r>
      <w:r>
        <w:t>, vol. 4, no. 1, pp. 1–12, 2010</w:t>
      </w:r>
    </w:p>
    <w:p w14:paraId="32DB3E4E" w14:textId="77777777" w:rsidR="006E6721" w:rsidRDefault="006E6721" w:rsidP="003150BA">
      <w:pPr>
        <w:pStyle w:val="NormalWeb"/>
      </w:pPr>
      <w:r>
        <w:t xml:space="preserve">[4] M. R. Zareen et al., “Mobile Device Forensics: A Review,” </w:t>
      </w:r>
      <w:r>
        <w:rPr>
          <w:rStyle w:val="Emphasis"/>
        </w:rPr>
        <w:t>IEEE Access</w:t>
      </w:r>
      <w:r>
        <w:t>, vol. 8, pp. 181650–181662, 2020.</w:t>
      </w:r>
    </w:p>
    <w:p w14:paraId="1FF1F6C7" w14:textId="77777777" w:rsidR="006E6721" w:rsidRDefault="006E6721" w:rsidP="003150BA">
      <w:pPr>
        <w:pStyle w:val="NormalWeb"/>
      </w:pPr>
      <w:r>
        <w:t xml:space="preserve">[5] R. van Baar, H. van Beek, and E. van Eijk, “Digital Forensics as a Service,” </w:t>
      </w:r>
      <w:r>
        <w:rPr>
          <w:rStyle w:val="Emphasis"/>
        </w:rPr>
        <w:t>Digital Investigation</w:t>
      </w:r>
      <w:r>
        <w:t>, vol. 15, pp. 20–38, 2015.</w:t>
      </w:r>
    </w:p>
    <w:p w14:paraId="2094EBDD" w14:textId="77777777" w:rsidR="005E4D16" w:rsidRDefault="005E4D16" w:rsidP="003150BA">
      <w:pPr>
        <w:pStyle w:val="NormalWeb"/>
      </w:pPr>
      <w:r>
        <w:t xml:space="preserve">[6] </w:t>
      </w:r>
      <w:r w:rsidRPr="005E4D16">
        <w:t>NIST SP 800-101 Rev.2 (2022) – Mobile Device Forensics Guidelines</w:t>
      </w:r>
      <w:r>
        <w:t>.</w:t>
      </w:r>
    </w:p>
    <w:p w14:paraId="0C294046" w14:textId="77777777" w:rsidR="005E4D16" w:rsidRPr="006E6721" w:rsidRDefault="005E4D16" w:rsidP="003150BA">
      <w:pPr>
        <w:pStyle w:val="NormalWeb"/>
      </w:pPr>
      <w:r>
        <w:t xml:space="preserve">[7] </w:t>
      </w:r>
      <w:r w:rsidRPr="005E4D16">
        <w:t>ENISA Mobile Threat Landscape (2023)</w:t>
      </w:r>
      <w:r>
        <w:t>.</w:t>
      </w:r>
    </w:p>
    <w:sectPr w:rsidR="005E4D16" w:rsidRPr="006E6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F51FB"/>
    <w:multiLevelType w:val="hybridMultilevel"/>
    <w:tmpl w:val="27507EF4"/>
    <w:lvl w:ilvl="0" w:tplc="FC54C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63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DE"/>
    <w:rsid w:val="001C7C3E"/>
    <w:rsid w:val="002870EB"/>
    <w:rsid w:val="002E3C25"/>
    <w:rsid w:val="003150BA"/>
    <w:rsid w:val="0032701A"/>
    <w:rsid w:val="004375AF"/>
    <w:rsid w:val="004418DE"/>
    <w:rsid w:val="004B771C"/>
    <w:rsid w:val="004F62B6"/>
    <w:rsid w:val="00534F3F"/>
    <w:rsid w:val="005C358D"/>
    <w:rsid w:val="005E4D16"/>
    <w:rsid w:val="006E6721"/>
    <w:rsid w:val="007B6E46"/>
    <w:rsid w:val="00835A44"/>
    <w:rsid w:val="00844BD3"/>
    <w:rsid w:val="00981277"/>
    <w:rsid w:val="009B47AA"/>
    <w:rsid w:val="00A322EA"/>
    <w:rsid w:val="00A7206D"/>
    <w:rsid w:val="00AE26B3"/>
    <w:rsid w:val="00B13B84"/>
    <w:rsid w:val="00CA16EC"/>
    <w:rsid w:val="00D60D0C"/>
    <w:rsid w:val="00FD10D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B848"/>
  <w15:chartTrackingRefBased/>
  <w15:docId w15:val="{9C28C51C-F9D6-459A-B27A-FFE27359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10D4"/>
    <w:pPr>
      <w:spacing w:before="100" w:beforeAutospacing="1" w:after="100" w:afterAutospacing="1" w:line="240" w:lineRule="auto"/>
      <w:outlineLvl w:val="1"/>
    </w:pPr>
    <w:rPr>
      <w:rFonts w:ascii="Times New Roman" w:eastAsia="Times New Roman" w:hAnsi="Times New Roman" w:cs="Times New Roman"/>
      <w:b/>
      <w:bCs/>
      <w:sz w:val="36"/>
      <w:szCs w:val="36"/>
      <w:lang w:bidi="mr-IN"/>
    </w:rPr>
  </w:style>
  <w:style w:type="paragraph" w:styleId="Heading3">
    <w:name w:val="heading 3"/>
    <w:basedOn w:val="Normal"/>
    <w:next w:val="Normal"/>
    <w:link w:val="Heading3Char"/>
    <w:uiPriority w:val="9"/>
    <w:semiHidden/>
    <w:unhideWhenUsed/>
    <w:qFormat/>
    <w:rsid w:val="00CA16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10D4"/>
    <w:rPr>
      <w:rFonts w:ascii="Times New Roman" w:eastAsia="Times New Roman" w:hAnsi="Times New Roman" w:cs="Times New Roman"/>
      <w:b/>
      <w:bCs/>
      <w:sz w:val="36"/>
      <w:szCs w:val="36"/>
      <w:lang w:bidi="mr-IN"/>
    </w:rPr>
  </w:style>
  <w:style w:type="character" w:styleId="Strong">
    <w:name w:val="Strong"/>
    <w:basedOn w:val="DefaultParagraphFont"/>
    <w:uiPriority w:val="22"/>
    <w:qFormat/>
    <w:rsid w:val="00FD10D4"/>
    <w:rPr>
      <w:b/>
      <w:bCs/>
    </w:rPr>
  </w:style>
  <w:style w:type="paragraph" w:styleId="NormalWeb">
    <w:name w:val="Normal (Web)"/>
    <w:basedOn w:val="Normal"/>
    <w:uiPriority w:val="99"/>
    <w:semiHidden/>
    <w:unhideWhenUsed/>
    <w:rsid w:val="00FD10D4"/>
    <w:pPr>
      <w:spacing w:before="100" w:beforeAutospacing="1" w:after="100" w:afterAutospacing="1" w:line="240" w:lineRule="auto"/>
    </w:pPr>
    <w:rPr>
      <w:rFonts w:ascii="Times New Roman" w:eastAsia="Times New Roman" w:hAnsi="Times New Roman" w:cs="Times New Roman"/>
      <w:sz w:val="24"/>
      <w:szCs w:val="24"/>
      <w:lang w:bidi="mr-IN"/>
    </w:rPr>
  </w:style>
  <w:style w:type="paragraph" w:styleId="BalloonText">
    <w:name w:val="Balloon Text"/>
    <w:basedOn w:val="Normal"/>
    <w:link w:val="BalloonTextChar"/>
    <w:uiPriority w:val="99"/>
    <w:semiHidden/>
    <w:unhideWhenUsed/>
    <w:rsid w:val="00FD1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0D4"/>
    <w:rPr>
      <w:rFonts w:ascii="Segoe UI" w:hAnsi="Segoe UI" w:cs="Segoe UI"/>
      <w:sz w:val="18"/>
      <w:szCs w:val="18"/>
    </w:rPr>
  </w:style>
  <w:style w:type="character" w:customStyle="1" w:styleId="Heading3Char">
    <w:name w:val="Heading 3 Char"/>
    <w:basedOn w:val="DefaultParagraphFont"/>
    <w:link w:val="Heading3"/>
    <w:uiPriority w:val="9"/>
    <w:semiHidden/>
    <w:rsid w:val="00CA16E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A16EC"/>
    <w:pPr>
      <w:ind w:left="720"/>
      <w:contextualSpacing/>
    </w:pPr>
  </w:style>
  <w:style w:type="character" w:styleId="Emphasis">
    <w:name w:val="Emphasis"/>
    <w:basedOn w:val="DefaultParagraphFont"/>
    <w:uiPriority w:val="20"/>
    <w:qFormat/>
    <w:rsid w:val="006E6721"/>
    <w:rPr>
      <w:i/>
      <w:iCs/>
    </w:rPr>
  </w:style>
  <w:style w:type="paragraph" w:customStyle="1" w:styleId="Default">
    <w:name w:val="Default"/>
    <w:rsid w:val="004F62B6"/>
    <w:pPr>
      <w:autoSpaceDE w:val="0"/>
      <w:autoSpaceDN w:val="0"/>
      <w:adjustRightInd w:val="0"/>
      <w:spacing w:after="0" w:line="240" w:lineRule="auto"/>
    </w:pPr>
    <w:rPr>
      <w:rFonts w:ascii="Times New Roman" w:hAnsi="Times New Roman" w:cs="Times New Roman"/>
      <w:color w:val="00000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3376">
      <w:bodyDiv w:val="1"/>
      <w:marLeft w:val="0"/>
      <w:marRight w:val="0"/>
      <w:marTop w:val="0"/>
      <w:marBottom w:val="0"/>
      <w:divBdr>
        <w:top w:val="none" w:sz="0" w:space="0" w:color="auto"/>
        <w:left w:val="none" w:sz="0" w:space="0" w:color="auto"/>
        <w:bottom w:val="none" w:sz="0" w:space="0" w:color="auto"/>
        <w:right w:val="none" w:sz="0" w:space="0" w:color="auto"/>
      </w:divBdr>
    </w:div>
    <w:div w:id="355162228">
      <w:bodyDiv w:val="1"/>
      <w:marLeft w:val="0"/>
      <w:marRight w:val="0"/>
      <w:marTop w:val="0"/>
      <w:marBottom w:val="0"/>
      <w:divBdr>
        <w:top w:val="none" w:sz="0" w:space="0" w:color="auto"/>
        <w:left w:val="none" w:sz="0" w:space="0" w:color="auto"/>
        <w:bottom w:val="none" w:sz="0" w:space="0" w:color="auto"/>
        <w:right w:val="none" w:sz="0" w:space="0" w:color="auto"/>
      </w:divBdr>
    </w:div>
    <w:div w:id="369113704">
      <w:bodyDiv w:val="1"/>
      <w:marLeft w:val="0"/>
      <w:marRight w:val="0"/>
      <w:marTop w:val="0"/>
      <w:marBottom w:val="0"/>
      <w:divBdr>
        <w:top w:val="none" w:sz="0" w:space="0" w:color="auto"/>
        <w:left w:val="none" w:sz="0" w:space="0" w:color="auto"/>
        <w:bottom w:val="none" w:sz="0" w:space="0" w:color="auto"/>
        <w:right w:val="none" w:sz="0" w:space="0" w:color="auto"/>
      </w:divBdr>
    </w:div>
    <w:div w:id="557283292">
      <w:bodyDiv w:val="1"/>
      <w:marLeft w:val="0"/>
      <w:marRight w:val="0"/>
      <w:marTop w:val="0"/>
      <w:marBottom w:val="0"/>
      <w:divBdr>
        <w:top w:val="none" w:sz="0" w:space="0" w:color="auto"/>
        <w:left w:val="none" w:sz="0" w:space="0" w:color="auto"/>
        <w:bottom w:val="none" w:sz="0" w:space="0" w:color="auto"/>
        <w:right w:val="none" w:sz="0" w:space="0" w:color="auto"/>
      </w:divBdr>
    </w:div>
    <w:div w:id="686903929">
      <w:bodyDiv w:val="1"/>
      <w:marLeft w:val="0"/>
      <w:marRight w:val="0"/>
      <w:marTop w:val="0"/>
      <w:marBottom w:val="0"/>
      <w:divBdr>
        <w:top w:val="none" w:sz="0" w:space="0" w:color="auto"/>
        <w:left w:val="none" w:sz="0" w:space="0" w:color="auto"/>
        <w:bottom w:val="none" w:sz="0" w:space="0" w:color="auto"/>
        <w:right w:val="none" w:sz="0" w:space="0" w:color="auto"/>
      </w:divBdr>
    </w:div>
    <w:div w:id="708147220">
      <w:bodyDiv w:val="1"/>
      <w:marLeft w:val="0"/>
      <w:marRight w:val="0"/>
      <w:marTop w:val="0"/>
      <w:marBottom w:val="0"/>
      <w:divBdr>
        <w:top w:val="none" w:sz="0" w:space="0" w:color="auto"/>
        <w:left w:val="none" w:sz="0" w:space="0" w:color="auto"/>
        <w:bottom w:val="none" w:sz="0" w:space="0" w:color="auto"/>
        <w:right w:val="none" w:sz="0" w:space="0" w:color="auto"/>
      </w:divBdr>
    </w:div>
    <w:div w:id="726607290">
      <w:bodyDiv w:val="1"/>
      <w:marLeft w:val="0"/>
      <w:marRight w:val="0"/>
      <w:marTop w:val="0"/>
      <w:marBottom w:val="0"/>
      <w:divBdr>
        <w:top w:val="none" w:sz="0" w:space="0" w:color="auto"/>
        <w:left w:val="none" w:sz="0" w:space="0" w:color="auto"/>
        <w:bottom w:val="none" w:sz="0" w:space="0" w:color="auto"/>
        <w:right w:val="none" w:sz="0" w:space="0" w:color="auto"/>
      </w:divBdr>
    </w:div>
    <w:div w:id="867647843">
      <w:bodyDiv w:val="1"/>
      <w:marLeft w:val="0"/>
      <w:marRight w:val="0"/>
      <w:marTop w:val="0"/>
      <w:marBottom w:val="0"/>
      <w:divBdr>
        <w:top w:val="none" w:sz="0" w:space="0" w:color="auto"/>
        <w:left w:val="none" w:sz="0" w:space="0" w:color="auto"/>
        <w:bottom w:val="none" w:sz="0" w:space="0" w:color="auto"/>
        <w:right w:val="none" w:sz="0" w:space="0" w:color="auto"/>
      </w:divBdr>
    </w:div>
    <w:div w:id="1213538640">
      <w:bodyDiv w:val="1"/>
      <w:marLeft w:val="0"/>
      <w:marRight w:val="0"/>
      <w:marTop w:val="0"/>
      <w:marBottom w:val="0"/>
      <w:divBdr>
        <w:top w:val="none" w:sz="0" w:space="0" w:color="auto"/>
        <w:left w:val="none" w:sz="0" w:space="0" w:color="auto"/>
        <w:bottom w:val="none" w:sz="0" w:space="0" w:color="auto"/>
        <w:right w:val="none" w:sz="0" w:space="0" w:color="auto"/>
      </w:divBdr>
    </w:div>
    <w:div w:id="1526210117">
      <w:bodyDiv w:val="1"/>
      <w:marLeft w:val="0"/>
      <w:marRight w:val="0"/>
      <w:marTop w:val="0"/>
      <w:marBottom w:val="0"/>
      <w:divBdr>
        <w:top w:val="none" w:sz="0" w:space="0" w:color="auto"/>
        <w:left w:val="none" w:sz="0" w:space="0" w:color="auto"/>
        <w:bottom w:val="none" w:sz="0" w:space="0" w:color="auto"/>
        <w:right w:val="none" w:sz="0" w:space="0" w:color="auto"/>
      </w:divBdr>
    </w:div>
    <w:div w:id="1569462931">
      <w:bodyDiv w:val="1"/>
      <w:marLeft w:val="0"/>
      <w:marRight w:val="0"/>
      <w:marTop w:val="0"/>
      <w:marBottom w:val="0"/>
      <w:divBdr>
        <w:top w:val="none" w:sz="0" w:space="0" w:color="auto"/>
        <w:left w:val="none" w:sz="0" w:space="0" w:color="auto"/>
        <w:bottom w:val="none" w:sz="0" w:space="0" w:color="auto"/>
        <w:right w:val="none" w:sz="0" w:space="0" w:color="auto"/>
      </w:divBdr>
    </w:div>
    <w:div w:id="1679384748">
      <w:bodyDiv w:val="1"/>
      <w:marLeft w:val="0"/>
      <w:marRight w:val="0"/>
      <w:marTop w:val="0"/>
      <w:marBottom w:val="0"/>
      <w:divBdr>
        <w:top w:val="none" w:sz="0" w:space="0" w:color="auto"/>
        <w:left w:val="none" w:sz="0" w:space="0" w:color="auto"/>
        <w:bottom w:val="none" w:sz="0" w:space="0" w:color="auto"/>
        <w:right w:val="none" w:sz="0" w:space="0" w:color="auto"/>
      </w:divBdr>
    </w:div>
    <w:div w:id="1789201328">
      <w:bodyDiv w:val="1"/>
      <w:marLeft w:val="0"/>
      <w:marRight w:val="0"/>
      <w:marTop w:val="0"/>
      <w:marBottom w:val="0"/>
      <w:divBdr>
        <w:top w:val="none" w:sz="0" w:space="0" w:color="auto"/>
        <w:left w:val="none" w:sz="0" w:space="0" w:color="auto"/>
        <w:bottom w:val="none" w:sz="0" w:space="0" w:color="auto"/>
        <w:right w:val="none" w:sz="0" w:space="0" w:color="auto"/>
      </w:divBdr>
    </w:div>
    <w:div w:id="1966426084">
      <w:bodyDiv w:val="1"/>
      <w:marLeft w:val="0"/>
      <w:marRight w:val="0"/>
      <w:marTop w:val="0"/>
      <w:marBottom w:val="0"/>
      <w:divBdr>
        <w:top w:val="none" w:sz="0" w:space="0" w:color="auto"/>
        <w:left w:val="none" w:sz="0" w:space="0" w:color="auto"/>
        <w:bottom w:val="none" w:sz="0" w:space="0" w:color="auto"/>
        <w:right w:val="none" w:sz="0" w:space="0" w:color="auto"/>
      </w:divBdr>
    </w:div>
    <w:div w:id="19845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11</Pages>
  <Words>4529</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dc:creator>
  <cp:keywords/>
  <dc:description/>
  <cp:lastModifiedBy>theaisha1707@gmail.com</cp:lastModifiedBy>
  <cp:revision>11</cp:revision>
  <dcterms:created xsi:type="dcterms:W3CDTF">2025-12-23T05:31:00Z</dcterms:created>
  <dcterms:modified xsi:type="dcterms:W3CDTF">2026-04-15T06:02:00Z</dcterms:modified>
</cp:coreProperties>
</file>