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705EEC" w14:textId="77777777" w:rsidR="00875838" w:rsidRPr="008D1984" w:rsidRDefault="00875838" w:rsidP="00875838">
      <w:pPr>
        <w:jc w:val="center"/>
        <w:rPr>
          <w:rFonts w:ascii="Times New Roman" w:hAnsi="Times New Roman" w:cs="Times New Roman"/>
          <w:bCs/>
          <w:iCs/>
          <w:sz w:val="40"/>
          <w:szCs w:val="40"/>
        </w:rPr>
      </w:pPr>
      <w:r w:rsidRPr="008D1984">
        <w:rPr>
          <w:rFonts w:ascii="Times New Roman" w:hAnsi="Times New Roman" w:cs="Times New Roman"/>
          <w:bCs/>
          <w:iCs/>
          <w:sz w:val="32"/>
          <w:szCs w:val="32"/>
        </w:rPr>
        <w:t>THESISS MANUAL FOR THE M-TECH PROGRAM</w:t>
      </w:r>
    </w:p>
    <w:p w14:paraId="52F665BE" w14:textId="77777777" w:rsidR="00875838" w:rsidRPr="008D1984" w:rsidRDefault="00875838" w:rsidP="00875838">
      <w:pPr>
        <w:jc w:val="center"/>
        <w:rPr>
          <w:rFonts w:ascii="Times New Roman" w:hAnsi="Times New Roman" w:cs="Times New Roman"/>
          <w:lang w:val="en-US"/>
        </w:rPr>
      </w:pPr>
    </w:p>
    <w:p w14:paraId="51AA0AFB" w14:textId="77777777" w:rsidR="00875838" w:rsidRPr="008D1984" w:rsidRDefault="00875838" w:rsidP="00875838">
      <w:pPr>
        <w:rPr>
          <w:rFonts w:ascii="Times New Roman" w:hAnsi="Times New Roman" w:cs="Times New Roman"/>
          <w:b/>
          <w:i/>
          <w:sz w:val="40"/>
          <w:szCs w:val="40"/>
        </w:rPr>
      </w:pPr>
    </w:p>
    <w:p w14:paraId="03741AAD" w14:textId="77777777" w:rsidR="00875838" w:rsidRPr="008D1984" w:rsidRDefault="00875838" w:rsidP="00875838">
      <w:pPr>
        <w:jc w:val="center"/>
        <w:rPr>
          <w:rFonts w:ascii="Times New Roman" w:hAnsi="Times New Roman" w:cs="Times New Roman"/>
          <w:b/>
          <w:i/>
          <w:sz w:val="40"/>
          <w:szCs w:val="40"/>
        </w:rPr>
      </w:pPr>
    </w:p>
    <w:p w14:paraId="18300A02" w14:textId="77777777" w:rsidR="00875838" w:rsidRPr="008D1984" w:rsidRDefault="00875838" w:rsidP="00875838">
      <w:pPr>
        <w:ind w:left="720"/>
        <w:jc w:val="center"/>
        <w:rPr>
          <w:rFonts w:ascii="Times New Roman" w:hAnsi="Times New Roman" w:cs="Times New Roman"/>
          <w:b/>
          <w:i/>
          <w:sz w:val="24"/>
          <w:szCs w:val="24"/>
          <w:u w:val="single"/>
        </w:rPr>
      </w:pPr>
      <w:r w:rsidRPr="008D1984">
        <w:rPr>
          <w:rFonts w:ascii="Times New Roman" w:hAnsi="Times New Roman" w:cs="Times New Roman"/>
          <w:b/>
          <w:i/>
          <w:sz w:val="32"/>
          <w:szCs w:val="32"/>
          <w:u w:val="single"/>
        </w:rPr>
        <w:t>DISPOSAL METHOD OF MYCELIA WASTE IN ENVIRONMENTAL SOUND MANNER</w:t>
      </w:r>
    </w:p>
    <w:p w14:paraId="05FCBA2F" w14:textId="77777777" w:rsidR="00875838" w:rsidRPr="008D1984" w:rsidRDefault="00875838" w:rsidP="00875838">
      <w:pPr>
        <w:rPr>
          <w:rFonts w:ascii="Times New Roman" w:hAnsi="Times New Roman" w:cs="Times New Roman"/>
          <w:b/>
          <w:i/>
          <w:sz w:val="24"/>
          <w:szCs w:val="24"/>
        </w:rPr>
      </w:pPr>
    </w:p>
    <w:p w14:paraId="4B7F4D2E" w14:textId="77777777" w:rsidR="00875838" w:rsidRPr="008D1984" w:rsidRDefault="00875838" w:rsidP="00875838">
      <w:pPr>
        <w:rPr>
          <w:rFonts w:ascii="Times New Roman" w:hAnsi="Times New Roman" w:cs="Times New Roman"/>
          <w:b/>
          <w:i/>
          <w:sz w:val="24"/>
          <w:szCs w:val="24"/>
        </w:rPr>
      </w:pPr>
    </w:p>
    <w:p w14:paraId="7EFBE66E" w14:textId="77777777" w:rsidR="00875838" w:rsidRPr="008D1984" w:rsidRDefault="00875838" w:rsidP="00875838">
      <w:pPr>
        <w:rPr>
          <w:rFonts w:ascii="Times New Roman" w:hAnsi="Times New Roman" w:cs="Times New Roman"/>
          <w:b/>
          <w:i/>
          <w:sz w:val="24"/>
          <w:szCs w:val="24"/>
        </w:rPr>
      </w:pPr>
    </w:p>
    <w:p w14:paraId="20C40033" w14:textId="5A580627" w:rsidR="00875838" w:rsidRPr="008D1984" w:rsidRDefault="00875838" w:rsidP="00875838">
      <w:pPr>
        <w:jc w:val="center"/>
        <w:rPr>
          <w:rFonts w:ascii="Times New Roman" w:hAnsi="Times New Roman" w:cs="Times New Roman"/>
          <w:b/>
          <w:i/>
          <w:sz w:val="24"/>
          <w:szCs w:val="24"/>
        </w:rPr>
      </w:pPr>
    </w:p>
    <w:p w14:paraId="6E2EF7F0" w14:textId="34BF914F" w:rsidR="0080129D" w:rsidRDefault="00A61788" w:rsidP="00417B65">
      <w:pPr>
        <w:spacing w:after="200" w:line="276" w:lineRule="auto"/>
        <w:jc w:val="both"/>
      </w:pPr>
      <w:r>
        <w:rPr>
          <w:rFonts w:ascii="Times New Roman" w:hAnsi="Times New Roman" w:cs="Times New Roman"/>
          <w:b/>
          <w:i/>
          <w:sz w:val="44"/>
          <w:szCs w:val="44"/>
          <w:u w:val="single"/>
        </w:rPr>
        <w:br w:type="page"/>
      </w:r>
    </w:p>
    <w:p w14:paraId="1AEAA49B" w14:textId="77777777" w:rsidR="00845581" w:rsidRDefault="00845581" w:rsidP="00875838">
      <w:pPr>
        <w:jc w:val="center"/>
      </w:pPr>
    </w:p>
    <w:p w14:paraId="36B98FDF" w14:textId="77777777" w:rsidR="00845581" w:rsidRDefault="00845581" w:rsidP="00875838">
      <w:pPr>
        <w:jc w:val="center"/>
      </w:pPr>
    </w:p>
    <w:p w14:paraId="07D13562" w14:textId="77777777" w:rsidR="00845581" w:rsidRDefault="00845581" w:rsidP="00875838">
      <w:pPr>
        <w:jc w:val="center"/>
      </w:pPr>
    </w:p>
    <w:p w14:paraId="7FF99C22" w14:textId="77777777" w:rsidR="00845581" w:rsidRDefault="00845581" w:rsidP="00875838">
      <w:pPr>
        <w:jc w:val="center"/>
      </w:pPr>
    </w:p>
    <w:p w14:paraId="25E7B2A6" w14:textId="77777777" w:rsidR="00845581" w:rsidRDefault="00845581" w:rsidP="00875838">
      <w:pPr>
        <w:jc w:val="center"/>
      </w:pPr>
    </w:p>
    <w:p w14:paraId="44BD4C2B" w14:textId="77777777" w:rsidR="00845581" w:rsidRDefault="00845581" w:rsidP="00875838">
      <w:pPr>
        <w:jc w:val="center"/>
      </w:pPr>
    </w:p>
    <w:p w14:paraId="2D1FDA80" w14:textId="77777777" w:rsidR="00845581" w:rsidRPr="008D1984" w:rsidRDefault="00845581" w:rsidP="00845581">
      <w:pPr>
        <w:rPr>
          <w:rFonts w:ascii="Times New Roman" w:hAnsi="Times New Roman" w:cs="Times New Roman"/>
          <w:b/>
          <w:bCs/>
          <w:sz w:val="24"/>
          <w:szCs w:val="24"/>
          <w:lang w:bidi="hi-IN"/>
        </w:rPr>
      </w:pPr>
      <w:r w:rsidRPr="008D1984">
        <w:rPr>
          <w:rFonts w:ascii="Times New Roman" w:hAnsi="Times New Roman" w:cs="Times New Roman"/>
          <w:b/>
          <w:bCs/>
          <w:sz w:val="24"/>
          <w:szCs w:val="24"/>
          <w:lang w:bidi="hi-IN"/>
        </w:rPr>
        <w:t>CONTENTS                                                                                                       PP. NO.</w:t>
      </w:r>
    </w:p>
    <w:p w14:paraId="3A0E21EA" w14:textId="77777777" w:rsidR="00845581" w:rsidRPr="008D1984" w:rsidRDefault="00845581" w:rsidP="00845581">
      <w:pPr>
        <w:pStyle w:val="ListParagraph"/>
        <w:rPr>
          <w:rFonts w:ascii="Times New Roman" w:hAnsi="Times New Roman" w:cs="Times New Roman"/>
          <w:sz w:val="24"/>
          <w:szCs w:val="24"/>
          <w:lang w:bidi="hi-IN"/>
        </w:rPr>
      </w:pPr>
    </w:p>
    <w:p w14:paraId="4B37D770" w14:textId="77777777" w:rsidR="00845581" w:rsidRPr="00A85450" w:rsidRDefault="00845581" w:rsidP="00845581">
      <w:pPr>
        <w:pStyle w:val="ListParagraph"/>
        <w:numPr>
          <w:ilvl w:val="0"/>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INTRODUCTION</w:t>
      </w:r>
    </w:p>
    <w:p w14:paraId="3850BDD4" w14:textId="77777777" w:rsidR="00845581" w:rsidRPr="00A85450" w:rsidRDefault="00845581" w:rsidP="00845581">
      <w:pPr>
        <w:rPr>
          <w:rFonts w:ascii="Times New Roman" w:hAnsi="Times New Roman" w:cs="Times New Roman"/>
          <w:b/>
          <w:bCs/>
          <w:sz w:val="24"/>
          <w:szCs w:val="24"/>
        </w:rPr>
      </w:pPr>
      <w:r w:rsidRPr="00A85450">
        <w:rPr>
          <w:rFonts w:ascii="Times New Roman" w:hAnsi="Times New Roman" w:cs="Times New Roman"/>
          <w:b/>
          <w:bCs/>
          <w:sz w:val="24"/>
          <w:szCs w:val="24"/>
        </w:rPr>
        <w:t>1.1. The Background                                                                                          2-4</w:t>
      </w:r>
    </w:p>
    <w:p w14:paraId="0C8F3533" w14:textId="77777777" w:rsidR="00845581" w:rsidRPr="00A85450" w:rsidRDefault="00845581" w:rsidP="00845581">
      <w:pPr>
        <w:rPr>
          <w:rFonts w:ascii="Times New Roman" w:hAnsi="Times New Roman" w:cs="Times New Roman"/>
          <w:b/>
          <w:bCs/>
          <w:sz w:val="24"/>
          <w:szCs w:val="24"/>
        </w:rPr>
      </w:pPr>
      <w:r w:rsidRPr="00A85450">
        <w:rPr>
          <w:rFonts w:ascii="Times New Roman" w:hAnsi="Times New Roman" w:cs="Times New Roman"/>
          <w:b/>
          <w:bCs/>
          <w:sz w:val="24"/>
          <w:szCs w:val="24"/>
        </w:rPr>
        <w:t>1.2. What is mycelium waste?                                                                            5-6</w:t>
      </w:r>
    </w:p>
    <w:p w14:paraId="6CF8AE6E" w14:textId="77777777" w:rsidR="00845581" w:rsidRPr="00A85450" w:rsidRDefault="00845581" w:rsidP="00845581">
      <w:pPr>
        <w:rPr>
          <w:rFonts w:ascii="Times New Roman" w:hAnsi="Times New Roman" w:cs="Times New Roman"/>
          <w:b/>
          <w:bCs/>
          <w:sz w:val="24"/>
          <w:szCs w:val="24"/>
        </w:rPr>
      </w:pPr>
      <w:r w:rsidRPr="00A85450">
        <w:rPr>
          <w:rFonts w:ascii="Times New Roman" w:hAnsi="Times New Roman" w:cs="Times New Roman"/>
          <w:b/>
          <w:bCs/>
          <w:sz w:val="24"/>
          <w:szCs w:val="24"/>
        </w:rPr>
        <w:t>1.3. Why is it Necessary to Treat Industrial Wastewater?                                 7-10</w:t>
      </w:r>
    </w:p>
    <w:p w14:paraId="1B48A80D" w14:textId="77777777" w:rsidR="00845581" w:rsidRPr="00A85450" w:rsidRDefault="00845581" w:rsidP="00845581">
      <w:pPr>
        <w:pStyle w:val="ListParagraph"/>
        <w:rPr>
          <w:rFonts w:ascii="Times New Roman" w:hAnsi="Times New Roman" w:cs="Times New Roman"/>
          <w:b/>
          <w:bCs/>
          <w:sz w:val="24"/>
          <w:szCs w:val="24"/>
          <w:lang w:bidi="hi-IN"/>
        </w:rPr>
      </w:pPr>
    </w:p>
    <w:p w14:paraId="4D63B863" w14:textId="77777777" w:rsidR="00845581" w:rsidRPr="00A85450" w:rsidRDefault="00845581" w:rsidP="00845581">
      <w:pPr>
        <w:pStyle w:val="ListParagraph"/>
        <w:numPr>
          <w:ilvl w:val="0"/>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REVIEW OF LITERATURE                                                                      10-22</w:t>
      </w:r>
    </w:p>
    <w:p w14:paraId="05A59A9D" w14:textId="77777777" w:rsidR="00845581" w:rsidRPr="00A85450" w:rsidRDefault="00845581" w:rsidP="00845581">
      <w:pPr>
        <w:ind w:left="360"/>
        <w:rPr>
          <w:rFonts w:ascii="Times New Roman" w:hAnsi="Times New Roman" w:cs="Times New Roman"/>
          <w:b/>
          <w:bCs/>
          <w:sz w:val="24"/>
          <w:szCs w:val="24"/>
          <w:lang w:bidi="hi-IN"/>
        </w:rPr>
      </w:pPr>
    </w:p>
    <w:p w14:paraId="3D293B0C" w14:textId="77777777" w:rsidR="00845581" w:rsidRPr="00A85450" w:rsidRDefault="00845581" w:rsidP="00845581">
      <w:pPr>
        <w:pStyle w:val="ListParagraph"/>
        <w:numPr>
          <w:ilvl w:val="0"/>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MATERIAL AND METHOD                                                                     23-28</w:t>
      </w:r>
    </w:p>
    <w:p w14:paraId="71CB162B" w14:textId="769A17D5" w:rsidR="00845581" w:rsidRPr="00A85450" w:rsidRDefault="0079432E" w:rsidP="00845581">
      <w:pPr>
        <w:pStyle w:val="ListParagraph"/>
        <w:numPr>
          <w:ilvl w:val="1"/>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 xml:space="preserve">Feasibility report </w:t>
      </w:r>
    </w:p>
    <w:p w14:paraId="2C28F1E9" w14:textId="502B845B" w:rsidR="0079432E" w:rsidRPr="00A85450" w:rsidRDefault="0079432E" w:rsidP="00845581">
      <w:pPr>
        <w:pStyle w:val="ListParagraph"/>
        <w:numPr>
          <w:ilvl w:val="1"/>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Pilot trail with small Batches</w:t>
      </w:r>
    </w:p>
    <w:p w14:paraId="58A7DF36" w14:textId="55652C05" w:rsidR="0079432E" w:rsidRPr="00A85450" w:rsidRDefault="0079432E" w:rsidP="00845581">
      <w:pPr>
        <w:pStyle w:val="ListParagraph"/>
        <w:numPr>
          <w:ilvl w:val="1"/>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Process development</w:t>
      </w:r>
    </w:p>
    <w:p w14:paraId="6F81C87C" w14:textId="3A0A5DCD" w:rsidR="0079432E" w:rsidRPr="00A85450" w:rsidRDefault="0079432E" w:rsidP="00845581">
      <w:pPr>
        <w:pStyle w:val="ListParagraph"/>
        <w:numPr>
          <w:ilvl w:val="1"/>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 xml:space="preserve">Plant designing on large Scale </w:t>
      </w:r>
    </w:p>
    <w:p w14:paraId="6617BF34" w14:textId="77777777" w:rsidR="00845581" w:rsidRPr="00A85450" w:rsidRDefault="00845581" w:rsidP="00845581">
      <w:pPr>
        <w:pStyle w:val="ListParagraph"/>
        <w:ind w:left="792"/>
        <w:rPr>
          <w:rFonts w:ascii="Times New Roman" w:hAnsi="Times New Roman" w:cs="Times New Roman"/>
          <w:b/>
          <w:bCs/>
          <w:sz w:val="24"/>
          <w:szCs w:val="24"/>
          <w:lang w:bidi="hi-IN"/>
        </w:rPr>
      </w:pPr>
    </w:p>
    <w:p w14:paraId="380F239B" w14:textId="0258DCEA" w:rsidR="00845581" w:rsidRPr="00A85450" w:rsidRDefault="00E047EE" w:rsidP="00845581">
      <w:pPr>
        <w:pStyle w:val="ListParagraph"/>
        <w:numPr>
          <w:ilvl w:val="0"/>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 xml:space="preserve">Process for treatment of Mycelia Waste                            </w:t>
      </w:r>
      <w:r w:rsidR="00845581" w:rsidRPr="00A85450">
        <w:rPr>
          <w:rFonts w:ascii="Times New Roman" w:hAnsi="Times New Roman" w:cs="Times New Roman"/>
          <w:b/>
          <w:bCs/>
          <w:sz w:val="24"/>
          <w:szCs w:val="24"/>
          <w:lang w:bidi="hi-IN"/>
        </w:rPr>
        <w:t xml:space="preserve">                           29-41</w:t>
      </w:r>
    </w:p>
    <w:p w14:paraId="37D5B27F" w14:textId="77777777" w:rsidR="00845581" w:rsidRPr="00A85450" w:rsidRDefault="00845581" w:rsidP="00845581">
      <w:pPr>
        <w:pStyle w:val="ListParagraph"/>
        <w:numPr>
          <w:ilvl w:val="1"/>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Introduction</w:t>
      </w:r>
    </w:p>
    <w:p w14:paraId="1C2D8D07" w14:textId="77777777" w:rsidR="00845581" w:rsidRPr="00A85450" w:rsidRDefault="00845581" w:rsidP="00845581">
      <w:pPr>
        <w:pStyle w:val="ListParagraph"/>
        <w:numPr>
          <w:ilvl w:val="1"/>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Waste water Collection and Preliminary treatment</w:t>
      </w:r>
    </w:p>
    <w:p w14:paraId="1A8805AF" w14:textId="77777777" w:rsidR="00845581" w:rsidRPr="00A85450" w:rsidRDefault="00845581" w:rsidP="00845581">
      <w:pPr>
        <w:pStyle w:val="ListParagraph"/>
        <w:numPr>
          <w:ilvl w:val="1"/>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Wastewater Equalization</w:t>
      </w:r>
    </w:p>
    <w:p w14:paraId="448A52B2" w14:textId="0F634F25" w:rsidR="0079432E" w:rsidRPr="00A85450" w:rsidRDefault="0079432E" w:rsidP="0079432E">
      <w:pPr>
        <w:pStyle w:val="ListParagraph"/>
        <w:numPr>
          <w:ilvl w:val="1"/>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 xml:space="preserve">PH adjustment </w:t>
      </w:r>
    </w:p>
    <w:p w14:paraId="099349EA" w14:textId="77777777" w:rsidR="0079432E" w:rsidRPr="00A85450" w:rsidRDefault="0079432E" w:rsidP="0079432E">
      <w:pPr>
        <w:pStyle w:val="ListParagraph"/>
        <w:numPr>
          <w:ilvl w:val="1"/>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Primary Treatment</w:t>
      </w:r>
    </w:p>
    <w:p w14:paraId="728741EA" w14:textId="77777777" w:rsidR="0079432E" w:rsidRPr="00A85450" w:rsidRDefault="0079432E" w:rsidP="0079432E">
      <w:pPr>
        <w:pStyle w:val="ListParagraph"/>
        <w:numPr>
          <w:ilvl w:val="1"/>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 xml:space="preserve">Anaerobic Treatment </w:t>
      </w:r>
    </w:p>
    <w:p w14:paraId="49F898C8" w14:textId="77777777" w:rsidR="0079432E" w:rsidRPr="00A85450" w:rsidRDefault="0079432E" w:rsidP="0079432E">
      <w:pPr>
        <w:pStyle w:val="ListParagraph"/>
        <w:numPr>
          <w:ilvl w:val="1"/>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 xml:space="preserve">Aerobic Treatment </w:t>
      </w:r>
    </w:p>
    <w:p w14:paraId="610A0459" w14:textId="77777777" w:rsidR="0079432E" w:rsidRPr="00A85450" w:rsidRDefault="0079432E" w:rsidP="0079432E">
      <w:pPr>
        <w:pStyle w:val="ListParagraph"/>
        <w:numPr>
          <w:ilvl w:val="1"/>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 xml:space="preserve">Sludge dewatering &amp; Disposal method </w:t>
      </w:r>
    </w:p>
    <w:p w14:paraId="5855C66A" w14:textId="77777777" w:rsidR="0079432E" w:rsidRPr="00A85450" w:rsidRDefault="0079432E" w:rsidP="0079432E">
      <w:pPr>
        <w:pStyle w:val="ListParagraph"/>
        <w:numPr>
          <w:ilvl w:val="1"/>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 xml:space="preserve">Methane Gas generation &amp; </w:t>
      </w:r>
      <w:proofErr w:type="spellStart"/>
      <w:r w:rsidRPr="00A85450">
        <w:rPr>
          <w:rFonts w:ascii="Times New Roman" w:hAnsi="Times New Roman" w:cs="Times New Roman"/>
          <w:b/>
          <w:bCs/>
          <w:sz w:val="24"/>
          <w:szCs w:val="24"/>
          <w:lang w:bidi="hi-IN"/>
        </w:rPr>
        <w:t>Consumpti</w:t>
      </w:r>
      <w:proofErr w:type="spellEnd"/>
    </w:p>
    <w:p w14:paraId="7F2B8B42" w14:textId="4F21A412" w:rsidR="0079432E" w:rsidRPr="00A85450" w:rsidRDefault="0079432E" w:rsidP="00845581">
      <w:pPr>
        <w:pStyle w:val="ListParagraph"/>
        <w:numPr>
          <w:ilvl w:val="1"/>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Treated Water reuse process</w:t>
      </w:r>
    </w:p>
    <w:p w14:paraId="13010FA9" w14:textId="179857DD" w:rsidR="0079432E" w:rsidRPr="00A85450" w:rsidRDefault="0079432E" w:rsidP="00845581">
      <w:pPr>
        <w:pStyle w:val="ListParagraph"/>
        <w:numPr>
          <w:ilvl w:val="1"/>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 xml:space="preserve">Reverse osmosis plant usages </w:t>
      </w:r>
    </w:p>
    <w:p w14:paraId="3DE0F31E" w14:textId="77777777" w:rsidR="00845581" w:rsidRPr="00A85450" w:rsidRDefault="00845581" w:rsidP="00845581">
      <w:pPr>
        <w:pStyle w:val="ListParagraph"/>
        <w:rPr>
          <w:rFonts w:ascii="Times New Roman" w:hAnsi="Times New Roman" w:cs="Times New Roman"/>
          <w:b/>
          <w:bCs/>
          <w:sz w:val="24"/>
          <w:szCs w:val="24"/>
          <w:lang w:bidi="hi-IN"/>
        </w:rPr>
      </w:pPr>
    </w:p>
    <w:p w14:paraId="79DB8BE1" w14:textId="77777777" w:rsidR="00845581" w:rsidRPr="00A85450" w:rsidRDefault="00845581" w:rsidP="00845581">
      <w:pPr>
        <w:pStyle w:val="ListParagraph"/>
        <w:numPr>
          <w:ilvl w:val="0"/>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lastRenderedPageBreak/>
        <w:t>CONCLUSION                                                                                             42-52</w:t>
      </w:r>
    </w:p>
    <w:p w14:paraId="7692299A" w14:textId="77777777" w:rsidR="00845581" w:rsidRPr="00A85450" w:rsidRDefault="00845581" w:rsidP="00845581">
      <w:pPr>
        <w:pStyle w:val="ListParagraph"/>
        <w:ind w:left="360"/>
        <w:rPr>
          <w:rFonts w:ascii="Times New Roman" w:hAnsi="Times New Roman" w:cs="Times New Roman"/>
          <w:b/>
          <w:bCs/>
          <w:sz w:val="24"/>
          <w:szCs w:val="24"/>
          <w:lang w:bidi="hi-IN"/>
        </w:rPr>
      </w:pPr>
    </w:p>
    <w:p w14:paraId="6052E451" w14:textId="77777777" w:rsidR="00845581" w:rsidRPr="00A85450" w:rsidRDefault="00845581" w:rsidP="00845581">
      <w:pPr>
        <w:pStyle w:val="ListParagraph"/>
        <w:numPr>
          <w:ilvl w:val="0"/>
          <w:numId w:val="1"/>
        </w:numPr>
        <w:rPr>
          <w:rFonts w:ascii="Times New Roman" w:hAnsi="Times New Roman" w:cs="Times New Roman"/>
          <w:b/>
          <w:bCs/>
          <w:sz w:val="24"/>
          <w:szCs w:val="24"/>
          <w:lang w:bidi="hi-IN"/>
        </w:rPr>
      </w:pPr>
      <w:r w:rsidRPr="00A85450">
        <w:rPr>
          <w:rFonts w:ascii="Times New Roman" w:hAnsi="Times New Roman" w:cs="Times New Roman"/>
          <w:b/>
          <w:bCs/>
          <w:sz w:val="24"/>
          <w:szCs w:val="24"/>
          <w:lang w:bidi="hi-IN"/>
        </w:rPr>
        <w:t>REFERANCE                                                                                                54-55</w:t>
      </w:r>
    </w:p>
    <w:p w14:paraId="4BD971EE" w14:textId="77777777" w:rsidR="00845581" w:rsidRPr="00845581" w:rsidRDefault="00845581" w:rsidP="003824AD">
      <w:pPr>
        <w:contextualSpacing/>
        <w:rPr>
          <w:rFonts w:ascii="Times New Roman" w:eastAsia="Calibri" w:hAnsi="Times New Roman" w:cs="Times New Roman"/>
          <w:bCs/>
          <w:sz w:val="32"/>
          <w:szCs w:val="32"/>
          <w:u w:val="single"/>
          <w:lang w:val="en-US" w:bidi="th-TH"/>
        </w:rPr>
      </w:pPr>
      <w:r w:rsidRPr="00845581">
        <w:rPr>
          <w:rFonts w:ascii="Times New Roman" w:eastAsia="Calibri" w:hAnsi="Times New Roman" w:cs="Times New Roman"/>
          <w:bCs/>
          <w:sz w:val="32"/>
          <w:szCs w:val="32"/>
          <w:u w:val="single"/>
          <w:lang w:val="en-US" w:bidi="th-TH"/>
        </w:rPr>
        <w:t xml:space="preserve">1.1 The Background </w:t>
      </w:r>
    </w:p>
    <w:p w14:paraId="6FF4A66D" w14:textId="77777777" w:rsidR="00845581" w:rsidRPr="00845581" w:rsidRDefault="00845581" w:rsidP="00845581">
      <w:pPr>
        <w:jc w:val="center"/>
        <w:rPr>
          <w:rFonts w:ascii="Times New Roman" w:eastAsia="Calibri" w:hAnsi="Times New Roman" w:cs="Times New Roman"/>
          <w:b/>
          <w:sz w:val="20"/>
          <w:szCs w:val="20"/>
          <w:u w:val="single"/>
          <w:lang w:val="en-US"/>
        </w:rPr>
      </w:pPr>
    </w:p>
    <w:p w14:paraId="17A1A42D" w14:textId="77777777" w:rsidR="00845581" w:rsidRPr="00845581" w:rsidRDefault="00845581" w:rsidP="00845581">
      <w:pPr>
        <w:spacing w:line="360" w:lineRule="auto"/>
        <w:jc w:val="both"/>
        <w:rPr>
          <w:rFonts w:ascii="Times New Roman" w:eastAsia="Calibri" w:hAnsi="Times New Roman" w:cs="Times New Roman"/>
          <w:b/>
          <w:sz w:val="24"/>
          <w:szCs w:val="24"/>
          <w:u w:val="single"/>
          <w:lang w:val="en-US"/>
        </w:rPr>
      </w:pPr>
      <w:r w:rsidRPr="00845581">
        <w:rPr>
          <w:rFonts w:ascii="Times New Roman" w:eastAsia="Calibri" w:hAnsi="Times New Roman" w:cs="Times New Roman"/>
          <w:b/>
          <w:sz w:val="24"/>
          <w:szCs w:val="24"/>
          <w:u w:val="single"/>
          <w:lang w:val="en-US"/>
        </w:rPr>
        <w:t xml:space="preserve">What is Mycelium? </w:t>
      </w:r>
    </w:p>
    <w:p w14:paraId="2F242080" w14:textId="77777777" w:rsidR="00845581" w:rsidRPr="00845581" w:rsidRDefault="00845581" w:rsidP="00845581">
      <w:pPr>
        <w:spacing w:after="0" w:line="360" w:lineRule="auto"/>
        <w:jc w:val="both"/>
        <w:rPr>
          <w:rFonts w:ascii="Times New Roman" w:eastAsia="Times New Roman" w:hAnsi="Times New Roman" w:cs="Times New Roman"/>
          <w:bCs/>
          <w:color w:val="1F1F1F"/>
          <w:sz w:val="24"/>
          <w:szCs w:val="24"/>
          <w:lang w:eastAsia="en-IN"/>
        </w:rPr>
      </w:pPr>
      <w:r w:rsidRPr="00845581">
        <w:rPr>
          <w:rFonts w:ascii="Times New Roman" w:eastAsia="Times New Roman" w:hAnsi="Times New Roman" w:cs="Times New Roman"/>
          <w:bCs/>
          <w:color w:val="1F1F1F"/>
          <w:sz w:val="24"/>
          <w:szCs w:val="24"/>
          <w:lang w:eastAsia="en-IN"/>
        </w:rPr>
        <w:t>The vegetative mycelium of fungi and </w:t>
      </w:r>
      <w:hyperlink r:id="rId7" w:tooltip="Learn more about streptomycetes from ScienceDirect's AI-generated Topic Pages" w:history="1">
        <w:r w:rsidRPr="00845581">
          <w:rPr>
            <w:rFonts w:ascii="Times New Roman" w:eastAsia="Times New Roman" w:hAnsi="Times New Roman" w:cs="Times New Roman"/>
            <w:bCs/>
            <w:color w:val="1F1F1F"/>
            <w:sz w:val="24"/>
            <w:szCs w:val="24"/>
            <w:u w:val="single"/>
            <w:lang w:eastAsia="en-IN"/>
          </w:rPr>
          <w:t>streptomycetes</w:t>
        </w:r>
      </w:hyperlink>
      <w:r w:rsidRPr="00845581">
        <w:rPr>
          <w:rFonts w:ascii="Times New Roman" w:eastAsia="Times New Roman" w:hAnsi="Times New Roman" w:cs="Times New Roman"/>
          <w:bCs/>
          <w:color w:val="1F1F1F"/>
          <w:sz w:val="24"/>
          <w:szCs w:val="24"/>
          <w:lang w:eastAsia="en-IN"/>
        </w:rPr>
        <w:t> simultaneously performs a large number of different tasks. Besides producing and secreting </w:t>
      </w:r>
      <w:hyperlink r:id="rId8" w:tooltip="Learn more about enzymes from ScienceDirect's AI-generated Topic Pages" w:history="1">
        <w:r w:rsidRPr="00845581">
          <w:rPr>
            <w:rFonts w:ascii="Times New Roman" w:eastAsia="Times New Roman" w:hAnsi="Times New Roman" w:cs="Times New Roman"/>
            <w:bCs/>
            <w:color w:val="1F1F1F"/>
            <w:sz w:val="24"/>
            <w:szCs w:val="24"/>
            <w:u w:val="single"/>
            <w:lang w:eastAsia="en-IN"/>
          </w:rPr>
          <w:t>enzymes</w:t>
        </w:r>
      </w:hyperlink>
      <w:r w:rsidRPr="00845581">
        <w:rPr>
          <w:rFonts w:ascii="Times New Roman" w:eastAsia="Times New Roman" w:hAnsi="Times New Roman" w:cs="Times New Roman"/>
          <w:bCs/>
          <w:color w:val="1F1F1F"/>
          <w:sz w:val="24"/>
          <w:szCs w:val="24"/>
          <w:lang w:eastAsia="en-IN"/>
        </w:rPr>
        <w:t> for nutrient assimilation, </w:t>
      </w:r>
      <w:hyperlink r:id="rId9" w:tooltip="Learn more about mycelia from ScienceDirect's AI-generated Topic Pages" w:history="1">
        <w:r w:rsidRPr="00845581">
          <w:rPr>
            <w:rFonts w:ascii="Times New Roman" w:eastAsia="Times New Roman" w:hAnsi="Times New Roman" w:cs="Times New Roman"/>
            <w:bCs/>
            <w:color w:val="1F1F1F"/>
            <w:sz w:val="24"/>
            <w:szCs w:val="24"/>
            <w:u w:val="single"/>
            <w:lang w:eastAsia="en-IN"/>
          </w:rPr>
          <w:t>mycelia</w:t>
        </w:r>
      </w:hyperlink>
      <w:r w:rsidRPr="00845581">
        <w:rPr>
          <w:rFonts w:ascii="Times New Roman" w:eastAsia="Times New Roman" w:hAnsi="Times New Roman" w:cs="Times New Roman"/>
          <w:bCs/>
          <w:color w:val="1F1F1F"/>
          <w:sz w:val="24"/>
          <w:szCs w:val="24"/>
          <w:lang w:eastAsia="en-IN"/>
        </w:rPr>
        <w:t> transport nutrients and chemically differentiate to produce a plethora of </w:t>
      </w:r>
      <w:hyperlink r:id="rId10" w:tooltip="Learn more about secondary metabolites from ScienceDirect's AI-generated Topic Pages" w:history="1">
        <w:r w:rsidRPr="00845581">
          <w:rPr>
            <w:rFonts w:ascii="Times New Roman" w:eastAsia="Times New Roman" w:hAnsi="Times New Roman" w:cs="Times New Roman"/>
            <w:bCs/>
            <w:color w:val="1F1F1F"/>
            <w:sz w:val="24"/>
            <w:szCs w:val="24"/>
            <w:u w:val="single"/>
            <w:lang w:eastAsia="en-IN"/>
          </w:rPr>
          <w:t>secondary metabolites</w:t>
        </w:r>
      </w:hyperlink>
      <w:r w:rsidRPr="00845581">
        <w:rPr>
          <w:rFonts w:ascii="Times New Roman" w:eastAsia="Times New Roman" w:hAnsi="Times New Roman" w:cs="Times New Roman"/>
          <w:bCs/>
          <w:color w:val="1F1F1F"/>
          <w:sz w:val="24"/>
          <w:szCs w:val="24"/>
          <w:lang w:eastAsia="en-IN"/>
        </w:rPr>
        <w:t> (Barka et al., 2016; Borkovich and Ebbole, 2010; Hopwood, 2007). Given that many of these metabolites are of great value to industry, much attention has traditionally been focused on the optimization of production performances in filamentous microbes. However, research in this direction has often been performed using “blind” screening procedures rather than strain optimization strategies based on a deep knowledge of the producing organism (Papagianni, 2004). What has for instance been largely ignored so far is where the production of all these compounds occurs within the mycelium, and how approaches to increase productivity correlate with changes in the localization of production.</w:t>
      </w:r>
    </w:p>
    <w:p w14:paraId="17FF9349" w14:textId="77777777" w:rsidR="00845581" w:rsidRPr="00845581" w:rsidRDefault="00845581" w:rsidP="00845581">
      <w:pPr>
        <w:spacing w:after="0" w:line="360" w:lineRule="auto"/>
        <w:jc w:val="both"/>
        <w:rPr>
          <w:rFonts w:ascii="Times New Roman" w:eastAsia="Times New Roman" w:hAnsi="Times New Roman" w:cs="Times New Roman"/>
          <w:bCs/>
          <w:color w:val="1F1F1F"/>
          <w:sz w:val="24"/>
          <w:szCs w:val="24"/>
          <w:lang w:eastAsia="en-IN"/>
        </w:rPr>
      </w:pPr>
      <w:r w:rsidRPr="00845581">
        <w:rPr>
          <w:rFonts w:ascii="Times New Roman" w:eastAsia="Times New Roman" w:hAnsi="Times New Roman" w:cs="Times New Roman"/>
          <w:bCs/>
          <w:color w:val="1F1F1F"/>
          <w:sz w:val="24"/>
          <w:szCs w:val="24"/>
          <w:lang w:eastAsia="en-IN"/>
        </w:rPr>
        <w:t>The vegetative mycelium of several </w:t>
      </w:r>
      <w:hyperlink r:id="rId11" w:tooltip="Learn more about Streptomyces from ScienceDirect's AI-generated Topic Pages" w:history="1">
        <w:r w:rsidRPr="00845581">
          <w:rPr>
            <w:rFonts w:ascii="Times New Roman" w:eastAsia="Times New Roman" w:hAnsi="Times New Roman" w:cs="Times New Roman"/>
            <w:bCs/>
            <w:iCs/>
            <w:color w:val="1F1F1F"/>
            <w:sz w:val="24"/>
            <w:szCs w:val="24"/>
            <w:u w:val="single"/>
            <w:lang w:eastAsia="en-IN"/>
          </w:rPr>
          <w:t>Streptomyces</w:t>
        </w:r>
      </w:hyperlink>
      <w:r w:rsidRPr="00845581">
        <w:rPr>
          <w:rFonts w:ascii="Times New Roman" w:eastAsia="Times New Roman" w:hAnsi="Times New Roman" w:cs="Times New Roman"/>
          <w:bCs/>
          <w:color w:val="1F1F1F"/>
          <w:sz w:val="24"/>
          <w:szCs w:val="24"/>
          <w:lang w:eastAsia="en-IN"/>
        </w:rPr>
        <w:t> species is heterogeneous with respect to cellular morphology and physiology. More specifically, the </w:t>
      </w:r>
      <w:hyperlink r:id="rId12" w:tooltip="Learn more about vegetative growth from ScienceDirect's AI-generated Topic Pages" w:history="1">
        <w:r w:rsidRPr="00845581">
          <w:rPr>
            <w:rFonts w:ascii="Times New Roman" w:eastAsia="Times New Roman" w:hAnsi="Times New Roman" w:cs="Times New Roman"/>
            <w:bCs/>
            <w:color w:val="1F1F1F"/>
            <w:sz w:val="24"/>
            <w:szCs w:val="24"/>
            <w:u w:val="single"/>
            <w:lang w:eastAsia="en-IN"/>
          </w:rPr>
          <w:t>vegetative growth</w:t>
        </w:r>
      </w:hyperlink>
      <w:r w:rsidRPr="00845581">
        <w:rPr>
          <w:rFonts w:ascii="Times New Roman" w:eastAsia="Times New Roman" w:hAnsi="Times New Roman" w:cs="Times New Roman"/>
          <w:bCs/>
          <w:color w:val="1F1F1F"/>
          <w:sz w:val="24"/>
          <w:szCs w:val="24"/>
          <w:lang w:eastAsia="en-IN"/>
        </w:rPr>
        <w:t> of streptomycetes has been found to encompass two phases during which different cell types are formed (Manteca et al., 2005a, 2005b). The young mycelium that is established after </w:t>
      </w:r>
      <w:hyperlink r:id="rId13" w:tooltip="Learn more about spore germination from ScienceDirect's AI-generated Topic Pages" w:history="1">
        <w:r w:rsidRPr="00845581">
          <w:rPr>
            <w:rFonts w:ascii="Times New Roman" w:eastAsia="Times New Roman" w:hAnsi="Times New Roman" w:cs="Times New Roman"/>
            <w:bCs/>
            <w:color w:val="1F1F1F"/>
            <w:sz w:val="24"/>
            <w:szCs w:val="24"/>
            <w:u w:val="single"/>
            <w:lang w:eastAsia="en-IN"/>
          </w:rPr>
          <w:t>spore germination</w:t>
        </w:r>
      </w:hyperlink>
      <w:r w:rsidRPr="00845581">
        <w:rPr>
          <w:rFonts w:ascii="Times New Roman" w:eastAsia="Times New Roman" w:hAnsi="Times New Roman" w:cs="Times New Roman"/>
          <w:bCs/>
          <w:color w:val="1F1F1F"/>
          <w:sz w:val="24"/>
          <w:szCs w:val="24"/>
          <w:lang w:eastAsia="en-IN"/>
        </w:rPr>
        <w:t> is highly compartmentalized. The approximately 1-μm-wide compartments are thought to be separated by membrane structures and/or thin peptidoglycan-containing septa (</w:t>
      </w:r>
      <w:proofErr w:type="spellStart"/>
      <w:r w:rsidRPr="00845581">
        <w:rPr>
          <w:rFonts w:ascii="Times New Roman" w:eastAsia="Times New Roman" w:hAnsi="Times New Roman" w:cs="Times New Roman"/>
          <w:bCs/>
          <w:color w:val="1F1F1F"/>
          <w:sz w:val="24"/>
          <w:szCs w:val="24"/>
          <w:lang w:eastAsia="en-IN"/>
        </w:rPr>
        <w:t>Yagüe</w:t>
      </w:r>
      <w:proofErr w:type="spellEnd"/>
      <w:r w:rsidRPr="00845581">
        <w:rPr>
          <w:rFonts w:ascii="Times New Roman" w:eastAsia="Times New Roman" w:hAnsi="Times New Roman" w:cs="Times New Roman"/>
          <w:bCs/>
          <w:color w:val="1F1F1F"/>
          <w:sz w:val="24"/>
          <w:szCs w:val="24"/>
          <w:lang w:eastAsia="en-IN"/>
        </w:rPr>
        <w:t xml:space="preserve"> et al., 2013; </w:t>
      </w:r>
      <w:proofErr w:type="spellStart"/>
      <w:r w:rsidRPr="00845581">
        <w:rPr>
          <w:rFonts w:ascii="Times New Roman" w:eastAsia="Times New Roman" w:hAnsi="Times New Roman" w:cs="Times New Roman"/>
          <w:bCs/>
          <w:color w:val="1F1F1F"/>
          <w:sz w:val="24"/>
          <w:szCs w:val="24"/>
          <w:lang w:eastAsia="en-IN"/>
        </w:rPr>
        <w:t>Yagüe</w:t>
      </w:r>
      <w:proofErr w:type="spellEnd"/>
      <w:r w:rsidRPr="00845581">
        <w:rPr>
          <w:rFonts w:ascii="Times New Roman" w:eastAsia="Times New Roman" w:hAnsi="Times New Roman" w:cs="Times New Roman"/>
          <w:bCs/>
          <w:color w:val="1F1F1F"/>
          <w:sz w:val="24"/>
          <w:szCs w:val="24"/>
          <w:lang w:eastAsia="en-IN"/>
        </w:rPr>
        <w:t xml:space="preserve"> et al., 2016). This first compartmentalized mycelium, called MI mycelium, undergoes an ordered process of dismantling, which is followed by a second growth phase during which a multinucleated</w:t>
      </w:r>
    </w:p>
    <w:p w14:paraId="42C2279E" w14:textId="77777777" w:rsidR="00845581" w:rsidRPr="00845581" w:rsidRDefault="00845581" w:rsidP="00845581">
      <w:pPr>
        <w:spacing w:line="360" w:lineRule="auto"/>
        <w:jc w:val="both"/>
        <w:rPr>
          <w:rFonts w:ascii="Times New Roman" w:eastAsia="Calibri" w:hAnsi="Times New Roman" w:cs="Times New Roman"/>
          <w:b/>
          <w:sz w:val="24"/>
          <w:szCs w:val="24"/>
          <w:u w:val="single"/>
          <w:lang w:val="en-US"/>
        </w:rPr>
      </w:pPr>
    </w:p>
    <w:p w14:paraId="2D76B8E8" w14:textId="77777777" w:rsidR="00845581" w:rsidRPr="00845581" w:rsidRDefault="00845581" w:rsidP="00845581">
      <w:pPr>
        <w:spacing w:line="360" w:lineRule="auto"/>
        <w:jc w:val="both"/>
        <w:rPr>
          <w:rFonts w:ascii="Times New Roman" w:eastAsia="Calibri" w:hAnsi="Times New Roman" w:cs="Times New Roman"/>
          <w:b/>
          <w:sz w:val="24"/>
          <w:szCs w:val="24"/>
          <w:u w:val="single"/>
          <w:lang w:val="en-US"/>
        </w:rPr>
      </w:pPr>
      <w:r w:rsidRPr="00845581">
        <w:rPr>
          <w:rFonts w:ascii="Times New Roman" w:eastAsia="Calibri" w:hAnsi="Times New Roman" w:cs="Times New Roman"/>
          <w:b/>
          <w:sz w:val="24"/>
          <w:szCs w:val="24"/>
          <w:u w:val="single"/>
          <w:lang w:val="en-US"/>
        </w:rPr>
        <w:t xml:space="preserve">Usages of </w:t>
      </w:r>
      <w:proofErr w:type="spellStart"/>
      <w:r w:rsidRPr="00845581">
        <w:rPr>
          <w:rFonts w:ascii="Times New Roman" w:eastAsia="Calibri" w:hAnsi="Times New Roman" w:cs="Times New Roman"/>
          <w:b/>
          <w:sz w:val="24"/>
          <w:szCs w:val="24"/>
          <w:u w:val="single"/>
          <w:lang w:val="en-US"/>
        </w:rPr>
        <w:t>Myceliam</w:t>
      </w:r>
      <w:proofErr w:type="spellEnd"/>
      <w:r w:rsidRPr="00845581">
        <w:rPr>
          <w:rFonts w:ascii="Times New Roman" w:eastAsia="Calibri" w:hAnsi="Times New Roman" w:cs="Times New Roman"/>
          <w:b/>
          <w:sz w:val="24"/>
          <w:szCs w:val="24"/>
          <w:u w:val="single"/>
          <w:lang w:val="en-US"/>
        </w:rPr>
        <w:t xml:space="preserve"> in Antibiotic by Fermentation Process:- </w:t>
      </w:r>
    </w:p>
    <w:p w14:paraId="3EA07453" w14:textId="77777777" w:rsidR="00845581" w:rsidRPr="00845581" w:rsidRDefault="00845581" w:rsidP="00845581">
      <w:pPr>
        <w:spacing w:line="360" w:lineRule="auto"/>
        <w:jc w:val="both"/>
        <w:rPr>
          <w:rFonts w:ascii="Times New Roman" w:eastAsia="Calibri" w:hAnsi="Times New Roman" w:cs="Times New Roman"/>
          <w:color w:val="001D35"/>
          <w:sz w:val="24"/>
          <w:szCs w:val="24"/>
          <w:shd w:val="clear" w:color="auto" w:fill="FFFFFF"/>
        </w:rPr>
      </w:pPr>
      <w:r w:rsidRPr="00845581">
        <w:rPr>
          <w:rFonts w:ascii="Times New Roman" w:eastAsia="Calibri" w:hAnsi="Times New Roman" w:cs="Times New Roman"/>
          <w:color w:val="001D35"/>
          <w:sz w:val="24"/>
          <w:szCs w:val="24"/>
          <w:shd w:val="clear" w:color="auto" w:fill="FFFFFF"/>
        </w:rPr>
        <w:t xml:space="preserve">Antibiotic is produced industrially through a fermentation process using the mycelium. This process involves growing the fungus in a nutrient-rich medium under controlled conditions, where it produces </w:t>
      </w:r>
      <w:r w:rsidRPr="00845581">
        <w:rPr>
          <w:rFonts w:ascii="Times New Roman" w:eastAsia="Calibri" w:hAnsi="Times New Roman" w:cs="Times New Roman"/>
          <w:color w:val="001D35"/>
          <w:sz w:val="24"/>
          <w:szCs w:val="24"/>
          <w:shd w:val="clear" w:color="auto" w:fill="FFFFFF"/>
        </w:rPr>
        <w:lastRenderedPageBreak/>
        <w:t>penicillin as a secondary metabolite. The resulting broth is then processed to extract and purify the antibiotic</w:t>
      </w:r>
    </w:p>
    <w:p w14:paraId="2C9B580A" w14:textId="77777777" w:rsidR="00845581" w:rsidRPr="00845581" w:rsidRDefault="00845581" w:rsidP="00845581">
      <w:pPr>
        <w:spacing w:line="360" w:lineRule="auto"/>
        <w:jc w:val="both"/>
        <w:rPr>
          <w:rFonts w:ascii="Times New Roman" w:eastAsia="Calibri" w:hAnsi="Times New Roman" w:cs="Times New Roman"/>
          <w:b/>
          <w:color w:val="001D35"/>
          <w:sz w:val="24"/>
          <w:szCs w:val="24"/>
          <w:shd w:val="clear" w:color="auto" w:fill="FFFFFF"/>
        </w:rPr>
      </w:pPr>
      <w:r w:rsidRPr="00845581">
        <w:rPr>
          <w:rFonts w:ascii="Times New Roman" w:eastAsia="Calibri" w:hAnsi="Times New Roman" w:cs="Times New Roman"/>
          <w:b/>
          <w:color w:val="001D35"/>
          <w:sz w:val="24"/>
          <w:szCs w:val="24"/>
          <w:shd w:val="clear" w:color="auto" w:fill="FFFFFF"/>
        </w:rPr>
        <w:t xml:space="preserve">Process of Fermentation:- </w:t>
      </w:r>
    </w:p>
    <w:p w14:paraId="5E8D40D6" w14:textId="77777777" w:rsidR="00845581" w:rsidRPr="00845581" w:rsidRDefault="00845581" w:rsidP="00845581">
      <w:pPr>
        <w:spacing w:line="360" w:lineRule="auto"/>
        <w:jc w:val="both"/>
        <w:rPr>
          <w:rFonts w:ascii="Times New Roman" w:eastAsia="Calibri" w:hAnsi="Times New Roman" w:cs="Times New Roman"/>
          <w:color w:val="001D35"/>
          <w:sz w:val="24"/>
          <w:szCs w:val="24"/>
          <w:shd w:val="clear" w:color="auto" w:fill="FFFFFF"/>
        </w:rPr>
      </w:pPr>
      <w:r w:rsidRPr="00845581">
        <w:rPr>
          <w:rFonts w:ascii="Times New Roman" w:eastAsia="Calibri" w:hAnsi="Times New Roman" w:cs="Times New Roman"/>
          <w:color w:val="001D35"/>
          <w:sz w:val="24"/>
          <w:szCs w:val="24"/>
          <w:shd w:val="clear" w:color="auto" w:fill="FFFFFF"/>
        </w:rPr>
        <w:t xml:space="preserve">Inoculum Preparation:- </w:t>
      </w:r>
    </w:p>
    <w:p w14:paraId="6BFD3D56" w14:textId="77777777" w:rsidR="00845581" w:rsidRPr="00845581" w:rsidRDefault="00845581" w:rsidP="00845581">
      <w:pPr>
        <w:spacing w:line="360" w:lineRule="auto"/>
        <w:jc w:val="both"/>
        <w:rPr>
          <w:rFonts w:ascii="Times New Roman" w:eastAsia="Calibri" w:hAnsi="Times New Roman" w:cs="Times New Roman"/>
          <w:color w:val="001D35"/>
          <w:sz w:val="24"/>
          <w:szCs w:val="24"/>
          <w:shd w:val="clear" w:color="auto" w:fill="FFFFFF"/>
        </w:rPr>
      </w:pPr>
      <w:r w:rsidRPr="00845581">
        <w:rPr>
          <w:rFonts w:ascii="Times New Roman" w:eastAsia="Calibri" w:hAnsi="Times New Roman" w:cs="Times New Roman"/>
          <w:color w:val="001D35"/>
          <w:sz w:val="24"/>
          <w:szCs w:val="24"/>
          <w:shd w:val="clear" w:color="auto" w:fill="FFFFFF"/>
        </w:rPr>
        <w:t xml:space="preserve">The process begins with the selection of a suitable strain of mycelium often one that has been genetically improved for higher yield, </w:t>
      </w:r>
    </w:p>
    <w:p w14:paraId="6D270626" w14:textId="77777777" w:rsidR="00845581" w:rsidRPr="00845581" w:rsidRDefault="00845581" w:rsidP="00845581">
      <w:pPr>
        <w:spacing w:line="360" w:lineRule="auto"/>
        <w:jc w:val="both"/>
        <w:rPr>
          <w:rFonts w:ascii="Times New Roman" w:eastAsia="Calibri" w:hAnsi="Times New Roman" w:cs="Times New Roman"/>
          <w:color w:val="001D35"/>
          <w:sz w:val="24"/>
          <w:szCs w:val="24"/>
          <w:shd w:val="clear" w:color="auto" w:fill="FFFFFF"/>
        </w:rPr>
      </w:pPr>
      <w:r w:rsidRPr="00845581">
        <w:rPr>
          <w:rFonts w:ascii="Times New Roman" w:eastAsia="Calibri" w:hAnsi="Times New Roman" w:cs="Times New Roman"/>
          <w:color w:val="001D35"/>
          <w:sz w:val="24"/>
          <w:szCs w:val="24"/>
          <w:shd w:val="clear" w:color="auto" w:fill="FFFFFF"/>
        </w:rPr>
        <w:t>The mycelium is cultured in a laboratory setting to create a concentrated inoculum, which serves as the starting material for large-scale production, according to Slide Share.</w:t>
      </w:r>
    </w:p>
    <w:p w14:paraId="0D23CE07" w14:textId="77777777" w:rsidR="00845581" w:rsidRPr="00845581" w:rsidRDefault="00845581" w:rsidP="00845581">
      <w:pPr>
        <w:spacing w:line="360" w:lineRule="auto"/>
        <w:jc w:val="both"/>
        <w:rPr>
          <w:rFonts w:ascii="Times New Roman" w:eastAsia="Calibri" w:hAnsi="Times New Roman" w:cs="Times New Roman"/>
          <w:color w:val="001D35"/>
          <w:sz w:val="24"/>
          <w:szCs w:val="24"/>
          <w:shd w:val="clear" w:color="auto" w:fill="FFFFFF"/>
        </w:rPr>
      </w:pPr>
    </w:p>
    <w:p w14:paraId="31A39D83" w14:textId="77777777" w:rsidR="00845581" w:rsidRPr="00845581" w:rsidRDefault="00845581" w:rsidP="00845581">
      <w:pPr>
        <w:spacing w:line="360" w:lineRule="auto"/>
        <w:jc w:val="both"/>
        <w:rPr>
          <w:rFonts w:ascii="Times New Roman" w:eastAsia="Calibri" w:hAnsi="Times New Roman" w:cs="Times New Roman"/>
          <w:b/>
          <w:color w:val="001D35"/>
          <w:sz w:val="24"/>
          <w:szCs w:val="24"/>
          <w:shd w:val="clear" w:color="auto" w:fill="FFFFFF"/>
        </w:rPr>
      </w:pPr>
      <w:r w:rsidRPr="00845581">
        <w:rPr>
          <w:rFonts w:ascii="Times New Roman" w:eastAsia="Calibri" w:hAnsi="Times New Roman" w:cs="Times New Roman"/>
          <w:b/>
          <w:color w:val="001D35"/>
          <w:sz w:val="24"/>
          <w:szCs w:val="24"/>
          <w:shd w:val="clear" w:color="auto" w:fill="FFFFFF"/>
        </w:rPr>
        <w:t xml:space="preserve">Fermentation: </w:t>
      </w:r>
      <w:r w:rsidRPr="00845581">
        <w:rPr>
          <w:rFonts w:ascii="Times New Roman" w:eastAsia="Calibri" w:hAnsi="Times New Roman" w:cs="Times New Roman"/>
          <w:color w:val="001D35"/>
          <w:sz w:val="24"/>
          <w:szCs w:val="24"/>
          <w:shd w:val="clear" w:color="auto" w:fill="FFFFFF"/>
        </w:rPr>
        <w:t>The inoculum is introduced into a large-scale fermenter containing a nutrient medium rich in sugars, nitrogen sources, and other essential minerals. </w:t>
      </w:r>
    </w:p>
    <w:p w14:paraId="6CDE828E" w14:textId="77777777" w:rsidR="00845581" w:rsidRPr="00845581" w:rsidRDefault="00845581" w:rsidP="00845581">
      <w:pPr>
        <w:spacing w:line="360" w:lineRule="auto"/>
        <w:jc w:val="both"/>
        <w:rPr>
          <w:rFonts w:ascii="Times New Roman" w:eastAsia="Calibri" w:hAnsi="Times New Roman" w:cs="Times New Roman"/>
          <w:color w:val="001D35"/>
          <w:sz w:val="24"/>
          <w:szCs w:val="24"/>
          <w:shd w:val="clear" w:color="auto" w:fill="FFFFFF"/>
        </w:rPr>
      </w:pPr>
      <w:r w:rsidRPr="00845581">
        <w:rPr>
          <w:rFonts w:ascii="Times New Roman" w:eastAsia="Calibri" w:hAnsi="Times New Roman" w:cs="Times New Roman"/>
          <w:color w:val="001D35"/>
          <w:sz w:val="24"/>
          <w:szCs w:val="24"/>
          <w:shd w:val="clear" w:color="auto" w:fill="FFFFFF"/>
        </w:rPr>
        <w:t>The fermentation process is carefully controlled, maintaining optimal conditions for fungal growth and penicillin production. This includes</w:t>
      </w:r>
    </w:p>
    <w:p w14:paraId="2F4364DE" w14:textId="77777777" w:rsidR="00845581" w:rsidRPr="00845581" w:rsidRDefault="00845581" w:rsidP="00845581">
      <w:pPr>
        <w:spacing w:line="360" w:lineRule="auto"/>
        <w:jc w:val="both"/>
        <w:rPr>
          <w:rFonts w:ascii="Times New Roman" w:eastAsia="Calibri" w:hAnsi="Times New Roman" w:cs="Times New Roman"/>
          <w:color w:val="001D35"/>
          <w:sz w:val="24"/>
          <w:szCs w:val="24"/>
          <w:shd w:val="clear" w:color="auto" w:fill="FFFFFF"/>
        </w:rPr>
      </w:pPr>
      <w:r w:rsidRPr="00845581">
        <w:rPr>
          <w:rFonts w:ascii="Times New Roman" w:eastAsia="Calibri" w:hAnsi="Times New Roman" w:cs="Times New Roman"/>
          <w:b/>
          <w:bCs/>
          <w:sz w:val="24"/>
          <w:szCs w:val="24"/>
        </w:rPr>
        <w:t>Aeration:</w:t>
      </w:r>
      <w:r w:rsidRPr="00845581">
        <w:rPr>
          <w:rFonts w:ascii="Times New Roman" w:eastAsia="Calibri" w:hAnsi="Times New Roman" w:cs="Times New Roman"/>
          <w:color w:val="001D35"/>
          <w:sz w:val="24"/>
          <w:szCs w:val="24"/>
          <w:shd w:val="clear" w:color="auto" w:fill="FFFFFF"/>
        </w:rPr>
        <w:t xml:space="preserve"> Ensuring sufficient oxygen supply for aerobic metabolism </w:t>
      </w:r>
      <w:hyperlink r:id="rId14" w:history="1">
        <w:r w:rsidRPr="00845581">
          <w:rPr>
            <w:rFonts w:ascii="Times New Roman" w:eastAsia="Calibri" w:hAnsi="Times New Roman" w:cs="Times New Roman"/>
            <w:color w:val="001D35"/>
            <w:sz w:val="24"/>
            <w:szCs w:val="24"/>
          </w:rPr>
          <w:t>according to Academy</w:t>
        </w:r>
      </w:hyperlink>
      <w:r w:rsidRPr="00845581">
        <w:rPr>
          <w:rFonts w:ascii="Times New Roman" w:eastAsia="Calibri" w:hAnsi="Times New Roman" w:cs="Times New Roman"/>
          <w:color w:val="001D35"/>
          <w:sz w:val="24"/>
          <w:szCs w:val="24"/>
          <w:shd w:val="clear" w:color="auto" w:fill="FFFFFF"/>
        </w:rPr>
        <w:t>.</w:t>
      </w:r>
      <w:r w:rsidRPr="00845581">
        <w:rPr>
          <w:rFonts w:ascii="Times New Roman" w:eastAsia="Calibri" w:hAnsi="Times New Roman" w:cs="Times New Roman"/>
          <w:color w:val="001D35"/>
          <w:sz w:val="24"/>
          <w:szCs w:val="24"/>
        </w:rPr>
        <w:t> </w:t>
      </w:r>
    </w:p>
    <w:p w14:paraId="4781660D" w14:textId="77777777" w:rsidR="00845581" w:rsidRPr="00845581" w:rsidRDefault="00845581" w:rsidP="00845581">
      <w:pPr>
        <w:spacing w:line="360" w:lineRule="auto"/>
        <w:jc w:val="both"/>
        <w:rPr>
          <w:rFonts w:ascii="Times New Roman" w:eastAsia="Calibri" w:hAnsi="Times New Roman" w:cs="Times New Roman"/>
          <w:color w:val="001D35"/>
          <w:sz w:val="24"/>
          <w:szCs w:val="24"/>
          <w:shd w:val="clear" w:color="auto" w:fill="FFFFFF"/>
        </w:rPr>
      </w:pPr>
      <w:r w:rsidRPr="00845581">
        <w:rPr>
          <w:rFonts w:ascii="Times New Roman" w:eastAsia="Calibri" w:hAnsi="Times New Roman" w:cs="Times New Roman"/>
          <w:b/>
          <w:bCs/>
          <w:sz w:val="24"/>
          <w:szCs w:val="24"/>
        </w:rPr>
        <w:t>Temperature:</w:t>
      </w:r>
      <w:r w:rsidRPr="00845581">
        <w:rPr>
          <w:rFonts w:ascii="Times New Roman" w:eastAsia="Calibri" w:hAnsi="Times New Roman" w:cs="Times New Roman"/>
          <w:color w:val="001D35"/>
          <w:sz w:val="24"/>
          <w:szCs w:val="24"/>
          <w:shd w:val="clear" w:color="auto" w:fill="FFFFFF"/>
        </w:rPr>
        <w:t> Maintaining a temperature range, typically around 25-26°C,</w:t>
      </w:r>
    </w:p>
    <w:p w14:paraId="4A34CC8D" w14:textId="77777777" w:rsidR="00845581" w:rsidRPr="00845581" w:rsidRDefault="00845581" w:rsidP="00845581">
      <w:pPr>
        <w:spacing w:line="360" w:lineRule="auto"/>
        <w:jc w:val="both"/>
        <w:rPr>
          <w:rFonts w:ascii="Times New Roman" w:eastAsia="Calibri" w:hAnsi="Times New Roman" w:cs="Times New Roman"/>
          <w:color w:val="001D35"/>
          <w:sz w:val="24"/>
          <w:szCs w:val="24"/>
          <w:shd w:val="clear" w:color="auto" w:fill="FFFFFF"/>
        </w:rPr>
      </w:pPr>
      <w:r w:rsidRPr="00845581">
        <w:rPr>
          <w:rFonts w:ascii="Times New Roman" w:eastAsia="Calibri" w:hAnsi="Times New Roman" w:cs="Times New Roman"/>
          <w:b/>
          <w:bCs/>
          <w:sz w:val="24"/>
          <w:szCs w:val="24"/>
        </w:rPr>
        <w:t>pH:</w:t>
      </w:r>
      <w:r w:rsidRPr="00845581">
        <w:rPr>
          <w:rFonts w:ascii="Times New Roman" w:eastAsia="Calibri" w:hAnsi="Times New Roman" w:cs="Times New Roman"/>
          <w:color w:val="001D35"/>
          <w:sz w:val="24"/>
          <w:szCs w:val="24"/>
          <w:shd w:val="clear" w:color="auto" w:fill="FFFFFF"/>
        </w:rPr>
        <w:t> Controlling the acidity of the medium, often around a pH of 6.5</w:t>
      </w:r>
    </w:p>
    <w:p w14:paraId="6698102B" w14:textId="77777777" w:rsidR="00845581" w:rsidRPr="00845581" w:rsidRDefault="00845581" w:rsidP="00845581">
      <w:pPr>
        <w:spacing w:line="360" w:lineRule="auto"/>
        <w:jc w:val="both"/>
        <w:rPr>
          <w:rFonts w:ascii="Times New Roman" w:eastAsia="Times New Roman" w:hAnsi="Times New Roman" w:cs="Times New Roman"/>
          <w:b/>
          <w:sz w:val="24"/>
          <w:szCs w:val="24"/>
          <w:lang w:eastAsia="en-IN"/>
        </w:rPr>
      </w:pPr>
      <w:r w:rsidRPr="00845581">
        <w:rPr>
          <w:rFonts w:ascii="Times New Roman" w:eastAsia="Calibri" w:hAnsi="Times New Roman" w:cs="Times New Roman"/>
          <w:color w:val="001D35"/>
          <w:sz w:val="24"/>
          <w:szCs w:val="24"/>
          <w:shd w:val="clear" w:color="auto" w:fill="FFFFFF"/>
        </w:rPr>
        <w:t>Agitation: Ensuring proper mixing to distribute nutrients and oxygen evenly. During fermentation, mycelium secretes as a secondary metabolite. </w:t>
      </w:r>
    </w:p>
    <w:p w14:paraId="72B11E61" w14:textId="77777777" w:rsidR="00845581" w:rsidRPr="00845581" w:rsidRDefault="00845581" w:rsidP="00845581">
      <w:pPr>
        <w:shd w:val="clear" w:color="auto" w:fill="FFFFFF"/>
        <w:spacing w:after="120" w:line="360" w:lineRule="auto"/>
        <w:jc w:val="both"/>
        <w:rPr>
          <w:rFonts w:ascii="Times New Roman" w:eastAsia="Calibri" w:hAnsi="Times New Roman" w:cs="Times New Roman"/>
          <w:b/>
          <w:i/>
          <w:color w:val="001D35"/>
          <w:sz w:val="24"/>
          <w:szCs w:val="24"/>
          <w:shd w:val="clear" w:color="auto" w:fill="FFFFFF"/>
        </w:rPr>
      </w:pPr>
      <w:r w:rsidRPr="00845581">
        <w:rPr>
          <w:rFonts w:ascii="Times New Roman" w:eastAsia="Calibri" w:hAnsi="Times New Roman" w:cs="Times New Roman"/>
          <w:b/>
          <w:color w:val="001D35"/>
          <w:sz w:val="24"/>
          <w:szCs w:val="24"/>
          <w:shd w:val="clear" w:color="auto" w:fill="FFFFFF"/>
        </w:rPr>
        <w:t>Downstream Processing</w:t>
      </w:r>
      <w:r w:rsidRPr="00845581">
        <w:rPr>
          <w:rFonts w:ascii="Times New Roman" w:eastAsia="Calibri" w:hAnsi="Times New Roman" w:cs="Times New Roman"/>
          <w:b/>
          <w:i/>
          <w:color w:val="001D35"/>
          <w:sz w:val="24"/>
          <w:szCs w:val="24"/>
          <w:shd w:val="clear" w:color="auto" w:fill="FFFFFF"/>
        </w:rPr>
        <w:t>:</w:t>
      </w:r>
    </w:p>
    <w:p w14:paraId="0FE76A80" w14:textId="77777777" w:rsidR="00845581" w:rsidRPr="00845581" w:rsidRDefault="00845581" w:rsidP="00845581">
      <w:pPr>
        <w:numPr>
          <w:ilvl w:val="0"/>
          <w:numId w:val="2"/>
        </w:numPr>
        <w:shd w:val="clear" w:color="auto" w:fill="FFFFFF"/>
        <w:spacing w:after="120" w:line="360" w:lineRule="auto"/>
        <w:ind w:left="-420"/>
        <w:jc w:val="both"/>
        <w:rPr>
          <w:rFonts w:ascii="Times New Roman" w:eastAsia="Times New Roman" w:hAnsi="Times New Roman" w:cs="Times New Roman"/>
          <w:color w:val="001D35"/>
          <w:sz w:val="24"/>
          <w:szCs w:val="24"/>
          <w:lang w:eastAsia="en-IN"/>
        </w:rPr>
      </w:pPr>
      <w:r w:rsidRPr="00845581">
        <w:rPr>
          <w:rFonts w:ascii="Times New Roman" w:eastAsia="Times New Roman" w:hAnsi="Times New Roman" w:cs="Times New Roman"/>
          <w:b/>
          <w:bCs/>
          <w:color w:val="001D35"/>
          <w:sz w:val="24"/>
          <w:szCs w:val="24"/>
          <w:lang w:eastAsia="en-IN"/>
        </w:rPr>
        <w:t>Filtration:</w:t>
      </w:r>
    </w:p>
    <w:p w14:paraId="3BED5C55" w14:textId="77777777" w:rsidR="00845581" w:rsidRPr="00A85450" w:rsidRDefault="00845581" w:rsidP="00845581">
      <w:pPr>
        <w:shd w:val="clear" w:color="auto" w:fill="FFFFFF"/>
        <w:spacing w:after="120" w:line="360" w:lineRule="auto"/>
        <w:jc w:val="both"/>
        <w:rPr>
          <w:rFonts w:ascii="Times New Roman" w:eastAsia="Times New Roman" w:hAnsi="Times New Roman" w:cs="Times New Roman"/>
          <w:i/>
          <w:color w:val="545D7E"/>
          <w:spacing w:val="2"/>
          <w:sz w:val="24"/>
          <w:szCs w:val="24"/>
          <w:lang w:eastAsia="en-IN"/>
        </w:rPr>
      </w:pPr>
      <w:r w:rsidRPr="00A85450">
        <w:rPr>
          <w:rFonts w:ascii="Times New Roman" w:eastAsia="Times New Roman" w:hAnsi="Times New Roman" w:cs="Times New Roman"/>
          <w:i/>
          <w:color w:val="545D7E"/>
          <w:spacing w:val="2"/>
          <w:sz w:val="24"/>
          <w:szCs w:val="24"/>
          <w:lang w:eastAsia="en-IN"/>
        </w:rPr>
        <w:t>The fermentation broth is filtered to remove the fungal biomass (mycelia), according to Microbe Notes. </w:t>
      </w:r>
    </w:p>
    <w:p w14:paraId="1BFC0CB0" w14:textId="77777777" w:rsidR="00845581" w:rsidRPr="00845581" w:rsidRDefault="00845581" w:rsidP="00845581">
      <w:pPr>
        <w:shd w:val="clear" w:color="auto" w:fill="FFFFFF"/>
        <w:spacing w:after="0" w:line="360" w:lineRule="auto"/>
        <w:jc w:val="both"/>
        <w:rPr>
          <w:rFonts w:ascii="Times New Roman" w:eastAsia="Times New Roman" w:hAnsi="Times New Roman" w:cs="Times New Roman"/>
          <w:color w:val="001D35"/>
          <w:sz w:val="24"/>
          <w:szCs w:val="24"/>
          <w:lang w:eastAsia="en-IN"/>
        </w:rPr>
      </w:pPr>
      <w:r w:rsidRPr="00845581">
        <w:rPr>
          <w:rFonts w:ascii="Times New Roman" w:eastAsia="Times New Roman" w:hAnsi="Times New Roman" w:cs="Times New Roman"/>
          <w:b/>
          <w:bCs/>
          <w:color w:val="001D35"/>
          <w:sz w:val="24"/>
          <w:szCs w:val="24"/>
          <w:lang w:eastAsia="en-IN"/>
        </w:rPr>
        <w:t>Extraction:</w:t>
      </w:r>
    </w:p>
    <w:p w14:paraId="2F7F6D51" w14:textId="77777777" w:rsidR="00845581" w:rsidRPr="00A85450" w:rsidRDefault="00845581" w:rsidP="00845581">
      <w:pPr>
        <w:shd w:val="clear" w:color="auto" w:fill="FFFFFF"/>
        <w:spacing w:after="0" w:line="360" w:lineRule="auto"/>
        <w:jc w:val="both"/>
        <w:rPr>
          <w:rFonts w:ascii="Times New Roman" w:eastAsia="Times New Roman" w:hAnsi="Times New Roman" w:cs="Times New Roman"/>
          <w:color w:val="545D7E"/>
          <w:spacing w:val="2"/>
          <w:sz w:val="24"/>
          <w:szCs w:val="24"/>
          <w:lang w:eastAsia="en-IN"/>
        </w:rPr>
      </w:pPr>
      <w:r w:rsidRPr="00A85450">
        <w:rPr>
          <w:rFonts w:ascii="Times New Roman" w:eastAsia="Times New Roman" w:hAnsi="Times New Roman" w:cs="Times New Roman"/>
          <w:color w:val="545D7E"/>
          <w:spacing w:val="2"/>
          <w:sz w:val="24"/>
          <w:szCs w:val="24"/>
          <w:lang w:eastAsia="en-IN"/>
        </w:rPr>
        <w:t xml:space="preserve">The rifampicin  is extracted from the broth using organic solvents like butyl acetate or amyl acetate. </w:t>
      </w:r>
    </w:p>
    <w:p w14:paraId="46918ACD" w14:textId="77777777" w:rsidR="00845581" w:rsidRPr="00845581" w:rsidRDefault="00845581" w:rsidP="00845581">
      <w:pPr>
        <w:numPr>
          <w:ilvl w:val="0"/>
          <w:numId w:val="3"/>
        </w:numPr>
        <w:shd w:val="clear" w:color="auto" w:fill="FFFFFF"/>
        <w:spacing w:after="120" w:line="360" w:lineRule="auto"/>
        <w:ind w:left="-420"/>
        <w:jc w:val="both"/>
        <w:rPr>
          <w:rFonts w:ascii="Times New Roman" w:eastAsia="Times New Roman" w:hAnsi="Times New Roman" w:cs="Times New Roman"/>
          <w:color w:val="001D35"/>
          <w:sz w:val="24"/>
          <w:szCs w:val="24"/>
          <w:lang w:eastAsia="en-IN"/>
        </w:rPr>
      </w:pPr>
      <w:r w:rsidRPr="00845581">
        <w:rPr>
          <w:rFonts w:ascii="Times New Roman" w:eastAsia="Times New Roman" w:hAnsi="Times New Roman" w:cs="Times New Roman"/>
          <w:b/>
          <w:bCs/>
          <w:color w:val="001D35"/>
          <w:sz w:val="24"/>
          <w:szCs w:val="24"/>
          <w:lang w:eastAsia="en-IN"/>
        </w:rPr>
        <w:lastRenderedPageBreak/>
        <w:t>Purification:</w:t>
      </w:r>
    </w:p>
    <w:p w14:paraId="5886B429" w14:textId="77777777" w:rsidR="00845581" w:rsidRPr="00845581" w:rsidRDefault="00845581" w:rsidP="00845581">
      <w:pPr>
        <w:shd w:val="clear" w:color="auto" w:fill="FFFFFF"/>
        <w:spacing w:after="120" w:line="360" w:lineRule="auto"/>
        <w:jc w:val="both"/>
        <w:rPr>
          <w:rFonts w:ascii="Times New Roman" w:eastAsia="Times New Roman" w:hAnsi="Times New Roman" w:cs="Times New Roman"/>
          <w:color w:val="545D7E"/>
          <w:spacing w:val="2"/>
          <w:sz w:val="24"/>
          <w:szCs w:val="24"/>
          <w:lang w:eastAsia="en-IN"/>
        </w:rPr>
      </w:pPr>
      <w:r w:rsidRPr="00845581">
        <w:rPr>
          <w:rFonts w:ascii="Times New Roman" w:eastAsia="Times New Roman" w:hAnsi="Times New Roman" w:cs="Times New Roman"/>
          <w:color w:val="545D7E"/>
          <w:spacing w:val="2"/>
          <w:sz w:val="24"/>
          <w:szCs w:val="24"/>
          <w:lang w:eastAsia="en-IN"/>
        </w:rPr>
        <w:t>The extracted penicillin is further purified through techniques like back extraction with a buffer, acidification, and re-extraction into an organic solvent</w:t>
      </w:r>
    </w:p>
    <w:p w14:paraId="42BA72FE" w14:textId="77777777" w:rsidR="00845581" w:rsidRPr="00845581" w:rsidRDefault="00845581" w:rsidP="00845581">
      <w:pPr>
        <w:shd w:val="clear" w:color="auto" w:fill="FFFFFF"/>
        <w:spacing w:after="120" w:line="360" w:lineRule="auto"/>
        <w:jc w:val="both"/>
        <w:rPr>
          <w:rFonts w:ascii="Times New Roman" w:eastAsia="Times New Roman" w:hAnsi="Times New Roman" w:cs="Times New Roman"/>
          <w:color w:val="545D7E"/>
          <w:spacing w:val="2"/>
          <w:sz w:val="24"/>
          <w:szCs w:val="24"/>
          <w:lang w:eastAsia="en-IN"/>
        </w:rPr>
      </w:pPr>
      <w:r w:rsidRPr="00845581">
        <w:rPr>
          <w:rFonts w:ascii="Times New Roman" w:eastAsia="Times New Roman" w:hAnsi="Times New Roman" w:cs="Times New Roman"/>
          <w:b/>
          <w:bCs/>
          <w:color w:val="001D35"/>
          <w:sz w:val="24"/>
          <w:szCs w:val="24"/>
          <w:lang w:eastAsia="en-IN"/>
        </w:rPr>
        <w:t>Crystallization:</w:t>
      </w:r>
    </w:p>
    <w:p w14:paraId="05DA5BE9" w14:textId="77777777" w:rsidR="00845581" w:rsidRPr="00845581" w:rsidRDefault="00845581" w:rsidP="00845581">
      <w:pPr>
        <w:shd w:val="clear" w:color="auto" w:fill="FFFFFF"/>
        <w:spacing w:after="0" w:line="360" w:lineRule="auto"/>
        <w:jc w:val="both"/>
        <w:rPr>
          <w:rFonts w:ascii="Times New Roman" w:eastAsia="Times New Roman" w:hAnsi="Times New Roman" w:cs="Times New Roman"/>
          <w:color w:val="545D7E"/>
          <w:spacing w:val="2"/>
          <w:sz w:val="24"/>
          <w:szCs w:val="24"/>
          <w:lang w:eastAsia="en-IN"/>
        </w:rPr>
      </w:pPr>
      <w:r w:rsidRPr="00845581">
        <w:rPr>
          <w:rFonts w:ascii="Times New Roman" w:eastAsia="Times New Roman" w:hAnsi="Times New Roman" w:cs="Times New Roman"/>
          <w:color w:val="545D7E"/>
          <w:spacing w:val="2"/>
          <w:sz w:val="24"/>
          <w:szCs w:val="24"/>
          <w:lang w:eastAsia="en-IN"/>
        </w:rPr>
        <w:t>The purified penicillin is then crystallized and dried to produce the final crystalline penicillin salt</w:t>
      </w:r>
    </w:p>
    <w:p w14:paraId="2504A0C2" w14:textId="77777777" w:rsidR="00845581" w:rsidRPr="00845581" w:rsidRDefault="00845581" w:rsidP="00845581">
      <w:pPr>
        <w:shd w:val="clear" w:color="auto" w:fill="FFFFFF"/>
        <w:spacing w:after="120" w:line="360" w:lineRule="auto"/>
        <w:jc w:val="both"/>
        <w:rPr>
          <w:rFonts w:ascii="Times New Roman" w:eastAsia="Times New Roman" w:hAnsi="Times New Roman" w:cs="Times New Roman"/>
          <w:color w:val="545D7E"/>
          <w:spacing w:val="2"/>
          <w:sz w:val="24"/>
          <w:szCs w:val="24"/>
          <w:lang w:eastAsia="en-IN"/>
        </w:rPr>
      </w:pPr>
      <w:r w:rsidRPr="00845581">
        <w:rPr>
          <w:rFonts w:ascii="Times New Roman" w:eastAsia="Times New Roman" w:hAnsi="Times New Roman" w:cs="Times New Roman"/>
          <w:color w:val="545D7E"/>
          <w:spacing w:val="2"/>
          <w:sz w:val="24"/>
          <w:szCs w:val="24"/>
          <w:lang w:eastAsia="en-IN"/>
        </w:rPr>
        <w:t> </w:t>
      </w:r>
    </w:p>
    <w:p w14:paraId="3D980546" w14:textId="77777777" w:rsidR="00845581" w:rsidRPr="00A85450" w:rsidRDefault="00845581" w:rsidP="00845581">
      <w:pPr>
        <w:numPr>
          <w:ilvl w:val="0"/>
          <w:numId w:val="4"/>
        </w:numPr>
        <w:shd w:val="clear" w:color="auto" w:fill="FFFFFF"/>
        <w:spacing w:after="0" w:line="360" w:lineRule="auto"/>
        <w:contextualSpacing/>
        <w:jc w:val="both"/>
        <w:rPr>
          <w:rFonts w:ascii="Times New Roman" w:eastAsia="Times New Roman" w:hAnsi="Times New Roman" w:cs="Times New Roman"/>
          <w:color w:val="545D7E"/>
          <w:spacing w:val="2"/>
          <w:sz w:val="24"/>
          <w:szCs w:val="24"/>
          <w:lang w:eastAsia="en-IN" w:bidi="th-TH"/>
        </w:rPr>
      </w:pPr>
      <w:r w:rsidRPr="00A85450">
        <w:rPr>
          <w:rFonts w:ascii="Times New Roman" w:eastAsia="Times New Roman" w:hAnsi="Times New Roman" w:cs="Times New Roman"/>
          <w:color w:val="545D7E"/>
          <w:spacing w:val="2"/>
          <w:sz w:val="24"/>
          <w:szCs w:val="24"/>
          <w:lang w:eastAsia="en-IN" w:bidi="th-TH"/>
        </w:rPr>
        <w:t xml:space="preserve">Product: - </w:t>
      </w:r>
      <w:r w:rsidRPr="00A85450">
        <w:rPr>
          <w:rFonts w:ascii="Times New Roman" w:eastAsia="Calibri" w:hAnsi="Times New Roman" w:cs="Times New Roman"/>
          <w:color w:val="545D7E"/>
          <w:spacing w:val="2"/>
          <w:sz w:val="24"/>
          <w:szCs w:val="24"/>
          <w:shd w:val="clear" w:color="auto" w:fill="FFFFFF"/>
          <w:lang w:bidi="th-TH"/>
        </w:rPr>
        <w:t xml:space="preserve">The final product is a crystalline </w:t>
      </w:r>
      <w:proofErr w:type="spellStart"/>
      <w:r w:rsidRPr="00A85450">
        <w:rPr>
          <w:rFonts w:ascii="Times New Roman" w:eastAsia="Calibri" w:hAnsi="Times New Roman" w:cs="Times New Roman"/>
          <w:color w:val="545D7E"/>
          <w:spacing w:val="2"/>
          <w:sz w:val="24"/>
          <w:szCs w:val="24"/>
          <w:shd w:val="clear" w:color="auto" w:fill="FFFFFF"/>
          <w:lang w:bidi="th-TH"/>
        </w:rPr>
        <w:t>Rifampcin</w:t>
      </w:r>
      <w:proofErr w:type="spellEnd"/>
      <w:r w:rsidRPr="00A85450">
        <w:rPr>
          <w:rFonts w:ascii="Times New Roman" w:eastAsia="Calibri" w:hAnsi="Times New Roman" w:cs="Times New Roman"/>
          <w:color w:val="545D7E"/>
          <w:spacing w:val="2"/>
          <w:sz w:val="24"/>
          <w:szCs w:val="24"/>
          <w:shd w:val="clear" w:color="auto" w:fill="FFFFFF"/>
          <w:lang w:bidi="th-TH"/>
        </w:rPr>
        <w:t xml:space="preserve"> salt, ready for use in pharmaceutical applications. </w:t>
      </w:r>
    </w:p>
    <w:p w14:paraId="0C0F1D42" w14:textId="77777777" w:rsidR="00845581" w:rsidRPr="00A85450" w:rsidRDefault="00845581" w:rsidP="00845581">
      <w:pPr>
        <w:numPr>
          <w:ilvl w:val="0"/>
          <w:numId w:val="4"/>
        </w:numPr>
        <w:shd w:val="clear" w:color="auto" w:fill="FFFFFF"/>
        <w:spacing w:after="0" w:line="360" w:lineRule="auto"/>
        <w:contextualSpacing/>
        <w:jc w:val="both"/>
        <w:rPr>
          <w:rFonts w:ascii="Times New Roman" w:eastAsia="Times New Roman" w:hAnsi="Times New Roman" w:cs="Times New Roman"/>
          <w:color w:val="545D7E"/>
          <w:spacing w:val="2"/>
          <w:sz w:val="24"/>
          <w:szCs w:val="24"/>
          <w:lang w:eastAsia="en-IN" w:bidi="th-TH"/>
        </w:rPr>
      </w:pPr>
      <w:r w:rsidRPr="00A85450">
        <w:rPr>
          <w:rFonts w:ascii="Times New Roman" w:eastAsia="Calibri" w:hAnsi="Times New Roman" w:cs="Times New Roman"/>
          <w:color w:val="545D7E"/>
          <w:spacing w:val="2"/>
          <w:sz w:val="24"/>
          <w:szCs w:val="24"/>
          <w:shd w:val="clear" w:color="auto" w:fill="FFFFFF"/>
          <w:lang w:bidi="th-TH"/>
        </w:rPr>
        <w:t xml:space="preserve">Waste: - </w:t>
      </w:r>
      <w:r w:rsidRPr="00A85450">
        <w:rPr>
          <w:rFonts w:ascii="Times New Roman" w:eastAsia="Times New Roman" w:hAnsi="Times New Roman" w:cs="Times New Roman"/>
          <w:color w:val="545D7E"/>
          <w:spacing w:val="2"/>
          <w:sz w:val="24"/>
          <w:szCs w:val="24"/>
          <w:lang w:eastAsia="en-IN"/>
        </w:rPr>
        <w:t>Mycelium waste, a by-product of fermentation processes, is increasingly recognized as a valuable resource rather than just waste.</w:t>
      </w:r>
      <w:r w:rsidRPr="00A85450">
        <w:rPr>
          <w:rFonts w:ascii="Times New Roman" w:eastAsia="Calibri" w:hAnsi="Times New Roman" w:cs="Times New Roman"/>
          <w:color w:val="001D35"/>
          <w:sz w:val="24"/>
          <w:szCs w:val="24"/>
          <w:shd w:val="clear" w:color="auto" w:fill="FFFFFF"/>
          <w:lang w:bidi="th-TH"/>
        </w:rPr>
        <w:t xml:space="preserve"> </w:t>
      </w:r>
    </w:p>
    <w:p w14:paraId="3AE223C0" w14:textId="77777777" w:rsidR="00845581" w:rsidRPr="00845581" w:rsidRDefault="00845581" w:rsidP="00845581">
      <w:pPr>
        <w:shd w:val="clear" w:color="auto" w:fill="FFFFFF"/>
        <w:spacing w:after="120" w:line="360" w:lineRule="auto"/>
        <w:jc w:val="both"/>
        <w:rPr>
          <w:rFonts w:ascii="Times New Roman" w:eastAsia="Times New Roman" w:hAnsi="Times New Roman" w:cs="Times New Roman"/>
          <w:b/>
          <w:i/>
          <w:sz w:val="24"/>
          <w:szCs w:val="24"/>
          <w:lang w:eastAsia="en-IN"/>
        </w:rPr>
      </w:pPr>
    </w:p>
    <w:p w14:paraId="10824E20" w14:textId="77777777" w:rsidR="00845581" w:rsidRPr="00845581" w:rsidRDefault="00845581" w:rsidP="00845581">
      <w:pPr>
        <w:shd w:val="clear" w:color="auto" w:fill="FFFFFF"/>
        <w:spacing w:after="120" w:line="360" w:lineRule="auto"/>
        <w:jc w:val="both"/>
        <w:rPr>
          <w:rFonts w:ascii="Times New Roman" w:eastAsia="Times New Roman" w:hAnsi="Times New Roman" w:cs="Times New Roman"/>
          <w:b/>
          <w:i/>
          <w:sz w:val="24"/>
          <w:szCs w:val="24"/>
          <w:lang w:eastAsia="en-IN"/>
        </w:rPr>
      </w:pPr>
      <w:r w:rsidRPr="00845581">
        <w:rPr>
          <w:rFonts w:ascii="Times New Roman" w:eastAsia="Times New Roman" w:hAnsi="Times New Roman" w:cs="Times New Roman"/>
          <w:b/>
          <w:i/>
          <w:sz w:val="24"/>
          <w:szCs w:val="24"/>
          <w:lang w:eastAsia="en-IN"/>
        </w:rPr>
        <w:t xml:space="preserve">What is Mycelium Waste:- </w:t>
      </w:r>
    </w:p>
    <w:p w14:paraId="71FBDF23" w14:textId="0AA4322B" w:rsidR="00845581" w:rsidRPr="00A85450" w:rsidRDefault="00845581" w:rsidP="00845581">
      <w:pPr>
        <w:shd w:val="clear" w:color="auto" w:fill="FFFFFF"/>
        <w:spacing w:after="120" w:line="360" w:lineRule="auto"/>
        <w:jc w:val="both"/>
        <w:rPr>
          <w:rFonts w:ascii="Times New Roman" w:eastAsia="Calibri" w:hAnsi="Times New Roman" w:cs="Times New Roman"/>
          <w:color w:val="1F1F1F"/>
          <w:sz w:val="24"/>
          <w:szCs w:val="24"/>
        </w:rPr>
      </w:pPr>
      <w:r w:rsidRPr="00A85450">
        <w:rPr>
          <w:rFonts w:ascii="Times New Roman" w:eastAsia="Calibri" w:hAnsi="Times New Roman" w:cs="Times New Roman"/>
          <w:color w:val="1F1F1F"/>
          <w:sz w:val="24"/>
          <w:szCs w:val="24"/>
        </w:rPr>
        <w:t>R</w:t>
      </w:r>
      <w:r w:rsidR="00A85450" w:rsidRPr="00A85450">
        <w:rPr>
          <w:rFonts w:ascii="Times New Roman" w:eastAsia="Calibri" w:hAnsi="Times New Roman" w:cs="Times New Roman"/>
          <w:color w:val="1F1F1F"/>
          <w:sz w:val="24"/>
          <w:szCs w:val="24"/>
        </w:rPr>
        <w:t xml:space="preserve">X </w:t>
      </w:r>
      <w:r w:rsidRPr="00A85450">
        <w:rPr>
          <w:rFonts w:ascii="Times New Roman" w:eastAsia="Calibri" w:hAnsi="Times New Roman" w:cs="Times New Roman"/>
          <w:color w:val="1F1F1F"/>
          <w:sz w:val="24"/>
          <w:szCs w:val="24"/>
        </w:rPr>
        <w:t>mycelial dreg (RMD) is a biological waste, and its residual (RIF) is potentially harmful to both the environment and human health. In this work, thermally activated persulfate (PDS) oxidative degradation of RIF in RMD was developed for the first time. The effects of reaction temperature, initial PDS concentration, and pH on RIF degradation in RMD were investigated, and the treatment conditions were optimized using response surface methodology (RSM). The results showed that 90 °C, 50 mg/g PDS, and pH = 5.3 were the optimal pre-treatment conditions, and 100% degradation efficiency of RIF (734 mg/kg) was achieved. SEM and FTIR analyses confirmed that the RIF was destroyed and decomposed after the oxidation reaction. The possible degradation pathways of RIF in the thermally activated PDS system were discussed through HPLC/MS and ESR analyses. The intermediate product was identified, and the toxicity of the final product was predicted to be low or nontoxic. In this work, a degradation pathway of RMD was proposed by activating persulfate, which facilitates subsequent resource utilization and provides meaningful guidance for the practical treatment of antibiotic mycelium residue (AMR).</w:t>
      </w:r>
    </w:p>
    <w:p w14:paraId="66AC46C9" w14:textId="77777777" w:rsidR="00845581" w:rsidRPr="00A85450" w:rsidRDefault="00845581" w:rsidP="00845581">
      <w:pPr>
        <w:spacing w:line="360" w:lineRule="auto"/>
        <w:jc w:val="both"/>
        <w:rPr>
          <w:rFonts w:ascii="Times New Roman" w:eastAsia="Calibri" w:hAnsi="Times New Roman" w:cs="Times New Roman"/>
          <w:color w:val="1F1F1F"/>
          <w:sz w:val="24"/>
          <w:szCs w:val="24"/>
        </w:rPr>
      </w:pPr>
      <w:r w:rsidRPr="00A85450">
        <w:rPr>
          <w:rFonts w:ascii="Times New Roman" w:eastAsia="Calibri" w:hAnsi="Times New Roman" w:cs="Times New Roman"/>
          <w:color w:val="1F1F1F"/>
          <w:sz w:val="24"/>
          <w:szCs w:val="24"/>
        </w:rPr>
        <w:t xml:space="preserve">Mycelium waste contains harmful compounds such as residual antibiotics and metabolic intermediates and is an AMR with a moisture content of approximately 90.69%. The presence of RMD with high moisture content increases the difficulty of the treatment process. If Mycelium waste is not handled </w:t>
      </w:r>
      <w:r w:rsidRPr="00A85450">
        <w:rPr>
          <w:rFonts w:ascii="Times New Roman" w:eastAsia="Calibri" w:hAnsi="Times New Roman" w:cs="Times New Roman"/>
          <w:color w:val="1F1F1F"/>
          <w:sz w:val="24"/>
          <w:szCs w:val="24"/>
        </w:rPr>
        <w:lastRenderedPageBreak/>
        <w:t xml:space="preserve">properly, it can cause serious environmental problems such as water pollution and </w:t>
      </w:r>
      <w:proofErr w:type="spellStart"/>
      <w:r w:rsidRPr="00A85450">
        <w:rPr>
          <w:rFonts w:ascii="Times New Roman" w:eastAsia="Calibri" w:hAnsi="Times New Roman" w:cs="Times New Roman"/>
          <w:color w:val="1F1F1F"/>
          <w:sz w:val="24"/>
          <w:szCs w:val="24"/>
        </w:rPr>
        <w:t>odors</w:t>
      </w:r>
      <w:proofErr w:type="spellEnd"/>
      <w:r w:rsidRPr="00A85450">
        <w:rPr>
          <w:rFonts w:ascii="Times New Roman" w:eastAsia="Calibri" w:hAnsi="Times New Roman" w:cs="Times New Roman"/>
          <w:color w:val="1F1F1F"/>
          <w:sz w:val="24"/>
          <w:szCs w:val="24"/>
        </w:rPr>
        <w:t>, especially the development of resistance genes. It is important to explore efficient and simple disposal technology to meet more stringent standards. At present, the direct treatment methods of mycelium usually include incineration and pyrolysis.  Which have the disadvantages of high cost and serious secondary environmental pollution. For the direct incineration or pyrolysis treatment of mycelium, some obstacles include high moisture content, which may release harmful gases during the direct high-temperature treatment process. Mycelium contains residual medium in addition to a small amount of antibiotics and high moisture content, and an unreasonable treatment method easily causes environmental pollution and ecological hazards. Importantly, there are multiple nutrients present in</w:t>
      </w:r>
      <w:r w:rsidRPr="00845581">
        <w:rPr>
          <w:rFonts w:ascii="Times New Roman" w:eastAsia="Calibri" w:hAnsi="Times New Roman" w:cs="Times New Roman"/>
          <w:color w:val="1F1F1F"/>
          <w:sz w:val="24"/>
          <w:szCs w:val="24"/>
        </w:rPr>
        <w:t xml:space="preserve"> </w:t>
      </w:r>
      <w:r w:rsidRPr="00A85450">
        <w:rPr>
          <w:rFonts w:ascii="Times New Roman" w:eastAsia="Calibri" w:hAnsi="Times New Roman" w:cs="Times New Roman"/>
          <w:color w:val="1F1F1F"/>
          <w:sz w:val="24"/>
          <w:szCs w:val="24"/>
        </w:rPr>
        <w:t xml:space="preserve">the mycelium waste, and unreasonable treatment results in the waste of recyclable resources. Therefore, considering its own particularity, an efficient, reliable and sustainable mycelium pre-treatment process is very important in reducing the concentration of antibiotics in mycelium, the removal of refractory organics by advanced oxidation processes has </w:t>
      </w:r>
    </w:p>
    <w:p w14:paraId="7A247DA2" w14:textId="77777777" w:rsidR="00845581" w:rsidRDefault="00845581" w:rsidP="00845581">
      <w:pPr>
        <w:spacing w:line="360" w:lineRule="auto"/>
        <w:jc w:val="both"/>
        <w:rPr>
          <w:rFonts w:ascii="Times New Roman" w:eastAsia="Calibri" w:hAnsi="Times New Roman" w:cs="Times New Roman"/>
          <w:b/>
          <w:color w:val="1F1F1F"/>
          <w:sz w:val="24"/>
          <w:szCs w:val="24"/>
        </w:rPr>
      </w:pPr>
      <w:r w:rsidRPr="00845581">
        <w:rPr>
          <w:rFonts w:ascii="Times New Roman" w:eastAsia="Calibri" w:hAnsi="Times New Roman" w:cs="Times New Roman"/>
          <w:b/>
          <w:color w:val="1F1F1F"/>
          <w:sz w:val="24"/>
          <w:szCs w:val="24"/>
        </w:rPr>
        <w:t>Treatment Methodology for Mycelium waste: - Mycelium wa</w:t>
      </w:r>
      <w:r>
        <w:rPr>
          <w:rFonts w:ascii="Times New Roman" w:eastAsia="Calibri" w:hAnsi="Times New Roman" w:cs="Times New Roman"/>
          <w:b/>
          <w:color w:val="1F1F1F"/>
          <w:sz w:val="24"/>
          <w:szCs w:val="24"/>
        </w:rPr>
        <w:t>ste is having high organic content</w:t>
      </w:r>
      <w:r w:rsidRPr="00845581">
        <w:rPr>
          <w:rFonts w:ascii="Times New Roman" w:eastAsia="Calibri" w:hAnsi="Times New Roman" w:cs="Times New Roman"/>
          <w:b/>
          <w:color w:val="1F1F1F"/>
          <w:sz w:val="24"/>
          <w:szCs w:val="24"/>
        </w:rPr>
        <w:t>. So we developed mycelium waste treatment technology.</w:t>
      </w:r>
    </w:p>
    <w:p w14:paraId="64F4B047" w14:textId="77777777" w:rsidR="00845581" w:rsidRPr="00845581" w:rsidRDefault="00F60E00" w:rsidP="00845581">
      <w:pPr>
        <w:shd w:val="clear" w:color="auto" w:fill="FFFFFF"/>
        <w:spacing w:after="120" w:line="330" w:lineRule="atLeast"/>
        <w:rPr>
          <w:rFonts w:ascii="Times New Roman" w:eastAsia="Times New Roman" w:hAnsi="Times New Roman" w:cs="Times New Roman"/>
          <w:b/>
          <w:i/>
          <w:sz w:val="24"/>
          <w:szCs w:val="24"/>
          <w:lang w:eastAsia="en-IN"/>
        </w:rPr>
      </w:pPr>
      <w:r w:rsidRPr="008D1984">
        <w:rPr>
          <w:rFonts w:ascii="Times New Roman" w:eastAsia="Times New Roman" w:hAnsi="Times New Roman" w:cs="Times New Roman"/>
          <w:b/>
          <w:i/>
          <w:noProof/>
          <w:sz w:val="24"/>
          <w:szCs w:val="24"/>
          <w:lang w:eastAsia="en-IN"/>
        </w:rPr>
        <mc:AlternateContent>
          <mc:Choice Requires="wps">
            <w:drawing>
              <wp:anchor distT="0" distB="0" distL="114300" distR="114300" simplePos="0" relativeHeight="251677696" behindDoc="0" locked="0" layoutInCell="1" allowOverlap="1" wp14:anchorId="5C249E7E" wp14:editId="03E12669">
                <wp:simplePos x="0" y="0"/>
                <wp:positionH relativeFrom="column">
                  <wp:posOffset>226089</wp:posOffset>
                </wp:positionH>
                <wp:positionV relativeFrom="paragraph">
                  <wp:posOffset>51361</wp:posOffset>
                </wp:positionV>
                <wp:extent cx="4527550" cy="355600"/>
                <wp:effectExtent l="0" t="0" r="25400" b="25400"/>
                <wp:wrapNone/>
                <wp:docPr id="34" name="Rectangle 34"/>
                <wp:cNvGraphicFramePr/>
                <a:graphic xmlns:a="http://schemas.openxmlformats.org/drawingml/2006/main">
                  <a:graphicData uri="http://schemas.microsoft.com/office/word/2010/wordprocessingShape">
                    <wps:wsp>
                      <wps:cNvSpPr/>
                      <wps:spPr>
                        <a:xfrm>
                          <a:off x="0" y="0"/>
                          <a:ext cx="4527550" cy="35560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FB9EB4" w14:textId="77777777" w:rsidR="00F60E00" w:rsidRPr="00E4432C" w:rsidRDefault="00F60E00" w:rsidP="00F60E00">
                            <w:pPr>
                              <w:jc w:val="center"/>
                              <w:rPr>
                                <w:b/>
                                <w:i/>
                                <w:color w:val="403152" w:themeColor="accent4" w:themeShade="80"/>
                                <w:lang w:val="en-US"/>
                              </w:rPr>
                            </w:pPr>
                            <w:r w:rsidRPr="00E4432C">
                              <w:rPr>
                                <w:b/>
                                <w:i/>
                                <w:color w:val="403152" w:themeColor="accent4" w:themeShade="80"/>
                                <w:lang w:val="en-US"/>
                              </w:rPr>
                              <w:t xml:space="preserve">FERMENTTAION PROCESS FOR ANTIBOITIC PRODUCTION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49E7E" id="Rectangle 34" o:spid="_x0000_s1026" style="position:absolute;margin-left:17.8pt;margin-top:4.05pt;width:356.5pt;height: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" fillcolor="#e5dfec [663]" strokecolor="#243f60 [1604]" strokeweight="2pt">
                <v:textbox>
                  <w:txbxContent>
                    <w:p w14:paraId="79FB9EB4" w14:textId="77777777" w:rsidR="00F60E00" w:rsidRPr="00E4432C" w:rsidRDefault="00F60E00" w:rsidP="00F60E00">
                      <w:pPr>
                        <w:jc w:val="center"/>
                        <w:rPr>
                          <w:b/>
                          <w:i/>
                          <w:color w:val="403152" w:themeColor="accent4" w:themeShade="80"/>
                          <w:lang w:val="en-US"/>
                        </w:rPr>
                      </w:pPr>
                      <w:r w:rsidRPr="00E4432C">
                        <w:rPr>
                          <w:b/>
                          <w:i/>
                          <w:color w:val="403152" w:themeColor="accent4" w:themeShade="80"/>
                          <w:lang w:val="en-US"/>
                        </w:rPr>
                        <w:t xml:space="preserve">FERMENTTAION PROCESS FOR ANTIBOITIC PRODUCTION </w:t>
                      </w:r>
                    </w:p>
                  </w:txbxContent>
                </v:textbox>
              </v:rect>
            </w:pict>
          </mc:Fallback>
        </mc:AlternateContent>
      </w:r>
    </w:p>
    <w:p w14:paraId="1A1B7A86" w14:textId="77777777" w:rsidR="00845581" w:rsidRPr="00845581" w:rsidRDefault="00845581" w:rsidP="00845581">
      <w:pPr>
        <w:shd w:val="clear" w:color="auto" w:fill="FFFFFF"/>
        <w:spacing w:after="120" w:line="330" w:lineRule="atLeast"/>
        <w:rPr>
          <w:rFonts w:ascii="Times New Roman" w:eastAsia="Times New Roman" w:hAnsi="Times New Roman" w:cs="Times New Roman"/>
          <w:b/>
          <w:i/>
          <w:sz w:val="24"/>
          <w:szCs w:val="24"/>
          <w:u w:val="single"/>
          <w:lang w:val="en-US" w:eastAsia="en-IN"/>
        </w:rPr>
      </w:pPr>
      <w:r w:rsidRPr="00845581">
        <w:rPr>
          <w:rFonts w:ascii="Times New Roman" w:eastAsia="Times New Roman" w:hAnsi="Times New Roman" w:cs="Times New Roman"/>
          <w:b/>
          <w:i/>
          <w:noProof/>
          <w:sz w:val="24"/>
          <w:szCs w:val="24"/>
          <w:u w:val="single"/>
          <w:lang w:eastAsia="en-IN"/>
        </w:rPr>
        <mc:AlternateContent>
          <mc:Choice Requires="wps">
            <w:drawing>
              <wp:anchor distT="0" distB="0" distL="114300" distR="114300" simplePos="0" relativeHeight="251668480" behindDoc="0" locked="0" layoutInCell="1" allowOverlap="1" wp14:anchorId="6F8B4D6D" wp14:editId="4E265325">
                <wp:simplePos x="0" y="0"/>
                <wp:positionH relativeFrom="column">
                  <wp:posOffset>2330450</wp:posOffset>
                </wp:positionH>
                <wp:positionV relativeFrom="paragraph">
                  <wp:posOffset>127000</wp:posOffset>
                </wp:positionV>
                <wp:extent cx="177800" cy="222250"/>
                <wp:effectExtent l="19050" t="0" r="12700" b="44450"/>
                <wp:wrapNone/>
                <wp:docPr id="26" name="Down Arrow 26"/>
                <wp:cNvGraphicFramePr/>
                <a:graphic xmlns:a="http://schemas.openxmlformats.org/drawingml/2006/main">
                  <a:graphicData uri="http://schemas.microsoft.com/office/word/2010/wordprocessingShape">
                    <wps:wsp>
                      <wps:cNvSpPr/>
                      <wps:spPr>
                        <a:xfrm>
                          <a:off x="0" y="0"/>
                          <a:ext cx="177800" cy="222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102E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6" o:spid="_x0000_s1026" type="#_x0000_t67" style="position:absolute;margin-left:183.5pt;margin-top:10pt;width:14pt;height: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" adj="12960" fillcolor="#4f81bd [3204]" strokecolor="#243f60 [1604]" strokeweight="2pt"/>
            </w:pict>
          </mc:Fallback>
        </mc:AlternateContent>
      </w:r>
    </w:p>
    <w:p w14:paraId="2B381B48" w14:textId="77777777" w:rsidR="00845581" w:rsidRPr="00845581" w:rsidRDefault="00845581" w:rsidP="00845581">
      <w:pPr>
        <w:shd w:val="clear" w:color="auto" w:fill="FFFFFF"/>
        <w:spacing w:after="120" w:line="330" w:lineRule="atLeast"/>
        <w:rPr>
          <w:rFonts w:ascii="Times New Roman" w:eastAsia="Times New Roman" w:hAnsi="Times New Roman" w:cs="Times New Roman"/>
          <w:b/>
          <w:i/>
          <w:sz w:val="24"/>
          <w:szCs w:val="24"/>
          <w:lang w:val="en-US" w:eastAsia="en-IN"/>
        </w:rPr>
      </w:pPr>
      <w:r w:rsidRPr="00845581">
        <w:rPr>
          <w:rFonts w:ascii="Times New Roman" w:eastAsia="Times New Roman" w:hAnsi="Times New Roman" w:cs="Times New Roman"/>
          <w:b/>
          <w:i/>
          <w:noProof/>
          <w:sz w:val="24"/>
          <w:szCs w:val="24"/>
          <w:u w:val="single"/>
          <w:lang w:eastAsia="en-IN"/>
        </w:rPr>
        <mc:AlternateContent>
          <mc:Choice Requires="wps">
            <w:drawing>
              <wp:anchor distT="0" distB="0" distL="114300" distR="114300" simplePos="0" relativeHeight="251669504" behindDoc="0" locked="0" layoutInCell="1" allowOverlap="1" wp14:anchorId="2F5098B8" wp14:editId="41FFA25C">
                <wp:simplePos x="0" y="0"/>
                <wp:positionH relativeFrom="column">
                  <wp:posOffset>529429</wp:posOffset>
                </wp:positionH>
                <wp:positionV relativeFrom="paragraph">
                  <wp:posOffset>162147</wp:posOffset>
                </wp:positionV>
                <wp:extent cx="152400" cy="228600"/>
                <wp:effectExtent l="19050" t="0" r="19050" b="38100"/>
                <wp:wrapNone/>
                <wp:docPr id="27" name="Down Arrow 27"/>
                <wp:cNvGraphicFramePr/>
                <a:graphic xmlns:a="http://schemas.openxmlformats.org/drawingml/2006/main">
                  <a:graphicData uri="http://schemas.microsoft.com/office/word/2010/wordprocessingShape">
                    <wps:wsp>
                      <wps:cNvSpPr/>
                      <wps:spPr>
                        <a:xfrm>
                          <a:off x="0" y="0"/>
                          <a:ext cx="152400" cy="2286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E1A36" id="Down Arrow 27" o:spid="_x0000_s1026" type="#_x0000_t67" style="position:absolute;margin-left:41.7pt;margin-top:12.75pt;width:12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" adj="14400" fillcolor="#5b9bd5" strokecolor="#41719c" strokeweight="1pt"/>
            </w:pict>
          </mc:Fallback>
        </mc:AlternateContent>
      </w:r>
      <w:r w:rsidRPr="00845581">
        <w:rPr>
          <w:rFonts w:ascii="Times New Roman" w:eastAsia="Times New Roman" w:hAnsi="Times New Roman" w:cs="Times New Roman"/>
          <w:b/>
          <w:i/>
          <w:noProof/>
          <w:sz w:val="24"/>
          <w:szCs w:val="24"/>
          <w:u w:val="single"/>
          <w:lang w:eastAsia="en-IN"/>
        </w:rPr>
        <mc:AlternateContent>
          <mc:Choice Requires="wps">
            <w:drawing>
              <wp:anchor distT="0" distB="0" distL="114300" distR="114300" simplePos="0" relativeHeight="251670528" behindDoc="0" locked="0" layoutInCell="1" allowOverlap="1" wp14:anchorId="07048342" wp14:editId="532C3AAA">
                <wp:simplePos x="0" y="0"/>
                <wp:positionH relativeFrom="column">
                  <wp:posOffset>4375150</wp:posOffset>
                </wp:positionH>
                <wp:positionV relativeFrom="paragraph">
                  <wp:posOffset>91440</wp:posOffset>
                </wp:positionV>
                <wp:extent cx="146050" cy="241300"/>
                <wp:effectExtent l="19050" t="0" r="25400" b="44450"/>
                <wp:wrapNone/>
                <wp:docPr id="28" name="Down Arrow 28"/>
                <wp:cNvGraphicFramePr/>
                <a:graphic xmlns:a="http://schemas.openxmlformats.org/drawingml/2006/main">
                  <a:graphicData uri="http://schemas.microsoft.com/office/word/2010/wordprocessingShape">
                    <wps:wsp>
                      <wps:cNvSpPr/>
                      <wps:spPr>
                        <a:xfrm>
                          <a:off x="0" y="0"/>
                          <a:ext cx="146050" cy="2413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E1DF4" id="Down Arrow 28" o:spid="_x0000_s1026" type="#_x0000_t67" style="position:absolute;margin-left:344.5pt;margin-top:7.2pt;width:11.5pt;height: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" adj="15063" fillcolor="#5b9bd5" strokecolor="#41719c" strokeweight="1pt"/>
            </w:pict>
          </mc:Fallback>
        </mc:AlternateContent>
      </w:r>
      <w:r w:rsidRPr="00845581">
        <w:rPr>
          <w:rFonts w:ascii="Times New Roman" w:eastAsia="Times New Roman" w:hAnsi="Times New Roman" w:cs="Times New Roman"/>
          <w:b/>
          <w:i/>
          <w:noProof/>
          <w:sz w:val="24"/>
          <w:szCs w:val="24"/>
          <w:u w:val="single"/>
          <w:lang w:eastAsia="en-IN"/>
        </w:rPr>
        <mc:AlternateContent>
          <mc:Choice Requires="wps">
            <w:drawing>
              <wp:anchor distT="0" distB="0" distL="114300" distR="114300" simplePos="0" relativeHeight="251675648" behindDoc="0" locked="0" layoutInCell="1" allowOverlap="1" wp14:anchorId="62D374BB" wp14:editId="65321621">
                <wp:simplePos x="0" y="0"/>
                <wp:positionH relativeFrom="column">
                  <wp:posOffset>641350</wp:posOffset>
                </wp:positionH>
                <wp:positionV relativeFrom="paragraph">
                  <wp:posOffset>78740</wp:posOffset>
                </wp:positionV>
                <wp:extent cx="3822700" cy="50800"/>
                <wp:effectExtent l="0" t="0" r="25400" b="25400"/>
                <wp:wrapNone/>
                <wp:docPr id="29" name="Straight Connector 29"/>
                <wp:cNvGraphicFramePr/>
                <a:graphic xmlns:a="http://schemas.openxmlformats.org/drawingml/2006/main">
                  <a:graphicData uri="http://schemas.microsoft.com/office/word/2010/wordprocessingShape">
                    <wps:wsp>
                      <wps:cNvCnPr/>
                      <wps:spPr>
                        <a:xfrm flipV="1">
                          <a:off x="0" y="0"/>
                          <a:ext cx="3822700" cy="50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9F4206" id="Straight Connector 29"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50.5pt,6.2pt" to="35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" strokecolor="#4579b8 [3044]"/>
            </w:pict>
          </mc:Fallback>
        </mc:AlternateContent>
      </w:r>
    </w:p>
    <w:p w14:paraId="227B6044" w14:textId="77777777" w:rsidR="00845581" w:rsidRPr="00845581" w:rsidRDefault="00845581" w:rsidP="00845581">
      <w:pPr>
        <w:shd w:val="clear" w:color="auto" w:fill="FFFFFF"/>
        <w:spacing w:after="120" w:line="330" w:lineRule="atLeast"/>
        <w:rPr>
          <w:rFonts w:ascii="Times New Roman" w:eastAsia="Times New Roman" w:hAnsi="Times New Roman" w:cs="Times New Roman"/>
          <w:b/>
          <w:i/>
          <w:sz w:val="24"/>
          <w:szCs w:val="24"/>
          <w:lang w:val="en-US" w:eastAsia="en-IN"/>
        </w:rPr>
      </w:pPr>
      <w:r w:rsidRPr="00845581">
        <w:rPr>
          <w:rFonts w:ascii="Times New Roman" w:eastAsia="Times New Roman" w:hAnsi="Times New Roman" w:cs="Times New Roman"/>
          <w:b/>
          <w:i/>
          <w:noProof/>
          <w:sz w:val="24"/>
          <w:szCs w:val="24"/>
          <w:u w:val="single"/>
          <w:lang w:eastAsia="en-IN"/>
        </w:rPr>
        <mc:AlternateContent>
          <mc:Choice Requires="wps">
            <w:drawing>
              <wp:anchor distT="0" distB="0" distL="114300" distR="114300" simplePos="0" relativeHeight="251672576" behindDoc="0" locked="0" layoutInCell="1" allowOverlap="1" wp14:anchorId="4D87D4EB" wp14:editId="6F00088B">
                <wp:simplePos x="0" y="0"/>
                <wp:positionH relativeFrom="margin">
                  <wp:posOffset>3575050</wp:posOffset>
                </wp:positionH>
                <wp:positionV relativeFrom="paragraph">
                  <wp:posOffset>68580</wp:posOffset>
                </wp:positionV>
                <wp:extent cx="1860550" cy="431800"/>
                <wp:effectExtent l="0" t="0" r="25400" b="25400"/>
                <wp:wrapNone/>
                <wp:docPr id="30" name="Rectangle 30"/>
                <wp:cNvGraphicFramePr/>
                <a:graphic xmlns:a="http://schemas.openxmlformats.org/drawingml/2006/main">
                  <a:graphicData uri="http://schemas.microsoft.com/office/word/2010/wordprocessingShape">
                    <wps:wsp>
                      <wps:cNvSpPr/>
                      <wps:spPr>
                        <a:xfrm>
                          <a:off x="0" y="0"/>
                          <a:ext cx="1860550" cy="431800"/>
                        </a:xfrm>
                        <a:prstGeom prst="rect">
                          <a:avLst/>
                        </a:prstGeom>
                        <a:solidFill>
                          <a:schemeClr val="accent6">
                            <a:lumMod val="20000"/>
                            <a:lumOff val="80000"/>
                          </a:schemeClr>
                        </a:solidFill>
                        <a:ln w="12700" cap="flat" cmpd="sng" algn="ctr">
                          <a:solidFill>
                            <a:srgbClr val="5B9BD5">
                              <a:shade val="50000"/>
                            </a:srgbClr>
                          </a:solidFill>
                          <a:prstDash val="solid"/>
                          <a:miter lim="800000"/>
                        </a:ln>
                        <a:effectLst/>
                      </wps:spPr>
                      <wps:txbx>
                        <w:txbxContent>
                          <w:p w14:paraId="52728BCC" w14:textId="77777777" w:rsidR="00F60E00" w:rsidRPr="00E4432C" w:rsidRDefault="00F60E00" w:rsidP="00845581">
                            <w:pPr>
                              <w:jc w:val="center"/>
                              <w:rPr>
                                <w:b/>
                                <w:sz w:val="28"/>
                                <w:szCs w:val="28"/>
                              </w:rPr>
                            </w:pPr>
                            <w:r w:rsidRPr="00E4432C">
                              <w:rPr>
                                <w:b/>
                                <w:sz w:val="28"/>
                                <w:szCs w:val="28"/>
                              </w:rPr>
                              <w:t xml:space="preserve">Mycelium waste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87D4EB" id="Rectangle 30" o:spid="_x0000_s1027" style="position:absolute;margin-left:281.5pt;margin-top:5.4pt;width:146.5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" fillcolor="#fde9d9 [665]" strokecolor="#41719c" strokeweight="1pt">
                <v:textbox>
                  <w:txbxContent>
                    <w:p w14:paraId="52728BCC" w14:textId="77777777" w:rsidR="00F60E00" w:rsidRPr="00E4432C" w:rsidRDefault="00F60E00" w:rsidP="00845581">
                      <w:pPr>
                        <w:jc w:val="center"/>
                        <w:rPr>
                          <w:b/>
                          <w:sz w:val="28"/>
                          <w:szCs w:val="28"/>
                        </w:rPr>
                      </w:pPr>
                      <w:r w:rsidRPr="00E4432C">
                        <w:rPr>
                          <w:b/>
                          <w:sz w:val="28"/>
                          <w:szCs w:val="28"/>
                        </w:rPr>
                        <w:t xml:space="preserve">Mycelium waste </w:t>
                      </w:r>
                    </w:p>
                  </w:txbxContent>
                </v:textbox>
                <w10:wrap anchorx="margin"/>
              </v:rect>
            </w:pict>
          </mc:Fallback>
        </mc:AlternateContent>
      </w:r>
      <w:r w:rsidRPr="00845581">
        <w:rPr>
          <w:rFonts w:ascii="Times New Roman" w:eastAsia="Times New Roman" w:hAnsi="Times New Roman" w:cs="Times New Roman"/>
          <w:b/>
          <w:i/>
          <w:noProof/>
          <w:sz w:val="24"/>
          <w:szCs w:val="24"/>
          <w:u w:val="single"/>
          <w:lang w:eastAsia="en-IN"/>
        </w:rPr>
        <mc:AlternateContent>
          <mc:Choice Requires="wps">
            <w:drawing>
              <wp:anchor distT="0" distB="0" distL="114300" distR="114300" simplePos="0" relativeHeight="251671552" behindDoc="0" locked="0" layoutInCell="1" allowOverlap="1" wp14:anchorId="6F54C024" wp14:editId="215C2AD4">
                <wp:simplePos x="0" y="0"/>
                <wp:positionH relativeFrom="margin">
                  <wp:align>left</wp:align>
                </wp:positionH>
                <wp:positionV relativeFrom="paragraph">
                  <wp:posOffset>100330</wp:posOffset>
                </wp:positionV>
                <wp:extent cx="1860550" cy="342900"/>
                <wp:effectExtent l="0" t="0" r="25400" b="19050"/>
                <wp:wrapNone/>
                <wp:docPr id="31" name="Rectangle 31"/>
                <wp:cNvGraphicFramePr/>
                <a:graphic xmlns:a="http://schemas.openxmlformats.org/drawingml/2006/main">
                  <a:graphicData uri="http://schemas.microsoft.com/office/word/2010/wordprocessingShape">
                    <wps:wsp>
                      <wps:cNvSpPr/>
                      <wps:spPr>
                        <a:xfrm>
                          <a:off x="0" y="0"/>
                          <a:ext cx="1860550" cy="34290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8F50A0" w14:textId="77777777" w:rsidR="00F60E00" w:rsidRPr="00E4432C" w:rsidRDefault="00F60E00" w:rsidP="00845581">
                            <w:pPr>
                              <w:jc w:val="center"/>
                              <w:rPr>
                                <w:b/>
                                <w:color w:val="632423" w:themeColor="accent2" w:themeShade="80"/>
                                <w:sz w:val="28"/>
                                <w:szCs w:val="28"/>
                              </w:rPr>
                            </w:pPr>
                            <w:r w:rsidRPr="00E4432C">
                              <w:rPr>
                                <w:b/>
                                <w:color w:val="632423" w:themeColor="accent2" w:themeShade="80"/>
                                <w:sz w:val="28"/>
                                <w:szCs w:val="28"/>
                              </w:rPr>
                              <w:t xml:space="preserve">Product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54C024" id="Rectangle 31" o:spid="_x0000_s1028" style="position:absolute;margin-left:0;margin-top:7.9pt;width:146.5pt;height:27pt;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" fillcolor="#ccc0d9 [1303]" strokecolor="#243f60 [1604]" strokeweight="2pt">
                <v:textbox>
                  <w:txbxContent>
                    <w:p w14:paraId="6E8F50A0" w14:textId="77777777" w:rsidR="00F60E00" w:rsidRPr="00E4432C" w:rsidRDefault="00F60E00" w:rsidP="00845581">
                      <w:pPr>
                        <w:jc w:val="center"/>
                        <w:rPr>
                          <w:b/>
                          <w:color w:val="632423" w:themeColor="accent2" w:themeShade="80"/>
                          <w:sz w:val="28"/>
                          <w:szCs w:val="28"/>
                        </w:rPr>
                      </w:pPr>
                      <w:r w:rsidRPr="00E4432C">
                        <w:rPr>
                          <w:b/>
                          <w:color w:val="632423" w:themeColor="accent2" w:themeShade="80"/>
                          <w:sz w:val="28"/>
                          <w:szCs w:val="28"/>
                        </w:rPr>
                        <w:t xml:space="preserve">Product </w:t>
                      </w:r>
                    </w:p>
                  </w:txbxContent>
                </v:textbox>
                <w10:wrap anchorx="margin"/>
              </v:rect>
            </w:pict>
          </mc:Fallback>
        </mc:AlternateContent>
      </w:r>
    </w:p>
    <w:p w14:paraId="7228D2A3" w14:textId="77777777" w:rsidR="00845581" w:rsidRPr="00845581" w:rsidRDefault="00845581" w:rsidP="00845581">
      <w:pPr>
        <w:shd w:val="clear" w:color="auto" w:fill="FFFFFF"/>
        <w:spacing w:after="120" w:line="330" w:lineRule="atLeast"/>
        <w:rPr>
          <w:rFonts w:ascii="Times New Roman" w:eastAsia="Times New Roman" w:hAnsi="Times New Roman" w:cs="Times New Roman"/>
          <w:b/>
          <w:i/>
          <w:sz w:val="24"/>
          <w:szCs w:val="24"/>
          <w:lang w:val="en-US" w:eastAsia="en-IN"/>
        </w:rPr>
      </w:pPr>
      <w:r w:rsidRPr="00845581">
        <w:rPr>
          <w:rFonts w:ascii="Times New Roman" w:eastAsia="Times New Roman" w:hAnsi="Times New Roman" w:cs="Times New Roman"/>
          <w:b/>
          <w:i/>
          <w:noProof/>
          <w:sz w:val="24"/>
          <w:szCs w:val="24"/>
          <w:u w:val="single"/>
          <w:lang w:eastAsia="en-IN"/>
        </w:rPr>
        <mc:AlternateContent>
          <mc:Choice Requires="wps">
            <w:drawing>
              <wp:anchor distT="0" distB="0" distL="114300" distR="114300" simplePos="0" relativeHeight="251674624" behindDoc="0" locked="0" layoutInCell="1" allowOverlap="1" wp14:anchorId="67E3C355" wp14:editId="27C97630">
                <wp:simplePos x="0" y="0"/>
                <wp:positionH relativeFrom="margin">
                  <wp:posOffset>565150</wp:posOffset>
                </wp:positionH>
                <wp:positionV relativeFrom="paragraph">
                  <wp:posOffset>458470</wp:posOffset>
                </wp:positionV>
                <wp:extent cx="5632450" cy="495300"/>
                <wp:effectExtent l="0" t="0" r="25400" b="19050"/>
                <wp:wrapNone/>
                <wp:docPr id="32" name="Rectangle 32"/>
                <wp:cNvGraphicFramePr/>
                <a:graphic xmlns:a="http://schemas.openxmlformats.org/drawingml/2006/main">
                  <a:graphicData uri="http://schemas.microsoft.com/office/word/2010/wordprocessingShape">
                    <wps:wsp>
                      <wps:cNvSpPr/>
                      <wps:spPr>
                        <a:xfrm>
                          <a:off x="0" y="0"/>
                          <a:ext cx="5632450" cy="495300"/>
                        </a:xfrm>
                        <a:prstGeom prst="rect">
                          <a:avLst/>
                        </a:prstGeom>
                        <a:solidFill>
                          <a:srgbClr val="FFC000">
                            <a:lumMod val="40000"/>
                            <a:lumOff val="60000"/>
                          </a:srgbClr>
                        </a:solidFill>
                        <a:ln w="12700" cap="flat" cmpd="sng" algn="ctr">
                          <a:solidFill>
                            <a:srgbClr val="5B9BD5">
                              <a:shade val="50000"/>
                            </a:srgbClr>
                          </a:solidFill>
                          <a:prstDash val="solid"/>
                          <a:miter lim="800000"/>
                        </a:ln>
                        <a:effectLst/>
                      </wps:spPr>
                      <wps:txbx>
                        <w:txbxContent>
                          <w:p w14:paraId="40C9EF3B" w14:textId="77777777" w:rsidR="00F60E00" w:rsidRPr="00C82DEA" w:rsidRDefault="00F60E00" w:rsidP="00845581">
                            <w:pPr>
                              <w:jc w:val="center"/>
                              <w:rPr>
                                <w:b/>
                                <w:color w:val="943634" w:themeColor="accent2" w:themeShade="BF"/>
                              </w:rPr>
                            </w:pPr>
                            <w:r>
                              <w:rPr>
                                <w:b/>
                                <w:color w:val="943634" w:themeColor="accent2" w:themeShade="BF"/>
                              </w:rPr>
                              <w:t>Mycelium waste treatment done b</w:t>
                            </w:r>
                            <w:r w:rsidRPr="00C82DEA">
                              <w:rPr>
                                <w:b/>
                                <w:color w:val="943634" w:themeColor="accent2" w:themeShade="BF"/>
                              </w:rPr>
                              <w:t xml:space="preserve">y anaerobic &amp; aerobic treatment process (Result Methane gas &amp; Fertilizer)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3C355" id="Rectangle 32" o:spid="_x0000_s1029" style="position:absolute;margin-left:44.5pt;margin-top:36.1pt;width:443.5pt;height:3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" fillcolor="#ffe699" strokecolor="#41719c" strokeweight="1pt">
                <v:textbox>
                  <w:txbxContent>
                    <w:p w14:paraId="40C9EF3B" w14:textId="77777777" w:rsidR="00F60E00" w:rsidRPr="00C82DEA" w:rsidRDefault="00F60E00" w:rsidP="00845581">
                      <w:pPr>
                        <w:jc w:val="center"/>
                        <w:rPr>
                          <w:b/>
                          <w:color w:val="943634" w:themeColor="accent2" w:themeShade="BF"/>
                        </w:rPr>
                      </w:pPr>
                      <w:r>
                        <w:rPr>
                          <w:b/>
                          <w:color w:val="943634" w:themeColor="accent2" w:themeShade="BF"/>
                        </w:rPr>
                        <w:t>Mycelium waste treatment done b</w:t>
                      </w:r>
                      <w:r w:rsidRPr="00C82DEA">
                        <w:rPr>
                          <w:b/>
                          <w:color w:val="943634" w:themeColor="accent2" w:themeShade="BF"/>
                        </w:rPr>
                        <w:t xml:space="preserve">y anaerobic &amp; aerobic treatment process (Result Methane gas &amp; Fertilizer) </w:t>
                      </w:r>
                    </w:p>
                  </w:txbxContent>
                </v:textbox>
                <w10:wrap anchorx="margin"/>
              </v:rect>
            </w:pict>
          </mc:Fallback>
        </mc:AlternateContent>
      </w:r>
      <w:r w:rsidRPr="00845581">
        <w:rPr>
          <w:rFonts w:ascii="Times New Roman" w:eastAsia="Times New Roman" w:hAnsi="Times New Roman" w:cs="Times New Roman"/>
          <w:b/>
          <w:i/>
          <w:noProof/>
          <w:sz w:val="24"/>
          <w:szCs w:val="24"/>
          <w:u w:val="single"/>
          <w:lang w:eastAsia="en-IN"/>
        </w:rPr>
        <mc:AlternateContent>
          <mc:Choice Requires="wps">
            <w:drawing>
              <wp:anchor distT="0" distB="0" distL="114300" distR="114300" simplePos="0" relativeHeight="251673600" behindDoc="0" locked="0" layoutInCell="1" allowOverlap="1" wp14:anchorId="76C7CEE6" wp14:editId="6A5947FC">
                <wp:simplePos x="0" y="0"/>
                <wp:positionH relativeFrom="column">
                  <wp:posOffset>4273550</wp:posOffset>
                </wp:positionH>
                <wp:positionV relativeFrom="paragraph">
                  <wp:posOffset>229870</wp:posOffset>
                </wp:positionV>
                <wp:extent cx="165100" cy="228600"/>
                <wp:effectExtent l="19050" t="0" r="25400" b="38100"/>
                <wp:wrapNone/>
                <wp:docPr id="33" name="Down Arrow 33"/>
                <wp:cNvGraphicFramePr/>
                <a:graphic xmlns:a="http://schemas.openxmlformats.org/drawingml/2006/main">
                  <a:graphicData uri="http://schemas.microsoft.com/office/word/2010/wordprocessingShape">
                    <wps:wsp>
                      <wps:cNvSpPr/>
                      <wps:spPr>
                        <a:xfrm>
                          <a:off x="0" y="0"/>
                          <a:ext cx="165100" cy="2286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10B70" id="Down Arrow 33" o:spid="_x0000_s1026" type="#_x0000_t67" style="position:absolute;margin-left:336.5pt;margin-top:18.1pt;width:13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" adj="13800" fillcolor="#5b9bd5" strokecolor="#41719c" strokeweight="1pt"/>
            </w:pict>
          </mc:Fallback>
        </mc:AlternateContent>
      </w:r>
      <w:r w:rsidRPr="00845581">
        <w:rPr>
          <w:rFonts w:ascii="Times New Roman" w:eastAsia="Times New Roman" w:hAnsi="Times New Roman" w:cs="Times New Roman"/>
          <w:b/>
          <w:i/>
          <w:sz w:val="24"/>
          <w:szCs w:val="24"/>
          <w:lang w:val="en-US" w:eastAsia="en-IN"/>
        </w:rPr>
        <w:tab/>
        <w:t xml:space="preserve"> </w:t>
      </w:r>
    </w:p>
    <w:p w14:paraId="2325B16D" w14:textId="77777777" w:rsidR="00845581" w:rsidRPr="00845581" w:rsidRDefault="00845581" w:rsidP="00845581">
      <w:pPr>
        <w:shd w:val="clear" w:color="auto" w:fill="FFFFFF"/>
        <w:spacing w:after="120" w:line="330" w:lineRule="atLeast"/>
        <w:rPr>
          <w:rFonts w:ascii="Times New Roman" w:eastAsia="Times New Roman" w:hAnsi="Times New Roman" w:cs="Times New Roman"/>
          <w:b/>
          <w:i/>
          <w:sz w:val="24"/>
          <w:szCs w:val="24"/>
          <w:lang w:val="en-US" w:eastAsia="en-IN"/>
        </w:rPr>
      </w:pPr>
    </w:p>
    <w:p w14:paraId="78145FF6" w14:textId="77777777" w:rsidR="00845581" w:rsidRPr="00845581" w:rsidRDefault="00845581" w:rsidP="00845581">
      <w:pPr>
        <w:shd w:val="clear" w:color="auto" w:fill="FFFFFF"/>
        <w:spacing w:after="120" w:line="330" w:lineRule="atLeast"/>
        <w:rPr>
          <w:rFonts w:ascii="Times New Roman" w:eastAsia="Times New Roman" w:hAnsi="Times New Roman" w:cs="Times New Roman"/>
          <w:b/>
          <w:i/>
          <w:sz w:val="24"/>
          <w:szCs w:val="24"/>
          <w:lang w:val="en-US" w:eastAsia="en-IN"/>
        </w:rPr>
      </w:pPr>
    </w:p>
    <w:p w14:paraId="40B25781" w14:textId="77777777" w:rsidR="00845581" w:rsidRPr="00845581" w:rsidRDefault="00845581" w:rsidP="00845581">
      <w:pPr>
        <w:shd w:val="clear" w:color="auto" w:fill="FFFFFF"/>
        <w:spacing w:after="120" w:line="330" w:lineRule="atLeast"/>
        <w:rPr>
          <w:rFonts w:ascii="Times New Roman" w:eastAsia="Times New Roman" w:hAnsi="Times New Roman" w:cs="Times New Roman"/>
          <w:b/>
          <w:i/>
          <w:sz w:val="24"/>
          <w:szCs w:val="24"/>
          <w:lang w:val="en-US" w:eastAsia="en-IN"/>
        </w:rPr>
      </w:pPr>
    </w:p>
    <w:p w14:paraId="14D3C283" w14:textId="77777777" w:rsidR="00845581" w:rsidRPr="008D1984" w:rsidRDefault="00845581" w:rsidP="00845581">
      <w:pPr>
        <w:tabs>
          <w:tab w:val="left" w:pos="6410"/>
        </w:tabs>
        <w:rPr>
          <w:rFonts w:ascii="Times New Roman" w:hAnsi="Times New Roman" w:cs="Times New Roman"/>
          <w:sz w:val="24"/>
          <w:szCs w:val="24"/>
          <w:lang w:val="en-US"/>
        </w:rPr>
      </w:pPr>
    </w:p>
    <w:p w14:paraId="1AD9DC7B" w14:textId="77777777" w:rsidR="00845581" w:rsidRPr="00845581" w:rsidRDefault="00845581" w:rsidP="00845581">
      <w:pPr>
        <w:spacing w:line="360" w:lineRule="auto"/>
        <w:jc w:val="both"/>
        <w:rPr>
          <w:rFonts w:ascii="Times New Roman" w:eastAsia="Calibri" w:hAnsi="Times New Roman" w:cs="Times New Roman"/>
          <w:b/>
          <w:color w:val="1F1F1F"/>
          <w:sz w:val="24"/>
          <w:szCs w:val="24"/>
        </w:rPr>
      </w:pPr>
    </w:p>
    <w:p w14:paraId="32EC19B3" w14:textId="77777777" w:rsidR="00845581" w:rsidRDefault="00845581" w:rsidP="00845581">
      <w:pPr>
        <w:spacing w:line="360" w:lineRule="auto"/>
        <w:jc w:val="both"/>
      </w:pPr>
    </w:p>
    <w:p w14:paraId="26A2B8A7" w14:textId="77777777" w:rsidR="00F60E00" w:rsidRDefault="00F60E00" w:rsidP="00845581">
      <w:pPr>
        <w:spacing w:line="360" w:lineRule="auto"/>
        <w:jc w:val="both"/>
      </w:pPr>
    </w:p>
    <w:p w14:paraId="4B92A33A" w14:textId="77777777" w:rsidR="00F60E00" w:rsidRDefault="00F60E00" w:rsidP="00845581">
      <w:pPr>
        <w:spacing w:line="360" w:lineRule="auto"/>
        <w:jc w:val="both"/>
      </w:pPr>
    </w:p>
    <w:p w14:paraId="538CC9A0" w14:textId="77777777" w:rsidR="00F60E00" w:rsidRDefault="00F60E00" w:rsidP="00845581">
      <w:pPr>
        <w:spacing w:line="360" w:lineRule="auto"/>
        <w:jc w:val="both"/>
      </w:pPr>
    </w:p>
    <w:p w14:paraId="5C181191" w14:textId="77777777" w:rsidR="00F60E00" w:rsidRPr="00F60E00" w:rsidRDefault="00F60E00" w:rsidP="00F60E00">
      <w:pPr>
        <w:tabs>
          <w:tab w:val="left" w:pos="6410"/>
        </w:tabs>
        <w:rPr>
          <w:rFonts w:ascii="Times New Roman" w:hAnsi="Times New Roman" w:cs="Times New Roman"/>
          <w:b/>
          <w:i/>
          <w:sz w:val="24"/>
          <w:szCs w:val="24"/>
          <w:u w:val="single"/>
          <w:lang w:val="en-US"/>
        </w:rPr>
      </w:pPr>
      <w:r w:rsidRPr="00F60E00">
        <w:rPr>
          <w:rFonts w:ascii="Times New Roman" w:hAnsi="Times New Roman" w:cs="Times New Roman"/>
          <w:b/>
          <w:i/>
          <w:sz w:val="24"/>
          <w:szCs w:val="24"/>
          <w:u w:val="single"/>
          <w:lang w:val="en-US"/>
        </w:rPr>
        <w:t>Chapter -2 Review of Literature 1</w:t>
      </w:r>
    </w:p>
    <w:p w14:paraId="2266D48C" w14:textId="77777777" w:rsidR="00F60E00" w:rsidRPr="00A85450" w:rsidRDefault="00F60E00" w:rsidP="00A85450">
      <w:pPr>
        <w:widowControl w:val="0"/>
        <w:autoSpaceDE w:val="0"/>
        <w:autoSpaceDN w:val="0"/>
        <w:spacing w:after="0" w:line="240" w:lineRule="auto"/>
        <w:ind w:left="807" w:right="629" w:firstLine="1"/>
        <w:jc w:val="center"/>
        <w:rPr>
          <w:rFonts w:ascii="Times New Roman" w:eastAsia="Times New Roman" w:hAnsi="Times New Roman" w:cs="Times New Roman"/>
          <w:bCs/>
          <w:lang w:val="en-US"/>
        </w:rPr>
      </w:pPr>
      <w:r w:rsidRPr="00A85450">
        <w:rPr>
          <w:rFonts w:ascii="Times New Roman" w:eastAsia="Times New Roman" w:hAnsi="Times New Roman" w:cs="Times New Roman"/>
          <w:bCs/>
          <w:lang w:val="en-US"/>
        </w:rPr>
        <w:t>GUIDELINES FOR MANAGEMENT AND HANDLING OF SPENT MYCELIUM</w:t>
      </w:r>
    </w:p>
    <w:p w14:paraId="5DF4D5C6" w14:textId="77777777" w:rsidR="00F60E00" w:rsidRPr="00A85450" w:rsidRDefault="00F60E00" w:rsidP="00A85450">
      <w:pPr>
        <w:widowControl w:val="0"/>
        <w:autoSpaceDE w:val="0"/>
        <w:autoSpaceDN w:val="0"/>
        <w:spacing w:after="0" w:line="240" w:lineRule="auto"/>
        <w:ind w:left="536" w:right="358"/>
        <w:jc w:val="center"/>
        <w:rPr>
          <w:rFonts w:ascii="Times New Roman" w:eastAsia="Times New Roman" w:hAnsi="Times New Roman" w:cs="Times New Roman"/>
          <w:bCs/>
          <w:lang w:val="en-US"/>
        </w:rPr>
      </w:pPr>
      <w:r w:rsidRPr="00A85450">
        <w:rPr>
          <w:rFonts w:ascii="Times New Roman" w:eastAsia="Times New Roman" w:hAnsi="Times New Roman" w:cs="Times New Roman"/>
          <w:bCs/>
          <w:lang w:val="en-US"/>
        </w:rPr>
        <w:t>FROM</w:t>
      </w:r>
      <w:r w:rsidRPr="00A85450">
        <w:rPr>
          <w:rFonts w:ascii="Times New Roman" w:eastAsia="Times New Roman" w:hAnsi="Times New Roman" w:cs="Times New Roman"/>
          <w:bCs/>
          <w:spacing w:val="14"/>
          <w:lang w:val="en-US"/>
        </w:rPr>
        <w:t xml:space="preserve"> </w:t>
      </w:r>
      <w:r w:rsidRPr="00A85450">
        <w:rPr>
          <w:rFonts w:ascii="Times New Roman" w:eastAsia="Times New Roman" w:hAnsi="Times New Roman" w:cs="Times New Roman"/>
          <w:bCs/>
          <w:lang w:val="en-US"/>
        </w:rPr>
        <w:t>BULK</w:t>
      </w:r>
      <w:r w:rsidRPr="00A85450">
        <w:rPr>
          <w:rFonts w:ascii="Times New Roman" w:eastAsia="Times New Roman" w:hAnsi="Times New Roman" w:cs="Times New Roman"/>
          <w:bCs/>
          <w:spacing w:val="14"/>
          <w:lang w:val="en-US"/>
        </w:rPr>
        <w:t xml:space="preserve"> </w:t>
      </w:r>
      <w:r w:rsidRPr="00A85450">
        <w:rPr>
          <w:rFonts w:ascii="Times New Roman" w:eastAsia="Times New Roman" w:hAnsi="Times New Roman" w:cs="Times New Roman"/>
          <w:bCs/>
          <w:lang w:val="en-US"/>
        </w:rPr>
        <w:t>DRUG</w:t>
      </w:r>
      <w:r w:rsidRPr="00A85450">
        <w:rPr>
          <w:rFonts w:ascii="Times New Roman" w:eastAsia="Times New Roman" w:hAnsi="Times New Roman" w:cs="Times New Roman"/>
          <w:bCs/>
          <w:spacing w:val="14"/>
          <w:lang w:val="en-US"/>
        </w:rPr>
        <w:t xml:space="preserve"> </w:t>
      </w:r>
      <w:r w:rsidRPr="00A85450">
        <w:rPr>
          <w:rFonts w:ascii="Times New Roman" w:eastAsia="Times New Roman" w:hAnsi="Times New Roman" w:cs="Times New Roman"/>
          <w:bCs/>
          <w:spacing w:val="-2"/>
          <w:lang w:val="en-US"/>
        </w:rPr>
        <w:t>INDUSTRY</w:t>
      </w:r>
    </w:p>
    <w:p w14:paraId="14BA01BF" w14:textId="77777777" w:rsidR="00F60E00" w:rsidRPr="00A85450" w:rsidRDefault="00F60E00" w:rsidP="00A85450">
      <w:pPr>
        <w:spacing w:after="0" w:line="240" w:lineRule="auto"/>
        <w:ind w:left="533" w:right="358"/>
        <w:jc w:val="center"/>
        <w:rPr>
          <w:rFonts w:ascii="Times New Roman" w:hAnsi="Times New Roman" w:cs="Times New Roman"/>
        </w:rPr>
      </w:pPr>
      <w:r w:rsidRPr="00A85450">
        <w:rPr>
          <w:rFonts w:ascii="Times New Roman" w:hAnsi="Times New Roman" w:cs="Times New Roman"/>
        </w:rPr>
        <w:t>MAHARASHTRA</w:t>
      </w:r>
      <w:r w:rsidRPr="00A85450">
        <w:rPr>
          <w:rFonts w:ascii="Times New Roman" w:hAnsi="Times New Roman" w:cs="Times New Roman"/>
          <w:spacing w:val="17"/>
        </w:rPr>
        <w:t xml:space="preserve"> </w:t>
      </w:r>
      <w:r w:rsidRPr="00A85450">
        <w:rPr>
          <w:rFonts w:ascii="Times New Roman" w:hAnsi="Times New Roman" w:cs="Times New Roman"/>
        </w:rPr>
        <w:t>POLLUTION</w:t>
      </w:r>
      <w:r w:rsidRPr="00A85450">
        <w:rPr>
          <w:rFonts w:ascii="Times New Roman" w:hAnsi="Times New Roman" w:cs="Times New Roman"/>
          <w:spacing w:val="19"/>
        </w:rPr>
        <w:t xml:space="preserve"> </w:t>
      </w:r>
      <w:r w:rsidRPr="00A85450">
        <w:rPr>
          <w:rFonts w:ascii="Times New Roman" w:hAnsi="Times New Roman" w:cs="Times New Roman"/>
        </w:rPr>
        <w:t>CONTROL</w:t>
      </w:r>
      <w:r w:rsidRPr="00A85450">
        <w:rPr>
          <w:rFonts w:ascii="Times New Roman" w:hAnsi="Times New Roman" w:cs="Times New Roman"/>
          <w:spacing w:val="16"/>
        </w:rPr>
        <w:t xml:space="preserve"> </w:t>
      </w:r>
      <w:r w:rsidRPr="00A85450">
        <w:rPr>
          <w:rFonts w:ascii="Times New Roman" w:hAnsi="Times New Roman" w:cs="Times New Roman"/>
          <w:spacing w:val="-2"/>
        </w:rPr>
        <w:t>BOARD</w:t>
      </w:r>
    </w:p>
    <w:p w14:paraId="3EE1B6AE" w14:textId="77777777" w:rsidR="00F60E00" w:rsidRPr="00A85450" w:rsidRDefault="00F60E00" w:rsidP="00A85450">
      <w:pPr>
        <w:spacing w:after="0" w:line="240" w:lineRule="auto"/>
        <w:ind w:left="2365"/>
        <w:jc w:val="center"/>
        <w:rPr>
          <w:rFonts w:ascii="Times New Roman" w:hAnsi="Times New Roman" w:cs="Times New Roman"/>
        </w:rPr>
      </w:pPr>
      <w:r w:rsidRPr="00A85450">
        <w:rPr>
          <w:rFonts w:ascii="Times New Roman" w:hAnsi="Times New Roman" w:cs="Times New Roman"/>
        </w:rPr>
        <w:t xml:space="preserve">Kalpataru </w:t>
      </w:r>
      <w:r w:rsidRPr="00A85450">
        <w:rPr>
          <w:rFonts w:ascii="Times New Roman" w:hAnsi="Times New Roman" w:cs="Times New Roman"/>
          <w:spacing w:val="6"/>
        </w:rPr>
        <w:t>Point</w:t>
      </w:r>
      <w:r w:rsidRPr="00A85450">
        <w:rPr>
          <w:rFonts w:ascii="Times New Roman" w:hAnsi="Times New Roman" w:cs="Times New Roman"/>
        </w:rPr>
        <w:t>,</w:t>
      </w:r>
      <w:r w:rsidRPr="00A85450">
        <w:rPr>
          <w:rFonts w:ascii="Times New Roman" w:hAnsi="Times New Roman" w:cs="Times New Roman"/>
          <w:spacing w:val="4"/>
        </w:rPr>
        <w:t xml:space="preserve"> </w:t>
      </w:r>
      <w:r w:rsidRPr="00A85450">
        <w:rPr>
          <w:rFonts w:ascii="Times New Roman" w:hAnsi="Times New Roman" w:cs="Times New Roman"/>
        </w:rPr>
        <w:t>Sion</w:t>
      </w:r>
      <w:r w:rsidRPr="00A85450">
        <w:rPr>
          <w:rFonts w:ascii="Times New Roman" w:hAnsi="Times New Roman" w:cs="Times New Roman"/>
          <w:spacing w:val="7"/>
        </w:rPr>
        <w:t xml:space="preserve"> </w:t>
      </w:r>
      <w:r w:rsidRPr="00A85450">
        <w:rPr>
          <w:rFonts w:ascii="Times New Roman" w:hAnsi="Times New Roman" w:cs="Times New Roman"/>
        </w:rPr>
        <w:t>(E),</w:t>
      </w:r>
      <w:r w:rsidRPr="00A85450">
        <w:rPr>
          <w:rFonts w:ascii="Times New Roman" w:hAnsi="Times New Roman" w:cs="Times New Roman"/>
          <w:spacing w:val="4"/>
        </w:rPr>
        <w:t xml:space="preserve"> </w:t>
      </w:r>
      <w:r w:rsidRPr="00A85450">
        <w:rPr>
          <w:rFonts w:ascii="Times New Roman" w:hAnsi="Times New Roman" w:cs="Times New Roman"/>
        </w:rPr>
        <w:t>Mumbai</w:t>
      </w:r>
      <w:r w:rsidRPr="00A85450">
        <w:rPr>
          <w:rFonts w:ascii="Times New Roman" w:hAnsi="Times New Roman" w:cs="Times New Roman"/>
          <w:spacing w:val="6"/>
        </w:rPr>
        <w:t xml:space="preserve"> </w:t>
      </w:r>
      <w:r w:rsidRPr="00A85450">
        <w:rPr>
          <w:rFonts w:ascii="Times New Roman" w:hAnsi="Times New Roman" w:cs="Times New Roman"/>
        </w:rPr>
        <w:t>–</w:t>
      </w:r>
      <w:r w:rsidRPr="00A85450">
        <w:rPr>
          <w:rFonts w:ascii="Times New Roman" w:hAnsi="Times New Roman" w:cs="Times New Roman"/>
          <w:spacing w:val="7"/>
        </w:rPr>
        <w:t xml:space="preserve"> </w:t>
      </w:r>
      <w:r w:rsidRPr="00A85450">
        <w:rPr>
          <w:rFonts w:ascii="Times New Roman" w:hAnsi="Times New Roman" w:cs="Times New Roman"/>
        </w:rPr>
        <w:t>400</w:t>
      </w:r>
      <w:r w:rsidRPr="00A85450">
        <w:rPr>
          <w:rFonts w:ascii="Times New Roman" w:hAnsi="Times New Roman" w:cs="Times New Roman"/>
          <w:spacing w:val="6"/>
        </w:rPr>
        <w:t xml:space="preserve"> </w:t>
      </w:r>
      <w:r w:rsidRPr="00A85450">
        <w:rPr>
          <w:rFonts w:ascii="Times New Roman" w:hAnsi="Times New Roman" w:cs="Times New Roman"/>
          <w:spacing w:val="-4"/>
        </w:rPr>
        <w:t>022.</w:t>
      </w:r>
    </w:p>
    <w:p w14:paraId="742A172F" w14:textId="77777777" w:rsidR="00F60E00" w:rsidRPr="00A85450" w:rsidRDefault="00F60E00" w:rsidP="00A85450">
      <w:pPr>
        <w:spacing w:after="0"/>
        <w:ind w:left="534" w:right="358"/>
        <w:jc w:val="center"/>
        <w:rPr>
          <w:rFonts w:ascii="Times New Roman" w:hAnsi="Times New Roman" w:cs="Times New Roman"/>
          <w:spacing w:val="-4"/>
        </w:rPr>
      </w:pPr>
      <w:r w:rsidRPr="00A85450">
        <w:rPr>
          <w:rFonts w:ascii="Times New Roman" w:hAnsi="Times New Roman" w:cs="Times New Roman"/>
        </w:rPr>
        <w:t>November,</w:t>
      </w:r>
      <w:r w:rsidRPr="00A85450">
        <w:rPr>
          <w:rFonts w:ascii="Times New Roman" w:hAnsi="Times New Roman" w:cs="Times New Roman"/>
          <w:spacing w:val="12"/>
        </w:rPr>
        <w:t xml:space="preserve"> </w:t>
      </w:r>
      <w:r w:rsidRPr="00A85450">
        <w:rPr>
          <w:rFonts w:ascii="Times New Roman" w:hAnsi="Times New Roman" w:cs="Times New Roman"/>
          <w:spacing w:val="-4"/>
        </w:rPr>
        <w:t>2005</w:t>
      </w:r>
    </w:p>
    <w:p w14:paraId="0DC86E72" w14:textId="77777777" w:rsidR="00F60E00" w:rsidRPr="00F60E00" w:rsidRDefault="00F60E00" w:rsidP="00F60E00">
      <w:pPr>
        <w:widowControl w:val="0"/>
        <w:autoSpaceDE w:val="0"/>
        <w:autoSpaceDN w:val="0"/>
        <w:spacing w:before="101" w:after="0" w:line="240" w:lineRule="auto"/>
        <w:ind w:left="349" w:right="707"/>
        <w:jc w:val="center"/>
        <w:outlineLvl w:val="0"/>
        <w:rPr>
          <w:rFonts w:ascii="Times New Roman" w:eastAsia="Arial" w:hAnsi="Times New Roman" w:cs="Times New Roman"/>
          <w:b/>
          <w:bCs/>
          <w:sz w:val="28"/>
          <w:szCs w:val="28"/>
          <w:u w:color="000000"/>
          <w:lang w:val="en-US"/>
        </w:rPr>
      </w:pPr>
      <w:r w:rsidRPr="00F60E00">
        <w:rPr>
          <w:rFonts w:ascii="Times New Roman" w:eastAsia="Arial" w:hAnsi="Times New Roman" w:cs="Times New Roman"/>
          <w:b/>
          <w:bCs/>
          <w:sz w:val="28"/>
          <w:szCs w:val="28"/>
          <w:u w:val="single" w:color="000000"/>
          <w:lang w:val="en-US"/>
        </w:rPr>
        <w:t>MAHARASHTRA</w:t>
      </w:r>
      <w:r w:rsidRPr="00F60E00">
        <w:rPr>
          <w:rFonts w:ascii="Times New Roman" w:eastAsia="Arial" w:hAnsi="Times New Roman" w:cs="Times New Roman"/>
          <w:b/>
          <w:bCs/>
          <w:spacing w:val="-18"/>
          <w:sz w:val="28"/>
          <w:szCs w:val="28"/>
          <w:u w:val="single" w:color="000000"/>
          <w:lang w:val="en-US"/>
        </w:rPr>
        <w:t xml:space="preserve"> </w:t>
      </w:r>
      <w:r w:rsidRPr="00F60E00">
        <w:rPr>
          <w:rFonts w:ascii="Times New Roman" w:eastAsia="Arial" w:hAnsi="Times New Roman" w:cs="Times New Roman"/>
          <w:b/>
          <w:bCs/>
          <w:sz w:val="28"/>
          <w:szCs w:val="28"/>
          <w:u w:val="single" w:color="000000"/>
          <w:lang w:val="en-US"/>
        </w:rPr>
        <w:t>POLLUTION</w:t>
      </w:r>
      <w:r w:rsidRPr="00F60E00">
        <w:rPr>
          <w:rFonts w:ascii="Times New Roman" w:eastAsia="Arial" w:hAnsi="Times New Roman" w:cs="Times New Roman"/>
          <w:b/>
          <w:bCs/>
          <w:spacing w:val="-18"/>
          <w:sz w:val="28"/>
          <w:szCs w:val="28"/>
          <w:u w:val="single" w:color="000000"/>
          <w:lang w:val="en-US"/>
        </w:rPr>
        <w:t xml:space="preserve"> </w:t>
      </w:r>
      <w:r w:rsidRPr="00F60E00">
        <w:rPr>
          <w:rFonts w:ascii="Times New Roman" w:eastAsia="Arial" w:hAnsi="Times New Roman" w:cs="Times New Roman"/>
          <w:b/>
          <w:bCs/>
          <w:sz w:val="28"/>
          <w:szCs w:val="28"/>
          <w:u w:val="single" w:color="000000"/>
          <w:lang w:val="en-US"/>
        </w:rPr>
        <w:t>CONTROL</w:t>
      </w:r>
      <w:r w:rsidRPr="00F60E00">
        <w:rPr>
          <w:rFonts w:ascii="Times New Roman" w:eastAsia="Arial" w:hAnsi="Times New Roman" w:cs="Times New Roman"/>
          <w:b/>
          <w:bCs/>
          <w:spacing w:val="-18"/>
          <w:sz w:val="28"/>
          <w:szCs w:val="28"/>
          <w:u w:val="single" w:color="000000"/>
          <w:lang w:val="en-US"/>
        </w:rPr>
        <w:t xml:space="preserve"> </w:t>
      </w:r>
      <w:r w:rsidRPr="00F60E00">
        <w:rPr>
          <w:rFonts w:ascii="Times New Roman" w:eastAsia="Arial" w:hAnsi="Times New Roman" w:cs="Times New Roman"/>
          <w:b/>
          <w:bCs/>
          <w:spacing w:val="-2"/>
          <w:sz w:val="28"/>
          <w:szCs w:val="28"/>
          <w:u w:val="single" w:color="000000"/>
          <w:lang w:val="en-US"/>
        </w:rPr>
        <w:t>BOARD</w:t>
      </w:r>
    </w:p>
    <w:p w14:paraId="5D41D55E" w14:textId="77777777" w:rsidR="00F60E00" w:rsidRPr="00F60E00" w:rsidRDefault="00F60E00" w:rsidP="00F60E00">
      <w:pPr>
        <w:spacing w:before="643"/>
        <w:ind w:left="349" w:right="707"/>
        <w:jc w:val="center"/>
        <w:rPr>
          <w:rFonts w:ascii="Times New Roman" w:hAnsi="Times New Roman" w:cs="Times New Roman"/>
          <w:b/>
          <w:sz w:val="24"/>
        </w:rPr>
      </w:pPr>
      <w:r w:rsidRPr="00F60E00">
        <w:rPr>
          <w:rFonts w:ascii="Times New Roman" w:hAnsi="Times New Roman" w:cs="Times New Roman"/>
          <w:b/>
          <w:sz w:val="24"/>
        </w:rPr>
        <w:t>GUIDELINES</w:t>
      </w:r>
      <w:r w:rsidRPr="00F60E00">
        <w:rPr>
          <w:rFonts w:ascii="Times New Roman" w:hAnsi="Times New Roman" w:cs="Times New Roman"/>
          <w:b/>
          <w:spacing w:val="-9"/>
          <w:sz w:val="24"/>
        </w:rPr>
        <w:t xml:space="preserve"> </w:t>
      </w:r>
      <w:r w:rsidRPr="00F60E00">
        <w:rPr>
          <w:rFonts w:ascii="Times New Roman" w:hAnsi="Times New Roman" w:cs="Times New Roman"/>
          <w:b/>
          <w:spacing w:val="-5"/>
          <w:sz w:val="24"/>
        </w:rPr>
        <w:t>FOR</w:t>
      </w:r>
    </w:p>
    <w:p w14:paraId="41A35BB4" w14:textId="77777777" w:rsidR="00F60E00" w:rsidRPr="00F60E00" w:rsidRDefault="00F60E00" w:rsidP="00F60E00">
      <w:pPr>
        <w:ind w:left="1227" w:right="1585"/>
        <w:jc w:val="center"/>
        <w:rPr>
          <w:rFonts w:ascii="Times New Roman" w:hAnsi="Times New Roman" w:cs="Times New Roman"/>
          <w:b/>
          <w:sz w:val="24"/>
        </w:rPr>
      </w:pPr>
      <w:r w:rsidRPr="00F60E00">
        <w:rPr>
          <w:rFonts w:ascii="Times New Roman" w:hAnsi="Times New Roman" w:cs="Times New Roman"/>
          <w:b/>
          <w:sz w:val="24"/>
        </w:rPr>
        <w:t>MANAGEMENT</w:t>
      </w:r>
      <w:r w:rsidRPr="00F60E00">
        <w:rPr>
          <w:rFonts w:ascii="Times New Roman" w:hAnsi="Times New Roman" w:cs="Times New Roman"/>
          <w:b/>
          <w:spacing w:val="-8"/>
          <w:sz w:val="24"/>
        </w:rPr>
        <w:t xml:space="preserve"> </w:t>
      </w:r>
      <w:r w:rsidRPr="00F60E00">
        <w:rPr>
          <w:rFonts w:ascii="Times New Roman" w:hAnsi="Times New Roman" w:cs="Times New Roman"/>
          <w:b/>
          <w:sz w:val="24"/>
        </w:rPr>
        <w:t>AND</w:t>
      </w:r>
      <w:r w:rsidRPr="00F60E00">
        <w:rPr>
          <w:rFonts w:ascii="Times New Roman" w:hAnsi="Times New Roman" w:cs="Times New Roman"/>
          <w:b/>
          <w:spacing w:val="-8"/>
          <w:sz w:val="24"/>
        </w:rPr>
        <w:t xml:space="preserve"> </w:t>
      </w:r>
      <w:r w:rsidRPr="00F60E00">
        <w:rPr>
          <w:rFonts w:ascii="Times New Roman" w:hAnsi="Times New Roman" w:cs="Times New Roman"/>
          <w:b/>
          <w:sz w:val="24"/>
        </w:rPr>
        <w:t>HANDLING</w:t>
      </w:r>
      <w:r w:rsidRPr="00F60E00">
        <w:rPr>
          <w:rFonts w:ascii="Times New Roman" w:hAnsi="Times New Roman" w:cs="Times New Roman"/>
          <w:b/>
          <w:spacing w:val="-8"/>
          <w:sz w:val="24"/>
        </w:rPr>
        <w:t xml:space="preserve"> </w:t>
      </w:r>
      <w:r w:rsidRPr="00F60E00">
        <w:rPr>
          <w:rFonts w:ascii="Times New Roman" w:hAnsi="Times New Roman" w:cs="Times New Roman"/>
          <w:b/>
          <w:sz w:val="24"/>
        </w:rPr>
        <w:t>OF</w:t>
      </w:r>
      <w:r w:rsidRPr="00F60E00">
        <w:rPr>
          <w:rFonts w:ascii="Times New Roman" w:hAnsi="Times New Roman" w:cs="Times New Roman"/>
          <w:b/>
          <w:spacing w:val="-8"/>
          <w:sz w:val="24"/>
        </w:rPr>
        <w:t xml:space="preserve"> </w:t>
      </w:r>
      <w:r w:rsidRPr="00F60E00">
        <w:rPr>
          <w:rFonts w:ascii="Times New Roman" w:hAnsi="Times New Roman" w:cs="Times New Roman"/>
          <w:b/>
          <w:sz w:val="24"/>
        </w:rPr>
        <w:t>SPENT</w:t>
      </w:r>
      <w:r w:rsidRPr="00F60E00">
        <w:rPr>
          <w:rFonts w:ascii="Times New Roman" w:hAnsi="Times New Roman" w:cs="Times New Roman"/>
          <w:b/>
          <w:spacing w:val="-8"/>
          <w:sz w:val="24"/>
        </w:rPr>
        <w:t xml:space="preserve"> </w:t>
      </w:r>
      <w:r w:rsidRPr="00F60E00">
        <w:rPr>
          <w:rFonts w:ascii="Times New Roman" w:hAnsi="Times New Roman" w:cs="Times New Roman"/>
          <w:b/>
          <w:sz w:val="24"/>
        </w:rPr>
        <w:t>MYCELIUM FROM BULK DRUG INDUSTRY</w:t>
      </w:r>
    </w:p>
    <w:p w14:paraId="3301D917" w14:textId="77777777" w:rsidR="00F60E00" w:rsidRPr="00F60E00" w:rsidRDefault="00F60E00" w:rsidP="00F60E00">
      <w:pPr>
        <w:ind w:left="-1"/>
        <w:rPr>
          <w:rFonts w:ascii="Times New Roman" w:hAnsi="Times New Roman" w:cs="Times New Roman"/>
          <w:b/>
          <w:sz w:val="20"/>
          <w:szCs w:val="20"/>
        </w:rPr>
      </w:pPr>
      <w:r w:rsidRPr="00F60E00">
        <w:rPr>
          <w:rFonts w:ascii="Times New Roman" w:hAnsi="Times New Roman" w:cs="Times New Roman"/>
          <w:b/>
          <w:spacing w:val="-2"/>
          <w:sz w:val="20"/>
          <w:szCs w:val="20"/>
        </w:rPr>
        <w:t>PREAMBLE:-</w:t>
      </w:r>
    </w:p>
    <w:p w14:paraId="68F212E2" w14:textId="77777777" w:rsidR="00F60E00" w:rsidRPr="00A85450" w:rsidRDefault="00F60E00" w:rsidP="00F60E00">
      <w:pPr>
        <w:widowControl w:val="0"/>
        <w:autoSpaceDE w:val="0"/>
        <w:autoSpaceDN w:val="0"/>
        <w:spacing w:after="0" w:line="360" w:lineRule="auto"/>
        <w:ind w:left="-1" w:right="356" w:firstLine="720"/>
        <w:jc w:val="both"/>
        <w:rPr>
          <w:rFonts w:ascii="Times New Roman" w:eastAsia="Arial MT" w:hAnsi="Times New Roman" w:cs="Times New Roman"/>
          <w:sz w:val="24"/>
          <w:szCs w:val="20"/>
          <w:lang w:val="en-US"/>
        </w:rPr>
      </w:pPr>
      <w:r w:rsidRPr="00A85450">
        <w:rPr>
          <w:rFonts w:ascii="Times New Roman" w:eastAsia="Arial MT" w:hAnsi="Times New Roman" w:cs="Times New Roman"/>
          <w:sz w:val="24"/>
          <w:szCs w:val="20"/>
          <w:lang w:val="en-US"/>
        </w:rPr>
        <w:t>The spent (waste) mycelium from the bulk drug industry can exhibit hazard characteristics if not handled properly. For disposal of spent mycelium, it is subjected to bio composting followed by its use as agricultural manure. This guideline follows and implements the Maharashtra Pollution Control Boards’ Pollution Control Policy in this regard. It aims to protect the health and safety of the community and the environment when handling mycelium and its further treatment.</w:t>
      </w:r>
    </w:p>
    <w:p w14:paraId="29CB458A" w14:textId="77777777" w:rsidR="00F60E00" w:rsidRPr="00F60E00" w:rsidRDefault="00F60E00" w:rsidP="00F60E00">
      <w:pPr>
        <w:widowControl w:val="0"/>
        <w:numPr>
          <w:ilvl w:val="0"/>
          <w:numId w:val="1"/>
        </w:numPr>
        <w:tabs>
          <w:tab w:val="left" w:pos="719"/>
        </w:tabs>
        <w:autoSpaceDE w:val="0"/>
        <w:autoSpaceDN w:val="0"/>
        <w:spacing w:before="1" w:after="0" w:line="240" w:lineRule="auto"/>
        <w:ind w:left="719" w:hanging="720"/>
        <w:rPr>
          <w:rFonts w:ascii="Times New Roman" w:hAnsi="Times New Roman" w:cs="Times New Roman"/>
          <w:b/>
          <w:sz w:val="20"/>
          <w:szCs w:val="20"/>
          <w:lang w:bidi="th-TH"/>
        </w:rPr>
      </w:pPr>
      <w:r w:rsidRPr="00F60E00">
        <w:rPr>
          <w:rFonts w:ascii="Times New Roman" w:hAnsi="Times New Roman" w:cs="Times New Roman"/>
          <w:b/>
          <w:spacing w:val="-2"/>
          <w:sz w:val="20"/>
          <w:szCs w:val="20"/>
          <w:lang w:bidi="th-TH"/>
        </w:rPr>
        <w:t>GENERAL</w:t>
      </w:r>
    </w:p>
    <w:p w14:paraId="76378603" w14:textId="77777777" w:rsidR="00F60E00" w:rsidRPr="00F60E00" w:rsidRDefault="00F60E00" w:rsidP="00F60E00">
      <w:pPr>
        <w:widowControl w:val="0"/>
        <w:autoSpaceDE w:val="0"/>
        <w:autoSpaceDN w:val="0"/>
        <w:spacing w:after="0" w:line="240" w:lineRule="auto"/>
        <w:rPr>
          <w:rFonts w:ascii="Times New Roman" w:eastAsia="Arial MT" w:hAnsi="Times New Roman" w:cs="Times New Roman"/>
          <w:b/>
          <w:sz w:val="20"/>
          <w:szCs w:val="20"/>
          <w:lang w:val="en-US"/>
        </w:rPr>
      </w:pPr>
    </w:p>
    <w:p w14:paraId="4B1D1AD9" w14:textId="77777777" w:rsidR="00F60E00" w:rsidRPr="00A85450" w:rsidRDefault="00F60E00" w:rsidP="00F60E00">
      <w:pPr>
        <w:widowControl w:val="0"/>
        <w:numPr>
          <w:ilvl w:val="1"/>
          <w:numId w:val="1"/>
        </w:numPr>
        <w:tabs>
          <w:tab w:val="left" w:pos="719"/>
        </w:tabs>
        <w:autoSpaceDE w:val="0"/>
        <w:autoSpaceDN w:val="0"/>
        <w:spacing w:after="0" w:line="240" w:lineRule="auto"/>
        <w:ind w:left="719" w:hanging="720"/>
        <w:outlineLvl w:val="1"/>
        <w:rPr>
          <w:rFonts w:ascii="Times New Roman" w:eastAsiaTheme="majorEastAsia" w:hAnsi="Times New Roman" w:cs="Times New Roman"/>
          <w:color w:val="365F91" w:themeColor="accent1" w:themeShade="BF"/>
          <w:sz w:val="24"/>
          <w:szCs w:val="24"/>
        </w:rPr>
      </w:pPr>
      <w:r w:rsidRPr="00A85450">
        <w:rPr>
          <w:rFonts w:ascii="Times New Roman" w:eastAsiaTheme="majorEastAsia" w:hAnsi="Times New Roman" w:cs="Times New Roman"/>
          <w:color w:val="365F91" w:themeColor="accent1" w:themeShade="BF"/>
          <w:spacing w:val="-2"/>
          <w:sz w:val="24"/>
          <w:szCs w:val="24"/>
        </w:rPr>
        <w:t>Objective</w:t>
      </w:r>
    </w:p>
    <w:p w14:paraId="369BD71E" w14:textId="77777777" w:rsidR="00F60E00" w:rsidRPr="00A85450" w:rsidRDefault="00F60E00" w:rsidP="00F60E00">
      <w:pPr>
        <w:widowControl w:val="0"/>
        <w:autoSpaceDE w:val="0"/>
        <w:autoSpaceDN w:val="0"/>
        <w:spacing w:before="137" w:after="0" w:line="360" w:lineRule="auto"/>
        <w:ind w:left="719" w:right="358" w:firstLine="720"/>
        <w:jc w:val="both"/>
        <w:rPr>
          <w:rFonts w:ascii="Times New Roman" w:eastAsia="Arial MT" w:hAnsi="Times New Roman" w:cs="Times New Roman"/>
          <w:sz w:val="24"/>
          <w:szCs w:val="20"/>
          <w:lang w:val="en-US"/>
        </w:rPr>
      </w:pPr>
      <w:r w:rsidRPr="00A85450">
        <w:rPr>
          <w:rFonts w:ascii="Times New Roman" w:eastAsia="Arial MT" w:hAnsi="Times New Roman" w:cs="Times New Roman"/>
          <w:sz w:val="24"/>
          <w:szCs w:val="20"/>
          <w:lang w:val="en-US"/>
        </w:rPr>
        <w:t>The objective of this guideline is to provide general guidance and set the framework for the management of potential risks to human health and / or the environment resulting from activities involving handling of mycelium.</w:t>
      </w:r>
    </w:p>
    <w:p w14:paraId="13985D0A" w14:textId="77777777" w:rsidR="00F60E00" w:rsidRPr="00A85450" w:rsidRDefault="00F60E00" w:rsidP="00F60E00">
      <w:pPr>
        <w:widowControl w:val="0"/>
        <w:numPr>
          <w:ilvl w:val="1"/>
          <w:numId w:val="1"/>
        </w:numPr>
        <w:tabs>
          <w:tab w:val="left" w:pos="719"/>
        </w:tabs>
        <w:autoSpaceDE w:val="0"/>
        <w:autoSpaceDN w:val="0"/>
        <w:spacing w:after="0" w:line="240" w:lineRule="auto"/>
        <w:ind w:left="719" w:hanging="720"/>
        <w:outlineLvl w:val="1"/>
        <w:rPr>
          <w:rFonts w:ascii="Times New Roman" w:eastAsiaTheme="majorEastAsia" w:hAnsi="Times New Roman" w:cs="Times New Roman"/>
          <w:color w:val="365F91" w:themeColor="accent1" w:themeShade="BF"/>
          <w:spacing w:val="-2"/>
          <w:sz w:val="24"/>
          <w:szCs w:val="24"/>
        </w:rPr>
      </w:pPr>
      <w:r w:rsidRPr="00A85450">
        <w:rPr>
          <w:rFonts w:ascii="Times New Roman" w:eastAsiaTheme="majorEastAsia" w:hAnsi="Times New Roman" w:cs="Times New Roman"/>
          <w:color w:val="365F91" w:themeColor="accent1" w:themeShade="BF"/>
          <w:spacing w:val="-2"/>
          <w:sz w:val="24"/>
          <w:szCs w:val="24"/>
        </w:rPr>
        <w:t>Area of validity</w:t>
      </w:r>
    </w:p>
    <w:p w14:paraId="5735F284" w14:textId="56763247" w:rsidR="00F60E00" w:rsidRPr="00A85450" w:rsidRDefault="00F60E00" w:rsidP="00A85450">
      <w:pPr>
        <w:widowControl w:val="0"/>
        <w:autoSpaceDE w:val="0"/>
        <w:autoSpaceDN w:val="0"/>
        <w:spacing w:before="137" w:after="0" w:line="360" w:lineRule="auto"/>
        <w:ind w:left="719" w:right="358"/>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 xml:space="preserve">This guideline is binding for the Pharmaceutical and Bulk Drug Industries handling mycelium and holding </w:t>
      </w:r>
      <w:r w:rsidR="00A85450" w:rsidRPr="00A85450">
        <w:rPr>
          <w:rFonts w:ascii="Times New Roman" w:eastAsia="Arial MT" w:hAnsi="Times New Roman" w:cs="Times New Roman"/>
          <w:sz w:val="24"/>
          <w:szCs w:val="24"/>
          <w:lang w:val="en-US"/>
        </w:rPr>
        <w:t>Authorization</w:t>
      </w:r>
      <w:r w:rsidRPr="00A85450">
        <w:rPr>
          <w:rFonts w:ascii="Times New Roman" w:eastAsia="Arial MT" w:hAnsi="Times New Roman" w:cs="Times New Roman"/>
          <w:sz w:val="24"/>
          <w:szCs w:val="24"/>
          <w:lang w:val="en-US"/>
        </w:rPr>
        <w:t xml:space="preserve"> under Hazardous Wastes Rules, Consent to Operate under Water Act and Air Act from Maharashtra Pollution Control Board.</w:t>
      </w:r>
    </w:p>
    <w:p w14:paraId="4BA5A066" w14:textId="77777777" w:rsidR="00F60E00" w:rsidRDefault="00F60E00" w:rsidP="00F60E00">
      <w:pPr>
        <w:spacing w:after="0"/>
        <w:ind w:right="358"/>
        <w:rPr>
          <w:rFonts w:ascii="Times New Roman" w:hAnsi="Times New Roman" w:cs="Times New Roman"/>
          <w:b/>
          <w:i/>
          <w:sz w:val="20"/>
          <w:szCs w:val="20"/>
        </w:rPr>
      </w:pPr>
    </w:p>
    <w:p w14:paraId="656B2712" w14:textId="77777777" w:rsidR="00A85450" w:rsidRDefault="00A85450" w:rsidP="00F60E00">
      <w:pPr>
        <w:spacing w:after="0"/>
        <w:ind w:right="358"/>
        <w:rPr>
          <w:rFonts w:ascii="Times New Roman" w:hAnsi="Times New Roman" w:cs="Times New Roman"/>
          <w:b/>
          <w:i/>
          <w:sz w:val="20"/>
          <w:szCs w:val="20"/>
        </w:rPr>
      </w:pPr>
    </w:p>
    <w:p w14:paraId="1680FE60" w14:textId="77777777" w:rsidR="00A85450" w:rsidRDefault="00A85450" w:rsidP="00F60E00">
      <w:pPr>
        <w:spacing w:after="0"/>
        <w:ind w:right="358"/>
        <w:rPr>
          <w:rFonts w:ascii="Times New Roman" w:hAnsi="Times New Roman" w:cs="Times New Roman"/>
          <w:b/>
          <w:i/>
          <w:sz w:val="20"/>
          <w:szCs w:val="20"/>
        </w:rPr>
      </w:pPr>
    </w:p>
    <w:p w14:paraId="64869D65" w14:textId="77777777" w:rsidR="00A85450" w:rsidRDefault="00A85450" w:rsidP="00F60E00">
      <w:pPr>
        <w:spacing w:after="0"/>
        <w:ind w:right="358"/>
        <w:rPr>
          <w:rFonts w:ascii="Times New Roman" w:hAnsi="Times New Roman" w:cs="Times New Roman"/>
          <w:b/>
          <w:i/>
          <w:sz w:val="20"/>
          <w:szCs w:val="20"/>
        </w:rPr>
      </w:pPr>
    </w:p>
    <w:p w14:paraId="13A64686" w14:textId="77777777" w:rsidR="00A85450" w:rsidRDefault="00A85450" w:rsidP="00F60E00">
      <w:pPr>
        <w:spacing w:after="0"/>
        <w:ind w:right="358"/>
        <w:rPr>
          <w:rFonts w:ascii="Times New Roman" w:hAnsi="Times New Roman" w:cs="Times New Roman"/>
          <w:b/>
          <w:i/>
          <w:sz w:val="20"/>
          <w:szCs w:val="20"/>
        </w:rPr>
      </w:pPr>
    </w:p>
    <w:p w14:paraId="3C11B7C6" w14:textId="77777777" w:rsidR="00A85450" w:rsidRDefault="00A85450" w:rsidP="00F60E00">
      <w:pPr>
        <w:spacing w:after="0"/>
        <w:ind w:right="358"/>
        <w:rPr>
          <w:rFonts w:ascii="Times New Roman" w:hAnsi="Times New Roman" w:cs="Times New Roman"/>
          <w:b/>
          <w:i/>
          <w:sz w:val="20"/>
          <w:szCs w:val="20"/>
        </w:rPr>
      </w:pPr>
    </w:p>
    <w:p w14:paraId="6DA666EB" w14:textId="77777777" w:rsidR="003824AD" w:rsidRDefault="003824AD" w:rsidP="00F60E00">
      <w:pPr>
        <w:spacing w:after="0"/>
        <w:ind w:right="358"/>
        <w:rPr>
          <w:rFonts w:ascii="Times New Roman" w:hAnsi="Times New Roman" w:cs="Times New Roman"/>
          <w:b/>
          <w:i/>
          <w:sz w:val="20"/>
          <w:szCs w:val="20"/>
        </w:rPr>
      </w:pPr>
    </w:p>
    <w:p w14:paraId="10025B61" w14:textId="77777777" w:rsidR="00A85450" w:rsidRPr="00F60E00" w:rsidRDefault="00A85450" w:rsidP="00F60E00">
      <w:pPr>
        <w:spacing w:after="0"/>
        <w:ind w:right="358"/>
        <w:rPr>
          <w:rFonts w:ascii="Times New Roman" w:hAnsi="Times New Roman" w:cs="Times New Roman"/>
          <w:b/>
          <w:i/>
          <w:sz w:val="20"/>
          <w:szCs w:val="20"/>
        </w:rPr>
      </w:pPr>
    </w:p>
    <w:p w14:paraId="2C0738DB" w14:textId="77777777" w:rsidR="00F60E00" w:rsidRPr="00F60E00" w:rsidRDefault="00F60E00" w:rsidP="00F60E00">
      <w:pPr>
        <w:tabs>
          <w:tab w:val="left" w:pos="720"/>
        </w:tabs>
        <w:rPr>
          <w:rFonts w:ascii="Times New Roman" w:hAnsi="Times New Roman" w:cs="Times New Roman"/>
          <w:b/>
          <w:sz w:val="20"/>
          <w:szCs w:val="20"/>
        </w:rPr>
      </w:pPr>
      <w:r w:rsidRPr="00F60E00">
        <w:rPr>
          <w:rFonts w:ascii="Times New Roman" w:hAnsi="Times New Roman" w:cs="Times New Roman"/>
          <w:b/>
          <w:sz w:val="20"/>
          <w:szCs w:val="20"/>
        </w:rPr>
        <w:t>BASIC</w:t>
      </w:r>
      <w:r w:rsidRPr="00F60E00">
        <w:rPr>
          <w:rFonts w:ascii="Times New Roman" w:hAnsi="Times New Roman" w:cs="Times New Roman"/>
          <w:b/>
          <w:spacing w:val="-13"/>
          <w:sz w:val="20"/>
          <w:szCs w:val="20"/>
        </w:rPr>
        <w:t xml:space="preserve"> </w:t>
      </w:r>
      <w:r w:rsidRPr="00F60E00">
        <w:rPr>
          <w:rFonts w:ascii="Times New Roman" w:hAnsi="Times New Roman" w:cs="Times New Roman"/>
          <w:b/>
          <w:spacing w:val="-2"/>
          <w:sz w:val="20"/>
          <w:szCs w:val="20"/>
        </w:rPr>
        <w:t>PRINCIPLES</w:t>
      </w:r>
    </w:p>
    <w:p w14:paraId="2C1CEE32" w14:textId="682C59E1" w:rsidR="00F60E00" w:rsidRPr="00A85450" w:rsidRDefault="00F60E00" w:rsidP="00A85450">
      <w:pPr>
        <w:tabs>
          <w:tab w:val="left" w:pos="4330"/>
        </w:tabs>
        <w:spacing w:after="0" w:line="360" w:lineRule="auto"/>
        <w:jc w:val="both"/>
        <w:rPr>
          <w:rFonts w:ascii="Times New Roman" w:hAnsi="Times New Roman" w:cs="Times New Roman"/>
          <w:spacing w:val="-2"/>
          <w:sz w:val="24"/>
          <w:szCs w:val="20"/>
        </w:rPr>
      </w:pPr>
      <w:r w:rsidRPr="00A85450">
        <w:rPr>
          <w:rFonts w:ascii="Times New Roman" w:hAnsi="Times New Roman" w:cs="Times New Roman"/>
          <w:sz w:val="24"/>
          <w:szCs w:val="20"/>
        </w:rPr>
        <w:t>Risk</w:t>
      </w:r>
      <w:r w:rsidRPr="00A85450">
        <w:rPr>
          <w:rFonts w:ascii="Times New Roman" w:hAnsi="Times New Roman" w:cs="Times New Roman"/>
          <w:spacing w:val="-3"/>
          <w:sz w:val="24"/>
          <w:szCs w:val="20"/>
        </w:rPr>
        <w:t xml:space="preserve"> </w:t>
      </w:r>
      <w:r w:rsidRPr="00A85450">
        <w:rPr>
          <w:rFonts w:ascii="Times New Roman" w:hAnsi="Times New Roman" w:cs="Times New Roman"/>
          <w:spacing w:val="-2"/>
          <w:sz w:val="24"/>
          <w:szCs w:val="20"/>
        </w:rPr>
        <w:t>Management</w:t>
      </w:r>
      <w:r w:rsidR="00A85450" w:rsidRPr="00A85450">
        <w:rPr>
          <w:rFonts w:ascii="Times New Roman" w:hAnsi="Times New Roman" w:cs="Times New Roman"/>
          <w:spacing w:val="-2"/>
          <w:sz w:val="24"/>
          <w:szCs w:val="20"/>
        </w:rPr>
        <w:tab/>
      </w:r>
    </w:p>
    <w:p w14:paraId="6CEAB653" w14:textId="77777777" w:rsidR="00F60E00" w:rsidRPr="00A85450" w:rsidRDefault="00F60E00" w:rsidP="00F60E00">
      <w:pPr>
        <w:tabs>
          <w:tab w:val="left" w:pos="6410"/>
        </w:tabs>
        <w:spacing w:after="0" w:line="360" w:lineRule="auto"/>
        <w:jc w:val="both"/>
        <w:rPr>
          <w:rFonts w:ascii="Times New Roman" w:hAnsi="Times New Roman" w:cs="Times New Roman"/>
          <w:spacing w:val="-2"/>
          <w:sz w:val="24"/>
          <w:szCs w:val="20"/>
        </w:rPr>
      </w:pPr>
      <w:r w:rsidRPr="00A85450">
        <w:rPr>
          <w:rFonts w:ascii="Times New Roman" w:hAnsi="Times New Roman" w:cs="Times New Roman"/>
          <w:sz w:val="24"/>
          <w:szCs w:val="20"/>
        </w:rPr>
        <w:t xml:space="preserve">When handling mycelium, risk management is based on an initial identification of the potential hazards followed by an evaluation of the associated risks and institution of the appropriate technical and organisational control </w:t>
      </w:r>
      <w:r w:rsidRPr="00A85450">
        <w:rPr>
          <w:rFonts w:ascii="Times New Roman" w:hAnsi="Times New Roman" w:cs="Times New Roman"/>
          <w:spacing w:val="-2"/>
          <w:sz w:val="24"/>
          <w:szCs w:val="20"/>
        </w:rPr>
        <w:t>measures.</w:t>
      </w:r>
    </w:p>
    <w:p w14:paraId="036176E8" w14:textId="77777777" w:rsidR="00F60E00" w:rsidRPr="00F60E00" w:rsidRDefault="00F60E00" w:rsidP="00F60E00">
      <w:pPr>
        <w:tabs>
          <w:tab w:val="left" w:pos="6410"/>
        </w:tabs>
        <w:spacing w:after="0"/>
        <w:rPr>
          <w:rFonts w:ascii="Times New Roman" w:hAnsi="Times New Roman" w:cs="Times New Roman"/>
          <w:spacing w:val="-2"/>
          <w:sz w:val="20"/>
          <w:szCs w:val="20"/>
        </w:rPr>
      </w:pPr>
    </w:p>
    <w:p w14:paraId="4D1B535C" w14:textId="77777777" w:rsidR="00F60E00" w:rsidRPr="00A85450" w:rsidRDefault="00F60E00" w:rsidP="00A85450">
      <w:pPr>
        <w:widowControl w:val="0"/>
        <w:autoSpaceDE w:val="0"/>
        <w:autoSpaceDN w:val="0"/>
        <w:spacing w:after="0" w:line="240" w:lineRule="auto"/>
        <w:rPr>
          <w:rFonts w:ascii="Times New Roman" w:eastAsia="Arial MT" w:hAnsi="Times New Roman" w:cs="Times New Roman"/>
          <w:sz w:val="24"/>
          <w:szCs w:val="24"/>
          <w:lang w:val="en-US"/>
        </w:rPr>
      </w:pPr>
      <w:r w:rsidRPr="00A85450">
        <w:rPr>
          <w:rFonts w:ascii="Times New Roman" w:eastAsia="Arial MT" w:hAnsi="Times New Roman" w:cs="Times New Roman"/>
          <w:spacing w:val="-2"/>
          <w:sz w:val="24"/>
          <w:szCs w:val="24"/>
          <w:u w:val="single"/>
          <w:lang w:val="en-US"/>
        </w:rPr>
        <w:t>Classification</w:t>
      </w:r>
    </w:p>
    <w:p w14:paraId="2C59C94A" w14:textId="77777777" w:rsidR="00F60E00" w:rsidRPr="00A85450" w:rsidRDefault="00F60E00" w:rsidP="00A85450">
      <w:pPr>
        <w:widowControl w:val="0"/>
        <w:autoSpaceDE w:val="0"/>
        <w:autoSpaceDN w:val="0"/>
        <w:spacing w:before="138" w:after="0" w:line="360" w:lineRule="auto"/>
        <w:ind w:right="357"/>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Mycelium is classified into the appropriate risk group either according to international or national lists of organisms or based on a risk assessment verified by the State or Central Government Authority.</w:t>
      </w:r>
    </w:p>
    <w:p w14:paraId="0B8BDFB2" w14:textId="77777777" w:rsidR="00F60E00" w:rsidRPr="00F60E00" w:rsidRDefault="00F60E00" w:rsidP="00F60E00">
      <w:pPr>
        <w:widowControl w:val="0"/>
        <w:autoSpaceDE w:val="0"/>
        <w:autoSpaceDN w:val="0"/>
        <w:spacing w:before="138" w:after="0" w:line="240" w:lineRule="auto"/>
        <w:rPr>
          <w:rFonts w:ascii="Times New Roman" w:eastAsia="Arial MT" w:hAnsi="Times New Roman" w:cs="Times New Roman"/>
          <w:sz w:val="24"/>
          <w:szCs w:val="24"/>
          <w:lang w:val="en-US"/>
        </w:rPr>
      </w:pPr>
    </w:p>
    <w:p w14:paraId="101171E7" w14:textId="77777777" w:rsidR="00F60E00" w:rsidRPr="00A85450" w:rsidRDefault="00F60E00" w:rsidP="00A85450">
      <w:pPr>
        <w:widowControl w:val="0"/>
        <w:autoSpaceDE w:val="0"/>
        <w:autoSpaceDN w:val="0"/>
        <w:spacing w:after="0" w:line="240" w:lineRule="auto"/>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u w:val="single"/>
          <w:lang w:val="en-US"/>
        </w:rPr>
        <w:t>Hazard</w:t>
      </w:r>
      <w:r w:rsidRPr="00A85450">
        <w:rPr>
          <w:rFonts w:ascii="Times New Roman" w:eastAsia="Arial MT" w:hAnsi="Times New Roman" w:cs="Times New Roman"/>
          <w:spacing w:val="-14"/>
          <w:sz w:val="24"/>
          <w:szCs w:val="24"/>
          <w:u w:val="single"/>
          <w:lang w:val="en-US"/>
        </w:rPr>
        <w:t xml:space="preserve"> </w:t>
      </w:r>
      <w:r w:rsidRPr="00A85450">
        <w:rPr>
          <w:rFonts w:ascii="Times New Roman" w:eastAsia="Arial MT" w:hAnsi="Times New Roman" w:cs="Times New Roman"/>
          <w:spacing w:val="-2"/>
          <w:sz w:val="24"/>
          <w:szCs w:val="24"/>
          <w:u w:val="single"/>
          <w:lang w:val="en-US"/>
        </w:rPr>
        <w:t>Identification</w:t>
      </w:r>
    </w:p>
    <w:p w14:paraId="084B7447" w14:textId="77777777" w:rsidR="00F60E00" w:rsidRPr="00A85450" w:rsidRDefault="00F60E00" w:rsidP="00A85450">
      <w:pPr>
        <w:widowControl w:val="0"/>
        <w:autoSpaceDE w:val="0"/>
        <w:autoSpaceDN w:val="0"/>
        <w:spacing w:before="77" w:after="0" w:line="360" w:lineRule="auto"/>
        <w:ind w:right="359"/>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Prior to the commencement of activities with mycelium previously not handled at the site and / or novel types of handling, hazards must be identified and</w:t>
      </w:r>
      <w:r w:rsidRPr="00A85450">
        <w:rPr>
          <w:rFonts w:ascii="Times New Roman" w:eastAsia="Arial MT" w:hAnsi="Times New Roman" w:cs="Times New Roman"/>
          <w:spacing w:val="40"/>
          <w:sz w:val="24"/>
          <w:szCs w:val="24"/>
          <w:lang w:val="en-US"/>
        </w:rPr>
        <w:t xml:space="preserve"> </w:t>
      </w:r>
      <w:r w:rsidRPr="00A85450">
        <w:rPr>
          <w:rFonts w:ascii="Times New Roman" w:eastAsia="Arial MT" w:hAnsi="Times New Roman" w:cs="Times New Roman"/>
          <w:sz w:val="24"/>
          <w:szCs w:val="24"/>
          <w:lang w:val="en-US"/>
        </w:rPr>
        <w:t>risks</w:t>
      </w:r>
      <w:r w:rsidRPr="00A85450">
        <w:rPr>
          <w:rFonts w:ascii="Times New Roman" w:eastAsia="Arial MT" w:hAnsi="Times New Roman" w:cs="Times New Roman"/>
          <w:spacing w:val="40"/>
          <w:sz w:val="24"/>
          <w:szCs w:val="24"/>
          <w:lang w:val="en-US"/>
        </w:rPr>
        <w:t xml:space="preserve"> </w:t>
      </w:r>
      <w:r w:rsidRPr="00A85450">
        <w:rPr>
          <w:rFonts w:ascii="Times New Roman" w:eastAsia="Arial MT" w:hAnsi="Times New Roman" w:cs="Times New Roman"/>
          <w:sz w:val="24"/>
          <w:szCs w:val="24"/>
          <w:lang w:val="en-US"/>
        </w:rPr>
        <w:t>evaluated.</w:t>
      </w:r>
      <w:r w:rsidRPr="00A85450">
        <w:rPr>
          <w:rFonts w:ascii="Times New Roman" w:eastAsia="Arial MT" w:hAnsi="Times New Roman" w:cs="Times New Roman"/>
          <w:spacing w:val="40"/>
          <w:sz w:val="24"/>
          <w:szCs w:val="24"/>
          <w:lang w:val="en-US"/>
        </w:rPr>
        <w:t xml:space="preserve"> </w:t>
      </w:r>
      <w:r w:rsidRPr="00A85450">
        <w:rPr>
          <w:rFonts w:ascii="Times New Roman" w:eastAsia="Arial MT" w:hAnsi="Times New Roman" w:cs="Times New Roman"/>
          <w:sz w:val="24"/>
          <w:szCs w:val="24"/>
          <w:lang w:val="en-US"/>
        </w:rPr>
        <w:t>This</w:t>
      </w:r>
      <w:r w:rsidRPr="00A85450">
        <w:rPr>
          <w:rFonts w:ascii="Times New Roman" w:eastAsia="Arial MT" w:hAnsi="Times New Roman" w:cs="Times New Roman"/>
          <w:spacing w:val="40"/>
          <w:sz w:val="24"/>
          <w:szCs w:val="24"/>
          <w:lang w:val="en-US"/>
        </w:rPr>
        <w:t xml:space="preserve"> </w:t>
      </w:r>
      <w:r w:rsidRPr="00A85450">
        <w:rPr>
          <w:rFonts w:ascii="Times New Roman" w:eastAsia="Arial MT" w:hAnsi="Times New Roman" w:cs="Times New Roman"/>
          <w:sz w:val="24"/>
          <w:szCs w:val="24"/>
          <w:lang w:val="en-US"/>
        </w:rPr>
        <w:t>includes</w:t>
      </w:r>
      <w:r w:rsidRPr="00A85450">
        <w:rPr>
          <w:rFonts w:ascii="Times New Roman" w:eastAsia="Arial MT" w:hAnsi="Times New Roman" w:cs="Times New Roman"/>
          <w:spacing w:val="40"/>
          <w:sz w:val="24"/>
          <w:szCs w:val="24"/>
          <w:lang w:val="en-US"/>
        </w:rPr>
        <w:t xml:space="preserve"> </w:t>
      </w:r>
      <w:r w:rsidRPr="00A85450">
        <w:rPr>
          <w:rFonts w:ascii="Times New Roman" w:eastAsia="Arial MT" w:hAnsi="Times New Roman" w:cs="Times New Roman"/>
          <w:sz w:val="24"/>
          <w:szCs w:val="24"/>
          <w:lang w:val="en-US"/>
        </w:rPr>
        <w:t>the</w:t>
      </w:r>
      <w:r w:rsidRPr="00A85450">
        <w:rPr>
          <w:rFonts w:ascii="Times New Roman" w:eastAsia="Arial MT" w:hAnsi="Times New Roman" w:cs="Times New Roman"/>
          <w:spacing w:val="40"/>
          <w:sz w:val="24"/>
          <w:szCs w:val="24"/>
          <w:lang w:val="en-US"/>
        </w:rPr>
        <w:t xml:space="preserve"> </w:t>
      </w:r>
      <w:r w:rsidRPr="00A85450">
        <w:rPr>
          <w:rFonts w:ascii="Times New Roman" w:eastAsia="Arial MT" w:hAnsi="Times New Roman" w:cs="Times New Roman"/>
          <w:sz w:val="24"/>
          <w:szCs w:val="24"/>
          <w:lang w:val="en-US"/>
        </w:rPr>
        <w:t>classification</w:t>
      </w:r>
      <w:r w:rsidRPr="00A85450">
        <w:rPr>
          <w:rFonts w:ascii="Times New Roman" w:eastAsia="Arial MT" w:hAnsi="Times New Roman" w:cs="Times New Roman"/>
          <w:spacing w:val="40"/>
          <w:sz w:val="24"/>
          <w:szCs w:val="24"/>
          <w:lang w:val="en-US"/>
        </w:rPr>
        <w:t xml:space="preserve"> </w:t>
      </w:r>
      <w:r w:rsidRPr="00A85450">
        <w:rPr>
          <w:rFonts w:ascii="Times New Roman" w:eastAsia="Arial MT" w:hAnsi="Times New Roman" w:cs="Times New Roman"/>
          <w:sz w:val="24"/>
          <w:szCs w:val="24"/>
          <w:lang w:val="en-US"/>
        </w:rPr>
        <w:t>of</w:t>
      </w:r>
      <w:r w:rsidRPr="00A85450">
        <w:rPr>
          <w:rFonts w:ascii="Times New Roman" w:eastAsia="Arial MT" w:hAnsi="Times New Roman" w:cs="Times New Roman"/>
          <w:spacing w:val="40"/>
          <w:sz w:val="24"/>
          <w:szCs w:val="24"/>
          <w:lang w:val="en-US"/>
        </w:rPr>
        <w:t xml:space="preserve"> </w:t>
      </w:r>
      <w:r w:rsidRPr="00A85450">
        <w:rPr>
          <w:rFonts w:ascii="Times New Roman" w:eastAsia="Arial MT" w:hAnsi="Times New Roman" w:cs="Times New Roman"/>
          <w:sz w:val="24"/>
          <w:szCs w:val="24"/>
          <w:lang w:val="en-US"/>
        </w:rPr>
        <w:t>the</w:t>
      </w:r>
      <w:r w:rsidRPr="00A85450">
        <w:rPr>
          <w:rFonts w:ascii="Times New Roman" w:eastAsia="Arial MT" w:hAnsi="Times New Roman" w:cs="Times New Roman"/>
          <w:spacing w:val="40"/>
          <w:sz w:val="24"/>
          <w:szCs w:val="24"/>
          <w:lang w:val="en-US"/>
        </w:rPr>
        <w:t xml:space="preserve"> </w:t>
      </w:r>
      <w:r w:rsidRPr="00A85450">
        <w:rPr>
          <w:rFonts w:ascii="Times New Roman" w:eastAsia="Arial MT" w:hAnsi="Times New Roman" w:cs="Times New Roman"/>
          <w:sz w:val="24"/>
          <w:szCs w:val="24"/>
          <w:lang w:val="en-US"/>
        </w:rPr>
        <w:t>mycelium</w:t>
      </w:r>
      <w:r w:rsidRPr="00A85450">
        <w:rPr>
          <w:rFonts w:ascii="Times New Roman" w:eastAsia="Arial MT" w:hAnsi="Times New Roman" w:cs="Times New Roman"/>
          <w:spacing w:val="40"/>
          <w:sz w:val="24"/>
          <w:szCs w:val="24"/>
          <w:lang w:val="en-US"/>
        </w:rPr>
        <w:t xml:space="preserve"> </w:t>
      </w:r>
      <w:r w:rsidRPr="00A85450">
        <w:rPr>
          <w:rFonts w:ascii="Times New Roman" w:eastAsia="Arial MT" w:hAnsi="Times New Roman" w:cs="Times New Roman"/>
          <w:sz w:val="24"/>
          <w:szCs w:val="24"/>
          <w:lang w:val="en-US"/>
        </w:rPr>
        <w:t>into</w:t>
      </w:r>
      <w:r w:rsidRPr="00A85450">
        <w:rPr>
          <w:rFonts w:ascii="Times New Roman" w:eastAsia="Arial MT" w:hAnsi="Times New Roman" w:cs="Times New Roman"/>
          <w:spacing w:val="40"/>
          <w:sz w:val="24"/>
          <w:szCs w:val="24"/>
          <w:lang w:val="en-US"/>
        </w:rPr>
        <w:t xml:space="preserve"> </w:t>
      </w:r>
      <w:r w:rsidRPr="00A85450">
        <w:rPr>
          <w:rFonts w:ascii="Times New Roman" w:eastAsia="Arial MT" w:hAnsi="Times New Roman" w:cs="Times New Roman"/>
          <w:sz w:val="24"/>
          <w:szCs w:val="24"/>
          <w:lang w:val="en-US"/>
        </w:rPr>
        <w:t>risk groups, considerations on the type and scale of handling of the mycelium, and the suitability of installations and equipment.</w:t>
      </w:r>
    </w:p>
    <w:p w14:paraId="51B87499" w14:textId="77777777" w:rsidR="00F60E00" w:rsidRPr="00A85450" w:rsidRDefault="00F60E00" w:rsidP="00F60E00">
      <w:pPr>
        <w:widowControl w:val="0"/>
        <w:autoSpaceDE w:val="0"/>
        <w:autoSpaceDN w:val="0"/>
        <w:spacing w:before="1" w:after="0" w:line="360" w:lineRule="auto"/>
        <w:ind w:right="357"/>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 xml:space="preserve">A </w:t>
      </w:r>
      <w:r w:rsidRPr="00A85450">
        <w:rPr>
          <w:rFonts w:ascii="Times New Roman" w:eastAsia="Arial MT" w:hAnsi="Times New Roman" w:cs="Times New Roman"/>
          <w:i/>
          <w:sz w:val="24"/>
          <w:szCs w:val="24"/>
          <w:lang w:val="en-US"/>
        </w:rPr>
        <w:t xml:space="preserve">systematic </w:t>
      </w:r>
      <w:r w:rsidRPr="00A85450">
        <w:rPr>
          <w:rFonts w:ascii="Times New Roman" w:eastAsia="Arial MT" w:hAnsi="Times New Roman" w:cs="Times New Roman"/>
          <w:sz w:val="24"/>
          <w:szCs w:val="24"/>
          <w:lang w:val="en-US"/>
        </w:rPr>
        <w:t>hazard analysis (e.g., Zurich Hazard Analysis) must be conducted prior to the handling of mycelium in World Health Organization risk group 3 and 4.</w:t>
      </w:r>
    </w:p>
    <w:p w14:paraId="2C5E0340" w14:textId="77777777" w:rsidR="00F60E00" w:rsidRPr="00A85450" w:rsidRDefault="00F60E00" w:rsidP="00F60E00">
      <w:pPr>
        <w:widowControl w:val="0"/>
        <w:autoSpaceDE w:val="0"/>
        <w:autoSpaceDN w:val="0"/>
        <w:spacing w:before="138" w:after="0" w:line="360" w:lineRule="auto"/>
        <w:ind w:right="357"/>
        <w:jc w:val="both"/>
        <w:rPr>
          <w:rFonts w:ascii="Times New Roman" w:eastAsia="Arial MT" w:hAnsi="Times New Roman" w:cs="Times New Roman"/>
          <w:b/>
          <w:bCs/>
          <w:spacing w:val="-2"/>
          <w:sz w:val="24"/>
          <w:szCs w:val="24"/>
          <w:lang w:val="en-US"/>
        </w:rPr>
      </w:pPr>
      <w:r w:rsidRPr="00A85450">
        <w:rPr>
          <w:rFonts w:ascii="Times New Roman" w:eastAsia="Arial MT" w:hAnsi="Times New Roman" w:cs="Times New Roman"/>
          <w:b/>
          <w:bCs/>
          <w:sz w:val="24"/>
          <w:szCs w:val="24"/>
          <w:lang w:val="en-US"/>
        </w:rPr>
        <w:t>Safety</w:t>
      </w:r>
      <w:r w:rsidRPr="00A85450">
        <w:rPr>
          <w:rFonts w:ascii="Times New Roman" w:eastAsia="Arial MT" w:hAnsi="Times New Roman" w:cs="Times New Roman"/>
          <w:b/>
          <w:bCs/>
          <w:spacing w:val="-8"/>
          <w:sz w:val="24"/>
          <w:szCs w:val="24"/>
          <w:lang w:val="en-US"/>
        </w:rPr>
        <w:t xml:space="preserve"> </w:t>
      </w:r>
      <w:r w:rsidRPr="00A85450">
        <w:rPr>
          <w:rFonts w:ascii="Times New Roman" w:eastAsia="Arial MT" w:hAnsi="Times New Roman" w:cs="Times New Roman"/>
          <w:b/>
          <w:bCs/>
          <w:spacing w:val="-2"/>
          <w:sz w:val="24"/>
          <w:szCs w:val="24"/>
          <w:lang w:val="en-US"/>
        </w:rPr>
        <w:t>Measures</w:t>
      </w:r>
    </w:p>
    <w:p w14:paraId="2DAF76C8" w14:textId="77777777" w:rsidR="00F60E00" w:rsidRPr="00A85450" w:rsidRDefault="00F60E00" w:rsidP="00A85450">
      <w:pPr>
        <w:widowControl w:val="0"/>
        <w:autoSpaceDE w:val="0"/>
        <w:autoSpaceDN w:val="0"/>
        <w:spacing w:after="0" w:line="240" w:lineRule="auto"/>
        <w:jc w:val="both"/>
        <w:rPr>
          <w:rFonts w:ascii="Times New Roman" w:eastAsia="Arial MT" w:hAnsi="Times New Roman" w:cs="Times New Roman"/>
          <w:sz w:val="24"/>
          <w:szCs w:val="24"/>
          <w:lang w:val="en-US"/>
        </w:rPr>
      </w:pPr>
      <w:r w:rsidRPr="00A85450">
        <w:rPr>
          <w:rFonts w:ascii="Times New Roman" w:eastAsia="Arial MT" w:hAnsi="Times New Roman" w:cs="Times New Roman"/>
          <w:spacing w:val="-2"/>
          <w:sz w:val="24"/>
          <w:szCs w:val="24"/>
          <w:u w:val="single"/>
          <w:lang w:val="en-US"/>
        </w:rPr>
        <w:t>Containment</w:t>
      </w:r>
      <w:r w:rsidRPr="00A85450">
        <w:rPr>
          <w:rFonts w:ascii="Times New Roman" w:eastAsia="Arial MT" w:hAnsi="Times New Roman" w:cs="Times New Roman"/>
          <w:spacing w:val="-3"/>
          <w:sz w:val="24"/>
          <w:szCs w:val="24"/>
          <w:u w:val="single"/>
          <w:lang w:val="en-US"/>
        </w:rPr>
        <w:t xml:space="preserve"> </w:t>
      </w:r>
      <w:r w:rsidRPr="00A85450">
        <w:rPr>
          <w:rFonts w:ascii="Times New Roman" w:eastAsia="Arial MT" w:hAnsi="Times New Roman" w:cs="Times New Roman"/>
          <w:spacing w:val="-2"/>
          <w:sz w:val="24"/>
          <w:szCs w:val="24"/>
          <w:u w:val="single"/>
          <w:lang w:val="en-US"/>
        </w:rPr>
        <w:t>measures</w:t>
      </w:r>
    </w:p>
    <w:p w14:paraId="3F6CA9E7" w14:textId="77777777" w:rsidR="00F60E00" w:rsidRPr="00A85450" w:rsidRDefault="00F60E00" w:rsidP="00A85450">
      <w:pPr>
        <w:widowControl w:val="0"/>
        <w:autoSpaceDE w:val="0"/>
        <w:autoSpaceDN w:val="0"/>
        <w:spacing w:before="138" w:after="0" w:line="360" w:lineRule="auto"/>
        <w:ind w:right="358"/>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The containment measures required for laboratories, production and other facilities must correspond to the risk group of the mycelium used and the way they</w:t>
      </w:r>
      <w:r w:rsidRPr="00A85450">
        <w:rPr>
          <w:rFonts w:ascii="Times New Roman" w:eastAsia="Arial MT" w:hAnsi="Times New Roman" w:cs="Times New Roman"/>
          <w:spacing w:val="-2"/>
          <w:sz w:val="24"/>
          <w:szCs w:val="24"/>
          <w:lang w:val="en-US"/>
        </w:rPr>
        <w:t xml:space="preserve"> </w:t>
      </w:r>
      <w:r w:rsidRPr="00A85450">
        <w:rPr>
          <w:rFonts w:ascii="Times New Roman" w:eastAsia="Arial MT" w:hAnsi="Times New Roman" w:cs="Times New Roman"/>
          <w:sz w:val="24"/>
          <w:szCs w:val="24"/>
          <w:lang w:val="en-US"/>
        </w:rPr>
        <w:t>are</w:t>
      </w:r>
      <w:r w:rsidRPr="00A85450">
        <w:rPr>
          <w:rFonts w:ascii="Times New Roman" w:eastAsia="Arial MT" w:hAnsi="Times New Roman" w:cs="Times New Roman"/>
          <w:spacing w:val="-2"/>
          <w:sz w:val="24"/>
          <w:szCs w:val="24"/>
          <w:lang w:val="en-US"/>
        </w:rPr>
        <w:t xml:space="preserve"> </w:t>
      </w:r>
      <w:r w:rsidRPr="00A85450">
        <w:rPr>
          <w:rFonts w:ascii="Times New Roman" w:eastAsia="Arial MT" w:hAnsi="Times New Roman" w:cs="Times New Roman"/>
          <w:sz w:val="24"/>
          <w:szCs w:val="24"/>
          <w:lang w:val="en-US"/>
        </w:rPr>
        <w:t>handled</w:t>
      </w:r>
      <w:r w:rsidRPr="00A85450">
        <w:rPr>
          <w:rFonts w:ascii="Times New Roman" w:eastAsia="Arial MT" w:hAnsi="Times New Roman" w:cs="Times New Roman"/>
          <w:spacing w:val="-2"/>
          <w:sz w:val="24"/>
          <w:szCs w:val="24"/>
          <w:lang w:val="en-US"/>
        </w:rPr>
        <w:t xml:space="preserve"> </w:t>
      </w:r>
      <w:r w:rsidRPr="00A85450">
        <w:rPr>
          <w:rFonts w:ascii="Times New Roman" w:eastAsia="Arial MT" w:hAnsi="Times New Roman" w:cs="Times New Roman"/>
          <w:sz w:val="24"/>
          <w:szCs w:val="24"/>
          <w:lang w:val="en-US"/>
        </w:rPr>
        <w:t>(e.g.</w:t>
      </w:r>
      <w:r w:rsidRPr="00A85450">
        <w:rPr>
          <w:rFonts w:ascii="Times New Roman" w:eastAsia="Arial MT" w:hAnsi="Times New Roman" w:cs="Times New Roman"/>
          <w:spacing w:val="-2"/>
          <w:sz w:val="24"/>
          <w:szCs w:val="24"/>
          <w:lang w:val="en-US"/>
        </w:rPr>
        <w:t xml:space="preserve"> </w:t>
      </w:r>
      <w:r w:rsidRPr="00A85450">
        <w:rPr>
          <w:rFonts w:ascii="Times New Roman" w:eastAsia="Arial MT" w:hAnsi="Times New Roman" w:cs="Times New Roman"/>
          <w:sz w:val="24"/>
          <w:szCs w:val="24"/>
          <w:lang w:val="en-US"/>
        </w:rPr>
        <w:t>scale,</w:t>
      </w:r>
      <w:r w:rsidRPr="00A85450">
        <w:rPr>
          <w:rFonts w:ascii="Times New Roman" w:eastAsia="Arial MT" w:hAnsi="Times New Roman" w:cs="Times New Roman"/>
          <w:spacing w:val="-2"/>
          <w:sz w:val="24"/>
          <w:szCs w:val="24"/>
          <w:lang w:val="en-US"/>
        </w:rPr>
        <w:t xml:space="preserve"> </w:t>
      </w:r>
      <w:r w:rsidRPr="00A85450">
        <w:rPr>
          <w:rFonts w:ascii="Times New Roman" w:eastAsia="Arial MT" w:hAnsi="Times New Roman" w:cs="Times New Roman"/>
          <w:sz w:val="24"/>
          <w:szCs w:val="24"/>
          <w:lang w:val="en-US"/>
        </w:rPr>
        <w:t>potential</w:t>
      </w:r>
      <w:r w:rsidRPr="00A85450">
        <w:rPr>
          <w:rFonts w:ascii="Times New Roman" w:eastAsia="Arial MT" w:hAnsi="Times New Roman" w:cs="Times New Roman"/>
          <w:spacing w:val="-2"/>
          <w:sz w:val="24"/>
          <w:szCs w:val="24"/>
          <w:lang w:val="en-US"/>
        </w:rPr>
        <w:t xml:space="preserve"> </w:t>
      </w:r>
      <w:r w:rsidRPr="00A85450">
        <w:rPr>
          <w:rFonts w:ascii="Times New Roman" w:eastAsia="Arial MT" w:hAnsi="Times New Roman" w:cs="Times New Roman"/>
          <w:sz w:val="24"/>
          <w:szCs w:val="24"/>
          <w:lang w:val="en-US"/>
        </w:rPr>
        <w:t>for</w:t>
      </w:r>
      <w:r w:rsidRPr="00A85450">
        <w:rPr>
          <w:rFonts w:ascii="Times New Roman" w:eastAsia="Arial MT" w:hAnsi="Times New Roman" w:cs="Times New Roman"/>
          <w:spacing w:val="-2"/>
          <w:sz w:val="24"/>
          <w:szCs w:val="24"/>
          <w:lang w:val="en-US"/>
        </w:rPr>
        <w:t xml:space="preserve"> </w:t>
      </w:r>
      <w:r w:rsidRPr="00A85450">
        <w:rPr>
          <w:rFonts w:ascii="Times New Roman" w:eastAsia="Arial MT" w:hAnsi="Times New Roman" w:cs="Times New Roman"/>
          <w:sz w:val="24"/>
          <w:szCs w:val="24"/>
          <w:lang w:val="en-US"/>
        </w:rPr>
        <w:t>aerosol</w:t>
      </w:r>
      <w:r w:rsidRPr="00A85450">
        <w:rPr>
          <w:rFonts w:ascii="Times New Roman" w:eastAsia="Arial MT" w:hAnsi="Times New Roman" w:cs="Times New Roman"/>
          <w:spacing w:val="-2"/>
          <w:sz w:val="24"/>
          <w:szCs w:val="24"/>
          <w:lang w:val="en-US"/>
        </w:rPr>
        <w:t xml:space="preserve"> </w:t>
      </w:r>
      <w:r w:rsidRPr="00A85450">
        <w:rPr>
          <w:rFonts w:ascii="Times New Roman" w:eastAsia="Arial MT" w:hAnsi="Times New Roman" w:cs="Times New Roman"/>
          <w:sz w:val="24"/>
          <w:szCs w:val="24"/>
          <w:lang w:val="en-US"/>
        </w:rPr>
        <w:t>formation).</w:t>
      </w:r>
      <w:r w:rsidRPr="00A85450">
        <w:rPr>
          <w:rFonts w:ascii="Times New Roman" w:eastAsia="Arial MT" w:hAnsi="Times New Roman" w:cs="Times New Roman"/>
          <w:spacing w:val="-2"/>
          <w:sz w:val="24"/>
          <w:szCs w:val="24"/>
          <w:lang w:val="en-US"/>
        </w:rPr>
        <w:t xml:space="preserve"> </w:t>
      </w:r>
      <w:r w:rsidRPr="00A85450">
        <w:rPr>
          <w:rFonts w:ascii="Times New Roman" w:eastAsia="Arial MT" w:hAnsi="Times New Roman" w:cs="Times New Roman"/>
          <w:sz w:val="24"/>
          <w:szCs w:val="24"/>
          <w:lang w:val="en-US"/>
        </w:rPr>
        <w:t>Facilities</w:t>
      </w:r>
      <w:r w:rsidRPr="00A85450">
        <w:rPr>
          <w:rFonts w:ascii="Times New Roman" w:eastAsia="Arial MT" w:hAnsi="Times New Roman" w:cs="Times New Roman"/>
          <w:spacing w:val="-1"/>
          <w:sz w:val="24"/>
          <w:szCs w:val="24"/>
          <w:lang w:val="en-US"/>
        </w:rPr>
        <w:t xml:space="preserve"> </w:t>
      </w:r>
      <w:r w:rsidRPr="00A85450">
        <w:rPr>
          <w:rFonts w:ascii="Times New Roman" w:eastAsia="Arial MT" w:hAnsi="Times New Roman" w:cs="Times New Roman"/>
          <w:sz w:val="24"/>
          <w:szCs w:val="24"/>
          <w:lang w:val="en-US"/>
        </w:rPr>
        <w:t>are</w:t>
      </w:r>
      <w:r w:rsidRPr="00A85450">
        <w:rPr>
          <w:rFonts w:ascii="Times New Roman" w:eastAsia="Arial MT" w:hAnsi="Times New Roman" w:cs="Times New Roman"/>
          <w:spacing w:val="-1"/>
          <w:sz w:val="24"/>
          <w:szCs w:val="24"/>
          <w:lang w:val="en-US"/>
        </w:rPr>
        <w:t xml:space="preserve"> </w:t>
      </w:r>
      <w:r w:rsidRPr="00A85450">
        <w:rPr>
          <w:rFonts w:ascii="Times New Roman" w:eastAsia="Arial MT" w:hAnsi="Times New Roman" w:cs="Times New Roman"/>
          <w:sz w:val="24"/>
          <w:szCs w:val="24"/>
          <w:lang w:val="en-US"/>
        </w:rPr>
        <w:t>can</w:t>
      </w:r>
      <w:r w:rsidRPr="00A85450">
        <w:rPr>
          <w:rFonts w:ascii="Times New Roman" w:eastAsia="Arial MT" w:hAnsi="Times New Roman" w:cs="Times New Roman"/>
          <w:spacing w:val="-1"/>
          <w:sz w:val="24"/>
          <w:szCs w:val="24"/>
          <w:lang w:val="en-US"/>
        </w:rPr>
        <w:t xml:space="preserve"> </w:t>
      </w:r>
      <w:r w:rsidRPr="00A85450">
        <w:rPr>
          <w:rFonts w:ascii="Times New Roman" w:eastAsia="Arial MT" w:hAnsi="Times New Roman" w:cs="Times New Roman"/>
          <w:sz w:val="24"/>
          <w:szCs w:val="24"/>
          <w:lang w:val="en-US"/>
        </w:rPr>
        <w:t>be designated as BL 1 (biosafety level 1, basic biosafety level) through BL 4 (biosafety level 4, maximum containment).</w:t>
      </w:r>
    </w:p>
    <w:p w14:paraId="46BED530" w14:textId="77777777" w:rsidR="00F60E00" w:rsidRPr="00A85450" w:rsidRDefault="00F60E00" w:rsidP="00A85450">
      <w:pPr>
        <w:widowControl w:val="0"/>
        <w:autoSpaceDE w:val="0"/>
        <w:autoSpaceDN w:val="0"/>
        <w:spacing w:after="0" w:line="360" w:lineRule="auto"/>
        <w:ind w:right="358"/>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Facilities, in which mycelium of different risk groups are handled, must be designed to the level appropriate for the safe handling of the organisms in the highest risk group.</w:t>
      </w:r>
    </w:p>
    <w:p w14:paraId="22057D36" w14:textId="77777777" w:rsidR="00F60E00" w:rsidRPr="00A85450" w:rsidRDefault="00F60E00" w:rsidP="00F60E00">
      <w:pPr>
        <w:widowControl w:val="0"/>
        <w:autoSpaceDE w:val="0"/>
        <w:autoSpaceDN w:val="0"/>
        <w:spacing w:before="137" w:after="0" w:line="240" w:lineRule="auto"/>
        <w:rPr>
          <w:rFonts w:ascii="Times New Roman" w:eastAsia="Arial MT" w:hAnsi="Times New Roman" w:cs="Times New Roman"/>
          <w:sz w:val="24"/>
          <w:szCs w:val="24"/>
          <w:lang w:val="en-US"/>
        </w:rPr>
      </w:pPr>
    </w:p>
    <w:p w14:paraId="132976EA" w14:textId="46BD18EE" w:rsidR="00F60E00" w:rsidRPr="00F60E00" w:rsidRDefault="00F60E00" w:rsidP="00A85450">
      <w:pPr>
        <w:widowControl w:val="0"/>
        <w:autoSpaceDE w:val="0"/>
        <w:autoSpaceDN w:val="0"/>
        <w:spacing w:after="0" w:line="360" w:lineRule="auto"/>
        <w:ind w:right="359"/>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u w:val="single"/>
          <w:lang w:val="en-US"/>
        </w:rPr>
        <w:lastRenderedPageBreak/>
        <w:t>Labeling of Biohazard Areas and Material during Storage and Transportation</w:t>
      </w:r>
      <w:r w:rsidRPr="00A85450">
        <w:rPr>
          <w:rFonts w:ascii="Times New Roman" w:eastAsia="Arial MT" w:hAnsi="Times New Roman" w:cs="Times New Roman"/>
          <w:sz w:val="24"/>
          <w:szCs w:val="24"/>
          <w:lang w:val="en-US"/>
        </w:rPr>
        <w:t xml:space="preserve"> Biological hazard zones i.e. BL2 and higher must be clearly labeled at the</w:t>
      </w:r>
      <w:r w:rsidR="00A85450" w:rsidRPr="00A85450">
        <w:rPr>
          <w:rFonts w:ascii="Times New Roman" w:eastAsia="Arial MT" w:hAnsi="Times New Roman" w:cs="Times New Roman"/>
          <w:sz w:val="24"/>
          <w:szCs w:val="24"/>
          <w:lang w:val="en-US"/>
        </w:rPr>
        <w:t xml:space="preserve"> </w:t>
      </w:r>
      <w:r w:rsidRPr="00A85450">
        <w:rPr>
          <w:rFonts w:ascii="Times New Roman" w:eastAsia="Arial MT" w:hAnsi="Times New Roman" w:cs="Times New Roman"/>
          <w:sz w:val="24"/>
          <w:szCs w:val="24"/>
          <w:lang w:val="en-US"/>
        </w:rPr>
        <w:t>entrance e.g., using the international biohazard warning sign (Schedule III</w:t>
      </w:r>
      <w:r w:rsidRPr="00A85450">
        <w:rPr>
          <w:rFonts w:ascii="Times New Roman" w:eastAsia="Arial MT" w:hAnsi="Times New Roman" w:cs="Times New Roman"/>
          <w:spacing w:val="40"/>
          <w:sz w:val="24"/>
          <w:szCs w:val="24"/>
          <w:lang w:val="en-US"/>
        </w:rPr>
        <w:t xml:space="preserve"> </w:t>
      </w:r>
      <w:r w:rsidRPr="00A85450">
        <w:rPr>
          <w:rFonts w:ascii="Times New Roman" w:eastAsia="Arial MT" w:hAnsi="Times New Roman" w:cs="Times New Roman"/>
          <w:sz w:val="24"/>
          <w:szCs w:val="24"/>
          <w:lang w:val="en-US"/>
        </w:rPr>
        <w:t>and Schedule IV under Rule 6 of The Bio-Medical Waste (Management and</w:t>
      </w:r>
      <w:r w:rsidRPr="00A85450">
        <w:rPr>
          <w:rFonts w:ascii="Times New Roman" w:eastAsia="Arial MT" w:hAnsi="Times New Roman" w:cs="Times New Roman"/>
          <w:spacing w:val="40"/>
          <w:sz w:val="24"/>
          <w:szCs w:val="24"/>
          <w:lang w:val="en-US"/>
        </w:rPr>
        <w:t xml:space="preserve"> </w:t>
      </w:r>
      <w:r w:rsidRPr="00A85450">
        <w:rPr>
          <w:rFonts w:ascii="Times New Roman" w:eastAsia="Arial MT" w:hAnsi="Times New Roman" w:cs="Times New Roman"/>
          <w:sz w:val="24"/>
          <w:szCs w:val="24"/>
          <w:lang w:val="en-US"/>
        </w:rPr>
        <w:t>Handling) Rules, 1998) and indicating the type of containment (BL2, BL3 or BL4) and the potential special hazards. Emergency contact persons responsible for biosafety in the</w:t>
      </w:r>
      <w:r w:rsidRPr="00F60E00">
        <w:rPr>
          <w:rFonts w:ascii="Times New Roman" w:eastAsia="Arial MT" w:hAnsi="Times New Roman" w:cs="Times New Roman"/>
          <w:sz w:val="24"/>
          <w:szCs w:val="24"/>
          <w:lang w:val="en-US"/>
        </w:rPr>
        <w:t xml:space="preserve"> work area should also be signposted.</w:t>
      </w:r>
    </w:p>
    <w:p w14:paraId="38C39ED0" w14:textId="77777777" w:rsidR="00F60E00" w:rsidRPr="00A85450" w:rsidRDefault="00F60E00" w:rsidP="00F60E00">
      <w:pPr>
        <w:widowControl w:val="0"/>
        <w:autoSpaceDE w:val="0"/>
        <w:autoSpaceDN w:val="0"/>
        <w:spacing w:before="77" w:after="0" w:line="360" w:lineRule="auto"/>
        <w:ind w:right="357"/>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u w:val="single"/>
          <w:lang w:val="en-US"/>
        </w:rPr>
        <w:t>Work</w:t>
      </w:r>
      <w:r w:rsidRPr="00A85450">
        <w:rPr>
          <w:rFonts w:ascii="Times New Roman" w:eastAsia="Arial MT" w:hAnsi="Times New Roman" w:cs="Times New Roman"/>
          <w:spacing w:val="-17"/>
          <w:sz w:val="24"/>
          <w:szCs w:val="24"/>
          <w:u w:val="single"/>
          <w:lang w:val="en-US"/>
        </w:rPr>
        <w:t xml:space="preserve"> </w:t>
      </w:r>
      <w:r w:rsidRPr="00A85450">
        <w:rPr>
          <w:rFonts w:ascii="Times New Roman" w:eastAsia="Arial MT" w:hAnsi="Times New Roman" w:cs="Times New Roman"/>
          <w:sz w:val="24"/>
          <w:szCs w:val="24"/>
          <w:u w:val="single"/>
          <w:lang w:val="en-US"/>
        </w:rPr>
        <w:t>practices</w:t>
      </w:r>
      <w:r w:rsidRPr="00A85450">
        <w:rPr>
          <w:rFonts w:ascii="Times New Roman" w:eastAsia="Arial MT" w:hAnsi="Times New Roman" w:cs="Times New Roman"/>
          <w:sz w:val="24"/>
          <w:szCs w:val="24"/>
          <w:lang w:val="en-US"/>
        </w:rPr>
        <w:t xml:space="preserve"> </w:t>
      </w:r>
      <w:r w:rsidRPr="00A85450">
        <w:rPr>
          <w:rFonts w:ascii="Times New Roman" w:eastAsia="Arial MT" w:hAnsi="Times New Roman" w:cs="Times New Roman"/>
          <w:spacing w:val="-4"/>
          <w:sz w:val="24"/>
          <w:szCs w:val="24"/>
          <w:u w:val="single"/>
          <w:lang w:val="en-US"/>
        </w:rPr>
        <w:t>PP</w:t>
      </w:r>
      <w:r w:rsidRPr="00A85450">
        <w:rPr>
          <w:rFonts w:ascii="Times New Roman" w:eastAsia="Arial MT" w:hAnsi="Times New Roman" w:cs="Times New Roman"/>
          <w:sz w:val="24"/>
          <w:szCs w:val="24"/>
          <w:lang w:val="en-US"/>
        </w:rPr>
        <w:t xml:space="preserve"> </w:t>
      </w:r>
    </w:p>
    <w:p w14:paraId="43B0670E" w14:textId="77777777" w:rsidR="00F60E00" w:rsidRPr="00A85450" w:rsidRDefault="00F60E00" w:rsidP="00F60E00">
      <w:pPr>
        <w:widowControl w:val="0"/>
        <w:autoSpaceDE w:val="0"/>
        <w:autoSpaceDN w:val="0"/>
        <w:spacing w:before="77" w:after="0" w:line="360" w:lineRule="auto"/>
        <w:ind w:right="357"/>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Work practices and personal protective equipment (PPE) must be in line with the mycelium (risk group, exposure routes and means of transmission) and the processes used.</w:t>
      </w:r>
    </w:p>
    <w:p w14:paraId="616E6797" w14:textId="77777777" w:rsidR="00F60E00" w:rsidRPr="00A85450" w:rsidRDefault="00F60E00" w:rsidP="00A85450">
      <w:pPr>
        <w:widowControl w:val="0"/>
        <w:autoSpaceDE w:val="0"/>
        <w:autoSpaceDN w:val="0"/>
        <w:spacing w:after="0" w:line="240" w:lineRule="auto"/>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u w:val="single"/>
          <w:lang w:val="en-US"/>
        </w:rPr>
        <w:t>Operating</w:t>
      </w:r>
      <w:r w:rsidRPr="00A85450">
        <w:rPr>
          <w:rFonts w:ascii="Times New Roman" w:eastAsia="Arial MT" w:hAnsi="Times New Roman" w:cs="Times New Roman"/>
          <w:spacing w:val="-8"/>
          <w:sz w:val="24"/>
          <w:szCs w:val="24"/>
          <w:u w:val="single"/>
          <w:lang w:val="en-US"/>
        </w:rPr>
        <w:t xml:space="preserve"> </w:t>
      </w:r>
      <w:r w:rsidRPr="00A85450">
        <w:rPr>
          <w:rFonts w:ascii="Times New Roman" w:eastAsia="Arial MT" w:hAnsi="Times New Roman" w:cs="Times New Roman"/>
          <w:spacing w:val="-2"/>
          <w:sz w:val="24"/>
          <w:szCs w:val="24"/>
          <w:u w:val="single"/>
          <w:lang w:val="en-US"/>
        </w:rPr>
        <w:t>Instructions</w:t>
      </w:r>
    </w:p>
    <w:p w14:paraId="6388EE16" w14:textId="77777777" w:rsidR="00F60E00" w:rsidRPr="00A85450" w:rsidRDefault="00F60E00" w:rsidP="00A85450">
      <w:pPr>
        <w:widowControl w:val="0"/>
        <w:autoSpaceDE w:val="0"/>
        <w:autoSpaceDN w:val="0"/>
        <w:spacing w:before="138" w:after="0" w:line="360" w:lineRule="auto"/>
        <w:ind w:right="356"/>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If hazardous mycelium (risk group 2 and above) are handled, operating instructions must be elaborated and made available in the work areas.</w:t>
      </w:r>
    </w:p>
    <w:p w14:paraId="1722A0DB" w14:textId="77777777" w:rsidR="00F60E00" w:rsidRPr="00A85450" w:rsidRDefault="00F60E00" w:rsidP="00A85450">
      <w:pPr>
        <w:widowControl w:val="0"/>
        <w:autoSpaceDE w:val="0"/>
        <w:autoSpaceDN w:val="0"/>
        <w:spacing w:after="0" w:line="360" w:lineRule="auto"/>
        <w:ind w:right="359"/>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These operating instructions must include information on the potential effect of the mycelium and safety precautions in an emergency.</w:t>
      </w:r>
    </w:p>
    <w:p w14:paraId="3883FF42" w14:textId="77777777" w:rsidR="00F60E00" w:rsidRDefault="00F60E00" w:rsidP="00A85450">
      <w:pPr>
        <w:widowControl w:val="0"/>
        <w:autoSpaceDE w:val="0"/>
        <w:autoSpaceDN w:val="0"/>
        <w:spacing w:after="0" w:line="360" w:lineRule="auto"/>
        <w:ind w:right="358"/>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The operating instructions must be clear and written in a language understood by the workers. The instructions should be, wherever appropriate, complemented by oral instructions.</w:t>
      </w:r>
    </w:p>
    <w:p w14:paraId="5BCCF635" w14:textId="77777777" w:rsidR="00A85450" w:rsidRDefault="00A85450" w:rsidP="00A85450">
      <w:pPr>
        <w:widowControl w:val="0"/>
        <w:autoSpaceDE w:val="0"/>
        <w:autoSpaceDN w:val="0"/>
        <w:spacing w:after="0" w:line="360" w:lineRule="auto"/>
        <w:ind w:right="358"/>
        <w:rPr>
          <w:rFonts w:ascii="Times New Roman" w:eastAsia="Arial MT" w:hAnsi="Times New Roman" w:cs="Times New Roman"/>
          <w:sz w:val="24"/>
          <w:szCs w:val="24"/>
          <w:lang w:val="en-US"/>
        </w:rPr>
      </w:pPr>
    </w:p>
    <w:p w14:paraId="5665DEC9" w14:textId="77777777" w:rsidR="00F60E00" w:rsidRPr="00F60E00" w:rsidRDefault="00F60E00" w:rsidP="00F60E00">
      <w:pPr>
        <w:widowControl w:val="0"/>
        <w:autoSpaceDE w:val="0"/>
        <w:autoSpaceDN w:val="0"/>
        <w:spacing w:after="0" w:line="240" w:lineRule="auto"/>
        <w:jc w:val="both"/>
        <w:rPr>
          <w:rFonts w:ascii="Times New Roman" w:eastAsia="Arial MT" w:hAnsi="Times New Roman" w:cs="Times New Roman"/>
          <w:b/>
          <w:sz w:val="24"/>
          <w:szCs w:val="24"/>
          <w:lang w:val="en-US"/>
        </w:rPr>
      </w:pPr>
      <w:r w:rsidRPr="00F60E00">
        <w:rPr>
          <w:rFonts w:ascii="Times New Roman" w:eastAsia="Arial MT" w:hAnsi="Times New Roman" w:cs="Times New Roman"/>
          <w:b/>
          <w:sz w:val="24"/>
          <w:szCs w:val="24"/>
          <w:u w:val="single"/>
          <w:lang w:val="en-US"/>
        </w:rPr>
        <w:t>Maintenance</w:t>
      </w:r>
      <w:r w:rsidRPr="00F60E00">
        <w:rPr>
          <w:rFonts w:ascii="Times New Roman" w:eastAsia="Arial MT" w:hAnsi="Times New Roman" w:cs="Times New Roman"/>
          <w:b/>
          <w:spacing w:val="-5"/>
          <w:sz w:val="24"/>
          <w:szCs w:val="24"/>
          <w:u w:val="single"/>
          <w:lang w:val="en-US"/>
        </w:rPr>
        <w:t xml:space="preserve"> </w:t>
      </w:r>
      <w:r w:rsidRPr="00F60E00">
        <w:rPr>
          <w:rFonts w:ascii="Times New Roman" w:eastAsia="Arial MT" w:hAnsi="Times New Roman" w:cs="Times New Roman"/>
          <w:b/>
          <w:sz w:val="24"/>
          <w:szCs w:val="24"/>
          <w:u w:val="single"/>
          <w:lang w:val="en-US"/>
        </w:rPr>
        <w:t>/</w:t>
      </w:r>
      <w:r w:rsidRPr="00F60E00">
        <w:rPr>
          <w:rFonts w:ascii="Times New Roman" w:eastAsia="Arial MT" w:hAnsi="Times New Roman" w:cs="Times New Roman"/>
          <w:b/>
          <w:spacing w:val="-5"/>
          <w:sz w:val="24"/>
          <w:szCs w:val="24"/>
          <w:u w:val="single"/>
          <w:lang w:val="en-US"/>
        </w:rPr>
        <w:t xml:space="preserve"> </w:t>
      </w:r>
      <w:r w:rsidRPr="00F60E00">
        <w:rPr>
          <w:rFonts w:ascii="Times New Roman" w:eastAsia="Arial MT" w:hAnsi="Times New Roman" w:cs="Times New Roman"/>
          <w:b/>
          <w:spacing w:val="-2"/>
          <w:sz w:val="24"/>
          <w:szCs w:val="24"/>
          <w:u w:val="single"/>
          <w:lang w:val="en-US"/>
        </w:rPr>
        <w:t>Cleaning</w:t>
      </w:r>
    </w:p>
    <w:p w14:paraId="1D20AC59" w14:textId="77777777" w:rsidR="00F60E00" w:rsidRPr="00A85450" w:rsidRDefault="00F60E00" w:rsidP="00A85450">
      <w:pPr>
        <w:widowControl w:val="0"/>
        <w:autoSpaceDE w:val="0"/>
        <w:autoSpaceDN w:val="0"/>
        <w:spacing w:before="138" w:after="0" w:line="360" w:lineRule="auto"/>
        <w:ind w:right="357"/>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Safety equipment must be maintained in proper working order by carrying out routine maintenance according to an established program.</w:t>
      </w:r>
    </w:p>
    <w:p w14:paraId="09809852" w14:textId="77777777" w:rsidR="00F60E00" w:rsidRPr="00A85450" w:rsidRDefault="00F60E00" w:rsidP="00A85450">
      <w:pPr>
        <w:widowControl w:val="0"/>
        <w:autoSpaceDE w:val="0"/>
        <w:autoSpaceDN w:val="0"/>
        <w:spacing w:after="0" w:line="360" w:lineRule="auto"/>
        <w:ind w:right="358"/>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Maintenance and cleaning work in areas of category BL2 or higher may be carried out only after it has been ensured that the maintenance or cleaning staff are not exposed to bio hazardous material.</w:t>
      </w:r>
    </w:p>
    <w:p w14:paraId="256027EE" w14:textId="77777777" w:rsidR="00F60E00" w:rsidRPr="00A85450" w:rsidRDefault="00F60E00" w:rsidP="00A85450">
      <w:pPr>
        <w:widowControl w:val="0"/>
        <w:autoSpaceDE w:val="0"/>
        <w:autoSpaceDN w:val="0"/>
        <w:spacing w:after="0" w:line="360" w:lineRule="auto"/>
        <w:ind w:right="357"/>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The work may be carried out only under the supervision of a qualified person or by individuals who have undergone suitable safety training.</w:t>
      </w:r>
    </w:p>
    <w:p w14:paraId="74E89A64" w14:textId="77777777" w:rsidR="00F60E00" w:rsidRPr="00A85450" w:rsidRDefault="00F60E00" w:rsidP="00A85450">
      <w:pPr>
        <w:widowControl w:val="0"/>
        <w:autoSpaceDE w:val="0"/>
        <w:autoSpaceDN w:val="0"/>
        <w:spacing w:after="0" w:line="240" w:lineRule="auto"/>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u w:val="single"/>
          <w:lang w:val="en-US"/>
        </w:rPr>
        <w:t>Inactivation</w:t>
      </w:r>
      <w:r w:rsidRPr="00A85450">
        <w:rPr>
          <w:rFonts w:ascii="Times New Roman" w:eastAsia="Arial MT" w:hAnsi="Times New Roman" w:cs="Times New Roman"/>
          <w:spacing w:val="-5"/>
          <w:sz w:val="24"/>
          <w:szCs w:val="24"/>
          <w:u w:val="single"/>
          <w:lang w:val="en-US"/>
        </w:rPr>
        <w:t xml:space="preserve"> </w:t>
      </w:r>
      <w:r w:rsidRPr="00A85450">
        <w:rPr>
          <w:rFonts w:ascii="Times New Roman" w:eastAsia="Arial MT" w:hAnsi="Times New Roman" w:cs="Times New Roman"/>
          <w:sz w:val="24"/>
          <w:szCs w:val="24"/>
          <w:u w:val="single"/>
          <w:lang w:val="en-US"/>
        </w:rPr>
        <w:t>/</w:t>
      </w:r>
      <w:r w:rsidRPr="00A85450">
        <w:rPr>
          <w:rFonts w:ascii="Times New Roman" w:eastAsia="Arial MT" w:hAnsi="Times New Roman" w:cs="Times New Roman"/>
          <w:spacing w:val="-5"/>
          <w:sz w:val="24"/>
          <w:szCs w:val="24"/>
          <w:u w:val="single"/>
          <w:lang w:val="en-US"/>
        </w:rPr>
        <w:t xml:space="preserve"> </w:t>
      </w:r>
      <w:r w:rsidRPr="00A85450">
        <w:rPr>
          <w:rFonts w:ascii="Times New Roman" w:eastAsia="Arial MT" w:hAnsi="Times New Roman" w:cs="Times New Roman"/>
          <w:sz w:val="24"/>
          <w:szCs w:val="24"/>
          <w:u w:val="single"/>
          <w:lang w:val="en-US"/>
        </w:rPr>
        <w:t>Waste</w:t>
      </w:r>
      <w:r w:rsidRPr="00A85450">
        <w:rPr>
          <w:rFonts w:ascii="Times New Roman" w:eastAsia="Arial MT" w:hAnsi="Times New Roman" w:cs="Times New Roman"/>
          <w:spacing w:val="-5"/>
          <w:sz w:val="24"/>
          <w:szCs w:val="24"/>
          <w:u w:val="single"/>
          <w:lang w:val="en-US"/>
        </w:rPr>
        <w:t xml:space="preserve"> </w:t>
      </w:r>
      <w:r w:rsidRPr="00A85450">
        <w:rPr>
          <w:rFonts w:ascii="Times New Roman" w:eastAsia="Arial MT" w:hAnsi="Times New Roman" w:cs="Times New Roman"/>
          <w:spacing w:val="-2"/>
          <w:sz w:val="24"/>
          <w:szCs w:val="24"/>
          <w:u w:val="single"/>
          <w:lang w:val="en-US"/>
        </w:rPr>
        <w:t>disposal</w:t>
      </w:r>
    </w:p>
    <w:p w14:paraId="1A77F2BB" w14:textId="77777777" w:rsidR="00F60E00" w:rsidRPr="00A85450" w:rsidRDefault="00F60E00" w:rsidP="00A85450">
      <w:pPr>
        <w:widowControl w:val="0"/>
        <w:autoSpaceDE w:val="0"/>
        <w:autoSpaceDN w:val="0"/>
        <w:spacing w:before="138" w:after="0" w:line="360" w:lineRule="auto"/>
        <w:ind w:right="357"/>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Mycelium material which might pose a risk to the environment must be inactivated by disinfection, sterilization or incineration prior to final discharge into the environment.</w:t>
      </w:r>
    </w:p>
    <w:p w14:paraId="06A7A1EA" w14:textId="77777777" w:rsidR="00F60E00" w:rsidRPr="00A85450" w:rsidRDefault="00F60E00" w:rsidP="00A85450">
      <w:pPr>
        <w:widowControl w:val="0"/>
        <w:autoSpaceDE w:val="0"/>
        <w:autoSpaceDN w:val="0"/>
        <w:spacing w:after="0" w:line="360" w:lineRule="auto"/>
        <w:ind w:right="359"/>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 xml:space="preserve">The filtered Mycelium cake must be thoroughly washed with water or suitable reagent to remove </w:t>
      </w:r>
      <w:r w:rsidRPr="00A85450">
        <w:rPr>
          <w:rFonts w:ascii="Times New Roman" w:eastAsia="Arial MT" w:hAnsi="Times New Roman" w:cs="Times New Roman"/>
          <w:sz w:val="24"/>
          <w:szCs w:val="24"/>
          <w:lang w:val="en-US"/>
        </w:rPr>
        <w:lastRenderedPageBreak/>
        <w:t>any traces of active ingredient. The ability to differentiate between material before and after inactivation must be assured.</w:t>
      </w:r>
    </w:p>
    <w:p w14:paraId="67FB4767" w14:textId="77777777" w:rsidR="00F60E00" w:rsidRPr="00A85450" w:rsidRDefault="00F60E00" w:rsidP="00A85450">
      <w:pPr>
        <w:widowControl w:val="0"/>
        <w:autoSpaceDE w:val="0"/>
        <w:autoSpaceDN w:val="0"/>
        <w:spacing w:before="71" w:after="0" w:line="240" w:lineRule="auto"/>
        <w:rPr>
          <w:rFonts w:ascii="Times New Roman" w:eastAsia="Arial MT" w:hAnsi="Times New Roman" w:cs="Times New Roman"/>
          <w:sz w:val="24"/>
          <w:szCs w:val="24"/>
          <w:lang w:val="en-US"/>
        </w:rPr>
      </w:pPr>
      <w:r w:rsidRPr="00A85450">
        <w:rPr>
          <w:rFonts w:ascii="Times New Roman" w:eastAsia="Arial MT" w:hAnsi="Times New Roman" w:cs="Times New Roman"/>
          <w:spacing w:val="-2"/>
          <w:sz w:val="24"/>
          <w:szCs w:val="24"/>
          <w:u w:val="single"/>
          <w:lang w:val="en-US"/>
        </w:rPr>
        <w:t>Disinfection</w:t>
      </w:r>
    </w:p>
    <w:p w14:paraId="2DEF1981" w14:textId="77777777" w:rsidR="00F60E00" w:rsidRPr="00A85450" w:rsidRDefault="00F60E00" w:rsidP="00A85450">
      <w:pPr>
        <w:widowControl w:val="0"/>
        <w:autoSpaceDE w:val="0"/>
        <w:autoSpaceDN w:val="0"/>
        <w:spacing w:before="138" w:after="0" w:line="360" w:lineRule="auto"/>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Methods used for disinfection must be periodically validated (in-house or contractor) to confirm their efficiency.</w:t>
      </w:r>
    </w:p>
    <w:p w14:paraId="48B23098" w14:textId="77777777" w:rsidR="00F60E00" w:rsidRPr="00A85450" w:rsidRDefault="00F60E00" w:rsidP="00A85450">
      <w:pPr>
        <w:widowControl w:val="0"/>
        <w:autoSpaceDE w:val="0"/>
        <w:autoSpaceDN w:val="0"/>
        <w:spacing w:after="0" w:line="240" w:lineRule="auto"/>
        <w:rPr>
          <w:rFonts w:ascii="Times New Roman" w:eastAsia="Arial MT" w:hAnsi="Times New Roman" w:cs="Times New Roman"/>
          <w:sz w:val="24"/>
          <w:szCs w:val="24"/>
          <w:lang w:val="en-US"/>
        </w:rPr>
      </w:pPr>
      <w:r w:rsidRPr="00A85450">
        <w:rPr>
          <w:rFonts w:ascii="Times New Roman" w:eastAsia="Arial MT" w:hAnsi="Times New Roman" w:cs="Times New Roman"/>
          <w:spacing w:val="-2"/>
          <w:sz w:val="24"/>
          <w:szCs w:val="24"/>
          <w:u w:val="single"/>
          <w:lang w:val="en-US"/>
        </w:rPr>
        <w:t>Emergencies</w:t>
      </w:r>
    </w:p>
    <w:p w14:paraId="76FF230A" w14:textId="77777777" w:rsidR="00F60E00" w:rsidRPr="00A85450" w:rsidRDefault="00F60E00" w:rsidP="00A85450">
      <w:pPr>
        <w:widowControl w:val="0"/>
        <w:autoSpaceDE w:val="0"/>
        <w:autoSpaceDN w:val="0"/>
        <w:spacing w:before="138" w:after="0" w:line="360" w:lineRule="auto"/>
        <w:ind w:right="358"/>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Written emergency procedures in case of spills or accidental release of mycelium must be established (first aid, prevention of spreading,</w:t>
      </w:r>
      <w:r w:rsidRPr="00A85450">
        <w:rPr>
          <w:rFonts w:ascii="Times New Roman" w:eastAsia="Arial MT" w:hAnsi="Times New Roman" w:cs="Times New Roman"/>
          <w:spacing w:val="40"/>
          <w:sz w:val="24"/>
          <w:szCs w:val="24"/>
          <w:lang w:val="en-US"/>
        </w:rPr>
        <w:t xml:space="preserve"> </w:t>
      </w:r>
      <w:r w:rsidRPr="00A85450">
        <w:rPr>
          <w:rFonts w:ascii="Times New Roman" w:eastAsia="Arial MT" w:hAnsi="Times New Roman" w:cs="Times New Roman"/>
          <w:sz w:val="24"/>
          <w:szCs w:val="24"/>
          <w:lang w:val="en-US"/>
        </w:rPr>
        <w:t>decontamination and safe disposal of potentially contaminated material). Provisions for proper documentation and internal and external communication strategies must be included as part of the contingency plan.</w:t>
      </w:r>
    </w:p>
    <w:p w14:paraId="34F01F15" w14:textId="77777777" w:rsidR="00F60E00" w:rsidRPr="00F60E00" w:rsidRDefault="00F60E00" w:rsidP="00F60E00">
      <w:pPr>
        <w:widowControl w:val="0"/>
        <w:autoSpaceDE w:val="0"/>
        <w:autoSpaceDN w:val="0"/>
        <w:spacing w:before="138" w:after="0" w:line="360" w:lineRule="auto"/>
        <w:ind w:left="720" w:right="358"/>
        <w:jc w:val="both"/>
        <w:rPr>
          <w:rFonts w:ascii="Times New Roman" w:eastAsia="Arial MT" w:hAnsi="Times New Roman" w:cs="Times New Roman"/>
          <w:sz w:val="24"/>
          <w:szCs w:val="24"/>
          <w:lang w:val="en-US"/>
        </w:rPr>
      </w:pPr>
    </w:p>
    <w:p w14:paraId="7AE54A8F" w14:textId="77777777" w:rsidR="00F60E00" w:rsidRPr="00A85450" w:rsidRDefault="00F60E00" w:rsidP="00F60E00">
      <w:pPr>
        <w:widowControl w:val="0"/>
        <w:numPr>
          <w:ilvl w:val="1"/>
          <w:numId w:val="1"/>
        </w:numPr>
        <w:tabs>
          <w:tab w:val="left" w:pos="719"/>
        </w:tabs>
        <w:autoSpaceDE w:val="0"/>
        <w:autoSpaceDN w:val="0"/>
        <w:spacing w:after="0" w:line="240" w:lineRule="auto"/>
        <w:ind w:left="719" w:hanging="719"/>
        <w:outlineLvl w:val="1"/>
        <w:rPr>
          <w:rFonts w:ascii="Times New Roman" w:eastAsiaTheme="majorEastAsia" w:hAnsi="Times New Roman" w:cs="Times New Roman"/>
          <w:color w:val="365F91" w:themeColor="accent1" w:themeShade="BF"/>
          <w:sz w:val="24"/>
          <w:szCs w:val="24"/>
        </w:rPr>
      </w:pPr>
      <w:r w:rsidRPr="00A85450">
        <w:rPr>
          <w:rFonts w:ascii="Times New Roman" w:eastAsiaTheme="majorEastAsia" w:hAnsi="Times New Roman" w:cs="Times New Roman"/>
          <w:color w:val="365F91" w:themeColor="accent1" w:themeShade="BF"/>
          <w:sz w:val="24"/>
          <w:szCs w:val="24"/>
        </w:rPr>
        <w:t xml:space="preserve">Organisational </w:t>
      </w:r>
      <w:r w:rsidRPr="00A85450">
        <w:rPr>
          <w:rFonts w:ascii="Times New Roman" w:eastAsiaTheme="majorEastAsia" w:hAnsi="Times New Roman" w:cs="Times New Roman"/>
          <w:color w:val="365F91" w:themeColor="accent1" w:themeShade="BF"/>
          <w:spacing w:val="-2"/>
          <w:sz w:val="24"/>
          <w:szCs w:val="24"/>
        </w:rPr>
        <w:t>Measures</w:t>
      </w:r>
    </w:p>
    <w:p w14:paraId="496A394C" w14:textId="77777777" w:rsidR="00F60E00" w:rsidRPr="00A85450" w:rsidRDefault="00F60E00" w:rsidP="00F60E00">
      <w:pPr>
        <w:widowControl w:val="0"/>
        <w:autoSpaceDE w:val="0"/>
        <w:autoSpaceDN w:val="0"/>
        <w:spacing w:after="0" w:line="360" w:lineRule="auto"/>
        <w:ind w:left="720" w:right="359"/>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The Industry generating mycelium shall obtain appropriate registration / approval to ensure evaluation biological risks in the work area.</w:t>
      </w:r>
    </w:p>
    <w:p w14:paraId="0B250170" w14:textId="77777777" w:rsidR="00F60E00" w:rsidRPr="00A85450" w:rsidRDefault="00F60E00" w:rsidP="00F60E00">
      <w:pPr>
        <w:widowControl w:val="0"/>
        <w:autoSpaceDE w:val="0"/>
        <w:autoSpaceDN w:val="0"/>
        <w:spacing w:after="0" w:line="360" w:lineRule="auto"/>
        <w:ind w:left="720" w:right="365"/>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The Principal Investigator (PI) (leader of project, head of laboratory, pilot plant, production plant or other person who directs biological activities) who</w:t>
      </w:r>
    </w:p>
    <w:p w14:paraId="25B4DD96" w14:textId="77777777" w:rsidR="00F60E00" w:rsidRPr="00A85450" w:rsidRDefault="00F60E00" w:rsidP="00F60E00">
      <w:pPr>
        <w:widowControl w:val="0"/>
        <w:numPr>
          <w:ilvl w:val="2"/>
          <w:numId w:val="1"/>
        </w:numPr>
        <w:tabs>
          <w:tab w:val="left" w:pos="1440"/>
        </w:tabs>
        <w:autoSpaceDE w:val="0"/>
        <w:autoSpaceDN w:val="0"/>
        <w:spacing w:after="0" w:line="360" w:lineRule="auto"/>
        <w:ind w:left="1440" w:right="358" w:hanging="720"/>
        <w:rPr>
          <w:rFonts w:ascii="Times New Roman" w:hAnsi="Times New Roman" w:cs="Times New Roman"/>
          <w:sz w:val="24"/>
          <w:szCs w:val="24"/>
          <w:lang w:bidi="th-TH"/>
        </w:rPr>
      </w:pPr>
      <w:r w:rsidRPr="00A85450">
        <w:rPr>
          <w:rFonts w:ascii="Times New Roman" w:hAnsi="Times New Roman" w:cs="Times New Roman"/>
          <w:sz w:val="24"/>
          <w:szCs w:val="24"/>
          <w:lang w:bidi="th-TH"/>
        </w:rPr>
        <w:t>is</w:t>
      </w:r>
      <w:r w:rsidRPr="00A85450">
        <w:rPr>
          <w:rFonts w:ascii="Times New Roman" w:hAnsi="Times New Roman" w:cs="Times New Roman"/>
          <w:spacing w:val="77"/>
          <w:w w:val="150"/>
          <w:sz w:val="24"/>
          <w:szCs w:val="24"/>
          <w:lang w:bidi="th-TH"/>
        </w:rPr>
        <w:t xml:space="preserve"> </w:t>
      </w:r>
      <w:r w:rsidRPr="00A85450">
        <w:rPr>
          <w:rFonts w:ascii="Times New Roman" w:hAnsi="Times New Roman" w:cs="Times New Roman"/>
          <w:sz w:val="24"/>
          <w:szCs w:val="24"/>
          <w:lang w:bidi="th-TH"/>
        </w:rPr>
        <w:t>responsible</w:t>
      </w:r>
      <w:r w:rsidRPr="00A85450">
        <w:rPr>
          <w:rFonts w:ascii="Times New Roman" w:hAnsi="Times New Roman" w:cs="Times New Roman"/>
          <w:spacing w:val="77"/>
          <w:w w:val="150"/>
          <w:sz w:val="24"/>
          <w:szCs w:val="24"/>
          <w:lang w:bidi="th-TH"/>
        </w:rPr>
        <w:t xml:space="preserve"> </w:t>
      </w:r>
      <w:r w:rsidRPr="00A85450">
        <w:rPr>
          <w:rFonts w:ascii="Times New Roman" w:hAnsi="Times New Roman" w:cs="Times New Roman"/>
          <w:sz w:val="24"/>
          <w:szCs w:val="24"/>
          <w:lang w:bidi="th-TH"/>
        </w:rPr>
        <w:t>for</w:t>
      </w:r>
      <w:r w:rsidRPr="00A85450">
        <w:rPr>
          <w:rFonts w:ascii="Times New Roman" w:hAnsi="Times New Roman" w:cs="Times New Roman"/>
          <w:spacing w:val="77"/>
          <w:w w:val="150"/>
          <w:sz w:val="24"/>
          <w:szCs w:val="24"/>
          <w:lang w:bidi="th-TH"/>
        </w:rPr>
        <w:t xml:space="preserve"> </w:t>
      </w:r>
      <w:r w:rsidRPr="00A85450">
        <w:rPr>
          <w:rFonts w:ascii="Times New Roman" w:hAnsi="Times New Roman" w:cs="Times New Roman"/>
          <w:sz w:val="24"/>
          <w:szCs w:val="24"/>
          <w:lang w:bidi="th-TH"/>
        </w:rPr>
        <w:t>the</w:t>
      </w:r>
      <w:r w:rsidRPr="00A85450">
        <w:rPr>
          <w:rFonts w:ascii="Times New Roman" w:hAnsi="Times New Roman" w:cs="Times New Roman"/>
          <w:spacing w:val="77"/>
          <w:w w:val="150"/>
          <w:sz w:val="24"/>
          <w:szCs w:val="24"/>
          <w:lang w:bidi="th-TH"/>
        </w:rPr>
        <w:t xml:space="preserve"> </w:t>
      </w:r>
      <w:r w:rsidRPr="00A85450">
        <w:rPr>
          <w:rFonts w:ascii="Times New Roman" w:hAnsi="Times New Roman" w:cs="Times New Roman"/>
          <w:sz w:val="24"/>
          <w:szCs w:val="24"/>
          <w:lang w:bidi="th-TH"/>
        </w:rPr>
        <w:t>safe</w:t>
      </w:r>
      <w:r w:rsidRPr="00A85450">
        <w:rPr>
          <w:rFonts w:ascii="Times New Roman" w:hAnsi="Times New Roman" w:cs="Times New Roman"/>
          <w:spacing w:val="77"/>
          <w:w w:val="150"/>
          <w:sz w:val="24"/>
          <w:szCs w:val="24"/>
          <w:lang w:bidi="th-TH"/>
        </w:rPr>
        <w:t xml:space="preserve"> </w:t>
      </w:r>
      <w:r w:rsidRPr="00A85450">
        <w:rPr>
          <w:rFonts w:ascii="Times New Roman" w:hAnsi="Times New Roman" w:cs="Times New Roman"/>
          <w:sz w:val="24"/>
          <w:szCs w:val="24"/>
          <w:lang w:bidi="th-TH"/>
        </w:rPr>
        <w:t>handling</w:t>
      </w:r>
      <w:r w:rsidRPr="00A85450">
        <w:rPr>
          <w:rFonts w:ascii="Times New Roman" w:hAnsi="Times New Roman" w:cs="Times New Roman"/>
          <w:spacing w:val="77"/>
          <w:w w:val="150"/>
          <w:sz w:val="24"/>
          <w:szCs w:val="24"/>
          <w:lang w:bidi="th-TH"/>
        </w:rPr>
        <w:t xml:space="preserve"> </w:t>
      </w:r>
      <w:r w:rsidRPr="00A85450">
        <w:rPr>
          <w:rFonts w:ascii="Times New Roman" w:hAnsi="Times New Roman" w:cs="Times New Roman"/>
          <w:sz w:val="24"/>
          <w:szCs w:val="24"/>
          <w:lang w:bidi="th-TH"/>
        </w:rPr>
        <w:t>of</w:t>
      </w:r>
      <w:r w:rsidRPr="00A85450">
        <w:rPr>
          <w:rFonts w:ascii="Times New Roman" w:hAnsi="Times New Roman" w:cs="Times New Roman"/>
          <w:spacing w:val="77"/>
          <w:w w:val="150"/>
          <w:sz w:val="24"/>
          <w:szCs w:val="24"/>
          <w:lang w:bidi="th-TH"/>
        </w:rPr>
        <w:t xml:space="preserve"> </w:t>
      </w:r>
      <w:r w:rsidRPr="00A85450">
        <w:rPr>
          <w:rFonts w:ascii="Times New Roman" w:hAnsi="Times New Roman" w:cs="Times New Roman"/>
          <w:sz w:val="24"/>
          <w:szCs w:val="24"/>
          <w:lang w:bidi="th-TH"/>
        </w:rPr>
        <w:t>mycelium</w:t>
      </w:r>
      <w:r w:rsidRPr="00A85450">
        <w:rPr>
          <w:rFonts w:ascii="Times New Roman" w:hAnsi="Times New Roman" w:cs="Times New Roman"/>
          <w:spacing w:val="77"/>
          <w:w w:val="150"/>
          <w:sz w:val="24"/>
          <w:szCs w:val="24"/>
          <w:lang w:bidi="th-TH"/>
        </w:rPr>
        <w:t xml:space="preserve"> </w:t>
      </w:r>
      <w:r w:rsidRPr="00A85450">
        <w:rPr>
          <w:rFonts w:ascii="Times New Roman" w:hAnsi="Times New Roman" w:cs="Times New Roman"/>
          <w:sz w:val="24"/>
          <w:szCs w:val="24"/>
          <w:lang w:bidi="th-TH"/>
        </w:rPr>
        <w:t>under</w:t>
      </w:r>
      <w:r w:rsidRPr="00A85450">
        <w:rPr>
          <w:rFonts w:ascii="Times New Roman" w:hAnsi="Times New Roman" w:cs="Times New Roman"/>
          <w:spacing w:val="77"/>
          <w:w w:val="150"/>
          <w:sz w:val="24"/>
          <w:szCs w:val="24"/>
          <w:lang w:bidi="th-TH"/>
        </w:rPr>
        <w:t xml:space="preserve"> </w:t>
      </w:r>
      <w:r w:rsidRPr="00A85450">
        <w:rPr>
          <w:rFonts w:ascii="Times New Roman" w:hAnsi="Times New Roman" w:cs="Times New Roman"/>
          <w:sz w:val="24"/>
          <w:szCs w:val="24"/>
          <w:lang w:bidi="th-TH"/>
        </w:rPr>
        <w:t>his</w:t>
      </w:r>
      <w:r w:rsidRPr="00A85450">
        <w:rPr>
          <w:rFonts w:ascii="Times New Roman" w:hAnsi="Times New Roman" w:cs="Times New Roman"/>
          <w:spacing w:val="78"/>
          <w:w w:val="150"/>
          <w:sz w:val="24"/>
          <w:szCs w:val="24"/>
          <w:lang w:bidi="th-TH"/>
        </w:rPr>
        <w:t xml:space="preserve"> </w:t>
      </w:r>
      <w:r w:rsidRPr="00A85450">
        <w:rPr>
          <w:rFonts w:ascii="Times New Roman" w:hAnsi="Times New Roman" w:cs="Times New Roman"/>
          <w:sz w:val="24"/>
          <w:szCs w:val="24"/>
          <w:lang w:bidi="th-TH"/>
        </w:rPr>
        <w:t>/</w:t>
      </w:r>
      <w:r w:rsidRPr="00A85450">
        <w:rPr>
          <w:rFonts w:ascii="Times New Roman" w:hAnsi="Times New Roman" w:cs="Times New Roman"/>
          <w:spacing w:val="77"/>
          <w:w w:val="150"/>
          <w:sz w:val="24"/>
          <w:szCs w:val="24"/>
          <w:lang w:bidi="th-TH"/>
        </w:rPr>
        <w:t xml:space="preserve"> </w:t>
      </w:r>
      <w:r w:rsidRPr="00A85450">
        <w:rPr>
          <w:rFonts w:ascii="Times New Roman" w:hAnsi="Times New Roman" w:cs="Times New Roman"/>
          <w:sz w:val="24"/>
          <w:szCs w:val="24"/>
          <w:lang w:bidi="th-TH"/>
        </w:rPr>
        <w:t xml:space="preserve">her </w:t>
      </w:r>
      <w:r w:rsidRPr="00A85450">
        <w:rPr>
          <w:rFonts w:ascii="Times New Roman" w:hAnsi="Times New Roman" w:cs="Times New Roman"/>
          <w:spacing w:val="-2"/>
          <w:sz w:val="24"/>
          <w:szCs w:val="24"/>
          <w:lang w:bidi="th-TH"/>
        </w:rPr>
        <w:t>supervision</w:t>
      </w:r>
    </w:p>
    <w:p w14:paraId="26A58A4D" w14:textId="77777777" w:rsidR="00F60E00" w:rsidRPr="00A85450" w:rsidRDefault="00F60E00" w:rsidP="00F60E00">
      <w:pPr>
        <w:widowControl w:val="0"/>
        <w:numPr>
          <w:ilvl w:val="2"/>
          <w:numId w:val="1"/>
        </w:numPr>
        <w:tabs>
          <w:tab w:val="left" w:pos="1439"/>
        </w:tabs>
        <w:autoSpaceDE w:val="0"/>
        <w:autoSpaceDN w:val="0"/>
        <w:spacing w:after="0" w:line="240" w:lineRule="auto"/>
        <w:ind w:left="1439" w:hanging="719"/>
        <w:rPr>
          <w:rFonts w:ascii="Times New Roman" w:hAnsi="Times New Roman" w:cs="Times New Roman"/>
          <w:sz w:val="24"/>
          <w:szCs w:val="24"/>
          <w:lang w:bidi="th-TH"/>
        </w:rPr>
      </w:pPr>
      <w:r w:rsidRPr="00A85450">
        <w:rPr>
          <w:rFonts w:ascii="Times New Roman" w:hAnsi="Times New Roman" w:cs="Times New Roman"/>
          <w:sz w:val="24"/>
          <w:szCs w:val="24"/>
          <w:lang w:bidi="th-TH"/>
        </w:rPr>
        <w:t>establishes</w:t>
      </w:r>
      <w:r w:rsidRPr="00A85450">
        <w:rPr>
          <w:rFonts w:ascii="Times New Roman" w:hAnsi="Times New Roman" w:cs="Times New Roman"/>
          <w:spacing w:val="-6"/>
          <w:sz w:val="24"/>
          <w:szCs w:val="24"/>
          <w:lang w:bidi="th-TH"/>
        </w:rPr>
        <w:t xml:space="preserve"> </w:t>
      </w:r>
      <w:r w:rsidRPr="00A85450">
        <w:rPr>
          <w:rFonts w:ascii="Times New Roman" w:hAnsi="Times New Roman" w:cs="Times New Roman"/>
          <w:sz w:val="24"/>
          <w:szCs w:val="24"/>
          <w:lang w:bidi="th-TH"/>
        </w:rPr>
        <w:t>inventories</w:t>
      </w:r>
      <w:r w:rsidRPr="00A85450">
        <w:rPr>
          <w:rFonts w:ascii="Times New Roman" w:hAnsi="Times New Roman" w:cs="Times New Roman"/>
          <w:spacing w:val="-6"/>
          <w:sz w:val="24"/>
          <w:szCs w:val="24"/>
          <w:lang w:bidi="th-TH"/>
        </w:rPr>
        <w:t xml:space="preserve"> </w:t>
      </w:r>
      <w:r w:rsidRPr="00A85450">
        <w:rPr>
          <w:rFonts w:ascii="Times New Roman" w:hAnsi="Times New Roman" w:cs="Times New Roman"/>
          <w:sz w:val="24"/>
          <w:szCs w:val="24"/>
          <w:lang w:bidi="th-TH"/>
        </w:rPr>
        <w:t>of</w:t>
      </w:r>
      <w:r w:rsidRPr="00A85450">
        <w:rPr>
          <w:rFonts w:ascii="Times New Roman" w:hAnsi="Times New Roman" w:cs="Times New Roman"/>
          <w:spacing w:val="-6"/>
          <w:sz w:val="24"/>
          <w:szCs w:val="24"/>
          <w:lang w:bidi="th-TH"/>
        </w:rPr>
        <w:t xml:space="preserve"> </w:t>
      </w:r>
      <w:r w:rsidRPr="00A85450">
        <w:rPr>
          <w:rFonts w:ascii="Times New Roman" w:hAnsi="Times New Roman" w:cs="Times New Roman"/>
          <w:spacing w:val="-2"/>
          <w:sz w:val="24"/>
          <w:szCs w:val="24"/>
          <w:lang w:bidi="th-TH"/>
        </w:rPr>
        <w:t>mycelium</w:t>
      </w:r>
    </w:p>
    <w:p w14:paraId="37B77866" w14:textId="77777777" w:rsidR="00F60E00" w:rsidRPr="00A85450" w:rsidRDefault="00F60E00" w:rsidP="00F60E00">
      <w:pPr>
        <w:widowControl w:val="0"/>
        <w:numPr>
          <w:ilvl w:val="2"/>
          <w:numId w:val="1"/>
        </w:numPr>
        <w:tabs>
          <w:tab w:val="left" w:pos="1439"/>
        </w:tabs>
        <w:autoSpaceDE w:val="0"/>
        <w:autoSpaceDN w:val="0"/>
        <w:spacing w:before="137" w:after="0" w:line="240" w:lineRule="auto"/>
        <w:ind w:left="1439" w:hanging="719"/>
        <w:rPr>
          <w:rFonts w:ascii="Times New Roman" w:hAnsi="Times New Roman" w:cs="Times New Roman"/>
          <w:sz w:val="24"/>
          <w:szCs w:val="24"/>
          <w:lang w:bidi="th-TH"/>
        </w:rPr>
      </w:pPr>
      <w:r w:rsidRPr="00A85450">
        <w:rPr>
          <w:rFonts w:ascii="Times New Roman" w:hAnsi="Times New Roman" w:cs="Times New Roman"/>
          <w:sz w:val="24"/>
          <w:szCs w:val="24"/>
          <w:lang w:bidi="th-TH"/>
        </w:rPr>
        <w:t>identifies</w:t>
      </w:r>
      <w:r w:rsidRPr="00A85450">
        <w:rPr>
          <w:rFonts w:ascii="Times New Roman" w:hAnsi="Times New Roman" w:cs="Times New Roman"/>
          <w:spacing w:val="-6"/>
          <w:sz w:val="24"/>
          <w:szCs w:val="24"/>
          <w:lang w:bidi="th-TH"/>
        </w:rPr>
        <w:t xml:space="preserve"> </w:t>
      </w:r>
      <w:r w:rsidRPr="00A85450">
        <w:rPr>
          <w:rFonts w:ascii="Times New Roman" w:hAnsi="Times New Roman" w:cs="Times New Roman"/>
          <w:sz w:val="24"/>
          <w:szCs w:val="24"/>
          <w:lang w:bidi="th-TH"/>
        </w:rPr>
        <w:t>those</w:t>
      </w:r>
      <w:r w:rsidRPr="00A85450">
        <w:rPr>
          <w:rFonts w:ascii="Times New Roman" w:hAnsi="Times New Roman" w:cs="Times New Roman"/>
          <w:spacing w:val="-6"/>
          <w:sz w:val="24"/>
          <w:szCs w:val="24"/>
          <w:lang w:bidi="th-TH"/>
        </w:rPr>
        <w:t xml:space="preserve"> </w:t>
      </w:r>
      <w:r w:rsidRPr="00A85450">
        <w:rPr>
          <w:rFonts w:ascii="Times New Roman" w:hAnsi="Times New Roman" w:cs="Times New Roman"/>
          <w:sz w:val="24"/>
          <w:szCs w:val="24"/>
          <w:lang w:bidi="th-TH"/>
        </w:rPr>
        <w:t>workers</w:t>
      </w:r>
      <w:r w:rsidRPr="00A85450">
        <w:rPr>
          <w:rFonts w:ascii="Times New Roman" w:hAnsi="Times New Roman" w:cs="Times New Roman"/>
          <w:spacing w:val="-6"/>
          <w:sz w:val="24"/>
          <w:szCs w:val="24"/>
          <w:lang w:bidi="th-TH"/>
        </w:rPr>
        <w:t xml:space="preserve"> </w:t>
      </w:r>
      <w:r w:rsidRPr="00A85450">
        <w:rPr>
          <w:rFonts w:ascii="Times New Roman" w:hAnsi="Times New Roman" w:cs="Times New Roman"/>
          <w:sz w:val="24"/>
          <w:szCs w:val="24"/>
          <w:lang w:bidi="th-TH"/>
        </w:rPr>
        <w:t>exposed</w:t>
      </w:r>
      <w:r w:rsidRPr="00A85450">
        <w:rPr>
          <w:rFonts w:ascii="Times New Roman" w:hAnsi="Times New Roman" w:cs="Times New Roman"/>
          <w:spacing w:val="-6"/>
          <w:sz w:val="24"/>
          <w:szCs w:val="24"/>
          <w:lang w:bidi="th-TH"/>
        </w:rPr>
        <w:t xml:space="preserve"> </w:t>
      </w:r>
      <w:r w:rsidRPr="00A85450">
        <w:rPr>
          <w:rFonts w:ascii="Times New Roman" w:hAnsi="Times New Roman" w:cs="Times New Roman"/>
          <w:sz w:val="24"/>
          <w:szCs w:val="24"/>
          <w:lang w:bidi="th-TH"/>
        </w:rPr>
        <w:t>to</w:t>
      </w:r>
      <w:r w:rsidRPr="00A85450">
        <w:rPr>
          <w:rFonts w:ascii="Times New Roman" w:hAnsi="Times New Roman" w:cs="Times New Roman"/>
          <w:spacing w:val="-6"/>
          <w:sz w:val="24"/>
          <w:szCs w:val="24"/>
          <w:lang w:bidi="th-TH"/>
        </w:rPr>
        <w:t xml:space="preserve"> </w:t>
      </w:r>
      <w:r w:rsidRPr="00A85450">
        <w:rPr>
          <w:rFonts w:ascii="Times New Roman" w:hAnsi="Times New Roman" w:cs="Times New Roman"/>
          <w:sz w:val="24"/>
          <w:szCs w:val="24"/>
          <w:lang w:bidi="th-TH"/>
        </w:rPr>
        <w:t>bio hazardous</w:t>
      </w:r>
      <w:r w:rsidRPr="00A85450">
        <w:rPr>
          <w:rFonts w:ascii="Times New Roman" w:hAnsi="Times New Roman" w:cs="Times New Roman"/>
          <w:spacing w:val="-5"/>
          <w:sz w:val="24"/>
          <w:szCs w:val="24"/>
          <w:lang w:bidi="th-TH"/>
        </w:rPr>
        <w:t xml:space="preserve"> </w:t>
      </w:r>
      <w:r w:rsidRPr="00A85450">
        <w:rPr>
          <w:rFonts w:ascii="Times New Roman" w:hAnsi="Times New Roman" w:cs="Times New Roman"/>
          <w:spacing w:val="-2"/>
          <w:sz w:val="24"/>
          <w:szCs w:val="24"/>
          <w:lang w:bidi="th-TH"/>
        </w:rPr>
        <w:t>material</w:t>
      </w:r>
    </w:p>
    <w:p w14:paraId="1492C563" w14:textId="77777777" w:rsidR="00F60E00" w:rsidRPr="00A85450" w:rsidRDefault="00F60E00" w:rsidP="00F60E00">
      <w:pPr>
        <w:widowControl w:val="0"/>
        <w:numPr>
          <w:ilvl w:val="2"/>
          <w:numId w:val="1"/>
        </w:numPr>
        <w:tabs>
          <w:tab w:val="left" w:pos="1439"/>
        </w:tabs>
        <w:autoSpaceDE w:val="0"/>
        <w:autoSpaceDN w:val="0"/>
        <w:spacing w:before="138" w:after="0" w:line="240" w:lineRule="auto"/>
        <w:ind w:left="1439" w:hanging="719"/>
        <w:rPr>
          <w:rFonts w:ascii="Times New Roman" w:hAnsi="Times New Roman" w:cs="Times New Roman"/>
          <w:sz w:val="24"/>
          <w:szCs w:val="24"/>
          <w:lang w:bidi="th-TH"/>
        </w:rPr>
      </w:pPr>
      <w:r w:rsidRPr="00A85450">
        <w:rPr>
          <w:rFonts w:ascii="Times New Roman" w:hAnsi="Times New Roman" w:cs="Times New Roman"/>
          <w:sz w:val="24"/>
          <w:szCs w:val="24"/>
          <w:lang w:bidi="th-TH"/>
        </w:rPr>
        <w:t>evaluates</w:t>
      </w:r>
      <w:r w:rsidRPr="00A85450">
        <w:rPr>
          <w:rFonts w:ascii="Times New Roman" w:hAnsi="Times New Roman" w:cs="Times New Roman"/>
          <w:spacing w:val="-5"/>
          <w:sz w:val="24"/>
          <w:szCs w:val="24"/>
          <w:lang w:bidi="th-TH"/>
        </w:rPr>
        <w:t xml:space="preserve"> </w:t>
      </w:r>
      <w:r w:rsidRPr="00A85450">
        <w:rPr>
          <w:rFonts w:ascii="Times New Roman" w:hAnsi="Times New Roman" w:cs="Times New Roman"/>
          <w:sz w:val="24"/>
          <w:szCs w:val="24"/>
          <w:lang w:bidi="th-TH"/>
        </w:rPr>
        <w:t>biohazards</w:t>
      </w:r>
      <w:r w:rsidRPr="00A85450">
        <w:rPr>
          <w:rFonts w:ascii="Times New Roman" w:hAnsi="Times New Roman" w:cs="Times New Roman"/>
          <w:spacing w:val="-5"/>
          <w:sz w:val="24"/>
          <w:szCs w:val="24"/>
          <w:lang w:bidi="th-TH"/>
        </w:rPr>
        <w:t xml:space="preserve"> </w:t>
      </w:r>
      <w:r w:rsidRPr="00A85450">
        <w:rPr>
          <w:rFonts w:ascii="Times New Roman" w:hAnsi="Times New Roman" w:cs="Times New Roman"/>
          <w:sz w:val="24"/>
          <w:szCs w:val="24"/>
          <w:lang w:bidi="th-TH"/>
        </w:rPr>
        <w:t>in</w:t>
      </w:r>
      <w:r w:rsidRPr="00A85450">
        <w:rPr>
          <w:rFonts w:ascii="Times New Roman" w:hAnsi="Times New Roman" w:cs="Times New Roman"/>
          <w:spacing w:val="-4"/>
          <w:sz w:val="24"/>
          <w:szCs w:val="24"/>
          <w:lang w:bidi="th-TH"/>
        </w:rPr>
        <w:t xml:space="preserve"> </w:t>
      </w:r>
      <w:r w:rsidRPr="00A85450">
        <w:rPr>
          <w:rFonts w:ascii="Times New Roman" w:hAnsi="Times New Roman" w:cs="Times New Roman"/>
          <w:sz w:val="24"/>
          <w:szCs w:val="24"/>
          <w:lang w:bidi="th-TH"/>
        </w:rPr>
        <w:t>the</w:t>
      </w:r>
      <w:r w:rsidRPr="00A85450">
        <w:rPr>
          <w:rFonts w:ascii="Times New Roman" w:hAnsi="Times New Roman" w:cs="Times New Roman"/>
          <w:spacing w:val="-5"/>
          <w:sz w:val="24"/>
          <w:szCs w:val="24"/>
          <w:lang w:bidi="th-TH"/>
        </w:rPr>
        <w:t xml:space="preserve"> </w:t>
      </w:r>
      <w:r w:rsidRPr="00A85450">
        <w:rPr>
          <w:rFonts w:ascii="Times New Roman" w:hAnsi="Times New Roman" w:cs="Times New Roman"/>
          <w:sz w:val="24"/>
          <w:szCs w:val="24"/>
          <w:lang w:bidi="th-TH"/>
        </w:rPr>
        <w:t>work</w:t>
      </w:r>
      <w:r w:rsidRPr="00A85450">
        <w:rPr>
          <w:rFonts w:ascii="Times New Roman" w:hAnsi="Times New Roman" w:cs="Times New Roman"/>
          <w:spacing w:val="-4"/>
          <w:sz w:val="24"/>
          <w:szCs w:val="24"/>
          <w:lang w:bidi="th-TH"/>
        </w:rPr>
        <w:t xml:space="preserve"> area</w:t>
      </w:r>
    </w:p>
    <w:p w14:paraId="5DAB22C2" w14:textId="77777777" w:rsidR="00F60E00" w:rsidRPr="00A85450" w:rsidRDefault="00F60E00" w:rsidP="00F60E00">
      <w:pPr>
        <w:widowControl w:val="0"/>
        <w:numPr>
          <w:ilvl w:val="2"/>
          <w:numId w:val="1"/>
        </w:numPr>
        <w:tabs>
          <w:tab w:val="left" w:pos="1439"/>
        </w:tabs>
        <w:autoSpaceDE w:val="0"/>
        <w:autoSpaceDN w:val="0"/>
        <w:spacing w:before="138" w:after="0" w:line="240" w:lineRule="auto"/>
        <w:ind w:left="1439" w:hanging="719"/>
        <w:rPr>
          <w:rFonts w:ascii="Times New Roman" w:hAnsi="Times New Roman" w:cs="Times New Roman"/>
          <w:sz w:val="24"/>
          <w:szCs w:val="24"/>
          <w:lang w:bidi="th-TH"/>
        </w:rPr>
      </w:pPr>
      <w:r w:rsidRPr="00A85450">
        <w:rPr>
          <w:rFonts w:ascii="Times New Roman" w:hAnsi="Times New Roman" w:cs="Times New Roman"/>
          <w:sz w:val="24"/>
          <w:szCs w:val="24"/>
          <w:lang w:bidi="th-TH"/>
        </w:rPr>
        <w:t>is</w:t>
      </w:r>
      <w:r w:rsidRPr="00A85450">
        <w:rPr>
          <w:rFonts w:ascii="Times New Roman" w:hAnsi="Times New Roman" w:cs="Times New Roman"/>
          <w:spacing w:val="-4"/>
          <w:sz w:val="24"/>
          <w:szCs w:val="24"/>
          <w:lang w:bidi="th-TH"/>
        </w:rPr>
        <w:t xml:space="preserve"> </w:t>
      </w:r>
      <w:r w:rsidRPr="00A85450">
        <w:rPr>
          <w:rFonts w:ascii="Times New Roman" w:hAnsi="Times New Roman" w:cs="Times New Roman"/>
          <w:sz w:val="24"/>
          <w:szCs w:val="24"/>
          <w:lang w:bidi="th-TH"/>
        </w:rPr>
        <w:t>the</w:t>
      </w:r>
      <w:r w:rsidRPr="00A85450">
        <w:rPr>
          <w:rFonts w:ascii="Times New Roman" w:hAnsi="Times New Roman" w:cs="Times New Roman"/>
          <w:spacing w:val="-4"/>
          <w:sz w:val="24"/>
          <w:szCs w:val="24"/>
          <w:lang w:bidi="th-TH"/>
        </w:rPr>
        <w:t xml:space="preserve"> </w:t>
      </w:r>
      <w:r w:rsidRPr="00A85450">
        <w:rPr>
          <w:rFonts w:ascii="Times New Roman" w:hAnsi="Times New Roman" w:cs="Times New Roman"/>
          <w:sz w:val="24"/>
          <w:szCs w:val="24"/>
          <w:lang w:bidi="th-TH"/>
        </w:rPr>
        <w:t>contact</w:t>
      </w:r>
      <w:r w:rsidRPr="00A85450">
        <w:rPr>
          <w:rFonts w:ascii="Times New Roman" w:hAnsi="Times New Roman" w:cs="Times New Roman"/>
          <w:spacing w:val="-3"/>
          <w:sz w:val="24"/>
          <w:szCs w:val="24"/>
          <w:lang w:bidi="th-TH"/>
        </w:rPr>
        <w:t xml:space="preserve"> </w:t>
      </w:r>
      <w:r w:rsidRPr="00A85450">
        <w:rPr>
          <w:rFonts w:ascii="Times New Roman" w:hAnsi="Times New Roman" w:cs="Times New Roman"/>
          <w:sz w:val="24"/>
          <w:szCs w:val="24"/>
          <w:lang w:bidi="th-TH"/>
        </w:rPr>
        <w:t>person</w:t>
      </w:r>
      <w:r w:rsidRPr="00A85450">
        <w:rPr>
          <w:rFonts w:ascii="Times New Roman" w:hAnsi="Times New Roman" w:cs="Times New Roman"/>
          <w:spacing w:val="-4"/>
          <w:sz w:val="24"/>
          <w:szCs w:val="24"/>
          <w:lang w:bidi="th-TH"/>
        </w:rPr>
        <w:t xml:space="preserve"> </w:t>
      </w:r>
      <w:r w:rsidRPr="00A85450">
        <w:rPr>
          <w:rFonts w:ascii="Times New Roman" w:hAnsi="Times New Roman" w:cs="Times New Roman"/>
          <w:sz w:val="24"/>
          <w:szCs w:val="24"/>
          <w:lang w:bidi="th-TH"/>
        </w:rPr>
        <w:t>to</w:t>
      </w:r>
      <w:r w:rsidRPr="00A85450">
        <w:rPr>
          <w:rFonts w:ascii="Times New Roman" w:hAnsi="Times New Roman" w:cs="Times New Roman"/>
          <w:spacing w:val="-4"/>
          <w:sz w:val="24"/>
          <w:szCs w:val="24"/>
          <w:lang w:bidi="th-TH"/>
        </w:rPr>
        <w:t xml:space="preserve"> </w:t>
      </w:r>
      <w:r w:rsidRPr="00A85450">
        <w:rPr>
          <w:rFonts w:ascii="Times New Roman" w:hAnsi="Times New Roman" w:cs="Times New Roman"/>
          <w:sz w:val="24"/>
          <w:szCs w:val="24"/>
          <w:lang w:bidi="th-TH"/>
        </w:rPr>
        <w:t>the</w:t>
      </w:r>
      <w:r w:rsidRPr="00A85450">
        <w:rPr>
          <w:rFonts w:ascii="Times New Roman" w:hAnsi="Times New Roman" w:cs="Times New Roman"/>
          <w:spacing w:val="-3"/>
          <w:sz w:val="24"/>
          <w:szCs w:val="24"/>
          <w:lang w:bidi="th-TH"/>
        </w:rPr>
        <w:t xml:space="preserve"> </w:t>
      </w:r>
      <w:r w:rsidRPr="00A85450">
        <w:rPr>
          <w:rFonts w:ascii="Times New Roman" w:hAnsi="Times New Roman" w:cs="Times New Roman"/>
          <w:sz w:val="24"/>
          <w:szCs w:val="24"/>
          <w:lang w:bidi="th-TH"/>
        </w:rPr>
        <w:t>local</w:t>
      </w:r>
      <w:r w:rsidRPr="00A85450">
        <w:rPr>
          <w:rFonts w:ascii="Times New Roman" w:hAnsi="Times New Roman" w:cs="Times New Roman"/>
          <w:spacing w:val="-5"/>
          <w:sz w:val="24"/>
          <w:szCs w:val="24"/>
          <w:lang w:bidi="th-TH"/>
        </w:rPr>
        <w:t xml:space="preserve"> </w:t>
      </w:r>
      <w:r w:rsidRPr="00A85450">
        <w:rPr>
          <w:rFonts w:ascii="Times New Roman" w:hAnsi="Times New Roman" w:cs="Times New Roman"/>
          <w:sz w:val="24"/>
          <w:szCs w:val="24"/>
          <w:lang w:bidi="th-TH"/>
        </w:rPr>
        <w:t>authorities</w:t>
      </w:r>
      <w:r w:rsidRPr="00A85450">
        <w:rPr>
          <w:rFonts w:ascii="Times New Roman" w:hAnsi="Times New Roman" w:cs="Times New Roman"/>
          <w:spacing w:val="-4"/>
          <w:sz w:val="24"/>
          <w:szCs w:val="24"/>
          <w:lang w:bidi="th-TH"/>
        </w:rPr>
        <w:t xml:space="preserve"> </w:t>
      </w:r>
      <w:r w:rsidRPr="00A85450">
        <w:rPr>
          <w:rFonts w:ascii="Times New Roman" w:hAnsi="Times New Roman" w:cs="Times New Roman"/>
          <w:sz w:val="24"/>
          <w:szCs w:val="24"/>
          <w:lang w:bidi="th-TH"/>
        </w:rPr>
        <w:t>in</w:t>
      </w:r>
      <w:r w:rsidRPr="00A85450">
        <w:rPr>
          <w:rFonts w:ascii="Times New Roman" w:hAnsi="Times New Roman" w:cs="Times New Roman"/>
          <w:spacing w:val="-3"/>
          <w:sz w:val="24"/>
          <w:szCs w:val="24"/>
          <w:lang w:bidi="th-TH"/>
        </w:rPr>
        <w:t xml:space="preserve"> </w:t>
      </w:r>
      <w:r w:rsidRPr="00A85450">
        <w:rPr>
          <w:rFonts w:ascii="Times New Roman" w:hAnsi="Times New Roman" w:cs="Times New Roman"/>
          <w:sz w:val="24"/>
          <w:szCs w:val="24"/>
          <w:lang w:bidi="th-TH"/>
        </w:rPr>
        <w:t>all</w:t>
      </w:r>
      <w:r w:rsidRPr="00A85450">
        <w:rPr>
          <w:rFonts w:ascii="Times New Roman" w:hAnsi="Times New Roman" w:cs="Times New Roman"/>
          <w:spacing w:val="-4"/>
          <w:sz w:val="24"/>
          <w:szCs w:val="24"/>
          <w:lang w:bidi="th-TH"/>
        </w:rPr>
        <w:t xml:space="preserve"> </w:t>
      </w:r>
      <w:r w:rsidRPr="00A85450">
        <w:rPr>
          <w:rFonts w:ascii="Times New Roman" w:hAnsi="Times New Roman" w:cs="Times New Roman"/>
          <w:sz w:val="24"/>
          <w:szCs w:val="24"/>
          <w:lang w:bidi="th-TH"/>
        </w:rPr>
        <w:t>biosafety</w:t>
      </w:r>
      <w:r w:rsidRPr="00A85450">
        <w:rPr>
          <w:rFonts w:ascii="Times New Roman" w:hAnsi="Times New Roman" w:cs="Times New Roman"/>
          <w:spacing w:val="-3"/>
          <w:sz w:val="24"/>
          <w:szCs w:val="24"/>
          <w:lang w:bidi="th-TH"/>
        </w:rPr>
        <w:t xml:space="preserve"> </w:t>
      </w:r>
      <w:r w:rsidRPr="00A85450">
        <w:rPr>
          <w:rFonts w:ascii="Times New Roman" w:hAnsi="Times New Roman" w:cs="Times New Roman"/>
          <w:spacing w:val="-2"/>
          <w:sz w:val="24"/>
          <w:szCs w:val="24"/>
          <w:lang w:bidi="th-TH"/>
        </w:rPr>
        <w:t>matters</w:t>
      </w:r>
    </w:p>
    <w:p w14:paraId="0961445F" w14:textId="77777777" w:rsidR="00F60E00" w:rsidRPr="00A85450" w:rsidRDefault="00F60E00" w:rsidP="00F60E00">
      <w:pPr>
        <w:widowControl w:val="0"/>
        <w:numPr>
          <w:ilvl w:val="2"/>
          <w:numId w:val="1"/>
        </w:numPr>
        <w:tabs>
          <w:tab w:val="left" w:pos="1439"/>
        </w:tabs>
        <w:autoSpaceDE w:val="0"/>
        <w:autoSpaceDN w:val="0"/>
        <w:spacing w:before="138" w:after="0" w:line="240" w:lineRule="auto"/>
        <w:ind w:left="1439" w:hanging="719"/>
        <w:rPr>
          <w:rFonts w:ascii="Times New Roman" w:hAnsi="Times New Roman" w:cs="Times New Roman"/>
          <w:sz w:val="24"/>
          <w:szCs w:val="24"/>
          <w:lang w:bidi="th-TH"/>
        </w:rPr>
      </w:pPr>
      <w:r w:rsidRPr="00A85450">
        <w:rPr>
          <w:rFonts w:ascii="Times New Roman" w:hAnsi="Times New Roman" w:cs="Times New Roman"/>
          <w:sz w:val="24"/>
          <w:szCs w:val="24"/>
          <w:lang w:bidi="th-TH"/>
        </w:rPr>
        <w:t>initiates</w:t>
      </w:r>
      <w:r w:rsidRPr="00A85450">
        <w:rPr>
          <w:rFonts w:ascii="Times New Roman" w:hAnsi="Times New Roman" w:cs="Times New Roman"/>
          <w:spacing w:val="-7"/>
          <w:sz w:val="24"/>
          <w:szCs w:val="24"/>
          <w:lang w:bidi="th-TH"/>
        </w:rPr>
        <w:t xml:space="preserve"> </w:t>
      </w:r>
      <w:r w:rsidRPr="00A85450">
        <w:rPr>
          <w:rFonts w:ascii="Times New Roman" w:hAnsi="Times New Roman" w:cs="Times New Roman"/>
          <w:sz w:val="24"/>
          <w:szCs w:val="24"/>
          <w:lang w:bidi="th-TH"/>
        </w:rPr>
        <w:t>and</w:t>
      </w:r>
      <w:r w:rsidRPr="00A85450">
        <w:rPr>
          <w:rFonts w:ascii="Times New Roman" w:hAnsi="Times New Roman" w:cs="Times New Roman"/>
          <w:spacing w:val="-6"/>
          <w:sz w:val="24"/>
          <w:szCs w:val="24"/>
          <w:lang w:bidi="th-TH"/>
        </w:rPr>
        <w:t xml:space="preserve"> </w:t>
      </w:r>
      <w:r w:rsidRPr="00A85450">
        <w:rPr>
          <w:rFonts w:ascii="Times New Roman" w:hAnsi="Times New Roman" w:cs="Times New Roman"/>
          <w:sz w:val="24"/>
          <w:szCs w:val="24"/>
          <w:lang w:bidi="th-TH"/>
        </w:rPr>
        <w:t>supervises</w:t>
      </w:r>
      <w:r w:rsidRPr="00A85450">
        <w:rPr>
          <w:rFonts w:ascii="Times New Roman" w:hAnsi="Times New Roman" w:cs="Times New Roman"/>
          <w:spacing w:val="-7"/>
          <w:sz w:val="24"/>
          <w:szCs w:val="24"/>
          <w:lang w:bidi="th-TH"/>
        </w:rPr>
        <w:t xml:space="preserve"> </w:t>
      </w:r>
      <w:r w:rsidRPr="00A85450">
        <w:rPr>
          <w:rFonts w:ascii="Times New Roman" w:hAnsi="Times New Roman" w:cs="Times New Roman"/>
          <w:sz w:val="24"/>
          <w:szCs w:val="24"/>
          <w:lang w:bidi="th-TH"/>
        </w:rPr>
        <w:t>training</w:t>
      </w:r>
      <w:r w:rsidRPr="00A85450">
        <w:rPr>
          <w:rFonts w:ascii="Times New Roman" w:hAnsi="Times New Roman" w:cs="Times New Roman"/>
          <w:spacing w:val="-6"/>
          <w:sz w:val="24"/>
          <w:szCs w:val="24"/>
          <w:lang w:bidi="th-TH"/>
        </w:rPr>
        <w:t xml:space="preserve"> </w:t>
      </w:r>
      <w:r w:rsidRPr="00A85450">
        <w:rPr>
          <w:rFonts w:ascii="Times New Roman" w:hAnsi="Times New Roman" w:cs="Times New Roman"/>
          <w:spacing w:val="-2"/>
          <w:sz w:val="24"/>
          <w:szCs w:val="24"/>
          <w:lang w:bidi="th-TH"/>
        </w:rPr>
        <w:t>programs</w:t>
      </w:r>
    </w:p>
    <w:p w14:paraId="7388A675" w14:textId="77777777" w:rsidR="00F60E00" w:rsidRPr="00A85450" w:rsidRDefault="00F60E00" w:rsidP="00F60E00">
      <w:pPr>
        <w:widowControl w:val="0"/>
        <w:numPr>
          <w:ilvl w:val="2"/>
          <w:numId w:val="1"/>
        </w:numPr>
        <w:tabs>
          <w:tab w:val="left" w:pos="1439"/>
        </w:tabs>
        <w:autoSpaceDE w:val="0"/>
        <w:autoSpaceDN w:val="0"/>
        <w:spacing w:before="138" w:after="0" w:line="240" w:lineRule="auto"/>
        <w:ind w:left="1439" w:hanging="719"/>
        <w:rPr>
          <w:rFonts w:ascii="Times New Roman" w:hAnsi="Times New Roman" w:cs="Times New Roman"/>
          <w:b/>
          <w:sz w:val="24"/>
          <w:szCs w:val="24"/>
          <w:lang w:bidi="th-TH"/>
        </w:rPr>
      </w:pPr>
      <w:r w:rsidRPr="00A85450">
        <w:rPr>
          <w:rFonts w:ascii="Times New Roman" w:hAnsi="Times New Roman" w:cs="Times New Roman"/>
          <w:sz w:val="24"/>
          <w:szCs w:val="24"/>
          <w:lang w:bidi="th-TH"/>
        </w:rPr>
        <w:t>performs</w:t>
      </w:r>
      <w:r w:rsidRPr="00A85450">
        <w:rPr>
          <w:rFonts w:ascii="Times New Roman" w:hAnsi="Times New Roman" w:cs="Times New Roman"/>
          <w:spacing w:val="-6"/>
          <w:sz w:val="24"/>
          <w:szCs w:val="24"/>
          <w:lang w:bidi="th-TH"/>
        </w:rPr>
        <w:t xml:space="preserve"> </w:t>
      </w:r>
      <w:r w:rsidRPr="00A85450">
        <w:rPr>
          <w:rFonts w:ascii="Times New Roman" w:hAnsi="Times New Roman" w:cs="Times New Roman"/>
          <w:sz w:val="24"/>
          <w:szCs w:val="24"/>
          <w:lang w:bidi="th-TH"/>
        </w:rPr>
        <w:t>routine</w:t>
      </w:r>
      <w:r w:rsidRPr="00A85450">
        <w:rPr>
          <w:rFonts w:ascii="Times New Roman" w:hAnsi="Times New Roman" w:cs="Times New Roman"/>
          <w:spacing w:val="-6"/>
          <w:sz w:val="24"/>
          <w:szCs w:val="24"/>
          <w:lang w:bidi="th-TH"/>
        </w:rPr>
        <w:t xml:space="preserve"> </w:t>
      </w:r>
      <w:r w:rsidRPr="00A85450">
        <w:rPr>
          <w:rFonts w:ascii="Times New Roman" w:hAnsi="Times New Roman" w:cs="Times New Roman"/>
          <w:sz w:val="24"/>
          <w:szCs w:val="24"/>
          <w:lang w:bidi="th-TH"/>
        </w:rPr>
        <w:t>performance</w:t>
      </w:r>
      <w:r w:rsidRPr="00A85450">
        <w:rPr>
          <w:rFonts w:ascii="Times New Roman" w:hAnsi="Times New Roman" w:cs="Times New Roman"/>
          <w:spacing w:val="-5"/>
          <w:sz w:val="24"/>
          <w:szCs w:val="24"/>
          <w:lang w:bidi="th-TH"/>
        </w:rPr>
        <w:t xml:space="preserve"> </w:t>
      </w:r>
      <w:r w:rsidRPr="00A85450">
        <w:rPr>
          <w:rFonts w:ascii="Times New Roman" w:hAnsi="Times New Roman" w:cs="Times New Roman"/>
          <w:spacing w:val="-2"/>
          <w:sz w:val="24"/>
          <w:szCs w:val="24"/>
          <w:lang w:bidi="th-TH"/>
        </w:rPr>
        <w:t>checks</w:t>
      </w:r>
    </w:p>
    <w:p w14:paraId="5C66CE50" w14:textId="77777777" w:rsidR="00F60E00" w:rsidRPr="00A85450" w:rsidRDefault="00F60E00" w:rsidP="00F60E00">
      <w:pPr>
        <w:keepNext/>
        <w:keepLines/>
        <w:spacing w:before="78" w:after="0"/>
        <w:outlineLvl w:val="1"/>
        <w:rPr>
          <w:rFonts w:ascii="Times New Roman" w:eastAsiaTheme="majorEastAsia" w:hAnsi="Times New Roman" w:cs="Times New Roman"/>
          <w:b/>
          <w:color w:val="365F91" w:themeColor="accent1" w:themeShade="BF"/>
          <w:sz w:val="24"/>
          <w:szCs w:val="24"/>
        </w:rPr>
      </w:pPr>
      <w:bookmarkStart w:id="0" w:name="_TOC_250000"/>
      <w:bookmarkEnd w:id="0"/>
      <w:r w:rsidRPr="00A85450">
        <w:rPr>
          <w:rFonts w:ascii="Times New Roman" w:eastAsiaTheme="majorEastAsia" w:hAnsi="Times New Roman" w:cs="Times New Roman"/>
          <w:b/>
          <w:color w:val="365F91" w:themeColor="accent1" w:themeShade="BF"/>
          <w:spacing w:val="-2"/>
          <w:sz w:val="24"/>
          <w:szCs w:val="24"/>
        </w:rPr>
        <w:t>Glossary</w:t>
      </w:r>
    </w:p>
    <w:p w14:paraId="6F05BDFC" w14:textId="77777777" w:rsidR="00F60E00" w:rsidRPr="00A85450" w:rsidRDefault="00F60E00" w:rsidP="00F60E00">
      <w:pPr>
        <w:spacing w:before="1"/>
        <w:jc w:val="both"/>
        <w:rPr>
          <w:rFonts w:ascii="Times New Roman" w:hAnsi="Times New Roman" w:cs="Times New Roman"/>
          <w:sz w:val="24"/>
          <w:szCs w:val="24"/>
        </w:rPr>
      </w:pPr>
      <w:r w:rsidRPr="00A85450">
        <w:rPr>
          <w:rFonts w:ascii="Times New Roman" w:hAnsi="Times New Roman" w:cs="Times New Roman"/>
          <w:sz w:val="24"/>
          <w:szCs w:val="24"/>
        </w:rPr>
        <w:t>Bio hazardous</w:t>
      </w:r>
      <w:r w:rsidRPr="00A85450">
        <w:rPr>
          <w:rFonts w:ascii="Times New Roman" w:hAnsi="Times New Roman" w:cs="Times New Roman"/>
          <w:spacing w:val="-17"/>
          <w:sz w:val="24"/>
          <w:szCs w:val="24"/>
        </w:rPr>
        <w:t xml:space="preserve"> </w:t>
      </w:r>
      <w:r w:rsidRPr="00A85450">
        <w:rPr>
          <w:rFonts w:ascii="Times New Roman" w:hAnsi="Times New Roman" w:cs="Times New Roman"/>
          <w:sz w:val="24"/>
          <w:szCs w:val="24"/>
        </w:rPr>
        <w:t>agents</w:t>
      </w:r>
      <w:r w:rsidRPr="00A85450">
        <w:rPr>
          <w:rFonts w:ascii="Times New Roman" w:hAnsi="Times New Roman" w:cs="Times New Roman"/>
          <w:spacing w:val="-16"/>
          <w:sz w:val="24"/>
          <w:szCs w:val="24"/>
        </w:rPr>
        <w:t xml:space="preserve"> </w:t>
      </w:r>
      <w:r w:rsidRPr="00A85450">
        <w:rPr>
          <w:rFonts w:ascii="Times New Roman" w:hAnsi="Times New Roman" w:cs="Times New Roman"/>
          <w:sz w:val="24"/>
          <w:szCs w:val="24"/>
        </w:rPr>
        <w:t>See:</w:t>
      </w:r>
      <w:r w:rsidRPr="00A85450">
        <w:rPr>
          <w:rFonts w:ascii="Times New Roman" w:hAnsi="Times New Roman" w:cs="Times New Roman"/>
          <w:spacing w:val="-16"/>
          <w:sz w:val="24"/>
          <w:szCs w:val="24"/>
        </w:rPr>
        <w:t xml:space="preserve"> </w:t>
      </w:r>
      <w:r w:rsidRPr="00A85450">
        <w:rPr>
          <w:rFonts w:ascii="Times New Roman" w:hAnsi="Times New Roman" w:cs="Times New Roman"/>
          <w:sz w:val="24"/>
          <w:szCs w:val="24"/>
        </w:rPr>
        <w:t>Hazardous</w:t>
      </w:r>
      <w:r w:rsidRPr="00A85450">
        <w:rPr>
          <w:rFonts w:ascii="Times New Roman" w:hAnsi="Times New Roman" w:cs="Times New Roman"/>
          <w:spacing w:val="-16"/>
          <w:sz w:val="24"/>
          <w:szCs w:val="24"/>
        </w:rPr>
        <w:t xml:space="preserve"> </w:t>
      </w:r>
      <w:r w:rsidRPr="00A85450">
        <w:rPr>
          <w:rFonts w:ascii="Times New Roman" w:hAnsi="Times New Roman" w:cs="Times New Roman"/>
          <w:spacing w:val="-2"/>
          <w:sz w:val="24"/>
          <w:szCs w:val="24"/>
        </w:rPr>
        <w:t>mycelium.</w:t>
      </w:r>
    </w:p>
    <w:p w14:paraId="4A564E1A" w14:textId="77777777" w:rsidR="00F60E00" w:rsidRPr="00A85450" w:rsidRDefault="00F60E00" w:rsidP="00F60E00">
      <w:pPr>
        <w:widowControl w:val="0"/>
        <w:autoSpaceDE w:val="0"/>
        <w:autoSpaceDN w:val="0"/>
        <w:spacing w:before="138" w:after="0" w:line="360" w:lineRule="auto"/>
        <w:ind w:right="356"/>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Mycelium Natural or genetically modified viable cells, cell clusters, spores, viruses or genomic elements capable of replication (pathogens but also no pathogens).</w:t>
      </w:r>
    </w:p>
    <w:p w14:paraId="6BFF2877" w14:textId="77777777" w:rsidR="00F60E00" w:rsidRPr="00A85450" w:rsidRDefault="00F60E00" w:rsidP="00F60E00">
      <w:pPr>
        <w:widowControl w:val="0"/>
        <w:autoSpaceDE w:val="0"/>
        <w:autoSpaceDN w:val="0"/>
        <w:spacing w:after="0" w:line="360" w:lineRule="auto"/>
        <w:ind w:right="358"/>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 xml:space="preserve">BL Biosafety level (BL1 to BL4) according to known or expected risk category of organism or experiment. The levels are designated in ascending order by degree of protection provided to </w:t>
      </w:r>
      <w:r w:rsidRPr="00A85450">
        <w:rPr>
          <w:rFonts w:ascii="Times New Roman" w:eastAsia="Arial MT" w:hAnsi="Times New Roman" w:cs="Times New Roman"/>
          <w:sz w:val="24"/>
          <w:szCs w:val="24"/>
          <w:lang w:val="en-US"/>
        </w:rPr>
        <w:lastRenderedPageBreak/>
        <w:t>personnel, the environment, and the community.</w:t>
      </w:r>
    </w:p>
    <w:p w14:paraId="36C04216" w14:textId="77777777" w:rsidR="00F60E00" w:rsidRPr="00A85450" w:rsidRDefault="00F60E00" w:rsidP="00F60E00">
      <w:pPr>
        <w:widowControl w:val="0"/>
        <w:autoSpaceDE w:val="0"/>
        <w:autoSpaceDN w:val="0"/>
        <w:spacing w:after="0" w:line="360" w:lineRule="auto"/>
        <w:ind w:right="359"/>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Containment facilities Containment facilities are rooms and areas in which potentially hazardous mycelium are used. Disinfection Selective verified treatment aiming at removing the infectious activity of specific pathogens. Pathogens are thus rendered non-virulent.</w:t>
      </w:r>
    </w:p>
    <w:p w14:paraId="08B40C5B" w14:textId="77777777" w:rsidR="00F60E00" w:rsidRPr="00A85450" w:rsidRDefault="00F60E00" w:rsidP="00F60E00">
      <w:pPr>
        <w:keepNext/>
        <w:keepLines/>
        <w:spacing w:before="1" w:after="0"/>
        <w:outlineLvl w:val="1"/>
        <w:rPr>
          <w:rFonts w:ascii="Times New Roman" w:eastAsiaTheme="majorEastAsia" w:hAnsi="Times New Roman" w:cs="Times New Roman"/>
          <w:color w:val="365F91" w:themeColor="accent1" w:themeShade="BF"/>
          <w:sz w:val="24"/>
          <w:szCs w:val="24"/>
        </w:rPr>
      </w:pPr>
      <w:r w:rsidRPr="00A85450">
        <w:rPr>
          <w:rFonts w:ascii="Times New Roman" w:eastAsiaTheme="majorEastAsia" w:hAnsi="Times New Roman" w:cs="Times New Roman"/>
          <w:color w:val="365F91" w:themeColor="accent1" w:themeShade="BF"/>
          <w:sz w:val="24"/>
          <w:szCs w:val="24"/>
        </w:rPr>
        <w:t>Handling</w:t>
      </w:r>
      <w:r w:rsidRPr="00A85450">
        <w:rPr>
          <w:rFonts w:ascii="Times New Roman" w:eastAsiaTheme="majorEastAsia" w:hAnsi="Times New Roman" w:cs="Times New Roman"/>
          <w:color w:val="365F91" w:themeColor="accent1" w:themeShade="BF"/>
          <w:spacing w:val="-7"/>
          <w:sz w:val="24"/>
          <w:szCs w:val="24"/>
        </w:rPr>
        <w:t xml:space="preserve"> </w:t>
      </w:r>
      <w:r w:rsidRPr="00A85450">
        <w:rPr>
          <w:rFonts w:ascii="Times New Roman" w:eastAsiaTheme="majorEastAsia" w:hAnsi="Times New Roman" w:cs="Times New Roman"/>
          <w:color w:val="365F91" w:themeColor="accent1" w:themeShade="BF"/>
          <w:sz w:val="24"/>
          <w:szCs w:val="24"/>
        </w:rPr>
        <w:t>of</w:t>
      </w:r>
      <w:r w:rsidRPr="00A85450">
        <w:rPr>
          <w:rFonts w:ascii="Times New Roman" w:eastAsiaTheme="majorEastAsia" w:hAnsi="Times New Roman" w:cs="Times New Roman"/>
          <w:color w:val="365F91" w:themeColor="accent1" w:themeShade="BF"/>
          <w:spacing w:val="-7"/>
          <w:sz w:val="24"/>
          <w:szCs w:val="24"/>
        </w:rPr>
        <w:t xml:space="preserve"> </w:t>
      </w:r>
      <w:r w:rsidRPr="00A85450">
        <w:rPr>
          <w:rFonts w:ascii="Times New Roman" w:eastAsiaTheme="majorEastAsia" w:hAnsi="Times New Roman" w:cs="Times New Roman"/>
          <w:color w:val="365F91" w:themeColor="accent1" w:themeShade="BF"/>
          <w:spacing w:val="-2"/>
          <w:sz w:val="24"/>
          <w:szCs w:val="24"/>
        </w:rPr>
        <w:t>Mycelium</w:t>
      </w:r>
    </w:p>
    <w:p w14:paraId="7E4AA1AC" w14:textId="77777777" w:rsidR="00F60E00" w:rsidRPr="00A85450" w:rsidRDefault="00F60E00" w:rsidP="00F60E00">
      <w:pPr>
        <w:widowControl w:val="0"/>
        <w:autoSpaceDE w:val="0"/>
        <w:autoSpaceDN w:val="0"/>
        <w:spacing w:before="137" w:after="0" w:line="360" w:lineRule="auto"/>
        <w:ind w:right="361"/>
        <w:jc w:val="both"/>
        <w:rPr>
          <w:rFonts w:ascii="Times New Roman" w:eastAsia="Arial MT" w:hAnsi="Times New Roman" w:cs="Times New Roman"/>
          <w:sz w:val="24"/>
          <w:szCs w:val="24"/>
          <w:lang w:val="en-US"/>
        </w:rPr>
      </w:pPr>
      <w:r w:rsidRPr="00A85450">
        <w:rPr>
          <w:rFonts w:ascii="Times New Roman" w:eastAsia="Arial MT" w:hAnsi="Times New Roman" w:cs="Times New Roman"/>
          <w:sz w:val="24"/>
          <w:szCs w:val="24"/>
          <w:lang w:val="en-US"/>
        </w:rPr>
        <w:t>Their production or use, i.e. application, storage, processing and treatment, packaging, repackaging, mixing, destruction and transport on-site and off-site.</w:t>
      </w:r>
    </w:p>
    <w:p w14:paraId="1029408B" w14:textId="77777777" w:rsidR="00F60E00" w:rsidRPr="00A85450" w:rsidRDefault="00F60E00" w:rsidP="00F60E00">
      <w:pPr>
        <w:keepNext/>
        <w:keepLines/>
        <w:spacing w:before="1" w:after="0"/>
        <w:outlineLvl w:val="1"/>
        <w:rPr>
          <w:rFonts w:ascii="Times New Roman" w:eastAsiaTheme="majorEastAsia" w:hAnsi="Times New Roman" w:cs="Times New Roman"/>
          <w:color w:val="365F91" w:themeColor="accent1" w:themeShade="BF"/>
          <w:sz w:val="24"/>
          <w:szCs w:val="24"/>
        </w:rPr>
      </w:pPr>
      <w:r w:rsidRPr="00A85450">
        <w:rPr>
          <w:rFonts w:ascii="Times New Roman" w:eastAsiaTheme="majorEastAsia" w:hAnsi="Times New Roman" w:cs="Times New Roman"/>
          <w:color w:val="365F91" w:themeColor="accent1" w:themeShade="BF"/>
          <w:sz w:val="24"/>
          <w:szCs w:val="24"/>
        </w:rPr>
        <w:t>Hazardous</w:t>
      </w:r>
      <w:r w:rsidRPr="00A85450">
        <w:rPr>
          <w:rFonts w:ascii="Times New Roman" w:eastAsiaTheme="majorEastAsia" w:hAnsi="Times New Roman" w:cs="Times New Roman"/>
          <w:color w:val="365F91" w:themeColor="accent1" w:themeShade="BF"/>
          <w:spacing w:val="-13"/>
          <w:sz w:val="24"/>
          <w:szCs w:val="24"/>
        </w:rPr>
        <w:t xml:space="preserve"> </w:t>
      </w:r>
      <w:r w:rsidRPr="00A85450">
        <w:rPr>
          <w:rFonts w:ascii="Times New Roman" w:eastAsiaTheme="majorEastAsia" w:hAnsi="Times New Roman" w:cs="Times New Roman"/>
          <w:color w:val="365F91" w:themeColor="accent1" w:themeShade="BF"/>
          <w:spacing w:val="-2"/>
          <w:sz w:val="24"/>
          <w:szCs w:val="24"/>
        </w:rPr>
        <w:t>Mycelium</w:t>
      </w:r>
    </w:p>
    <w:p w14:paraId="55F92286" w14:textId="39E0F343" w:rsidR="00F60E00" w:rsidRPr="00A85450" w:rsidRDefault="00F60E00" w:rsidP="00A85450">
      <w:pPr>
        <w:widowControl w:val="0"/>
        <w:autoSpaceDE w:val="0"/>
        <w:autoSpaceDN w:val="0"/>
        <w:spacing w:before="137" w:after="0" w:line="360" w:lineRule="auto"/>
        <w:ind w:right="356"/>
        <w:jc w:val="both"/>
        <w:rPr>
          <w:rFonts w:ascii="Times New Roman" w:hAnsi="Times New Roman" w:cs="Times New Roman"/>
          <w:sz w:val="24"/>
          <w:szCs w:val="24"/>
        </w:rPr>
      </w:pPr>
      <w:r w:rsidRPr="00A85450">
        <w:rPr>
          <w:rFonts w:ascii="Times New Roman" w:eastAsia="Arial MT" w:hAnsi="Times New Roman" w:cs="Times New Roman"/>
          <w:sz w:val="24"/>
          <w:szCs w:val="24"/>
          <w:lang w:val="en-US"/>
        </w:rPr>
        <w:t>Inactivation Destruction of the biological activity of organisms, viruses and cell components, such as infectious materials.</w:t>
      </w:r>
      <w:r w:rsidR="00A85450" w:rsidRPr="00A85450">
        <w:rPr>
          <w:rFonts w:ascii="Times New Roman" w:eastAsia="Arial MT" w:hAnsi="Times New Roman" w:cs="Times New Roman"/>
          <w:sz w:val="24"/>
          <w:szCs w:val="24"/>
          <w:lang w:val="en-US"/>
        </w:rPr>
        <w:t xml:space="preserve"> </w:t>
      </w:r>
      <w:r w:rsidRPr="00A85450">
        <w:rPr>
          <w:rFonts w:ascii="Times New Roman" w:hAnsi="Times New Roman" w:cs="Times New Roman"/>
          <w:sz w:val="24"/>
          <w:szCs w:val="24"/>
        </w:rPr>
        <w:t>Pathogens</w:t>
      </w:r>
      <w:r w:rsidRPr="00A85450">
        <w:rPr>
          <w:rFonts w:ascii="Times New Roman" w:hAnsi="Times New Roman" w:cs="Times New Roman"/>
          <w:spacing w:val="-10"/>
          <w:sz w:val="24"/>
          <w:szCs w:val="24"/>
        </w:rPr>
        <w:t xml:space="preserve"> </w:t>
      </w:r>
      <w:r w:rsidRPr="00A85450">
        <w:rPr>
          <w:rFonts w:ascii="Times New Roman" w:hAnsi="Times New Roman" w:cs="Times New Roman"/>
          <w:sz w:val="24"/>
          <w:szCs w:val="24"/>
        </w:rPr>
        <w:t>Disease-causing</w:t>
      </w:r>
      <w:r w:rsidRPr="00A85450">
        <w:rPr>
          <w:rFonts w:ascii="Times New Roman" w:hAnsi="Times New Roman" w:cs="Times New Roman"/>
          <w:spacing w:val="-10"/>
          <w:sz w:val="24"/>
          <w:szCs w:val="24"/>
        </w:rPr>
        <w:t xml:space="preserve"> </w:t>
      </w:r>
      <w:r w:rsidRPr="00A85450">
        <w:rPr>
          <w:rFonts w:ascii="Times New Roman" w:hAnsi="Times New Roman" w:cs="Times New Roman"/>
          <w:spacing w:val="-2"/>
          <w:sz w:val="24"/>
          <w:szCs w:val="24"/>
        </w:rPr>
        <w:t>organisms</w:t>
      </w:r>
    </w:p>
    <w:p w14:paraId="51AE4F69" w14:textId="77777777" w:rsidR="00F60E00" w:rsidRPr="00A85450" w:rsidRDefault="00F60E00" w:rsidP="00F60E00">
      <w:pPr>
        <w:keepNext/>
        <w:keepLines/>
        <w:spacing w:before="139" w:after="0"/>
        <w:outlineLvl w:val="1"/>
        <w:rPr>
          <w:rFonts w:ascii="Times New Roman" w:eastAsiaTheme="majorEastAsia" w:hAnsi="Times New Roman" w:cs="Times New Roman"/>
          <w:color w:val="365F91" w:themeColor="accent1" w:themeShade="BF"/>
          <w:sz w:val="24"/>
          <w:szCs w:val="24"/>
        </w:rPr>
      </w:pPr>
      <w:r w:rsidRPr="00A85450">
        <w:rPr>
          <w:rFonts w:ascii="Times New Roman" w:eastAsiaTheme="majorEastAsia" w:hAnsi="Times New Roman" w:cs="Times New Roman"/>
          <w:color w:val="365F91" w:themeColor="accent1" w:themeShade="BF"/>
          <w:sz w:val="24"/>
          <w:szCs w:val="24"/>
        </w:rPr>
        <w:t xml:space="preserve">Principal investigator </w:t>
      </w:r>
      <w:r w:rsidRPr="00A85450">
        <w:rPr>
          <w:rFonts w:ascii="Times New Roman" w:eastAsiaTheme="majorEastAsia" w:hAnsi="Times New Roman" w:cs="Times New Roman"/>
          <w:color w:val="365F91" w:themeColor="accent1" w:themeShade="BF"/>
          <w:spacing w:val="-4"/>
          <w:sz w:val="24"/>
          <w:szCs w:val="24"/>
        </w:rPr>
        <w:t>(PI)</w:t>
      </w:r>
    </w:p>
    <w:p w14:paraId="78BEBC3D" w14:textId="290EC339" w:rsidR="00F60E00" w:rsidRPr="00A85450" w:rsidRDefault="00F60E00" w:rsidP="00A85450">
      <w:pPr>
        <w:widowControl w:val="0"/>
        <w:autoSpaceDE w:val="0"/>
        <w:autoSpaceDN w:val="0"/>
        <w:spacing w:before="137" w:after="0" w:line="360" w:lineRule="auto"/>
        <w:ind w:right="357"/>
        <w:jc w:val="both"/>
        <w:rPr>
          <w:rFonts w:ascii="Times New Roman" w:hAnsi="Times New Roman" w:cs="Times New Roman"/>
          <w:sz w:val="24"/>
          <w:szCs w:val="24"/>
        </w:rPr>
      </w:pPr>
      <w:r w:rsidRPr="00A85450">
        <w:rPr>
          <w:rFonts w:ascii="Times New Roman" w:eastAsia="Arial MT" w:hAnsi="Times New Roman" w:cs="Times New Roman"/>
          <w:sz w:val="24"/>
          <w:szCs w:val="24"/>
          <w:lang w:val="en-US"/>
        </w:rPr>
        <w:t>Leader of project, head of laboratory, pilot plant, production plant or other person who directs biological activities.</w:t>
      </w:r>
      <w:r w:rsidR="00A85450" w:rsidRPr="00A85450">
        <w:rPr>
          <w:rFonts w:ascii="Times New Roman" w:eastAsia="Arial MT" w:hAnsi="Times New Roman" w:cs="Times New Roman"/>
          <w:sz w:val="24"/>
          <w:szCs w:val="24"/>
          <w:lang w:val="en-US"/>
        </w:rPr>
        <w:t xml:space="preserve"> </w:t>
      </w:r>
      <w:r w:rsidRPr="00A85450">
        <w:rPr>
          <w:rFonts w:ascii="Times New Roman" w:hAnsi="Times New Roman" w:cs="Times New Roman"/>
          <w:sz w:val="24"/>
          <w:szCs w:val="24"/>
        </w:rPr>
        <w:t>Recombinant</w:t>
      </w:r>
      <w:r w:rsidRPr="00A85450">
        <w:rPr>
          <w:rFonts w:ascii="Times New Roman" w:hAnsi="Times New Roman" w:cs="Times New Roman"/>
          <w:spacing w:val="-12"/>
          <w:sz w:val="24"/>
          <w:szCs w:val="24"/>
        </w:rPr>
        <w:t xml:space="preserve"> </w:t>
      </w:r>
      <w:r w:rsidRPr="00A85450">
        <w:rPr>
          <w:rFonts w:ascii="Times New Roman" w:hAnsi="Times New Roman" w:cs="Times New Roman"/>
          <w:sz w:val="24"/>
          <w:szCs w:val="24"/>
        </w:rPr>
        <w:t>organism</w:t>
      </w:r>
      <w:r w:rsidRPr="00A85450">
        <w:rPr>
          <w:rFonts w:ascii="Times New Roman" w:hAnsi="Times New Roman" w:cs="Times New Roman"/>
          <w:spacing w:val="-13"/>
          <w:sz w:val="24"/>
          <w:szCs w:val="24"/>
        </w:rPr>
        <w:t xml:space="preserve"> </w:t>
      </w:r>
      <w:r w:rsidRPr="00A85450">
        <w:rPr>
          <w:rFonts w:ascii="Times New Roman" w:hAnsi="Times New Roman" w:cs="Times New Roman"/>
          <w:sz w:val="24"/>
          <w:szCs w:val="24"/>
        </w:rPr>
        <w:t>See:</w:t>
      </w:r>
      <w:r w:rsidRPr="00A85450">
        <w:rPr>
          <w:rFonts w:ascii="Times New Roman" w:hAnsi="Times New Roman" w:cs="Times New Roman"/>
          <w:spacing w:val="-11"/>
          <w:sz w:val="24"/>
          <w:szCs w:val="24"/>
        </w:rPr>
        <w:t xml:space="preserve"> </w:t>
      </w:r>
      <w:r w:rsidRPr="00A85450">
        <w:rPr>
          <w:rFonts w:ascii="Times New Roman" w:hAnsi="Times New Roman" w:cs="Times New Roman"/>
          <w:sz w:val="24"/>
          <w:szCs w:val="24"/>
        </w:rPr>
        <w:t>Transgenic</w:t>
      </w:r>
      <w:r w:rsidRPr="00A85450">
        <w:rPr>
          <w:rFonts w:ascii="Times New Roman" w:hAnsi="Times New Roman" w:cs="Times New Roman"/>
          <w:spacing w:val="-11"/>
          <w:sz w:val="24"/>
          <w:szCs w:val="24"/>
        </w:rPr>
        <w:t xml:space="preserve"> </w:t>
      </w:r>
      <w:r w:rsidRPr="00A85450">
        <w:rPr>
          <w:rFonts w:ascii="Times New Roman" w:hAnsi="Times New Roman" w:cs="Times New Roman"/>
          <w:spacing w:val="-2"/>
          <w:sz w:val="24"/>
          <w:szCs w:val="24"/>
        </w:rPr>
        <w:t>organism</w:t>
      </w:r>
    </w:p>
    <w:p w14:paraId="484860DA" w14:textId="77777777" w:rsidR="00F60E00" w:rsidRPr="00A85450" w:rsidRDefault="00F60E00" w:rsidP="00F60E00">
      <w:pPr>
        <w:widowControl w:val="0"/>
        <w:autoSpaceDE w:val="0"/>
        <w:autoSpaceDN w:val="0"/>
        <w:spacing w:before="138" w:after="0" w:line="360" w:lineRule="auto"/>
        <w:ind w:left="-1" w:right="356"/>
        <w:jc w:val="both"/>
        <w:rPr>
          <w:rFonts w:ascii="Times New Roman" w:eastAsia="Arial MT" w:hAnsi="Times New Roman" w:cs="Times New Roman"/>
          <w:b/>
          <w:sz w:val="24"/>
          <w:szCs w:val="24"/>
          <w:lang w:val="en-US"/>
        </w:rPr>
      </w:pPr>
      <w:r w:rsidRPr="00A85450">
        <w:rPr>
          <w:rFonts w:ascii="Times New Roman" w:eastAsia="Arial MT" w:hAnsi="Times New Roman" w:cs="Times New Roman"/>
          <w:sz w:val="24"/>
          <w:szCs w:val="24"/>
          <w:lang w:val="en-US"/>
        </w:rPr>
        <w:t>Transgenic organism (virus, microorganism, animal, plant etc.) whose genetic material has been altered by any method that overrules existing natural barriers of sexual recombination and/or propagation, and still has potential to transfer and/or to multiply this new genetic material.</w:t>
      </w:r>
    </w:p>
    <w:p w14:paraId="5EBF503D" w14:textId="78E4B6FF" w:rsidR="00F60E00" w:rsidRPr="00A85450" w:rsidRDefault="00F60E00" w:rsidP="00A85450">
      <w:pPr>
        <w:spacing w:before="79"/>
        <w:ind w:right="358"/>
        <w:rPr>
          <w:rFonts w:ascii="Times New Roman" w:hAnsi="Times New Roman" w:cs="Times New Roman"/>
          <w:b/>
          <w:sz w:val="24"/>
          <w:szCs w:val="24"/>
        </w:rPr>
      </w:pPr>
      <w:r w:rsidRPr="00F60E00">
        <w:rPr>
          <w:rFonts w:ascii="Times New Roman" w:hAnsi="Times New Roman" w:cs="Times New Roman"/>
          <w:b/>
          <w:sz w:val="24"/>
          <w:szCs w:val="24"/>
        </w:rPr>
        <w:t>Annexure</w:t>
      </w:r>
      <w:r w:rsidRPr="00F60E00">
        <w:rPr>
          <w:rFonts w:ascii="Times New Roman" w:hAnsi="Times New Roman" w:cs="Times New Roman"/>
          <w:b/>
          <w:spacing w:val="15"/>
          <w:sz w:val="24"/>
          <w:szCs w:val="24"/>
        </w:rPr>
        <w:t xml:space="preserve"> </w:t>
      </w:r>
      <w:r w:rsidRPr="00F60E00">
        <w:rPr>
          <w:rFonts w:ascii="Times New Roman" w:hAnsi="Times New Roman" w:cs="Times New Roman"/>
          <w:b/>
          <w:spacing w:val="-10"/>
          <w:sz w:val="24"/>
          <w:szCs w:val="24"/>
        </w:rPr>
        <w:t>1</w:t>
      </w:r>
    </w:p>
    <w:p w14:paraId="6C762D77" w14:textId="77777777" w:rsidR="001E4956" w:rsidRPr="001E4956" w:rsidRDefault="001E4956" w:rsidP="00A85450">
      <w:pPr>
        <w:jc w:val="both"/>
        <w:rPr>
          <w:rFonts w:ascii="Times New Roman" w:hAnsi="Times New Roman" w:cs="Times New Roman"/>
          <w:b/>
          <w:sz w:val="24"/>
          <w:szCs w:val="24"/>
        </w:rPr>
      </w:pPr>
      <w:r w:rsidRPr="001E4956">
        <w:rPr>
          <w:rFonts w:ascii="Times New Roman" w:hAnsi="Times New Roman" w:cs="Times New Roman"/>
          <w:b/>
          <w:sz w:val="24"/>
          <w:szCs w:val="24"/>
        </w:rPr>
        <w:t>World</w:t>
      </w:r>
      <w:r w:rsidRPr="001E4956">
        <w:rPr>
          <w:rFonts w:ascii="Times New Roman" w:hAnsi="Times New Roman" w:cs="Times New Roman"/>
          <w:b/>
          <w:spacing w:val="14"/>
          <w:sz w:val="24"/>
          <w:szCs w:val="24"/>
        </w:rPr>
        <w:t xml:space="preserve"> </w:t>
      </w:r>
      <w:r w:rsidRPr="001E4956">
        <w:rPr>
          <w:rFonts w:ascii="Times New Roman" w:hAnsi="Times New Roman" w:cs="Times New Roman"/>
          <w:b/>
          <w:sz w:val="24"/>
          <w:szCs w:val="24"/>
        </w:rPr>
        <w:t>Health</w:t>
      </w:r>
      <w:r w:rsidRPr="001E4956">
        <w:rPr>
          <w:rFonts w:ascii="Times New Roman" w:hAnsi="Times New Roman" w:cs="Times New Roman"/>
          <w:b/>
          <w:spacing w:val="14"/>
          <w:sz w:val="24"/>
          <w:szCs w:val="24"/>
        </w:rPr>
        <w:t xml:space="preserve"> </w:t>
      </w:r>
      <w:r w:rsidRPr="001E4956">
        <w:rPr>
          <w:rFonts w:ascii="Times New Roman" w:hAnsi="Times New Roman" w:cs="Times New Roman"/>
          <w:b/>
          <w:sz w:val="24"/>
          <w:szCs w:val="24"/>
        </w:rPr>
        <w:t>Organization</w:t>
      </w:r>
      <w:r w:rsidRPr="001E4956">
        <w:rPr>
          <w:rFonts w:ascii="Times New Roman" w:hAnsi="Times New Roman" w:cs="Times New Roman"/>
          <w:b/>
          <w:spacing w:val="14"/>
          <w:sz w:val="24"/>
          <w:szCs w:val="24"/>
        </w:rPr>
        <w:t xml:space="preserve"> </w:t>
      </w:r>
      <w:r w:rsidRPr="001E4956">
        <w:rPr>
          <w:rFonts w:ascii="Times New Roman" w:hAnsi="Times New Roman" w:cs="Times New Roman"/>
          <w:b/>
          <w:sz w:val="24"/>
          <w:szCs w:val="24"/>
        </w:rPr>
        <w:t>Risk</w:t>
      </w:r>
      <w:r w:rsidRPr="001E4956">
        <w:rPr>
          <w:rFonts w:ascii="Times New Roman" w:hAnsi="Times New Roman" w:cs="Times New Roman"/>
          <w:b/>
          <w:spacing w:val="16"/>
          <w:sz w:val="24"/>
          <w:szCs w:val="24"/>
        </w:rPr>
        <w:t xml:space="preserve"> </w:t>
      </w:r>
      <w:r w:rsidRPr="001E4956">
        <w:rPr>
          <w:rFonts w:ascii="Times New Roman" w:hAnsi="Times New Roman" w:cs="Times New Roman"/>
          <w:b/>
          <w:sz w:val="24"/>
          <w:szCs w:val="24"/>
        </w:rPr>
        <w:t>Group</w:t>
      </w:r>
      <w:r w:rsidRPr="001E4956">
        <w:rPr>
          <w:rFonts w:ascii="Times New Roman" w:hAnsi="Times New Roman" w:cs="Times New Roman"/>
          <w:b/>
          <w:spacing w:val="14"/>
          <w:sz w:val="24"/>
          <w:szCs w:val="24"/>
        </w:rPr>
        <w:t xml:space="preserve"> </w:t>
      </w:r>
      <w:r w:rsidRPr="001E4956">
        <w:rPr>
          <w:rFonts w:ascii="Times New Roman" w:hAnsi="Times New Roman" w:cs="Times New Roman"/>
          <w:b/>
          <w:spacing w:val="-2"/>
          <w:sz w:val="24"/>
          <w:szCs w:val="24"/>
        </w:rPr>
        <w:t>Definitions</w:t>
      </w:r>
    </w:p>
    <w:p w14:paraId="0CBB315C" w14:textId="77777777" w:rsidR="001E4956" w:rsidRPr="001E4956" w:rsidRDefault="001E4956" w:rsidP="00A85450">
      <w:pPr>
        <w:spacing w:before="136" w:line="369" w:lineRule="auto"/>
        <w:ind w:right="500"/>
        <w:jc w:val="both"/>
        <w:rPr>
          <w:rFonts w:ascii="Times New Roman" w:hAnsi="Times New Roman" w:cs="Times New Roman"/>
          <w:sz w:val="24"/>
          <w:szCs w:val="24"/>
        </w:rPr>
      </w:pPr>
      <w:r w:rsidRPr="001E4956">
        <w:rPr>
          <w:rFonts w:ascii="Times New Roman" w:hAnsi="Times New Roman" w:cs="Times New Roman"/>
          <w:sz w:val="24"/>
          <w:szCs w:val="24"/>
        </w:rPr>
        <w:t xml:space="preserve">Pathogens should be handled and contained depending upon their biological characteristics. These characteristics or factors provide for an indication of the associated risk of exposure and the risk of disease of the host. The factors that are associated with the risk of exposure are the host's work activity, proficiency, age, sex, immune status and medications being used. The factors associated with the risk of disease to the pathogen include virulence, infectious dose, route of infection, toxigenicity, agent's host range, and the availability of effective preventive measures and treatment. Other factors that determine how susceptible one is to an infectious agent are the host's natural defence mechanisms and the chance for opportunistic </w:t>
      </w:r>
      <w:r w:rsidRPr="001E4956">
        <w:rPr>
          <w:rFonts w:ascii="Times New Roman" w:hAnsi="Times New Roman" w:cs="Times New Roman"/>
          <w:spacing w:val="-2"/>
          <w:sz w:val="24"/>
          <w:szCs w:val="24"/>
        </w:rPr>
        <w:t>infection.</w:t>
      </w:r>
    </w:p>
    <w:p w14:paraId="0461451B" w14:textId="77777777" w:rsidR="001E4956" w:rsidRPr="001E4956" w:rsidRDefault="001E4956" w:rsidP="00A85450">
      <w:pPr>
        <w:spacing w:line="369" w:lineRule="auto"/>
        <w:ind w:right="503"/>
        <w:jc w:val="both"/>
        <w:rPr>
          <w:rFonts w:ascii="Times New Roman" w:hAnsi="Times New Roman" w:cs="Times New Roman"/>
          <w:sz w:val="24"/>
          <w:szCs w:val="24"/>
        </w:rPr>
      </w:pPr>
      <w:r w:rsidRPr="001E4956">
        <w:rPr>
          <w:rFonts w:ascii="Times New Roman" w:hAnsi="Times New Roman" w:cs="Times New Roman"/>
          <w:sz w:val="24"/>
          <w:szCs w:val="24"/>
        </w:rPr>
        <w:t>The</w:t>
      </w:r>
      <w:r w:rsidRPr="001E4956">
        <w:rPr>
          <w:rFonts w:ascii="Times New Roman" w:hAnsi="Times New Roman" w:cs="Times New Roman"/>
          <w:spacing w:val="40"/>
          <w:sz w:val="24"/>
          <w:szCs w:val="24"/>
        </w:rPr>
        <w:t xml:space="preserve"> </w:t>
      </w:r>
      <w:r w:rsidRPr="001E4956">
        <w:rPr>
          <w:rFonts w:ascii="Times New Roman" w:hAnsi="Times New Roman" w:cs="Times New Roman"/>
          <w:sz w:val="24"/>
          <w:szCs w:val="24"/>
        </w:rPr>
        <w:t>World</w:t>
      </w:r>
      <w:r w:rsidRPr="001E4956">
        <w:rPr>
          <w:rFonts w:ascii="Times New Roman" w:hAnsi="Times New Roman" w:cs="Times New Roman"/>
          <w:spacing w:val="40"/>
          <w:sz w:val="24"/>
          <w:szCs w:val="24"/>
        </w:rPr>
        <w:t xml:space="preserve"> </w:t>
      </w:r>
      <w:r w:rsidRPr="001E4956">
        <w:rPr>
          <w:rFonts w:ascii="Times New Roman" w:hAnsi="Times New Roman" w:cs="Times New Roman"/>
          <w:sz w:val="24"/>
          <w:szCs w:val="24"/>
        </w:rPr>
        <w:t>Health</w:t>
      </w:r>
      <w:r w:rsidRPr="001E4956">
        <w:rPr>
          <w:rFonts w:ascii="Times New Roman" w:hAnsi="Times New Roman" w:cs="Times New Roman"/>
          <w:spacing w:val="40"/>
          <w:sz w:val="24"/>
          <w:szCs w:val="24"/>
        </w:rPr>
        <w:t xml:space="preserve"> </w:t>
      </w:r>
      <w:r w:rsidRPr="001E4956">
        <w:rPr>
          <w:rFonts w:ascii="Times New Roman" w:hAnsi="Times New Roman" w:cs="Times New Roman"/>
          <w:sz w:val="24"/>
          <w:szCs w:val="24"/>
        </w:rPr>
        <w:t>Organization</w:t>
      </w:r>
      <w:r w:rsidRPr="001E4956">
        <w:rPr>
          <w:rFonts w:ascii="Times New Roman" w:hAnsi="Times New Roman" w:cs="Times New Roman"/>
          <w:spacing w:val="40"/>
          <w:sz w:val="24"/>
          <w:szCs w:val="24"/>
        </w:rPr>
        <w:t xml:space="preserve"> </w:t>
      </w:r>
      <w:r w:rsidRPr="001E4956">
        <w:rPr>
          <w:rFonts w:ascii="Times New Roman" w:hAnsi="Times New Roman" w:cs="Times New Roman"/>
          <w:sz w:val="24"/>
          <w:szCs w:val="24"/>
        </w:rPr>
        <w:t>(WHO)</w:t>
      </w:r>
      <w:r w:rsidRPr="001E4956">
        <w:rPr>
          <w:rFonts w:ascii="Times New Roman" w:hAnsi="Times New Roman" w:cs="Times New Roman"/>
          <w:spacing w:val="40"/>
          <w:sz w:val="24"/>
          <w:szCs w:val="24"/>
        </w:rPr>
        <w:t xml:space="preserve"> </w:t>
      </w:r>
      <w:r w:rsidRPr="001E4956">
        <w:rPr>
          <w:rFonts w:ascii="Times New Roman" w:hAnsi="Times New Roman" w:cs="Times New Roman"/>
          <w:sz w:val="24"/>
          <w:szCs w:val="24"/>
        </w:rPr>
        <w:t>has</w:t>
      </w:r>
      <w:r w:rsidRPr="001E4956">
        <w:rPr>
          <w:rFonts w:ascii="Times New Roman" w:hAnsi="Times New Roman" w:cs="Times New Roman"/>
          <w:spacing w:val="40"/>
          <w:sz w:val="24"/>
          <w:szCs w:val="24"/>
        </w:rPr>
        <w:t xml:space="preserve"> </w:t>
      </w:r>
      <w:r w:rsidRPr="001E4956">
        <w:rPr>
          <w:rFonts w:ascii="Times New Roman" w:hAnsi="Times New Roman" w:cs="Times New Roman"/>
          <w:sz w:val="24"/>
          <w:szCs w:val="24"/>
        </w:rPr>
        <w:t>classified</w:t>
      </w:r>
      <w:r w:rsidRPr="001E4956">
        <w:rPr>
          <w:rFonts w:ascii="Times New Roman" w:hAnsi="Times New Roman" w:cs="Times New Roman"/>
          <w:spacing w:val="40"/>
          <w:sz w:val="24"/>
          <w:szCs w:val="24"/>
        </w:rPr>
        <w:t xml:space="preserve"> </w:t>
      </w:r>
      <w:r w:rsidRPr="001E4956">
        <w:rPr>
          <w:rFonts w:ascii="Times New Roman" w:hAnsi="Times New Roman" w:cs="Times New Roman"/>
          <w:sz w:val="24"/>
          <w:szCs w:val="24"/>
        </w:rPr>
        <w:t>infective</w:t>
      </w:r>
      <w:r w:rsidRPr="001E4956">
        <w:rPr>
          <w:rFonts w:ascii="Times New Roman" w:hAnsi="Times New Roman" w:cs="Times New Roman"/>
          <w:spacing w:val="40"/>
          <w:sz w:val="24"/>
          <w:szCs w:val="24"/>
        </w:rPr>
        <w:t xml:space="preserve"> </w:t>
      </w:r>
      <w:r w:rsidRPr="001E4956">
        <w:rPr>
          <w:rFonts w:ascii="Times New Roman" w:hAnsi="Times New Roman" w:cs="Times New Roman"/>
          <w:sz w:val="24"/>
          <w:szCs w:val="24"/>
        </w:rPr>
        <w:t>microorganisms</w:t>
      </w:r>
      <w:r w:rsidRPr="001E4956">
        <w:rPr>
          <w:rFonts w:ascii="Times New Roman" w:hAnsi="Times New Roman" w:cs="Times New Roman"/>
          <w:spacing w:val="40"/>
          <w:sz w:val="24"/>
          <w:szCs w:val="24"/>
        </w:rPr>
        <w:t xml:space="preserve"> </w:t>
      </w:r>
      <w:r w:rsidRPr="001E4956">
        <w:rPr>
          <w:rFonts w:ascii="Times New Roman" w:hAnsi="Times New Roman" w:cs="Times New Roman"/>
          <w:sz w:val="24"/>
          <w:szCs w:val="24"/>
        </w:rPr>
        <w:t>by risk group. These are numbered 1-4 as follows:</w:t>
      </w:r>
    </w:p>
    <w:p w14:paraId="4B4D501D" w14:textId="407C8B3A" w:rsidR="001E4956" w:rsidRPr="00852E98" w:rsidRDefault="001E4956" w:rsidP="00D36F9D">
      <w:pPr>
        <w:pStyle w:val="ListParagraph"/>
        <w:widowControl w:val="0"/>
        <w:numPr>
          <w:ilvl w:val="0"/>
          <w:numId w:val="25"/>
        </w:numPr>
        <w:tabs>
          <w:tab w:val="left" w:pos="1358"/>
        </w:tabs>
        <w:autoSpaceDE w:val="0"/>
        <w:autoSpaceDN w:val="0"/>
        <w:spacing w:before="137" w:after="0" w:line="240" w:lineRule="auto"/>
        <w:ind w:left="948"/>
        <w:jc w:val="both"/>
        <w:rPr>
          <w:rFonts w:ascii="Times New Roman" w:hAnsi="Times New Roman" w:cs="Times New Roman"/>
          <w:sz w:val="24"/>
          <w:szCs w:val="24"/>
        </w:rPr>
      </w:pPr>
      <w:r w:rsidRPr="00852E98">
        <w:rPr>
          <w:rFonts w:ascii="Times New Roman" w:hAnsi="Times New Roman" w:cs="Times New Roman"/>
          <w:b/>
          <w:sz w:val="24"/>
          <w:szCs w:val="24"/>
        </w:rPr>
        <w:lastRenderedPageBreak/>
        <w:t>Risk</w:t>
      </w:r>
      <w:r w:rsidRPr="00852E98">
        <w:rPr>
          <w:rFonts w:ascii="Times New Roman" w:hAnsi="Times New Roman" w:cs="Times New Roman"/>
          <w:b/>
          <w:spacing w:val="9"/>
          <w:sz w:val="24"/>
          <w:szCs w:val="24"/>
        </w:rPr>
        <w:t xml:space="preserve"> </w:t>
      </w:r>
      <w:r w:rsidRPr="00852E98">
        <w:rPr>
          <w:rFonts w:ascii="Times New Roman" w:hAnsi="Times New Roman" w:cs="Times New Roman"/>
          <w:b/>
          <w:sz w:val="24"/>
          <w:szCs w:val="24"/>
        </w:rPr>
        <w:t>Group</w:t>
      </w:r>
      <w:r w:rsidRPr="00852E98">
        <w:rPr>
          <w:rFonts w:ascii="Times New Roman" w:hAnsi="Times New Roman" w:cs="Times New Roman"/>
          <w:b/>
          <w:spacing w:val="10"/>
          <w:sz w:val="24"/>
          <w:szCs w:val="24"/>
        </w:rPr>
        <w:t xml:space="preserve"> </w:t>
      </w:r>
      <w:r w:rsidRPr="00852E98">
        <w:rPr>
          <w:rFonts w:ascii="Times New Roman" w:hAnsi="Times New Roman" w:cs="Times New Roman"/>
          <w:b/>
          <w:sz w:val="24"/>
          <w:szCs w:val="24"/>
        </w:rPr>
        <w:t>1</w:t>
      </w:r>
      <w:r w:rsidRPr="00852E98">
        <w:rPr>
          <w:rFonts w:ascii="Times New Roman" w:hAnsi="Times New Roman" w:cs="Times New Roman"/>
          <w:b/>
          <w:spacing w:val="11"/>
          <w:sz w:val="24"/>
          <w:szCs w:val="24"/>
        </w:rPr>
        <w:t xml:space="preserve"> </w:t>
      </w:r>
      <w:r w:rsidRPr="00852E98">
        <w:rPr>
          <w:rFonts w:ascii="Times New Roman" w:hAnsi="Times New Roman" w:cs="Times New Roman"/>
          <w:sz w:val="24"/>
          <w:szCs w:val="24"/>
        </w:rPr>
        <w:t>no</w:t>
      </w:r>
      <w:r w:rsidRPr="00852E98">
        <w:rPr>
          <w:rFonts w:ascii="Times New Roman" w:hAnsi="Times New Roman" w:cs="Times New Roman"/>
          <w:spacing w:val="9"/>
          <w:sz w:val="24"/>
          <w:szCs w:val="24"/>
        </w:rPr>
        <w:t xml:space="preserve"> </w:t>
      </w:r>
      <w:r w:rsidRPr="00852E98">
        <w:rPr>
          <w:rFonts w:ascii="Times New Roman" w:hAnsi="Times New Roman" w:cs="Times New Roman"/>
          <w:sz w:val="24"/>
          <w:szCs w:val="24"/>
        </w:rPr>
        <w:t>or</w:t>
      </w:r>
      <w:r w:rsidRPr="00852E98">
        <w:rPr>
          <w:rFonts w:ascii="Times New Roman" w:hAnsi="Times New Roman" w:cs="Times New Roman"/>
          <w:spacing w:val="9"/>
          <w:sz w:val="24"/>
          <w:szCs w:val="24"/>
        </w:rPr>
        <w:t xml:space="preserve"> </w:t>
      </w:r>
      <w:r w:rsidRPr="00852E98">
        <w:rPr>
          <w:rFonts w:ascii="Times New Roman" w:hAnsi="Times New Roman" w:cs="Times New Roman"/>
          <w:sz w:val="24"/>
          <w:szCs w:val="24"/>
        </w:rPr>
        <w:t>low</w:t>
      </w:r>
      <w:r w:rsidRPr="00852E98">
        <w:rPr>
          <w:rFonts w:ascii="Times New Roman" w:hAnsi="Times New Roman" w:cs="Times New Roman"/>
          <w:spacing w:val="9"/>
          <w:sz w:val="24"/>
          <w:szCs w:val="24"/>
        </w:rPr>
        <w:t xml:space="preserve"> </w:t>
      </w:r>
      <w:r w:rsidRPr="00852E98">
        <w:rPr>
          <w:rFonts w:ascii="Times New Roman" w:hAnsi="Times New Roman" w:cs="Times New Roman"/>
          <w:sz w:val="24"/>
          <w:szCs w:val="24"/>
        </w:rPr>
        <w:t>individual</w:t>
      </w:r>
      <w:r w:rsidRPr="00852E98">
        <w:rPr>
          <w:rFonts w:ascii="Times New Roman" w:hAnsi="Times New Roman" w:cs="Times New Roman"/>
          <w:spacing w:val="9"/>
          <w:sz w:val="24"/>
          <w:szCs w:val="24"/>
        </w:rPr>
        <w:t xml:space="preserve"> </w:t>
      </w:r>
      <w:r w:rsidRPr="00852E98">
        <w:rPr>
          <w:rFonts w:ascii="Times New Roman" w:hAnsi="Times New Roman" w:cs="Times New Roman"/>
          <w:sz w:val="24"/>
          <w:szCs w:val="24"/>
        </w:rPr>
        <w:t>community</w:t>
      </w:r>
      <w:r w:rsidRPr="00852E98">
        <w:rPr>
          <w:rFonts w:ascii="Times New Roman" w:hAnsi="Times New Roman" w:cs="Times New Roman"/>
          <w:spacing w:val="9"/>
          <w:sz w:val="24"/>
          <w:szCs w:val="24"/>
        </w:rPr>
        <w:t xml:space="preserve"> </w:t>
      </w:r>
      <w:r w:rsidRPr="00852E98">
        <w:rPr>
          <w:rFonts w:ascii="Times New Roman" w:hAnsi="Times New Roman" w:cs="Times New Roman"/>
          <w:spacing w:val="-4"/>
          <w:sz w:val="24"/>
          <w:szCs w:val="24"/>
        </w:rPr>
        <w:t>risk</w:t>
      </w:r>
      <w:r w:rsidR="00A85450" w:rsidRPr="00852E98">
        <w:rPr>
          <w:rFonts w:ascii="Times New Roman" w:hAnsi="Times New Roman" w:cs="Times New Roman"/>
          <w:spacing w:val="-4"/>
          <w:sz w:val="24"/>
          <w:szCs w:val="24"/>
        </w:rPr>
        <w:t xml:space="preserve"> </w:t>
      </w:r>
      <w:r w:rsidRPr="00852E98">
        <w:rPr>
          <w:rFonts w:ascii="Times New Roman" w:hAnsi="Times New Roman" w:cs="Times New Roman"/>
          <w:sz w:val="24"/>
          <w:szCs w:val="24"/>
        </w:rPr>
        <w:t>A</w:t>
      </w:r>
      <w:r w:rsidRPr="00852E98">
        <w:rPr>
          <w:rFonts w:ascii="Times New Roman" w:hAnsi="Times New Roman" w:cs="Times New Roman"/>
          <w:spacing w:val="10"/>
          <w:sz w:val="24"/>
          <w:szCs w:val="24"/>
        </w:rPr>
        <w:t xml:space="preserve"> </w:t>
      </w:r>
      <w:r w:rsidRPr="00852E98">
        <w:rPr>
          <w:rFonts w:ascii="Times New Roman" w:hAnsi="Times New Roman" w:cs="Times New Roman"/>
          <w:sz w:val="24"/>
          <w:szCs w:val="24"/>
        </w:rPr>
        <w:t>microorganism</w:t>
      </w:r>
      <w:r w:rsidRPr="00852E98">
        <w:rPr>
          <w:rFonts w:ascii="Times New Roman" w:hAnsi="Times New Roman" w:cs="Times New Roman"/>
          <w:spacing w:val="11"/>
          <w:sz w:val="24"/>
          <w:szCs w:val="24"/>
        </w:rPr>
        <w:t xml:space="preserve"> </w:t>
      </w:r>
      <w:r w:rsidRPr="00852E98">
        <w:rPr>
          <w:rFonts w:ascii="Times New Roman" w:hAnsi="Times New Roman" w:cs="Times New Roman"/>
          <w:sz w:val="24"/>
          <w:szCs w:val="24"/>
        </w:rPr>
        <w:t>that</w:t>
      </w:r>
      <w:r w:rsidRPr="00852E98">
        <w:rPr>
          <w:rFonts w:ascii="Times New Roman" w:hAnsi="Times New Roman" w:cs="Times New Roman"/>
          <w:spacing w:val="11"/>
          <w:sz w:val="24"/>
          <w:szCs w:val="24"/>
        </w:rPr>
        <w:t xml:space="preserve"> </w:t>
      </w:r>
      <w:r w:rsidRPr="00852E98">
        <w:rPr>
          <w:rFonts w:ascii="Times New Roman" w:hAnsi="Times New Roman" w:cs="Times New Roman"/>
          <w:sz w:val="24"/>
          <w:szCs w:val="24"/>
        </w:rPr>
        <w:t>is</w:t>
      </w:r>
      <w:r w:rsidRPr="00852E98">
        <w:rPr>
          <w:rFonts w:ascii="Times New Roman" w:hAnsi="Times New Roman" w:cs="Times New Roman"/>
          <w:spacing w:val="11"/>
          <w:sz w:val="24"/>
          <w:szCs w:val="24"/>
        </w:rPr>
        <w:t xml:space="preserve"> </w:t>
      </w:r>
      <w:r w:rsidRPr="00852E98">
        <w:rPr>
          <w:rFonts w:ascii="Times New Roman" w:hAnsi="Times New Roman" w:cs="Times New Roman"/>
          <w:sz w:val="24"/>
          <w:szCs w:val="24"/>
        </w:rPr>
        <w:t>unlikely</w:t>
      </w:r>
      <w:r w:rsidRPr="00852E98">
        <w:rPr>
          <w:rFonts w:ascii="Times New Roman" w:hAnsi="Times New Roman" w:cs="Times New Roman"/>
          <w:spacing w:val="9"/>
          <w:sz w:val="24"/>
          <w:szCs w:val="24"/>
        </w:rPr>
        <w:t xml:space="preserve"> </w:t>
      </w:r>
      <w:r w:rsidRPr="00852E98">
        <w:rPr>
          <w:rFonts w:ascii="Times New Roman" w:hAnsi="Times New Roman" w:cs="Times New Roman"/>
          <w:sz w:val="24"/>
          <w:szCs w:val="24"/>
        </w:rPr>
        <w:t>to</w:t>
      </w:r>
      <w:r w:rsidRPr="00852E98">
        <w:rPr>
          <w:rFonts w:ascii="Times New Roman" w:hAnsi="Times New Roman" w:cs="Times New Roman"/>
          <w:spacing w:val="10"/>
          <w:sz w:val="24"/>
          <w:szCs w:val="24"/>
        </w:rPr>
        <w:t xml:space="preserve"> </w:t>
      </w:r>
      <w:r w:rsidRPr="00852E98">
        <w:rPr>
          <w:rFonts w:ascii="Times New Roman" w:hAnsi="Times New Roman" w:cs="Times New Roman"/>
          <w:sz w:val="24"/>
          <w:szCs w:val="24"/>
        </w:rPr>
        <w:t>cause</w:t>
      </w:r>
      <w:r w:rsidRPr="00852E98">
        <w:rPr>
          <w:rFonts w:ascii="Times New Roman" w:hAnsi="Times New Roman" w:cs="Times New Roman"/>
          <w:spacing w:val="11"/>
          <w:sz w:val="24"/>
          <w:szCs w:val="24"/>
        </w:rPr>
        <w:t xml:space="preserve"> </w:t>
      </w:r>
      <w:r w:rsidRPr="00852E98">
        <w:rPr>
          <w:rFonts w:ascii="Times New Roman" w:hAnsi="Times New Roman" w:cs="Times New Roman"/>
          <w:sz w:val="24"/>
          <w:szCs w:val="24"/>
        </w:rPr>
        <w:t>human</w:t>
      </w:r>
      <w:r w:rsidRPr="00852E98">
        <w:rPr>
          <w:rFonts w:ascii="Times New Roman" w:hAnsi="Times New Roman" w:cs="Times New Roman"/>
          <w:spacing w:val="9"/>
          <w:sz w:val="24"/>
          <w:szCs w:val="24"/>
        </w:rPr>
        <w:t xml:space="preserve"> </w:t>
      </w:r>
      <w:r w:rsidRPr="00852E98">
        <w:rPr>
          <w:rFonts w:ascii="Times New Roman" w:hAnsi="Times New Roman" w:cs="Times New Roman"/>
          <w:sz w:val="24"/>
          <w:szCs w:val="24"/>
        </w:rPr>
        <w:t>or</w:t>
      </w:r>
      <w:r w:rsidRPr="00852E98">
        <w:rPr>
          <w:rFonts w:ascii="Times New Roman" w:hAnsi="Times New Roman" w:cs="Times New Roman"/>
          <w:spacing w:val="11"/>
          <w:sz w:val="24"/>
          <w:szCs w:val="24"/>
        </w:rPr>
        <w:t xml:space="preserve"> </w:t>
      </w:r>
      <w:r w:rsidRPr="00852E98">
        <w:rPr>
          <w:rFonts w:ascii="Times New Roman" w:hAnsi="Times New Roman" w:cs="Times New Roman"/>
          <w:sz w:val="24"/>
          <w:szCs w:val="24"/>
        </w:rPr>
        <w:t>animal</w:t>
      </w:r>
      <w:r w:rsidRPr="00852E98">
        <w:rPr>
          <w:rFonts w:ascii="Times New Roman" w:hAnsi="Times New Roman" w:cs="Times New Roman"/>
          <w:spacing w:val="10"/>
          <w:sz w:val="24"/>
          <w:szCs w:val="24"/>
        </w:rPr>
        <w:t xml:space="preserve"> </w:t>
      </w:r>
      <w:r w:rsidRPr="00852E98">
        <w:rPr>
          <w:rFonts w:ascii="Times New Roman" w:hAnsi="Times New Roman" w:cs="Times New Roman"/>
          <w:sz w:val="24"/>
          <w:szCs w:val="24"/>
        </w:rPr>
        <w:t>disease,</w:t>
      </w:r>
      <w:r w:rsidRPr="00852E98">
        <w:rPr>
          <w:rFonts w:ascii="Times New Roman" w:hAnsi="Times New Roman" w:cs="Times New Roman"/>
          <w:spacing w:val="9"/>
          <w:sz w:val="24"/>
          <w:szCs w:val="24"/>
        </w:rPr>
        <w:t xml:space="preserve"> </w:t>
      </w:r>
      <w:r w:rsidRPr="00852E98">
        <w:rPr>
          <w:rFonts w:ascii="Times New Roman" w:hAnsi="Times New Roman" w:cs="Times New Roman"/>
          <w:sz w:val="24"/>
          <w:szCs w:val="24"/>
        </w:rPr>
        <w:t>such</w:t>
      </w:r>
      <w:r w:rsidRPr="00852E98">
        <w:rPr>
          <w:rFonts w:ascii="Times New Roman" w:hAnsi="Times New Roman" w:cs="Times New Roman"/>
          <w:spacing w:val="10"/>
          <w:sz w:val="24"/>
          <w:szCs w:val="24"/>
        </w:rPr>
        <w:t xml:space="preserve"> </w:t>
      </w:r>
      <w:r w:rsidRPr="00852E98">
        <w:rPr>
          <w:rFonts w:ascii="Times New Roman" w:hAnsi="Times New Roman" w:cs="Times New Roman"/>
          <w:sz w:val="24"/>
          <w:szCs w:val="24"/>
        </w:rPr>
        <w:t>as</w:t>
      </w:r>
      <w:r w:rsidRPr="00852E98">
        <w:rPr>
          <w:rFonts w:ascii="Times New Roman" w:hAnsi="Times New Roman" w:cs="Times New Roman"/>
          <w:spacing w:val="11"/>
          <w:sz w:val="24"/>
          <w:szCs w:val="24"/>
        </w:rPr>
        <w:t xml:space="preserve"> </w:t>
      </w:r>
      <w:r w:rsidRPr="00852E98">
        <w:rPr>
          <w:rFonts w:ascii="Times New Roman" w:hAnsi="Times New Roman" w:cs="Times New Roman"/>
          <w:i/>
          <w:sz w:val="24"/>
          <w:szCs w:val="24"/>
        </w:rPr>
        <w:t>E.</w:t>
      </w:r>
      <w:r w:rsidRPr="00852E98">
        <w:rPr>
          <w:rFonts w:ascii="Times New Roman" w:hAnsi="Times New Roman" w:cs="Times New Roman"/>
          <w:i/>
          <w:spacing w:val="12"/>
          <w:sz w:val="24"/>
          <w:szCs w:val="24"/>
        </w:rPr>
        <w:t xml:space="preserve"> </w:t>
      </w:r>
      <w:r w:rsidRPr="00852E98">
        <w:rPr>
          <w:rFonts w:ascii="Times New Roman" w:hAnsi="Times New Roman" w:cs="Times New Roman"/>
          <w:i/>
          <w:spacing w:val="-4"/>
          <w:sz w:val="24"/>
          <w:szCs w:val="24"/>
        </w:rPr>
        <w:t>coli</w:t>
      </w:r>
      <w:r w:rsidR="00A85450" w:rsidRPr="00852E98">
        <w:rPr>
          <w:rFonts w:ascii="Times New Roman" w:hAnsi="Times New Roman" w:cs="Times New Roman"/>
          <w:i/>
          <w:spacing w:val="-4"/>
          <w:sz w:val="24"/>
          <w:szCs w:val="24"/>
        </w:rPr>
        <w:t xml:space="preserve"> </w:t>
      </w:r>
      <w:r w:rsidRPr="00852E98">
        <w:rPr>
          <w:rFonts w:ascii="Times New Roman" w:hAnsi="Times New Roman" w:cs="Times New Roman"/>
          <w:sz w:val="24"/>
          <w:szCs w:val="24"/>
        </w:rPr>
        <w:t>K-12</w:t>
      </w:r>
      <w:r w:rsidRPr="00852E98">
        <w:rPr>
          <w:rFonts w:ascii="Times New Roman" w:hAnsi="Times New Roman" w:cs="Times New Roman"/>
          <w:spacing w:val="13"/>
          <w:sz w:val="24"/>
          <w:szCs w:val="24"/>
        </w:rPr>
        <w:t xml:space="preserve"> </w:t>
      </w:r>
      <w:r w:rsidRPr="00852E98">
        <w:rPr>
          <w:rFonts w:ascii="Times New Roman" w:hAnsi="Times New Roman" w:cs="Times New Roman"/>
          <w:sz w:val="24"/>
          <w:szCs w:val="24"/>
        </w:rPr>
        <w:t>and</w:t>
      </w:r>
      <w:r w:rsidRPr="00852E98">
        <w:rPr>
          <w:rFonts w:ascii="Times New Roman" w:hAnsi="Times New Roman" w:cs="Times New Roman"/>
          <w:spacing w:val="14"/>
          <w:sz w:val="24"/>
          <w:szCs w:val="24"/>
        </w:rPr>
        <w:t xml:space="preserve"> </w:t>
      </w:r>
      <w:r w:rsidRPr="00852E98">
        <w:rPr>
          <w:rFonts w:ascii="Times New Roman" w:hAnsi="Times New Roman" w:cs="Times New Roman"/>
          <w:i/>
          <w:sz w:val="24"/>
          <w:szCs w:val="24"/>
        </w:rPr>
        <w:t>Saccharomyces</w:t>
      </w:r>
      <w:r w:rsidRPr="00852E98">
        <w:rPr>
          <w:rFonts w:ascii="Times New Roman" w:hAnsi="Times New Roman" w:cs="Times New Roman"/>
          <w:i/>
          <w:spacing w:val="13"/>
          <w:sz w:val="24"/>
          <w:szCs w:val="24"/>
        </w:rPr>
        <w:t xml:space="preserve"> </w:t>
      </w:r>
      <w:r w:rsidRPr="00852E98">
        <w:rPr>
          <w:rFonts w:ascii="Times New Roman" w:hAnsi="Times New Roman" w:cs="Times New Roman"/>
          <w:i/>
          <w:spacing w:val="-2"/>
          <w:sz w:val="24"/>
          <w:szCs w:val="24"/>
        </w:rPr>
        <w:t>cerevisiae</w:t>
      </w:r>
      <w:r w:rsidRPr="00852E98">
        <w:rPr>
          <w:rFonts w:ascii="Times New Roman" w:hAnsi="Times New Roman" w:cs="Times New Roman"/>
          <w:spacing w:val="-2"/>
          <w:sz w:val="24"/>
          <w:szCs w:val="24"/>
        </w:rPr>
        <w:t>.</w:t>
      </w:r>
    </w:p>
    <w:p w14:paraId="24BC652D" w14:textId="77777777" w:rsidR="00F60E00" w:rsidRPr="00852E98" w:rsidRDefault="00F60E00" w:rsidP="00F60E00">
      <w:pPr>
        <w:spacing w:before="79"/>
        <w:ind w:left="533" w:right="358"/>
        <w:rPr>
          <w:rFonts w:ascii="Times New Roman" w:hAnsi="Times New Roman" w:cs="Times New Roman"/>
          <w:b/>
          <w:sz w:val="24"/>
          <w:szCs w:val="24"/>
        </w:rPr>
      </w:pPr>
      <w:r w:rsidRPr="00852E98">
        <w:rPr>
          <w:rFonts w:ascii="Times New Roman" w:hAnsi="Times New Roman" w:cs="Times New Roman"/>
          <w:b/>
          <w:sz w:val="24"/>
          <w:szCs w:val="24"/>
        </w:rPr>
        <w:t>Annexure</w:t>
      </w:r>
      <w:r w:rsidRPr="00852E98">
        <w:rPr>
          <w:rFonts w:ascii="Times New Roman" w:hAnsi="Times New Roman" w:cs="Times New Roman"/>
          <w:b/>
          <w:spacing w:val="15"/>
          <w:sz w:val="24"/>
          <w:szCs w:val="24"/>
        </w:rPr>
        <w:t xml:space="preserve"> </w:t>
      </w:r>
      <w:r w:rsidRPr="00852E98">
        <w:rPr>
          <w:rFonts w:ascii="Times New Roman" w:hAnsi="Times New Roman" w:cs="Times New Roman"/>
          <w:b/>
          <w:spacing w:val="-10"/>
          <w:sz w:val="24"/>
          <w:szCs w:val="24"/>
        </w:rPr>
        <w:t>2</w:t>
      </w:r>
    </w:p>
    <w:p w14:paraId="6A824669" w14:textId="77777777" w:rsidR="00F60E00" w:rsidRPr="00852E98" w:rsidRDefault="00F60E00" w:rsidP="00F60E00">
      <w:pPr>
        <w:spacing w:line="369" w:lineRule="auto"/>
        <w:ind w:left="680" w:right="5257"/>
        <w:rPr>
          <w:rFonts w:ascii="Times New Roman" w:hAnsi="Times New Roman" w:cs="Times New Roman"/>
          <w:b/>
          <w:sz w:val="24"/>
          <w:szCs w:val="24"/>
        </w:rPr>
      </w:pPr>
      <w:r w:rsidRPr="00852E98">
        <w:rPr>
          <w:rFonts w:ascii="Times New Roman" w:hAnsi="Times New Roman" w:cs="Times New Roman"/>
          <w:b/>
          <w:sz w:val="24"/>
          <w:szCs w:val="24"/>
        </w:rPr>
        <w:t>Biosafety Level Definitions Biosafety Level 1 (BL1)</w:t>
      </w:r>
    </w:p>
    <w:p w14:paraId="22D42CE6" w14:textId="77777777" w:rsidR="00F60E00" w:rsidRPr="00852E98" w:rsidRDefault="00F60E00" w:rsidP="00F60E00">
      <w:pPr>
        <w:spacing w:line="369" w:lineRule="auto"/>
        <w:ind w:left="680" w:right="500"/>
        <w:jc w:val="both"/>
        <w:rPr>
          <w:rFonts w:ascii="Times New Roman" w:hAnsi="Times New Roman" w:cs="Times New Roman"/>
          <w:sz w:val="24"/>
          <w:szCs w:val="24"/>
        </w:rPr>
      </w:pPr>
      <w:r w:rsidRPr="00852E98">
        <w:rPr>
          <w:rFonts w:ascii="Times New Roman" w:hAnsi="Times New Roman" w:cs="Times New Roman"/>
          <w:sz w:val="24"/>
          <w:szCs w:val="24"/>
        </w:rPr>
        <w:t>Biosafety Level 1 is suitable for work involving agents of minimal potential hazard to personnel and the environment. Work is generally conducted on open bench tops. Special containment equipment is not required or generally used. Personnel have specific training in the procedures and are supervised by a scientist with general</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training in microbiology or a related science. Contaminated materials that are to be decontaminated at a site away from the work place are placed in a durable leak-proof container that is closed before being removed from the work place. Special</w:t>
      </w:r>
      <w:r w:rsidRPr="00852E98">
        <w:rPr>
          <w:rFonts w:ascii="Times New Roman" w:hAnsi="Times New Roman" w:cs="Times New Roman"/>
          <w:spacing w:val="80"/>
          <w:sz w:val="24"/>
          <w:szCs w:val="24"/>
        </w:rPr>
        <w:t xml:space="preserve"> </w:t>
      </w:r>
      <w:r w:rsidRPr="00852E98">
        <w:rPr>
          <w:rFonts w:ascii="Times New Roman" w:hAnsi="Times New Roman" w:cs="Times New Roman"/>
          <w:sz w:val="24"/>
          <w:szCs w:val="24"/>
        </w:rPr>
        <w:t>containment</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equipment</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is</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generally</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not</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required</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for</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manipulations</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of</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agents assigned to BL1.</w:t>
      </w:r>
    </w:p>
    <w:p w14:paraId="51A0024C" w14:textId="77777777" w:rsidR="00F60E00" w:rsidRPr="00F60E00" w:rsidRDefault="00F60E00" w:rsidP="00F60E00">
      <w:pPr>
        <w:spacing w:line="369" w:lineRule="auto"/>
        <w:jc w:val="both"/>
        <w:rPr>
          <w:rFonts w:ascii="Times New Roman" w:hAnsi="Times New Roman" w:cs="Times New Roman"/>
          <w:sz w:val="20"/>
          <w:szCs w:val="20"/>
        </w:rPr>
        <w:sectPr w:rsidR="00F60E00" w:rsidRPr="00F60E00" w:rsidSect="001E4956">
          <w:footerReference w:type="default" r:id="rId15"/>
          <w:pgSz w:w="12240" w:h="15840"/>
          <w:pgMar w:top="1400" w:right="1080" w:bottom="960" w:left="1440" w:header="0" w:footer="762" w:gutter="0"/>
          <w:pgBorders w:offsetFrom="page">
            <w:top w:val="double" w:sz="4" w:space="24" w:color="auto"/>
            <w:left w:val="double" w:sz="4" w:space="24" w:color="auto"/>
            <w:bottom w:val="double" w:sz="4" w:space="24" w:color="auto"/>
            <w:right w:val="double" w:sz="4" w:space="24" w:color="auto"/>
          </w:pgBorders>
          <w:cols w:space="720"/>
        </w:sectPr>
      </w:pPr>
    </w:p>
    <w:p w14:paraId="0284F68E" w14:textId="77777777" w:rsidR="00F60E00" w:rsidRPr="00F60E00" w:rsidRDefault="00F60E00" w:rsidP="00F60E00">
      <w:pPr>
        <w:spacing w:line="369" w:lineRule="auto"/>
        <w:ind w:left="680" w:right="500"/>
        <w:jc w:val="both"/>
        <w:rPr>
          <w:rFonts w:ascii="Times New Roman" w:hAnsi="Times New Roman" w:cs="Times New Roman"/>
          <w:b/>
          <w:sz w:val="24"/>
          <w:szCs w:val="24"/>
        </w:rPr>
      </w:pPr>
      <w:r w:rsidRPr="00F60E00">
        <w:rPr>
          <w:rFonts w:ascii="Times New Roman" w:hAnsi="Times New Roman" w:cs="Times New Roman"/>
          <w:b/>
          <w:sz w:val="24"/>
          <w:szCs w:val="24"/>
        </w:rPr>
        <w:lastRenderedPageBreak/>
        <w:t>Annexure 3</w:t>
      </w:r>
    </w:p>
    <w:p w14:paraId="41F34A00" w14:textId="77777777" w:rsidR="001E4956" w:rsidRPr="001E4956" w:rsidRDefault="001E4956" w:rsidP="001E4956">
      <w:pPr>
        <w:ind w:left="680"/>
        <w:jc w:val="both"/>
        <w:rPr>
          <w:rFonts w:ascii="Times New Roman" w:hAnsi="Times New Roman" w:cs="Times New Roman"/>
          <w:b/>
          <w:sz w:val="24"/>
          <w:szCs w:val="20"/>
        </w:rPr>
      </w:pPr>
      <w:r w:rsidRPr="001E4956">
        <w:rPr>
          <w:rFonts w:ascii="Times New Roman" w:hAnsi="Times New Roman" w:cs="Times New Roman"/>
          <w:b/>
          <w:sz w:val="24"/>
          <w:szCs w:val="20"/>
        </w:rPr>
        <w:t>Case</w:t>
      </w:r>
      <w:r w:rsidRPr="001E4956">
        <w:rPr>
          <w:rFonts w:ascii="Times New Roman" w:hAnsi="Times New Roman" w:cs="Times New Roman"/>
          <w:b/>
          <w:spacing w:val="15"/>
          <w:sz w:val="24"/>
          <w:szCs w:val="20"/>
        </w:rPr>
        <w:t xml:space="preserve"> </w:t>
      </w:r>
      <w:r w:rsidRPr="001E4956">
        <w:rPr>
          <w:rFonts w:ascii="Times New Roman" w:hAnsi="Times New Roman" w:cs="Times New Roman"/>
          <w:b/>
          <w:sz w:val="24"/>
          <w:szCs w:val="20"/>
        </w:rPr>
        <w:t>Study</w:t>
      </w:r>
      <w:r w:rsidRPr="001E4956">
        <w:rPr>
          <w:rFonts w:ascii="Times New Roman" w:hAnsi="Times New Roman" w:cs="Times New Roman"/>
          <w:b/>
          <w:spacing w:val="13"/>
          <w:sz w:val="24"/>
          <w:szCs w:val="20"/>
        </w:rPr>
        <w:t xml:space="preserve"> </w:t>
      </w:r>
      <w:r w:rsidRPr="001E4956">
        <w:rPr>
          <w:rFonts w:ascii="Times New Roman" w:hAnsi="Times New Roman" w:cs="Times New Roman"/>
          <w:b/>
          <w:sz w:val="24"/>
          <w:szCs w:val="20"/>
        </w:rPr>
        <w:t>on</w:t>
      </w:r>
      <w:r w:rsidRPr="001E4956">
        <w:rPr>
          <w:rFonts w:ascii="Times New Roman" w:hAnsi="Times New Roman" w:cs="Times New Roman"/>
          <w:b/>
          <w:spacing w:val="15"/>
          <w:sz w:val="24"/>
          <w:szCs w:val="20"/>
        </w:rPr>
        <w:t xml:space="preserve"> </w:t>
      </w:r>
      <w:r w:rsidRPr="001E4956">
        <w:rPr>
          <w:rFonts w:ascii="Times New Roman" w:hAnsi="Times New Roman" w:cs="Times New Roman"/>
          <w:b/>
          <w:sz w:val="24"/>
          <w:szCs w:val="20"/>
        </w:rPr>
        <w:t>Implementation</w:t>
      </w:r>
      <w:r w:rsidRPr="001E4956">
        <w:rPr>
          <w:rFonts w:ascii="Times New Roman" w:hAnsi="Times New Roman" w:cs="Times New Roman"/>
          <w:b/>
          <w:spacing w:val="14"/>
          <w:sz w:val="24"/>
          <w:szCs w:val="20"/>
        </w:rPr>
        <w:t xml:space="preserve"> </w:t>
      </w:r>
      <w:r w:rsidRPr="001E4956">
        <w:rPr>
          <w:rFonts w:ascii="Times New Roman" w:hAnsi="Times New Roman" w:cs="Times New Roman"/>
          <w:b/>
          <w:sz w:val="24"/>
          <w:szCs w:val="20"/>
        </w:rPr>
        <w:t>of</w:t>
      </w:r>
      <w:r w:rsidRPr="001E4956">
        <w:rPr>
          <w:rFonts w:ascii="Times New Roman" w:hAnsi="Times New Roman" w:cs="Times New Roman"/>
          <w:b/>
          <w:spacing w:val="14"/>
          <w:sz w:val="24"/>
          <w:szCs w:val="20"/>
        </w:rPr>
        <w:t xml:space="preserve"> </w:t>
      </w:r>
      <w:r w:rsidRPr="001E4956">
        <w:rPr>
          <w:rFonts w:ascii="Times New Roman" w:hAnsi="Times New Roman" w:cs="Times New Roman"/>
          <w:b/>
          <w:sz w:val="24"/>
          <w:szCs w:val="20"/>
        </w:rPr>
        <w:t>Guidelines</w:t>
      </w:r>
      <w:r w:rsidRPr="001E4956">
        <w:rPr>
          <w:rFonts w:ascii="Times New Roman" w:hAnsi="Times New Roman" w:cs="Times New Roman"/>
          <w:b/>
          <w:spacing w:val="15"/>
          <w:sz w:val="24"/>
          <w:szCs w:val="20"/>
        </w:rPr>
        <w:t xml:space="preserve"> </w:t>
      </w:r>
      <w:r w:rsidRPr="001E4956">
        <w:rPr>
          <w:rFonts w:ascii="Times New Roman" w:hAnsi="Times New Roman" w:cs="Times New Roman"/>
          <w:b/>
          <w:sz w:val="24"/>
          <w:szCs w:val="20"/>
        </w:rPr>
        <w:t>for</w:t>
      </w:r>
      <w:r w:rsidRPr="001E4956">
        <w:rPr>
          <w:rFonts w:ascii="Times New Roman" w:hAnsi="Times New Roman" w:cs="Times New Roman"/>
          <w:b/>
          <w:spacing w:val="14"/>
          <w:sz w:val="24"/>
          <w:szCs w:val="20"/>
        </w:rPr>
        <w:t xml:space="preserve"> </w:t>
      </w:r>
      <w:r w:rsidRPr="001E4956">
        <w:rPr>
          <w:rFonts w:ascii="Times New Roman" w:hAnsi="Times New Roman" w:cs="Times New Roman"/>
          <w:b/>
          <w:sz w:val="24"/>
          <w:szCs w:val="20"/>
        </w:rPr>
        <w:t>Composting</w:t>
      </w:r>
      <w:r w:rsidRPr="001E4956">
        <w:rPr>
          <w:rFonts w:ascii="Times New Roman" w:hAnsi="Times New Roman" w:cs="Times New Roman"/>
          <w:b/>
          <w:spacing w:val="14"/>
          <w:sz w:val="24"/>
          <w:szCs w:val="20"/>
        </w:rPr>
        <w:t xml:space="preserve"> </w:t>
      </w:r>
      <w:r w:rsidRPr="001E4956">
        <w:rPr>
          <w:rFonts w:ascii="Times New Roman" w:hAnsi="Times New Roman" w:cs="Times New Roman"/>
          <w:b/>
          <w:sz w:val="24"/>
          <w:szCs w:val="20"/>
        </w:rPr>
        <w:t>Of</w:t>
      </w:r>
      <w:r w:rsidRPr="001E4956">
        <w:rPr>
          <w:rFonts w:ascii="Times New Roman" w:hAnsi="Times New Roman" w:cs="Times New Roman"/>
          <w:b/>
          <w:spacing w:val="15"/>
          <w:sz w:val="24"/>
          <w:szCs w:val="20"/>
        </w:rPr>
        <w:t xml:space="preserve"> </w:t>
      </w:r>
      <w:r w:rsidRPr="001E4956">
        <w:rPr>
          <w:rFonts w:ascii="Times New Roman" w:hAnsi="Times New Roman" w:cs="Times New Roman"/>
          <w:b/>
          <w:spacing w:val="-2"/>
          <w:sz w:val="24"/>
          <w:szCs w:val="20"/>
        </w:rPr>
        <w:t>Mycelium</w:t>
      </w:r>
    </w:p>
    <w:p w14:paraId="2D6AC67C" w14:textId="77777777" w:rsidR="001E4956" w:rsidRPr="00852E98" w:rsidRDefault="001E4956" w:rsidP="001E4956">
      <w:pPr>
        <w:spacing w:before="136" w:line="369" w:lineRule="auto"/>
        <w:ind w:left="680" w:right="502"/>
        <w:jc w:val="both"/>
        <w:rPr>
          <w:rFonts w:ascii="Times New Roman" w:hAnsi="Times New Roman" w:cs="Times New Roman"/>
          <w:sz w:val="24"/>
          <w:szCs w:val="24"/>
        </w:rPr>
      </w:pPr>
      <w:r w:rsidRPr="00852E98">
        <w:rPr>
          <w:rFonts w:ascii="Times New Roman" w:hAnsi="Times New Roman" w:cs="Times New Roman"/>
          <w:sz w:val="24"/>
          <w:szCs w:val="24"/>
        </w:rPr>
        <w:t>The prolonged use of chemical fertilizers, insecticides, herbicides for increasing crop productivity in our country has resulted in changes in microbiological population,</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nutrient imbalance, deterioration of physical property of the soil, drop in soil fertility.</w:t>
      </w:r>
    </w:p>
    <w:p w14:paraId="744D3D6A" w14:textId="77777777" w:rsidR="001E4956" w:rsidRPr="00852E98" w:rsidRDefault="001E4956" w:rsidP="001E4956">
      <w:pPr>
        <w:spacing w:line="369" w:lineRule="auto"/>
        <w:ind w:left="680" w:right="507"/>
        <w:jc w:val="both"/>
        <w:rPr>
          <w:rFonts w:ascii="Times New Roman" w:hAnsi="Times New Roman" w:cs="Times New Roman"/>
          <w:sz w:val="24"/>
          <w:szCs w:val="24"/>
        </w:rPr>
      </w:pPr>
      <w:r w:rsidRPr="00852E98">
        <w:rPr>
          <w:rFonts w:ascii="Times New Roman" w:hAnsi="Times New Roman" w:cs="Times New Roman"/>
          <w:sz w:val="24"/>
          <w:szCs w:val="24"/>
        </w:rPr>
        <w:t>Several methods have been developed by</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which organic residue or waste biomass</w:t>
      </w:r>
      <w:r w:rsidRPr="00852E98">
        <w:rPr>
          <w:rFonts w:ascii="Times New Roman" w:hAnsi="Times New Roman" w:cs="Times New Roman"/>
          <w:spacing w:val="80"/>
          <w:sz w:val="24"/>
          <w:szCs w:val="24"/>
        </w:rPr>
        <w:t xml:space="preserve"> </w:t>
      </w:r>
      <w:r w:rsidRPr="00852E98">
        <w:rPr>
          <w:rFonts w:ascii="Times New Roman" w:hAnsi="Times New Roman" w:cs="Times New Roman"/>
          <w:sz w:val="24"/>
          <w:szCs w:val="24"/>
        </w:rPr>
        <w:t>can be converted safely into bio fertilisers.</w:t>
      </w:r>
    </w:p>
    <w:p w14:paraId="5239F874" w14:textId="77777777" w:rsidR="001E4956" w:rsidRPr="00852E98" w:rsidRDefault="001E4956" w:rsidP="001E4956">
      <w:pPr>
        <w:spacing w:line="369" w:lineRule="auto"/>
        <w:ind w:left="680" w:right="505"/>
        <w:jc w:val="both"/>
        <w:rPr>
          <w:rFonts w:ascii="Times New Roman" w:hAnsi="Times New Roman" w:cs="Times New Roman"/>
          <w:sz w:val="24"/>
          <w:szCs w:val="24"/>
        </w:rPr>
      </w:pPr>
      <w:r w:rsidRPr="00852E98">
        <w:rPr>
          <w:rFonts w:ascii="Times New Roman" w:hAnsi="Times New Roman" w:cs="Times New Roman"/>
          <w:sz w:val="24"/>
          <w:szCs w:val="24"/>
        </w:rPr>
        <w:t>Mycelium is generated during the fermentation process of the manufacture of</w:t>
      </w:r>
      <w:r w:rsidRPr="00852E98">
        <w:rPr>
          <w:rFonts w:ascii="Times New Roman" w:hAnsi="Times New Roman" w:cs="Times New Roman"/>
          <w:spacing w:val="80"/>
          <w:sz w:val="24"/>
          <w:szCs w:val="24"/>
        </w:rPr>
        <w:t xml:space="preserve"> </w:t>
      </w:r>
      <w:r w:rsidRPr="00852E98">
        <w:rPr>
          <w:rFonts w:ascii="Times New Roman" w:hAnsi="Times New Roman" w:cs="Times New Roman"/>
          <w:sz w:val="24"/>
          <w:szCs w:val="24"/>
        </w:rPr>
        <w:t>Rifamycin B. Rifamycin B is further chemically converted to Rifampicin, a bulk drug</w:t>
      </w:r>
      <w:r w:rsidRPr="00852E98">
        <w:rPr>
          <w:rFonts w:ascii="Times New Roman" w:hAnsi="Times New Roman" w:cs="Times New Roman"/>
          <w:spacing w:val="80"/>
          <w:sz w:val="24"/>
          <w:szCs w:val="24"/>
        </w:rPr>
        <w:t xml:space="preserve"> </w:t>
      </w:r>
      <w:r w:rsidRPr="00852E98">
        <w:rPr>
          <w:rFonts w:ascii="Times New Roman" w:hAnsi="Times New Roman" w:cs="Times New Roman"/>
          <w:sz w:val="24"/>
          <w:szCs w:val="24"/>
        </w:rPr>
        <w:t>used in the treatment of tuberculosis and leprosy.</w:t>
      </w:r>
    </w:p>
    <w:p w14:paraId="14FD582E" w14:textId="77777777" w:rsidR="001E4956" w:rsidRPr="00852E98" w:rsidRDefault="001E4956" w:rsidP="001E4956">
      <w:pPr>
        <w:spacing w:line="369" w:lineRule="auto"/>
        <w:ind w:left="680" w:right="502"/>
        <w:jc w:val="both"/>
        <w:rPr>
          <w:rFonts w:ascii="Times New Roman" w:hAnsi="Times New Roman" w:cs="Times New Roman"/>
          <w:sz w:val="24"/>
          <w:szCs w:val="24"/>
        </w:rPr>
      </w:pPr>
      <w:r w:rsidRPr="00852E98">
        <w:rPr>
          <w:rFonts w:ascii="Times New Roman" w:hAnsi="Times New Roman" w:cs="Times New Roman"/>
          <w:sz w:val="24"/>
          <w:szCs w:val="24"/>
        </w:rPr>
        <w:t>At one Bulk Drug unit in Maharashtra, the fermentation process is a submerged fermentation and the fermenters are harvested for 265 hrs. The broth is deactivated</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with Formaldehyde at the end of harvesting and filtered through a Rotary Vacuum Drying</w:t>
      </w:r>
      <w:r w:rsidRPr="00852E98">
        <w:rPr>
          <w:rFonts w:ascii="Times New Roman" w:hAnsi="Times New Roman" w:cs="Times New Roman"/>
          <w:spacing w:val="24"/>
          <w:sz w:val="24"/>
          <w:szCs w:val="24"/>
        </w:rPr>
        <w:t xml:space="preserve"> </w:t>
      </w:r>
      <w:r w:rsidRPr="00852E98">
        <w:rPr>
          <w:rFonts w:ascii="Times New Roman" w:hAnsi="Times New Roman" w:cs="Times New Roman"/>
          <w:sz w:val="24"/>
          <w:szCs w:val="24"/>
        </w:rPr>
        <w:t>Filter</w:t>
      </w:r>
      <w:r w:rsidRPr="00852E98">
        <w:rPr>
          <w:rFonts w:ascii="Times New Roman" w:hAnsi="Times New Roman" w:cs="Times New Roman"/>
          <w:spacing w:val="25"/>
          <w:sz w:val="24"/>
          <w:szCs w:val="24"/>
        </w:rPr>
        <w:t xml:space="preserve"> </w:t>
      </w:r>
      <w:r w:rsidRPr="00852E98">
        <w:rPr>
          <w:rFonts w:ascii="Times New Roman" w:hAnsi="Times New Roman" w:cs="Times New Roman"/>
          <w:sz w:val="24"/>
          <w:szCs w:val="24"/>
        </w:rPr>
        <w:t>using</w:t>
      </w:r>
      <w:r w:rsidRPr="00852E98">
        <w:rPr>
          <w:rFonts w:ascii="Times New Roman" w:hAnsi="Times New Roman" w:cs="Times New Roman"/>
          <w:spacing w:val="25"/>
          <w:sz w:val="24"/>
          <w:szCs w:val="24"/>
        </w:rPr>
        <w:t xml:space="preserve"> </w:t>
      </w:r>
      <w:r w:rsidRPr="00852E98">
        <w:rPr>
          <w:rFonts w:ascii="Times New Roman" w:hAnsi="Times New Roman" w:cs="Times New Roman"/>
          <w:sz w:val="24"/>
          <w:szCs w:val="24"/>
        </w:rPr>
        <w:t>Perlite</w:t>
      </w:r>
      <w:r w:rsidRPr="00852E98">
        <w:rPr>
          <w:rFonts w:ascii="Times New Roman" w:hAnsi="Times New Roman" w:cs="Times New Roman"/>
          <w:spacing w:val="24"/>
          <w:sz w:val="24"/>
          <w:szCs w:val="24"/>
        </w:rPr>
        <w:t xml:space="preserve"> </w:t>
      </w:r>
      <w:r w:rsidRPr="00852E98">
        <w:rPr>
          <w:rFonts w:ascii="Times New Roman" w:hAnsi="Times New Roman" w:cs="Times New Roman"/>
          <w:sz w:val="24"/>
          <w:szCs w:val="24"/>
        </w:rPr>
        <w:t>as</w:t>
      </w:r>
      <w:r w:rsidRPr="00852E98">
        <w:rPr>
          <w:rFonts w:ascii="Times New Roman" w:hAnsi="Times New Roman" w:cs="Times New Roman"/>
          <w:spacing w:val="25"/>
          <w:sz w:val="24"/>
          <w:szCs w:val="24"/>
        </w:rPr>
        <w:t xml:space="preserve"> </w:t>
      </w:r>
      <w:r w:rsidRPr="00852E98">
        <w:rPr>
          <w:rFonts w:ascii="Times New Roman" w:hAnsi="Times New Roman" w:cs="Times New Roman"/>
          <w:sz w:val="24"/>
          <w:szCs w:val="24"/>
        </w:rPr>
        <w:t>a</w:t>
      </w:r>
      <w:r w:rsidRPr="00852E98">
        <w:rPr>
          <w:rFonts w:ascii="Times New Roman" w:hAnsi="Times New Roman" w:cs="Times New Roman"/>
          <w:spacing w:val="24"/>
          <w:sz w:val="24"/>
          <w:szCs w:val="24"/>
        </w:rPr>
        <w:t xml:space="preserve"> </w:t>
      </w:r>
      <w:r w:rsidRPr="00852E98">
        <w:rPr>
          <w:rFonts w:ascii="Times New Roman" w:hAnsi="Times New Roman" w:cs="Times New Roman"/>
          <w:sz w:val="24"/>
          <w:szCs w:val="24"/>
        </w:rPr>
        <w:t>Filter</w:t>
      </w:r>
      <w:r w:rsidRPr="00852E98">
        <w:rPr>
          <w:rFonts w:ascii="Times New Roman" w:hAnsi="Times New Roman" w:cs="Times New Roman"/>
          <w:spacing w:val="25"/>
          <w:sz w:val="24"/>
          <w:szCs w:val="24"/>
        </w:rPr>
        <w:t xml:space="preserve"> </w:t>
      </w:r>
      <w:r w:rsidRPr="00852E98">
        <w:rPr>
          <w:rFonts w:ascii="Times New Roman" w:hAnsi="Times New Roman" w:cs="Times New Roman"/>
          <w:sz w:val="24"/>
          <w:szCs w:val="24"/>
        </w:rPr>
        <w:t>Aid.</w:t>
      </w:r>
      <w:r w:rsidRPr="00852E98">
        <w:rPr>
          <w:rFonts w:ascii="Times New Roman" w:hAnsi="Times New Roman" w:cs="Times New Roman"/>
          <w:spacing w:val="26"/>
          <w:sz w:val="24"/>
          <w:szCs w:val="24"/>
        </w:rPr>
        <w:t xml:space="preserve"> </w:t>
      </w:r>
      <w:r w:rsidRPr="00852E98">
        <w:rPr>
          <w:rFonts w:ascii="Times New Roman" w:hAnsi="Times New Roman" w:cs="Times New Roman"/>
          <w:sz w:val="24"/>
          <w:szCs w:val="24"/>
        </w:rPr>
        <w:t>The</w:t>
      </w:r>
      <w:r w:rsidRPr="00852E98">
        <w:rPr>
          <w:rFonts w:ascii="Times New Roman" w:hAnsi="Times New Roman" w:cs="Times New Roman"/>
          <w:spacing w:val="24"/>
          <w:sz w:val="24"/>
          <w:szCs w:val="24"/>
        </w:rPr>
        <w:t xml:space="preserve"> </w:t>
      </w:r>
      <w:r w:rsidRPr="00852E98">
        <w:rPr>
          <w:rFonts w:ascii="Times New Roman" w:hAnsi="Times New Roman" w:cs="Times New Roman"/>
          <w:sz w:val="24"/>
          <w:szCs w:val="24"/>
        </w:rPr>
        <w:t>Filtrate</w:t>
      </w:r>
      <w:r w:rsidRPr="00852E98">
        <w:rPr>
          <w:rFonts w:ascii="Times New Roman" w:hAnsi="Times New Roman" w:cs="Times New Roman"/>
          <w:spacing w:val="24"/>
          <w:sz w:val="24"/>
          <w:szCs w:val="24"/>
        </w:rPr>
        <w:t xml:space="preserve"> </w:t>
      </w:r>
      <w:r w:rsidRPr="00852E98">
        <w:rPr>
          <w:rFonts w:ascii="Times New Roman" w:hAnsi="Times New Roman" w:cs="Times New Roman"/>
          <w:sz w:val="24"/>
          <w:szCs w:val="24"/>
        </w:rPr>
        <w:t>containing</w:t>
      </w:r>
      <w:r w:rsidRPr="00852E98">
        <w:rPr>
          <w:rFonts w:ascii="Times New Roman" w:hAnsi="Times New Roman" w:cs="Times New Roman"/>
          <w:spacing w:val="24"/>
          <w:sz w:val="24"/>
          <w:szCs w:val="24"/>
        </w:rPr>
        <w:t xml:space="preserve"> </w:t>
      </w:r>
      <w:r w:rsidRPr="00852E98">
        <w:rPr>
          <w:rFonts w:ascii="Times New Roman" w:hAnsi="Times New Roman" w:cs="Times New Roman"/>
          <w:sz w:val="24"/>
          <w:szCs w:val="24"/>
        </w:rPr>
        <w:t>the</w:t>
      </w:r>
      <w:r w:rsidRPr="00852E98">
        <w:rPr>
          <w:rFonts w:ascii="Times New Roman" w:hAnsi="Times New Roman" w:cs="Times New Roman"/>
          <w:spacing w:val="25"/>
          <w:sz w:val="24"/>
          <w:szCs w:val="24"/>
        </w:rPr>
        <w:t xml:space="preserve"> </w:t>
      </w:r>
      <w:r w:rsidRPr="00852E98">
        <w:rPr>
          <w:rFonts w:ascii="Times New Roman" w:hAnsi="Times New Roman" w:cs="Times New Roman"/>
          <w:sz w:val="24"/>
          <w:szCs w:val="24"/>
        </w:rPr>
        <w:t>product</w:t>
      </w:r>
      <w:r w:rsidRPr="00852E98">
        <w:rPr>
          <w:rFonts w:ascii="Times New Roman" w:hAnsi="Times New Roman" w:cs="Times New Roman"/>
          <w:spacing w:val="25"/>
          <w:sz w:val="24"/>
          <w:szCs w:val="24"/>
        </w:rPr>
        <w:t xml:space="preserve"> </w:t>
      </w:r>
      <w:r w:rsidRPr="00852E98">
        <w:rPr>
          <w:rFonts w:ascii="Times New Roman" w:hAnsi="Times New Roman" w:cs="Times New Roman"/>
          <w:sz w:val="24"/>
          <w:szCs w:val="24"/>
        </w:rPr>
        <w:t>is</w:t>
      </w:r>
      <w:r w:rsidRPr="00852E98">
        <w:rPr>
          <w:rFonts w:ascii="Times New Roman" w:hAnsi="Times New Roman" w:cs="Times New Roman"/>
          <w:spacing w:val="25"/>
          <w:sz w:val="24"/>
          <w:szCs w:val="24"/>
        </w:rPr>
        <w:t xml:space="preserve"> </w:t>
      </w:r>
      <w:r w:rsidRPr="00852E98">
        <w:rPr>
          <w:rFonts w:ascii="Times New Roman" w:hAnsi="Times New Roman" w:cs="Times New Roman"/>
          <w:sz w:val="24"/>
          <w:szCs w:val="24"/>
        </w:rPr>
        <w:t>taken for chemical synthesis and the mycelium on the Filter medium is removed from the Vacuum Dryer as a mycelium cake.</w:t>
      </w:r>
    </w:p>
    <w:p w14:paraId="562C8E9D" w14:textId="77777777" w:rsidR="001E4956" w:rsidRPr="00852E98" w:rsidRDefault="001E4956" w:rsidP="001E4956">
      <w:pPr>
        <w:spacing w:line="369" w:lineRule="auto"/>
        <w:ind w:left="680" w:right="501"/>
        <w:jc w:val="both"/>
        <w:rPr>
          <w:rFonts w:ascii="Times New Roman" w:hAnsi="Times New Roman" w:cs="Times New Roman"/>
          <w:sz w:val="24"/>
          <w:szCs w:val="24"/>
        </w:rPr>
      </w:pPr>
      <w:r w:rsidRPr="00852E98">
        <w:rPr>
          <w:rFonts w:ascii="Times New Roman" w:hAnsi="Times New Roman" w:cs="Times New Roman"/>
          <w:sz w:val="24"/>
          <w:szCs w:val="24"/>
        </w:rPr>
        <w:t>The deactivated mycelium is completely biodegradable and is used as a raw material for making bio fertiliser by the method of composting. With addition of different ingredients</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and</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other</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components,</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this</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composted</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mycelium</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has</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been</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proved</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 xml:space="preserve">as one of the best soil enricher, soil conditioner and </w:t>
      </w:r>
      <w:proofErr w:type="spellStart"/>
      <w:r w:rsidRPr="00852E98">
        <w:rPr>
          <w:rFonts w:ascii="Times New Roman" w:hAnsi="Times New Roman" w:cs="Times New Roman"/>
          <w:sz w:val="24"/>
          <w:szCs w:val="24"/>
        </w:rPr>
        <w:t>agro</w:t>
      </w:r>
      <w:proofErr w:type="spellEnd"/>
      <w:r w:rsidRPr="00852E98">
        <w:rPr>
          <w:rFonts w:ascii="Times New Roman" w:hAnsi="Times New Roman" w:cs="Times New Roman"/>
          <w:sz w:val="24"/>
          <w:szCs w:val="24"/>
        </w:rPr>
        <w:t xml:space="preserve"> manure.</w:t>
      </w:r>
    </w:p>
    <w:p w14:paraId="0667F5D4" w14:textId="77777777" w:rsidR="001E4956" w:rsidRPr="00852E98" w:rsidRDefault="001E4956" w:rsidP="001E4956">
      <w:pPr>
        <w:spacing w:line="369" w:lineRule="auto"/>
        <w:ind w:left="680" w:right="501"/>
        <w:jc w:val="both"/>
        <w:rPr>
          <w:rFonts w:ascii="Times New Roman" w:hAnsi="Times New Roman" w:cs="Times New Roman"/>
          <w:sz w:val="24"/>
          <w:szCs w:val="24"/>
        </w:rPr>
      </w:pPr>
      <w:r w:rsidRPr="00852E98">
        <w:rPr>
          <w:rFonts w:ascii="Times New Roman" w:hAnsi="Times New Roman" w:cs="Times New Roman"/>
          <w:sz w:val="24"/>
          <w:szCs w:val="24"/>
        </w:rPr>
        <w:t>Composting is a biochemical process in which diverse and mixed group of micro- organisms break down organic material into a black coloured humus substance.</w:t>
      </w:r>
    </w:p>
    <w:p w14:paraId="5D4E82DB" w14:textId="77777777" w:rsidR="001E4956" w:rsidRPr="00852E98" w:rsidRDefault="001E4956" w:rsidP="001E4956">
      <w:pPr>
        <w:spacing w:line="369" w:lineRule="auto"/>
        <w:ind w:left="680" w:right="502"/>
        <w:jc w:val="both"/>
        <w:rPr>
          <w:rFonts w:ascii="Times New Roman" w:hAnsi="Times New Roman" w:cs="Times New Roman"/>
          <w:sz w:val="24"/>
          <w:szCs w:val="24"/>
        </w:rPr>
      </w:pPr>
      <w:r w:rsidRPr="00852E98">
        <w:rPr>
          <w:rFonts w:ascii="Times New Roman" w:hAnsi="Times New Roman" w:cs="Times New Roman"/>
          <w:sz w:val="24"/>
          <w:szCs w:val="24"/>
        </w:rPr>
        <w:t>In the early stage of composting mesophilic consume part of soluble carbohydrates resulting in the formation of more biomass and release of heat.</w:t>
      </w:r>
    </w:p>
    <w:p w14:paraId="27FEF848" w14:textId="77777777" w:rsidR="001E4956" w:rsidRPr="00852E98" w:rsidRDefault="001E4956" w:rsidP="001E4956">
      <w:pPr>
        <w:spacing w:line="369" w:lineRule="auto"/>
        <w:ind w:left="680" w:right="502"/>
        <w:jc w:val="both"/>
        <w:rPr>
          <w:rFonts w:ascii="Times New Roman" w:hAnsi="Times New Roman" w:cs="Times New Roman"/>
          <w:sz w:val="24"/>
          <w:szCs w:val="24"/>
        </w:rPr>
      </w:pPr>
      <w:r w:rsidRPr="00852E98">
        <w:rPr>
          <w:rFonts w:ascii="Times New Roman" w:hAnsi="Times New Roman" w:cs="Times New Roman"/>
          <w:sz w:val="24"/>
          <w:szCs w:val="24"/>
        </w:rPr>
        <w:t>Due to this phenomenon, heap temperature is raised and this favours growth of thermophilic organisms.</w:t>
      </w:r>
    </w:p>
    <w:p w14:paraId="7B87AB22" w14:textId="77777777" w:rsidR="001E4956" w:rsidRPr="00852E98" w:rsidRDefault="001E4956" w:rsidP="001E4956">
      <w:pPr>
        <w:spacing w:line="369" w:lineRule="auto"/>
        <w:ind w:left="680" w:right="501"/>
        <w:jc w:val="both"/>
        <w:rPr>
          <w:rFonts w:ascii="Times New Roman" w:hAnsi="Times New Roman" w:cs="Times New Roman"/>
          <w:sz w:val="24"/>
          <w:szCs w:val="24"/>
        </w:rPr>
      </w:pPr>
      <w:r w:rsidRPr="00852E98">
        <w:rPr>
          <w:rFonts w:ascii="Times New Roman" w:hAnsi="Times New Roman" w:cs="Times New Roman"/>
          <w:sz w:val="24"/>
          <w:szCs w:val="24"/>
        </w:rPr>
        <w:t>Addition of water helps in maintaining moisture content in the range of 50-60% which helps in cooling the heap. A small addition of</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 xml:space="preserve">cow dung slurry helps as a seed for </w:t>
      </w:r>
      <w:r w:rsidRPr="00852E98">
        <w:rPr>
          <w:rFonts w:ascii="Times New Roman" w:hAnsi="Times New Roman" w:cs="Times New Roman"/>
          <w:spacing w:val="-2"/>
          <w:sz w:val="24"/>
          <w:szCs w:val="24"/>
        </w:rPr>
        <w:t>composting.</w:t>
      </w:r>
    </w:p>
    <w:p w14:paraId="1EBD3469" w14:textId="77777777" w:rsidR="001E4956" w:rsidRDefault="001E4956" w:rsidP="001E4956">
      <w:pPr>
        <w:spacing w:before="78" w:line="360" w:lineRule="auto"/>
        <w:ind w:left="680" w:right="365"/>
        <w:jc w:val="both"/>
        <w:rPr>
          <w:rFonts w:ascii="Times New Roman" w:hAnsi="Times New Roman" w:cs="Times New Roman"/>
          <w:spacing w:val="-2"/>
          <w:sz w:val="24"/>
          <w:szCs w:val="20"/>
        </w:rPr>
      </w:pPr>
      <w:r w:rsidRPr="00852E98">
        <w:rPr>
          <w:rFonts w:ascii="Times New Roman" w:hAnsi="Times New Roman" w:cs="Times New Roman"/>
          <w:sz w:val="24"/>
          <w:szCs w:val="24"/>
        </w:rPr>
        <w:t xml:space="preserve">Breakdown of proteinaceous matter leads to liberation of ammonia and rise in </w:t>
      </w:r>
      <w:proofErr w:type="spellStart"/>
      <w:r w:rsidRPr="00852E98">
        <w:rPr>
          <w:rFonts w:ascii="Times New Roman" w:hAnsi="Times New Roman" w:cs="Times New Roman"/>
          <w:sz w:val="24"/>
          <w:szCs w:val="24"/>
        </w:rPr>
        <w:t>pH.</w:t>
      </w:r>
      <w:proofErr w:type="spellEnd"/>
      <w:r w:rsidRPr="00852E98">
        <w:rPr>
          <w:rFonts w:ascii="Times New Roman" w:hAnsi="Times New Roman" w:cs="Times New Roman"/>
          <w:sz w:val="24"/>
          <w:szCs w:val="24"/>
        </w:rPr>
        <w:t xml:space="preserve"> Turning</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of</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heap</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at</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regular</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intervals</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helps</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in</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aeration</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and</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enhance</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the</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 xml:space="preserve">composting </w:t>
      </w:r>
      <w:r w:rsidRPr="00852E98">
        <w:rPr>
          <w:rFonts w:ascii="Times New Roman" w:hAnsi="Times New Roman" w:cs="Times New Roman"/>
          <w:spacing w:val="-2"/>
          <w:sz w:val="24"/>
          <w:szCs w:val="24"/>
        </w:rPr>
        <w:t>rate.</w:t>
      </w:r>
      <w:r w:rsidRPr="00852E98">
        <w:rPr>
          <w:rFonts w:ascii="Times New Roman" w:hAnsi="Times New Roman" w:cs="Times New Roman"/>
          <w:sz w:val="24"/>
          <w:szCs w:val="24"/>
        </w:rPr>
        <w:t xml:space="preserve"> Composting</w:t>
      </w:r>
      <w:r w:rsidRPr="00852E98">
        <w:rPr>
          <w:rFonts w:ascii="Times New Roman" w:hAnsi="Times New Roman" w:cs="Times New Roman"/>
          <w:spacing w:val="8"/>
          <w:sz w:val="24"/>
          <w:szCs w:val="24"/>
        </w:rPr>
        <w:t xml:space="preserve"> </w:t>
      </w:r>
      <w:r w:rsidRPr="00852E98">
        <w:rPr>
          <w:rFonts w:ascii="Times New Roman" w:hAnsi="Times New Roman" w:cs="Times New Roman"/>
          <w:sz w:val="24"/>
          <w:szCs w:val="24"/>
        </w:rPr>
        <w:t>is</w:t>
      </w:r>
      <w:r w:rsidRPr="00852E98">
        <w:rPr>
          <w:rFonts w:ascii="Times New Roman" w:hAnsi="Times New Roman" w:cs="Times New Roman"/>
          <w:spacing w:val="9"/>
          <w:sz w:val="24"/>
          <w:szCs w:val="24"/>
        </w:rPr>
        <w:t xml:space="preserve"> </w:t>
      </w:r>
      <w:r w:rsidRPr="00852E98">
        <w:rPr>
          <w:rFonts w:ascii="Times New Roman" w:hAnsi="Times New Roman" w:cs="Times New Roman"/>
          <w:sz w:val="24"/>
          <w:szCs w:val="24"/>
        </w:rPr>
        <w:t>complete</w:t>
      </w:r>
      <w:r w:rsidRPr="001E4956">
        <w:rPr>
          <w:rFonts w:ascii="Times New Roman" w:hAnsi="Times New Roman" w:cs="Times New Roman"/>
          <w:spacing w:val="10"/>
          <w:sz w:val="24"/>
          <w:szCs w:val="20"/>
        </w:rPr>
        <w:t xml:space="preserve"> </w:t>
      </w:r>
      <w:r w:rsidRPr="00852E98">
        <w:rPr>
          <w:rFonts w:ascii="Times New Roman" w:hAnsi="Times New Roman" w:cs="Times New Roman"/>
          <w:sz w:val="24"/>
          <w:szCs w:val="24"/>
        </w:rPr>
        <w:lastRenderedPageBreak/>
        <w:t>in</w:t>
      </w:r>
      <w:r w:rsidRPr="00852E98">
        <w:rPr>
          <w:rFonts w:ascii="Times New Roman" w:hAnsi="Times New Roman" w:cs="Times New Roman"/>
          <w:spacing w:val="8"/>
          <w:sz w:val="24"/>
          <w:szCs w:val="24"/>
        </w:rPr>
        <w:t xml:space="preserve"> </w:t>
      </w:r>
      <w:r w:rsidRPr="00852E98">
        <w:rPr>
          <w:rFonts w:ascii="Times New Roman" w:hAnsi="Times New Roman" w:cs="Times New Roman"/>
          <w:sz w:val="24"/>
          <w:szCs w:val="24"/>
        </w:rPr>
        <w:t>about</w:t>
      </w:r>
      <w:r w:rsidRPr="00852E98">
        <w:rPr>
          <w:rFonts w:ascii="Times New Roman" w:hAnsi="Times New Roman" w:cs="Times New Roman"/>
          <w:spacing w:val="8"/>
          <w:sz w:val="24"/>
          <w:szCs w:val="24"/>
        </w:rPr>
        <w:t xml:space="preserve"> </w:t>
      </w:r>
      <w:r w:rsidRPr="00852E98">
        <w:rPr>
          <w:rFonts w:ascii="Times New Roman" w:hAnsi="Times New Roman" w:cs="Times New Roman"/>
          <w:sz w:val="24"/>
          <w:szCs w:val="24"/>
        </w:rPr>
        <w:t>35</w:t>
      </w:r>
      <w:r w:rsidRPr="00852E98">
        <w:rPr>
          <w:rFonts w:ascii="Times New Roman" w:hAnsi="Times New Roman" w:cs="Times New Roman"/>
          <w:spacing w:val="9"/>
          <w:sz w:val="24"/>
          <w:szCs w:val="24"/>
        </w:rPr>
        <w:t xml:space="preserve"> </w:t>
      </w:r>
      <w:r w:rsidRPr="00852E98">
        <w:rPr>
          <w:rFonts w:ascii="Times New Roman" w:hAnsi="Times New Roman" w:cs="Times New Roman"/>
          <w:sz w:val="24"/>
          <w:szCs w:val="24"/>
        </w:rPr>
        <w:t>to</w:t>
      </w:r>
      <w:r w:rsidRPr="00852E98">
        <w:rPr>
          <w:rFonts w:ascii="Times New Roman" w:hAnsi="Times New Roman" w:cs="Times New Roman"/>
          <w:spacing w:val="9"/>
          <w:sz w:val="24"/>
          <w:szCs w:val="24"/>
        </w:rPr>
        <w:t xml:space="preserve"> </w:t>
      </w:r>
      <w:r w:rsidRPr="00852E98">
        <w:rPr>
          <w:rFonts w:ascii="Times New Roman" w:hAnsi="Times New Roman" w:cs="Times New Roman"/>
          <w:sz w:val="24"/>
          <w:szCs w:val="24"/>
        </w:rPr>
        <w:t>45</w:t>
      </w:r>
      <w:r w:rsidRPr="00852E98">
        <w:rPr>
          <w:rFonts w:ascii="Times New Roman" w:hAnsi="Times New Roman" w:cs="Times New Roman"/>
          <w:spacing w:val="9"/>
          <w:sz w:val="24"/>
          <w:szCs w:val="24"/>
        </w:rPr>
        <w:t xml:space="preserve"> </w:t>
      </w:r>
      <w:proofErr w:type="spellStart"/>
      <w:r w:rsidRPr="00852E98">
        <w:rPr>
          <w:rFonts w:ascii="Times New Roman" w:hAnsi="Times New Roman" w:cs="Times New Roman"/>
          <w:sz w:val="24"/>
          <w:szCs w:val="24"/>
        </w:rPr>
        <w:t>days</w:t>
      </w:r>
      <w:r w:rsidRPr="00852E98">
        <w:rPr>
          <w:rFonts w:ascii="Times New Roman" w:hAnsi="Times New Roman" w:cs="Times New Roman"/>
          <w:spacing w:val="10"/>
          <w:sz w:val="24"/>
          <w:szCs w:val="24"/>
        </w:rPr>
        <w:t xml:space="preserve"> </w:t>
      </w:r>
      <w:r w:rsidRPr="00852E98">
        <w:rPr>
          <w:rFonts w:ascii="Times New Roman" w:hAnsi="Times New Roman" w:cs="Times New Roman"/>
          <w:spacing w:val="-4"/>
          <w:sz w:val="24"/>
          <w:szCs w:val="24"/>
        </w:rPr>
        <w:t>time</w:t>
      </w:r>
      <w:proofErr w:type="spellEnd"/>
      <w:r w:rsidRPr="00852E98">
        <w:rPr>
          <w:rFonts w:ascii="Times New Roman" w:hAnsi="Times New Roman" w:cs="Times New Roman"/>
          <w:spacing w:val="-4"/>
          <w:sz w:val="24"/>
          <w:szCs w:val="24"/>
        </w:rPr>
        <w:t>.</w:t>
      </w:r>
      <w:r w:rsidRPr="00852E98">
        <w:rPr>
          <w:rFonts w:ascii="Times New Roman" w:hAnsi="Times New Roman" w:cs="Times New Roman"/>
          <w:sz w:val="24"/>
          <w:szCs w:val="24"/>
        </w:rPr>
        <w:t xml:space="preserve"> NADEP</w:t>
      </w:r>
      <w:r w:rsidRPr="00852E98">
        <w:rPr>
          <w:rFonts w:ascii="Times New Roman" w:hAnsi="Times New Roman" w:cs="Times New Roman"/>
          <w:spacing w:val="11"/>
          <w:sz w:val="24"/>
          <w:szCs w:val="24"/>
        </w:rPr>
        <w:t xml:space="preserve"> </w:t>
      </w:r>
      <w:r w:rsidRPr="00852E98">
        <w:rPr>
          <w:rFonts w:ascii="Times New Roman" w:hAnsi="Times New Roman" w:cs="Times New Roman"/>
          <w:sz w:val="24"/>
          <w:szCs w:val="24"/>
        </w:rPr>
        <w:t>method</w:t>
      </w:r>
      <w:r w:rsidRPr="00852E98">
        <w:rPr>
          <w:rFonts w:ascii="Times New Roman" w:hAnsi="Times New Roman" w:cs="Times New Roman"/>
          <w:spacing w:val="11"/>
          <w:sz w:val="24"/>
          <w:szCs w:val="24"/>
        </w:rPr>
        <w:t xml:space="preserve"> </w:t>
      </w:r>
      <w:r w:rsidRPr="00852E98">
        <w:rPr>
          <w:rFonts w:ascii="Times New Roman" w:hAnsi="Times New Roman" w:cs="Times New Roman"/>
          <w:sz w:val="24"/>
          <w:szCs w:val="24"/>
        </w:rPr>
        <w:t>has</w:t>
      </w:r>
      <w:r w:rsidRPr="00852E98">
        <w:rPr>
          <w:rFonts w:ascii="Times New Roman" w:hAnsi="Times New Roman" w:cs="Times New Roman"/>
          <w:spacing w:val="12"/>
          <w:sz w:val="24"/>
          <w:szCs w:val="24"/>
        </w:rPr>
        <w:t xml:space="preserve"> </w:t>
      </w:r>
      <w:r w:rsidRPr="00852E98">
        <w:rPr>
          <w:rFonts w:ascii="Times New Roman" w:hAnsi="Times New Roman" w:cs="Times New Roman"/>
          <w:sz w:val="24"/>
          <w:szCs w:val="24"/>
        </w:rPr>
        <w:t>been</w:t>
      </w:r>
      <w:r w:rsidRPr="00852E98">
        <w:rPr>
          <w:rFonts w:ascii="Times New Roman" w:hAnsi="Times New Roman" w:cs="Times New Roman"/>
          <w:spacing w:val="11"/>
          <w:sz w:val="24"/>
          <w:szCs w:val="24"/>
        </w:rPr>
        <w:t xml:space="preserve"> </w:t>
      </w:r>
      <w:r w:rsidRPr="00852E98">
        <w:rPr>
          <w:rFonts w:ascii="Times New Roman" w:hAnsi="Times New Roman" w:cs="Times New Roman"/>
          <w:sz w:val="24"/>
          <w:szCs w:val="24"/>
        </w:rPr>
        <w:t>adopted</w:t>
      </w:r>
      <w:r w:rsidRPr="00852E98">
        <w:rPr>
          <w:rFonts w:ascii="Times New Roman" w:hAnsi="Times New Roman" w:cs="Times New Roman"/>
          <w:spacing w:val="11"/>
          <w:sz w:val="24"/>
          <w:szCs w:val="24"/>
        </w:rPr>
        <w:t xml:space="preserve"> </w:t>
      </w:r>
      <w:r w:rsidRPr="00852E98">
        <w:rPr>
          <w:rFonts w:ascii="Times New Roman" w:hAnsi="Times New Roman" w:cs="Times New Roman"/>
          <w:sz w:val="24"/>
          <w:szCs w:val="24"/>
        </w:rPr>
        <w:t>for</w:t>
      </w:r>
      <w:r w:rsidRPr="00852E98">
        <w:rPr>
          <w:rFonts w:ascii="Times New Roman" w:hAnsi="Times New Roman" w:cs="Times New Roman"/>
          <w:spacing w:val="11"/>
          <w:sz w:val="24"/>
          <w:szCs w:val="24"/>
        </w:rPr>
        <w:t xml:space="preserve"> </w:t>
      </w:r>
      <w:r w:rsidRPr="00852E98">
        <w:rPr>
          <w:rFonts w:ascii="Times New Roman" w:hAnsi="Times New Roman" w:cs="Times New Roman"/>
          <w:sz w:val="24"/>
          <w:szCs w:val="24"/>
        </w:rPr>
        <w:t>composting</w:t>
      </w:r>
      <w:r w:rsidRPr="00852E98">
        <w:rPr>
          <w:rFonts w:ascii="Times New Roman" w:hAnsi="Times New Roman" w:cs="Times New Roman"/>
          <w:spacing w:val="11"/>
          <w:sz w:val="24"/>
          <w:szCs w:val="24"/>
        </w:rPr>
        <w:t xml:space="preserve"> </w:t>
      </w:r>
      <w:r w:rsidRPr="00852E98">
        <w:rPr>
          <w:rFonts w:ascii="Times New Roman" w:hAnsi="Times New Roman" w:cs="Times New Roman"/>
          <w:sz w:val="24"/>
          <w:szCs w:val="24"/>
        </w:rPr>
        <w:t>of</w:t>
      </w:r>
      <w:r w:rsidRPr="00852E98">
        <w:rPr>
          <w:rFonts w:ascii="Times New Roman" w:hAnsi="Times New Roman" w:cs="Times New Roman"/>
          <w:spacing w:val="11"/>
          <w:sz w:val="24"/>
          <w:szCs w:val="24"/>
        </w:rPr>
        <w:t xml:space="preserve"> </w:t>
      </w:r>
      <w:r w:rsidRPr="00852E98">
        <w:rPr>
          <w:rFonts w:ascii="Times New Roman" w:hAnsi="Times New Roman" w:cs="Times New Roman"/>
          <w:sz w:val="24"/>
          <w:szCs w:val="24"/>
        </w:rPr>
        <w:t>our</w:t>
      </w:r>
      <w:r w:rsidRPr="00852E98">
        <w:rPr>
          <w:rFonts w:ascii="Times New Roman" w:hAnsi="Times New Roman" w:cs="Times New Roman"/>
          <w:spacing w:val="12"/>
          <w:sz w:val="24"/>
          <w:szCs w:val="24"/>
        </w:rPr>
        <w:t xml:space="preserve"> </w:t>
      </w:r>
      <w:r w:rsidRPr="00852E98">
        <w:rPr>
          <w:rFonts w:ascii="Times New Roman" w:hAnsi="Times New Roman" w:cs="Times New Roman"/>
          <w:spacing w:val="-2"/>
          <w:sz w:val="24"/>
          <w:szCs w:val="24"/>
        </w:rPr>
        <w:t>mycelium.</w:t>
      </w:r>
      <w:r w:rsidRPr="00852E98">
        <w:rPr>
          <w:rFonts w:ascii="Times New Roman" w:hAnsi="Times New Roman" w:cs="Times New Roman"/>
          <w:sz w:val="24"/>
          <w:szCs w:val="24"/>
        </w:rPr>
        <w:t xml:space="preserve"> In this method heaps of 1m height by 1m breadth and suitable length are made.</w:t>
      </w:r>
      <w:r w:rsidRPr="00852E98">
        <w:rPr>
          <w:rFonts w:ascii="Times New Roman" w:hAnsi="Times New Roman" w:cs="Times New Roman"/>
          <w:spacing w:val="40"/>
          <w:sz w:val="24"/>
          <w:szCs w:val="24"/>
        </w:rPr>
        <w:t xml:space="preserve"> </w:t>
      </w:r>
      <w:r w:rsidRPr="00852E98">
        <w:rPr>
          <w:rFonts w:ascii="Times New Roman" w:hAnsi="Times New Roman" w:cs="Times New Roman"/>
          <w:sz w:val="24"/>
          <w:szCs w:val="24"/>
        </w:rPr>
        <w:t>In this heap, alternate layers of grass and fresh mycelia are spread. Cow dung</w:t>
      </w:r>
      <w:r w:rsidRPr="00852E98">
        <w:rPr>
          <w:rFonts w:ascii="Times New Roman" w:hAnsi="Times New Roman" w:cs="Times New Roman"/>
          <w:spacing w:val="10"/>
          <w:sz w:val="24"/>
          <w:szCs w:val="24"/>
        </w:rPr>
        <w:t xml:space="preserve"> </w:t>
      </w:r>
      <w:r w:rsidRPr="00852E98">
        <w:rPr>
          <w:rFonts w:ascii="Times New Roman" w:hAnsi="Times New Roman" w:cs="Times New Roman"/>
          <w:sz w:val="24"/>
          <w:szCs w:val="24"/>
        </w:rPr>
        <w:t>slurry</w:t>
      </w:r>
      <w:r w:rsidRPr="00852E98">
        <w:rPr>
          <w:rFonts w:ascii="Times New Roman" w:hAnsi="Times New Roman" w:cs="Times New Roman"/>
          <w:spacing w:val="11"/>
          <w:sz w:val="24"/>
          <w:szCs w:val="24"/>
        </w:rPr>
        <w:t xml:space="preserve"> </w:t>
      </w:r>
      <w:r w:rsidRPr="00852E98">
        <w:rPr>
          <w:rFonts w:ascii="Times New Roman" w:hAnsi="Times New Roman" w:cs="Times New Roman"/>
          <w:sz w:val="24"/>
          <w:szCs w:val="24"/>
        </w:rPr>
        <w:t>is</w:t>
      </w:r>
      <w:r w:rsidRPr="00852E98">
        <w:rPr>
          <w:rFonts w:ascii="Times New Roman" w:hAnsi="Times New Roman" w:cs="Times New Roman"/>
          <w:spacing w:val="10"/>
          <w:sz w:val="24"/>
          <w:szCs w:val="24"/>
        </w:rPr>
        <w:t xml:space="preserve"> </w:t>
      </w:r>
      <w:r w:rsidRPr="00852E98">
        <w:rPr>
          <w:rFonts w:ascii="Times New Roman" w:hAnsi="Times New Roman" w:cs="Times New Roman"/>
          <w:sz w:val="24"/>
          <w:szCs w:val="24"/>
        </w:rPr>
        <w:t>added</w:t>
      </w:r>
      <w:r w:rsidRPr="00852E98">
        <w:rPr>
          <w:rFonts w:ascii="Times New Roman" w:hAnsi="Times New Roman" w:cs="Times New Roman"/>
          <w:spacing w:val="12"/>
          <w:sz w:val="24"/>
          <w:szCs w:val="24"/>
        </w:rPr>
        <w:t xml:space="preserve"> </w:t>
      </w:r>
      <w:r w:rsidRPr="00852E98">
        <w:rPr>
          <w:rFonts w:ascii="Times New Roman" w:hAnsi="Times New Roman" w:cs="Times New Roman"/>
          <w:sz w:val="24"/>
          <w:szCs w:val="24"/>
        </w:rPr>
        <w:t>for</w:t>
      </w:r>
      <w:r w:rsidRPr="00852E98">
        <w:rPr>
          <w:rFonts w:ascii="Times New Roman" w:hAnsi="Times New Roman" w:cs="Times New Roman"/>
          <w:spacing w:val="10"/>
          <w:sz w:val="24"/>
          <w:szCs w:val="24"/>
        </w:rPr>
        <w:t xml:space="preserve"> </w:t>
      </w:r>
      <w:r w:rsidRPr="00852E98">
        <w:rPr>
          <w:rFonts w:ascii="Times New Roman" w:hAnsi="Times New Roman" w:cs="Times New Roman"/>
          <w:sz w:val="24"/>
          <w:szCs w:val="24"/>
        </w:rPr>
        <w:t>starting</w:t>
      </w:r>
      <w:r w:rsidRPr="00852E98">
        <w:rPr>
          <w:rFonts w:ascii="Times New Roman" w:hAnsi="Times New Roman" w:cs="Times New Roman"/>
          <w:spacing w:val="10"/>
          <w:sz w:val="24"/>
          <w:szCs w:val="24"/>
        </w:rPr>
        <w:t xml:space="preserve"> </w:t>
      </w:r>
      <w:r w:rsidRPr="00852E98">
        <w:rPr>
          <w:rFonts w:ascii="Times New Roman" w:hAnsi="Times New Roman" w:cs="Times New Roman"/>
          <w:sz w:val="24"/>
          <w:szCs w:val="24"/>
        </w:rPr>
        <w:t>the</w:t>
      </w:r>
      <w:r w:rsidRPr="00852E98">
        <w:rPr>
          <w:rFonts w:ascii="Times New Roman" w:hAnsi="Times New Roman" w:cs="Times New Roman"/>
          <w:spacing w:val="10"/>
          <w:sz w:val="24"/>
          <w:szCs w:val="24"/>
        </w:rPr>
        <w:t xml:space="preserve"> </w:t>
      </w:r>
      <w:r w:rsidRPr="00852E98">
        <w:rPr>
          <w:rFonts w:ascii="Times New Roman" w:hAnsi="Times New Roman" w:cs="Times New Roman"/>
          <w:sz w:val="24"/>
          <w:szCs w:val="24"/>
        </w:rPr>
        <w:t>composting</w:t>
      </w:r>
      <w:r w:rsidRPr="00852E98">
        <w:rPr>
          <w:rFonts w:ascii="Times New Roman" w:hAnsi="Times New Roman" w:cs="Times New Roman"/>
          <w:spacing w:val="10"/>
          <w:sz w:val="24"/>
          <w:szCs w:val="24"/>
        </w:rPr>
        <w:t xml:space="preserve"> </w:t>
      </w:r>
      <w:r w:rsidRPr="00852E98">
        <w:rPr>
          <w:rFonts w:ascii="Times New Roman" w:hAnsi="Times New Roman" w:cs="Times New Roman"/>
          <w:spacing w:val="-2"/>
          <w:sz w:val="24"/>
          <w:szCs w:val="24"/>
        </w:rPr>
        <w:t>process.</w:t>
      </w:r>
      <w:r w:rsidRPr="00852E98">
        <w:rPr>
          <w:rFonts w:ascii="Times New Roman" w:hAnsi="Times New Roman" w:cs="Times New Roman"/>
          <w:sz w:val="24"/>
          <w:szCs w:val="24"/>
        </w:rPr>
        <w:t xml:space="preserve"> Heaps are covered by jute bags and the moisture content is maintained between 50-</w:t>
      </w:r>
      <w:r w:rsidRPr="00852E98">
        <w:rPr>
          <w:rFonts w:ascii="Times New Roman" w:hAnsi="Times New Roman" w:cs="Times New Roman"/>
          <w:spacing w:val="80"/>
          <w:sz w:val="24"/>
          <w:szCs w:val="24"/>
        </w:rPr>
        <w:t xml:space="preserve"> </w:t>
      </w:r>
      <w:r w:rsidRPr="00852E98">
        <w:rPr>
          <w:rFonts w:ascii="Times New Roman" w:hAnsi="Times New Roman" w:cs="Times New Roman"/>
          <w:spacing w:val="-4"/>
          <w:sz w:val="24"/>
          <w:szCs w:val="24"/>
        </w:rPr>
        <w:t>60%.</w:t>
      </w:r>
      <w:r w:rsidRPr="00852E98">
        <w:rPr>
          <w:rFonts w:ascii="Times New Roman" w:hAnsi="Times New Roman" w:cs="Times New Roman"/>
          <w:sz w:val="24"/>
          <w:szCs w:val="24"/>
        </w:rPr>
        <w:t xml:space="preserve"> Holes</w:t>
      </w:r>
      <w:r w:rsidRPr="00852E98">
        <w:rPr>
          <w:rFonts w:ascii="Times New Roman" w:hAnsi="Times New Roman" w:cs="Times New Roman"/>
          <w:spacing w:val="7"/>
          <w:sz w:val="24"/>
          <w:szCs w:val="24"/>
        </w:rPr>
        <w:t xml:space="preserve"> </w:t>
      </w:r>
      <w:r w:rsidRPr="00852E98">
        <w:rPr>
          <w:rFonts w:ascii="Times New Roman" w:hAnsi="Times New Roman" w:cs="Times New Roman"/>
          <w:sz w:val="24"/>
          <w:szCs w:val="24"/>
        </w:rPr>
        <w:t>provided</w:t>
      </w:r>
      <w:r w:rsidRPr="00852E98">
        <w:rPr>
          <w:rFonts w:ascii="Times New Roman" w:hAnsi="Times New Roman" w:cs="Times New Roman"/>
          <w:spacing w:val="7"/>
          <w:sz w:val="24"/>
          <w:szCs w:val="24"/>
        </w:rPr>
        <w:t xml:space="preserve"> </w:t>
      </w:r>
      <w:r w:rsidRPr="00852E98">
        <w:rPr>
          <w:rFonts w:ascii="Times New Roman" w:hAnsi="Times New Roman" w:cs="Times New Roman"/>
          <w:sz w:val="24"/>
          <w:szCs w:val="24"/>
        </w:rPr>
        <w:t>in</w:t>
      </w:r>
      <w:r w:rsidRPr="00852E98">
        <w:rPr>
          <w:rFonts w:ascii="Times New Roman" w:hAnsi="Times New Roman" w:cs="Times New Roman"/>
          <w:spacing w:val="7"/>
          <w:sz w:val="24"/>
          <w:szCs w:val="24"/>
        </w:rPr>
        <w:t xml:space="preserve"> </w:t>
      </w:r>
      <w:r w:rsidRPr="00852E98">
        <w:rPr>
          <w:rFonts w:ascii="Times New Roman" w:hAnsi="Times New Roman" w:cs="Times New Roman"/>
          <w:sz w:val="24"/>
          <w:szCs w:val="24"/>
        </w:rPr>
        <w:t>the</w:t>
      </w:r>
      <w:r w:rsidRPr="00852E98">
        <w:rPr>
          <w:rFonts w:ascii="Times New Roman" w:hAnsi="Times New Roman" w:cs="Times New Roman"/>
          <w:spacing w:val="8"/>
          <w:sz w:val="24"/>
          <w:szCs w:val="24"/>
        </w:rPr>
        <w:t xml:space="preserve"> </w:t>
      </w:r>
      <w:r w:rsidRPr="00852E98">
        <w:rPr>
          <w:rFonts w:ascii="Times New Roman" w:hAnsi="Times New Roman" w:cs="Times New Roman"/>
          <w:sz w:val="24"/>
          <w:szCs w:val="24"/>
        </w:rPr>
        <w:t>heap</w:t>
      </w:r>
      <w:r w:rsidRPr="00852E98">
        <w:rPr>
          <w:rFonts w:ascii="Times New Roman" w:hAnsi="Times New Roman" w:cs="Times New Roman"/>
          <w:spacing w:val="7"/>
          <w:sz w:val="24"/>
          <w:szCs w:val="24"/>
        </w:rPr>
        <w:t xml:space="preserve"> </w:t>
      </w:r>
      <w:r w:rsidRPr="00852E98">
        <w:rPr>
          <w:rFonts w:ascii="Times New Roman" w:hAnsi="Times New Roman" w:cs="Times New Roman"/>
          <w:sz w:val="24"/>
          <w:szCs w:val="24"/>
        </w:rPr>
        <w:t>as</w:t>
      </w:r>
      <w:r w:rsidRPr="00852E98">
        <w:rPr>
          <w:rFonts w:ascii="Times New Roman" w:hAnsi="Times New Roman" w:cs="Times New Roman"/>
          <w:spacing w:val="7"/>
          <w:sz w:val="24"/>
          <w:szCs w:val="24"/>
        </w:rPr>
        <w:t xml:space="preserve"> </w:t>
      </w:r>
      <w:r w:rsidRPr="00852E98">
        <w:rPr>
          <w:rFonts w:ascii="Times New Roman" w:hAnsi="Times New Roman" w:cs="Times New Roman"/>
          <w:sz w:val="24"/>
          <w:szCs w:val="24"/>
        </w:rPr>
        <w:t>well</w:t>
      </w:r>
      <w:r w:rsidRPr="00852E98">
        <w:rPr>
          <w:rFonts w:ascii="Times New Roman" w:hAnsi="Times New Roman" w:cs="Times New Roman"/>
          <w:spacing w:val="7"/>
          <w:sz w:val="24"/>
          <w:szCs w:val="24"/>
        </w:rPr>
        <w:t xml:space="preserve"> </w:t>
      </w:r>
      <w:r w:rsidRPr="00852E98">
        <w:rPr>
          <w:rFonts w:ascii="Times New Roman" w:hAnsi="Times New Roman" w:cs="Times New Roman"/>
          <w:sz w:val="24"/>
          <w:szCs w:val="24"/>
        </w:rPr>
        <w:t>as</w:t>
      </w:r>
      <w:r w:rsidRPr="00852E98">
        <w:rPr>
          <w:rFonts w:ascii="Times New Roman" w:hAnsi="Times New Roman" w:cs="Times New Roman"/>
          <w:spacing w:val="8"/>
          <w:sz w:val="24"/>
          <w:szCs w:val="24"/>
        </w:rPr>
        <w:t xml:space="preserve"> </w:t>
      </w:r>
      <w:r w:rsidRPr="00852E98">
        <w:rPr>
          <w:rFonts w:ascii="Times New Roman" w:hAnsi="Times New Roman" w:cs="Times New Roman"/>
          <w:sz w:val="24"/>
          <w:szCs w:val="24"/>
        </w:rPr>
        <w:t>turning</w:t>
      </w:r>
      <w:r w:rsidRPr="00852E98">
        <w:rPr>
          <w:rFonts w:ascii="Times New Roman" w:hAnsi="Times New Roman" w:cs="Times New Roman"/>
          <w:spacing w:val="8"/>
          <w:sz w:val="24"/>
          <w:szCs w:val="24"/>
        </w:rPr>
        <w:t xml:space="preserve"> </w:t>
      </w:r>
      <w:r w:rsidRPr="00852E98">
        <w:rPr>
          <w:rFonts w:ascii="Times New Roman" w:hAnsi="Times New Roman" w:cs="Times New Roman"/>
          <w:sz w:val="24"/>
          <w:szCs w:val="24"/>
        </w:rPr>
        <w:t>of</w:t>
      </w:r>
      <w:r w:rsidRPr="00852E98">
        <w:rPr>
          <w:rFonts w:ascii="Times New Roman" w:hAnsi="Times New Roman" w:cs="Times New Roman"/>
          <w:spacing w:val="8"/>
          <w:sz w:val="24"/>
          <w:szCs w:val="24"/>
        </w:rPr>
        <w:t xml:space="preserve"> </w:t>
      </w:r>
      <w:r w:rsidRPr="00852E98">
        <w:rPr>
          <w:rFonts w:ascii="Times New Roman" w:hAnsi="Times New Roman" w:cs="Times New Roman"/>
          <w:sz w:val="24"/>
          <w:szCs w:val="24"/>
        </w:rPr>
        <w:t>the</w:t>
      </w:r>
      <w:r w:rsidRPr="00852E98">
        <w:rPr>
          <w:rFonts w:ascii="Times New Roman" w:hAnsi="Times New Roman" w:cs="Times New Roman"/>
          <w:spacing w:val="8"/>
          <w:sz w:val="24"/>
          <w:szCs w:val="24"/>
        </w:rPr>
        <w:t xml:space="preserve"> </w:t>
      </w:r>
      <w:r w:rsidRPr="00852E98">
        <w:rPr>
          <w:rFonts w:ascii="Times New Roman" w:hAnsi="Times New Roman" w:cs="Times New Roman"/>
          <w:sz w:val="24"/>
          <w:szCs w:val="24"/>
        </w:rPr>
        <w:t>heap</w:t>
      </w:r>
      <w:r w:rsidRPr="00852E98">
        <w:rPr>
          <w:rFonts w:ascii="Times New Roman" w:hAnsi="Times New Roman" w:cs="Times New Roman"/>
          <w:spacing w:val="7"/>
          <w:sz w:val="24"/>
          <w:szCs w:val="24"/>
        </w:rPr>
        <w:t xml:space="preserve"> </w:t>
      </w:r>
      <w:r w:rsidRPr="00852E98">
        <w:rPr>
          <w:rFonts w:ascii="Times New Roman" w:hAnsi="Times New Roman" w:cs="Times New Roman"/>
          <w:sz w:val="24"/>
          <w:szCs w:val="24"/>
        </w:rPr>
        <w:t>help</w:t>
      </w:r>
      <w:r w:rsidRPr="00852E98">
        <w:rPr>
          <w:rFonts w:ascii="Times New Roman" w:hAnsi="Times New Roman" w:cs="Times New Roman"/>
          <w:spacing w:val="7"/>
          <w:sz w:val="24"/>
          <w:szCs w:val="24"/>
        </w:rPr>
        <w:t xml:space="preserve"> </w:t>
      </w:r>
      <w:r w:rsidRPr="00852E98">
        <w:rPr>
          <w:rFonts w:ascii="Times New Roman" w:hAnsi="Times New Roman" w:cs="Times New Roman"/>
          <w:sz w:val="24"/>
          <w:szCs w:val="24"/>
        </w:rPr>
        <w:t>in</w:t>
      </w:r>
      <w:r w:rsidRPr="00852E98">
        <w:rPr>
          <w:rFonts w:ascii="Times New Roman" w:hAnsi="Times New Roman" w:cs="Times New Roman"/>
          <w:spacing w:val="8"/>
          <w:sz w:val="24"/>
          <w:szCs w:val="24"/>
        </w:rPr>
        <w:t xml:space="preserve"> </w:t>
      </w:r>
      <w:r w:rsidRPr="00852E98">
        <w:rPr>
          <w:rFonts w:ascii="Times New Roman" w:hAnsi="Times New Roman" w:cs="Times New Roman"/>
          <w:spacing w:val="-2"/>
          <w:sz w:val="24"/>
          <w:szCs w:val="24"/>
        </w:rPr>
        <w:t>aeration.</w:t>
      </w:r>
    </w:p>
    <w:p w14:paraId="5B9059C3" w14:textId="77777777" w:rsidR="001E4956" w:rsidRDefault="001E4956" w:rsidP="001E4956">
      <w:pPr>
        <w:spacing w:before="78" w:line="360" w:lineRule="auto"/>
        <w:ind w:left="680" w:right="365"/>
        <w:jc w:val="both"/>
        <w:rPr>
          <w:rFonts w:ascii="Times New Roman" w:hAnsi="Times New Roman" w:cs="Times New Roman"/>
          <w:spacing w:val="-2"/>
          <w:sz w:val="24"/>
          <w:szCs w:val="20"/>
        </w:rPr>
      </w:pPr>
    </w:p>
    <w:p w14:paraId="4BD081D4" w14:textId="77777777" w:rsidR="001E4956" w:rsidRDefault="001E4956" w:rsidP="001E4956">
      <w:pPr>
        <w:spacing w:before="78" w:line="360" w:lineRule="auto"/>
        <w:ind w:left="680" w:right="365"/>
        <w:jc w:val="both"/>
        <w:rPr>
          <w:rFonts w:ascii="Times New Roman" w:hAnsi="Times New Roman" w:cs="Times New Roman"/>
          <w:spacing w:val="-2"/>
          <w:sz w:val="24"/>
          <w:szCs w:val="20"/>
        </w:rPr>
      </w:pPr>
    </w:p>
    <w:p w14:paraId="191182C0" w14:textId="77777777" w:rsidR="001E4956" w:rsidRDefault="001E4956" w:rsidP="001E4956">
      <w:pPr>
        <w:spacing w:before="78" w:line="360" w:lineRule="auto"/>
        <w:ind w:left="680" w:right="365"/>
        <w:jc w:val="both"/>
        <w:rPr>
          <w:rFonts w:ascii="Times New Roman" w:hAnsi="Times New Roman" w:cs="Times New Roman"/>
          <w:spacing w:val="-2"/>
          <w:sz w:val="24"/>
          <w:szCs w:val="20"/>
        </w:rPr>
      </w:pPr>
    </w:p>
    <w:p w14:paraId="4FD1C655" w14:textId="77777777" w:rsidR="001E4956" w:rsidRDefault="001E4956" w:rsidP="001E4956">
      <w:pPr>
        <w:spacing w:before="78" w:line="360" w:lineRule="auto"/>
        <w:ind w:left="680" w:right="365"/>
        <w:jc w:val="both"/>
        <w:rPr>
          <w:rFonts w:ascii="Times New Roman" w:hAnsi="Times New Roman" w:cs="Times New Roman"/>
          <w:spacing w:val="-2"/>
          <w:sz w:val="24"/>
          <w:szCs w:val="20"/>
        </w:rPr>
      </w:pPr>
    </w:p>
    <w:p w14:paraId="3DB288C4" w14:textId="77777777" w:rsidR="001E4956" w:rsidRDefault="001E4956" w:rsidP="001E4956">
      <w:pPr>
        <w:spacing w:before="78" w:line="360" w:lineRule="auto"/>
        <w:ind w:left="680" w:right="365"/>
        <w:jc w:val="both"/>
        <w:rPr>
          <w:rFonts w:ascii="Times New Roman" w:hAnsi="Times New Roman" w:cs="Times New Roman"/>
          <w:spacing w:val="-2"/>
          <w:sz w:val="24"/>
          <w:szCs w:val="20"/>
        </w:rPr>
      </w:pPr>
    </w:p>
    <w:p w14:paraId="05359189" w14:textId="77777777" w:rsidR="001E4956" w:rsidRDefault="001E4956" w:rsidP="001E4956">
      <w:pPr>
        <w:spacing w:before="78" w:line="360" w:lineRule="auto"/>
        <w:ind w:left="680" w:right="365"/>
        <w:jc w:val="both"/>
        <w:rPr>
          <w:rFonts w:ascii="Times New Roman" w:hAnsi="Times New Roman" w:cs="Times New Roman"/>
          <w:spacing w:val="-2"/>
          <w:sz w:val="24"/>
          <w:szCs w:val="20"/>
        </w:rPr>
      </w:pPr>
    </w:p>
    <w:p w14:paraId="731CEF70" w14:textId="77777777" w:rsidR="001E4956" w:rsidRDefault="001E4956" w:rsidP="001E4956">
      <w:pPr>
        <w:spacing w:before="78" w:line="360" w:lineRule="auto"/>
        <w:ind w:left="680" w:right="365"/>
        <w:jc w:val="both"/>
        <w:rPr>
          <w:rFonts w:ascii="Times New Roman" w:hAnsi="Times New Roman" w:cs="Times New Roman"/>
          <w:spacing w:val="-2"/>
          <w:sz w:val="24"/>
          <w:szCs w:val="20"/>
        </w:rPr>
      </w:pPr>
    </w:p>
    <w:p w14:paraId="381A7E25" w14:textId="77777777" w:rsidR="001E4956" w:rsidRDefault="001E4956" w:rsidP="001E4956">
      <w:pPr>
        <w:spacing w:before="78" w:line="360" w:lineRule="auto"/>
        <w:ind w:left="680" w:right="365"/>
        <w:jc w:val="both"/>
        <w:rPr>
          <w:rFonts w:ascii="Times New Roman" w:hAnsi="Times New Roman" w:cs="Times New Roman"/>
          <w:spacing w:val="-2"/>
          <w:sz w:val="24"/>
          <w:szCs w:val="20"/>
        </w:rPr>
      </w:pPr>
    </w:p>
    <w:p w14:paraId="6B661EFD" w14:textId="77777777" w:rsidR="001E4956" w:rsidRDefault="001E4956" w:rsidP="001E4956">
      <w:pPr>
        <w:spacing w:before="78" w:line="360" w:lineRule="auto"/>
        <w:ind w:left="680" w:right="365"/>
        <w:jc w:val="both"/>
        <w:rPr>
          <w:rFonts w:ascii="Times New Roman" w:hAnsi="Times New Roman" w:cs="Times New Roman"/>
          <w:sz w:val="24"/>
          <w:szCs w:val="20"/>
        </w:rPr>
      </w:pPr>
    </w:p>
    <w:p w14:paraId="47BFD00A" w14:textId="77777777" w:rsidR="001E4956" w:rsidRDefault="001E4956" w:rsidP="001E4956">
      <w:pPr>
        <w:spacing w:before="78" w:line="360" w:lineRule="auto"/>
        <w:ind w:left="680" w:right="365"/>
        <w:jc w:val="both"/>
        <w:rPr>
          <w:rFonts w:ascii="Times New Roman" w:hAnsi="Times New Roman" w:cs="Times New Roman"/>
          <w:sz w:val="24"/>
          <w:szCs w:val="20"/>
        </w:rPr>
      </w:pPr>
    </w:p>
    <w:p w14:paraId="249CDA7D" w14:textId="77777777" w:rsidR="001E4956" w:rsidRDefault="001E4956" w:rsidP="001E4956">
      <w:pPr>
        <w:spacing w:before="78" w:line="360" w:lineRule="auto"/>
        <w:ind w:left="680" w:right="365"/>
        <w:jc w:val="both"/>
        <w:rPr>
          <w:rFonts w:ascii="Times New Roman" w:hAnsi="Times New Roman" w:cs="Times New Roman"/>
          <w:sz w:val="24"/>
          <w:szCs w:val="20"/>
        </w:rPr>
      </w:pPr>
    </w:p>
    <w:p w14:paraId="3076B27F" w14:textId="77777777" w:rsidR="001E4956" w:rsidRDefault="001E4956" w:rsidP="001E4956">
      <w:pPr>
        <w:spacing w:before="78" w:line="360" w:lineRule="auto"/>
        <w:ind w:left="680" w:right="365"/>
        <w:jc w:val="both"/>
        <w:rPr>
          <w:rFonts w:ascii="Times New Roman" w:hAnsi="Times New Roman" w:cs="Times New Roman"/>
          <w:sz w:val="24"/>
          <w:szCs w:val="20"/>
        </w:rPr>
      </w:pPr>
    </w:p>
    <w:p w14:paraId="54AA77BF" w14:textId="77777777" w:rsidR="001E4956" w:rsidRDefault="001E4956" w:rsidP="001E4956">
      <w:pPr>
        <w:spacing w:before="78" w:line="360" w:lineRule="auto"/>
        <w:ind w:left="680" w:right="365"/>
        <w:jc w:val="both"/>
        <w:rPr>
          <w:rFonts w:ascii="Times New Roman" w:hAnsi="Times New Roman" w:cs="Times New Roman"/>
          <w:sz w:val="24"/>
          <w:szCs w:val="20"/>
        </w:rPr>
      </w:pPr>
    </w:p>
    <w:p w14:paraId="2AC0AA69" w14:textId="77777777" w:rsidR="001E4956" w:rsidRDefault="001E4956" w:rsidP="001E4956">
      <w:pPr>
        <w:spacing w:before="78" w:line="360" w:lineRule="auto"/>
        <w:ind w:left="680" w:right="365"/>
        <w:jc w:val="both"/>
        <w:rPr>
          <w:rFonts w:ascii="Times New Roman" w:hAnsi="Times New Roman" w:cs="Times New Roman"/>
          <w:sz w:val="24"/>
          <w:szCs w:val="20"/>
        </w:rPr>
      </w:pPr>
    </w:p>
    <w:p w14:paraId="3C5657AF" w14:textId="77777777" w:rsidR="001E4956" w:rsidRDefault="001E4956" w:rsidP="001E4956">
      <w:pPr>
        <w:spacing w:before="78" w:line="360" w:lineRule="auto"/>
        <w:ind w:left="680" w:right="365"/>
        <w:jc w:val="both"/>
        <w:rPr>
          <w:rFonts w:ascii="Times New Roman" w:hAnsi="Times New Roman" w:cs="Times New Roman"/>
          <w:sz w:val="24"/>
          <w:szCs w:val="20"/>
        </w:rPr>
      </w:pPr>
    </w:p>
    <w:p w14:paraId="040CB500" w14:textId="77777777" w:rsidR="00852E98" w:rsidRDefault="00852E98" w:rsidP="001E4956">
      <w:pPr>
        <w:spacing w:before="78" w:line="360" w:lineRule="auto"/>
        <w:ind w:left="680" w:right="365"/>
        <w:jc w:val="both"/>
        <w:rPr>
          <w:rFonts w:ascii="Times New Roman" w:hAnsi="Times New Roman" w:cs="Times New Roman"/>
          <w:sz w:val="24"/>
          <w:szCs w:val="20"/>
        </w:rPr>
      </w:pPr>
    </w:p>
    <w:p w14:paraId="6CEBF25A" w14:textId="77777777" w:rsidR="00852E98" w:rsidRDefault="00852E98" w:rsidP="001E4956">
      <w:pPr>
        <w:spacing w:before="78" w:line="360" w:lineRule="auto"/>
        <w:ind w:left="680" w:right="365"/>
        <w:jc w:val="both"/>
        <w:rPr>
          <w:rFonts w:ascii="Times New Roman" w:hAnsi="Times New Roman" w:cs="Times New Roman"/>
          <w:sz w:val="24"/>
          <w:szCs w:val="20"/>
        </w:rPr>
      </w:pPr>
    </w:p>
    <w:p w14:paraId="2339044F" w14:textId="77777777" w:rsidR="00852E98" w:rsidRDefault="00852E98" w:rsidP="001E4956">
      <w:pPr>
        <w:spacing w:before="78" w:line="360" w:lineRule="auto"/>
        <w:ind w:left="680" w:right="365"/>
        <w:jc w:val="both"/>
        <w:rPr>
          <w:rFonts w:ascii="Times New Roman" w:hAnsi="Times New Roman" w:cs="Times New Roman"/>
          <w:sz w:val="24"/>
          <w:szCs w:val="20"/>
        </w:rPr>
      </w:pPr>
    </w:p>
    <w:p w14:paraId="565F516B" w14:textId="77777777" w:rsidR="00852E98" w:rsidRDefault="00852E98" w:rsidP="001E4956">
      <w:pPr>
        <w:spacing w:before="78" w:line="360" w:lineRule="auto"/>
        <w:ind w:left="680" w:right="365"/>
        <w:jc w:val="both"/>
        <w:rPr>
          <w:rFonts w:ascii="Times New Roman" w:hAnsi="Times New Roman" w:cs="Times New Roman"/>
          <w:sz w:val="24"/>
          <w:szCs w:val="20"/>
        </w:rPr>
      </w:pPr>
    </w:p>
    <w:p w14:paraId="603703DC" w14:textId="77777777" w:rsidR="00852E98" w:rsidRDefault="00852E98" w:rsidP="001E4956">
      <w:pPr>
        <w:spacing w:before="78" w:line="360" w:lineRule="auto"/>
        <w:ind w:left="680" w:right="365"/>
        <w:jc w:val="both"/>
        <w:rPr>
          <w:rFonts w:ascii="Times New Roman" w:hAnsi="Times New Roman" w:cs="Times New Roman"/>
          <w:sz w:val="24"/>
          <w:szCs w:val="20"/>
        </w:rPr>
      </w:pPr>
    </w:p>
    <w:p w14:paraId="31004730" w14:textId="77777777" w:rsidR="00852E98" w:rsidRDefault="00852E98" w:rsidP="001E4956">
      <w:pPr>
        <w:spacing w:before="78" w:line="360" w:lineRule="auto"/>
        <w:ind w:left="680" w:right="365"/>
        <w:jc w:val="both"/>
        <w:rPr>
          <w:rFonts w:ascii="Times New Roman" w:hAnsi="Times New Roman" w:cs="Times New Roman"/>
          <w:sz w:val="24"/>
          <w:szCs w:val="20"/>
        </w:rPr>
      </w:pPr>
    </w:p>
    <w:p w14:paraId="11A71357" w14:textId="77777777" w:rsidR="00852E98" w:rsidRDefault="00852E98" w:rsidP="001E4956">
      <w:pPr>
        <w:spacing w:before="78" w:line="360" w:lineRule="auto"/>
        <w:ind w:left="680" w:right="365"/>
        <w:jc w:val="both"/>
        <w:rPr>
          <w:rFonts w:ascii="Times New Roman" w:hAnsi="Times New Roman" w:cs="Times New Roman"/>
          <w:sz w:val="24"/>
          <w:szCs w:val="20"/>
        </w:rPr>
      </w:pPr>
    </w:p>
    <w:p w14:paraId="27001310" w14:textId="77777777" w:rsidR="00852E98" w:rsidRPr="001E4956" w:rsidRDefault="00852E98" w:rsidP="001E4956">
      <w:pPr>
        <w:spacing w:before="78" w:line="360" w:lineRule="auto"/>
        <w:ind w:left="680" w:right="365"/>
        <w:jc w:val="both"/>
        <w:rPr>
          <w:rFonts w:ascii="Times New Roman" w:hAnsi="Times New Roman" w:cs="Times New Roman"/>
          <w:sz w:val="24"/>
          <w:szCs w:val="20"/>
        </w:rPr>
      </w:pPr>
    </w:p>
    <w:p w14:paraId="576EB0BC" w14:textId="77777777" w:rsidR="001E4956" w:rsidRPr="008D1984" w:rsidRDefault="00F60E00" w:rsidP="001E4956">
      <w:pPr>
        <w:pStyle w:val="BodyText"/>
        <w:rPr>
          <w:rFonts w:ascii="Times New Roman" w:hAnsi="Times New Roman" w:cs="Times New Roman"/>
          <w:b/>
          <w:sz w:val="20"/>
          <w:szCs w:val="20"/>
        </w:rPr>
      </w:pPr>
      <w:r w:rsidRPr="00F60E00">
        <w:rPr>
          <w:rFonts w:ascii="Times New Roman" w:hAnsi="Times New Roman" w:cs="Times New Roman"/>
        </w:rPr>
        <w:t xml:space="preserve"> </w:t>
      </w:r>
      <w:r w:rsidR="001E4956" w:rsidRPr="008D1984">
        <w:rPr>
          <w:rFonts w:ascii="Times New Roman" w:hAnsi="Times New Roman" w:cs="Times New Roman"/>
          <w:b/>
          <w:i/>
          <w:u w:val="single"/>
        </w:rPr>
        <w:t>Chapter -2 Review of Literature 2</w:t>
      </w:r>
    </w:p>
    <w:p w14:paraId="4C7F062C" w14:textId="77777777" w:rsidR="001E4956" w:rsidRPr="008D1984" w:rsidRDefault="001E4956" w:rsidP="001E4956">
      <w:pPr>
        <w:pStyle w:val="BodyText"/>
        <w:spacing w:before="11"/>
        <w:rPr>
          <w:rFonts w:ascii="Times New Roman" w:hAnsi="Times New Roman" w:cs="Times New Roman"/>
          <w:b/>
          <w:sz w:val="20"/>
          <w:szCs w:val="20"/>
        </w:rPr>
      </w:pPr>
    </w:p>
    <w:p w14:paraId="401C92B6" w14:textId="77777777" w:rsidR="001E4956" w:rsidRPr="008D1984" w:rsidRDefault="001E4956" w:rsidP="001E4956">
      <w:pPr>
        <w:pStyle w:val="BodyText"/>
        <w:rPr>
          <w:rFonts w:ascii="Times New Roman" w:hAnsi="Times New Roman" w:cs="Times New Roman"/>
          <w:sz w:val="20"/>
          <w:szCs w:val="20"/>
        </w:rPr>
      </w:pPr>
    </w:p>
    <w:p w14:paraId="233529F5" w14:textId="77777777" w:rsidR="001E4956" w:rsidRPr="008D1984" w:rsidRDefault="001E4956" w:rsidP="001E4956">
      <w:pPr>
        <w:pStyle w:val="Title"/>
      </w:pPr>
      <w:r w:rsidRPr="008D1984">
        <w:rPr>
          <w:color w:val="231F20"/>
        </w:rPr>
        <w:t>Anaerobic</w:t>
      </w:r>
      <w:r w:rsidRPr="008D1984">
        <w:rPr>
          <w:color w:val="231F20"/>
          <w:spacing w:val="15"/>
        </w:rPr>
        <w:t xml:space="preserve"> </w:t>
      </w:r>
      <w:r w:rsidRPr="008D1984">
        <w:rPr>
          <w:color w:val="231F20"/>
          <w:spacing w:val="-2"/>
        </w:rPr>
        <w:t>digestion</w:t>
      </w:r>
    </w:p>
    <w:p w14:paraId="1FED7563" w14:textId="77777777" w:rsidR="001E4956" w:rsidRPr="001E4956" w:rsidRDefault="001E4956" w:rsidP="001E4956">
      <w:pPr>
        <w:pStyle w:val="BodyText"/>
        <w:spacing w:before="253"/>
        <w:rPr>
          <w:rFonts w:ascii="Times New Roman" w:hAnsi="Times New Roman" w:cs="Times New Roman"/>
          <w:b/>
          <w:sz w:val="28"/>
        </w:rPr>
      </w:pPr>
    </w:p>
    <w:p w14:paraId="73BD22B7" w14:textId="77777777" w:rsidR="001E4956" w:rsidRPr="001E4956" w:rsidRDefault="001E4956" w:rsidP="001E4956">
      <w:pPr>
        <w:pStyle w:val="ListParagraph"/>
        <w:widowControl w:val="0"/>
        <w:numPr>
          <w:ilvl w:val="0"/>
          <w:numId w:val="7"/>
        </w:numPr>
        <w:tabs>
          <w:tab w:val="left" w:pos="3568"/>
        </w:tabs>
        <w:autoSpaceDE w:val="0"/>
        <w:autoSpaceDN w:val="0"/>
        <w:spacing w:after="0" w:line="240" w:lineRule="auto"/>
        <w:ind w:left="3568" w:hanging="159"/>
        <w:contextualSpacing w:val="0"/>
        <w:rPr>
          <w:rFonts w:ascii="Times New Roman" w:hAnsi="Times New Roman" w:cs="Times New Roman"/>
          <w:b/>
          <w:color w:val="636466"/>
          <w:sz w:val="24"/>
          <w:szCs w:val="24"/>
        </w:rPr>
      </w:pPr>
      <w:r w:rsidRPr="001E4956">
        <w:rPr>
          <w:rFonts w:ascii="Times New Roman" w:hAnsi="Times New Roman" w:cs="Times New Roman"/>
          <w:b/>
          <w:noProof/>
          <w:sz w:val="24"/>
          <w:szCs w:val="24"/>
          <w:lang w:eastAsia="en-IN" w:bidi="ar-SA"/>
        </w:rPr>
        <mc:AlternateContent>
          <mc:Choice Requires="wps">
            <w:drawing>
              <wp:anchor distT="0" distB="0" distL="0" distR="0" simplePos="0" relativeHeight="251679744" behindDoc="0" locked="0" layoutInCell="1" allowOverlap="1" wp14:anchorId="7A571029" wp14:editId="257AAD3A">
                <wp:simplePos x="0" y="0"/>
                <wp:positionH relativeFrom="margin">
                  <wp:align>left</wp:align>
                </wp:positionH>
                <wp:positionV relativeFrom="paragraph">
                  <wp:posOffset>20320</wp:posOffset>
                </wp:positionV>
                <wp:extent cx="2160905" cy="7524750"/>
                <wp:effectExtent l="0" t="0" r="0" b="0"/>
                <wp:wrapNone/>
                <wp:docPr id="70"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0905" cy="7524750"/>
                        </a:xfrm>
                        <a:prstGeom prst="rect">
                          <a:avLst/>
                        </a:prstGeom>
                        <a:solidFill>
                          <a:srgbClr val="E6E7E8"/>
                        </a:solidFill>
                      </wps:spPr>
                      <wps:txbx>
                        <w:txbxContent>
                          <w:p w14:paraId="7043D755" w14:textId="77777777" w:rsidR="001E4956" w:rsidRPr="00852E98" w:rsidRDefault="001E4956" w:rsidP="001E4956">
                            <w:pPr>
                              <w:spacing w:before="78"/>
                              <w:ind w:left="199"/>
                              <w:jc w:val="both"/>
                              <w:rPr>
                                <w:rFonts w:ascii="Times New Roman" w:hAnsi="Times New Roman" w:cs="Times New Roman"/>
                                <w:b/>
                                <w:i/>
                                <w:color w:val="000000"/>
                                <w:sz w:val="20"/>
                                <w:szCs w:val="20"/>
                              </w:rPr>
                            </w:pPr>
                            <w:r w:rsidRPr="00852E98">
                              <w:rPr>
                                <w:rFonts w:ascii="Times New Roman" w:hAnsi="Times New Roman" w:cs="Times New Roman"/>
                                <w:b/>
                                <w:i/>
                                <w:color w:val="231F20"/>
                                <w:sz w:val="20"/>
                                <w:szCs w:val="20"/>
                                <w:vertAlign w:val="superscript"/>
                              </w:rPr>
                              <w:t>1</w:t>
                            </w:r>
                            <w:r w:rsidRPr="00852E98">
                              <w:rPr>
                                <w:rFonts w:ascii="Times New Roman" w:hAnsi="Times New Roman" w:cs="Times New Roman"/>
                                <w:b/>
                                <w:i/>
                                <w:color w:val="231F20"/>
                                <w:sz w:val="20"/>
                                <w:szCs w:val="20"/>
                              </w:rPr>
                              <w:t>College</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of</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Environmental</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Science</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 xml:space="preserve">and </w:t>
                            </w:r>
                            <w:r w:rsidRPr="00852E98">
                              <w:rPr>
                                <w:rFonts w:ascii="Times New Roman" w:hAnsi="Times New Roman" w:cs="Times New Roman"/>
                                <w:b/>
                                <w:i/>
                                <w:color w:val="231F20"/>
                                <w:w w:val="90"/>
                                <w:sz w:val="20"/>
                                <w:szCs w:val="20"/>
                              </w:rPr>
                              <w:t>Engineering,</w:t>
                            </w:r>
                            <w:r w:rsidRPr="00852E98">
                              <w:rPr>
                                <w:rFonts w:ascii="Times New Roman" w:hAnsi="Times New Roman" w:cs="Times New Roman"/>
                                <w:b/>
                                <w:i/>
                                <w:color w:val="231F20"/>
                                <w:spacing w:val="-10"/>
                                <w:w w:val="90"/>
                                <w:sz w:val="20"/>
                                <w:szCs w:val="20"/>
                              </w:rPr>
                              <w:t xml:space="preserve"> </w:t>
                            </w:r>
                            <w:r w:rsidRPr="00852E98">
                              <w:rPr>
                                <w:rFonts w:ascii="Times New Roman" w:hAnsi="Times New Roman" w:cs="Times New Roman"/>
                                <w:b/>
                                <w:i/>
                                <w:color w:val="231F20"/>
                                <w:w w:val="90"/>
                                <w:sz w:val="20"/>
                                <w:szCs w:val="20"/>
                              </w:rPr>
                              <w:t>Nankai</w:t>
                            </w:r>
                            <w:r w:rsidRPr="00852E98">
                              <w:rPr>
                                <w:rFonts w:ascii="Times New Roman" w:hAnsi="Times New Roman" w:cs="Times New Roman"/>
                                <w:b/>
                                <w:i/>
                                <w:color w:val="231F20"/>
                                <w:spacing w:val="-9"/>
                                <w:w w:val="90"/>
                                <w:sz w:val="20"/>
                                <w:szCs w:val="20"/>
                              </w:rPr>
                              <w:t xml:space="preserve"> </w:t>
                            </w:r>
                            <w:r w:rsidRPr="00852E98">
                              <w:rPr>
                                <w:rFonts w:ascii="Times New Roman" w:hAnsi="Times New Roman" w:cs="Times New Roman"/>
                                <w:b/>
                                <w:i/>
                                <w:color w:val="231F20"/>
                                <w:w w:val="90"/>
                                <w:sz w:val="20"/>
                                <w:szCs w:val="20"/>
                              </w:rPr>
                              <w:t>University,</w:t>
                            </w:r>
                            <w:r w:rsidRPr="00852E98">
                              <w:rPr>
                                <w:rFonts w:ascii="Times New Roman" w:hAnsi="Times New Roman" w:cs="Times New Roman"/>
                                <w:b/>
                                <w:i/>
                                <w:color w:val="231F20"/>
                                <w:spacing w:val="-9"/>
                                <w:w w:val="90"/>
                                <w:sz w:val="20"/>
                                <w:szCs w:val="20"/>
                              </w:rPr>
                              <w:t xml:space="preserve"> </w:t>
                            </w:r>
                            <w:r w:rsidRPr="00852E98">
                              <w:rPr>
                                <w:rFonts w:ascii="Times New Roman" w:hAnsi="Times New Roman" w:cs="Times New Roman"/>
                                <w:b/>
                                <w:i/>
                                <w:color w:val="231F20"/>
                                <w:w w:val="90"/>
                                <w:sz w:val="20"/>
                                <w:szCs w:val="20"/>
                              </w:rPr>
                              <w:t>Tianjin,</w:t>
                            </w:r>
                            <w:r w:rsidRPr="00852E98">
                              <w:rPr>
                                <w:rFonts w:ascii="Times New Roman" w:hAnsi="Times New Roman" w:cs="Times New Roman"/>
                                <w:b/>
                                <w:i/>
                                <w:color w:val="231F20"/>
                                <w:spacing w:val="-10"/>
                                <w:w w:val="90"/>
                                <w:sz w:val="20"/>
                                <w:szCs w:val="20"/>
                              </w:rPr>
                              <w:t xml:space="preserve"> </w:t>
                            </w:r>
                            <w:r w:rsidRPr="00852E98">
                              <w:rPr>
                                <w:rFonts w:ascii="Times New Roman" w:hAnsi="Times New Roman" w:cs="Times New Roman"/>
                                <w:b/>
                                <w:i/>
                                <w:color w:val="231F20"/>
                                <w:w w:val="90"/>
                                <w:sz w:val="20"/>
                                <w:szCs w:val="20"/>
                              </w:rPr>
                              <w:t>China</w:t>
                            </w:r>
                          </w:p>
                          <w:p w14:paraId="75A8B9E2" w14:textId="77777777" w:rsidR="001E4956" w:rsidRPr="00852E98" w:rsidRDefault="001E4956" w:rsidP="001E4956">
                            <w:pPr>
                              <w:spacing w:before="58"/>
                              <w:ind w:left="199"/>
                              <w:jc w:val="both"/>
                              <w:rPr>
                                <w:rFonts w:ascii="Times New Roman" w:hAnsi="Times New Roman" w:cs="Times New Roman"/>
                                <w:b/>
                                <w:i/>
                                <w:color w:val="000000"/>
                                <w:sz w:val="20"/>
                                <w:szCs w:val="20"/>
                              </w:rPr>
                            </w:pPr>
                            <w:r w:rsidRPr="00852E98">
                              <w:rPr>
                                <w:rFonts w:ascii="Times New Roman" w:hAnsi="Times New Roman" w:cs="Times New Roman"/>
                                <w:b/>
                                <w:i/>
                                <w:color w:val="231F20"/>
                                <w:sz w:val="20"/>
                                <w:szCs w:val="20"/>
                                <w:vertAlign w:val="superscript"/>
                              </w:rPr>
                              <w:t>2</w:t>
                            </w:r>
                            <w:r w:rsidRPr="00852E98">
                              <w:rPr>
                                <w:rFonts w:ascii="Times New Roman" w:hAnsi="Times New Roman" w:cs="Times New Roman"/>
                                <w:b/>
                                <w:i/>
                                <w:color w:val="231F20"/>
                                <w:sz w:val="20"/>
                                <w:szCs w:val="20"/>
                              </w:rPr>
                              <w:t>National</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and</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Local</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Joint</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Engineering Research</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Center</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for</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the</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Use</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of</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 xml:space="preserve">Biomass </w:t>
                            </w:r>
                            <w:r w:rsidRPr="00852E98">
                              <w:rPr>
                                <w:rFonts w:ascii="Times New Roman" w:hAnsi="Times New Roman" w:cs="Times New Roman"/>
                                <w:b/>
                                <w:i/>
                                <w:color w:val="231F20"/>
                                <w:w w:val="90"/>
                                <w:sz w:val="20"/>
                                <w:szCs w:val="20"/>
                              </w:rPr>
                              <w:t>Resources,</w:t>
                            </w:r>
                            <w:r w:rsidRPr="00852E98">
                              <w:rPr>
                                <w:rFonts w:ascii="Times New Roman" w:hAnsi="Times New Roman" w:cs="Times New Roman"/>
                                <w:b/>
                                <w:i/>
                                <w:color w:val="231F20"/>
                                <w:spacing w:val="-8"/>
                                <w:w w:val="90"/>
                                <w:sz w:val="20"/>
                                <w:szCs w:val="20"/>
                              </w:rPr>
                              <w:t xml:space="preserve"> </w:t>
                            </w:r>
                            <w:r w:rsidRPr="00852E98">
                              <w:rPr>
                                <w:rFonts w:ascii="Times New Roman" w:hAnsi="Times New Roman" w:cs="Times New Roman"/>
                                <w:b/>
                                <w:i/>
                                <w:color w:val="231F20"/>
                                <w:w w:val="90"/>
                                <w:sz w:val="20"/>
                                <w:szCs w:val="20"/>
                              </w:rPr>
                              <w:t>Nankai</w:t>
                            </w:r>
                            <w:r w:rsidRPr="00852E98">
                              <w:rPr>
                                <w:rFonts w:ascii="Times New Roman" w:hAnsi="Times New Roman" w:cs="Times New Roman"/>
                                <w:b/>
                                <w:i/>
                                <w:color w:val="231F20"/>
                                <w:spacing w:val="-8"/>
                                <w:w w:val="90"/>
                                <w:sz w:val="20"/>
                                <w:szCs w:val="20"/>
                              </w:rPr>
                              <w:t xml:space="preserve"> </w:t>
                            </w:r>
                            <w:r w:rsidRPr="00852E98">
                              <w:rPr>
                                <w:rFonts w:ascii="Times New Roman" w:hAnsi="Times New Roman" w:cs="Times New Roman"/>
                                <w:b/>
                                <w:i/>
                                <w:color w:val="231F20"/>
                                <w:w w:val="90"/>
                                <w:sz w:val="20"/>
                                <w:szCs w:val="20"/>
                              </w:rPr>
                              <w:t>University,</w:t>
                            </w:r>
                            <w:r w:rsidRPr="00852E98">
                              <w:rPr>
                                <w:rFonts w:ascii="Times New Roman" w:hAnsi="Times New Roman" w:cs="Times New Roman"/>
                                <w:b/>
                                <w:i/>
                                <w:color w:val="231F20"/>
                                <w:spacing w:val="-8"/>
                                <w:w w:val="90"/>
                                <w:sz w:val="20"/>
                                <w:szCs w:val="20"/>
                              </w:rPr>
                              <w:t xml:space="preserve"> </w:t>
                            </w:r>
                            <w:r w:rsidRPr="00852E98">
                              <w:rPr>
                                <w:rFonts w:ascii="Times New Roman" w:hAnsi="Times New Roman" w:cs="Times New Roman"/>
                                <w:b/>
                                <w:i/>
                                <w:color w:val="231F20"/>
                                <w:w w:val="90"/>
                                <w:sz w:val="20"/>
                                <w:szCs w:val="20"/>
                              </w:rPr>
                              <w:t>Tianjin,</w:t>
                            </w:r>
                            <w:r w:rsidRPr="00852E98">
                              <w:rPr>
                                <w:rFonts w:ascii="Times New Roman" w:hAnsi="Times New Roman" w:cs="Times New Roman"/>
                                <w:b/>
                                <w:i/>
                                <w:color w:val="231F20"/>
                                <w:spacing w:val="-8"/>
                                <w:w w:val="90"/>
                                <w:sz w:val="20"/>
                                <w:szCs w:val="20"/>
                              </w:rPr>
                              <w:t xml:space="preserve"> </w:t>
                            </w:r>
                            <w:r w:rsidRPr="00852E98">
                              <w:rPr>
                                <w:rFonts w:ascii="Times New Roman" w:hAnsi="Times New Roman" w:cs="Times New Roman"/>
                                <w:b/>
                                <w:i/>
                                <w:color w:val="231F20"/>
                                <w:w w:val="90"/>
                                <w:sz w:val="20"/>
                                <w:szCs w:val="20"/>
                              </w:rPr>
                              <w:t>China</w:t>
                            </w:r>
                          </w:p>
                          <w:p w14:paraId="64F0036B" w14:textId="77777777" w:rsidR="001E4956" w:rsidRPr="00852E98" w:rsidRDefault="001E4956" w:rsidP="001E4956">
                            <w:pPr>
                              <w:spacing w:before="57"/>
                              <w:ind w:left="199"/>
                              <w:jc w:val="both"/>
                              <w:rPr>
                                <w:rFonts w:ascii="Times New Roman" w:hAnsi="Times New Roman" w:cs="Times New Roman"/>
                                <w:b/>
                                <w:i/>
                                <w:color w:val="000000"/>
                                <w:sz w:val="20"/>
                                <w:szCs w:val="20"/>
                              </w:rPr>
                            </w:pPr>
                            <w:r w:rsidRPr="00852E98">
                              <w:rPr>
                                <w:rFonts w:ascii="Times New Roman" w:hAnsi="Times New Roman" w:cs="Times New Roman"/>
                                <w:b/>
                                <w:i/>
                                <w:color w:val="231F20"/>
                                <w:sz w:val="20"/>
                                <w:szCs w:val="20"/>
                                <w:vertAlign w:val="superscript"/>
                              </w:rPr>
                              <w:t>3</w:t>
                            </w:r>
                            <w:r w:rsidRPr="00852E98">
                              <w:rPr>
                                <w:rFonts w:ascii="Times New Roman" w:hAnsi="Times New Roman" w:cs="Times New Roman"/>
                                <w:b/>
                                <w:i/>
                                <w:color w:val="231F20"/>
                                <w:sz w:val="20"/>
                                <w:szCs w:val="20"/>
                              </w:rPr>
                              <w:t>School</w:t>
                            </w:r>
                            <w:r w:rsidRPr="00852E98">
                              <w:rPr>
                                <w:rFonts w:ascii="Times New Roman" w:hAnsi="Times New Roman" w:cs="Times New Roman"/>
                                <w:b/>
                                <w:i/>
                                <w:color w:val="231F20"/>
                                <w:spacing w:val="-9"/>
                                <w:sz w:val="20"/>
                                <w:szCs w:val="20"/>
                              </w:rPr>
                              <w:t xml:space="preserve"> </w:t>
                            </w:r>
                            <w:r w:rsidRPr="00852E98">
                              <w:rPr>
                                <w:rFonts w:ascii="Times New Roman" w:hAnsi="Times New Roman" w:cs="Times New Roman"/>
                                <w:b/>
                                <w:i/>
                                <w:color w:val="231F20"/>
                                <w:sz w:val="20"/>
                                <w:szCs w:val="20"/>
                              </w:rPr>
                              <w:t>of</w:t>
                            </w:r>
                            <w:r w:rsidRPr="00852E98">
                              <w:rPr>
                                <w:rFonts w:ascii="Times New Roman" w:hAnsi="Times New Roman" w:cs="Times New Roman"/>
                                <w:b/>
                                <w:i/>
                                <w:color w:val="231F20"/>
                                <w:spacing w:val="-9"/>
                                <w:sz w:val="20"/>
                                <w:szCs w:val="20"/>
                              </w:rPr>
                              <w:t xml:space="preserve"> </w:t>
                            </w:r>
                            <w:r w:rsidRPr="00852E98">
                              <w:rPr>
                                <w:rFonts w:ascii="Times New Roman" w:hAnsi="Times New Roman" w:cs="Times New Roman"/>
                                <w:b/>
                                <w:i/>
                                <w:color w:val="231F20"/>
                                <w:sz w:val="20"/>
                                <w:szCs w:val="20"/>
                              </w:rPr>
                              <w:t>Life</w:t>
                            </w:r>
                            <w:r w:rsidRPr="00852E98">
                              <w:rPr>
                                <w:rFonts w:ascii="Times New Roman" w:hAnsi="Times New Roman" w:cs="Times New Roman"/>
                                <w:b/>
                                <w:i/>
                                <w:color w:val="231F20"/>
                                <w:spacing w:val="-9"/>
                                <w:sz w:val="20"/>
                                <w:szCs w:val="20"/>
                              </w:rPr>
                              <w:t xml:space="preserve"> </w:t>
                            </w:r>
                            <w:r w:rsidRPr="00852E98">
                              <w:rPr>
                                <w:rFonts w:ascii="Times New Roman" w:hAnsi="Times New Roman" w:cs="Times New Roman"/>
                                <w:b/>
                                <w:i/>
                                <w:color w:val="231F20"/>
                                <w:sz w:val="20"/>
                                <w:szCs w:val="20"/>
                              </w:rPr>
                              <w:t>Sciences,</w:t>
                            </w:r>
                            <w:r w:rsidRPr="00852E98">
                              <w:rPr>
                                <w:rFonts w:ascii="Times New Roman" w:hAnsi="Times New Roman" w:cs="Times New Roman"/>
                                <w:b/>
                                <w:i/>
                                <w:color w:val="231F20"/>
                                <w:spacing w:val="-9"/>
                                <w:sz w:val="20"/>
                                <w:szCs w:val="20"/>
                              </w:rPr>
                              <w:t xml:space="preserve"> </w:t>
                            </w:r>
                            <w:r w:rsidRPr="00852E98">
                              <w:rPr>
                                <w:rFonts w:ascii="Times New Roman" w:hAnsi="Times New Roman" w:cs="Times New Roman"/>
                                <w:b/>
                                <w:i/>
                                <w:color w:val="231F20"/>
                                <w:sz w:val="20"/>
                                <w:szCs w:val="20"/>
                              </w:rPr>
                              <w:t>State</w:t>
                            </w:r>
                            <w:r w:rsidRPr="00852E98">
                              <w:rPr>
                                <w:rFonts w:ascii="Times New Roman" w:hAnsi="Times New Roman" w:cs="Times New Roman"/>
                                <w:b/>
                                <w:i/>
                                <w:color w:val="231F20"/>
                                <w:spacing w:val="-9"/>
                                <w:sz w:val="20"/>
                                <w:szCs w:val="20"/>
                              </w:rPr>
                              <w:t xml:space="preserve"> </w:t>
                            </w:r>
                            <w:r w:rsidRPr="00852E98">
                              <w:rPr>
                                <w:rFonts w:ascii="Times New Roman" w:hAnsi="Times New Roman" w:cs="Times New Roman"/>
                                <w:b/>
                                <w:i/>
                                <w:color w:val="231F20"/>
                                <w:sz w:val="20"/>
                                <w:szCs w:val="20"/>
                              </w:rPr>
                              <w:t xml:space="preserve">Key </w:t>
                            </w:r>
                            <w:r w:rsidRPr="00852E98">
                              <w:rPr>
                                <w:rFonts w:ascii="Times New Roman" w:hAnsi="Times New Roman" w:cs="Times New Roman"/>
                                <w:b/>
                                <w:i/>
                                <w:color w:val="231F20"/>
                                <w:w w:val="90"/>
                                <w:sz w:val="20"/>
                                <w:szCs w:val="20"/>
                              </w:rPr>
                              <w:t xml:space="preserve">Laboratory of Grassland Agro‐ecosystems, </w:t>
                            </w:r>
                            <w:r w:rsidRPr="00852E98">
                              <w:rPr>
                                <w:rFonts w:ascii="Times New Roman" w:hAnsi="Times New Roman" w:cs="Times New Roman"/>
                                <w:b/>
                                <w:i/>
                                <w:color w:val="231F20"/>
                                <w:spacing w:val="-2"/>
                                <w:sz w:val="20"/>
                                <w:szCs w:val="20"/>
                              </w:rPr>
                              <w:t>Lanzhou</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pacing w:val="-2"/>
                                <w:sz w:val="20"/>
                                <w:szCs w:val="20"/>
                              </w:rPr>
                              <w:t>University,</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pacing w:val="-2"/>
                                <w:sz w:val="20"/>
                                <w:szCs w:val="20"/>
                              </w:rPr>
                              <w:t>Lanzhou,</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pacing w:val="-2"/>
                                <w:sz w:val="20"/>
                                <w:szCs w:val="20"/>
                              </w:rPr>
                              <w:t>China</w:t>
                            </w:r>
                          </w:p>
                          <w:p w14:paraId="66C0047F" w14:textId="77777777" w:rsidR="001E4956" w:rsidRPr="00852E98" w:rsidRDefault="001E4956" w:rsidP="001E4956">
                            <w:pPr>
                              <w:spacing w:before="137"/>
                              <w:ind w:left="200"/>
                              <w:jc w:val="both"/>
                              <w:rPr>
                                <w:rFonts w:ascii="Times New Roman" w:hAnsi="Times New Roman" w:cs="Times New Roman"/>
                                <w:b/>
                                <w:i/>
                                <w:color w:val="000000"/>
                                <w:sz w:val="20"/>
                                <w:szCs w:val="20"/>
                              </w:rPr>
                            </w:pPr>
                            <w:r w:rsidRPr="00852E98">
                              <w:rPr>
                                <w:rFonts w:ascii="Times New Roman" w:hAnsi="Times New Roman" w:cs="Times New Roman"/>
                                <w:b/>
                                <w:i/>
                                <w:color w:val="231F20"/>
                                <w:w w:val="90"/>
                                <w:sz w:val="20"/>
                                <w:szCs w:val="20"/>
                              </w:rPr>
                              <w:t>Received</w:t>
                            </w:r>
                            <w:r w:rsidRPr="00852E98">
                              <w:rPr>
                                <w:rFonts w:ascii="Times New Roman" w:hAnsi="Times New Roman" w:cs="Times New Roman"/>
                                <w:b/>
                                <w:i/>
                                <w:color w:val="231F20"/>
                                <w:spacing w:val="-7"/>
                                <w:w w:val="90"/>
                                <w:sz w:val="20"/>
                                <w:szCs w:val="20"/>
                              </w:rPr>
                              <w:t xml:space="preserve"> </w:t>
                            </w:r>
                            <w:r w:rsidRPr="00852E98">
                              <w:rPr>
                                <w:rFonts w:ascii="Times New Roman" w:hAnsi="Times New Roman" w:cs="Times New Roman"/>
                                <w:b/>
                                <w:i/>
                                <w:color w:val="231F20"/>
                                <w:w w:val="90"/>
                                <w:sz w:val="20"/>
                                <w:szCs w:val="20"/>
                              </w:rPr>
                              <w:t>12</w:t>
                            </w:r>
                            <w:r w:rsidRPr="00852E98">
                              <w:rPr>
                                <w:rFonts w:ascii="Times New Roman" w:hAnsi="Times New Roman" w:cs="Times New Roman"/>
                                <w:b/>
                                <w:i/>
                                <w:color w:val="231F20"/>
                                <w:spacing w:val="-6"/>
                                <w:w w:val="90"/>
                                <w:sz w:val="20"/>
                                <w:szCs w:val="20"/>
                              </w:rPr>
                              <w:t xml:space="preserve"> </w:t>
                            </w:r>
                            <w:r w:rsidRPr="00852E98">
                              <w:rPr>
                                <w:rFonts w:ascii="Times New Roman" w:hAnsi="Times New Roman" w:cs="Times New Roman"/>
                                <w:b/>
                                <w:i/>
                                <w:color w:val="231F20"/>
                                <w:w w:val="90"/>
                                <w:sz w:val="20"/>
                                <w:szCs w:val="20"/>
                              </w:rPr>
                              <w:t>July</w:t>
                            </w:r>
                            <w:r w:rsidRPr="00852E98">
                              <w:rPr>
                                <w:rFonts w:ascii="Times New Roman" w:hAnsi="Times New Roman" w:cs="Times New Roman"/>
                                <w:b/>
                                <w:i/>
                                <w:color w:val="231F20"/>
                                <w:spacing w:val="-6"/>
                                <w:w w:val="90"/>
                                <w:sz w:val="20"/>
                                <w:szCs w:val="20"/>
                              </w:rPr>
                              <w:t xml:space="preserve"> </w:t>
                            </w:r>
                            <w:r w:rsidRPr="00852E98">
                              <w:rPr>
                                <w:rFonts w:ascii="Times New Roman" w:hAnsi="Times New Roman" w:cs="Times New Roman"/>
                                <w:b/>
                                <w:i/>
                                <w:color w:val="231F20"/>
                                <w:w w:val="90"/>
                                <w:sz w:val="20"/>
                                <w:szCs w:val="20"/>
                              </w:rPr>
                              <w:t>2019;</w:t>
                            </w:r>
                            <w:r w:rsidRPr="00852E98">
                              <w:rPr>
                                <w:rFonts w:ascii="Times New Roman" w:hAnsi="Times New Roman" w:cs="Times New Roman"/>
                                <w:b/>
                                <w:i/>
                                <w:color w:val="231F20"/>
                                <w:spacing w:val="-7"/>
                                <w:w w:val="90"/>
                                <w:sz w:val="20"/>
                                <w:szCs w:val="20"/>
                              </w:rPr>
                              <w:t xml:space="preserve"> </w:t>
                            </w:r>
                            <w:r w:rsidRPr="00852E98">
                              <w:rPr>
                                <w:rFonts w:ascii="Times New Roman" w:hAnsi="Times New Roman" w:cs="Times New Roman"/>
                                <w:b/>
                                <w:i/>
                                <w:color w:val="231F20"/>
                                <w:w w:val="90"/>
                                <w:sz w:val="20"/>
                                <w:szCs w:val="20"/>
                              </w:rPr>
                              <w:t>Accepted</w:t>
                            </w:r>
                            <w:r w:rsidRPr="00852E98">
                              <w:rPr>
                                <w:rFonts w:ascii="Times New Roman" w:hAnsi="Times New Roman" w:cs="Times New Roman"/>
                                <w:b/>
                                <w:i/>
                                <w:color w:val="231F20"/>
                                <w:spacing w:val="-6"/>
                                <w:w w:val="90"/>
                                <w:sz w:val="20"/>
                                <w:szCs w:val="20"/>
                              </w:rPr>
                              <w:t xml:space="preserve"> </w:t>
                            </w:r>
                            <w:r w:rsidRPr="00852E98">
                              <w:rPr>
                                <w:rFonts w:ascii="Times New Roman" w:hAnsi="Times New Roman" w:cs="Times New Roman"/>
                                <w:b/>
                                <w:i/>
                                <w:color w:val="231F20"/>
                                <w:spacing w:val="-5"/>
                                <w:w w:val="90"/>
                                <w:sz w:val="20"/>
                                <w:szCs w:val="20"/>
                              </w:rPr>
                              <w:t>19</w:t>
                            </w:r>
                          </w:p>
                          <w:p w14:paraId="6F797A2A" w14:textId="77777777" w:rsidR="001E4956" w:rsidRPr="00852E98" w:rsidRDefault="001E4956" w:rsidP="001E4956">
                            <w:pPr>
                              <w:spacing w:before="7"/>
                              <w:ind w:left="200"/>
                              <w:jc w:val="both"/>
                              <w:rPr>
                                <w:rFonts w:ascii="Times New Roman" w:hAnsi="Times New Roman" w:cs="Times New Roman"/>
                                <w:b/>
                                <w:i/>
                                <w:color w:val="000000"/>
                                <w:sz w:val="20"/>
                                <w:szCs w:val="20"/>
                              </w:rPr>
                            </w:pPr>
                            <w:r w:rsidRPr="00852E98">
                              <w:rPr>
                                <w:rFonts w:ascii="Times New Roman" w:hAnsi="Times New Roman" w:cs="Times New Roman"/>
                                <w:b/>
                                <w:i/>
                                <w:color w:val="231F20"/>
                                <w:w w:val="90"/>
                                <w:sz w:val="20"/>
                                <w:szCs w:val="20"/>
                              </w:rPr>
                              <w:t>August</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spacing w:val="-4"/>
                                <w:sz w:val="20"/>
                                <w:szCs w:val="20"/>
                              </w:rPr>
                              <w:t>2019</w:t>
                            </w:r>
                          </w:p>
                          <w:p w14:paraId="22508B08" w14:textId="77777777" w:rsidR="001E4956" w:rsidRPr="00852E98" w:rsidRDefault="001E4956" w:rsidP="001E4956">
                            <w:pPr>
                              <w:spacing w:before="137" w:line="249" w:lineRule="auto"/>
                              <w:ind w:left="200" w:right="61"/>
                              <w:jc w:val="both"/>
                              <w:rPr>
                                <w:rFonts w:ascii="Times New Roman" w:hAnsi="Times New Roman" w:cs="Times New Roman"/>
                                <w:b/>
                                <w:i/>
                                <w:color w:val="000000"/>
                                <w:sz w:val="20"/>
                                <w:szCs w:val="20"/>
                              </w:rPr>
                            </w:pPr>
                            <w:r w:rsidRPr="00852E98">
                              <w:rPr>
                                <w:rFonts w:ascii="Times New Roman" w:hAnsi="Times New Roman" w:cs="Times New Roman"/>
                                <w:b/>
                                <w:i/>
                                <w:color w:val="231F20"/>
                                <w:spacing w:val="-2"/>
                                <w:sz w:val="20"/>
                                <w:szCs w:val="20"/>
                              </w:rPr>
                              <w:t>China</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2"/>
                                <w:sz w:val="20"/>
                                <w:szCs w:val="20"/>
                              </w:rPr>
                              <w:t>Postdoctoral</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2"/>
                                <w:sz w:val="20"/>
                                <w:szCs w:val="20"/>
                              </w:rPr>
                              <w:t>Science</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2"/>
                                <w:sz w:val="20"/>
                                <w:szCs w:val="20"/>
                              </w:rPr>
                              <w:t xml:space="preserve">Foundation, </w:t>
                            </w:r>
                            <w:r w:rsidRPr="00852E98">
                              <w:rPr>
                                <w:rFonts w:ascii="Times New Roman" w:hAnsi="Times New Roman" w:cs="Times New Roman"/>
                                <w:b/>
                                <w:i/>
                                <w:color w:val="231F20"/>
                                <w:spacing w:val="-6"/>
                                <w:sz w:val="20"/>
                                <w:szCs w:val="20"/>
                              </w:rPr>
                              <w:t xml:space="preserve">Grant/Award Number: 2018M640231; </w:t>
                            </w:r>
                            <w:r w:rsidRPr="00852E98">
                              <w:rPr>
                                <w:rFonts w:ascii="Times New Roman" w:hAnsi="Times New Roman" w:cs="Times New Roman"/>
                                <w:b/>
                                <w:i/>
                                <w:color w:val="231F20"/>
                                <w:sz w:val="20"/>
                                <w:szCs w:val="20"/>
                              </w:rPr>
                              <w:t>National</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z w:val="20"/>
                                <w:szCs w:val="20"/>
                              </w:rPr>
                              <w:t>Key</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z w:val="20"/>
                                <w:szCs w:val="20"/>
                              </w:rPr>
                              <w:t>Research</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z w:val="20"/>
                                <w:szCs w:val="20"/>
                              </w:rPr>
                              <w:t>Project,</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z w:val="20"/>
                                <w:szCs w:val="20"/>
                              </w:rPr>
                              <w:t xml:space="preserve">Grant/ </w:t>
                            </w:r>
                            <w:r w:rsidRPr="00852E98">
                              <w:rPr>
                                <w:rFonts w:ascii="Times New Roman" w:hAnsi="Times New Roman" w:cs="Times New Roman"/>
                                <w:b/>
                                <w:i/>
                                <w:color w:val="231F20"/>
                                <w:w w:val="85"/>
                                <w:sz w:val="20"/>
                                <w:szCs w:val="20"/>
                              </w:rPr>
                              <w:t xml:space="preserve">Award Number: 2018YFD080083; Project of </w:t>
                            </w:r>
                            <w:r w:rsidRPr="00852E98">
                              <w:rPr>
                                <w:rFonts w:ascii="Times New Roman" w:hAnsi="Times New Roman" w:cs="Times New Roman"/>
                                <w:b/>
                                <w:i/>
                                <w:color w:val="231F20"/>
                                <w:w w:val="90"/>
                                <w:sz w:val="20"/>
                                <w:szCs w:val="20"/>
                              </w:rPr>
                              <w:t>Science</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w w:val="90"/>
                                <w:sz w:val="20"/>
                                <w:szCs w:val="20"/>
                              </w:rPr>
                              <w:t>and</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w w:val="90"/>
                                <w:sz w:val="20"/>
                                <w:szCs w:val="20"/>
                              </w:rPr>
                              <w:t>Technology</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w w:val="90"/>
                                <w:sz w:val="20"/>
                                <w:szCs w:val="20"/>
                              </w:rPr>
                              <w:t>of</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w w:val="90"/>
                                <w:sz w:val="20"/>
                                <w:szCs w:val="20"/>
                              </w:rPr>
                              <w:t>Tianjin,</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w w:val="90"/>
                                <w:sz w:val="20"/>
                                <w:szCs w:val="20"/>
                              </w:rPr>
                              <w:t>Grant/ Award</w:t>
                            </w:r>
                            <w:r w:rsidRPr="00852E98">
                              <w:rPr>
                                <w:rFonts w:ascii="Times New Roman" w:hAnsi="Times New Roman" w:cs="Times New Roman"/>
                                <w:b/>
                                <w:i/>
                                <w:color w:val="231F20"/>
                                <w:spacing w:val="-3"/>
                                <w:w w:val="90"/>
                                <w:sz w:val="20"/>
                                <w:szCs w:val="20"/>
                              </w:rPr>
                              <w:t xml:space="preserve"> </w:t>
                            </w:r>
                            <w:r w:rsidRPr="00852E98">
                              <w:rPr>
                                <w:rFonts w:ascii="Times New Roman" w:hAnsi="Times New Roman" w:cs="Times New Roman"/>
                                <w:b/>
                                <w:i/>
                                <w:color w:val="231F20"/>
                                <w:w w:val="90"/>
                                <w:sz w:val="20"/>
                                <w:szCs w:val="20"/>
                              </w:rPr>
                              <w:t>Number:</w:t>
                            </w:r>
                            <w:r w:rsidRPr="00852E98">
                              <w:rPr>
                                <w:rFonts w:ascii="Times New Roman" w:hAnsi="Times New Roman" w:cs="Times New Roman"/>
                                <w:b/>
                                <w:i/>
                                <w:color w:val="231F20"/>
                                <w:spacing w:val="-3"/>
                                <w:w w:val="90"/>
                                <w:sz w:val="20"/>
                                <w:szCs w:val="20"/>
                              </w:rPr>
                              <w:t xml:space="preserve"> </w:t>
                            </w:r>
                            <w:r w:rsidRPr="00852E98">
                              <w:rPr>
                                <w:rFonts w:ascii="Times New Roman" w:hAnsi="Times New Roman" w:cs="Times New Roman"/>
                                <w:b/>
                                <w:i/>
                                <w:color w:val="231F20"/>
                                <w:w w:val="90"/>
                                <w:sz w:val="20"/>
                                <w:szCs w:val="20"/>
                              </w:rPr>
                              <w:t>201801100;</w:t>
                            </w:r>
                            <w:r w:rsidRPr="00852E98">
                              <w:rPr>
                                <w:rFonts w:ascii="Times New Roman" w:hAnsi="Times New Roman" w:cs="Times New Roman"/>
                                <w:b/>
                                <w:i/>
                                <w:color w:val="231F20"/>
                                <w:spacing w:val="-3"/>
                                <w:w w:val="90"/>
                                <w:sz w:val="20"/>
                                <w:szCs w:val="20"/>
                              </w:rPr>
                              <w:t xml:space="preserve"> </w:t>
                            </w:r>
                            <w:r w:rsidRPr="00852E98">
                              <w:rPr>
                                <w:rFonts w:ascii="Times New Roman" w:hAnsi="Times New Roman" w:cs="Times New Roman"/>
                                <w:b/>
                                <w:i/>
                                <w:color w:val="231F20"/>
                                <w:w w:val="90"/>
                                <w:sz w:val="20"/>
                                <w:szCs w:val="20"/>
                              </w:rPr>
                              <w:t xml:space="preserve">Fundamental </w:t>
                            </w:r>
                            <w:r w:rsidRPr="00852E98">
                              <w:rPr>
                                <w:rFonts w:ascii="Times New Roman" w:hAnsi="Times New Roman" w:cs="Times New Roman"/>
                                <w:b/>
                                <w:i/>
                                <w:color w:val="231F20"/>
                                <w:sz w:val="20"/>
                                <w:szCs w:val="20"/>
                              </w:rPr>
                              <w:t>Research</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z w:val="20"/>
                                <w:szCs w:val="20"/>
                              </w:rPr>
                              <w:t>Funds</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z w:val="20"/>
                                <w:szCs w:val="20"/>
                              </w:rPr>
                              <w:t>for</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z w:val="20"/>
                                <w:szCs w:val="20"/>
                              </w:rPr>
                              <w:t>the</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z w:val="20"/>
                                <w:szCs w:val="20"/>
                              </w:rPr>
                              <w:t xml:space="preserve">Central </w:t>
                            </w:r>
                            <w:r w:rsidRPr="00852E98">
                              <w:rPr>
                                <w:rFonts w:ascii="Times New Roman" w:hAnsi="Times New Roman" w:cs="Times New Roman"/>
                                <w:b/>
                                <w:i/>
                                <w:color w:val="231F20"/>
                                <w:spacing w:val="-4"/>
                                <w:sz w:val="20"/>
                                <w:szCs w:val="20"/>
                              </w:rPr>
                              <w:t>Universities,</w:t>
                            </w:r>
                            <w:r w:rsidRPr="00852E98">
                              <w:rPr>
                                <w:rFonts w:ascii="Times New Roman" w:hAnsi="Times New Roman" w:cs="Times New Roman"/>
                                <w:b/>
                                <w:i/>
                                <w:color w:val="231F20"/>
                                <w:spacing w:val="-8"/>
                                <w:sz w:val="20"/>
                                <w:szCs w:val="20"/>
                              </w:rPr>
                              <w:t xml:space="preserve"> </w:t>
                            </w:r>
                            <w:r w:rsidRPr="00852E98">
                              <w:rPr>
                                <w:rFonts w:ascii="Times New Roman" w:hAnsi="Times New Roman" w:cs="Times New Roman"/>
                                <w:b/>
                                <w:i/>
                                <w:color w:val="231F20"/>
                                <w:spacing w:val="-4"/>
                                <w:sz w:val="20"/>
                                <w:szCs w:val="20"/>
                              </w:rPr>
                              <w:t>Natural</w:t>
                            </w:r>
                            <w:r w:rsidRPr="00852E98">
                              <w:rPr>
                                <w:rFonts w:ascii="Times New Roman" w:hAnsi="Times New Roman" w:cs="Times New Roman"/>
                                <w:b/>
                                <w:i/>
                                <w:color w:val="231F20"/>
                                <w:spacing w:val="-8"/>
                                <w:sz w:val="20"/>
                                <w:szCs w:val="20"/>
                              </w:rPr>
                              <w:t xml:space="preserve"> </w:t>
                            </w:r>
                            <w:r w:rsidRPr="00852E98">
                              <w:rPr>
                                <w:rFonts w:ascii="Times New Roman" w:hAnsi="Times New Roman" w:cs="Times New Roman"/>
                                <w:b/>
                                <w:i/>
                                <w:color w:val="231F20"/>
                                <w:spacing w:val="-4"/>
                                <w:sz w:val="20"/>
                                <w:szCs w:val="20"/>
                              </w:rPr>
                              <w:t>Science</w:t>
                            </w:r>
                            <w:r w:rsidRPr="00852E98">
                              <w:rPr>
                                <w:rFonts w:ascii="Times New Roman" w:hAnsi="Times New Roman" w:cs="Times New Roman"/>
                                <w:b/>
                                <w:i/>
                                <w:color w:val="231F20"/>
                                <w:spacing w:val="-8"/>
                                <w:sz w:val="20"/>
                                <w:szCs w:val="20"/>
                              </w:rPr>
                              <w:t xml:space="preserve"> </w:t>
                            </w:r>
                            <w:r w:rsidRPr="00852E98">
                              <w:rPr>
                                <w:rFonts w:ascii="Times New Roman" w:hAnsi="Times New Roman" w:cs="Times New Roman"/>
                                <w:b/>
                                <w:i/>
                                <w:color w:val="231F20"/>
                                <w:spacing w:val="-4"/>
                                <w:sz w:val="20"/>
                                <w:szCs w:val="20"/>
                              </w:rPr>
                              <w:t>Foundation of</w:t>
                            </w:r>
                            <w:r w:rsidRPr="00852E98">
                              <w:rPr>
                                <w:rFonts w:ascii="Times New Roman" w:hAnsi="Times New Roman" w:cs="Times New Roman"/>
                                <w:b/>
                                <w:i/>
                                <w:color w:val="231F20"/>
                                <w:spacing w:val="-10"/>
                                <w:sz w:val="20"/>
                                <w:szCs w:val="20"/>
                              </w:rPr>
                              <w:t xml:space="preserve"> </w:t>
                            </w:r>
                            <w:r w:rsidRPr="00852E98">
                              <w:rPr>
                                <w:rFonts w:ascii="Times New Roman" w:hAnsi="Times New Roman" w:cs="Times New Roman"/>
                                <w:b/>
                                <w:i/>
                                <w:color w:val="231F20"/>
                                <w:spacing w:val="-4"/>
                                <w:sz w:val="20"/>
                                <w:szCs w:val="20"/>
                              </w:rPr>
                              <w:t>Tianjin,</w:t>
                            </w:r>
                            <w:r w:rsidRPr="00852E98">
                              <w:rPr>
                                <w:rFonts w:ascii="Times New Roman" w:hAnsi="Times New Roman" w:cs="Times New Roman"/>
                                <w:b/>
                                <w:i/>
                                <w:color w:val="231F20"/>
                                <w:spacing w:val="-10"/>
                                <w:sz w:val="20"/>
                                <w:szCs w:val="20"/>
                              </w:rPr>
                              <w:t xml:space="preserve"> </w:t>
                            </w:r>
                            <w:r w:rsidRPr="00852E98">
                              <w:rPr>
                                <w:rFonts w:ascii="Times New Roman" w:hAnsi="Times New Roman" w:cs="Times New Roman"/>
                                <w:b/>
                                <w:i/>
                                <w:color w:val="231F20"/>
                                <w:spacing w:val="-4"/>
                                <w:sz w:val="20"/>
                                <w:szCs w:val="20"/>
                              </w:rPr>
                              <w:t>China,</w:t>
                            </w:r>
                            <w:r w:rsidRPr="00852E98">
                              <w:rPr>
                                <w:rFonts w:ascii="Times New Roman" w:hAnsi="Times New Roman" w:cs="Times New Roman"/>
                                <w:b/>
                                <w:i/>
                                <w:color w:val="231F20"/>
                                <w:spacing w:val="-10"/>
                                <w:sz w:val="20"/>
                                <w:szCs w:val="20"/>
                              </w:rPr>
                              <w:t xml:space="preserve"> </w:t>
                            </w:r>
                            <w:r w:rsidRPr="00852E98">
                              <w:rPr>
                                <w:rFonts w:ascii="Times New Roman" w:hAnsi="Times New Roman" w:cs="Times New Roman"/>
                                <w:b/>
                                <w:i/>
                                <w:color w:val="231F20"/>
                                <w:spacing w:val="-4"/>
                                <w:sz w:val="20"/>
                                <w:szCs w:val="20"/>
                              </w:rPr>
                              <w:t>Grant/Award</w:t>
                            </w:r>
                            <w:r w:rsidRPr="00852E98">
                              <w:rPr>
                                <w:rFonts w:ascii="Times New Roman" w:hAnsi="Times New Roman" w:cs="Times New Roman"/>
                                <w:b/>
                                <w:i/>
                                <w:color w:val="231F20"/>
                                <w:spacing w:val="-10"/>
                                <w:sz w:val="20"/>
                                <w:szCs w:val="20"/>
                              </w:rPr>
                              <w:t xml:space="preserve"> </w:t>
                            </w:r>
                            <w:r w:rsidRPr="00852E98">
                              <w:rPr>
                                <w:rFonts w:ascii="Times New Roman" w:hAnsi="Times New Roman" w:cs="Times New Roman"/>
                                <w:b/>
                                <w:i/>
                                <w:color w:val="231F20"/>
                                <w:spacing w:val="-4"/>
                                <w:sz w:val="20"/>
                                <w:szCs w:val="20"/>
                              </w:rPr>
                              <w:t xml:space="preserve">Number: </w:t>
                            </w:r>
                            <w:r w:rsidRPr="00852E98">
                              <w:rPr>
                                <w:rFonts w:ascii="Times New Roman" w:hAnsi="Times New Roman" w:cs="Times New Roman"/>
                                <w:b/>
                                <w:i/>
                                <w:color w:val="231F20"/>
                                <w:w w:val="90"/>
                                <w:sz w:val="20"/>
                                <w:szCs w:val="20"/>
                              </w:rPr>
                              <w:t>17JCZDJC39500;</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w w:val="90"/>
                                <w:sz w:val="20"/>
                                <w:szCs w:val="20"/>
                              </w:rPr>
                              <w:t>National</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w w:val="90"/>
                                <w:sz w:val="20"/>
                                <w:szCs w:val="20"/>
                              </w:rPr>
                              <w:t>Natural</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w w:val="90"/>
                                <w:sz w:val="20"/>
                                <w:szCs w:val="20"/>
                              </w:rPr>
                              <w:t xml:space="preserve">Science </w:t>
                            </w:r>
                            <w:r w:rsidRPr="00852E98">
                              <w:rPr>
                                <w:rFonts w:ascii="Times New Roman" w:hAnsi="Times New Roman" w:cs="Times New Roman"/>
                                <w:b/>
                                <w:i/>
                                <w:color w:val="231F20"/>
                                <w:spacing w:val="-2"/>
                                <w:sz w:val="20"/>
                                <w:szCs w:val="20"/>
                              </w:rPr>
                              <w:t>Foundation</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pacing w:val="-2"/>
                                <w:sz w:val="20"/>
                                <w:szCs w:val="20"/>
                              </w:rPr>
                              <w:t>of</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pacing w:val="-2"/>
                                <w:sz w:val="20"/>
                                <w:szCs w:val="20"/>
                              </w:rPr>
                              <w:t>China,</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pacing w:val="-2"/>
                                <w:sz w:val="20"/>
                                <w:szCs w:val="20"/>
                              </w:rPr>
                              <w:t>Grant/Award Number:</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2"/>
                                <w:sz w:val="20"/>
                                <w:szCs w:val="20"/>
                              </w:rPr>
                              <w:t>21878163</w:t>
                            </w:r>
                          </w:p>
                          <w:p w14:paraId="06F2696F" w14:textId="77777777" w:rsidR="001E4956" w:rsidRPr="00852E98" w:rsidRDefault="001E4956" w:rsidP="001E4956">
                            <w:pPr>
                              <w:spacing w:before="119" w:line="249" w:lineRule="auto"/>
                              <w:ind w:left="200"/>
                              <w:jc w:val="both"/>
                              <w:rPr>
                                <w:rFonts w:ascii="Times New Roman" w:hAnsi="Times New Roman" w:cs="Times New Roman"/>
                                <w:b/>
                                <w:i/>
                                <w:color w:val="000000"/>
                                <w:sz w:val="20"/>
                                <w:szCs w:val="20"/>
                              </w:rPr>
                            </w:pPr>
                            <w:r w:rsidRPr="00852E98">
                              <w:rPr>
                                <w:rFonts w:ascii="Times New Roman" w:hAnsi="Times New Roman" w:cs="Times New Roman"/>
                                <w:b/>
                                <w:i/>
                                <w:color w:val="231F20"/>
                                <w:w w:val="90"/>
                                <w:sz w:val="20"/>
                                <w:szCs w:val="20"/>
                              </w:rPr>
                              <w:t>Correspondenec</w:t>
                            </w:r>
                            <w:r w:rsidRPr="00852E98">
                              <w:rPr>
                                <w:rFonts w:ascii="Times New Roman" w:hAnsi="Times New Roman" w:cs="Times New Roman"/>
                                <w:b/>
                                <w:i/>
                                <w:color w:val="231F20"/>
                                <w:spacing w:val="-3"/>
                                <w:w w:val="90"/>
                                <w:sz w:val="20"/>
                                <w:szCs w:val="20"/>
                              </w:rPr>
                              <w:t xml:space="preserve"> </w:t>
                            </w:r>
                            <w:r w:rsidRPr="00852E98">
                              <w:rPr>
                                <w:rFonts w:ascii="Times New Roman" w:hAnsi="Times New Roman" w:cs="Times New Roman"/>
                                <w:b/>
                                <w:i/>
                                <w:color w:val="231F20"/>
                                <w:w w:val="90"/>
                                <w:sz w:val="20"/>
                                <w:szCs w:val="20"/>
                              </w:rPr>
                              <w:t>to:</w:t>
                            </w:r>
                            <w:r w:rsidRPr="00852E98">
                              <w:rPr>
                                <w:rFonts w:ascii="Times New Roman" w:hAnsi="Times New Roman" w:cs="Times New Roman"/>
                                <w:b/>
                                <w:i/>
                                <w:color w:val="231F20"/>
                                <w:spacing w:val="-3"/>
                                <w:w w:val="90"/>
                                <w:sz w:val="20"/>
                                <w:szCs w:val="20"/>
                              </w:rPr>
                              <w:t xml:space="preserve"> </w:t>
                            </w:r>
                            <w:r w:rsidRPr="00852E98">
                              <w:rPr>
                                <w:rFonts w:ascii="Times New Roman" w:hAnsi="Times New Roman" w:cs="Times New Roman"/>
                                <w:b/>
                                <w:i/>
                                <w:color w:val="231F20"/>
                                <w:w w:val="90"/>
                                <w:sz w:val="20"/>
                                <w:szCs w:val="20"/>
                              </w:rPr>
                              <w:t>Weizun</w:t>
                            </w:r>
                            <w:r w:rsidRPr="00852E98">
                              <w:rPr>
                                <w:rFonts w:ascii="Times New Roman" w:hAnsi="Times New Roman" w:cs="Times New Roman"/>
                                <w:b/>
                                <w:i/>
                                <w:color w:val="231F20"/>
                                <w:spacing w:val="-3"/>
                                <w:w w:val="90"/>
                                <w:sz w:val="20"/>
                                <w:szCs w:val="20"/>
                              </w:rPr>
                              <w:t xml:space="preserve"> </w:t>
                            </w:r>
                            <w:r w:rsidRPr="00852E98">
                              <w:rPr>
                                <w:rFonts w:ascii="Times New Roman" w:hAnsi="Times New Roman" w:cs="Times New Roman"/>
                                <w:b/>
                                <w:i/>
                                <w:color w:val="231F20"/>
                                <w:w w:val="90"/>
                                <w:sz w:val="20"/>
                                <w:szCs w:val="20"/>
                              </w:rPr>
                              <w:t>Li</w:t>
                            </w:r>
                            <w:r w:rsidRPr="00852E98">
                              <w:rPr>
                                <w:rFonts w:ascii="Times New Roman" w:hAnsi="Times New Roman" w:cs="Times New Roman"/>
                                <w:b/>
                                <w:i/>
                                <w:color w:val="231F20"/>
                                <w:spacing w:val="-3"/>
                                <w:w w:val="90"/>
                                <w:sz w:val="20"/>
                                <w:szCs w:val="20"/>
                              </w:rPr>
                              <w:t xml:space="preserve"> </w:t>
                            </w:r>
                            <w:r w:rsidRPr="00852E98">
                              <w:rPr>
                                <w:rFonts w:ascii="Times New Roman" w:hAnsi="Times New Roman" w:cs="Times New Roman"/>
                                <w:b/>
                                <w:i/>
                                <w:color w:val="231F20"/>
                                <w:w w:val="90"/>
                                <w:sz w:val="20"/>
                                <w:szCs w:val="20"/>
                              </w:rPr>
                              <w:t>and</w:t>
                            </w:r>
                            <w:r w:rsidRPr="00852E98">
                              <w:rPr>
                                <w:rFonts w:ascii="Times New Roman" w:hAnsi="Times New Roman" w:cs="Times New Roman"/>
                                <w:b/>
                                <w:i/>
                                <w:color w:val="231F20"/>
                                <w:spacing w:val="-3"/>
                                <w:w w:val="90"/>
                                <w:sz w:val="20"/>
                                <w:szCs w:val="20"/>
                              </w:rPr>
                              <w:t xml:space="preserve"> </w:t>
                            </w:r>
                            <w:r w:rsidRPr="00852E98">
                              <w:rPr>
                                <w:rFonts w:ascii="Times New Roman" w:hAnsi="Times New Roman" w:cs="Times New Roman"/>
                                <w:b/>
                                <w:i/>
                                <w:color w:val="231F20"/>
                                <w:w w:val="90"/>
                                <w:sz w:val="20"/>
                                <w:szCs w:val="20"/>
                              </w:rPr>
                              <w:t xml:space="preserve">Meiting </w:t>
                            </w:r>
                            <w:r w:rsidRPr="00852E98">
                              <w:rPr>
                                <w:rFonts w:ascii="Times New Roman" w:hAnsi="Times New Roman" w:cs="Times New Roman"/>
                                <w:b/>
                                <w:i/>
                                <w:color w:val="231F20"/>
                                <w:spacing w:val="-4"/>
                                <w:sz w:val="20"/>
                                <w:szCs w:val="20"/>
                              </w:rPr>
                              <w:t>Ju,</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4"/>
                                <w:sz w:val="20"/>
                                <w:szCs w:val="20"/>
                              </w:rPr>
                              <w:t>College</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4"/>
                                <w:sz w:val="20"/>
                                <w:szCs w:val="20"/>
                              </w:rPr>
                              <w:t>of</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4"/>
                                <w:sz w:val="20"/>
                                <w:szCs w:val="20"/>
                              </w:rPr>
                              <w:t>Environmental</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4"/>
                                <w:sz w:val="20"/>
                                <w:szCs w:val="20"/>
                              </w:rPr>
                              <w:t>Science</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4"/>
                                <w:sz w:val="20"/>
                                <w:szCs w:val="20"/>
                              </w:rPr>
                              <w:t xml:space="preserve">and </w:t>
                            </w:r>
                            <w:r w:rsidRPr="00852E98">
                              <w:rPr>
                                <w:rFonts w:ascii="Times New Roman" w:hAnsi="Times New Roman" w:cs="Times New Roman"/>
                                <w:b/>
                                <w:i/>
                                <w:color w:val="231F20"/>
                                <w:spacing w:val="-2"/>
                                <w:sz w:val="20"/>
                                <w:szCs w:val="20"/>
                              </w:rPr>
                              <w:t>Engineering,</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2"/>
                                <w:sz w:val="20"/>
                                <w:szCs w:val="20"/>
                              </w:rPr>
                              <w:t>Nankai</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2"/>
                                <w:sz w:val="20"/>
                                <w:szCs w:val="20"/>
                              </w:rPr>
                              <w:t>University,</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2"/>
                                <w:sz w:val="20"/>
                                <w:szCs w:val="20"/>
                              </w:rPr>
                              <w:t>Tianjin, China.</w:t>
                            </w:r>
                          </w:p>
                          <w:p w14:paraId="1CC36B4B" w14:textId="77777777" w:rsidR="001E4956" w:rsidRPr="00852E98" w:rsidRDefault="001E4956" w:rsidP="001E4956">
                            <w:pPr>
                              <w:spacing w:line="249" w:lineRule="auto"/>
                              <w:ind w:left="200"/>
                              <w:jc w:val="both"/>
                              <w:rPr>
                                <w:rFonts w:ascii="Times New Roman" w:hAnsi="Times New Roman" w:cs="Times New Roman"/>
                                <w:b/>
                                <w:i/>
                                <w:color w:val="000000"/>
                                <w:sz w:val="20"/>
                                <w:szCs w:val="20"/>
                              </w:rPr>
                            </w:pPr>
                            <w:r w:rsidRPr="00852E98">
                              <w:rPr>
                                <w:rFonts w:ascii="Times New Roman" w:hAnsi="Times New Roman" w:cs="Times New Roman"/>
                                <w:b/>
                                <w:i/>
                                <w:color w:val="231F20"/>
                                <w:spacing w:val="-2"/>
                                <w:w w:val="90"/>
                                <w:sz w:val="20"/>
                                <w:szCs w:val="20"/>
                              </w:rPr>
                              <w:t>Emails:</w:t>
                            </w:r>
                            <w:r w:rsidRPr="00852E98">
                              <w:rPr>
                                <w:rFonts w:ascii="Times New Roman" w:hAnsi="Times New Roman" w:cs="Times New Roman"/>
                                <w:b/>
                                <w:i/>
                                <w:color w:val="231F20"/>
                                <w:spacing w:val="-7"/>
                                <w:w w:val="90"/>
                                <w:sz w:val="20"/>
                                <w:szCs w:val="20"/>
                              </w:rPr>
                              <w:t xml:space="preserve"> </w:t>
                            </w:r>
                            <w:hyperlink r:id="rId16">
                              <w:r w:rsidRPr="00852E98">
                                <w:rPr>
                                  <w:rFonts w:ascii="Times New Roman" w:hAnsi="Times New Roman" w:cs="Times New Roman"/>
                                  <w:b/>
                                  <w:i/>
                                  <w:color w:val="231F20"/>
                                  <w:spacing w:val="-2"/>
                                  <w:w w:val="90"/>
                                  <w:sz w:val="20"/>
                                  <w:szCs w:val="20"/>
                                </w:rPr>
                                <w:t>liweizun@nankai.edu.cn</w:t>
                              </w:r>
                            </w:hyperlink>
                            <w:r w:rsidRPr="00852E98">
                              <w:rPr>
                                <w:rFonts w:ascii="Times New Roman" w:hAnsi="Times New Roman" w:cs="Times New Roman"/>
                                <w:b/>
                                <w:i/>
                                <w:color w:val="231F20"/>
                                <w:spacing w:val="-7"/>
                                <w:w w:val="90"/>
                                <w:sz w:val="20"/>
                                <w:szCs w:val="20"/>
                              </w:rPr>
                              <w:t xml:space="preserve"> </w:t>
                            </w:r>
                            <w:r w:rsidRPr="00852E98">
                              <w:rPr>
                                <w:rFonts w:ascii="Times New Roman" w:hAnsi="Times New Roman" w:cs="Times New Roman"/>
                                <w:b/>
                                <w:i/>
                                <w:color w:val="231F20"/>
                                <w:spacing w:val="-2"/>
                                <w:w w:val="90"/>
                                <w:sz w:val="20"/>
                                <w:szCs w:val="20"/>
                              </w:rPr>
                              <w:t xml:space="preserve">(W.L.); </w:t>
                            </w:r>
                            <w:hyperlink r:id="rId17">
                              <w:r w:rsidRPr="00852E98">
                                <w:rPr>
                                  <w:rFonts w:ascii="Times New Roman" w:hAnsi="Times New Roman" w:cs="Times New Roman"/>
                                  <w:b/>
                                  <w:i/>
                                  <w:color w:val="231F20"/>
                                  <w:spacing w:val="-2"/>
                                  <w:sz w:val="20"/>
                                  <w:szCs w:val="20"/>
                                </w:rPr>
                                <w:t>jumeit@nankai.edu.cn</w:t>
                              </w:r>
                            </w:hyperlink>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2"/>
                                <w:sz w:val="20"/>
                                <w:szCs w:val="20"/>
                              </w:rPr>
                              <w:t>(M.J.)</w:t>
                            </w:r>
                          </w:p>
                          <w:p w14:paraId="0FF7D6EB" w14:textId="77777777" w:rsidR="001E4956" w:rsidRPr="00852E98" w:rsidRDefault="001E4956" w:rsidP="001E4956">
                            <w:pPr>
                              <w:pStyle w:val="BodyText"/>
                              <w:spacing w:before="62"/>
                              <w:jc w:val="both"/>
                              <w:rPr>
                                <w:rFonts w:ascii="Times New Roman" w:hAnsi="Times New Roman" w:cs="Times New Roman"/>
                                <w:b/>
                                <w:i/>
                                <w:color w:val="000000"/>
                                <w:sz w:val="20"/>
                                <w:szCs w:val="20"/>
                              </w:rPr>
                            </w:pPr>
                          </w:p>
                          <w:p w14:paraId="716A364A" w14:textId="33E071F8" w:rsidR="001E4956" w:rsidRPr="00852E98" w:rsidRDefault="001E4956" w:rsidP="00852E98">
                            <w:pPr>
                              <w:ind w:left="200"/>
                              <w:jc w:val="both"/>
                              <w:rPr>
                                <w:rFonts w:ascii="Times New Roman" w:hAnsi="Times New Roman" w:cs="Times New Roman"/>
                                <w:color w:val="000000"/>
                                <w:sz w:val="20"/>
                                <w:szCs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A571029" id="_x0000_t202" coordsize="21600,21600" o:spt="202" path="m,l,21600r21600,l21600,xe">
                <v:stroke joinstyle="miter"/>
                <v:path gradientshapeok="t" o:connecttype="rect"/>
              </v:shapetype>
              <v:shape id="Textbox 8" o:spid="_x0000_s1030" type="#_x0000_t202" style="position:absolute;left:0;text-align:left;margin-left:0;margin-top:1.6pt;width:170.15pt;height:592.5pt;z-index:25167974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" fillcolor="#e6e7e8" stroked="f">
                <v:textbox inset="0,0,0,0">
                  <w:txbxContent>
                    <w:p w14:paraId="7043D755" w14:textId="77777777" w:rsidR="001E4956" w:rsidRPr="00852E98" w:rsidRDefault="001E4956" w:rsidP="001E4956">
                      <w:pPr>
                        <w:spacing w:before="78"/>
                        <w:ind w:left="199"/>
                        <w:jc w:val="both"/>
                        <w:rPr>
                          <w:rFonts w:ascii="Times New Roman" w:hAnsi="Times New Roman" w:cs="Times New Roman"/>
                          <w:b/>
                          <w:i/>
                          <w:color w:val="000000"/>
                          <w:sz w:val="20"/>
                          <w:szCs w:val="20"/>
                        </w:rPr>
                      </w:pPr>
                      <w:r w:rsidRPr="00852E98">
                        <w:rPr>
                          <w:rFonts w:ascii="Times New Roman" w:hAnsi="Times New Roman" w:cs="Times New Roman"/>
                          <w:b/>
                          <w:i/>
                          <w:color w:val="231F20"/>
                          <w:sz w:val="20"/>
                          <w:szCs w:val="20"/>
                          <w:vertAlign w:val="superscript"/>
                        </w:rPr>
                        <w:t>1</w:t>
                      </w:r>
                      <w:r w:rsidRPr="00852E98">
                        <w:rPr>
                          <w:rFonts w:ascii="Times New Roman" w:hAnsi="Times New Roman" w:cs="Times New Roman"/>
                          <w:b/>
                          <w:i/>
                          <w:color w:val="231F20"/>
                          <w:sz w:val="20"/>
                          <w:szCs w:val="20"/>
                        </w:rPr>
                        <w:t>College</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of</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Environmental</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Science</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 xml:space="preserve">and </w:t>
                      </w:r>
                      <w:r w:rsidRPr="00852E98">
                        <w:rPr>
                          <w:rFonts w:ascii="Times New Roman" w:hAnsi="Times New Roman" w:cs="Times New Roman"/>
                          <w:b/>
                          <w:i/>
                          <w:color w:val="231F20"/>
                          <w:w w:val="90"/>
                          <w:sz w:val="20"/>
                          <w:szCs w:val="20"/>
                        </w:rPr>
                        <w:t>Engineering,</w:t>
                      </w:r>
                      <w:r w:rsidRPr="00852E98">
                        <w:rPr>
                          <w:rFonts w:ascii="Times New Roman" w:hAnsi="Times New Roman" w:cs="Times New Roman"/>
                          <w:b/>
                          <w:i/>
                          <w:color w:val="231F20"/>
                          <w:spacing w:val="-10"/>
                          <w:w w:val="90"/>
                          <w:sz w:val="20"/>
                          <w:szCs w:val="20"/>
                        </w:rPr>
                        <w:t xml:space="preserve"> </w:t>
                      </w:r>
                      <w:r w:rsidRPr="00852E98">
                        <w:rPr>
                          <w:rFonts w:ascii="Times New Roman" w:hAnsi="Times New Roman" w:cs="Times New Roman"/>
                          <w:b/>
                          <w:i/>
                          <w:color w:val="231F20"/>
                          <w:w w:val="90"/>
                          <w:sz w:val="20"/>
                          <w:szCs w:val="20"/>
                        </w:rPr>
                        <w:t>Nankai</w:t>
                      </w:r>
                      <w:r w:rsidRPr="00852E98">
                        <w:rPr>
                          <w:rFonts w:ascii="Times New Roman" w:hAnsi="Times New Roman" w:cs="Times New Roman"/>
                          <w:b/>
                          <w:i/>
                          <w:color w:val="231F20"/>
                          <w:spacing w:val="-9"/>
                          <w:w w:val="90"/>
                          <w:sz w:val="20"/>
                          <w:szCs w:val="20"/>
                        </w:rPr>
                        <w:t xml:space="preserve"> </w:t>
                      </w:r>
                      <w:r w:rsidRPr="00852E98">
                        <w:rPr>
                          <w:rFonts w:ascii="Times New Roman" w:hAnsi="Times New Roman" w:cs="Times New Roman"/>
                          <w:b/>
                          <w:i/>
                          <w:color w:val="231F20"/>
                          <w:w w:val="90"/>
                          <w:sz w:val="20"/>
                          <w:szCs w:val="20"/>
                        </w:rPr>
                        <w:t>University,</w:t>
                      </w:r>
                      <w:r w:rsidRPr="00852E98">
                        <w:rPr>
                          <w:rFonts w:ascii="Times New Roman" w:hAnsi="Times New Roman" w:cs="Times New Roman"/>
                          <w:b/>
                          <w:i/>
                          <w:color w:val="231F20"/>
                          <w:spacing w:val="-9"/>
                          <w:w w:val="90"/>
                          <w:sz w:val="20"/>
                          <w:szCs w:val="20"/>
                        </w:rPr>
                        <w:t xml:space="preserve"> </w:t>
                      </w:r>
                      <w:r w:rsidRPr="00852E98">
                        <w:rPr>
                          <w:rFonts w:ascii="Times New Roman" w:hAnsi="Times New Roman" w:cs="Times New Roman"/>
                          <w:b/>
                          <w:i/>
                          <w:color w:val="231F20"/>
                          <w:w w:val="90"/>
                          <w:sz w:val="20"/>
                          <w:szCs w:val="20"/>
                        </w:rPr>
                        <w:t>Tianjin,</w:t>
                      </w:r>
                      <w:r w:rsidRPr="00852E98">
                        <w:rPr>
                          <w:rFonts w:ascii="Times New Roman" w:hAnsi="Times New Roman" w:cs="Times New Roman"/>
                          <w:b/>
                          <w:i/>
                          <w:color w:val="231F20"/>
                          <w:spacing w:val="-10"/>
                          <w:w w:val="90"/>
                          <w:sz w:val="20"/>
                          <w:szCs w:val="20"/>
                        </w:rPr>
                        <w:t xml:space="preserve"> </w:t>
                      </w:r>
                      <w:r w:rsidRPr="00852E98">
                        <w:rPr>
                          <w:rFonts w:ascii="Times New Roman" w:hAnsi="Times New Roman" w:cs="Times New Roman"/>
                          <w:b/>
                          <w:i/>
                          <w:color w:val="231F20"/>
                          <w:w w:val="90"/>
                          <w:sz w:val="20"/>
                          <w:szCs w:val="20"/>
                        </w:rPr>
                        <w:t>China</w:t>
                      </w:r>
                    </w:p>
                    <w:p w14:paraId="75A8B9E2" w14:textId="77777777" w:rsidR="001E4956" w:rsidRPr="00852E98" w:rsidRDefault="001E4956" w:rsidP="001E4956">
                      <w:pPr>
                        <w:spacing w:before="58"/>
                        <w:ind w:left="199"/>
                        <w:jc w:val="both"/>
                        <w:rPr>
                          <w:rFonts w:ascii="Times New Roman" w:hAnsi="Times New Roman" w:cs="Times New Roman"/>
                          <w:b/>
                          <w:i/>
                          <w:color w:val="000000"/>
                          <w:sz w:val="20"/>
                          <w:szCs w:val="20"/>
                        </w:rPr>
                      </w:pPr>
                      <w:r w:rsidRPr="00852E98">
                        <w:rPr>
                          <w:rFonts w:ascii="Times New Roman" w:hAnsi="Times New Roman" w:cs="Times New Roman"/>
                          <w:b/>
                          <w:i/>
                          <w:color w:val="231F20"/>
                          <w:sz w:val="20"/>
                          <w:szCs w:val="20"/>
                          <w:vertAlign w:val="superscript"/>
                        </w:rPr>
                        <w:t>2</w:t>
                      </w:r>
                      <w:r w:rsidRPr="00852E98">
                        <w:rPr>
                          <w:rFonts w:ascii="Times New Roman" w:hAnsi="Times New Roman" w:cs="Times New Roman"/>
                          <w:b/>
                          <w:i/>
                          <w:color w:val="231F20"/>
                          <w:sz w:val="20"/>
                          <w:szCs w:val="20"/>
                        </w:rPr>
                        <w:t>National</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and</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Local</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Joint</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Engineering Research</w:t>
                      </w:r>
                      <w:r w:rsidRPr="00852E98">
                        <w:rPr>
                          <w:rFonts w:ascii="Times New Roman" w:hAnsi="Times New Roman" w:cs="Times New Roman"/>
                          <w:b/>
                          <w:i/>
                          <w:color w:val="231F20"/>
                          <w:spacing w:val="-14"/>
                          <w:sz w:val="20"/>
                          <w:szCs w:val="20"/>
                        </w:rPr>
                        <w:t xml:space="preserve"> </w:t>
                      </w:r>
                      <w:proofErr w:type="spellStart"/>
                      <w:r w:rsidRPr="00852E98">
                        <w:rPr>
                          <w:rFonts w:ascii="Times New Roman" w:hAnsi="Times New Roman" w:cs="Times New Roman"/>
                          <w:b/>
                          <w:i/>
                          <w:color w:val="231F20"/>
                          <w:sz w:val="20"/>
                          <w:szCs w:val="20"/>
                        </w:rPr>
                        <w:t>Center</w:t>
                      </w:r>
                      <w:proofErr w:type="spellEnd"/>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for</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the</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Use</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of</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z w:val="20"/>
                          <w:szCs w:val="20"/>
                        </w:rPr>
                        <w:t xml:space="preserve">Biomass </w:t>
                      </w:r>
                      <w:r w:rsidRPr="00852E98">
                        <w:rPr>
                          <w:rFonts w:ascii="Times New Roman" w:hAnsi="Times New Roman" w:cs="Times New Roman"/>
                          <w:b/>
                          <w:i/>
                          <w:color w:val="231F20"/>
                          <w:w w:val="90"/>
                          <w:sz w:val="20"/>
                          <w:szCs w:val="20"/>
                        </w:rPr>
                        <w:t>Resources,</w:t>
                      </w:r>
                      <w:r w:rsidRPr="00852E98">
                        <w:rPr>
                          <w:rFonts w:ascii="Times New Roman" w:hAnsi="Times New Roman" w:cs="Times New Roman"/>
                          <w:b/>
                          <w:i/>
                          <w:color w:val="231F20"/>
                          <w:spacing w:val="-8"/>
                          <w:w w:val="90"/>
                          <w:sz w:val="20"/>
                          <w:szCs w:val="20"/>
                        </w:rPr>
                        <w:t xml:space="preserve"> </w:t>
                      </w:r>
                      <w:r w:rsidRPr="00852E98">
                        <w:rPr>
                          <w:rFonts w:ascii="Times New Roman" w:hAnsi="Times New Roman" w:cs="Times New Roman"/>
                          <w:b/>
                          <w:i/>
                          <w:color w:val="231F20"/>
                          <w:w w:val="90"/>
                          <w:sz w:val="20"/>
                          <w:szCs w:val="20"/>
                        </w:rPr>
                        <w:t>Nankai</w:t>
                      </w:r>
                      <w:r w:rsidRPr="00852E98">
                        <w:rPr>
                          <w:rFonts w:ascii="Times New Roman" w:hAnsi="Times New Roman" w:cs="Times New Roman"/>
                          <w:b/>
                          <w:i/>
                          <w:color w:val="231F20"/>
                          <w:spacing w:val="-8"/>
                          <w:w w:val="90"/>
                          <w:sz w:val="20"/>
                          <w:szCs w:val="20"/>
                        </w:rPr>
                        <w:t xml:space="preserve"> </w:t>
                      </w:r>
                      <w:r w:rsidRPr="00852E98">
                        <w:rPr>
                          <w:rFonts w:ascii="Times New Roman" w:hAnsi="Times New Roman" w:cs="Times New Roman"/>
                          <w:b/>
                          <w:i/>
                          <w:color w:val="231F20"/>
                          <w:w w:val="90"/>
                          <w:sz w:val="20"/>
                          <w:szCs w:val="20"/>
                        </w:rPr>
                        <w:t>University,</w:t>
                      </w:r>
                      <w:r w:rsidRPr="00852E98">
                        <w:rPr>
                          <w:rFonts w:ascii="Times New Roman" w:hAnsi="Times New Roman" w:cs="Times New Roman"/>
                          <w:b/>
                          <w:i/>
                          <w:color w:val="231F20"/>
                          <w:spacing w:val="-8"/>
                          <w:w w:val="90"/>
                          <w:sz w:val="20"/>
                          <w:szCs w:val="20"/>
                        </w:rPr>
                        <w:t xml:space="preserve"> </w:t>
                      </w:r>
                      <w:r w:rsidRPr="00852E98">
                        <w:rPr>
                          <w:rFonts w:ascii="Times New Roman" w:hAnsi="Times New Roman" w:cs="Times New Roman"/>
                          <w:b/>
                          <w:i/>
                          <w:color w:val="231F20"/>
                          <w:w w:val="90"/>
                          <w:sz w:val="20"/>
                          <w:szCs w:val="20"/>
                        </w:rPr>
                        <w:t>Tianjin,</w:t>
                      </w:r>
                      <w:r w:rsidRPr="00852E98">
                        <w:rPr>
                          <w:rFonts w:ascii="Times New Roman" w:hAnsi="Times New Roman" w:cs="Times New Roman"/>
                          <w:b/>
                          <w:i/>
                          <w:color w:val="231F20"/>
                          <w:spacing w:val="-8"/>
                          <w:w w:val="90"/>
                          <w:sz w:val="20"/>
                          <w:szCs w:val="20"/>
                        </w:rPr>
                        <w:t xml:space="preserve"> </w:t>
                      </w:r>
                      <w:r w:rsidRPr="00852E98">
                        <w:rPr>
                          <w:rFonts w:ascii="Times New Roman" w:hAnsi="Times New Roman" w:cs="Times New Roman"/>
                          <w:b/>
                          <w:i/>
                          <w:color w:val="231F20"/>
                          <w:w w:val="90"/>
                          <w:sz w:val="20"/>
                          <w:szCs w:val="20"/>
                        </w:rPr>
                        <w:t>China</w:t>
                      </w:r>
                    </w:p>
                    <w:p w14:paraId="64F0036B" w14:textId="77777777" w:rsidR="001E4956" w:rsidRPr="00852E98" w:rsidRDefault="001E4956" w:rsidP="001E4956">
                      <w:pPr>
                        <w:spacing w:before="57"/>
                        <w:ind w:left="199"/>
                        <w:jc w:val="both"/>
                        <w:rPr>
                          <w:rFonts w:ascii="Times New Roman" w:hAnsi="Times New Roman" w:cs="Times New Roman"/>
                          <w:b/>
                          <w:i/>
                          <w:color w:val="000000"/>
                          <w:sz w:val="20"/>
                          <w:szCs w:val="20"/>
                        </w:rPr>
                      </w:pPr>
                      <w:r w:rsidRPr="00852E98">
                        <w:rPr>
                          <w:rFonts w:ascii="Times New Roman" w:hAnsi="Times New Roman" w:cs="Times New Roman"/>
                          <w:b/>
                          <w:i/>
                          <w:color w:val="231F20"/>
                          <w:sz w:val="20"/>
                          <w:szCs w:val="20"/>
                          <w:vertAlign w:val="superscript"/>
                        </w:rPr>
                        <w:t>3</w:t>
                      </w:r>
                      <w:r w:rsidRPr="00852E98">
                        <w:rPr>
                          <w:rFonts w:ascii="Times New Roman" w:hAnsi="Times New Roman" w:cs="Times New Roman"/>
                          <w:b/>
                          <w:i/>
                          <w:color w:val="231F20"/>
                          <w:sz w:val="20"/>
                          <w:szCs w:val="20"/>
                        </w:rPr>
                        <w:t>School</w:t>
                      </w:r>
                      <w:r w:rsidRPr="00852E98">
                        <w:rPr>
                          <w:rFonts w:ascii="Times New Roman" w:hAnsi="Times New Roman" w:cs="Times New Roman"/>
                          <w:b/>
                          <w:i/>
                          <w:color w:val="231F20"/>
                          <w:spacing w:val="-9"/>
                          <w:sz w:val="20"/>
                          <w:szCs w:val="20"/>
                        </w:rPr>
                        <w:t xml:space="preserve"> </w:t>
                      </w:r>
                      <w:r w:rsidRPr="00852E98">
                        <w:rPr>
                          <w:rFonts w:ascii="Times New Roman" w:hAnsi="Times New Roman" w:cs="Times New Roman"/>
                          <w:b/>
                          <w:i/>
                          <w:color w:val="231F20"/>
                          <w:sz w:val="20"/>
                          <w:szCs w:val="20"/>
                        </w:rPr>
                        <w:t>of</w:t>
                      </w:r>
                      <w:r w:rsidRPr="00852E98">
                        <w:rPr>
                          <w:rFonts w:ascii="Times New Roman" w:hAnsi="Times New Roman" w:cs="Times New Roman"/>
                          <w:b/>
                          <w:i/>
                          <w:color w:val="231F20"/>
                          <w:spacing w:val="-9"/>
                          <w:sz w:val="20"/>
                          <w:szCs w:val="20"/>
                        </w:rPr>
                        <w:t xml:space="preserve"> </w:t>
                      </w:r>
                      <w:r w:rsidRPr="00852E98">
                        <w:rPr>
                          <w:rFonts w:ascii="Times New Roman" w:hAnsi="Times New Roman" w:cs="Times New Roman"/>
                          <w:b/>
                          <w:i/>
                          <w:color w:val="231F20"/>
                          <w:sz w:val="20"/>
                          <w:szCs w:val="20"/>
                        </w:rPr>
                        <w:t>Life</w:t>
                      </w:r>
                      <w:r w:rsidRPr="00852E98">
                        <w:rPr>
                          <w:rFonts w:ascii="Times New Roman" w:hAnsi="Times New Roman" w:cs="Times New Roman"/>
                          <w:b/>
                          <w:i/>
                          <w:color w:val="231F20"/>
                          <w:spacing w:val="-9"/>
                          <w:sz w:val="20"/>
                          <w:szCs w:val="20"/>
                        </w:rPr>
                        <w:t xml:space="preserve"> </w:t>
                      </w:r>
                      <w:r w:rsidRPr="00852E98">
                        <w:rPr>
                          <w:rFonts w:ascii="Times New Roman" w:hAnsi="Times New Roman" w:cs="Times New Roman"/>
                          <w:b/>
                          <w:i/>
                          <w:color w:val="231F20"/>
                          <w:sz w:val="20"/>
                          <w:szCs w:val="20"/>
                        </w:rPr>
                        <w:t>Sciences,</w:t>
                      </w:r>
                      <w:r w:rsidRPr="00852E98">
                        <w:rPr>
                          <w:rFonts w:ascii="Times New Roman" w:hAnsi="Times New Roman" w:cs="Times New Roman"/>
                          <w:b/>
                          <w:i/>
                          <w:color w:val="231F20"/>
                          <w:spacing w:val="-9"/>
                          <w:sz w:val="20"/>
                          <w:szCs w:val="20"/>
                        </w:rPr>
                        <w:t xml:space="preserve"> </w:t>
                      </w:r>
                      <w:r w:rsidRPr="00852E98">
                        <w:rPr>
                          <w:rFonts w:ascii="Times New Roman" w:hAnsi="Times New Roman" w:cs="Times New Roman"/>
                          <w:b/>
                          <w:i/>
                          <w:color w:val="231F20"/>
                          <w:sz w:val="20"/>
                          <w:szCs w:val="20"/>
                        </w:rPr>
                        <w:t>State</w:t>
                      </w:r>
                      <w:r w:rsidRPr="00852E98">
                        <w:rPr>
                          <w:rFonts w:ascii="Times New Roman" w:hAnsi="Times New Roman" w:cs="Times New Roman"/>
                          <w:b/>
                          <w:i/>
                          <w:color w:val="231F20"/>
                          <w:spacing w:val="-9"/>
                          <w:sz w:val="20"/>
                          <w:szCs w:val="20"/>
                        </w:rPr>
                        <w:t xml:space="preserve"> </w:t>
                      </w:r>
                      <w:r w:rsidRPr="00852E98">
                        <w:rPr>
                          <w:rFonts w:ascii="Times New Roman" w:hAnsi="Times New Roman" w:cs="Times New Roman"/>
                          <w:b/>
                          <w:i/>
                          <w:color w:val="231F20"/>
                          <w:sz w:val="20"/>
                          <w:szCs w:val="20"/>
                        </w:rPr>
                        <w:t xml:space="preserve">Key </w:t>
                      </w:r>
                      <w:r w:rsidRPr="00852E98">
                        <w:rPr>
                          <w:rFonts w:ascii="Times New Roman" w:hAnsi="Times New Roman" w:cs="Times New Roman"/>
                          <w:b/>
                          <w:i/>
                          <w:color w:val="231F20"/>
                          <w:w w:val="90"/>
                          <w:sz w:val="20"/>
                          <w:szCs w:val="20"/>
                        </w:rPr>
                        <w:t xml:space="preserve">Laboratory of Grassland </w:t>
                      </w:r>
                      <w:proofErr w:type="spellStart"/>
                      <w:r w:rsidRPr="00852E98">
                        <w:rPr>
                          <w:rFonts w:ascii="Times New Roman" w:hAnsi="Times New Roman" w:cs="Times New Roman"/>
                          <w:b/>
                          <w:i/>
                          <w:color w:val="231F20"/>
                          <w:w w:val="90"/>
                          <w:sz w:val="20"/>
                          <w:szCs w:val="20"/>
                        </w:rPr>
                        <w:t>Agro</w:t>
                      </w:r>
                      <w:proofErr w:type="spellEnd"/>
                      <w:r w:rsidRPr="00852E98">
                        <w:rPr>
                          <w:rFonts w:ascii="Times New Roman" w:hAnsi="Times New Roman" w:cs="Times New Roman"/>
                          <w:b/>
                          <w:i/>
                          <w:color w:val="231F20"/>
                          <w:w w:val="90"/>
                          <w:sz w:val="20"/>
                          <w:szCs w:val="20"/>
                        </w:rPr>
                        <w:t xml:space="preserve">‐ecosystems, </w:t>
                      </w:r>
                      <w:r w:rsidRPr="00852E98">
                        <w:rPr>
                          <w:rFonts w:ascii="Times New Roman" w:hAnsi="Times New Roman" w:cs="Times New Roman"/>
                          <w:b/>
                          <w:i/>
                          <w:color w:val="231F20"/>
                          <w:spacing w:val="-2"/>
                          <w:sz w:val="20"/>
                          <w:szCs w:val="20"/>
                        </w:rPr>
                        <w:t>Lanzhou</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pacing w:val="-2"/>
                          <w:sz w:val="20"/>
                          <w:szCs w:val="20"/>
                        </w:rPr>
                        <w:t>University,</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pacing w:val="-2"/>
                          <w:sz w:val="20"/>
                          <w:szCs w:val="20"/>
                        </w:rPr>
                        <w:t>Lanzhou,</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pacing w:val="-2"/>
                          <w:sz w:val="20"/>
                          <w:szCs w:val="20"/>
                        </w:rPr>
                        <w:t>China</w:t>
                      </w:r>
                    </w:p>
                    <w:p w14:paraId="66C0047F" w14:textId="77777777" w:rsidR="001E4956" w:rsidRPr="00852E98" w:rsidRDefault="001E4956" w:rsidP="001E4956">
                      <w:pPr>
                        <w:spacing w:before="137"/>
                        <w:ind w:left="200"/>
                        <w:jc w:val="both"/>
                        <w:rPr>
                          <w:rFonts w:ascii="Times New Roman" w:hAnsi="Times New Roman" w:cs="Times New Roman"/>
                          <w:b/>
                          <w:i/>
                          <w:color w:val="000000"/>
                          <w:sz w:val="20"/>
                          <w:szCs w:val="20"/>
                        </w:rPr>
                      </w:pPr>
                      <w:r w:rsidRPr="00852E98">
                        <w:rPr>
                          <w:rFonts w:ascii="Times New Roman" w:hAnsi="Times New Roman" w:cs="Times New Roman"/>
                          <w:b/>
                          <w:i/>
                          <w:color w:val="231F20"/>
                          <w:w w:val="90"/>
                          <w:sz w:val="20"/>
                          <w:szCs w:val="20"/>
                        </w:rPr>
                        <w:t>Received</w:t>
                      </w:r>
                      <w:r w:rsidRPr="00852E98">
                        <w:rPr>
                          <w:rFonts w:ascii="Times New Roman" w:hAnsi="Times New Roman" w:cs="Times New Roman"/>
                          <w:b/>
                          <w:i/>
                          <w:color w:val="231F20"/>
                          <w:spacing w:val="-7"/>
                          <w:w w:val="90"/>
                          <w:sz w:val="20"/>
                          <w:szCs w:val="20"/>
                        </w:rPr>
                        <w:t xml:space="preserve"> </w:t>
                      </w:r>
                      <w:r w:rsidRPr="00852E98">
                        <w:rPr>
                          <w:rFonts w:ascii="Times New Roman" w:hAnsi="Times New Roman" w:cs="Times New Roman"/>
                          <w:b/>
                          <w:i/>
                          <w:color w:val="231F20"/>
                          <w:w w:val="90"/>
                          <w:sz w:val="20"/>
                          <w:szCs w:val="20"/>
                        </w:rPr>
                        <w:t>12</w:t>
                      </w:r>
                      <w:r w:rsidRPr="00852E98">
                        <w:rPr>
                          <w:rFonts w:ascii="Times New Roman" w:hAnsi="Times New Roman" w:cs="Times New Roman"/>
                          <w:b/>
                          <w:i/>
                          <w:color w:val="231F20"/>
                          <w:spacing w:val="-6"/>
                          <w:w w:val="90"/>
                          <w:sz w:val="20"/>
                          <w:szCs w:val="20"/>
                        </w:rPr>
                        <w:t xml:space="preserve"> </w:t>
                      </w:r>
                      <w:r w:rsidRPr="00852E98">
                        <w:rPr>
                          <w:rFonts w:ascii="Times New Roman" w:hAnsi="Times New Roman" w:cs="Times New Roman"/>
                          <w:b/>
                          <w:i/>
                          <w:color w:val="231F20"/>
                          <w:w w:val="90"/>
                          <w:sz w:val="20"/>
                          <w:szCs w:val="20"/>
                        </w:rPr>
                        <w:t>July</w:t>
                      </w:r>
                      <w:r w:rsidRPr="00852E98">
                        <w:rPr>
                          <w:rFonts w:ascii="Times New Roman" w:hAnsi="Times New Roman" w:cs="Times New Roman"/>
                          <w:b/>
                          <w:i/>
                          <w:color w:val="231F20"/>
                          <w:spacing w:val="-6"/>
                          <w:w w:val="90"/>
                          <w:sz w:val="20"/>
                          <w:szCs w:val="20"/>
                        </w:rPr>
                        <w:t xml:space="preserve"> </w:t>
                      </w:r>
                      <w:r w:rsidRPr="00852E98">
                        <w:rPr>
                          <w:rFonts w:ascii="Times New Roman" w:hAnsi="Times New Roman" w:cs="Times New Roman"/>
                          <w:b/>
                          <w:i/>
                          <w:color w:val="231F20"/>
                          <w:w w:val="90"/>
                          <w:sz w:val="20"/>
                          <w:szCs w:val="20"/>
                        </w:rPr>
                        <w:t>2019;</w:t>
                      </w:r>
                      <w:r w:rsidRPr="00852E98">
                        <w:rPr>
                          <w:rFonts w:ascii="Times New Roman" w:hAnsi="Times New Roman" w:cs="Times New Roman"/>
                          <w:b/>
                          <w:i/>
                          <w:color w:val="231F20"/>
                          <w:spacing w:val="-7"/>
                          <w:w w:val="90"/>
                          <w:sz w:val="20"/>
                          <w:szCs w:val="20"/>
                        </w:rPr>
                        <w:t xml:space="preserve"> </w:t>
                      </w:r>
                      <w:r w:rsidRPr="00852E98">
                        <w:rPr>
                          <w:rFonts w:ascii="Times New Roman" w:hAnsi="Times New Roman" w:cs="Times New Roman"/>
                          <w:b/>
                          <w:i/>
                          <w:color w:val="231F20"/>
                          <w:w w:val="90"/>
                          <w:sz w:val="20"/>
                          <w:szCs w:val="20"/>
                        </w:rPr>
                        <w:t>Accepted</w:t>
                      </w:r>
                      <w:r w:rsidRPr="00852E98">
                        <w:rPr>
                          <w:rFonts w:ascii="Times New Roman" w:hAnsi="Times New Roman" w:cs="Times New Roman"/>
                          <w:b/>
                          <w:i/>
                          <w:color w:val="231F20"/>
                          <w:spacing w:val="-6"/>
                          <w:w w:val="90"/>
                          <w:sz w:val="20"/>
                          <w:szCs w:val="20"/>
                        </w:rPr>
                        <w:t xml:space="preserve"> </w:t>
                      </w:r>
                      <w:r w:rsidRPr="00852E98">
                        <w:rPr>
                          <w:rFonts w:ascii="Times New Roman" w:hAnsi="Times New Roman" w:cs="Times New Roman"/>
                          <w:b/>
                          <w:i/>
                          <w:color w:val="231F20"/>
                          <w:spacing w:val="-5"/>
                          <w:w w:val="90"/>
                          <w:sz w:val="20"/>
                          <w:szCs w:val="20"/>
                        </w:rPr>
                        <w:t>19</w:t>
                      </w:r>
                    </w:p>
                    <w:p w14:paraId="6F797A2A" w14:textId="77777777" w:rsidR="001E4956" w:rsidRPr="00852E98" w:rsidRDefault="001E4956" w:rsidP="001E4956">
                      <w:pPr>
                        <w:spacing w:before="7"/>
                        <w:ind w:left="200"/>
                        <w:jc w:val="both"/>
                        <w:rPr>
                          <w:rFonts w:ascii="Times New Roman" w:hAnsi="Times New Roman" w:cs="Times New Roman"/>
                          <w:b/>
                          <w:i/>
                          <w:color w:val="000000"/>
                          <w:sz w:val="20"/>
                          <w:szCs w:val="20"/>
                        </w:rPr>
                      </w:pPr>
                      <w:r w:rsidRPr="00852E98">
                        <w:rPr>
                          <w:rFonts w:ascii="Times New Roman" w:hAnsi="Times New Roman" w:cs="Times New Roman"/>
                          <w:b/>
                          <w:i/>
                          <w:color w:val="231F20"/>
                          <w:w w:val="90"/>
                          <w:sz w:val="20"/>
                          <w:szCs w:val="20"/>
                        </w:rPr>
                        <w:t>August</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spacing w:val="-4"/>
                          <w:sz w:val="20"/>
                          <w:szCs w:val="20"/>
                        </w:rPr>
                        <w:t>2019</w:t>
                      </w:r>
                    </w:p>
                    <w:p w14:paraId="22508B08" w14:textId="77777777" w:rsidR="001E4956" w:rsidRPr="00852E98" w:rsidRDefault="001E4956" w:rsidP="001E4956">
                      <w:pPr>
                        <w:spacing w:before="137" w:line="249" w:lineRule="auto"/>
                        <w:ind w:left="200" w:right="61"/>
                        <w:jc w:val="both"/>
                        <w:rPr>
                          <w:rFonts w:ascii="Times New Roman" w:hAnsi="Times New Roman" w:cs="Times New Roman"/>
                          <w:b/>
                          <w:i/>
                          <w:color w:val="000000"/>
                          <w:sz w:val="20"/>
                          <w:szCs w:val="20"/>
                        </w:rPr>
                      </w:pPr>
                      <w:r w:rsidRPr="00852E98">
                        <w:rPr>
                          <w:rFonts w:ascii="Times New Roman" w:hAnsi="Times New Roman" w:cs="Times New Roman"/>
                          <w:b/>
                          <w:i/>
                          <w:color w:val="231F20"/>
                          <w:spacing w:val="-2"/>
                          <w:sz w:val="20"/>
                          <w:szCs w:val="20"/>
                        </w:rPr>
                        <w:t>China</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2"/>
                          <w:sz w:val="20"/>
                          <w:szCs w:val="20"/>
                        </w:rPr>
                        <w:t>Postdoctoral</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2"/>
                          <w:sz w:val="20"/>
                          <w:szCs w:val="20"/>
                        </w:rPr>
                        <w:t>Science</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2"/>
                          <w:sz w:val="20"/>
                          <w:szCs w:val="20"/>
                        </w:rPr>
                        <w:t xml:space="preserve">Foundation, </w:t>
                      </w:r>
                      <w:r w:rsidRPr="00852E98">
                        <w:rPr>
                          <w:rFonts w:ascii="Times New Roman" w:hAnsi="Times New Roman" w:cs="Times New Roman"/>
                          <w:b/>
                          <w:i/>
                          <w:color w:val="231F20"/>
                          <w:spacing w:val="-6"/>
                          <w:sz w:val="20"/>
                          <w:szCs w:val="20"/>
                        </w:rPr>
                        <w:t xml:space="preserve">Grant/Award Number: 2018M640231; </w:t>
                      </w:r>
                      <w:r w:rsidRPr="00852E98">
                        <w:rPr>
                          <w:rFonts w:ascii="Times New Roman" w:hAnsi="Times New Roman" w:cs="Times New Roman"/>
                          <w:b/>
                          <w:i/>
                          <w:color w:val="231F20"/>
                          <w:sz w:val="20"/>
                          <w:szCs w:val="20"/>
                        </w:rPr>
                        <w:t>National</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z w:val="20"/>
                          <w:szCs w:val="20"/>
                        </w:rPr>
                        <w:t>Key</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z w:val="20"/>
                          <w:szCs w:val="20"/>
                        </w:rPr>
                        <w:t>Research</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z w:val="20"/>
                          <w:szCs w:val="20"/>
                        </w:rPr>
                        <w:t>Project,</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z w:val="20"/>
                          <w:szCs w:val="20"/>
                        </w:rPr>
                        <w:t xml:space="preserve">Grant/ </w:t>
                      </w:r>
                      <w:r w:rsidRPr="00852E98">
                        <w:rPr>
                          <w:rFonts w:ascii="Times New Roman" w:hAnsi="Times New Roman" w:cs="Times New Roman"/>
                          <w:b/>
                          <w:i/>
                          <w:color w:val="231F20"/>
                          <w:w w:val="85"/>
                          <w:sz w:val="20"/>
                          <w:szCs w:val="20"/>
                        </w:rPr>
                        <w:t xml:space="preserve">Award Number: 2018YFD080083; Project of </w:t>
                      </w:r>
                      <w:r w:rsidRPr="00852E98">
                        <w:rPr>
                          <w:rFonts w:ascii="Times New Roman" w:hAnsi="Times New Roman" w:cs="Times New Roman"/>
                          <w:b/>
                          <w:i/>
                          <w:color w:val="231F20"/>
                          <w:w w:val="90"/>
                          <w:sz w:val="20"/>
                          <w:szCs w:val="20"/>
                        </w:rPr>
                        <w:t>Science</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w w:val="90"/>
                          <w:sz w:val="20"/>
                          <w:szCs w:val="20"/>
                        </w:rPr>
                        <w:t>and</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w w:val="90"/>
                          <w:sz w:val="20"/>
                          <w:szCs w:val="20"/>
                        </w:rPr>
                        <w:t>Technology</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w w:val="90"/>
                          <w:sz w:val="20"/>
                          <w:szCs w:val="20"/>
                        </w:rPr>
                        <w:t>of</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w w:val="90"/>
                          <w:sz w:val="20"/>
                          <w:szCs w:val="20"/>
                        </w:rPr>
                        <w:t>Tianjin,</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w w:val="90"/>
                          <w:sz w:val="20"/>
                          <w:szCs w:val="20"/>
                        </w:rPr>
                        <w:t>Grant/ Award</w:t>
                      </w:r>
                      <w:r w:rsidRPr="00852E98">
                        <w:rPr>
                          <w:rFonts w:ascii="Times New Roman" w:hAnsi="Times New Roman" w:cs="Times New Roman"/>
                          <w:b/>
                          <w:i/>
                          <w:color w:val="231F20"/>
                          <w:spacing w:val="-3"/>
                          <w:w w:val="90"/>
                          <w:sz w:val="20"/>
                          <w:szCs w:val="20"/>
                        </w:rPr>
                        <w:t xml:space="preserve"> </w:t>
                      </w:r>
                      <w:r w:rsidRPr="00852E98">
                        <w:rPr>
                          <w:rFonts w:ascii="Times New Roman" w:hAnsi="Times New Roman" w:cs="Times New Roman"/>
                          <w:b/>
                          <w:i/>
                          <w:color w:val="231F20"/>
                          <w:w w:val="90"/>
                          <w:sz w:val="20"/>
                          <w:szCs w:val="20"/>
                        </w:rPr>
                        <w:t>Number:</w:t>
                      </w:r>
                      <w:r w:rsidRPr="00852E98">
                        <w:rPr>
                          <w:rFonts w:ascii="Times New Roman" w:hAnsi="Times New Roman" w:cs="Times New Roman"/>
                          <w:b/>
                          <w:i/>
                          <w:color w:val="231F20"/>
                          <w:spacing w:val="-3"/>
                          <w:w w:val="90"/>
                          <w:sz w:val="20"/>
                          <w:szCs w:val="20"/>
                        </w:rPr>
                        <w:t xml:space="preserve"> </w:t>
                      </w:r>
                      <w:r w:rsidRPr="00852E98">
                        <w:rPr>
                          <w:rFonts w:ascii="Times New Roman" w:hAnsi="Times New Roman" w:cs="Times New Roman"/>
                          <w:b/>
                          <w:i/>
                          <w:color w:val="231F20"/>
                          <w:w w:val="90"/>
                          <w:sz w:val="20"/>
                          <w:szCs w:val="20"/>
                        </w:rPr>
                        <w:t>201801100;</w:t>
                      </w:r>
                      <w:r w:rsidRPr="00852E98">
                        <w:rPr>
                          <w:rFonts w:ascii="Times New Roman" w:hAnsi="Times New Roman" w:cs="Times New Roman"/>
                          <w:b/>
                          <w:i/>
                          <w:color w:val="231F20"/>
                          <w:spacing w:val="-3"/>
                          <w:w w:val="90"/>
                          <w:sz w:val="20"/>
                          <w:szCs w:val="20"/>
                        </w:rPr>
                        <w:t xml:space="preserve"> </w:t>
                      </w:r>
                      <w:r w:rsidRPr="00852E98">
                        <w:rPr>
                          <w:rFonts w:ascii="Times New Roman" w:hAnsi="Times New Roman" w:cs="Times New Roman"/>
                          <w:b/>
                          <w:i/>
                          <w:color w:val="231F20"/>
                          <w:w w:val="90"/>
                          <w:sz w:val="20"/>
                          <w:szCs w:val="20"/>
                        </w:rPr>
                        <w:t xml:space="preserve">Fundamental </w:t>
                      </w:r>
                      <w:r w:rsidRPr="00852E98">
                        <w:rPr>
                          <w:rFonts w:ascii="Times New Roman" w:hAnsi="Times New Roman" w:cs="Times New Roman"/>
                          <w:b/>
                          <w:i/>
                          <w:color w:val="231F20"/>
                          <w:sz w:val="20"/>
                          <w:szCs w:val="20"/>
                        </w:rPr>
                        <w:t>Research</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z w:val="20"/>
                          <w:szCs w:val="20"/>
                        </w:rPr>
                        <w:t>Funds</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z w:val="20"/>
                          <w:szCs w:val="20"/>
                        </w:rPr>
                        <w:t>for</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z w:val="20"/>
                          <w:szCs w:val="20"/>
                        </w:rPr>
                        <w:t>the</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z w:val="20"/>
                          <w:szCs w:val="20"/>
                        </w:rPr>
                        <w:t xml:space="preserve">Central </w:t>
                      </w:r>
                      <w:r w:rsidRPr="00852E98">
                        <w:rPr>
                          <w:rFonts w:ascii="Times New Roman" w:hAnsi="Times New Roman" w:cs="Times New Roman"/>
                          <w:b/>
                          <w:i/>
                          <w:color w:val="231F20"/>
                          <w:spacing w:val="-4"/>
                          <w:sz w:val="20"/>
                          <w:szCs w:val="20"/>
                        </w:rPr>
                        <w:t>Universities,</w:t>
                      </w:r>
                      <w:r w:rsidRPr="00852E98">
                        <w:rPr>
                          <w:rFonts w:ascii="Times New Roman" w:hAnsi="Times New Roman" w:cs="Times New Roman"/>
                          <w:b/>
                          <w:i/>
                          <w:color w:val="231F20"/>
                          <w:spacing w:val="-8"/>
                          <w:sz w:val="20"/>
                          <w:szCs w:val="20"/>
                        </w:rPr>
                        <w:t xml:space="preserve"> </w:t>
                      </w:r>
                      <w:r w:rsidRPr="00852E98">
                        <w:rPr>
                          <w:rFonts w:ascii="Times New Roman" w:hAnsi="Times New Roman" w:cs="Times New Roman"/>
                          <w:b/>
                          <w:i/>
                          <w:color w:val="231F20"/>
                          <w:spacing w:val="-4"/>
                          <w:sz w:val="20"/>
                          <w:szCs w:val="20"/>
                        </w:rPr>
                        <w:t>Natural</w:t>
                      </w:r>
                      <w:r w:rsidRPr="00852E98">
                        <w:rPr>
                          <w:rFonts w:ascii="Times New Roman" w:hAnsi="Times New Roman" w:cs="Times New Roman"/>
                          <w:b/>
                          <w:i/>
                          <w:color w:val="231F20"/>
                          <w:spacing w:val="-8"/>
                          <w:sz w:val="20"/>
                          <w:szCs w:val="20"/>
                        </w:rPr>
                        <w:t xml:space="preserve"> </w:t>
                      </w:r>
                      <w:r w:rsidRPr="00852E98">
                        <w:rPr>
                          <w:rFonts w:ascii="Times New Roman" w:hAnsi="Times New Roman" w:cs="Times New Roman"/>
                          <w:b/>
                          <w:i/>
                          <w:color w:val="231F20"/>
                          <w:spacing w:val="-4"/>
                          <w:sz w:val="20"/>
                          <w:szCs w:val="20"/>
                        </w:rPr>
                        <w:t>Science</w:t>
                      </w:r>
                      <w:r w:rsidRPr="00852E98">
                        <w:rPr>
                          <w:rFonts w:ascii="Times New Roman" w:hAnsi="Times New Roman" w:cs="Times New Roman"/>
                          <w:b/>
                          <w:i/>
                          <w:color w:val="231F20"/>
                          <w:spacing w:val="-8"/>
                          <w:sz w:val="20"/>
                          <w:szCs w:val="20"/>
                        </w:rPr>
                        <w:t xml:space="preserve"> </w:t>
                      </w:r>
                      <w:r w:rsidRPr="00852E98">
                        <w:rPr>
                          <w:rFonts w:ascii="Times New Roman" w:hAnsi="Times New Roman" w:cs="Times New Roman"/>
                          <w:b/>
                          <w:i/>
                          <w:color w:val="231F20"/>
                          <w:spacing w:val="-4"/>
                          <w:sz w:val="20"/>
                          <w:szCs w:val="20"/>
                        </w:rPr>
                        <w:t>Foundation of</w:t>
                      </w:r>
                      <w:r w:rsidRPr="00852E98">
                        <w:rPr>
                          <w:rFonts w:ascii="Times New Roman" w:hAnsi="Times New Roman" w:cs="Times New Roman"/>
                          <w:b/>
                          <w:i/>
                          <w:color w:val="231F20"/>
                          <w:spacing w:val="-10"/>
                          <w:sz w:val="20"/>
                          <w:szCs w:val="20"/>
                        </w:rPr>
                        <w:t xml:space="preserve"> </w:t>
                      </w:r>
                      <w:r w:rsidRPr="00852E98">
                        <w:rPr>
                          <w:rFonts w:ascii="Times New Roman" w:hAnsi="Times New Roman" w:cs="Times New Roman"/>
                          <w:b/>
                          <w:i/>
                          <w:color w:val="231F20"/>
                          <w:spacing w:val="-4"/>
                          <w:sz w:val="20"/>
                          <w:szCs w:val="20"/>
                        </w:rPr>
                        <w:t>Tianjin,</w:t>
                      </w:r>
                      <w:r w:rsidRPr="00852E98">
                        <w:rPr>
                          <w:rFonts w:ascii="Times New Roman" w:hAnsi="Times New Roman" w:cs="Times New Roman"/>
                          <w:b/>
                          <w:i/>
                          <w:color w:val="231F20"/>
                          <w:spacing w:val="-10"/>
                          <w:sz w:val="20"/>
                          <w:szCs w:val="20"/>
                        </w:rPr>
                        <w:t xml:space="preserve"> </w:t>
                      </w:r>
                      <w:r w:rsidRPr="00852E98">
                        <w:rPr>
                          <w:rFonts w:ascii="Times New Roman" w:hAnsi="Times New Roman" w:cs="Times New Roman"/>
                          <w:b/>
                          <w:i/>
                          <w:color w:val="231F20"/>
                          <w:spacing w:val="-4"/>
                          <w:sz w:val="20"/>
                          <w:szCs w:val="20"/>
                        </w:rPr>
                        <w:t>China,</w:t>
                      </w:r>
                      <w:r w:rsidRPr="00852E98">
                        <w:rPr>
                          <w:rFonts w:ascii="Times New Roman" w:hAnsi="Times New Roman" w:cs="Times New Roman"/>
                          <w:b/>
                          <w:i/>
                          <w:color w:val="231F20"/>
                          <w:spacing w:val="-10"/>
                          <w:sz w:val="20"/>
                          <w:szCs w:val="20"/>
                        </w:rPr>
                        <w:t xml:space="preserve"> </w:t>
                      </w:r>
                      <w:r w:rsidRPr="00852E98">
                        <w:rPr>
                          <w:rFonts w:ascii="Times New Roman" w:hAnsi="Times New Roman" w:cs="Times New Roman"/>
                          <w:b/>
                          <w:i/>
                          <w:color w:val="231F20"/>
                          <w:spacing w:val="-4"/>
                          <w:sz w:val="20"/>
                          <w:szCs w:val="20"/>
                        </w:rPr>
                        <w:t>Grant/Award</w:t>
                      </w:r>
                      <w:r w:rsidRPr="00852E98">
                        <w:rPr>
                          <w:rFonts w:ascii="Times New Roman" w:hAnsi="Times New Roman" w:cs="Times New Roman"/>
                          <w:b/>
                          <w:i/>
                          <w:color w:val="231F20"/>
                          <w:spacing w:val="-10"/>
                          <w:sz w:val="20"/>
                          <w:szCs w:val="20"/>
                        </w:rPr>
                        <w:t xml:space="preserve"> </w:t>
                      </w:r>
                      <w:r w:rsidRPr="00852E98">
                        <w:rPr>
                          <w:rFonts w:ascii="Times New Roman" w:hAnsi="Times New Roman" w:cs="Times New Roman"/>
                          <w:b/>
                          <w:i/>
                          <w:color w:val="231F20"/>
                          <w:spacing w:val="-4"/>
                          <w:sz w:val="20"/>
                          <w:szCs w:val="20"/>
                        </w:rPr>
                        <w:t xml:space="preserve">Number: </w:t>
                      </w:r>
                      <w:r w:rsidRPr="00852E98">
                        <w:rPr>
                          <w:rFonts w:ascii="Times New Roman" w:hAnsi="Times New Roman" w:cs="Times New Roman"/>
                          <w:b/>
                          <w:i/>
                          <w:color w:val="231F20"/>
                          <w:w w:val="90"/>
                          <w:sz w:val="20"/>
                          <w:szCs w:val="20"/>
                        </w:rPr>
                        <w:t>17JCZDJC39500;</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w w:val="90"/>
                          <w:sz w:val="20"/>
                          <w:szCs w:val="20"/>
                        </w:rPr>
                        <w:t>National</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w w:val="90"/>
                          <w:sz w:val="20"/>
                          <w:szCs w:val="20"/>
                        </w:rPr>
                        <w:t>Natural</w:t>
                      </w:r>
                      <w:r w:rsidRPr="00852E98">
                        <w:rPr>
                          <w:rFonts w:ascii="Times New Roman" w:hAnsi="Times New Roman" w:cs="Times New Roman"/>
                          <w:b/>
                          <w:i/>
                          <w:color w:val="231F20"/>
                          <w:spacing w:val="-1"/>
                          <w:w w:val="90"/>
                          <w:sz w:val="20"/>
                          <w:szCs w:val="20"/>
                        </w:rPr>
                        <w:t xml:space="preserve"> </w:t>
                      </w:r>
                      <w:r w:rsidRPr="00852E98">
                        <w:rPr>
                          <w:rFonts w:ascii="Times New Roman" w:hAnsi="Times New Roman" w:cs="Times New Roman"/>
                          <w:b/>
                          <w:i/>
                          <w:color w:val="231F20"/>
                          <w:w w:val="90"/>
                          <w:sz w:val="20"/>
                          <w:szCs w:val="20"/>
                        </w:rPr>
                        <w:t xml:space="preserve">Science </w:t>
                      </w:r>
                      <w:r w:rsidRPr="00852E98">
                        <w:rPr>
                          <w:rFonts w:ascii="Times New Roman" w:hAnsi="Times New Roman" w:cs="Times New Roman"/>
                          <w:b/>
                          <w:i/>
                          <w:color w:val="231F20"/>
                          <w:spacing w:val="-2"/>
                          <w:sz w:val="20"/>
                          <w:szCs w:val="20"/>
                        </w:rPr>
                        <w:t>Foundation</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pacing w:val="-2"/>
                          <w:sz w:val="20"/>
                          <w:szCs w:val="20"/>
                        </w:rPr>
                        <w:t>of</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pacing w:val="-2"/>
                          <w:sz w:val="20"/>
                          <w:szCs w:val="20"/>
                        </w:rPr>
                        <w:t>China,</w:t>
                      </w:r>
                      <w:r w:rsidRPr="00852E98">
                        <w:rPr>
                          <w:rFonts w:ascii="Times New Roman" w:hAnsi="Times New Roman" w:cs="Times New Roman"/>
                          <w:b/>
                          <w:i/>
                          <w:color w:val="231F20"/>
                          <w:spacing w:val="-14"/>
                          <w:sz w:val="20"/>
                          <w:szCs w:val="20"/>
                        </w:rPr>
                        <w:t xml:space="preserve"> </w:t>
                      </w:r>
                      <w:r w:rsidRPr="00852E98">
                        <w:rPr>
                          <w:rFonts w:ascii="Times New Roman" w:hAnsi="Times New Roman" w:cs="Times New Roman"/>
                          <w:b/>
                          <w:i/>
                          <w:color w:val="231F20"/>
                          <w:spacing w:val="-2"/>
                          <w:sz w:val="20"/>
                          <w:szCs w:val="20"/>
                        </w:rPr>
                        <w:t>Grant/Award Number:</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2"/>
                          <w:sz w:val="20"/>
                          <w:szCs w:val="20"/>
                        </w:rPr>
                        <w:t>21878163</w:t>
                      </w:r>
                    </w:p>
                    <w:p w14:paraId="06F2696F" w14:textId="77777777" w:rsidR="001E4956" w:rsidRPr="00852E98" w:rsidRDefault="001E4956" w:rsidP="001E4956">
                      <w:pPr>
                        <w:spacing w:before="119" w:line="249" w:lineRule="auto"/>
                        <w:ind w:left="200"/>
                        <w:jc w:val="both"/>
                        <w:rPr>
                          <w:rFonts w:ascii="Times New Roman" w:hAnsi="Times New Roman" w:cs="Times New Roman"/>
                          <w:b/>
                          <w:i/>
                          <w:color w:val="000000"/>
                          <w:sz w:val="20"/>
                          <w:szCs w:val="20"/>
                        </w:rPr>
                      </w:pPr>
                      <w:proofErr w:type="spellStart"/>
                      <w:r w:rsidRPr="00852E98">
                        <w:rPr>
                          <w:rFonts w:ascii="Times New Roman" w:hAnsi="Times New Roman" w:cs="Times New Roman"/>
                          <w:b/>
                          <w:i/>
                          <w:color w:val="231F20"/>
                          <w:w w:val="90"/>
                          <w:sz w:val="20"/>
                          <w:szCs w:val="20"/>
                        </w:rPr>
                        <w:t>Correspondenec</w:t>
                      </w:r>
                      <w:proofErr w:type="spellEnd"/>
                      <w:r w:rsidRPr="00852E98">
                        <w:rPr>
                          <w:rFonts w:ascii="Times New Roman" w:hAnsi="Times New Roman" w:cs="Times New Roman"/>
                          <w:b/>
                          <w:i/>
                          <w:color w:val="231F20"/>
                          <w:spacing w:val="-3"/>
                          <w:w w:val="90"/>
                          <w:sz w:val="20"/>
                          <w:szCs w:val="20"/>
                        </w:rPr>
                        <w:t xml:space="preserve"> </w:t>
                      </w:r>
                      <w:r w:rsidRPr="00852E98">
                        <w:rPr>
                          <w:rFonts w:ascii="Times New Roman" w:hAnsi="Times New Roman" w:cs="Times New Roman"/>
                          <w:b/>
                          <w:i/>
                          <w:color w:val="231F20"/>
                          <w:w w:val="90"/>
                          <w:sz w:val="20"/>
                          <w:szCs w:val="20"/>
                        </w:rPr>
                        <w:t>to:</w:t>
                      </w:r>
                      <w:r w:rsidRPr="00852E98">
                        <w:rPr>
                          <w:rFonts w:ascii="Times New Roman" w:hAnsi="Times New Roman" w:cs="Times New Roman"/>
                          <w:b/>
                          <w:i/>
                          <w:color w:val="231F20"/>
                          <w:spacing w:val="-3"/>
                          <w:w w:val="90"/>
                          <w:sz w:val="20"/>
                          <w:szCs w:val="20"/>
                        </w:rPr>
                        <w:t xml:space="preserve"> </w:t>
                      </w:r>
                      <w:proofErr w:type="spellStart"/>
                      <w:r w:rsidRPr="00852E98">
                        <w:rPr>
                          <w:rFonts w:ascii="Times New Roman" w:hAnsi="Times New Roman" w:cs="Times New Roman"/>
                          <w:b/>
                          <w:i/>
                          <w:color w:val="231F20"/>
                          <w:w w:val="90"/>
                          <w:sz w:val="20"/>
                          <w:szCs w:val="20"/>
                        </w:rPr>
                        <w:t>Weizun</w:t>
                      </w:r>
                      <w:proofErr w:type="spellEnd"/>
                      <w:r w:rsidRPr="00852E98">
                        <w:rPr>
                          <w:rFonts w:ascii="Times New Roman" w:hAnsi="Times New Roman" w:cs="Times New Roman"/>
                          <w:b/>
                          <w:i/>
                          <w:color w:val="231F20"/>
                          <w:spacing w:val="-3"/>
                          <w:w w:val="90"/>
                          <w:sz w:val="20"/>
                          <w:szCs w:val="20"/>
                        </w:rPr>
                        <w:t xml:space="preserve"> </w:t>
                      </w:r>
                      <w:r w:rsidRPr="00852E98">
                        <w:rPr>
                          <w:rFonts w:ascii="Times New Roman" w:hAnsi="Times New Roman" w:cs="Times New Roman"/>
                          <w:b/>
                          <w:i/>
                          <w:color w:val="231F20"/>
                          <w:w w:val="90"/>
                          <w:sz w:val="20"/>
                          <w:szCs w:val="20"/>
                        </w:rPr>
                        <w:t>Li</w:t>
                      </w:r>
                      <w:r w:rsidRPr="00852E98">
                        <w:rPr>
                          <w:rFonts w:ascii="Times New Roman" w:hAnsi="Times New Roman" w:cs="Times New Roman"/>
                          <w:b/>
                          <w:i/>
                          <w:color w:val="231F20"/>
                          <w:spacing w:val="-3"/>
                          <w:w w:val="90"/>
                          <w:sz w:val="20"/>
                          <w:szCs w:val="20"/>
                        </w:rPr>
                        <w:t xml:space="preserve"> </w:t>
                      </w:r>
                      <w:r w:rsidRPr="00852E98">
                        <w:rPr>
                          <w:rFonts w:ascii="Times New Roman" w:hAnsi="Times New Roman" w:cs="Times New Roman"/>
                          <w:b/>
                          <w:i/>
                          <w:color w:val="231F20"/>
                          <w:w w:val="90"/>
                          <w:sz w:val="20"/>
                          <w:szCs w:val="20"/>
                        </w:rPr>
                        <w:t>and</w:t>
                      </w:r>
                      <w:r w:rsidRPr="00852E98">
                        <w:rPr>
                          <w:rFonts w:ascii="Times New Roman" w:hAnsi="Times New Roman" w:cs="Times New Roman"/>
                          <w:b/>
                          <w:i/>
                          <w:color w:val="231F20"/>
                          <w:spacing w:val="-3"/>
                          <w:w w:val="90"/>
                          <w:sz w:val="20"/>
                          <w:szCs w:val="20"/>
                        </w:rPr>
                        <w:t xml:space="preserve"> </w:t>
                      </w:r>
                      <w:proofErr w:type="spellStart"/>
                      <w:r w:rsidRPr="00852E98">
                        <w:rPr>
                          <w:rFonts w:ascii="Times New Roman" w:hAnsi="Times New Roman" w:cs="Times New Roman"/>
                          <w:b/>
                          <w:i/>
                          <w:color w:val="231F20"/>
                          <w:w w:val="90"/>
                          <w:sz w:val="20"/>
                          <w:szCs w:val="20"/>
                        </w:rPr>
                        <w:t>Meiting</w:t>
                      </w:r>
                      <w:proofErr w:type="spellEnd"/>
                      <w:r w:rsidRPr="00852E98">
                        <w:rPr>
                          <w:rFonts w:ascii="Times New Roman" w:hAnsi="Times New Roman" w:cs="Times New Roman"/>
                          <w:b/>
                          <w:i/>
                          <w:color w:val="231F20"/>
                          <w:w w:val="90"/>
                          <w:sz w:val="20"/>
                          <w:szCs w:val="20"/>
                        </w:rPr>
                        <w:t xml:space="preserve"> </w:t>
                      </w:r>
                      <w:r w:rsidRPr="00852E98">
                        <w:rPr>
                          <w:rFonts w:ascii="Times New Roman" w:hAnsi="Times New Roman" w:cs="Times New Roman"/>
                          <w:b/>
                          <w:i/>
                          <w:color w:val="231F20"/>
                          <w:spacing w:val="-4"/>
                          <w:sz w:val="20"/>
                          <w:szCs w:val="20"/>
                        </w:rPr>
                        <w:t>Ju,</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4"/>
                          <w:sz w:val="20"/>
                          <w:szCs w:val="20"/>
                        </w:rPr>
                        <w:t>College</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4"/>
                          <w:sz w:val="20"/>
                          <w:szCs w:val="20"/>
                        </w:rPr>
                        <w:t>of</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4"/>
                          <w:sz w:val="20"/>
                          <w:szCs w:val="20"/>
                        </w:rPr>
                        <w:t>Environmental</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4"/>
                          <w:sz w:val="20"/>
                          <w:szCs w:val="20"/>
                        </w:rPr>
                        <w:t>Science</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4"/>
                          <w:sz w:val="20"/>
                          <w:szCs w:val="20"/>
                        </w:rPr>
                        <w:t xml:space="preserve">and </w:t>
                      </w:r>
                      <w:r w:rsidRPr="00852E98">
                        <w:rPr>
                          <w:rFonts w:ascii="Times New Roman" w:hAnsi="Times New Roman" w:cs="Times New Roman"/>
                          <w:b/>
                          <w:i/>
                          <w:color w:val="231F20"/>
                          <w:spacing w:val="-2"/>
                          <w:sz w:val="20"/>
                          <w:szCs w:val="20"/>
                        </w:rPr>
                        <w:t>Engineering,</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2"/>
                          <w:sz w:val="20"/>
                          <w:szCs w:val="20"/>
                        </w:rPr>
                        <w:t>Nankai</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2"/>
                          <w:sz w:val="20"/>
                          <w:szCs w:val="20"/>
                        </w:rPr>
                        <w:t>University,</w:t>
                      </w:r>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2"/>
                          <w:sz w:val="20"/>
                          <w:szCs w:val="20"/>
                        </w:rPr>
                        <w:t>Tianjin, China.</w:t>
                      </w:r>
                    </w:p>
                    <w:p w14:paraId="1CC36B4B" w14:textId="77777777" w:rsidR="001E4956" w:rsidRPr="00852E98" w:rsidRDefault="001E4956" w:rsidP="001E4956">
                      <w:pPr>
                        <w:spacing w:line="249" w:lineRule="auto"/>
                        <w:ind w:left="200"/>
                        <w:jc w:val="both"/>
                        <w:rPr>
                          <w:rFonts w:ascii="Times New Roman" w:hAnsi="Times New Roman" w:cs="Times New Roman"/>
                          <w:b/>
                          <w:i/>
                          <w:color w:val="000000"/>
                          <w:sz w:val="20"/>
                          <w:szCs w:val="20"/>
                        </w:rPr>
                      </w:pPr>
                      <w:r w:rsidRPr="00852E98">
                        <w:rPr>
                          <w:rFonts w:ascii="Times New Roman" w:hAnsi="Times New Roman" w:cs="Times New Roman"/>
                          <w:b/>
                          <w:i/>
                          <w:color w:val="231F20"/>
                          <w:spacing w:val="-2"/>
                          <w:w w:val="90"/>
                          <w:sz w:val="20"/>
                          <w:szCs w:val="20"/>
                        </w:rPr>
                        <w:t>Emails:</w:t>
                      </w:r>
                      <w:r w:rsidRPr="00852E98">
                        <w:rPr>
                          <w:rFonts w:ascii="Times New Roman" w:hAnsi="Times New Roman" w:cs="Times New Roman"/>
                          <w:b/>
                          <w:i/>
                          <w:color w:val="231F20"/>
                          <w:spacing w:val="-7"/>
                          <w:w w:val="90"/>
                          <w:sz w:val="20"/>
                          <w:szCs w:val="20"/>
                        </w:rPr>
                        <w:t xml:space="preserve"> </w:t>
                      </w:r>
                      <w:hyperlink r:id="rId19">
                        <w:r w:rsidRPr="00852E98">
                          <w:rPr>
                            <w:rFonts w:ascii="Times New Roman" w:hAnsi="Times New Roman" w:cs="Times New Roman"/>
                            <w:b/>
                            <w:i/>
                            <w:color w:val="231F20"/>
                            <w:spacing w:val="-2"/>
                            <w:w w:val="90"/>
                            <w:sz w:val="20"/>
                            <w:szCs w:val="20"/>
                          </w:rPr>
                          <w:t>liweizun@nankai.edu.cn</w:t>
                        </w:r>
                      </w:hyperlink>
                      <w:r w:rsidRPr="00852E98">
                        <w:rPr>
                          <w:rFonts w:ascii="Times New Roman" w:hAnsi="Times New Roman" w:cs="Times New Roman"/>
                          <w:b/>
                          <w:i/>
                          <w:color w:val="231F20"/>
                          <w:spacing w:val="-7"/>
                          <w:w w:val="90"/>
                          <w:sz w:val="20"/>
                          <w:szCs w:val="20"/>
                        </w:rPr>
                        <w:t xml:space="preserve"> </w:t>
                      </w:r>
                      <w:r w:rsidRPr="00852E98">
                        <w:rPr>
                          <w:rFonts w:ascii="Times New Roman" w:hAnsi="Times New Roman" w:cs="Times New Roman"/>
                          <w:b/>
                          <w:i/>
                          <w:color w:val="231F20"/>
                          <w:spacing w:val="-2"/>
                          <w:w w:val="90"/>
                          <w:sz w:val="20"/>
                          <w:szCs w:val="20"/>
                        </w:rPr>
                        <w:t xml:space="preserve">(W.L.); </w:t>
                      </w:r>
                      <w:hyperlink r:id="rId20">
                        <w:r w:rsidRPr="00852E98">
                          <w:rPr>
                            <w:rFonts w:ascii="Times New Roman" w:hAnsi="Times New Roman" w:cs="Times New Roman"/>
                            <w:b/>
                            <w:i/>
                            <w:color w:val="231F20"/>
                            <w:spacing w:val="-2"/>
                            <w:sz w:val="20"/>
                            <w:szCs w:val="20"/>
                          </w:rPr>
                          <w:t>jumeit@nankai.edu.cn</w:t>
                        </w:r>
                      </w:hyperlink>
                      <w:r w:rsidRPr="00852E98">
                        <w:rPr>
                          <w:rFonts w:ascii="Times New Roman" w:hAnsi="Times New Roman" w:cs="Times New Roman"/>
                          <w:b/>
                          <w:i/>
                          <w:color w:val="231F20"/>
                          <w:spacing w:val="-15"/>
                          <w:sz w:val="20"/>
                          <w:szCs w:val="20"/>
                        </w:rPr>
                        <w:t xml:space="preserve"> </w:t>
                      </w:r>
                      <w:r w:rsidRPr="00852E98">
                        <w:rPr>
                          <w:rFonts w:ascii="Times New Roman" w:hAnsi="Times New Roman" w:cs="Times New Roman"/>
                          <w:b/>
                          <w:i/>
                          <w:color w:val="231F20"/>
                          <w:spacing w:val="-2"/>
                          <w:sz w:val="20"/>
                          <w:szCs w:val="20"/>
                        </w:rPr>
                        <w:t>(M.J.)</w:t>
                      </w:r>
                    </w:p>
                    <w:p w14:paraId="0FF7D6EB" w14:textId="77777777" w:rsidR="001E4956" w:rsidRPr="00852E98" w:rsidRDefault="001E4956" w:rsidP="001E4956">
                      <w:pPr>
                        <w:pStyle w:val="BodyText"/>
                        <w:spacing w:before="62"/>
                        <w:jc w:val="both"/>
                        <w:rPr>
                          <w:rFonts w:ascii="Times New Roman" w:hAnsi="Times New Roman" w:cs="Times New Roman"/>
                          <w:b/>
                          <w:i/>
                          <w:color w:val="000000"/>
                          <w:sz w:val="20"/>
                          <w:szCs w:val="20"/>
                        </w:rPr>
                      </w:pPr>
                    </w:p>
                    <w:p w14:paraId="716A364A" w14:textId="33E071F8" w:rsidR="001E4956" w:rsidRPr="00852E98" w:rsidRDefault="001E4956" w:rsidP="00852E98">
                      <w:pPr>
                        <w:ind w:left="200"/>
                        <w:jc w:val="both"/>
                        <w:rPr>
                          <w:rFonts w:ascii="Times New Roman" w:hAnsi="Times New Roman" w:cs="Times New Roman"/>
                          <w:color w:val="000000"/>
                          <w:sz w:val="20"/>
                          <w:szCs w:val="20"/>
                        </w:rPr>
                      </w:pPr>
                    </w:p>
                  </w:txbxContent>
                </v:textbox>
                <w10:wrap anchorx="margin"/>
              </v:shape>
            </w:pict>
          </mc:Fallback>
        </mc:AlternateContent>
      </w:r>
      <w:r w:rsidRPr="001E4956">
        <w:rPr>
          <w:rFonts w:ascii="Times New Roman" w:hAnsi="Times New Roman" w:cs="Times New Roman"/>
          <w:b/>
          <w:color w:val="636466"/>
          <w:spacing w:val="-2"/>
          <w:w w:val="105"/>
          <w:sz w:val="24"/>
          <w:szCs w:val="24"/>
        </w:rPr>
        <w:t>Abstract</w:t>
      </w:r>
    </w:p>
    <w:p w14:paraId="39E9B8D2" w14:textId="77777777" w:rsidR="001E4956" w:rsidRPr="00852E98" w:rsidRDefault="001E4956" w:rsidP="001E4956">
      <w:pPr>
        <w:pStyle w:val="BodyText"/>
        <w:spacing w:before="20" w:line="360" w:lineRule="auto"/>
        <w:ind w:left="3569" w:right="94"/>
        <w:jc w:val="both"/>
        <w:rPr>
          <w:rFonts w:ascii="Times New Roman" w:hAnsi="Times New Roman" w:cs="Times New Roman"/>
        </w:rPr>
      </w:pPr>
      <w:r w:rsidRPr="00852E98">
        <w:rPr>
          <w:rFonts w:ascii="Times New Roman" w:hAnsi="Times New Roman" w:cs="Times New Roman"/>
          <w:color w:val="231F20"/>
        </w:rPr>
        <w:t xml:space="preserve">Worldwide waste generation has become a topic of interest since the accumulation of </w:t>
      </w:r>
      <w:r w:rsidRPr="00852E98">
        <w:rPr>
          <w:rFonts w:ascii="Times New Roman" w:hAnsi="Times New Roman" w:cs="Times New Roman"/>
          <w:color w:val="231F20"/>
          <w:w w:val="105"/>
        </w:rPr>
        <w:t>this</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waste</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has</w:t>
      </w:r>
      <w:r w:rsidRPr="00852E98">
        <w:rPr>
          <w:rFonts w:ascii="Times New Roman" w:hAnsi="Times New Roman" w:cs="Times New Roman"/>
          <w:color w:val="231F20"/>
          <w:spacing w:val="-11"/>
          <w:w w:val="105"/>
        </w:rPr>
        <w:t xml:space="preserve"> </w:t>
      </w:r>
      <w:r w:rsidRPr="00852E98">
        <w:rPr>
          <w:rFonts w:ascii="Times New Roman" w:hAnsi="Times New Roman" w:cs="Times New Roman"/>
          <w:color w:val="231F20"/>
          <w:w w:val="105"/>
        </w:rPr>
        <w:t>prompted</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environmental</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hazards.</w:t>
      </w:r>
      <w:r w:rsidRPr="00852E98">
        <w:rPr>
          <w:rFonts w:ascii="Times New Roman" w:hAnsi="Times New Roman" w:cs="Times New Roman"/>
          <w:color w:val="231F20"/>
          <w:spacing w:val="-11"/>
          <w:w w:val="105"/>
        </w:rPr>
        <w:t xml:space="preserve"> </w:t>
      </w:r>
      <w:r w:rsidRPr="00852E98">
        <w:rPr>
          <w:rFonts w:ascii="Times New Roman" w:hAnsi="Times New Roman" w:cs="Times New Roman"/>
          <w:color w:val="231F20"/>
          <w:w w:val="105"/>
        </w:rPr>
        <w:t>Among</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which,</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anaerobic</w:t>
      </w:r>
      <w:r w:rsidRPr="00852E98">
        <w:rPr>
          <w:rFonts w:ascii="Times New Roman" w:hAnsi="Times New Roman" w:cs="Times New Roman"/>
          <w:color w:val="231F20"/>
          <w:spacing w:val="-11"/>
          <w:w w:val="105"/>
        </w:rPr>
        <w:t xml:space="preserve"> </w:t>
      </w:r>
      <w:r w:rsidRPr="00852E98">
        <w:rPr>
          <w:rFonts w:ascii="Times New Roman" w:hAnsi="Times New Roman" w:cs="Times New Roman"/>
          <w:color w:val="231F20"/>
          <w:w w:val="105"/>
        </w:rPr>
        <w:t>digestion provides</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green</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and</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efficient</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alternate</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solution</w:t>
      </w:r>
      <w:r w:rsidRPr="00852E98">
        <w:rPr>
          <w:rFonts w:ascii="Times New Roman" w:hAnsi="Times New Roman" w:cs="Times New Roman"/>
          <w:color w:val="231F20"/>
          <w:spacing w:val="-11"/>
          <w:w w:val="105"/>
        </w:rPr>
        <w:t xml:space="preserve"> </w:t>
      </w:r>
      <w:r w:rsidRPr="00852E98">
        <w:rPr>
          <w:rFonts w:ascii="Times New Roman" w:hAnsi="Times New Roman" w:cs="Times New Roman"/>
          <w:color w:val="231F20"/>
          <w:w w:val="105"/>
        </w:rPr>
        <w:t>for</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removal</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of</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toxic</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waste</w:t>
      </w:r>
      <w:r w:rsidRPr="00852E98">
        <w:rPr>
          <w:rFonts w:ascii="Times New Roman" w:hAnsi="Times New Roman" w:cs="Times New Roman"/>
          <w:color w:val="231F20"/>
          <w:spacing w:val="-11"/>
          <w:w w:val="105"/>
        </w:rPr>
        <w:t xml:space="preserve"> </w:t>
      </w:r>
      <w:r w:rsidRPr="00852E98">
        <w:rPr>
          <w:rFonts w:ascii="Times New Roman" w:hAnsi="Times New Roman" w:cs="Times New Roman"/>
          <w:color w:val="231F20"/>
          <w:w w:val="105"/>
        </w:rPr>
        <w:t>and</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energy production.</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Therefore,</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this</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review</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emphasizes</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on</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the</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recent</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data</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published</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in</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2018 on</w:t>
      </w:r>
      <w:r w:rsidRPr="00852E98">
        <w:rPr>
          <w:rFonts w:ascii="Times New Roman" w:hAnsi="Times New Roman" w:cs="Times New Roman"/>
          <w:color w:val="231F20"/>
          <w:spacing w:val="-1"/>
          <w:w w:val="105"/>
        </w:rPr>
        <w:t xml:space="preserve"> </w:t>
      </w:r>
      <w:r w:rsidRPr="00852E98">
        <w:rPr>
          <w:rFonts w:ascii="Times New Roman" w:hAnsi="Times New Roman" w:cs="Times New Roman"/>
          <w:color w:val="231F20"/>
          <w:w w:val="105"/>
        </w:rPr>
        <w:t>topics</w:t>
      </w:r>
      <w:r w:rsidRPr="00852E98">
        <w:rPr>
          <w:rFonts w:ascii="Times New Roman" w:hAnsi="Times New Roman" w:cs="Times New Roman"/>
          <w:color w:val="231F20"/>
          <w:spacing w:val="-1"/>
          <w:w w:val="105"/>
        </w:rPr>
        <w:t xml:space="preserve"> </w:t>
      </w:r>
      <w:r w:rsidRPr="00852E98">
        <w:rPr>
          <w:rFonts w:ascii="Times New Roman" w:hAnsi="Times New Roman" w:cs="Times New Roman"/>
          <w:color w:val="231F20"/>
          <w:w w:val="105"/>
        </w:rPr>
        <w:t>related</w:t>
      </w:r>
      <w:r w:rsidRPr="00852E98">
        <w:rPr>
          <w:rFonts w:ascii="Times New Roman" w:hAnsi="Times New Roman" w:cs="Times New Roman"/>
          <w:color w:val="231F20"/>
          <w:spacing w:val="-1"/>
          <w:w w:val="105"/>
        </w:rPr>
        <w:t xml:space="preserve"> </w:t>
      </w:r>
      <w:r w:rsidRPr="00852E98">
        <w:rPr>
          <w:rFonts w:ascii="Times New Roman" w:hAnsi="Times New Roman" w:cs="Times New Roman"/>
          <w:color w:val="231F20"/>
          <w:w w:val="105"/>
        </w:rPr>
        <w:t>to</w:t>
      </w:r>
      <w:r w:rsidRPr="00852E98">
        <w:rPr>
          <w:rFonts w:ascii="Times New Roman" w:hAnsi="Times New Roman" w:cs="Times New Roman"/>
          <w:color w:val="231F20"/>
          <w:spacing w:val="-1"/>
          <w:w w:val="105"/>
        </w:rPr>
        <w:t xml:space="preserve"> </w:t>
      </w:r>
      <w:r w:rsidRPr="00852E98">
        <w:rPr>
          <w:rFonts w:ascii="Times New Roman" w:hAnsi="Times New Roman" w:cs="Times New Roman"/>
          <w:color w:val="231F20"/>
          <w:w w:val="105"/>
        </w:rPr>
        <w:t>anaerobic</w:t>
      </w:r>
      <w:r w:rsidRPr="00852E98">
        <w:rPr>
          <w:rFonts w:ascii="Times New Roman" w:hAnsi="Times New Roman" w:cs="Times New Roman"/>
          <w:color w:val="231F20"/>
          <w:spacing w:val="-1"/>
          <w:w w:val="105"/>
        </w:rPr>
        <w:t xml:space="preserve"> </w:t>
      </w:r>
      <w:r w:rsidRPr="00852E98">
        <w:rPr>
          <w:rFonts w:ascii="Times New Roman" w:hAnsi="Times New Roman" w:cs="Times New Roman"/>
          <w:color w:val="231F20"/>
          <w:w w:val="105"/>
        </w:rPr>
        <w:t>process,</w:t>
      </w:r>
      <w:r w:rsidRPr="00852E98">
        <w:rPr>
          <w:rFonts w:ascii="Times New Roman" w:hAnsi="Times New Roman" w:cs="Times New Roman"/>
          <w:color w:val="231F20"/>
          <w:spacing w:val="-1"/>
          <w:w w:val="105"/>
        </w:rPr>
        <w:t xml:space="preserve"> </w:t>
      </w:r>
      <w:r w:rsidRPr="00852E98">
        <w:rPr>
          <w:rFonts w:ascii="Times New Roman" w:hAnsi="Times New Roman" w:cs="Times New Roman"/>
          <w:color w:val="231F20"/>
          <w:w w:val="105"/>
        </w:rPr>
        <w:t>enhancement</w:t>
      </w:r>
      <w:r w:rsidRPr="00852E98">
        <w:rPr>
          <w:rFonts w:ascii="Times New Roman" w:hAnsi="Times New Roman" w:cs="Times New Roman"/>
          <w:color w:val="231F20"/>
          <w:spacing w:val="-1"/>
          <w:w w:val="105"/>
        </w:rPr>
        <w:t xml:space="preserve"> </w:t>
      </w:r>
      <w:r w:rsidRPr="00852E98">
        <w:rPr>
          <w:rFonts w:ascii="Times New Roman" w:hAnsi="Times New Roman" w:cs="Times New Roman"/>
          <w:color w:val="231F20"/>
          <w:w w:val="105"/>
        </w:rPr>
        <w:t>of</w:t>
      </w:r>
      <w:r w:rsidRPr="00852E98">
        <w:rPr>
          <w:rFonts w:ascii="Times New Roman" w:hAnsi="Times New Roman" w:cs="Times New Roman"/>
          <w:color w:val="231F20"/>
          <w:spacing w:val="-1"/>
          <w:w w:val="105"/>
        </w:rPr>
        <w:t xml:space="preserve"> </w:t>
      </w:r>
      <w:r w:rsidRPr="00852E98">
        <w:rPr>
          <w:rFonts w:ascii="Times New Roman" w:hAnsi="Times New Roman" w:cs="Times New Roman"/>
          <w:color w:val="231F20"/>
          <w:w w:val="105"/>
        </w:rPr>
        <w:t>biogas</w:t>
      </w:r>
      <w:r w:rsidRPr="00852E98">
        <w:rPr>
          <w:rFonts w:ascii="Times New Roman" w:hAnsi="Times New Roman" w:cs="Times New Roman"/>
          <w:color w:val="231F20"/>
          <w:spacing w:val="-1"/>
          <w:w w:val="105"/>
        </w:rPr>
        <w:t xml:space="preserve"> </w:t>
      </w:r>
      <w:r w:rsidRPr="00852E98">
        <w:rPr>
          <w:rFonts w:ascii="Times New Roman" w:hAnsi="Times New Roman" w:cs="Times New Roman"/>
          <w:color w:val="231F20"/>
          <w:w w:val="105"/>
        </w:rPr>
        <w:t>production,</w:t>
      </w:r>
      <w:r w:rsidRPr="00852E98">
        <w:rPr>
          <w:rFonts w:ascii="Times New Roman" w:hAnsi="Times New Roman" w:cs="Times New Roman"/>
          <w:color w:val="231F20"/>
          <w:spacing w:val="-1"/>
          <w:w w:val="105"/>
        </w:rPr>
        <w:t xml:space="preserve"> </w:t>
      </w:r>
      <w:r w:rsidRPr="00852E98">
        <w:rPr>
          <w:rFonts w:ascii="Times New Roman" w:hAnsi="Times New Roman" w:cs="Times New Roman"/>
          <w:color w:val="231F20"/>
          <w:w w:val="105"/>
        </w:rPr>
        <w:t>and</w:t>
      </w:r>
      <w:r w:rsidRPr="00852E98">
        <w:rPr>
          <w:rFonts w:ascii="Times New Roman" w:hAnsi="Times New Roman" w:cs="Times New Roman"/>
          <w:color w:val="231F20"/>
          <w:spacing w:val="-1"/>
          <w:w w:val="105"/>
        </w:rPr>
        <w:t xml:space="preserve"> </w:t>
      </w:r>
      <w:r w:rsidRPr="00852E98">
        <w:rPr>
          <w:rFonts w:ascii="Times New Roman" w:hAnsi="Times New Roman" w:cs="Times New Roman"/>
          <w:color w:val="231F20"/>
          <w:w w:val="105"/>
        </w:rPr>
        <w:t>fer- mentation</w:t>
      </w:r>
      <w:r w:rsidRPr="00852E98">
        <w:rPr>
          <w:rFonts w:ascii="Times New Roman" w:hAnsi="Times New Roman" w:cs="Times New Roman"/>
          <w:color w:val="231F20"/>
          <w:spacing w:val="-10"/>
          <w:w w:val="105"/>
        </w:rPr>
        <w:t xml:space="preserve"> </w:t>
      </w:r>
      <w:r w:rsidRPr="00852E98">
        <w:rPr>
          <w:rFonts w:ascii="Times New Roman" w:hAnsi="Times New Roman" w:cs="Times New Roman"/>
          <w:color w:val="231F20"/>
          <w:w w:val="105"/>
        </w:rPr>
        <w:t>efficiency.</w:t>
      </w:r>
      <w:r w:rsidRPr="00852E98">
        <w:rPr>
          <w:rFonts w:ascii="Times New Roman" w:hAnsi="Times New Roman" w:cs="Times New Roman"/>
          <w:color w:val="231F20"/>
          <w:spacing w:val="-10"/>
          <w:w w:val="105"/>
        </w:rPr>
        <w:t xml:space="preserve"> </w:t>
      </w:r>
      <w:r w:rsidRPr="00852E98">
        <w:rPr>
          <w:rFonts w:ascii="Times New Roman" w:hAnsi="Times New Roman" w:cs="Times New Roman"/>
          <w:color w:val="231F20"/>
          <w:w w:val="105"/>
        </w:rPr>
        <w:t>Furthermore,</w:t>
      </w:r>
      <w:r w:rsidRPr="00852E98">
        <w:rPr>
          <w:rFonts w:ascii="Times New Roman" w:hAnsi="Times New Roman" w:cs="Times New Roman"/>
          <w:color w:val="231F20"/>
          <w:spacing w:val="-10"/>
          <w:w w:val="105"/>
        </w:rPr>
        <w:t xml:space="preserve"> </w:t>
      </w:r>
      <w:r w:rsidRPr="00852E98">
        <w:rPr>
          <w:rFonts w:ascii="Times New Roman" w:hAnsi="Times New Roman" w:cs="Times New Roman"/>
          <w:color w:val="231F20"/>
          <w:w w:val="105"/>
        </w:rPr>
        <w:t>more</w:t>
      </w:r>
      <w:r w:rsidRPr="00852E98">
        <w:rPr>
          <w:rFonts w:ascii="Times New Roman" w:hAnsi="Times New Roman" w:cs="Times New Roman"/>
          <w:color w:val="231F20"/>
          <w:spacing w:val="-10"/>
          <w:w w:val="105"/>
        </w:rPr>
        <w:t xml:space="preserve"> </w:t>
      </w:r>
      <w:r w:rsidRPr="00852E98">
        <w:rPr>
          <w:rFonts w:ascii="Times New Roman" w:hAnsi="Times New Roman" w:cs="Times New Roman"/>
          <w:color w:val="231F20"/>
          <w:w w:val="105"/>
        </w:rPr>
        <w:t>focus</w:t>
      </w:r>
      <w:r w:rsidRPr="00852E98">
        <w:rPr>
          <w:rFonts w:ascii="Times New Roman" w:hAnsi="Times New Roman" w:cs="Times New Roman"/>
          <w:color w:val="231F20"/>
          <w:spacing w:val="-10"/>
          <w:w w:val="105"/>
        </w:rPr>
        <w:t xml:space="preserve"> </w:t>
      </w:r>
      <w:r w:rsidRPr="00852E98">
        <w:rPr>
          <w:rFonts w:ascii="Times New Roman" w:hAnsi="Times New Roman" w:cs="Times New Roman"/>
          <w:color w:val="231F20"/>
          <w:w w:val="105"/>
        </w:rPr>
        <w:t>was</w:t>
      </w:r>
      <w:r w:rsidRPr="00852E98">
        <w:rPr>
          <w:rFonts w:ascii="Times New Roman" w:hAnsi="Times New Roman" w:cs="Times New Roman"/>
          <w:color w:val="231F20"/>
          <w:spacing w:val="-10"/>
          <w:w w:val="105"/>
        </w:rPr>
        <w:t xml:space="preserve"> </w:t>
      </w:r>
      <w:r w:rsidRPr="00852E98">
        <w:rPr>
          <w:rFonts w:ascii="Times New Roman" w:hAnsi="Times New Roman" w:cs="Times New Roman"/>
          <w:color w:val="231F20"/>
          <w:w w:val="105"/>
        </w:rPr>
        <w:t>made</w:t>
      </w:r>
      <w:r w:rsidRPr="00852E98">
        <w:rPr>
          <w:rFonts w:ascii="Times New Roman" w:hAnsi="Times New Roman" w:cs="Times New Roman"/>
          <w:color w:val="231F20"/>
          <w:spacing w:val="-10"/>
          <w:w w:val="105"/>
        </w:rPr>
        <w:t xml:space="preserve"> </w:t>
      </w:r>
      <w:r w:rsidRPr="00852E98">
        <w:rPr>
          <w:rFonts w:ascii="Times New Roman" w:hAnsi="Times New Roman" w:cs="Times New Roman"/>
          <w:color w:val="231F20"/>
          <w:w w:val="105"/>
        </w:rPr>
        <w:t>on</w:t>
      </w:r>
      <w:r w:rsidRPr="00852E98">
        <w:rPr>
          <w:rFonts w:ascii="Times New Roman" w:hAnsi="Times New Roman" w:cs="Times New Roman"/>
          <w:color w:val="231F20"/>
          <w:spacing w:val="-10"/>
          <w:w w:val="105"/>
        </w:rPr>
        <w:t xml:space="preserve"> </w:t>
      </w:r>
      <w:r w:rsidRPr="00852E98">
        <w:rPr>
          <w:rFonts w:ascii="Times New Roman" w:hAnsi="Times New Roman" w:cs="Times New Roman"/>
          <w:color w:val="231F20"/>
          <w:w w:val="105"/>
        </w:rPr>
        <w:t>the</w:t>
      </w:r>
      <w:r w:rsidRPr="00852E98">
        <w:rPr>
          <w:rFonts w:ascii="Times New Roman" w:hAnsi="Times New Roman" w:cs="Times New Roman"/>
          <w:color w:val="231F20"/>
          <w:spacing w:val="-10"/>
          <w:w w:val="105"/>
        </w:rPr>
        <w:t xml:space="preserve"> </w:t>
      </w:r>
      <w:r w:rsidRPr="00852E98">
        <w:rPr>
          <w:rFonts w:ascii="Times New Roman" w:hAnsi="Times New Roman" w:cs="Times New Roman"/>
          <w:color w:val="231F20"/>
          <w:w w:val="105"/>
        </w:rPr>
        <w:t>factors</w:t>
      </w:r>
      <w:r w:rsidRPr="00852E98">
        <w:rPr>
          <w:rFonts w:ascii="Times New Roman" w:hAnsi="Times New Roman" w:cs="Times New Roman"/>
          <w:color w:val="231F20"/>
          <w:spacing w:val="-10"/>
          <w:w w:val="105"/>
        </w:rPr>
        <w:t xml:space="preserve"> </w:t>
      </w:r>
      <w:r w:rsidRPr="00852E98">
        <w:rPr>
          <w:rFonts w:ascii="Times New Roman" w:hAnsi="Times New Roman" w:cs="Times New Roman"/>
          <w:color w:val="231F20"/>
          <w:w w:val="105"/>
        </w:rPr>
        <w:t xml:space="preserve">influencing </w:t>
      </w:r>
      <w:r w:rsidRPr="00852E98">
        <w:rPr>
          <w:rFonts w:ascii="Times New Roman" w:hAnsi="Times New Roman" w:cs="Times New Roman"/>
          <w:color w:val="231F20"/>
        </w:rPr>
        <w:t xml:space="preserve">anaerobic digestion and the effect of trace elements as ionic salts as well as </w:t>
      </w:r>
      <w:proofErr w:type="spellStart"/>
      <w:r w:rsidRPr="00852E98">
        <w:rPr>
          <w:rFonts w:ascii="Times New Roman" w:hAnsi="Times New Roman" w:cs="Times New Roman"/>
          <w:color w:val="231F20"/>
        </w:rPr>
        <w:t>nanoparti</w:t>
      </w:r>
      <w:proofErr w:type="spellEnd"/>
      <w:r w:rsidRPr="00852E98">
        <w:rPr>
          <w:rFonts w:ascii="Times New Roman" w:hAnsi="Times New Roman" w:cs="Times New Roman"/>
          <w:color w:val="231F20"/>
        </w:rPr>
        <w:t xml:space="preserve">- </w:t>
      </w:r>
      <w:proofErr w:type="spellStart"/>
      <w:r w:rsidRPr="00852E98">
        <w:rPr>
          <w:rFonts w:ascii="Times New Roman" w:hAnsi="Times New Roman" w:cs="Times New Roman"/>
          <w:color w:val="231F20"/>
          <w:w w:val="105"/>
        </w:rPr>
        <w:t>cles</w:t>
      </w:r>
      <w:proofErr w:type="spellEnd"/>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on</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overall</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biogas</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production,</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respectively.</w:t>
      </w:r>
      <w:r w:rsidRPr="00852E98">
        <w:rPr>
          <w:rFonts w:ascii="Times New Roman" w:hAnsi="Times New Roman" w:cs="Times New Roman"/>
          <w:color w:val="231F20"/>
          <w:spacing w:val="80"/>
          <w:w w:val="105"/>
        </w:rPr>
        <w:t xml:space="preserve">  </w:t>
      </w:r>
      <w:r w:rsidRPr="00852E98">
        <w:rPr>
          <w:rFonts w:ascii="Times New Roman" w:hAnsi="Times New Roman" w:cs="Times New Roman"/>
          <w:color w:val="231F20"/>
          <w:w w:val="105"/>
        </w:rPr>
        <w:t>©</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2019</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Water</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Environment</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Federation</w:t>
      </w:r>
    </w:p>
    <w:p w14:paraId="56643152" w14:textId="77777777" w:rsidR="001E4956" w:rsidRPr="00852E98" w:rsidRDefault="001E4956" w:rsidP="001E4956">
      <w:pPr>
        <w:pStyle w:val="ListParagraph"/>
        <w:widowControl w:val="0"/>
        <w:numPr>
          <w:ilvl w:val="0"/>
          <w:numId w:val="7"/>
        </w:numPr>
        <w:tabs>
          <w:tab w:val="left" w:pos="3568"/>
        </w:tabs>
        <w:autoSpaceDE w:val="0"/>
        <w:autoSpaceDN w:val="0"/>
        <w:spacing w:before="162" w:after="0" w:line="215" w:lineRule="exact"/>
        <w:ind w:left="3568" w:hanging="159"/>
        <w:contextualSpacing w:val="0"/>
        <w:rPr>
          <w:rFonts w:ascii="Times New Roman" w:hAnsi="Times New Roman" w:cs="Times New Roman"/>
          <w:b/>
          <w:color w:val="636466"/>
          <w:sz w:val="24"/>
          <w:szCs w:val="24"/>
        </w:rPr>
      </w:pPr>
      <w:r w:rsidRPr="00852E98">
        <w:rPr>
          <w:rFonts w:ascii="Times New Roman" w:hAnsi="Times New Roman" w:cs="Times New Roman"/>
          <w:b/>
          <w:color w:val="636466"/>
          <w:sz w:val="24"/>
          <w:szCs w:val="24"/>
        </w:rPr>
        <w:t>Practitioner</w:t>
      </w:r>
      <w:r w:rsidRPr="00852E98">
        <w:rPr>
          <w:rFonts w:ascii="Times New Roman" w:hAnsi="Times New Roman" w:cs="Times New Roman"/>
          <w:b/>
          <w:color w:val="636466"/>
          <w:spacing w:val="6"/>
          <w:sz w:val="24"/>
          <w:szCs w:val="24"/>
        </w:rPr>
        <w:t xml:space="preserve"> </w:t>
      </w:r>
      <w:r w:rsidRPr="00852E98">
        <w:rPr>
          <w:rFonts w:ascii="Times New Roman" w:hAnsi="Times New Roman" w:cs="Times New Roman"/>
          <w:b/>
          <w:color w:val="636466"/>
          <w:spacing w:val="-2"/>
          <w:sz w:val="24"/>
          <w:szCs w:val="24"/>
        </w:rPr>
        <w:t>points</w:t>
      </w:r>
    </w:p>
    <w:p w14:paraId="5CC4F93E" w14:textId="77777777" w:rsidR="001E4956" w:rsidRPr="00852E98" w:rsidRDefault="001E4956" w:rsidP="001E4956">
      <w:pPr>
        <w:pStyle w:val="ListParagraph"/>
        <w:widowControl w:val="0"/>
        <w:numPr>
          <w:ilvl w:val="1"/>
          <w:numId w:val="7"/>
        </w:numPr>
        <w:tabs>
          <w:tab w:val="left" w:pos="3768"/>
        </w:tabs>
        <w:autoSpaceDE w:val="0"/>
        <w:autoSpaceDN w:val="0"/>
        <w:spacing w:after="0" w:line="360" w:lineRule="auto"/>
        <w:ind w:left="3768" w:hanging="199"/>
        <w:contextualSpacing w:val="0"/>
        <w:jc w:val="both"/>
        <w:rPr>
          <w:rFonts w:ascii="Times New Roman" w:hAnsi="Times New Roman" w:cs="Times New Roman"/>
          <w:sz w:val="24"/>
          <w:szCs w:val="24"/>
        </w:rPr>
      </w:pPr>
      <w:r w:rsidRPr="00852E98">
        <w:rPr>
          <w:rFonts w:ascii="Times New Roman" w:hAnsi="Times New Roman" w:cs="Times New Roman"/>
          <w:color w:val="231F20"/>
          <w:sz w:val="24"/>
          <w:szCs w:val="24"/>
        </w:rPr>
        <w:t>Anaerobic</w:t>
      </w:r>
      <w:r w:rsidRPr="00852E98">
        <w:rPr>
          <w:rFonts w:ascii="Times New Roman" w:hAnsi="Times New Roman" w:cs="Times New Roman"/>
          <w:color w:val="231F20"/>
          <w:spacing w:val="-4"/>
          <w:sz w:val="24"/>
          <w:szCs w:val="24"/>
        </w:rPr>
        <w:t xml:space="preserve"> </w:t>
      </w:r>
      <w:r w:rsidRPr="00852E98">
        <w:rPr>
          <w:rFonts w:ascii="Times New Roman" w:hAnsi="Times New Roman" w:cs="Times New Roman"/>
          <w:color w:val="231F20"/>
          <w:sz w:val="24"/>
          <w:szCs w:val="24"/>
        </w:rPr>
        <w:t>digestion</w:t>
      </w:r>
      <w:r w:rsidRPr="00852E98">
        <w:rPr>
          <w:rFonts w:ascii="Times New Roman" w:hAnsi="Times New Roman" w:cs="Times New Roman"/>
          <w:color w:val="231F20"/>
          <w:spacing w:val="-3"/>
          <w:sz w:val="24"/>
          <w:szCs w:val="24"/>
        </w:rPr>
        <w:t xml:space="preserve"> </w:t>
      </w:r>
      <w:r w:rsidRPr="00852E98">
        <w:rPr>
          <w:rFonts w:ascii="Times New Roman" w:hAnsi="Times New Roman" w:cs="Times New Roman"/>
          <w:color w:val="231F20"/>
          <w:sz w:val="24"/>
          <w:szCs w:val="24"/>
        </w:rPr>
        <w:t>provide</w:t>
      </w:r>
      <w:r w:rsidRPr="00852E98">
        <w:rPr>
          <w:rFonts w:ascii="Times New Roman" w:hAnsi="Times New Roman" w:cs="Times New Roman"/>
          <w:color w:val="231F20"/>
          <w:spacing w:val="-4"/>
          <w:sz w:val="24"/>
          <w:szCs w:val="24"/>
        </w:rPr>
        <w:t xml:space="preserve"> </w:t>
      </w:r>
      <w:r w:rsidRPr="00852E98">
        <w:rPr>
          <w:rFonts w:ascii="Times New Roman" w:hAnsi="Times New Roman" w:cs="Times New Roman"/>
          <w:color w:val="231F20"/>
          <w:sz w:val="24"/>
          <w:szCs w:val="24"/>
        </w:rPr>
        <w:t>green</w:t>
      </w:r>
      <w:r w:rsidRPr="00852E98">
        <w:rPr>
          <w:rFonts w:ascii="Times New Roman" w:hAnsi="Times New Roman" w:cs="Times New Roman"/>
          <w:color w:val="231F20"/>
          <w:spacing w:val="-3"/>
          <w:sz w:val="24"/>
          <w:szCs w:val="24"/>
        </w:rPr>
        <w:t xml:space="preserve"> </w:t>
      </w:r>
      <w:r w:rsidRPr="00852E98">
        <w:rPr>
          <w:rFonts w:ascii="Times New Roman" w:hAnsi="Times New Roman" w:cs="Times New Roman"/>
          <w:color w:val="231F20"/>
          <w:sz w:val="24"/>
          <w:szCs w:val="24"/>
        </w:rPr>
        <w:t>and</w:t>
      </w:r>
      <w:r w:rsidRPr="00852E98">
        <w:rPr>
          <w:rFonts w:ascii="Times New Roman" w:hAnsi="Times New Roman" w:cs="Times New Roman"/>
          <w:color w:val="231F20"/>
          <w:spacing w:val="-4"/>
          <w:sz w:val="24"/>
          <w:szCs w:val="24"/>
        </w:rPr>
        <w:t xml:space="preserve"> </w:t>
      </w:r>
      <w:r w:rsidRPr="00852E98">
        <w:rPr>
          <w:rFonts w:ascii="Times New Roman" w:hAnsi="Times New Roman" w:cs="Times New Roman"/>
          <w:color w:val="231F20"/>
          <w:sz w:val="24"/>
          <w:szCs w:val="24"/>
        </w:rPr>
        <w:t>efficient</w:t>
      </w:r>
      <w:r w:rsidRPr="00852E98">
        <w:rPr>
          <w:rFonts w:ascii="Times New Roman" w:hAnsi="Times New Roman" w:cs="Times New Roman"/>
          <w:color w:val="231F20"/>
          <w:spacing w:val="-3"/>
          <w:sz w:val="24"/>
          <w:szCs w:val="24"/>
        </w:rPr>
        <w:t xml:space="preserve"> </w:t>
      </w:r>
      <w:r w:rsidRPr="00852E98">
        <w:rPr>
          <w:rFonts w:ascii="Times New Roman" w:hAnsi="Times New Roman" w:cs="Times New Roman"/>
          <w:color w:val="231F20"/>
          <w:sz w:val="24"/>
          <w:szCs w:val="24"/>
        </w:rPr>
        <w:t>alternate</w:t>
      </w:r>
      <w:r w:rsidRPr="00852E98">
        <w:rPr>
          <w:rFonts w:ascii="Times New Roman" w:hAnsi="Times New Roman" w:cs="Times New Roman"/>
          <w:color w:val="231F20"/>
          <w:spacing w:val="-4"/>
          <w:sz w:val="24"/>
          <w:szCs w:val="24"/>
        </w:rPr>
        <w:t xml:space="preserve"> </w:t>
      </w:r>
      <w:r w:rsidRPr="00852E98">
        <w:rPr>
          <w:rFonts w:ascii="Times New Roman" w:hAnsi="Times New Roman" w:cs="Times New Roman"/>
          <w:color w:val="231F20"/>
          <w:sz w:val="24"/>
          <w:szCs w:val="24"/>
        </w:rPr>
        <w:t>solution</w:t>
      </w:r>
      <w:r w:rsidRPr="00852E98">
        <w:rPr>
          <w:rFonts w:ascii="Times New Roman" w:hAnsi="Times New Roman" w:cs="Times New Roman"/>
          <w:color w:val="231F20"/>
          <w:spacing w:val="-3"/>
          <w:sz w:val="24"/>
          <w:szCs w:val="24"/>
        </w:rPr>
        <w:t xml:space="preserve"> </w:t>
      </w:r>
      <w:r w:rsidRPr="00852E98">
        <w:rPr>
          <w:rFonts w:ascii="Times New Roman" w:hAnsi="Times New Roman" w:cs="Times New Roman"/>
          <w:color w:val="231F20"/>
          <w:sz w:val="24"/>
          <w:szCs w:val="24"/>
        </w:rPr>
        <w:t>to</w:t>
      </w:r>
      <w:r w:rsidRPr="00852E98">
        <w:rPr>
          <w:rFonts w:ascii="Times New Roman" w:hAnsi="Times New Roman" w:cs="Times New Roman"/>
          <w:color w:val="231F20"/>
          <w:spacing w:val="-4"/>
          <w:sz w:val="24"/>
          <w:szCs w:val="24"/>
        </w:rPr>
        <w:t xml:space="preserve"> </w:t>
      </w:r>
      <w:r w:rsidRPr="00852E98">
        <w:rPr>
          <w:rFonts w:ascii="Times New Roman" w:hAnsi="Times New Roman" w:cs="Times New Roman"/>
          <w:color w:val="231F20"/>
          <w:sz w:val="24"/>
          <w:szCs w:val="24"/>
        </w:rPr>
        <w:t>deal</w:t>
      </w:r>
      <w:r w:rsidRPr="00852E98">
        <w:rPr>
          <w:rFonts w:ascii="Times New Roman" w:hAnsi="Times New Roman" w:cs="Times New Roman"/>
          <w:color w:val="231F20"/>
          <w:spacing w:val="-3"/>
          <w:sz w:val="24"/>
          <w:szCs w:val="24"/>
        </w:rPr>
        <w:t xml:space="preserve"> </w:t>
      </w:r>
      <w:r w:rsidRPr="00852E98">
        <w:rPr>
          <w:rFonts w:ascii="Times New Roman" w:hAnsi="Times New Roman" w:cs="Times New Roman"/>
          <w:color w:val="231F20"/>
          <w:spacing w:val="-2"/>
          <w:sz w:val="24"/>
          <w:szCs w:val="24"/>
        </w:rPr>
        <w:t>with.</w:t>
      </w:r>
    </w:p>
    <w:p w14:paraId="0B9AB34B" w14:textId="77777777" w:rsidR="001E4956" w:rsidRPr="00852E98" w:rsidRDefault="001E4956" w:rsidP="001E4956">
      <w:pPr>
        <w:pStyle w:val="ListParagraph"/>
        <w:widowControl w:val="0"/>
        <w:numPr>
          <w:ilvl w:val="1"/>
          <w:numId w:val="7"/>
        </w:numPr>
        <w:tabs>
          <w:tab w:val="left" w:pos="3769"/>
        </w:tabs>
        <w:autoSpaceDE w:val="0"/>
        <w:autoSpaceDN w:val="0"/>
        <w:spacing w:before="1" w:after="0" w:line="360" w:lineRule="auto"/>
        <w:ind w:right="94"/>
        <w:contextualSpacing w:val="0"/>
        <w:jc w:val="both"/>
        <w:rPr>
          <w:rFonts w:ascii="Times New Roman" w:hAnsi="Times New Roman" w:cs="Times New Roman"/>
          <w:sz w:val="24"/>
          <w:szCs w:val="24"/>
        </w:rPr>
      </w:pPr>
      <w:r w:rsidRPr="00852E98">
        <w:rPr>
          <w:rFonts w:ascii="Times New Roman" w:hAnsi="Times New Roman" w:cs="Times New Roman"/>
          <w:color w:val="231F20"/>
          <w:sz w:val="24"/>
          <w:szCs w:val="24"/>
        </w:rPr>
        <w:t>This</w:t>
      </w:r>
      <w:r w:rsidRPr="00852E98">
        <w:rPr>
          <w:rFonts w:ascii="Times New Roman" w:hAnsi="Times New Roman" w:cs="Times New Roman"/>
          <w:color w:val="231F20"/>
          <w:spacing w:val="-10"/>
          <w:sz w:val="24"/>
          <w:szCs w:val="24"/>
        </w:rPr>
        <w:t xml:space="preserve"> </w:t>
      </w:r>
      <w:r w:rsidRPr="00852E98">
        <w:rPr>
          <w:rFonts w:ascii="Times New Roman" w:hAnsi="Times New Roman" w:cs="Times New Roman"/>
          <w:color w:val="231F20"/>
          <w:sz w:val="24"/>
          <w:szCs w:val="24"/>
        </w:rPr>
        <w:t>review</w:t>
      </w:r>
      <w:r w:rsidRPr="00852E98">
        <w:rPr>
          <w:rFonts w:ascii="Times New Roman" w:hAnsi="Times New Roman" w:cs="Times New Roman"/>
          <w:color w:val="231F20"/>
          <w:spacing w:val="-10"/>
          <w:sz w:val="24"/>
          <w:szCs w:val="24"/>
        </w:rPr>
        <w:t xml:space="preserve"> </w:t>
      </w:r>
      <w:r w:rsidRPr="00852E98">
        <w:rPr>
          <w:rFonts w:ascii="Times New Roman" w:hAnsi="Times New Roman" w:cs="Times New Roman"/>
          <w:color w:val="231F20"/>
          <w:sz w:val="24"/>
          <w:szCs w:val="24"/>
        </w:rPr>
        <w:t>focused</w:t>
      </w:r>
      <w:r w:rsidRPr="00852E98">
        <w:rPr>
          <w:rFonts w:ascii="Times New Roman" w:hAnsi="Times New Roman" w:cs="Times New Roman"/>
          <w:color w:val="231F20"/>
          <w:spacing w:val="-10"/>
          <w:sz w:val="24"/>
          <w:szCs w:val="24"/>
        </w:rPr>
        <w:t xml:space="preserve"> </w:t>
      </w:r>
      <w:r w:rsidRPr="00852E98">
        <w:rPr>
          <w:rFonts w:ascii="Times New Roman" w:hAnsi="Times New Roman" w:cs="Times New Roman"/>
          <w:color w:val="231F20"/>
          <w:sz w:val="24"/>
          <w:szCs w:val="24"/>
        </w:rPr>
        <w:t>on</w:t>
      </w:r>
      <w:r w:rsidRPr="00852E98">
        <w:rPr>
          <w:rFonts w:ascii="Times New Roman" w:hAnsi="Times New Roman" w:cs="Times New Roman"/>
          <w:color w:val="231F20"/>
          <w:spacing w:val="-10"/>
          <w:sz w:val="24"/>
          <w:szCs w:val="24"/>
        </w:rPr>
        <w:t xml:space="preserve"> </w:t>
      </w:r>
      <w:r w:rsidRPr="00852E98">
        <w:rPr>
          <w:rFonts w:ascii="Times New Roman" w:hAnsi="Times New Roman" w:cs="Times New Roman"/>
          <w:color w:val="231F20"/>
          <w:sz w:val="24"/>
          <w:szCs w:val="24"/>
        </w:rPr>
        <w:t>the</w:t>
      </w:r>
      <w:r w:rsidRPr="00852E98">
        <w:rPr>
          <w:rFonts w:ascii="Times New Roman" w:hAnsi="Times New Roman" w:cs="Times New Roman"/>
          <w:color w:val="231F20"/>
          <w:spacing w:val="-10"/>
          <w:sz w:val="24"/>
          <w:szCs w:val="24"/>
        </w:rPr>
        <w:t xml:space="preserve"> </w:t>
      </w:r>
      <w:r w:rsidRPr="00852E98">
        <w:rPr>
          <w:rFonts w:ascii="Times New Roman" w:hAnsi="Times New Roman" w:cs="Times New Roman"/>
          <w:color w:val="231F20"/>
          <w:sz w:val="24"/>
          <w:szCs w:val="24"/>
        </w:rPr>
        <w:t>conditions</w:t>
      </w:r>
      <w:r w:rsidRPr="00852E98">
        <w:rPr>
          <w:rFonts w:ascii="Times New Roman" w:hAnsi="Times New Roman" w:cs="Times New Roman"/>
          <w:color w:val="231F20"/>
          <w:spacing w:val="-10"/>
          <w:sz w:val="24"/>
          <w:szCs w:val="24"/>
        </w:rPr>
        <w:t xml:space="preserve"> </w:t>
      </w:r>
      <w:r w:rsidRPr="00852E98">
        <w:rPr>
          <w:rFonts w:ascii="Times New Roman" w:hAnsi="Times New Roman" w:cs="Times New Roman"/>
          <w:color w:val="231F20"/>
          <w:sz w:val="24"/>
          <w:szCs w:val="24"/>
        </w:rPr>
        <w:t>related</w:t>
      </w:r>
      <w:r w:rsidRPr="00852E98">
        <w:rPr>
          <w:rFonts w:ascii="Times New Roman" w:hAnsi="Times New Roman" w:cs="Times New Roman"/>
          <w:color w:val="231F20"/>
          <w:spacing w:val="-10"/>
          <w:sz w:val="24"/>
          <w:szCs w:val="24"/>
        </w:rPr>
        <w:t xml:space="preserve"> </w:t>
      </w:r>
      <w:r w:rsidRPr="00852E98">
        <w:rPr>
          <w:rFonts w:ascii="Times New Roman" w:hAnsi="Times New Roman" w:cs="Times New Roman"/>
          <w:color w:val="231F20"/>
          <w:sz w:val="24"/>
          <w:szCs w:val="24"/>
        </w:rPr>
        <w:t>to</w:t>
      </w:r>
      <w:r w:rsidRPr="00852E98">
        <w:rPr>
          <w:rFonts w:ascii="Times New Roman" w:hAnsi="Times New Roman" w:cs="Times New Roman"/>
          <w:color w:val="231F20"/>
          <w:spacing w:val="-10"/>
          <w:sz w:val="24"/>
          <w:szCs w:val="24"/>
        </w:rPr>
        <w:t xml:space="preserve"> </w:t>
      </w:r>
      <w:r w:rsidRPr="00852E98">
        <w:rPr>
          <w:rFonts w:ascii="Times New Roman" w:hAnsi="Times New Roman" w:cs="Times New Roman"/>
          <w:color w:val="231F20"/>
          <w:sz w:val="24"/>
          <w:szCs w:val="24"/>
        </w:rPr>
        <w:t>anaerobic</w:t>
      </w:r>
      <w:r w:rsidRPr="00852E98">
        <w:rPr>
          <w:rFonts w:ascii="Times New Roman" w:hAnsi="Times New Roman" w:cs="Times New Roman"/>
          <w:color w:val="231F20"/>
          <w:spacing w:val="-10"/>
          <w:sz w:val="24"/>
          <w:szCs w:val="24"/>
        </w:rPr>
        <w:t xml:space="preserve"> </w:t>
      </w:r>
      <w:r w:rsidRPr="00852E98">
        <w:rPr>
          <w:rFonts w:ascii="Times New Roman" w:hAnsi="Times New Roman" w:cs="Times New Roman"/>
          <w:color w:val="231F20"/>
          <w:sz w:val="24"/>
          <w:szCs w:val="24"/>
        </w:rPr>
        <w:t>process</w:t>
      </w:r>
      <w:r w:rsidRPr="00852E98">
        <w:rPr>
          <w:rFonts w:ascii="Times New Roman" w:hAnsi="Times New Roman" w:cs="Times New Roman"/>
          <w:color w:val="231F20"/>
          <w:spacing w:val="-10"/>
          <w:sz w:val="24"/>
          <w:szCs w:val="24"/>
        </w:rPr>
        <w:t xml:space="preserve"> </w:t>
      </w:r>
      <w:r w:rsidRPr="00852E98">
        <w:rPr>
          <w:rFonts w:ascii="Times New Roman" w:hAnsi="Times New Roman" w:cs="Times New Roman"/>
          <w:color w:val="231F20"/>
          <w:sz w:val="24"/>
          <w:szCs w:val="24"/>
        </w:rPr>
        <w:t>to</w:t>
      </w:r>
      <w:r w:rsidRPr="00852E98">
        <w:rPr>
          <w:rFonts w:ascii="Times New Roman" w:hAnsi="Times New Roman" w:cs="Times New Roman"/>
          <w:color w:val="231F20"/>
          <w:spacing w:val="-10"/>
          <w:sz w:val="24"/>
          <w:szCs w:val="24"/>
        </w:rPr>
        <w:t xml:space="preserve"> </w:t>
      </w:r>
      <w:r w:rsidRPr="00852E98">
        <w:rPr>
          <w:rFonts w:ascii="Times New Roman" w:hAnsi="Times New Roman" w:cs="Times New Roman"/>
          <w:color w:val="231F20"/>
          <w:sz w:val="24"/>
          <w:szCs w:val="24"/>
        </w:rPr>
        <w:t>improve</w:t>
      </w:r>
      <w:r w:rsidRPr="00852E98">
        <w:rPr>
          <w:rFonts w:ascii="Times New Roman" w:hAnsi="Times New Roman" w:cs="Times New Roman"/>
          <w:color w:val="231F20"/>
          <w:spacing w:val="-10"/>
          <w:sz w:val="24"/>
          <w:szCs w:val="24"/>
        </w:rPr>
        <w:t xml:space="preserve"> </w:t>
      </w:r>
      <w:r w:rsidRPr="00852E98">
        <w:rPr>
          <w:rFonts w:ascii="Times New Roman" w:hAnsi="Times New Roman" w:cs="Times New Roman"/>
          <w:color w:val="231F20"/>
          <w:sz w:val="24"/>
          <w:szCs w:val="24"/>
        </w:rPr>
        <w:t>biogas production and fermentation efficiency.</w:t>
      </w:r>
    </w:p>
    <w:p w14:paraId="48DCE9B6" w14:textId="77777777" w:rsidR="001E4956" w:rsidRPr="00852E98" w:rsidRDefault="001E4956" w:rsidP="001E4956">
      <w:pPr>
        <w:pStyle w:val="ListParagraph"/>
        <w:widowControl w:val="0"/>
        <w:numPr>
          <w:ilvl w:val="1"/>
          <w:numId w:val="7"/>
        </w:numPr>
        <w:tabs>
          <w:tab w:val="left" w:pos="3769"/>
        </w:tabs>
        <w:autoSpaceDE w:val="0"/>
        <w:autoSpaceDN w:val="0"/>
        <w:spacing w:after="0" w:line="360" w:lineRule="auto"/>
        <w:ind w:right="95"/>
        <w:contextualSpacing w:val="0"/>
        <w:jc w:val="both"/>
        <w:rPr>
          <w:rFonts w:ascii="Times New Roman" w:hAnsi="Times New Roman" w:cs="Times New Roman"/>
          <w:sz w:val="24"/>
          <w:szCs w:val="24"/>
        </w:rPr>
      </w:pPr>
      <w:r w:rsidRPr="00852E98">
        <w:rPr>
          <w:rFonts w:ascii="Times New Roman" w:hAnsi="Times New Roman" w:cs="Times New Roman"/>
          <w:color w:val="231F20"/>
          <w:sz w:val="24"/>
          <w:szCs w:val="24"/>
        </w:rPr>
        <w:t>The</w:t>
      </w:r>
      <w:r w:rsidRPr="00852E98">
        <w:rPr>
          <w:rFonts w:ascii="Times New Roman" w:hAnsi="Times New Roman" w:cs="Times New Roman"/>
          <w:color w:val="231F20"/>
          <w:spacing w:val="29"/>
          <w:sz w:val="24"/>
          <w:szCs w:val="24"/>
        </w:rPr>
        <w:t xml:space="preserve"> </w:t>
      </w:r>
      <w:r w:rsidRPr="00852E98">
        <w:rPr>
          <w:rFonts w:ascii="Times New Roman" w:hAnsi="Times New Roman" w:cs="Times New Roman"/>
          <w:color w:val="231F20"/>
          <w:sz w:val="24"/>
          <w:szCs w:val="24"/>
        </w:rPr>
        <w:t>trace</w:t>
      </w:r>
      <w:r w:rsidRPr="00852E98">
        <w:rPr>
          <w:rFonts w:ascii="Times New Roman" w:hAnsi="Times New Roman" w:cs="Times New Roman"/>
          <w:color w:val="231F20"/>
          <w:spacing w:val="29"/>
          <w:sz w:val="24"/>
          <w:szCs w:val="24"/>
        </w:rPr>
        <w:t xml:space="preserve"> </w:t>
      </w:r>
      <w:r w:rsidRPr="00852E98">
        <w:rPr>
          <w:rFonts w:ascii="Times New Roman" w:hAnsi="Times New Roman" w:cs="Times New Roman"/>
          <w:color w:val="231F20"/>
          <w:sz w:val="24"/>
          <w:szCs w:val="24"/>
        </w:rPr>
        <w:t>elements</w:t>
      </w:r>
      <w:r w:rsidRPr="00852E98">
        <w:rPr>
          <w:rFonts w:ascii="Times New Roman" w:hAnsi="Times New Roman" w:cs="Times New Roman"/>
          <w:color w:val="231F20"/>
          <w:spacing w:val="29"/>
          <w:sz w:val="24"/>
          <w:szCs w:val="24"/>
        </w:rPr>
        <w:t xml:space="preserve"> </w:t>
      </w:r>
      <w:r w:rsidRPr="00852E98">
        <w:rPr>
          <w:rFonts w:ascii="Times New Roman" w:hAnsi="Times New Roman" w:cs="Times New Roman"/>
          <w:color w:val="231F20"/>
          <w:sz w:val="24"/>
          <w:szCs w:val="24"/>
        </w:rPr>
        <w:t>were</w:t>
      </w:r>
      <w:r w:rsidRPr="00852E98">
        <w:rPr>
          <w:rFonts w:ascii="Times New Roman" w:hAnsi="Times New Roman" w:cs="Times New Roman"/>
          <w:color w:val="231F20"/>
          <w:spacing w:val="29"/>
          <w:sz w:val="24"/>
          <w:szCs w:val="24"/>
        </w:rPr>
        <w:t xml:space="preserve"> </w:t>
      </w:r>
      <w:r w:rsidRPr="00852E98">
        <w:rPr>
          <w:rFonts w:ascii="Times New Roman" w:hAnsi="Times New Roman" w:cs="Times New Roman"/>
          <w:color w:val="231F20"/>
          <w:sz w:val="24"/>
          <w:szCs w:val="24"/>
        </w:rPr>
        <w:t>focused</w:t>
      </w:r>
      <w:r w:rsidRPr="00852E98">
        <w:rPr>
          <w:rFonts w:ascii="Times New Roman" w:hAnsi="Times New Roman" w:cs="Times New Roman"/>
          <w:color w:val="231F20"/>
          <w:spacing w:val="29"/>
          <w:sz w:val="24"/>
          <w:szCs w:val="24"/>
        </w:rPr>
        <w:t xml:space="preserve"> </w:t>
      </w:r>
      <w:r w:rsidRPr="00852E98">
        <w:rPr>
          <w:rFonts w:ascii="Times New Roman" w:hAnsi="Times New Roman" w:cs="Times New Roman"/>
          <w:color w:val="231F20"/>
          <w:sz w:val="24"/>
          <w:szCs w:val="24"/>
        </w:rPr>
        <w:t>on</w:t>
      </w:r>
      <w:r w:rsidRPr="00852E98">
        <w:rPr>
          <w:rFonts w:ascii="Times New Roman" w:hAnsi="Times New Roman" w:cs="Times New Roman"/>
          <w:color w:val="231F20"/>
          <w:spacing w:val="29"/>
          <w:sz w:val="24"/>
          <w:szCs w:val="24"/>
        </w:rPr>
        <w:t xml:space="preserve"> </w:t>
      </w:r>
      <w:r w:rsidRPr="00852E98">
        <w:rPr>
          <w:rFonts w:ascii="Times New Roman" w:hAnsi="Times New Roman" w:cs="Times New Roman"/>
          <w:color w:val="231F20"/>
          <w:sz w:val="24"/>
          <w:szCs w:val="24"/>
        </w:rPr>
        <w:t>how</w:t>
      </w:r>
      <w:r w:rsidRPr="00852E98">
        <w:rPr>
          <w:rFonts w:ascii="Times New Roman" w:hAnsi="Times New Roman" w:cs="Times New Roman"/>
          <w:color w:val="231F20"/>
          <w:spacing w:val="29"/>
          <w:sz w:val="24"/>
          <w:szCs w:val="24"/>
        </w:rPr>
        <w:t xml:space="preserve"> </w:t>
      </w:r>
      <w:r w:rsidRPr="00852E98">
        <w:rPr>
          <w:rFonts w:ascii="Times New Roman" w:hAnsi="Times New Roman" w:cs="Times New Roman"/>
          <w:color w:val="231F20"/>
          <w:sz w:val="24"/>
          <w:szCs w:val="24"/>
        </w:rPr>
        <w:t>to</w:t>
      </w:r>
      <w:r w:rsidRPr="00852E98">
        <w:rPr>
          <w:rFonts w:ascii="Times New Roman" w:hAnsi="Times New Roman" w:cs="Times New Roman"/>
          <w:color w:val="231F20"/>
          <w:spacing w:val="29"/>
          <w:sz w:val="24"/>
          <w:szCs w:val="24"/>
        </w:rPr>
        <w:t xml:space="preserve"> </w:t>
      </w:r>
      <w:r w:rsidRPr="00852E98">
        <w:rPr>
          <w:rFonts w:ascii="Times New Roman" w:hAnsi="Times New Roman" w:cs="Times New Roman"/>
          <w:color w:val="231F20"/>
          <w:sz w:val="24"/>
          <w:szCs w:val="24"/>
        </w:rPr>
        <w:t>influence</w:t>
      </w:r>
      <w:r w:rsidRPr="00852E98">
        <w:rPr>
          <w:rFonts w:ascii="Times New Roman" w:hAnsi="Times New Roman" w:cs="Times New Roman"/>
          <w:color w:val="231F20"/>
          <w:spacing w:val="29"/>
          <w:sz w:val="24"/>
          <w:szCs w:val="24"/>
        </w:rPr>
        <w:t xml:space="preserve"> </w:t>
      </w:r>
      <w:r w:rsidRPr="00852E98">
        <w:rPr>
          <w:rFonts w:ascii="Times New Roman" w:hAnsi="Times New Roman" w:cs="Times New Roman"/>
          <w:color w:val="231F20"/>
          <w:sz w:val="24"/>
          <w:szCs w:val="24"/>
        </w:rPr>
        <w:t>biogas</w:t>
      </w:r>
      <w:r w:rsidRPr="00852E98">
        <w:rPr>
          <w:rFonts w:ascii="Times New Roman" w:hAnsi="Times New Roman" w:cs="Times New Roman"/>
          <w:color w:val="231F20"/>
          <w:spacing w:val="29"/>
          <w:sz w:val="24"/>
          <w:szCs w:val="24"/>
        </w:rPr>
        <w:t xml:space="preserve"> </w:t>
      </w:r>
      <w:r w:rsidRPr="00852E98">
        <w:rPr>
          <w:rFonts w:ascii="Times New Roman" w:hAnsi="Times New Roman" w:cs="Times New Roman"/>
          <w:color w:val="231F20"/>
          <w:sz w:val="24"/>
          <w:szCs w:val="24"/>
        </w:rPr>
        <w:t>production</w:t>
      </w:r>
      <w:r w:rsidRPr="00852E98">
        <w:rPr>
          <w:rFonts w:ascii="Times New Roman" w:hAnsi="Times New Roman" w:cs="Times New Roman"/>
          <w:color w:val="231F20"/>
          <w:spacing w:val="29"/>
          <w:sz w:val="24"/>
          <w:szCs w:val="24"/>
        </w:rPr>
        <w:t xml:space="preserve"> </w:t>
      </w:r>
      <w:r w:rsidRPr="00852E98">
        <w:rPr>
          <w:rFonts w:ascii="Times New Roman" w:hAnsi="Times New Roman" w:cs="Times New Roman"/>
          <w:color w:val="231F20"/>
          <w:sz w:val="24"/>
          <w:szCs w:val="24"/>
        </w:rPr>
        <w:t>during anaerobic</w:t>
      </w:r>
      <w:r w:rsidRPr="00852E98">
        <w:rPr>
          <w:rFonts w:ascii="Times New Roman" w:hAnsi="Times New Roman" w:cs="Times New Roman"/>
          <w:color w:val="231F20"/>
          <w:spacing w:val="-6"/>
          <w:sz w:val="24"/>
          <w:szCs w:val="24"/>
        </w:rPr>
        <w:t xml:space="preserve"> </w:t>
      </w:r>
      <w:r w:rsidRPr="00852E98">
        <w:rPr>
          <w:rFonts w:ascii="Times New Roman" w:hAnsi="Times New Roman" w:cs="Times New Roman"/>
          <w:color w:val="231F20"/>
          <w:sz w:val="24"/>
          <w:szCs w:val="24"/>
        </w:rPr>
        <w:t>digestion.</w:t>
      </w:r>
    </w:p>
    <w:p w14:paraId="5DFEBE10" w14:textId="77777777" w:rsidR="001E4956" w:rsidRPr="00852E98" w:rsidRDefault="001E4956" w:rsidP="001E4956">
      <w:pPr>
        <w:pStyle w:val="ListParagraph"/>
        <w:widowControl w:val="0"/>
        <w:numPr>
          <w:ilvl w:val="0"/>
          <w:numId w:val="7"/>
        </w:numPr>
        <w:tabs>
          <w:tab w:val="left" w:pos="3568"/>
        </w:tabs>
        <w:autoSpaceDE w:val="0"/>
        <w:autoSpaceDN w:val="0"/>
        <w:spacing w:before="191" w:after="0" w:line="205" w:lineRule="exact"/>
        <w:ind w:left="3568" w:hanging="159"/>
        <w:contextualSpacing w:val="0"/>
        <w:rPr>
          <w:rFonts w:ascii="Times New Roman" w:hAnsi="Times New Roman" w:cs="Times New Roman"/>
          <w:b/>
          <w:color w:val="636466"/>
          <w:sz w:val="24"/>
          <w:szCs w:val="24"/>
        </w:rPr>
      </w:pPr>
      <w:r w:rsidRPr="00852E98">
        <w:rPr>
          <w:rFonts w:ascii="Times New Roman" w:hAnsi="Times New Roman" w:cs="Times New Roman"/>
          <w:b/>
          <w:color w:val="636466"/>
          <w:w w:val="105"/>
          <w:sz w:val="24"/>
          <w:szCs w:val="24"/>
        </w:rPr>
        <w:t>Key</w:t>
      </w:r>
      <w:r w:rsidRPr="00852E98">
        <w:rPr>
          <w:rFonts w:ascii="Times New Roman" w:hAnsi="Times New Roman" w:cs="Times New Roman"/>
          <w:b/>
          <w:color w:val="636466"/>
          <w:spacing w:val="-14"/>
          <w:w w:val="105"/>
          <w:sz w:val="24"/>
          <w:szCs w:val="24"/>
        </w:rPr>
        <w:t xml:space="preserve"> </w:t>
      </w:r>
      <w:r w:rsidRPr="00852E98">
        <w:rPr>
          <w:rFonts w:ascii="Times New Roman" w:hAnsi="Times New Roman" w:cs="Times New Roman"/>
          <w:b/>
          <w:color w:val="636466"/>
          <w:spacing w:val="-2"/>
          <w:w w:val="105"/>
          <w:sz w:val="24"/>
          <w:szCs w:val="24"/>
        </w:rPr>
        <w:t>words</w:t>
      </w:r>
    </w:p>
    <w:p w14:paraId="10CE4894" w14:textId="77777777" w:rsidR="001E4956" w:rsidRPr="00852E98" w:rsidRDefault="001E4956" w:rsidP="001E4956">
      <w:pPr>
        <w:pStyle w:val="BodyText"/>
        <w:spacing w:line="203" w:lineRule="exact"/>
        <w:ind w:left="3569"/>
        <w:jc w:val="both"/>
        <w:rPr>
          <w:rFonts w:ascii="Times New Roman" w:hAnsi="Times New Roman" w:cs="Times New Roman"/>
        </w:rPr>
      </w:pPr>
      <w:r w:rsidRPr="00852E98">
        <w:rPr>
          <w:rFonts w:ascii="Times New Roman" w:hAnsi="Times New Roman" w:cs="Times New Roman"/>
          <w:color w:val="231F20"/>
          <w:spacing w:val="-2"/>
        </w:rPr>
        <w:t>Anaerobic</w:t>
      </w:r>
      <w:r w:rsidRPr="00852E98">
        <w:rPr>
          <w:rFonts w:ascii="Times New Roman" w:hAnsi="Times New Roman" w:cs="Times New Roman"/>
          <w:color w:val="231F20"/>
          <w:spacing w:val="2"/>
        </w:rPr>
        <w:t xml:space="preserve"> </w:t>
      </w:r>
      <w:r w:rsidRPr="00852E98">
        <w:rPr>
          <w:rFonts w:ascii="Times New Roman" w:hAnsi="Times New Roman" w:cs="Times New Roman"/>
          <w:color w:val="231F20"/>
          <w:spacing w:val="-2"/>
        </w:rPr>
        <w:t>digestion;</w:t>
      </w:r>
      <w:r w:rsidRPr="00852E98">
        <w:rPr>
          <w:rFonts w:ascii="Times New Roman" w:hAnsi="Times New Roman" w:cs="Times New Roman"/>
          <w:color w:val="231F20"/>
          <w:spacing w:val="2"/>
        </w:rPr>
        <w:t xml:space="preserve"> </w:t>
      </w:r>
      <w:r w:rsidRPr="00852E98">
        <w:rPr>
          <w:rFonts w:ascii="Times New Roman" w:hAnsi="Times New Roman" w:cs="Times New Roman"/>
          <w:color w:val="231F20"/>
          <w:spacing w:val="-2"/>
        </w:rPr>
        <w:t>biogas;</w:t>
      </w:r>
      <w:r w:rsidRPr="00852E98">
        <w:rPr>
          <w:rFonts w:ascii="Times New Roman" w:hAnsi="Times New Roman" w:cs="Times New Roman"/>
          <w:color w:val="231F20"/>
          <w:spacing w:val="3"/>
        </w:rPr>
        <w:t xml:space="preserve"> </w:t>
      </w:r>
      <w:r w:rsidRPr="00852E98">
        <w:rPr>
          <w:rFonts w:ascii="Times New Roman" w:hAnsi="Times New Roman" w:cs="Times New Roman"/>
          <w:color w:val="231F20"/>
          <w:spacing w:val="-2"/>
        </w:rPr>
        <w:t>nanoparticles;</w:t>
      </w:r>
      <w:r w:rsidRPr="00852E98">
        <w:rPr>
          <w:rFonts w:ascii="Times New Roman" w:hAnsi="Times New Roman" w:cs="Times New Roman"/>
          <w:color w:val="231F20"/>
          <w:spacing w:val="2"/>
        </w:rPr>
        <w:t xml:space="preserve"> </w:t>
      </w:r>
      <w:r w:rsidRPr="00852E98">
        <w:rPr>
          <w:rFonts w:ascii="Times New Roman" w:hAnsi="Times New Roman" w:cs="Times New Roman"/>
          <w:color w:val="231F20"/>
          <w:spacing w:val="-2"/>
        </w:rPr>
        <w:t>trace</w:t>
      </w:r>
      <w:r w:rsidRPr="00852E98">
        <w:rPr>
          <w:rFonts w:ascii="Times New Roman" w:hAnsi="Times New Roman" w:cs="Times New Roman"/>
          <w:color w:val="231F20"/>
          <w:spacing w:val="3"/>
        </w:rPr>
        <w:t xml:space="preserve"> </w:t>
      </w:r>
      <w:r w:rsidRPr="00852E98">
        <w:rPr>
          <w:rFonts w:ascii="Times New Roman" w:hAnsi="Times New Roman" w:cs="Times New Roman"/>
          <w:color w:val="231F20"/>
          <w:spacing w:val="-2"/>
        </w:rPr>
        <w:t>elements</w:t>
      </w:r>
    </w:p>
    <w:p w14:paraId="54C3044C" w14:textId="77777777" w:rsidR="001E4956" w:rsidRPr="00852E98" w:rsidRDefault="001E4956" w:rsidP="001E4956">
      <w:pPr>
        <w:pStyle w:val="BodyText"/>
        <w:rPr>
          <w:rFonts w:ascii="Times New Roman" w:hAnsi="Times New Roman" w:cs="Times New Roman"/>
        </w:rPr>
      </w:pPr>
    </w:p>
    <w:p w14:paraId="5888A9BB" w14:textId="77777777" w:rsidR="001E4956" w:rsidRDefault="001E4956" w:rsidP="001E4956">
      <w:pPr>
        <w:pStyle w:val="BodyText"/>
        <w:spacing w:before="118"/>
        <w:rPr>
          <w:rFonts w:ascii="Times New Roman" w:hAnsi="Times New Roman" w:cs="Times New Roman"/>
        </w:rPr>
      </w:pPr>
    </w:p>
    <w:p w14:paraId="071301EF" w14:textId="77777777" w:rsidR="00852E98" w:rsidRDefault="00852E98" w:rsidP="001E4956">
      <w:pPr>
        <w:pStyle w:val="BodyText"/>
        <w:spacing w:before="118"/>
        <w:rPr>
          <w:rFonts w:ascii="Times New Roman" w:hAnsi="Times New Roman" w:cs="Times New Roman"/>
        </w:rPr>
      </w:pPr>
    </w:p>
    <w:p w14:paraId="05776773" w14:textId="77777777" w:rsidR="00852E98" w:rsidRDefault="00852E98" w:rsidP="001E4956">
      <w:pPr>
        <w:pStyle w:val="BodyText"/>
        <w:spacing w:before="118"/>
        <w:rPr>
          <w:rFonts w:ascii="Times New Roman" w:hAnsi="Times New Roman" w:cs="Times New Roman"/>
        </w:rPr>
      </w:pPr>
    </w:p>
    <w:p w14:paraId="2F8654F2" w14:textId="77777777" w:rsidR="00852E98" w:rsidRDefault="00852E98" w:rsidP="001E4956">
      <w:pPr>
        <w:pStyle w:val="BodyText"/>
        <w:spacing w:before="118"/>
        <w:rPr>
          <w:rFonts w:ascii="Times New Roman" w:hAnsi="Times New Roman" w:cs="Times New Roman"/>
        </w:rPr>
      </w:pPr>
    </w:p>
    <w:p w14:paraId="6ADD280C" w14:textId="77777777" w:rsidR="00852E98" w:rsidRPr="008D1984" w:rsidRDefault="00852E98" w:rsidP="001E4956">
      <w:pPr>
        <w:pStyle w:val="BodyText"/>
        <w:spacing w:before="118"/>
        <w:rPr>
          <w:rFonts w:ascii="Times New Roman" w:hAnsi="Times New Roman" w:cs="Times New Roman"/>
        </w:rPr>
      </w:pPr>
    </w:p>
    <w:p w14:paraId="0DE447C6" w14:textId="77777777" w:rsidR="001E4956" w:rsidRPr="008D1984" w:rsidRDefault="001E4956" w:rsidP="001E4956">
      <w:pPr>
        <w:pStyle w:val="Heading1"/>
        <w:ind w:right="1334"/>
        <w:rPr>
          <w:rFonts w:ascii="Times New Roman" w:hAnsi="Times New Roman" w:cs="Times New Roman"/>
        </w:rPr>
      </w:pPr>
      <w:r w:rsidRPr="008D1984">
        <w:rPr>
          <w:rFonts w:ascii="Times New Roman" w:hAnsi="Times New Roman" w:cs="Times New Roman"/>
          <w:color w:val="231F20"/>
          <w:spacing w:val="-2"/>
          <w:w w:val="110"/>
        </w:rPr>
        <w:lastRenderedPageBreak/>
        <w:t>I</w:t>
      </w:r>
      <w:r w:rsidRPr="008D1984">
        <w:rPr>
          <w:rFonts w:ascii="Times New Roman" w:hAnsi="Times New Roman" w:cs="Times New Roman"/>
          <w:smallCaps/>
          <w:color w:val="231F20"/>
          <w:spacing w:val="-2"/>
          <w:w w:val="110"/>
        </w:rPr>
        <w:t>ntroduction</w:t>
      </w:r>
    </w:p>
    <w:p w14:paraId="09A22C6F" w14:textId="77777777" w:rsidR="001E4956" w:rsidRPr="00852E98" w:rsidRDefault="001E4956" w:rsidP="00852E98">
      <w:pPr>
        <w:pStyle w:val="BodyText"/>
        <w:spacing w:before="128" w:line="360" w:lineRule="auto"/>
        <w:ind w:right="93"/>
        <w:rPr>
          <w:rFonts w:ascii="Times New Roman" w:hAnsi="Times New Roman" w:cs="Times New Roman"/>
          <w:color w:val="231F20"/>
          <w:w w:val="105"/>
        </w:rPr>
      </w:pPr>
      <w:r w:rsidRPr="00852E98">
        <w:rPr>
          <w:rFonts w:ascii="Times New Roman" w:hAnsi="Times New Roman" w:cs="Times New Roman"/>
          <w:color w:val="231F20"/>
          <w:w w:val="105"/>
        </w:rPr>
        <w:t>S</w:t>
      </w:r>
      <w:r w:rsidRPr="00852E98">
        <w:rPr>
          <w:rFonts w:ascii="Times New Roman" w:hAnsi="Times New Roman" w:cs="Times New Roman"/>
          <w:smallCaps/>
          <w:color w:val="231F20"/>
          <w:w w:val="105"/>
        </w:rPr>
        <w:t>olid</w:t>
      </w:r>
      <w:r w:rsidRPr="00852E98">
        <w:rPr>
          <w:rFonts w:ascii="Times New Roman" w:hAnsi="Times New Roman" w:cs="Times New Roman"/>
          <w:color w:val="231F20"/>
          <w:w w:val="105"/>
        </w:rPr>
        <w:t xml:space="preserve"> </w:t>
      </w:r>
      <w:r w:rsidRPr="00852E98">
        <w:rPr>
          <w:rFonts w:ascii="Times New Roman" w:hAnsi="Times New Roman" w:cs="Times New Roman"/>
          <w:smallCaps/>
          <w:color w:val="231F20"/>
          <w:w w:val="105"/>
        </w:rPr>
        <w:t>o</w:t>
      </w:r>
      <w:r w:rsidRPr="00852E98">
        <w:rPr>
          <w:rFonts w:ascii="Times New Roman" w:hAnsi="Times New Roman" w:cs="Times New Roman"/>
          <w:color w:val="231F20"/>
          <w:w w:val="105"/>
        </w:rPr>
        <w:t>rganic wastes such as agriculture; poultry, food, and sludge are ubiquitous resources that can be utilized for conversion to bioenergy. Among them, the main types</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of</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waste</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are</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rice</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straw</w:t>
      </w:r>
      <w:r w:rsidRPr="00852E98">
        <w:rPr>
          <w:rFonts w:ascii="Times New Roman" w:hAnsi="Times New Roman" w:cs="Times New Roman"/>
          <w:color w:val="231F20"/>
          <w:spacing w:val="-11"/>
          <w:w w:val="105"/>
        </w:rPr>
        <w:t xml:space="preserve"> </w:t>
      </w:r>
      <w:r w:rsidRPr="00852E98">
        <w:rPr>
          <w:rFonts w:ascii="Times New Roman" w:hAnsi="Times New Roman" w:cs="Times New Roman"/>
          <w:color w:val="231F20"/>
          <w:w w:val="105"/>
        </w:rPr>
        <w:t>(RS),</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corn</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stover,</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and</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wheat</w:t>
      </w:r>
      <w:r w:rsidRPr="00852E98">
        <w:rPr>
          <w:rFonts w:ascii="Times New Roman" w:hAnsi="Times New Roman" w:cs="Times New Roman"/>
          <w:color w:val="231F20"/>
          <w:spacing w:val="-11"/>
          <w:w w:val="105"/>
        </w:rPr>
        <w:t xml:space="preserve"> </w:t>
      </w:r>
      <w:r w:rsidRPr="00852E98">
        <w:rPr>
          <w:rFonts w:ascii="Times New Roman" w:hAnsi="Times New Roman" w:cs="Times New Roman"/>
          <w:color w:val="231F20"/>
          <w:w w:val="105"/>
        </w:rPr>
        <w:t>straw</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(WS)</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which</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account for</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approximately</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47%,</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28%,</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and</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25%</w:t>
      </w:r>
      <w:r w:rsidRPr="00852E98">
        <w:rPr>
          <w:rFonts w:ascii="Times New Roman" w:hAnsi="Times New Roman" w:cs="Times New Roman"/>
          <w:color w:val="231F20"/>
          <w:spacing w:val="-11"/>
          <w:w w:val="105"/>
        </w:rPr>
        <w:t xml:space="preserve"> </w:t>
      </w:r>
      <w:r w:rsidRPr="00852E98">
        <w:rPr>
          <w:rFonts w:ascii="Times New Roman" w:hAnsi="Times New Roman" w:cs="Times New Roman"/>
          <w:color w:val="231F20"/>
          <w:w w:val="105"/>
        </w:rPr>
        <w:t>of</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total</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crop</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residue,</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respectively</w:t>
      </w:r>
      <w:r w:rsidRPr="00852E98">
        <w:rPr>
          <w:rFonts w:ascii="Times New Roman" w:hAnsi="Times New Roman" w:cs="Times New Roman"/>
          <w:color w:val="231F20"/>
          <w:spacing w:val="-11"/>
          <w:w w:val="105"/>
        </w:rPr>
        <w:t xml:space="preserve"> </w:t>
      </w:r>
      <w:r w:rsidRPr="00852E98">
        <w:rPr>
          <w:rFonts w:ascii="Times New Roman" w:hAnsi="Times New Roman" w:cs="Times New Roman"/>
          <w:color w:val="231F20"/>
          <w:w w:val="105"/>
        </w:rPr>
        <w:t>(Qin</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et</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al., 2018; Zhao, 2018). Hence, the removal of this waste has triggered severe environ- mental</w:t>
      </w:r>
      <w:r w:rsidRPr="00852E98">
        <w:rPr>
          <w:rFonts w:ascii="Times New Roman" w:hAnsi="Times New Roman" w:cs="Times New Roman"/>
          <w:color w:val="231F20"/>
          <w:spacing w:val="-4"/>
          <w:w w:val="105"/>
        </w:rPr>
        <w:t xml:space="preserve"> </w:t>
      </w:r>
      <w:r w:rsidRPr="00852E98">
        <w:rPr>
          <w:rFonts w:ascii="Times New Roman" w:hAnsi="Times New Roman" w:cs="Times New Roman"/>
          <w:color w:val="231F20"/>
          <w:w w:val="105"/>
        </w:rPr>
        <w:t>pollution</w:t>
      </w:r>
      <w:r w:rsidRPr="00852E98">
        <w:rPr>
          <w:rFonts w:ascii="Times New Roman" w:hAnsi="Times New Roman" w:cs="Times New Roman"/>
          <w:color w:val="231F20"/>
          <w:spacing w:val="-4"/>
          <w:w w:val="105"/>
        </w:rPr>
        <w:t xml:space="preserve"> </w:t>
      </w:r>
      <w:r w:rsidRPr="00852E98">
        <w:rPr>
          <w:rFonts w:ascii="Times New Roman" w:hAnsi="Times New Roman" w:cs="Times New Roman"/>
          <w:color w:val="231F20"/>
          <w:w w:val="105"/>
        </w:rPr>
        <w:t>problems.</w:t>
      </w:r>
      <w:r w:rsidRPr="00852E98">
        <w:rPr>
          <w:rFonts w:ascii="Times New Roman" w:hAnsi="Times New Roman" w:cs="Times New Roman"/>
          <w:color w:val="231F20"/>
          <w:spacing w:val="-4"/>
          <w:w w:val="105"/>
        </w:rPr>
        <w:t xml:space="preserve"> </w:t>
      </w:r>
      <w:r w:rsidRPr="00852E98">
        <w:rPr>
          <w:rFonts w:ascii="Times New Roman" w:hAnsi="Times New Roman" w:cs="Times New Roman"/>
          <w:color w:val="231F20"/>
          <w:w w:val="105"/>
        </w:rPr>
        <w:t>Anaerobic</w:t>
      </w:r>
      <w:r w:rsidRPr="00852E98">
        <w:rPr>
          <w:rFonts w:ascii="Times New Roman" w:hAnsi="Times New Roman" w:cs="Times New Roman"/>
          <w:color w:val="231F20"/>
          <w:spacing w:val="-4"/>
          <w:w w:val="105"/>
        </w:rPr>
        <w:t xml:space="preserve"> </w:t>
      </w:r>
      <w:r w:rsidRPr="00852E98">
        <w:rPr>
          <w:rFonts w:ascii="Times New Roman" w:hAnsi="Times New Roman" w:cs="Times New Roman"/>
          <w:color w:val="231F20"/>
          <w:w w:val="105"/>
        </w:rPr>
        <w:t>digestion</w:t>
      </w:r>
      <w:r w:rsidRPr="00852E98">
        <w:rPr>
          <w:rFonts w:ascii="Times New Roman" w:hAnsi="Times New Roman" w:cs="Times New Roman"/>
          <w:color w:val="231F20"/>
          <w:spacing w:val="-4"/>
          <w:w w:val="105"/>
        </w:rPr>
        <w:t xml:space="preserve"> </w:t>
      </w:r>
      <w:r w:rsidRPr="00852E98">
        <w:rPr>
          <w:rFonts w:ascii="Times New Roman" w:hAnsi="Times New Roman" w:cs="Times New Roman"/>
          <w:color w:val="231F20"/>
          <w:w w:val="105"/>
        </w:rPr>
        <w:t>(AD)</w:t>
      </w:r>
      <w:r w:rsidRPr="00852E98">
        <w:rPr>
          <w:rFonts w:ascii="Times New Roman" w:hAnsi="Times New Roman" w:cs="Times New Roman"/>
          <w:color w:val="231F20"/>
          <w:spacing w:val="-4"/>
          <w:w w:val="105"/>
        </w:rPr>
        <w:t xml:space="preserve"> </w:t>
      </w:r>
      <w:r w:rsidRPr="00852E98">
        <w:rPr>
          <w:rFonts w:ascii="Times New Roman" w:hAnsi="Times New Roman" w:cs="Times New Roman"/>
          <w:color w:val="231F20"/>
          <w:w w:val="105"/>
        </w:rPr>
        <w:t>is</w:t>
      </w:r>
      <w:r w:rsidRPr="00852E98">
        <w:rPr>
          <w:rFonts w:ascii="Times New Roman" w:hAnsi="Times New Roman" w:cs="Times New Roman"/>
          <w:color w:val="231F20"/>
          <w:spacing w:val="-4"/>
          <w:w w:val="105"/>
        </w:rPr>
        <w:t xml:space="preserve"> </w:t>
      </w:r>
      <w:r w:rsidRPr="00852E98">
        <w:rPr>
          <w:rFonts w:ascii="Times New Roman" w:hAnsi="Times New Roman" w:cs="Times New Roman"/>
          <w:color w:val="231F20"/>
          <w:w w:val="105"/>
        </w:rPr>
        <w:t>currently</w:t>
      </w:r>
      <w:r w:rsidRPr="00852E98">
        <w:rPr>
          <w:rFonts w:ascii="Times New Roman" w:hAnsi="Times New Roman" w:cs="Times New Roman"/>
          <w:color w:val="231F20"/>
          <w:spacing w:val="-4"/>
          <w:w w:val="105"/>
        </w:rPr>
        <w:t xml:space="preserve"> </w:t>
      </w:r>
      <w:r w:rsidRPr="00852E98">
        <w:rPr>
          <w:rFonts w:ascii="Times New Roman" w:hAnsi="Times New Roman" w:cs="Times New Roman"/>
          <w:color w:val="231F20"/>
          <w:w w:val="105"/>
        </w:rPr>
        <w:t>an</w:t>
      </w:r>
      <w:r w:rsidRPr="00852E98">
        <w:rPr>
          <w:rFonts w:ascii="Times New Roman" w:hAnsi="Times New Roman" w:cs="Times New Roman"/>
          <w:color w:val="231F20"/>
          <w:spacing w:val="-4"/>
          <w:w w:val="105"/>
        </w:rPr>
        <w:t xml:space="preserve"> </w:t>
      </w:r>
      <w:r w:rsidRPr="00852E98">
        <w:rPr>
          <w:rFonts w:ascii="Times New Roman" w:hAnsi="Times New Roman" w:cs="Times New Roman"/>
          <w:color w:val="231F20"/>
          <w:w w:val="105"/>
        </w:rPr>
        <w:t>attractive</w:t>
      </w:r>
      <w:r w:rsidRPr="00852E98">
        <w:rPr>
          <w:rFonts w:ascii="Times New Roman" w:hAnsi="Times New Roman" w:cs="Times New Roman"/>
          <w:color w:val="231F20"/>
          <w:spacing w:val="-4"/>
          <w:w w:val="105"/>
        </w:rPr>
        <w:t xml:space="preserve"> </w:t>
      </w:r>
      <w:r w:rsidRPr="00852E98">
        <w:rPr>
          <w:rFonts w:ascii="Times New Roman" w:hAnsi="Times New Roman" w:cs="Times New Roman"/>
          <w:color w:val="231F20"/>
          <w:w w:val="105"/>
        </w:rPr>
        <w:t>and environmentally</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friendly</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biological</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process</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for</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the</w:t>
      </w:r>
      <w:r w:rsidRPr="00852E98">
        <w:rPr>
          <w:rFonts w:ascii="Times New Roman" w:hAnsi="Times New Roman" w:cs="Times New Roman"/>
          <w:color w:val="231F20"/>
          <w:spacing w:val="-11"/>
          <w:w w:val="105"/>
        </w:rPr>
        <w:t xml:space="preserve"> </w:t>
      </w:r>
      <w:r w:rsidRPr="00852E98">
        <w:rPr>
          <w:rFonts w:ascii="Times New Roman" w:hAnsi="Times New Roman" w:cs="Times New Roman"/>
          <w:color w:val="231F20"/>
          <w:w w:val="105"/>
        </w:rPr>
        <w:t>conversion</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and</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treatment</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of</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various</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complex</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biomass</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and</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toxic</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wastes.</w:t>
      </w:r>
      <w:r w:rsidRPr="00852E98">
        <w:rPr>
          <w:rFonts w:ascii="Times New Roman" w:hAnsi="Times New Roman" w:cs="Times New Roman"/>
          <w:color w:val="231F20"/>
          <w:spacing w:val="-11"/>
          <w:w w:val="105"/>
        </w:rPr>
        <w:t xml:space="preserve"> </w:t>
      </w:r>
      <w:r w:rsidRPr="00852E98">
        <w:rPr>
          <w:rFonts w:ascii="Times New Roman" w:hAnsi="Times New Roman" w:cs="Times New Roman"/>
          <w:color w:val="231F20"/>
          <w:w w:val="105"/>
        </w:rPr>
        <w:t>The</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process</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involves</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microbial</w:t>
      </w:r>
      <w:r w:rsidRPr="00852E98">
        <w:rPr>
          <w:rFonts w:ascii="Times New Roman" w:hAnsi="Times New Roman" w:cs="Times New Roman"/>
          <w:color w:val="231F20"/>
          <w:spacing w:val="-12"/>
          <w:w w:val="105"/>
        </w:rPr>
        <w:t xml:space="preserve"> </w:t>
      </w:r>
      <w:r w:rsidRPr="00852E98">
        <w:rPr>
          <w:rFonts w:ascii="Times New Roman" w:hAnsi="Times New Roman" w:cs="Times New Roman"/>
          <w:color w:val="231F20"/>
          <w:w w:val="105"/>
        </w:rPr>
        <w:t>break</w:t>
      </w:r>
      <w:r w:rsidRPr="00852E98">
        <w:rPr>
          <w:rFonts w:ascii="Times New Roman" w:hAnsi="Times New Roman" w:cs="Times New Roman"/>
          <w:color w:val="231F20"/>
          <w:spacing w:val="-11"/>
          <w:w w:val="105"/>
        </w:rPr>
        <w:t xml:space="preserve"> </w:t>
      </w:r>
      <w:r w:rsidRPr="00852E98">
        <w:rPr>
          <w:rFonts w:ascii="Times New Roman" w:hAnsi="Times New Roman" w:cs="Times New Roman"/>
          <w:color w:val="231F20"/>
          <w:w w:val="105"/>
        </w:rPr>
        <w:t>down of</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complex</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organic</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matter</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in</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the</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absence</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of</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oxygen</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into</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energy‐rich</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product</w:t>
      </w:r>
      <w:r w:rsidRPr="00852E98">
        <w:rPr>
          <w:rFonts w:ascii="Times New Roman" w:hAnsi="Times New Roman" w:cs="Times New Roman"/>
          <w:color w:val="231F20"/>
          <w:spacing w:val="-7"/>
          <w:w w:val="105"/>
        </w:rPr>
        <w:t xml:space="preserve"> </w:t>
      </w:r>
      <w:r w:rsidRPr="00852E98">
        <w:rPr>
          <w:rFonts w:ascii="Times New Roman" w:hAnsi="Times New Roman" w:cs="Times New Roman"/>
          <w:color w:val="231F20"/>
          <w:w w:val="105"/>
        </w:rPr>
        <w:t xml:space="preserve">called </w:t>
      </w:r>
      <w:r w:rsidRPr="00852E98">
        <w:rPr>
          <w:rFonts w:ascii="Times New Roman" w:hAnsi="Times New Roman" w:cs="Times New Roman"/>
          <w:color w:val="231F20"/>
        </w:rPr>
        <w:t>“biogas.”</w:t>
      </w:r>
      <w:r w:rsidRPr="00852E98">
        <w:rPr>
          <w:rFonts w:ascii="Times New Roman" w:hAnsi="Times New Roman" w:cs="Times New Roman"/>
          <w:color w:val="231F20"/>
          <w:spacing w:val="-2"/>
        </w:rPr>
        <w:t xml:space="preserve"> </w:t>
      </w:r>
      <w:r w:rsidRPr="00852E98">
        <w:rPr>
          <w:rFonts w:ascii="Times New Roman" w:hAnsi="Times New Roman" w:cs="Times New Roman"/>
          <w:color w:val="231F20"/>
        </w:rPr>
        <w:t>Biogas</w:t>
      </w:r>
      <w:r w:rsidRPr="00852E98">
        <w:rPr>
          <w:rFonts w:ascii="Times New Roman" w:hAnsi="Times New Roman" w:cs="Times New Roman"/>
          <w:color w:val="231F20"/>
          <w:spacing w:val="-2"/>
        </w:rPr>
        <w:t xml:space="preserve"> </w:t>
      </w:r>
      <w:r w:rsidRPr="00852E98">
        <w:rPr>
          <w:rFonts w:ascii="Times New Roman" w:hAnsi="Times New Roman" w:cs="Times New Roman"/>
          <w:color w:val="231F20"/>
        </w:rPr>
        <w:t>is</w:t>
      </w:r>
      <w:r w:rsidRPr="00852E98">
        <w:rPr>
          <w:rFonts w:ascii="Times New Roman" w:hAnsi="Times New Roman" w:cs="Times New Roman"/>
          <w:color w:val="231F20"/>
          <w:spacing w:val="-2"/>
        </w:rPr>
        <w:t xml:space="preserve"> </w:t>
      </w:r>
      <w:r w:rsidRPr="00852E98">
        <w:rPr>
          <w:rFonts w:ascii="Times New Roman" w:hAnsi="Times New Roman" w:cs="Times New Roman"/>
          <w:color w:val="231F20"/>
        </w:rPr>
        <w:t>mainly</w:t>
      </w:r>
      <w:r w:rsidRPr="00852E98">
        <w:rPr>
          <w:rFonts w:ascii="Times New Roman" w:hAnsi="Times New Roman" w:cs="Times New Roman"/>
          <w:color w:val="231F20"/>
          <w:spacing w:val="-2"/>
        </w:rPr>
        <w:t xml:space="preserve"> </w:t>
      </w:r>
      <w:r w:rsidRPr="00852E98">
        <w:rPr>
          <w:rFonts w:ascii="Times New Roman" w:hAnsi="Times New Roman" w:cs="Times New Roman"/>
          <w:color w:val="231F20"/>
        </w:rPr>
        <w:t>a</w:t>
      </w:r>
      <w:r w:rsidRPr="00852E98">
        <w:rPr>
          <w:rFonts w:ascii="Times New Roman" w:hAnsi="Times New Roman" w:cs="Times New Roman"/>
          <w:color w:val="231F20"/>
          <w:spacing w:val="-2"/>
        </w:rPr>
        <w:t xml:space="preserve"> </w:t>
      </w:r>
      <w:r w:rsidRPr="00852E98">
        <w:rPr>
          <w:rFonts w:ascii="Times New Roman" w:hAnsi="Times New Roman" w:cs="Times New Roman"/>
          <w:color w:val="231F20"/>
        </w:rPr>
        <w:t>mixture</w:t>
      </w:r>
      <w:r w:rsidRPr="00852E98">
        <w:rPr>
          <w:rFonts w:ascii="Times New Roman" w:hAnsi="Times New Roman" w:cs="Times New Roman"/>
          <w:color w:val="231F20"/>
          <w:spacing w:val="-2"/>
        </w:rPr>
        <w:t xml:space="preserve"> </w:t>
      </w:r>
      <w:r w:rsidRPr="00852E98">
        <w:rPr>
          <w:rFonts w:ascii="Times New Roman" w:hAnsi="Times New Roman" w:cs="Times New Roman"/>
          <w:color w:val="231F20"/>
        </w:rPr>
        <w:t>of</w:t>
      </w:r>
      <w:r w:rsidRPr="00852E98">
        <w:rPr>
          <w:rFonts w:ascii="Times New Roman" w:hAnsi="Times New Roman" w:cs="Times New Roman"/>
          <w:color w:val="231F20"/>
          <w:spacing w:val="-2"/>
        </w:rPr>
        <w:t xml:space="preserve"> </w:t>
      </w:r>
      <w:r w:rsidRPr="00852E98">
        <w:rPr>
          <w:rFonts w:ascii="Times New Roman" w:hAnsi="Times New Roman" w:cs="Times New Roman"/>
          <w:color w:val="231F20"/>
        </w:rPr>
        <w:t>methane</w:t>
      </w:r>
      <w:r w:rsidRPr="00852E98">
        <w:rPr>
          <w:rFonts w:ascii="Times New Roman" w:hAnsi="Times New Roman" w:cs="Times New Roman"/>
          <w:color w:val="231F20"/>
          <w:spacing w:val="-2"/>
        </w:rPr>
        <w:t xml:space="preserve"> </w:t>
      </w:r>
      <w:r w:rsidRPr="00852E98">
        <w:rPr>
          <w:rFonts w:ascii="Times New Roman" w:hAnsi="Times New Roman" w:cs="Times New Roman"/>
          <w:color w:val="231F20"/>
        </w:rPr>
        <w:t>(CH</w:t>
      </w:r>
      <w:r w:rsidRPr="00852E98">
        <w:rPr>
          <w:rFonts w:ascii="Times New Roman" w:hAnsi="Times New Roman" w:cs="Times New Roman"/>
          <w:color w:val="231F20"/>
          <w:vertAlign w:val="subscript"/>
        </w:rPr>
        <w:t>4</w:t>
      </w:r>
      <w:r w:rsidRPr="00852E98">
        <w:rPr>
          <w:rFonts w:ascii="Times New Roman" w:hAnsi="Times New Roman" w:cs="Times New Roman"/>
          <w:color w:val="231F20"/>
        </w:rPr>
        <w:t>)</w:t>
      </w:r>
      <w:r w:rsidRPr="00852E98">
        <w:rPr>
          <w:rFonts w:ascii="Times New Roman" w:hAnsi="Times New Roman" w:cs="Times New Roman"/>
          <w:color w:val="231F20"/>
          <w:spacing w:val="-2"/>
        </w:rPr>
        <w:t xml:space="preserve"> </w:t>
      </w:r>
      <w:r w:rsidRPr="00852E98">
        <w:rPr>
          <w:rFonts w:ascii="Times New Roman" w:hAnsi="Times New Roman" w:cs="Times New Roman"/>
          <w:color w:val="231F20"/>
        </w:rPr>
        <w:t>and</w:t>
      </w:r>
      <w:r w:rsidRPr="00852E98">
        <w:rPr>
          <w:rFonts w:ascii="Times New Roman" w:hAnsi="Times New Roman" w:cs="Times New Roman"/>
          <w:color w:val="231F20"/>
          <w:spacing w:val="-2"/>
        </w:rPr>
        <w:t xml:space="preserve"> </w:t>
      </w:r>
      <w:r w:rsidRPr="00852E98">
        <w:rPr>
          <w:rFonts w:ascii="Times New Roman" w:hAnsi="Times New Roman" w:cs="Times New Roman"/>
          <w:color w:val="231F20"/>
        </w:rPr>
        <w:t>carbon</w:t>
      </w:r>
      <w:r w:rsidRPr="00852E98">
        <w:rPr>
          <w:rFonts w:ascii="Times New Roman" w:hAnsi="Times New Roman" w:cs="Times New Roman"/>
          <w:color w:val="231F20"/>
          <w:spacing w:val="-2"/>
        </w:rPr>
        <w:t xml:space="preserve"> </w:t>
      </w:r>
      <w:r w:rsidRPr="00852E98">
        <w:rPr>
          <w:rFonts w:ascii="Times New Roman" w:hAnsi="Times New Roman" w:cs="Times New Roman"/>
          <w:color w:val="231F20"/>
        </w:rPr>
        <w:t>dioxide</w:t>
      </w:r>
      <w:r w:rsidRPr="00852E98">
        <w:rPr>
          <w:rFonts w:ascii="Times New Roman" w:hAnsi="Times New Roman" w:cs="Times New Roman"/>
          <w:color w:val="231F20"/>
          <w:spacing w:val="-2"/>
        </w:rPr>
        <w:t xml:space="preserve"> </w:t>
      </w:r>
      <w:r w:rsidRPr="00852E98">
        <w:rPr>
          <w:rFonts w:ascii="Times New Roman" w:hAnsi="Times New Roman" w:cs="Times New Roman"/>
          <w:color w:val="231F20"/>
        </w:rPr>
        <w:t>(CO</w:t>
      </w:r>
      <w:r w:rsidRPr="00852E98">
        <w:rPr>
          <w:rFonts w:ascii="Times New Roman" w:hAnsi="Times New Roman" w:cs="Times New Roman"/>
          <w:color w:val="231F20"/>
          <w:vertAlign w:val="subscript"/>
        </w:rPr>
        <w:t>2</w:t>
      </w:r>
      <w:r w:rsidRPr="00852E98">
        <w:rPr>
          <w:rFonts w:ascii="Times New Roman" w:hAnsi="Times New Roman" w:cs="Times New Roman"/>
          <w:color w:val="231F20"/>
        </w:rPr>
        <w:t>)</w:t>
      </w:r>
      <w:r w:rsidRPr="00852E98">
        <w:rPr>
          <w:rFonts w:ascii="Times New Roman" w:hAnsi="Times New Roman" w:cs="Times New Roman"/>
          <w:color w:val="231F20"/>
          <w:spacing w:val="-2"/>
        </w:rPr>
        <w:t xml:space="preserve"> </w:t>
      </w:r>
      <w:r w:rsidRPr="00852E98">
        <w:rPr>
          <w:rFonts w:ascii="Times New Roman" w:hAnsi="Times New Roman" w:cs="Times New Roman"/>
          <w:color w:val="231F20"/>
        </w:rPr>
        <w:t xml:space="preserve">with </w:t>
      </w:r>
      <w:r w:rsidRPr="00852E98">
        <w:rPr>
          <w:rFonts w:ascii="Times New Roman" w:hAnsi="Times New Roman" w:cs="Times New Roman"/>
          <w:color w:val="231F20"/>
          <w:w w:val="105"/>
        </w:rPr>
        <w:t>less quantity of H</w:t>
      </w:r>
      <w:r w:rsidRPr="00852E98">
        <w:rPr>
          <w:rFonts w:ascii="Times New Roman" w:hAnsi="Times New Roman" w:cs="Times New Roman"/>
          <w:color w:val="231F20"/>
          <w:w w:val="105"/>
          <w:vertAlign w:val="subscript"/>
        </w:rPr>
        <w:t>2</w:t>
      </w:r>
      <w:r w:rsidRPr="00852E98">
        <w:rPr>
          <w:rFonts w:ascii="Times New Roman" w:hAnsi="Times New Roman" w:cs="Times New Roman"/>
          <w:color w:val="231F20"/>
          <w:w w:val="105"/>
        </w:rPr>
        <w:t>S ammonia (NH</w:t>
      </w:r>
      <w:r w:rsidRPr="00852E98">
        <w:rPr>
          <w:rFonts w:ascii="Times New Roman" w:hAnsi="Times New Roman" w:cs="Times New Roman"/>
          <w:color w:val="231F20"/>
          <w:w w:val="105"/>
          <w:vertAlign w:val="subscript"/>
        </w:rPr>
        <w:t>3</w:t>
      </w:r>
      <w:r w:rsidRPr="00852E98">
        <w:rPr>
          <w:rFonts w:ascii="Times New Roman" w:hAnsi="Times New Roman" w:cs="Times New Roman"/>
          <w:color w:val="231F20"/>
          <w:w w:val="105"/>
        </w:rPr>
        <w:t>) and moisture contents.</w:t>
      </w:r>
    </w:p>
    <w:p w14:paraId="2D8F45F6" w14:textId="77777777" w:rsidR="001E4956" w:rsidRPr="00852E98" w:rsidRDefault="001E4956" w:rsidP="00852E98">
      <w:pPr>
        <w:pStyle w:val="BodyText"/>
        <w:spacing w:before="3" w:line="266" w:lineRule="auto"/>
        <w:ind w:left="3568" w:right="94" w:firstLine="360"/>
        <w:rPr>
          <w:rFonts w:ascii="Times New Roman" w:hAnsi="Times New Roman" w:cs="Times New Roman"/>
        </w:rPr>
      </w:pPr>
    </w:p>
    <w:p w14:paraId="6C7BCB93" w14:textId="77777777" w:rsidR="001E4956" w:rsidRPr="008711DD" w:rsidRDefault="001E4956" w:rsidP="001E4956">
      <w:pPr>
        <w:pStyle w:val="BodyText"/>
        <w:spacing w:before="3" w:line="266" w:lineRule="auto"/>
        <w:ind w:right="94"/>
        <w:jc w:val="both"/>
        <w:rPr>
          <w:rFonts w:ascii="Times New Roman" w:hAnsi="Times New Roman" w:cs="Times New Roman"/>
          <w:color w:val="231F20"/>
          <w:spacing w:val="-2"/>
          <w:sz w:val="28"/>
        </w:rPr>
      </w:pPr>
      <w:r w:rsidRPr="008711DD">
        <w:rPr>
          <w:rFonts w:ascii="Times New Roman" w:hAnsi="Times New Roman" w:cs="Times New Roman"/>
          <w:color w:val="231F20"/>
        </w:rPr>
        <w:t>Overall, AD is a sequential process that is carried out by different groups of bacteria and methanogenic archaea. The conversion of substrate into different products occurs in four stages namely hydrolysis, acidogenesis, acetogenesis, and methanogenesis, respectively (Figure 1). During the first step, hydrolytic bacteria convert macromolecules of organic matter into simple monomers and oligomers. Hydrolysis is most important step of AD; however, it is still considered a rate limiting steps in AD for</w:t>
      </w:r>
      <w:r w:rsidRPr="008711DD">
        <w:rPr>
          <w:rFonts w:ascii="Times New Roman" w:hAnsi="Times New Roman" w:cs="Times New Roman"/>
          <w:color w:val="231F20"/>
          <w:spacing w:val="32"/>
        </w:rPr>
        <w:t xml:space="preserve"> </w:t>
      </w:r>
      <w:r w:rsidRPr="008711DD">
        <w:rPr>
          <w:rFonts w:ascii="Times New Roman" w:hAnsi="Times New Roman" w:cs="Times New Roman"/>
          <w:color w:val="231F20"/>
        </w:rPr>
        <w:t>the</w:t>
      </w:r>
      <w:r w:rsidRPr="008711DD">
        <w:rPr>
          <w:rFonts w:ascii="Times New Roman" w:hAnsi="Times New Roman" w:cs="Times New Roman"/>
          <w:color w:val="231F20"/>
          <w:spacing w:val="32"/>
        </w:rPr>
        <w:t xml:space="preserve"> </w:t>
      </w:r>
      <w:r w:rsidRPr="008711DD">
        <w:rPr>
          <w:rFonts w:ascii="Times New Roman" w:hAnsi="Times New Roman" w:cs="Times New Roman"/>
          <w:color w:val="231F20"/>
        </w:rPr>
        <w:t>degradation</w:t>
      </w:r>
      <w:r w:rsidRPr="008711DD">
        <w:rPr>
          <w:rFonts w:ascii="Times New Roman" w:hAnsi="Times New Roman" w:cs="Times New Roman"/>
          <w:color w:val="231F20"/>
          <w:spacing w:val="32"/>
        </w:rPr>
        <w:t xml:space="preserve"> </w:t>
      </w:r>
      <w:r w:rsidRPr="008711DD">
        <w:rPr>
          <w:rFonts w:ascii="Times New Roman" w:hAnsi="Times New Roman" w:cs="Times New Roman"/>
          <w:color w:val="231F20"/>
        </w:rPr>
        <w:t>of</w:t>
      </w:r>
      <w:r w:rsidRPr="008711DD">
        <w:rPr>
          <w:rFonts w:ascii="Times New Roman" w:hAnsi="Times New Roman" w:cs="Times New Roman"/>
          <w:color w:val="231F20"/>
          <w:spacing w:val="32"/>
        </w:rPr>
        <w:t xml:space="preserve"> </w:t>
      </w:r>
      <w:r w:rsidRPr="008711DD">
        <w:rPr>
          <w:rFonts w:ascii="Times New Roman" w:hAnsi="Times New Roman" w:cs="Times New Roman"/>
          <w:color w:val="231F20"/>
        </w:rPr>
        <w:t>numerous</w:t>
      </w:r>
      <w:r w:rsidRPr="008711DD">
        <w:rPr>
          <w:rFonts w:ascii="Times New Roman" w:hAnsi="Times New Roman" w:cs="Times New Roman"/>
          <w:color w:val="231F20"/>
          <w:spacing w:val="32"/>
        </w:rPr>
        <w:t xml:space="preserve"> </w:t>
      </w:r>
      <w:r w:rsidRPr="008711DD">
        <w:rPr>
          <w:rFonts w:ascii="Times New Roman" w:hAnsi="Times New Roman" w:cs="Times New Roman"/>
          <w:color w:val="231F20"/>
        </w:rPr>
        <w:t>complex</w:t>
      </w:r>
      <w:r w:rsidRPr="008711DD">
        <w:rPr>
          <w:rFonts w:ascii="Times New Roman" w:hAnsi="Times New Roman" w:cs="Times New Roman"/>
          <w:color w:val="231F20"/>
          <w:spacing w:val="32"/>
        </w:rPr>
        <w:t xml:space="preserve"> </w:t>
      </w:r>
      <w:r w:rsidRPr="008711DD">
        <w:rPr>
          <w:rFonts w:ascii="Times New Roman" w:hAnsi="Times New Roman" w:cs="Times New Roman"/>
          <w:color w:val="231F20"/>
        </w:rPr>
        <w:t>substrates</w:t>
      </w:r>
      <w:r w:rsidRPr="008711DD">
        <w:rPr>
          <w:rFonts w:ascii="Times New Roman" w:hAnsi="Times New Roman" w:cs="Times New Roman"/>
          <w:color w:val="231F20"/>
          <w:spacing w:val="32"/>
        </w:rPr>
        <w:t xml:space="preserve"> </w:t>
      </w:r>
      <w:r w:rsidRPr="008711DD">
        <w:rPr>
          <w:rFonts w:ascii="Times New Roman" w:hAnsi="Times New Roman" w:cs="Times New Roman"/>
          <w:color w:val="231F20"/>
        </w:rPr>
        <w:t>reported</w:t>
      </w:r>
      <w:r w:rsidRPr="008711DD">
        <w:rPr>
          <w:rFonts w:ascii="Times New Roman" w:hAnsi="Times New Roman" w:cs="Times New Roman"/>
          <w:color w:val="231F20"/>
          <w:spacing w:val="32"/>
        </w:rPr>
        <w:t xml:space="preserve"> </w:t>
      </w:r>
      <w:r w:rsidRPr="008711DD">
        <w:rPr>
          <w:rFonts w:ascii="Times New Roman" w:hAnsi="Times New Roman" w:cs="Times New Roman"/>
          <w:color w:val="231F20"/>
        </w:rPr>
        <w:t>by</w:t>
      </w:r>
      <w:r w:rsidRPr="008711DD">
        <w:rPr>
          <w:rFonts w:ascii="Times New Roman" w:hAnsi="Times New Roman" w:cs="Times New Roman"/>
          <w:color w:val="231F20"/>
          <w:spacing w:val="32"/>
        </w:rPr>
        <w:t xml:space="preserve"> </w:t>
      </w:r>
      <w:r w:rsidRPr="008711DD">
        <w:rPr>
          <w:rFonts w:ascii="Times New Roman" w:hAnsi="Times New Roman" w:cs="Times New Roman"/>
          <w:color w:val="231F20"/>
        </w:rPr>
        <w:t>most</w:t>
      </w:r>
      <w:r w:rsidRPr="008711DD">
        <w:rPr>
          <w:rFonts w:ascii="Times New Roman" w:hAnsi="Times New Roman" w:cs="Times New Roman"/>
          <w:color w:val="231F20"/>
          <w:spacing w:val="32"/>
        </w:rPr>
        <w:t xml:space="preserve"> </w:t>
      </w:r>
      <w:r w:rsidRPr="008711DD">
        <w:rPr>
          <w:rFonts w:ascii="Times New Roman" w:hAnsi="Times New Roman" w:cs="Times New Roman"/>
          <w:color w:val="231F20"/>
        </w:rPr>
        <w:t xml:space="preserve">researchers, due to liberation of toxic by‐products (complex heterocyclic compounds) or non- desirable volatile fatty acids (VFAs) during this step (Batstone et al., 2018; </w:t>
      </w:r>
      <w:proofErr w:type="spellStart"/>
      <w:r w:rsidRPr="008711DD">
        <w:rPr>
          <w:rFonts w:ascii="Times New Roman" w:hAnsi="Times New Roman" w:cs="Times New Roman"/>
          <w:color w:val="231F20"/>
        </w:rPr>
        <w:t>Buffière</w:t>
      </w:r>
      <w:proofErr w:type="spellEnd"/>
      <w:r w:rsidRPr="008711DD">
        <w:rPr>
          <w:rFonts w:ascii="Times New Roman" w:hAnsi="Times New Roman" w:cs="Times New Roman"/>
          <w:color w:val="231F20"/>
        </w:rPr>
        <w:t xml:space="preserve">, Dooms, </w:t>
      </w:r>
      <w:proofErr w:type="spellStart"/>
      <w:r w:rsidRPr="008711DD">
        <w:rPr>
          <w:rFonts w:ascii="Times New Roman" w:hAnsi="Times New Roman" w:cs="Times New Roman"/>
          <w:color w:val="231F20"/>
        </w:rPr>
        <w:t>Hattou</w:t>
      </w:r>
      <w:proofErr w:type="spellEnd"/>
      <w:r w:rsidRPr="008711DD">
        <w:rPr>
          <w:rFonts w:ascii="Times New Roman" w:hAnsi="Times New Roman" w:cs="Times New Roman"/>
          <w:color w:val="231F20"/>
        </w:rPr>
        <w:t xml:space="preserve">, &amp; </w:t>
      </w:r>
      <w:proofErr w:type="spellStart"/>
      <w:r w:rsidRPr="008711DD">
        <w:rPr>
          <w:rFonts w:ascii="Times New Roman" w:hAnsi="Times New Roman" w:cs="Times New Roman"/>
          <w:color w:val="231F20"/>
        </w:rPr>
        <w:t>Benbelkacem</w:t>
      </w:r>
      <w:proofErr w:type="spellEnd"/>
      <w:r w:rsidRPr="008711DD">
        <w:rPr>
          <w:rFonts w:ascii="Times New Roman" w:hAnsi="Times New Roman" w:cs="Times New Roman"/>
          <w:color w:val="231F20"/>
        </w:rPr>
        <w:t>, 2018; Gonzalez, Hendriks, Lier, &amp; van de Kreuk, 2018;</w:t>
      </w:r>
      <w:r w:rsidRPr="008711DD">
        <w:rPr>
          <w:rFonts w:ascii="Times New Roman" w:hAnsi="Times New Roman" w:cs="Times New Roman"/>
          <w:color w:val="231F20"/>
          <w:spacing w:val="-4"/>
        </w:rPr>
        <w:t xml:space="preserve"> </w:t>
      </w:r>
      <w:r w:rsidRPr="008711DD">
        <w:rPr>
          <w:rFonts w:ascii="Times New Roman" w:hAnsi="Times New Roman" w:cs="Times New Roman"/>
          <w:color w:val="231F20"/>
        </w:rPr>
        <w:t>Wang,</w:t>
      </w:r>
      <w:r w:rsidRPr="008711DD">
        <w:rPr>
          <w:rFonts w:ascii="Times New Roman" w:hAnsi="Times New Roman" w:cs="Times New Roman"/>
          <w:color w:val="231F20"/>
          <w:spacing w:val="-4"/>
        </w:rPr>
        <w:t xml:space="preserve"> </w:t>
      </w:r>
      <w:r w:rsidRPr="008711DD">
        <w:rPr>
          <w:rFonts w:ascii="Times New Roman" w:hAnsi="Times New Roman" w:cs="Times New Roman"/>
          <w:color w:val="231F20"/>
        </w:rPr>
        <w:t>Shen</w:t>
      </w:r>
      <w:r w:rsidRPr="008711DD">
        <w:rPr>
          <w:rFonts w:ascii="Times New Roman" w:hAnsi="Times New Roman" w:cs="Times New Roman"/>
          <w:color w:val="231F20"/>
          <w:spacing w:val="-4"/>
        </w:rPr>
        <w:t xml:space="preserve"> </w:t>
      </w:r>
      <w:r w:rsidRPr="008711DD">
        <w:rPr>
          <w:rFonts w:ascii="Times New Roman" w:hAnsi="Times New Roman" w:cs="Times New Roman"/>
          <w:color w:val="231F20"/>
        </w:rPr>
        <w:t>et</w:t>
      </w:r>
      <w:r w:rsidRPr="008711DD">
        <w:rPr>
          <w:rFonts w:ascii="Times New Roman" w:hAnsi="Times New Roman" w:cs="Times New Roman"/>
          <w:color w:val="231F20"/>
          <w:spacing w:val="-4"/>
        </w:rPr>
        <w:t xml:space="preserve"> </w:t>
      </w:r>
      <w:r w:rsidRPr="008711DD">
        <w:rPr>
          <w:rFonts w:ascii="Times New Roman" w:hAnsi="Times New Roman" w:cs="Times New Roman"/>
          <w:color w:val="231F20"/>
        </w:rPr>
        <w:t>al.,</w:t>
      </w:r>
      <w:r w:rsidRPr="008711DD">
        <w:rPr>
          <w:rFonts w:ascii="Times New Roman" w:hAnsi="Times New Roman" w:cs="Times New Roman"/>
          <w:color w:val="231F20"/>
          <w:spacing w:val="-4"/>
        </w:rPr>
        <w:t xml:space="preserve"> </w:t>
      </w:r>
      <w:r w:rsidRPr="008711DD">
        <w:rPr>
          <w:rFonts w:ascii="Times New Roman" w:hAnsi="Times New Roman" w:cs="Times New Roman"/>
          <w:color w:val="231F20"/>
        </w:rPr>
        <w:t>2018;</w:t>
      </w:r>
      <w:r w:rsidRPr="008711DD">
        <w:rPr>
          <w:rFonts w:ascii="Times New Roman" w:hAnsi="Times New Roman" w:cs="Times New Roman"/>
          <w:color w:val="231F20"/>
          <w:spacing w:val="-4"/>
        </w:rPr>
        <w:t xml:space="preserve"> </w:t>
      </w:r>
      <w:r w:rsidRPr="008711DD">
        <w:rPr>
          <w:rFonts w:ascii="Times New Roman" w:hAnsi="Times New Roman" w:cs="Times New Roman"/>
          <w:color w:val="231F20"/>
        </w:rPr>
        <w:t>Wang,</w:t>
      </w:r>
      <w:r w:rsidRPr="008711DD">
        <w:rPr>
          <w:rFonts w:ascii="Times New Roman" w:hAnsi="Times New Roman" w:cs="Times New Roman"/>
          <w:color w:val="231F20"/>
          <w:spacing w:val="-4"/>
        </w:rPr>
        <w:t xml:space="preserve"> </w:t>
      </w:r>
      <w:r w:rsidRPr="008711DD">
        <w:rPr>
          <w:rFonts w:ascii="Times New Roman" w:hAnsi="Times New Roman" w:cs="Times New Roman"/>
          <w:color w:val="231F20"/>
        </w:rPr>
        <w:t>Wang</w:t>
      </w:r>
      <w:r w:rsidRPr="008711DD">
        <w:rPr>
          <w:rFonts w:ascii="Times New Roman" w:hAnsi="Times New Roman" w:cs="Times New Roman"/>
          <w:color w:val="231F20"/>
          <w:spacing w:val="-4"/>
        </w:rPr>
        <w:t xml:space="preserve"> </w:t>
      </w:r>
      <w:r w:rsidRPr="008711DD">
        <w:rPr>
          <w:rFonts w:ascii="Times New Roman" w:hAnsi="Times New Roman" w:cs="Times New Roman"/>
          <w:color w:val="231F20"/>
        </w:rPr>
        <w:t>et</w:t>
      </w:r>
      <w:r w:rsidRPr="008711DD">
        <w:rPr>
          <w:rFonts w:ascii="Times New Roman" w:hAnsi="Times New Roman" w:cs="Times New Roman"/>
          <w:color w:val="231F20"/>
          <w:spacing w:val="-4"/>
        </w:rPr>
        <w:t xml:space="preserve"> </w:t>
      </w:r>
      <w:r w:rsidRPr="008711DD">
        <w:rPr>
          <w:rFonts w:ascii="Times New Roman" w:hAnsi="Times New Roman" w:cs="Times New Roman"/>
          <w:color w:val="231F20"/>
        </w:rPr>
        <w:t>al.,</w:t>
      </w:r>
      <w:r w:rsidRPr="008711DD">
        <w:rPr>
          <w:rFonts w:ascii="Times New Roman" w:hAnsi="Times New Roman" w:cs="Times New Roman"/>
          <w:color w:val="231F20"/>
          <w:spacing w:val="-4"/>
        </w:rPr>
        <w:t xml:space="preserve"> </w:t>
      </w:r>
      <w:r w:rsidRPr="008711DD">
        <w:rPr>
          <w:rFonts w:ascii="Times New Roman" w:hAnsi="Times New Roman" w:cs="Times New Roman"/>
          <w:color w:val="231F20"/>
        </w:rPr>
        <w:t>2018;</w:t>
      </w:r>
      <w:r w:rsidRPr="008711DD">
        <w:rPr>
          <w:rFonts w:ascii="Times New Roman" w:hAnsi="Times New Roman" w:cs="Times New Roman"/>
          <w:color w:val="231F20"/>
          <w:spacing w:val="-4"/>
        </w:rPr>
        <w:t xml:space="preserve"> </w:t>
      </w:r>
      <w:r w:rsidRPr="008711DD">
        <w:rPr>
          <w:rFonts w:ascii="Times New Roman" w:hAnsi="Times New Roman" w:cs="Times New Roman"/>
          <w:color w:val="231F20"/>
        </w:rPr>
        <w:t>Wang,</w:t>
      </w:r>
      <w:r w:rsidRPr="008711DD">
        <w:rPr>
          <w:rFonts w:ascii="Times New Roman" w:hAnsi="Times New Roman" w:cs="Times New Roman"/>
          <w:color w:val="231F20"/>
          <w:spacing w:val="-4"/>
        </w:rPr>
        <w:t xml:space="preserve"> </w:t>
      </w:r>
      <w:r w:rsidRPr="008711DD">
        <w:rPr>
          <w:rFonts w:ascii="Times New Roman" w:hAnsi="Times New Roman" w:cs="Times New Roman"/>
          <w:color w:val="231F20"/>
        </w:rPr>
        <w:t>Hawkins</w:t>
      </w:r>
      <w:r w:rsidRPr="008711DD">
        <w:rPr>
          <w:rFonts w:ascii="Times New Roman" w:hAnsi="Times New Roman" w:cs="Times New Roman"/>
          <w:color w:val="231F20"/>
          <w:spacing w:val="-4"/>
        </w:rPr>
        <w:t xml:space="preserve"> </w:t>
      </w:r>
      <w:r w:rsidRPr="008711DD">
        <w:rPr>
          <w:rFonts w:ascii="Times New Roman" w:hAnsi="Times New Roman" w:cs="Times New Roman"/>
          <w:color w:val="231F20"/>
        </w:rPr>
        <w:t>et</w:t>
      </w:r>
      <w:r w:rsidRPr="008711DD">
        <w:rPr>
          <w:rFonts w:ascii="Times New Roman" w:hAnsi="Times New Roman" w:cs="Times New Roman"/>
          <w:color w:val="231F20"/>
          <w:spacing w:val="-4"/>
        </w:rPr>
        <w:t xml:space="preserve"> </w:t>
      </w:r>
      <w:r w:rsidRPr="008711DD">
        <w:rPr>
          <w:rFonts w:ascii="Times New Roman" w:hAnsi="Times New Roman" w:cs="Times New Roman"/>
          <w:color w:val="231F20"/>
        </w:rPr>
        <w:t>al.,</w:t>
      </w:r>
      <w:r w:rsidRPr="008711DD">
        <w:rPr>
          <w:rFonts w:ascii="Times New Roman" w:hAnsi="Times New Roman" w:cs="Times New Roman"/>
          <w:color w:val="231F20"/>
          <w:spacing w:val="-4"/>
        </w:rPr>
        <w:t xml:space="preserve"> </w:t>
      </w:r>
      <w:r w:rsidRPr="008711DD">
        <w:rPr>
          <w:rFonts w:ascii="Times New Roman" w:hAnsi="Times New Roman" w:cs="Times New Roman"/>
          <w:color w:val="231F20"/>
        </w:rPr>
        <w:t>2018). Consequently,</w:t>
      </w:r>
      <w:r w:rsidRPr="008711DD">
        <w:rPr>
          <w:rFonts w:ascii="Times New Roman" w:hAnsi="Times New Roman" w:cs="Times New Roman"/>
          <w:color w:val="231F20"/>
          <w:spacing w:val="10"/>
        </w:rPr>
        <w:t xml:space="preserve"> </w:t>
      </w:r>
      <w:r w:rsidRPr="008711DD">
        <w:rPr>
          <w:rFonts w:ascii="Times New Roman" w:hAnsi="Times New Roman" w:cs="Times New Roman"/>
          <w:color w:val="231F20"/>
        </w:rPr>
        <w:t>monomers</w:t>
      </w:r>
      <w:r w:rsidRPr="008711DD">
        <w:rPr>
          <w:rFonts w:ascii="Times New Roman" w:hAnsi="Times New Roman" w:cs="Times New Roman"/>
          <w:color w:val="231F20"/>
          <w:spacing w:val="10"/>
        </w:rPr>
        <w:t xml:space="preserve"> </w:t>
      </w:r>
      <w:r w:rsidRPr="008711DD">
        <w:rPr>
          <w:rFonts w:ascii="Times New Roman" w:hAnsi="Times New Roman" w:cs="Times New Roman"/>
          <w:color w:val="231F20"/>
        </w:rPr>
        <w:t>from</w:t>
      </w:r>
      <w:r w:rsidRPr="008711DD">
        <w:rPr>
          <w:rFonts w:ascii="Times New Roman" w:hAnsi="Times New Roman" w:cs="Times New Roman"/>
          <w:color w:val="231F20"/>
          <w:spacing w:val="10"/>
        </w:rPr>
        <w:t xml:space="preserve"> </w:t>
      </w:r>
      <w:r w:rsidRPr="008711DD">
        <w:rPr>
          <w:rFonts w:ascii="Times New Roman" w:hAnsi="Times New Roman" w:cs="Times New Roman"/>
          <w:color w:val="231F20"/>
        </w:rPr>
        <w:t>hydrolysis</w:t>
      </w:r>
      <w:r w:rsidRPr="008711DD">
        <w:rPr>
          <w:rFonts w:ascii="Times New Roman" w:hAnsi="Times New Roman" w:cs="Times New Roman"/>
          <w:color w:val="231F20"/>
          <w:spacing w:val="10"/>
        </w:rPr>
        <w:t xml:space="preserve"> </w:t>
      </w:r>
      <w:r w:rsidRPr="008711DD">
        <w:rPr>
          <w:rFonts w:ascii="Times New Roman" w:hAnsi="Times New Roman" w:cs="Times New Roman"/>
          <w:color w:val="231F20"/>
        </w:rPr>
        <w:t>step</w:t>
      </w:r>
      <w:r w:rsidRPr="008711DD">
        <w:rPr>
          <w:rFonts w:ascii="Times New Roman" w:hAnsi="Times New Roman" w:cs="Times New Roman"/>
          <w:color w:val="231F20"/>
          <w:spacing w:val="10"/>
        </w:rPr>
        <w:t xml:space="preserve"> </w:t>
      </w:r>
      <w:r w:rsidRPr="008711DD">
        <w:rPr>
          <w:rFonts w:ascii="Times New Roman" w:hAnsi="Times New Roman" w:cs="Times New Roman"/>
          <w:color w:val="231F20"/>
        </w:rPr>
        <w:t>are</w:t>
      </w:r>
      <w:r w:rsidRPr="008711DD">
        <w:rPr>
          <w:rFonts w:ascii="Times New Roman" w:hAnsi="Times New Roman" w:cs="Times New Roman"/>
          <w:color w:val="231F20"/>
          <w:spacing w:val="11"/>
        </w:rPr>
        <w:t xml:space="preserve"> </w:t>
      </w:r>
      <w:r w:rsidRPr="008711DD">
        <w:rPr>
          <w:rFonts w:ascii="Times New Roman" w:hAnsi="Times New Roman" w:cs="Times New Roman"/>
          <w:color w:val="231F20"/>
        </w:rPr>
        <w:t>further</w:t>
      </w:r>
      <w:r w:rsidRPr="008711DD">
        <w:rPr>
          <w:rFonts w:ascii="Times New Roman" w:hAnsi="Times New Roman" w:cs="Times New Roman"/>
          <w:color w:val="231F20"/>
          <w:spacing w:val="10"/>
        </w:rPr>
        <w:t xml:space="preserve"> </w:t>
      </w:r>
      <w:r w:rsidRPr="008711DD">
        <w:rPr>
          <w:rFonts w:ascii="Times New Roman" w:hAnsi="Times New Roman" w:cs="Times New Roman"/>
          <w:color w:val="231F20"/>
        </w:rPr>
        <w:t>converted</w:t>
      </w:r>
      <w:r w:rsidRPr="008711DD">
        <w:rPr>
          <w:rFonts w:ascii="Times New Roman" w:hAnsi="Times New Roman" w:cs="Times New Roman"/>
          <w:color w:val="231F20"/>
          <w:spacing w:val="10"/>
        </w:rPr>
        <w:t xml:space="preserve"> </w:t>
      </w:r>
      <w:r w:rsidRPr="008711DD">
        <w:rPr>
          <w:rFonts w:ascii="Times New Roman" w:hAnsi="Times New Roman" w:cs="Times New Roman"/>
          <w:color w:val="231F20"/>
        </w:rPr>
        <w:t>into</w:t>
      </w:r>
      <w:r w:rsidRPr="008711DD">
        <w:rPr>
          <w:rFonts w:ascii="Times New Roman" w:hAnsi="Times New Roman" w:cs="Times New Roman"/>
          <w:color w:val="231F20"/>
          <w:spacing w:val="10"/>
        </w:rPr>
        <w:t xml:space="preserve"> </w:t>
      </w:r>
      <w:r w:rsidRPr="008711DD">
        <w:rPr>
          <w:rFonts w:ascii="Times New Roman" w:hAnsi="Times New Roman" w:cs="Times New Roman"/>
          <w:color w:val="231F20"/>
        </w:rPr>
        <w:t>short</w:t>
      </w:r>
      <w:r w:rsidRPr="008711DD">
        <w:rPr>
          <w:rFonts w:ascii="Times New Roman" w:hAnsi="Times New Roman" w:cs="Times New Roman"/>
          <w:color w:val="231F20"/>
          <w:spacing w:val="10"/>
        </w:rPr>
        <w:t xml:space="preserve"> </w:t>
      </w:r>
      <w:r w:rsidRPr="008711DD">
        <w:rPr>
          <w:rFonts w:ascii="Times New Roman" w:hAnsi="Times New Roman" w:cs="Times New Roman"/>
          <w:color w:val="231F20"/>
          <w:spacing w:val="-2"/>
        </w:rPr>
        <w:t>chain.</w:t>
      </w:r>
    </w:p>
    <w:p w14:paraId="643DC51B" w14:textId="77777777" w:rsidR="001E4956" w:rsidRPr="001E4956" w:rsidRDefault="001E4956" w:rsidP="001E4956">
      <w:pPr>
        <w:pStyle w:val="BodyText"/>
        <w:spacing w:before="3" w:line="266" w:lineRule="auto"/>
        <w:ind w:right="94"/>
        <w:jc w:val="both"/>
        <w:rPr>
          <w:rFonts w:ascii="Times New Roman" w:hAnsi="Times New Roman" w:cs="Times New Roman"/>
          <w:color w:val="231F20"/>
          <w:spacing w:val="-2"/>
        </w:rPr>
      </w:pPr>
    </w:p>
    <w:p w14:paraId="72F96247"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76C42A23"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0FEE9EFB"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0286EBFE"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744736E9"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3E9A3F47"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77A63AD9"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2C380B31"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3AD0188E"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4055A752"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04A26395"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0C1FA1C3"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309813E4"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0F499BEB"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16D87C81"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017A3C5D"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1324300D"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2BBC0A80"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5690E1AC"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046DE069"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642DA8BA"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3C410828"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082000FF"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0C9A2A24"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2DDE796A" w14:textId="77777777" w:rsidR="008711DD" w:rsidRDefault="008711DD" w:rsidP="001E4956">
      <w:pPr>
        <w:pStyle w:val="BodyText"/>
        <w:spacing w:before="3" w:line="266" w:lineRule="auto"/>
        <w:ind w:right="94"/>
        <w:rPr>
          <w:rFonts w:ascii="Times New Roman" w:hAnsi="Times New Roman" w:cs="Times New Roman"/>
          <w:color w:val="636466"/>
          <w:spacing w:val="-2"/>
          <w:w w:val="120"/>
          <w:sz w:val="20"/>
          <w:szCs w:val="20"/>
          <w:u w:val="single" w:color="636466"/>
        </w:rPr>
      </w:pPr>
    </w:p>
    <w:p w14:paraId="30BF7CA5" w14:textId="114F64E6" w:rsidR="001E4956" w:rsidRDefault="001E4956" w:rsidP="001E4956">
      <w:pPr>
        <w:pStyle w:val="BodyText"/>
        <w:spacing w:before="3" w:line="266" w:lineRule="auto"/>
        <w:ind w:right="94"/>
        <w:rPr>
          <w:rFonts w:ascii="Times New Roman" w:hAnsi="Times New Roman" w:cs="Times New Roman"/>
          <w:color w:val="636466"/>
          <w:spacing w:val="-2"/>
          <w:w w:val="120"/>
          <w:sz w:val="20"/>
          <w:szCs w:val="20"/>
          <w:u w:val="single" w:color="636466"/>
        </w:rPr>
      </w:pPr>
      <w:r w:rsidRPr="008D1984">
        <w:rPr>
          <w:rFonts w:ascii="Times New Roman" w:hAnsi="Times New Roman" w:cs="Times New Roman"/>
          <w:color w:val="636466"/>
          <w:spacing w:val="-2"/>
          <w:w w:val="120"/>
          <w:sz w:val="20"/>
          <w:szCs w:val="20"/>
          <w:u w:val="single" w:color="636466"/>
        </w:rPr>
        <w:t>ANNUAL</w:t>
      </w:r>
      <w:r w:rsidRPr="008D1984">
        <w:rPr>
          <w:rFonts w:ascii="Times New Roman" w:hAnsi="Times New Roman" w:cs="Times New Roman"/>
          <w:color w:val="636466"/>
          <w:spacing w:val="-8"/>
          <w:w w:val="120"/>
          <w:sz w:val="20"/>
          <w:szCs w:val="20"/>
          <w:u w:val="single" w:color="636466"/>
        </w:rPr>
        <w:t xml:space="preserve"> </w:t>
      </w:r>
      <w:r w:rsidRPr="008D1984">
        <w:rPr>
          <w:rFonts w:ascii="Times New Roman" w:hAnsi="Times New Roman" w:cs="Times New Roman"/>
          <w:color w:val="636466"/>
          <w:spacing w:val="-2"/>
          <w:w w:val="120"/>
          <w:sz w:val="20"/>
          <w:szCs w:val="20"/>
          <w:u w:val="single" w:color="636466"/>
        </w:rPr>
        <w:t>LITERATURE</w:t>
      </w:r>
      <w:r w:rsidRPr="008D1984">
        <w:rPr>
          <w:rFonts w:ascii="Times New Roman" w:hAnsi="Times New Roman" w:cs="Times New Roman"/>
          <w:color w:val="636466"/>
          <w:spacing w:val="-8"/>
          <w:w w:val="120"/>
          <w:sz w:val="20"/>
          <w:szCs w:val="20"/>
          <w:u w:val="single" w:color="636466"/>
        </w:rPr>
        <w:t xml:space="preserve"> </w:t>
      </w:r>
      <w:r>
        <w:rPr>
          <w:rFonts w:ascii="Times New Roman" w:hAnsi="Times New Roman" w:cs="Times New Roman"/>
          <w:color w:val="636466"/>
          <w:spacing w:val="-2"/>
          <w:w w:val="120"/>
          <w:sz w:val="20"/>
          <w:szCs w:val="20"/>
          <w:u w:val="single" w:color="636466"/>
        </w:rPr>
        <w:t>REVIEW</w:t>
      </w:r>
      <w:r w:rsidRPr="008D1984">
        <w:rPr>
          <w:rFonts w:ascii="Times New Roman" w:hAnsi="Times New Roman" w:cs="Times New Roman"/>
          <w:color w:val="636466"/>
          <w:spacing w:val="-2"/>
          <w:w w:val="120"/>
          <w:sz w:val="20"/>
          <w:szCs w:val="20"/>
          <w:u w:val="single" w:color="636466"/>
        </w:rPr>
        <w:t xml:space="preserve">:- </w:t>
      </w:r>
    </w:p>
    <w:p w14:paraId="3D1D85A2" w14:textId="77777777" w:rsidR="001E4956" w:rsidRPr="008D1984" w:rsidRDefault="001E4956" w:rsidP="001E4956">
      <w:pPr>
        <w:pStyle w:val="BodyText"/>
        <w:spacing w:before="3" w:line="266" w:lineRule="auto"/>
        <w:ind w:right="94"/>
        <w:rPr>
          <w:rFonts w:ascii="Times New Roman" w:hAnsi="Times New Roman" w:cs="Times New Roman"/>
          <w:b/>
          <w:i/>
          <w:color w:val="231F20"/>
          <w:spacing w:val="-2"/>
          <w:sz w:val="20"/>
          <w:szCs w:val="20"/>
        </w:rPr>
      </w:pPr>
      <w:r w:rsidRPr="008D1984">
        <w:rPr>
          <w:rFonts w:ascii="Times New Roman" w:hAnsi="Times New Roman" w:cs="Times New Roman"/>
          <w:b/>
          <w:noProof/>
          <w:sz w:val="20"/>
          <w:lang w:val="en-IN" w:eastAsia="en-IN"/>
        </w:rPr>
        <w:drawing>
          <wp:anchor distT="0" distB="0" distL="0" distR="0" simplePos="0" relativeHeight="251680768" behindDoc="1" locked="0" layoutInCell="1" allowOverlap="1" wp14:anchorId="220ECE93" wp14:editId="2D17B1EC">
            <wp:simplePos x="0" y="0"/>
            <wp:positionH relativeFrom="margin">
              <wp:align>right</wp:align>
            </wp:positionH>
            <wp:positionV relativeFrom="paragraph">
              <wp:posOffset>171450</wp:posOffset>
            </wp:positionV>
            <wp:extent cx="6172200" cy="4147185"/>
            <wp:effectExtent l="0" t="0" r="0" b="5715"/>
            <wp:wrapTopAndBottom/>
            <wp:docPr id="7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1" cstate="print"/>
                    <a:stretch>
                      <a:fillRect/>
                    </a:stretch>
                  </pic:blipFill>
                  <pic:spPr>
                    <a:xfrm>
                      <a:off x="0" y="0"/>
                      <a:ext cx="6172200" cy="4147185"/>
                    </a:xfrm>
                    <a:prstGeom prst="rect">
                      <a:avLst/>
                    </a:prstGeom>
                  </pic:spPr>
                </pic:pic>
              </a:graphicData>
            </a:graphic>
            <wp14:sizeRelH relativeFrom="margin">
              <wp14:pctWidth>0</wp14:pctWidth>
            </wp14:sizeRelH>
          </wp:anchor>
        </w:drawing>
      </w:r>
    </w:p>
    <w:p w14:paraId="309C5A77" w14:textId="77777777" w:rsidR="001E4956" w:rsidRPr="008D1984" w:rsidRDefault="001E4956" w:rsidP="001E4956">
      <w:pPr>
        <w:pStyle w:val="BodyText"/>
        <w:spacing w:before="3" w:line="266" w:lineRule="auto"/>
        <w:ind w:left="3568" w:right="94" w:firstLine="360"/>
        <w:jc w:val="both"/>
        <w:rPr>
          <w:rFonts w:ascii="Times New Roman" w:hAnsi="Times New Roman" w:cs="Times New Roman"/>
          <w:b/>
          <w:i/>
          <w:sz w:val="20"/>
          <w:szCs w:val="20"/>
        </w:rPr>
      </w:pPr>
    </w:p>
    <w:p w14:paraId="79474D0F" w14:textId="77777777" w:rsidR="001E4956" w:rsidRPr="008D1984" w:rsidRDefault="001E4956" w:rsidP="001E4956">
      <w:pPr>
        <w:pStyle w:val="BodyText"/>
        <w:spacing w:before="3" w:line="266" w:lineRule="auto"/>
        <w:ind w:left="3568" w:right="94" w:firstLine="360"/>
        <w:jc w:val="both"/>
        <w:rPr>
          <w:rFonts w:ascii="Times New Roman" w:hAnsi="Times New Roman" w:cs="Times New Roman"/>
          <w:b/>
          <w:i/>
          <w:sz w:val="20"/>
          <w:szCs w:val="20"/>
        </w:rPr>
      </w:pPr>
    </w:p>
    <w:p w14:paraId="3F6443BE" w14:textId="77777777" w:rsidR="001E4956" w:rsidRPr="008D1984" w:rsidRDefault="001E4956" w:rsidP="001E4956">
      <w:pPr>
        <w:pStyle w:val="BodyText"/>
        <w:spacing w:before="3" w:line="266" w:lineRule="auto"/>
        <w:ind w:right="94"/>
        <w:jc w:val="both"/>
        <w:rPr>
          <w:rFonts w:ascii="Times New Roman" w:hAnsi="Times New Roman" w:cs="Times New Roman"/>
          <w:b/>
          <w:i/>
          <w:color w:val="231F20"/>
          <w:spacing w:val="-2"/>
          <w:w w:val="105"/>
        </w:rPr>
      </w:pPr>
      <w:r w:rsidRPr="008D1984">
        <w:rPr>
          <w:rFonts w:ascii="Times New Roman" w:hAnsi="Times New Roman" w:cs="Times New Roman"/>
          <w:b/>
          <w:i/>
          <w:color w:val="231F20"/>
          <w:w w:val="105"/>
        </w:rPr>
        <w:t>Figure1.</w:t>
      </w:r>
      <w:r w:rsidRPr="008D1984">
        <w:rPr>
          <w:rFonts w:ascii="Times New Roman" w:hAnsi="Times New Roman" w:cs="Times New Roman"/>
          <w:b/>
          <w:i/>
          <w:color w:val="231F20"/>
          <w:spacing w:val="79"/>
          <w:w w:val="150"/>
        </w:rPr>
        <w:t xml:space="preserve"> </w:t>
      </w:r>
      <w:r w:rsidRPr="008D1984">
        <w:rPr>
          <w:rFonts w:ascii="Times New Roman" w:hAnsi="Times New Roman" w:cs="Times New Roman"/>
          <w:b/>
          <w:i/>
          <w:color w:val="231F20"/>
          <w:w w:val="105"/>
        </w:rPr>
        <w:t>Schematic</w:t>
      </w:r>
      <w:r w:rsidRPr="008D1984">
        <w:rPr>
          <w:rFonts w:ascii="Times New Roman" w:hAnsi="Times New Roman" w:cs="Times New Roman"/>
          <w:b/>
          <w:i/>
          <w:color w:val="231F20"/>
          <w:spacing w:val="-6"/>
          <w:w w:val="105"/>
        </w:rPr>
        <w:t xml:space="preserve"> </w:t>
      </w:r>
      <w:r w:rsidRPr="008D1984">
        <w:rPr>
          <w:rFonts w:ascii="Times New Roman" w:hAnsi="Times New Roman" w:cs="Times New Roman"/>
          <w:b/>
          <w:i/>
          <w:color w:val="231F20"/>
          <w:w w:val="105"/>
        </w:rPr>
        <w:t>diagram</w:t>
      </w:r>
      <w:r w:rsidRPr="008D1984">
        <w:rPr>
          <w:rFonts w:ascii="Times New Roman" w:hAnsi="Times New Roman" w:cs="Times New Roman"/>
          <w:b/>
          <w:i/>
          <w:color w:val="231F20"/>
          <w:spacing w:val="-6"/>
          <w:w w:val="105"/>
        </w:rPr>
        <w:t xml:space="preserve"> </w:t>
      </w:r>
      <w:r w:rsidRPr="008D1984">
        <w:rPr>
          <w:rFonts w:ascii="Times New Roman" w:hAnsi="Times New Roman" w:cs="Times New Roman"/>
          <w:b/>
          <w:i/>
          <w:color w:val="231F20"/>
          <w:w w:val="105"/>
        </w:rPr>
        <w:t>of</w:t>
      </w:r>
      <w:r w:rsidRPr="008D1984">
        <w:rPr>
          <w:rFonts w:ascii="Times New Roman" w:hAnsi="Times New Roman" w:cs="Times New Roman"/>
          <w:b/>
          <w:i/>
          <w:color w:val="231F20"/>
          <w:spacing w:val="-6"/>
          <w:w w:val="105"/>
        </w:rPr>
        <w:t xml:space="preserve"> </w:t>
      </w:r>
      <w:r w:rsidRPr="008D1984">
        <w:rPr>
          <w:rFonts w:ascii="Times New Roman" w:hAnsi="Times New Roman" w:cs="Times New Roman"/>
          <w:b/>
          <w:i/>
          <w:color w:val="231F20"/>
          <w:w w:val="105"/>
        </w:rPr>
        <w:t>processes</w:t>
      </w:r>
      <w:r w:rsidRPr="008D1984">
        <w:rPr>
          <w:rFonts w:ascii="Times New Roman" w:hAnsi="Times New Roman" w:cs="Times New Roman"/>
          <w:b/>
          <w:i/>
          <w:color w:val="231F20"/>
          <w:spacing w:val="-6"/>
          <w:w w:val="105"/>
        </w:rPr>
        <w:t xml:space="preserve"> </w:t>
      </w:r>
      <w:r w:rsidRPr="008D1984">
        <w:rPr>
          <w:rFonts w:ascii="Times New Roman" w:hAnsi="Times New Roman" w:cs="Times New Roman"/>
          <w:b/>
          <w:i/>
          <w:color w:val="231F20"/>
          <w:w w:val="105"/>
        </w:rPr>
        <w:t>occurring</w:t>
      </w:r>
      <w:r w:rsidRPr="008D1984">
        <w:rPr>
          <w:rFonts w:ascii="Times New Roman" w:hAnsi="Times New Roman" w:cs="Times New Roman"/>
          <w:b/>
          <w:i/>
          <w:color w:val="231F20"/>
          <w:spacing w:val="-6"/>
          <w:w w:val="105"/>
        </w:rPr>
        <w:t xml:space="preserve"> </w:t>
      </w:r>
      <w:r w:rsidRPr="008D1984">
        <w:rPr>
          <w:rFonts w:ascii="Times New Roman" w:hAnsi="Times New Roman" w:cs="Times New Roman"/>
          <w:b/>
          <w:i/>
          <w:color w:val="231F20"/>
          <w:w w:val="105"/>
        </w:rPr>
        <w:t>within</w:t>
      </w:r>
      <w:r w:rsidRPr="008D1984">
        <w:rPr>
          <w:rFonts w:ascii="Times New Roman" w:hAnsi="Times New Roman" w:cs="Times New Roman"/>
          <w:b/>
          <w:i/>
          <w:color w:val="231F20"/>
          <w:spacing w:val="-6"/>
          <w:w w:val="105"/>
        </w:rPr>
        <w:t xml:space="preserve"> </w:t>
      </w:r>
      <w:r w:rsidRPr="008D1984">
        <w:rPr>
          <w:rFonts w:ascii="Times New Roman" w:hAnsi="Times New Roman" w:cs="Times New Roman"/>
          <w:b/>
          <w:i/>
          <w:color w:val="231F20"/>
          <w:w w:val="105"/>
        </w:rPr>
        <w:t>anaerobic</w:t>
      </w:r>
      <w:r w:rsidRPr="008D1984">
        <w:rPr>
          <w:rFonts w:ascii="Times New Roman" w:hAnsi="Times New Roman" w:cs="Times New Roman"/>
          <w:b/>
          <w:i/>
          <w:color w:val="231F20"/>
          <w:spacing w:val="-5"/>
          <w:w w:val="105"/>
        </w:rPr>
        <w:t xml:space="preserve"> </w:t>
      </w:r>
      <w:r w:rsidRPr="008D1984">
        <w:rPr>
          <w:rFonts w:ascii="Times New Roman" w:hAnsi="Times New Roman" w:cs="Times New Roman"/>
          <w:b/>
          <w:i/>
          <w:color w:val="231F20"/>
          <w:spacing w:val="-2"/>
          <w:w w:val="105"/>
        </w:rPr>
        <w:t>digestion</w:t>
      </w:r>
    </w:p>
    <w:p w14:paraId="04879D47" w14:textId="77777777" w:rsidR="001E4956" w:rsidRPr="008D1984" w:rsidRDefault="001E4956" w:rsidP="001E4956">
      <w:pPr>
        <w:pStyle w:val="BodyText"/>
        <w:spacing w:before="3" w:line="266" w:lineRule="auto"/>
        <w:ind w:right="94"/>
        <w:jc w:val="both"/>
        <w:rPr>
          <w:rFonts w:ascii="Times New Roman" w:hAnsi="Times New Roman" w:cs="Times New Roman"/>
          <w:b/>
          <w:i/>
          <w:color w:val="231F20"/>
          <w:spacing w:val="-2"/>
          <w:w w:val="105"/>
        </w:rPr>
      </w:pPr>
    </w:p>
    <w:p w14:paraId="61A96AAF" w14:textId="77777777" w:rsidR="001E4956" w:rsidRDefault="001E4956" w:rsidP="001E4956">
      <w:pPr>
        <w:pStyle w:val="BodyText"/>
        <w:spacing w:before="116" w:line="266" w:lineRule="auto"/>
        <w:ind w:left="96" w:right="38"/>
        <w:jc w:val="both"/>
        <w:rPr>
          <w:rFonts w:ascii="Times New Roman" w:hAnsi="Times New Roman" w:cs="Times New Roman"/>
          <w:i/>
          <w:color w:val="231F20"/>
          <w:sz w:val="20"/>
          <w:szCs w:val="20"/>
        </w:rPr>
      </w:pPr>
    </w:p>
    <w:p w14:paraId="3B6E96C3" w14:textId="77777777" w:rsidR="001E4956" w:rsidRPr="008711DD" w:rsidRDefault="001E4956" w:rsidP="001E4956">
      <w:pPr>
        <w:pStyle w:val="BodyText"/>
        <w:spacing w:before="116" w:line="266" w:lineRule="auto"/>
        <w:ind w:left="96" w:right="38"/>
        <w:jc w:val="both"/>
        <w:rPr>
          <w:rFonts w:ascii="Times New Roman" w:hAnsi="Times New Roman" w:cs="Times New Roman"/>
          <w:i/>
        </w:rPr>
      </w:pPr>
      <w:r w:rsidRPr="008711DD">
        <w:rPr>
          <w:rFonts w:ascii="Times New Roman" w:hAnsi="Times New Roman" w:cs="Times New Roman"/>
          <w:i/>
          <w:color w:val="231F20"/>
        </w:rPr>
        <w:t>Fatty acid and volatile fatty acid including lactic acid, pyruvic acid, acetic acid, and formic acid during acidogenesis step, while acetogenesis involves the decomposition of organic acids formed during acidogenesis into acetic acid and hydrogen. Finally, during methanogenesis, acetic acid and hydrogen are converted into methane and some other gases as final product</w:t>
      </w:r>
      <w:r w:rsidRPr="008711DD">
        <w:rPr>
          <w:rFonts w:ascii="Times New Roman" w:hAnsi="Times New Roman" w:cs="Times New Roman"/>
          <w:i/>
          <w:color w:val="231F20"/>
          <w:spacing w:val="40"/>
        </w:rPr>
        <w:t xml:space="preserve"> </w:t>
      </w:r>
      <w:r w:rsidRPr="008711DD">
        <w:rPr>
          <w:rFonts w:ascii="Times New Roman" w:hAnsi="Times New Roman" w:cs="Times New Roman"/>
          <w:i/>
          <w:color w:val="231F20"/>
          <w:spacing w:val="-2"/>
        </w:rPr>
        <w:t>of</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the</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process</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(Wang,</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Shen et</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al.,</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2018;</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Wang,</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Wang</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et</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al.,</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 xml:space="preserve">2018; </w:t>
      </w:r>
      <w:r w:rsidRPr="008711DD">
        <w:rPr>
          <w:rFonts w:ascii="Times New Roman" w:hAnsi="Times New Roman" w:cs="Times New Roman"/>
          <w:i/>
          <w:color w:val="231F20"/>
        </w:rPr>
        <w:t>Wang, Hawkins et al., 2018).</w:t>
      </w:r>
    </w:p>
    <w:p w14:paraId="1C9A92DB" w14:textId="77777777" w:rsidR="001E4956" w:rsidRPr="008711DD" w:rsidRDefault="001E4956" w:rsidP="001E4956">
      <w:pPr>
        <w:pStyle w:val="BodyText"/>
        <w:spacing w:before="2" w:line="266" w:lineRule="auto"/>
        <w:ind w:left="96" w:right="38"/>
        <w:jc w:val="both"/>
        <w:rPr>
          <w:rFonts w:ascii="Times New Roman" w:hAnsi="Times New Roman" w:cs="Times New Roman"/>
          <w:i/>
        </w:rPr>
      </w:pPr>
      <w:r w:rsidRPr="008711DD">
        <w:rPr>
          <w:rFonts w:ascii="Times New Roman" w:hAnsi="Times New Roman" w:cs="Times New Roman"/>
          <w:i/>
          <w:color w:val="231F20"/>
        </w:rPr>
        <w:t>Factors such as temperature, pH, retention time (RT), C/N</w:t>
      </w:r>
      <w:r w:rsidRPr="008711DD">
        <w:rPr>
          <w:rFonts w:ascii="Times New Roman" w:hAnsi="Times New Roman" w:cs="Times New Roman"/>
          <w:i/>
          <w:color w:val="231F20"/>
          <w:spacing w:val="80"/>
        </w:rPr>
        <w:t xml:space="preserve"> </w:t>
      </w:r>
      <w:r w:rsidRPr="008711DD">
        <w:rPr>
          <w:rFonts w:ascii="Times New Roman" w:hAnsi="Times New Roman" w:cs="Times New Roman"/>
          <w:i/>
          <w:color w:val="231F20"/>
        </w:rPr>
        <w:t xml:space="preserve">ratio, organic loading rate (ORL), substrate composition, and trace elements significantly affect the overall stability and per- </w:t>
      </w:r>
      <w:proofErr w:type="spellStart"/>
      <w:r w:rsidRPr="008711DD">
        <w:rPr>
          <w:rFonts w:ascii="Times New Roman" w:hAnsi="Times New Roman" w:cs="Times New Roman"/>
          <w:i/>
          <w:color w:val="231F20"/>
        </w:rPr>
        <w:t>formance</w:t>
      </w:r>
      <w:proofErr w:type="spellEnd"/>
      <w:r w:rsidRPr="008711DD">
        <w:rPr>
          <w:rFonts w:ascii="Times New Roman" w:hAnsi="Times New Roman" w:cs="Times New Roman"/>
          <w:i/>
          <w:color w:val="231F20"/>
        </w:rPr>
        <w:t xml:space="preserve"> of AD. Moreover, any fluctuation could cause drastic effects</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on</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the</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biogas</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yield</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and</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methane</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content</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of</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the</w:t>
      </w:r>
      <w:r w:rsidRPr="008711DD">
        <w:rPr>
          <w:rFonts w:ascii="Times New Roman" w:hAnsi="Times New Roman" w:cs="Times New Roman"/>
          <w:i/>
          <w:color w:val="231F20"/>
          <w:spacing w:val="30"/>
        </w:rPr>
        <w:t xml:space="preserve"> </w:t>
      </w:r>
      <w:proofErr w:type="spellStart"/>
      <w:r w:rsidRPr="008711DD">
        <w:rPr>
          <w:rFonts w:ascii="Times New Roman" w:hAnsi="Times New Roman" w:cs="Times New Roman"/>
          <w:i/>
          <w:color w:val="231F20"/>
        </w:rPr>
        <w:t>reac</w:t>
      </w:r>
      <w:proofErr w:type="spellEnd"/>
      <w:r w:rsidRPr="008711DD">
        <w:rPr>
          <w:rFonts w:ascii="Times New Roman" w:hAnsi="Times New Roman" w:cs="Times New Roman"/>
          <w:i/>
          <w:color w:val="231F20"/>
        </w:rPr>
        <w:t>- tor. Amidst all, trace elements (TEs) play an essential part in microbial metabolism and are extensively utilized as additives</w:t>
      </w:r>
      <w:r w:rsidRPr="008711DD">
        <w:rPr>
          <w:rFonts w:ascii="Times New Roman" w:hAnsi="Times New Roman" w:cs="Times New Roman"/>
          <w:i/>
          <w:color w:val="231F20"/>
          <w:spacing w:val="40"/>
        </w:rPr>
        <w:t xml:space="preserve"> </w:t>
      </w:r>
      <w:r w:rsidRPr="008711DD">
        <w:rPr>
          <w:rFonts w:ascii="Times New Roman" w:hAnsi="Times New Roman" w:cs="Times New Roman"/>
          <w:i/>
          <w:color w:val="231F20"/>
        </w:rPr>
        <w:t>in anaerobic digestion to enhance the accumulation of VFAs. Generally,</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Fe,</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Ni,</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and</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Co</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are</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the</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most</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important</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trace</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elements in</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this</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field</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and</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have</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previously</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been</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studied</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considerably</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(Cai, Wang et al., 2018; Zhao, Mu, Zhao, Wang, &amp; Zuo, 2018; Zhao, Westerholm</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et</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al.,</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2018;</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Zhao,</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Ji</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et</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al.,</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2018).</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In</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addition,</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many researchers have reported that TE augmentation could change the archaeal community structure (Cai, Wang et al., 2018; Lu</w:t>
      </w:r>
      <w:r w:rsidRPr="008711DD">
        <w:rPr>
          <w:rFonts w:ascii="Times New Roman" w:hAnsi="Times New Roman" w:cs="Times New Roman"/>
          <w:i/>
          <w:color w:val="231F20"/>
          <w:spacing w:val="80"/>
          <w:w w:val="150"/>
        </w:rPr>
        <w:t xml:space="preserve"> </w:t>
      </w:r>
      <w:r w:rsidRPr="008711DD">
        <w:rPr>
          <w:rFonts w:ascii="Times New Roman" w:hAnsi="Times New Roman" w:cs="Times New Roman"/>
          <w:i/>
          <w:color w:val="231F20"/>
        </w:rPr>
        <w:t>et al., 2018; Zhao, Mu, et al., 2018;Zhao, Westerholm et al., 2018; Zhao, Ji et al., 2018). This review focuses on the peer‐ reviewed</w:t>
      </w:r>
      <w:r w:rsidRPr="008711DD">
        <w:rPr>
          <w:rFonts w:ascii="Times New Roman" w:hAnsi="Times New Roman" w:cs="Times New Roman"/>
          <w:i/>
          <w:color w:val="231F20"/>
          <w:spacing w:val="5"/>
        </w:rPr>
        <w:t xml:space="preserve"> </w:t>
      </w:r>
      <w:r w:rsidRPr="008711DD">
        <w:rPr>
          <w:rFonts w:ascii="Times New Roman" w:hAnsi="Times New Roman" w:cs="Times New Roman"/>
          <w:i/>
          <w:color w:val="231F20"/>
        </w:rPr>
        <w:t>content</w:t>
      </w:r>
      <w:r w:rsidRPr="008711DD">
        <w:rPr>
          <w:rFonts w:ascii="Times New Roman" w:hAnsi="Times New Roman" w:cs="Times New Roman"/>
          <w:i/>
          <w:color w:val="231F20"/>
          <w:spacing w:val="5"/>
        </w:rPr>
        <w:t xml:space="preserve"> </w:t>
      </w:r>
      <w:r w:rsidRPr="008711DD">
        <w:rPr>
          <w:rFonts w:ascii="Times New Roman" w:hAnsi="Times New Roman" w:cs="Times New Roman"/>
          <w:i/>
          <w:color w:val="231F20"/>
        </w:rPr>
        <w:t>published</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rPr>
        <w:t>in</w:t>
      </w:r>
      <w:r w:rsidRPr="008711DD">
        <w:rPr>
          <w:rFonts w:ascii="Times New Roman" w:hAnsi="Times New Roman" w:cs="Times New Roman"/>
          <w:i/>
          <w:color w:val="231F20"/>
          <w:spacing w:val="5"/>
        </w:rPr>
        <w:t xml:space="preserve"> </w:t>
      </w:r>
      <w:r w:rsidRPr="008711DD">
        <w:rPr>
          <w:rFonts w:ascii="Times New Roman" w:hAnsi="Times New Roman" w:cs="Times New Roman"/>
          <w:i/>
          <w:color w:val="231F20"/>
        </w:rPr>
        <w:t>2018</w:t>
      </w:r>
      <w:r w:rsidRPr="008711DD">
        <w:rPr>
          <w:rFonts w:ascii="Times New Roman" w:hAnsi="Times New Roman" w:cs="Times New Roman"/>
          <w:i/>
          <w:color w:val="231F20"/>
          <w:spacing w:val="5"/>
        </w:rPr>
        <w:t xml:space="preserve"> </w:t>
      </w:r>
      <w:r w:rsidRPr="008711DD">
        <w:rPr>
          <w:rFonts w:ascii="Times New Roman" w:hAnsi="Times New Roman" w:cs="Times New Roman"/>
          <w:i/>
          <w:color w:val="231F20"/>
        </w:rPr>
        <w:t>on</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rPr>
        <w:t>the</w:t>
      </w:r>
      <w:r w:rsidRPr="008711DD">
        <w:rPr>
          <w:rFonts w:ascii="Times New Roman" w:hAnsi="Times New Roman" w:cs="Times New Roman"/>
          <w:i/>
          <w:color w:val="231F20"/>
          <w:spacing w:val="5"/>
        </w:rPr>
        <w:t xml:space="preserve"> </w:t>
      </w:r>
      <w:r w:rsidRPr="008711DD">
        <w:rPr>
          <w:rFonts w:ascii="Times New Roman" w:hAnsi="Times New Roman" w:cs="Times New Roman"/>
          <w:i/>
          <w:color w:val="231F20"/>
        </w:rPr>
        <w:t>effect</w:t>
      </w:r>
      <w:r w:rsidRPr="008711DD">
        <w:rPr>
          <w:rFonts w:ascii="Times New Roman" w:hAnsi="Times New Roman" w:cs="Times New Roman"/>
          <w:i/>
          <w:color w:val="231F20"/>
          <w:spacing w:val="5"/>
        </w:rPr>
        <w:t xml:space="preserve"> </w:t>
      </w:r>
      <w:r w:rsidRPr="008711DD">
        <w:rPr>
          <w:rFonts w:ascii="Times New Roman" w:hAnsi="Times New Roman" w:cs="Times New Roman"/>
          <w:i/>
          <w:color w:val="231F20"/>
        </w:rPr>
        <w:t>of</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rPr>
        <w:t>TEs</w:t>
      </w:r>
      <w:r w:rsidRPr="008711DD">
        <w:rPr>
          <w:rFonts w:ascii="Times New Roman" w:hAnsi="Times New Roman" w:cs="Times New Roman"/>
          <w:i/>
          <w:color w:val="231F20"/>
          <w:spacing w:val="5"/>
        </w:rPr>
        <w:t xml:space="preserve"> </w:t>
      </w:r>
      <w:r w:rsidRPr="008711DD">
        <w:rPr>
          <w:rFonts w:ascii="Times New Roman" w:hAnsi="Times New Roman" w:cs="Times New Roman"/>
          <w:i/>
          <w:color w:val="231F20"/>
        </w:rPr>
        <w:t>on</w:t>
      </w:r>
      <w:r w:rsidRPr="008711DD">
        <w:rPr>
          <w:rFonts w:ascii="Times New Roman" w:hAnsi="Times New Roman" w:cs="Times New Roman"/>
          <w:i/>
          <w:color w:val="231F20"/>
          <w:spacing w:val="5"/>
        </w:rPr>
        <w:t xml:space="preserve"> </w:t>
      </w:r>
      <w:r w:rsidRPr="008711DD">
        <w:rPr>
          <w:rFonts w:ascii="Times New Roman" w:hAnsi="Times New Roman" w:cs="Times New Roman"/>
          <w:i/>
          <w:color w:val="231F20"/>
          <w:spacing w:val="-5"/>
        </w:rPr>
        <w:t>the</w:t>
      </w:r>
    </w:p>
    <w:p w14:paraId="71009121" w14:textId="77777777" w:rsidR="001E4956" w:rsidRPr="008711DD" w:rsidRDefault="001E4956" w:rsidP="001E4956">
      <w:pPr>
        <w:pStyle w:val="BodyText"/>
        <w:spacing w:before="116" w:line="266" w:lineRule="auto"/>
        <w:ind w:left="96" w:right="38"/>
        <w:jc w:val="both"/>
        <w:rPr>
          <w:rFonts w:ascii="Times New Roman" w:hAnsi="Times New Roman" w:cs="Times New Roman"/>
          <w:i/>
        </w:rPr>
      </w:pPr>
      <w:r w:rsidRPr="008711DD">
        <w:rPr>
          <w:rFonts w:ascii="Times New Roman" w:hAnsi="Times New Roman" w:cs="Times New Roman"/>
          <w:i/>
          <w:color w:val="231F20"/>
        </w:rPr>
        <w:t>Fatty acid and volatile fatty acid including lactic acid, pyruvic acid, acetic acid, and formic acid during</w:t>
      </w:r>
      <w:r w:rsidRPr="001E4956">
        <w:rPr>
          <w:rFonts w:ascii="Times New Roman" w:hAnsi="Times New Roman" w:cs="Times New Roman"/>
          <w:i/>
          <w:color w:val="231F20"/>
        </w:rPr>
        <w:t xml:space="preserve"> </w:t>
      </w:r>
      <w:r w:rsidRPr="008711DD">
        <w:rPr>
          <w:rFonts w:ascii="Times New Roman" w:hAnsi="Times New Roman" w:cs="Times New Roman"/>
          <w:i/>
          <w:color w:val="231F20"/>
        </w:rPr>
        <w:lastRenderedPageBreak/>
        <w:t>acidogenesis step, while acetogenesis involves the decomposition of organic acids formed during acidogenesis into acetic acid and hydrogen. Finally, during methanogenesis, acetic acid and hydrogen are converted into methane, and some other gases as final product</w:t>
      </w:r>
      <w:r w:rsidRPr="008711DD">
        <w:rPr>
          <w:rFonts w:ascii="Times New Roman" w:hAnsi="Times New Roman" w:cs="Times New Roman"/>
          <w:i/>
          <w:color w:val="231F20"/>
          <w:spacing w:val="40"/>
        </w:rPr>
        <w:t xml:space="preserve"> </w:t>
      </w:r>
      <w:r w:rsidRPr="008711DD">
        <w:rPr>
          <w:rFonts w:ascii="Times New Roman" w:hAnsi="Times New Roman" w:cs="Times New Roman"/>
          <w:i/>
          <w:color w:val="231F20"/>
          <w:spacing w:val="-2"/>
        </w:rPr>
        <w:t>of</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the</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process</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(Wang,</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Shen</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et</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al.,</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2018;</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Wang,</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Wang</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et</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al.,</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spacing w:val="-2"/>
        </w:rPr>
        <w:t xml:space="preserve">2018; </w:t>
      </w:r>
      <w:r w:rsidRPr="008711DD">
        <w:rPr>
          <w:rFonts w:ascii="Times New Roman" w:hAnsi="Times New Roman" w:cs="Times New Roman"/>
          <w:i/>
          <w:color w:val="231F20"/>
        </w:rPr>
        <w:t>Wang, Hawkins et al., 2018).</w:t>
      </w:r>
    </w:p>
    <w:p w14:paraId="3DCC9A52" w14:textId="77777777" w:rsidR="001E4956" w:rsidRPr="008711DD" w:rsidRDefault="001E4956" w:rsidP="001E4956">
      <w:pPr>
        <w:pStyle w:val="BodyText"/>
        <w:spacing w:before="2" w:line="266" w:lineRule="auto"/>
        <w:ind w:left="96" w:right="38"/>
        <w:jc w:val="both"/>
        <w:rPr>
          <w:rFonts w:ascii="Times New Roman" w:hAnsi="Times New Roman" w:cs="Times New Roman"/>
          <w:i/>
        </w:rPr>
      </w:pPr>
      <w:r w:rsidRPr="008711DD">
        <w:rPr>
          <w:rFonts w:ascii="Times New Roman" w:hAnsi="Times New Roman" w:cs="Times New Roman"/>
          <w:i/>
          <w:color w:val="231F20"/>
        </w:rPr>
        <w:t>Factors such as temperature, pH, retention time (RT), C/N</w:t>
      </w:r>
      <w:r w:rsidRPr="008711DD">
        <w:rPr>
          <w:rFonts w:ascii="Times New Roman" w:hAnsi="Times New Roman" w:cs="Times New Roman"/>
          <w:i/>
          <w:color w:val="231F20"/>
          <w:spacing w:val="80"/>
        </w:rPr>
        <w:t xml:space="preserve"> </w:t>
      </w:r>
      <w:r w:rsidRPr="008711DD">
        <w:rPr>
          <w:rFonts w:ascii="Times New Roman" w:hAnsi="Times New Roman" w:cs="Times New Roman"/>
          <w:i/>
          <w:color w:val="231F20"/>
        </w:rPr>
        <w:t>ratio, organic loading rate (ORL), substrate composition, and trace elements significantly affect the overall stability and performance of AD. Moreover, any fluctuation could cause drastic effects</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on</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the</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biogas</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yield</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and</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methane</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content</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of</w:t>
      </w:r>
      <w:r w:rsidRPr="008711DD">
        <w:rPr>
          <w:rFonts w:ascii="Times New Roman" w:hAnsi="Times New Roman" w:cs="Times New Roman"/>
          <w:i/>
          <w:color w:val="231F20"/>
          <w:spacing w:val="30"/>
        </w:rPr>
        <w:t xml:space="preserve"> </w:t>
      </w:r>
      <w:r w:rsidRPr="008711DD">
        <w:rPr>
          <w:rFonts w:ascii="Times New Roman" w:hAnsi="Times New Roman" w:cs="Times New Roman"/>
          <w:i/>
          <w:color w:val="231F20"/>
        </w:rPr>
        <w:t>the</w:t>
      </w:r>
      <w:r w:rsidRPr="008711DD">
        <w:rPr>
          <w:rFonts w:ascii="Times New Roman" w:hAnsi="Times New Roman" w:cs="Times New Roman"/>
          <w:i/>
          <w:color w:val="231F20"/>
          <w:spacing w:val="30"/>
        </w:rPr>
        <w:t xml:space="preserve"> </w:t>
      </w:r>
      <w:proofErr w:type="spellStart"/>
      <w:r w:rsidRPr="008711DD">
        <w:rPr>
          <w:rFonts w:ascii="Times New Roman" w:hAnsi="Times New Roman" w:cs="Times New Roman"/>
          <w:i/>
          <w:color w:val="231F20"/>
        </w:rPr>
        <w:t>reac</w:t>
      </w:r>
      <w:proofErr w:type="spellEnd"/>
      <w:r w:rsidRPr="008711DD">
        <w:rPr>
          <w:rFonts w:ascii="Times New Roman" w:hAnsi="Times New Roman" w:cs="Times New Roman"/>
          <w:i/>
          <w:color w:val="231F20"/>
        </w:rPr>
        <w:t>- tor. Amidst all, trace elements (TEs) play an essential part in microbial metabolism and are extensively utilized as additives</w:t>
      </w:r>
      <w:r w:rsidRPr="008711DD">
        <w:rPr>
          <w:rFonts w:ascii="Times New Roman" w:hAnsi="Times New Roman" w:cs="Times New Roman"/>
          <w:i/>
          <w:color w:val="231F20"/>
          <w:spacing w:val="40"/>
        </w:rPr>
        <w:t xml:space="preserve"> </w:t>
      </w:r>
      <w:r w:rsidRPr="008711DD">
        <w:rPr>
          <w:rFonts w:ascii="Times New Roman" w:hAnsi="Times New Roman" w:cs="Times New Roman"/>
          <w:i/>
          <w:color w:val="231F20"/>
        </w:rPr>
        <w:t>in anaerobic digestion to enhance the accumulation of VFAs. Generally,</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Fe,</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Ni,</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and</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Co</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are</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the</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most</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important</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trace</w:t>
      </w:r>
      <w:r w:rsidRPr="008711DD">
        <w:rPr>
          <w:rFonts w:ascii="Times New Roman" w:hAnsi="Times New Roman" w:cs="Times New Roman"/>
          <w:i/>
          <w:color w:val="231F20"/>
          <w:spacing w:val="-1"/>
        </w:rPr>
        <w:t xml:space="preserve"> </w:t>
      </w:r>
      <w:r w:rsidRPr="008711DD">
        <w:rPr>
          <w:rFonts w:ascii="Times New Roman" w:hAnsi="Times New Roman" w:cs="Times New Roman"/>
          <w:i/>
          <w:color w:val="231F20"/>
        </w:rPr>
        <w:t>elements in</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this</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field</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and</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have</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previously</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been</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studied</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considerably</w:t>
      </w:r>
      <w:r w:rsidRPr="008711DD">
        <w:rPr>
          <w:rFonts w:ascii="Times New Roman" w:hAnsi="Times New Roman" w:cs="Times New Roman"/>
          <w:i/>
          <w:color w:val="231F20"/>
          <w:spacing w:val="-4"/>
        </w:rPr>
        <w:t xml:space="preserve"> </w:t>
      </w:r>
      <w:r w:rsidRPr="008711DD">
        <w:rPr>
          <w:rFonts w:ascii="Times New Roman" w:hAnsi="Times New Roman" w:cs="Times New Roman"/>
          <w:i/>
          <w:color w:val="231F20"/>
        </w:rPr>
        <w:t>(Cai, Wang et al., 2018; Zhao, Mu, Zhao, Wang, &amp; Zuo, 2018; Zhao, Westerholm</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et</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al.,</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2018;</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Zhao,</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Ji</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et</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al.,</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2018).</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In</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addition,</w:t>
      </w:r>
      <w:r w:rsidRPr="008711DD">
        <w:rPr>
          <w:rFonts w:ascii="Times New Roman" w:hAnsi="Times New Roman" w:cs="Times New Roman"/>
          <w:i/>
          <w:color w:val="231F20"/>
          <w:spacing w:val="-7"/>
        </w:rPr>
        <w:t xml:space="preserve"> </w:t>
      </w:r>
      <w:r w:rsidRPr="008711DD">
        <w:rPr>
          <w:rFonts w:ascii="Times New Roman" w:hAnsi="Times New Roman" w:cs="Times New Roman"/>
          <w:i/>
          <w:color w:val="231F20"/>
        </w:rPr>
        <w:t>many researchers have reported that TE augmentation could change the archaeal community structure (Cai, Wang et al., 2018; Lu</w:t>
      </w:r>
      <w:r w:rsidRPr="008711DD">
        <w:rPr>
          <w:rFonts w:ascii="Times New Roman" w:hAnsi="Times New Roman" w:cs="Times New Roman"/>
          <w:i/>
          <w:color w:val="231F20"/>
          <w:spacing w:val="80"/>
          <w:w w:val="150"/>
        </w:rPr>
        <w:t xml:space="preserve"> </w:t>
      </w:r>
      <w:r w:rsidRPr="008711DD">
        <w:rPr>
          <w:rFonts w:ascii="Times New Roman" w:hAnsi="Times New Roman" w:cs="Times New Roman"/>
          <w:i/>
          <w:color w:val="231F20"/>
        </w:rPr>
        <w:t>et al., 2018; Zhao, Mu, et al., 2018;Zhao, Westerholm et al., 2018; Zhao, Ji et al., 2018). This review focuses on the peer‐ reviewed</w:t>
      </w:r>
      <w:r w:rsidRPr="008711DD">
        <w:rPr>
          <w:rFonts w:ascii="Times New Roman" w:hAnsi="Times New Roman" w:cs="Times New Roman"/>
          <w:i/>
          <w:color w:val="231F20"/>
          <w:spacing w:val="5"/>
        </w:rPr>
        <w:t xml:space="preserve"> </w:t>
      </w:r>
      <w:r w:rsidRPr="008711DD">
        <w:rPr>
          <w:rFonts w:ascii="Times New Roman" w:hAnsi="Times New Roman" w:cs="Times New Roman"/>
          <w:i/>
          <w:color w:val="231F20"/>
        </w:rPr>
        <w:t>content</w:t>
      </w:r>
      <w:r w:rsidRPr="008711DD">
        <w:rPr>
          <w:rFonts w:ascii="Times New Roman" w:hAnsi="Times New Roman" w:cs="Times New Roman"/>
          <w:i/>
          <w:color w:val="231F20"/>
          <w:spacing w:val="5"/>
        </w:rPr>
        <w:t xml:space="preserve"> </w:t>
      </w:r>
      <w:r w:rsidRPr="008711DD">
        <w:rPr>
          <w:rFonts w:ascii="Times New Roman" w:hAnsi="Times New Roman" w:cs="Times New Roman"/>
          <w:i/>
          <w:color w:val="231F20"/>
        </w:rPr>
        <w:t>published</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rPr>
        <w:t>in</w:t>
      </w:r>
      <w:r w:rsidRPr="008711DD">
        <w:rPr>
          <w:rFonts w:ascii="Times New Roman" w:hAnsi="Times New Roman" w:cs="Times New Roman"/>
          <w:i/>
          <w:color w:val="231F20"/>
          <w:spacing w:val="5"/>
        </w:rPr>
        <w:t xml:space="preserve"> </w:t>
      </w:r>
      <w:r w:rsidRPr="008711DD">
        <w:rPr>
          <w:rFonts w:ascii="Times New Roman" w:hAnsi="Times New Roman" w:cs="Times New Roman"/>
          <w:i/>
          <w:color w:val="231F20"/>
        </w:rPr>
        <w:t>2018</w:t>
      </w:r>
      <w:r w:rsidRPr="008711DD">
        <w:rPr>
          <w:rFonts w:ascii="Times New Roman" w:hAnsi="Times New Roman" w:cs="Times New Roman"/>
          <w:i/>
          <w:color w:val="231F20"/>
          <w:spacing w:val="5"/>
        </w:rPr>
        <w:t xml:space="preserve"> </w:t>
      </w:r>
      <w:r w:rsidRPr="008711DD">
        <w:rPr>
          <w:rFonts w:ascii="Times New Roman" w:hAnsi="Times New Roman" w:cs="Times New Roman"/>
          <w:i/>
          <w:color w:val="231F20"/>
        </w:rPr>
        <w:t>on</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rPr>
        <w:t>the</w:t>
      </w:r>
      <w:r w:rsidRPr="008711DD">
        <w:rPr>
          <w:rFonts w:ascii="Times New Roman" w:hAnsi="Times New Roman" w:cs="Times New Roman"/>
          <w:i/>
          <w:color w:val="231F20"/>
          <w:spacing w:val="5"/>
        </w:rPr>
        <w:t xml:space="preserve"> </w:t>
      </w:r>
      <w:r w:rsidRPr="008711DD">
        <w:rPr>
          <w:rFonts w:ascii="Times New Roman" w:hAnsi="Times New Roman" w:cs="Times New Roman"/>
          <w:i/>
          <w:color w:val="231F20"/>
        </w:rPr>
        <w:t>effect</w:t>
      </w:r>
      <w:r w:rsidRPr="008711DD">
        <w:rPr>
          <w:rFonts w:ascii="Times New Roman" w:hAnsi="Times New Roman" w:cs="Times New Roman"/>
          <w:i/>
          <w:color w:val="231F20"/>
          <w:spacing w:val="5"/>
        </w:rPr>
        <w:t xml:space="preserve"> </w:t>
      </w:r>
      <w:r w:rsidRPr="008711DD">
        <w:rPr>
          <w:rFonts w:ascii="Times New Roman" w:hAnsi="Times New Roman" w:cs="Times New Roman"/>
          <w:i/>
          <w:color w:val="231F20"/>
        </w:rPr>
        <w:t>of</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rPr>
        <w:t>TEs</w:t>
      </w:r>
      <w:r w:rsidRPr="008711DD">
        <w:rPr>
          <w:rFonts w:ascii="Times New Roman" w:hAnsi="Times New Roman" w:cs="Times New Roman"/>
          <w:i/>
          <w:color w:val="231F20"/>
          <w:spacing w:val="5"/>
        </w:rPr>
        <w:t xml:space="preserve"> </w:t>
      </w:r>
      <w:r w:rsidRPr="008711DD">
        <w:rPr>
          <w:rFonts w:ascii="Times New Roman" w:hAnsi="Times New Roman" w:cs="Times New Roman"/>
          <w:i/>
          <w:color w:val="231F20"/>
        </w:rPr>
        <w:t>on</w:t>
      </w:r>
      <w:r w:rsidRPr="008711DD">
        <w:rPr>
          <w:rFonts w:ascii="Times New Roman" w:hAnsi="Times New Roman" w:cs="Times New Roman"/>
          <w:i/>
          <w:color w:val="231F20"/>
          <w:spacing w:val="5"/>
        </w:rPr>
        <w:t xml:space="preserve"> </w:t>
      </w:r>
      <w:r w:rsidRPr="008711DD">
        <w:rPr>
          <w:rFonts w:ascii="Times New Roman" w:hAnsi="Times New Roman" w:cs="Times New Roman"/>
          <w:i/>
          <w:color w:val="231F20"/>
          <w:spacing w:val="-5"/>
        </w:rPr>
        <w:t>the</w:t>
      </w:r>
    </w:p>
    <w:p w14:paraId="5D101F2F" w14:textId="77777777" w:rsidR="008711DD" w:rsidRDefault="001E4956" w:rsidP="008711DD">
      <w:pPr>
        <w:pStyle w:val="BodyText"/>
        <w:spacing w:before="29"/>
        <w:jc w:val="both"/>
        <w:rPr>
          <w:rFonts w:ascii="Times New Roman" w:hAnsi="Times New Roman" w:cs="Times New Roman"/>
          <w:color w:val="231F20"/>
        </w:rPr>
      </w:pPr>
      <w:r w:rsidRPr="008711DD">
        <w:rPr>
          <w:rFonts w:ascii="Times New Roman" w:hAnsi="Times New Roman" w:cs="Times New Roman"/>
          <w:i/>
          <w:color w:val="231F20"/>
        </w:rPr>
        <w:t xml:space="preserve">Biogas production. We analyzed research articles using key- words such as (effect of TEs on biogas) using “Science‐direct </w:t>
      </w:r>
      <w:hyperlink r:id="rId22">
        <w:r w:rsidRPr="008711DD">
          <w:rPr>
            <w:rFonts w:ascii="Times New Roman" w:hAnsi="Times New Roman" w:cs="Times New Roman"/>
            <w:i/>
            <w:color w:val="231F20"/>
          </w:rPr>
          <w:t>(https://www.sciencedirect.com)”</w:t>
        </w:r>
      </w:hyperlink>
      <w:r w:rsidRPr="008711DD">
        <w:rPr>
          <w:rFonts w:ascii="Times New Roman" w:hAnsi="Times New Roman" w:cs="Times New Roman"/>
          <w:i/>
          <w:color w:val="231F20"/>
        </w:rPr>
        <w:t xml:space="preserve"> and “Springer </w:t>
      </w:r>
      <w:hyperlink r:id="rId23">
        <w:r w:rsidRPr="008711DD">
          <w:rPr>
            <w:rFonts w:ascii="Times New Roman" w:hAnsi="Times New Roman" w:cs="Times New Roman"/>
            <w:i/>
            <w:color w:val="231F20"/>
          </w:rPr>
          <w:t>(https://www.</w:t>
        </w:r>
      </w:hyperlink>
      <w:r w:rsidRPr="008711DD">
        <w:rPr>
          <w:rFonts w:ascii="Times New Roman" w:hAnsi="Times New Roman" w:cs="Times New Roman"/>
          <w:i/>
          <w:color w:val="231F20"/>
        </w:rPr>
        <w:t xml:space="preserve"> </w:t>
      </w:r>
      <w:hyperlink r:id="rId24">
        <w:r w:rsidRPr="008711DD">
          <w:rPr>
            <w:rFonts w:ascii="Times New Roman" w:hAnsi="Times New Roman" w:cs="Times New Roman"/>
            <w:i/>
            <w:color w:val="231F20"/>
          </w:rPr>
          <w:t>springer.com)”</w:t>
        </w:r>
      </w:hyperlink>
      <w:r w:rsidRPr="008711DD">
        <w:rPr>
          <w:rFonts w:ascii="Times New Roman" w:hAnsi="Times New Roman" w:cs="Times New Roman"/>
          <w:i/>
          <w:color w:val="231F20"/>
        </w:rPr>
        <w:t xml:space="preserve"> search engines. Subsequently, the Science‐</w:t>
      </w:r>
      <w:r w:rsidRPr="008711DD">
        <w:rPr>
          <w:rFonts w:ascii="Times New Roman" w:hAnsi="Times New Roman" w:cs="Times New Roman"/>
          <w:i/>
          <w:color w:val="231F20"/>
          <w:spacing w:val="40"/>
        </w:rPr>
        <w:t xml:space="preserve"> </w:t>
      </w:r>
      <w:r w:rsidRPr="008711DD">
        <w:rPr>
          <w:rFonts w:ascii="Times New Roman" w:hAnsi="Times New Roman" w:cs="Times New Roman"/>
          <w:i/>
          <w:color w:val="231F20"/>
        </w:rPr>
        <w:t>direct advance search yielded “465” entries, while Springer yielded</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rPr>
        <w:t>“232”</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rPr>
        <w:t>documents,</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rPr>
        <w:t>respectively.</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rPr>
        <w:t>However,</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rPr>
        <w:t>the</w:t>
      </w:r>
      <w:r w:rsidRPr="008711DD">
        <w:rPr>
          <w:rFonts w:ascii="Times New Roman" w:hAnsi="Times New Roman" w:cs="Times New Roman"/>
          <w:i/>
          <w:color w:val="231F20"/>
          <w:spacing w:val="-6"/>
        </w:rPr>
        <w:t xml:space="preserve"> </w:t>
      </w:r>
      <w:r w:rsidRPr="008711DD">
        <w:rPr>
          <w:rFonts w:ascii="Times New Roman" w:hAnsi="Times New Roman" w:cs="Times New Roman"/>
          <w:i/>
          <w:color w:val="231F20"/>
        </w:rPr>
        <w:t>aforementioned search directories, that is, Science‐direct and Springer yielded</w:t>
      </w:r>
      <w:r w:rsidRPr="008711DD">
        <w:rPr>
          <w:rFonts w:ascii="Times New Roman" w:hAnsi="Times New Roman" w:cs="Times New Roman"/>
          <w:i/>
          <w:color w:val="231F20"/>
          <w:spacing w:val="-2"/>
        </w:rPr>
        <w:t xml:space="preserve"> </w:t>
      </w:r>
      <w:r w:rsidRPr="008711DD">
        <w:rPr>
          <w:rFonts w:ascii="Times New Roman" w:hAnsi="Times New Roman" w:cs="Times New Roman"/>
          <w:i/>
          <w:color w:val="231F20"/>
        </w:rPr>
        <w:t>“64”</w:t>
      </w:r>
      <w:r w:rsidRPr="008711DD">
        <w:rPr>
          <w:rFonts w:ascii="Times New Roman" w:hAnsi="Times New Roman" w:cs="Times New Roman"/>
          <w:i/>
          <w:color w:val="231F20"/>
          <w:spacing w:val="-2"/>
        </w:rPr>
        <w:t xml:space="preserve"> </w:t>
      </w:r>
      <w:r w:rsidRPr="008711DD">
        <w:rPr>
          <w:rFonts w:ascii="Times New Roman" w:hAnsi="Times New Roman" w:cs="Times New Roman"/>
          <w:i/>
          <w:color w:val="231F20"/>
        </w:rPr>
        <w:t>and</w:t>
      </w:r>
      <w:r w:rsidRPr="008711DD">
        <w:rPr>
          <w:rFonts w:ascii="Times New Roman" w:hAnsi="Times New Roman" w:cs="Times New Roman"/>
          <w:i/>
          <w:color w:val="231F20"/>
          <w:spacing w:val="-2"/>
        </w:rPr>
        <w:t xml:space="preserve"> </w:t>
      </w:r>
      <w:r w:rsidRPr="008711DD">
        <w:rPr>
          <w:rFonts w:ascii="Times New Roman" w:hAnsi="Times New Roman" w:cs="Times New Roman"/>
          <w:i/>
          <w:color w:val="231F20"/>
        </w:rPr>
        <w:t>“37”</w:t>
      </w:r>
      <w:r w:rsidRPr="008711DD">
        <w:rPr>
          <w:rFonts w:ascii="Times New Roman" w:hAnsi="Times New Roman" w:cs="Times New Roman"/>
          <w:i/>
          <w:color w:val="231F20"/>
          <w:spacing w:val="-2"/>
        </w:rPr>
        <w:t xml:space="preserve"> </w:t>
      </w:r>
      <w:r w:rsidRPr="008711DD">
        <w:rPr>
          <w:rFonts w:ascii="Times New Roman" w:hAnsi="Times New Roman" w:cs="Times New Roman"/>
          <w:i/>
          <w:color w:val="231F20"/>
        </w:rPr>
        <w:t>entries</w:t>
      </w:r>
      <w:r w:rsidRPr="008711DD">
        <w:rPr>
          <w:rFonts w:ascii="Times New Roman" w:hAnsi="Times New Roman" w:cs="Times New Roman"/>
          <w:i/>
          <w:color w:val="231F20"/>
          <w:spacing w:val="-2"/>
        </w:rPr>
        <w:t xml:space="preserve"> </w:t>
      </w:r>
      <w:r w:rsidRPr="008711DD">
        <w:rPr>
          <w:rFonts w:ascii="Times New Roman" w:hAnsi="Times New Roman" w:cs="Times New Roman"/>
          <w:i/>
          <w:color w:val="231F20"/>
        </w:rPr>
        <w:t>when</w:t>
      </w:r>
      <w:r w:rsidRPr="008711DD">
        <w:rPr>
          <w:rFonts w:ascii="Times New Roman" w:hAnsi="Times New Roman" w:cs="Times New Roman"/>
          <w:i/>
          <w:color w:val="231F20"/>
          <w:spacing w:val="-2"/>
        </w:rPr>
        <w:t xml:space="preserve"> </w:t>
      </w:r>
      <w:r w:rsidRPr="008711DD">
        <w:rPr>
          <w:rFonts w:ascii="Times New Roman" w:hAnsi="Times New Roman" w:cs="Times New Roman"/>
          <w:i/>
          <w:color w:val="231F20"/>
        </w:rPr>
        <w:t>the</w:t>
      </w:r>
      <w:r w:rsidRPr="008711DD">
        <w:rPr>
          <w:rFonts w:ascii="Times New Roman" w:hAnsi="Times New Roman" w:cs="Times New Roman"/>
          <w:i/>
          <w:color w:val="231F20"/>
          <w:spacing w:val="-2"/>
        </w:rPr>
        <w:t xml:space="preserve"> </w:t>
      </w:r>
      <w:r w:rsidRPr="008711DD">
        <w:rPr>
          <w:rFonts w:ascii="Times New Roman" w:hAnsi="Times New Roman" w:cs="Times New Roman"/>
          <w:i/>
          <w:color w:val="231F20"/>
        </w:rPr>
        <w:t>keywords</w:t>
      </w:r>
      <w:r w:rsidRPr="008711DD">
        <w:rPr>
          <w:rFonts w:ascii="Times New Roman" w:hAnsi="Times New Roman" w:cs="Times New Roman"/>
          <w:i/>
          <w:color w:val="231F20"/>
          <w:spacing w:val="-2"/>
        </w:rPr>
        <w:t xml:space="preserve"> </w:t>
      </w:r>
      <w:r w:rsidRPr="008711DD">
        <w:rPr>
          <w:rFonts w:ascii="Times New Roman" w:hAnsi="Times New Roman" w:cs="Times New Roman"/>
          <w:i/>
          <w:color w:val="231F20"/>
        </w:rPr>
        <w:t>were</w:t>
      </w:r>
      <w:r w:rsidRPr="008711DD">
        <w:rPr>
          <w:rFonts w:ascii="Times New Roman" w:hAnsi="Times New Roman" w:cs="Times New Roman"/>
          <w:i/>
          <w:color w:val="231F20"/>
          <w:spacing w:val="-2"/>
        </w:rPr>
        <w:t xml:space="preserve"> </w:t>
      </w:r>
      <w:r w:rsidRPr="008711DD">
        <w:rPr>
          <w:rFonts w:ascii="Times New Roman" w:hAnsi="Times New Roman" w:cs="Times New Roman"/>
          <w:i/>
          <w:color w:val="231F20"/>
        </w:rPr>
        <w:t>changed to (effect of TEs as nanoparticles on anaerobic digestion). After a sequential analysis, only “15” articles were assigned to TEs, while “06” were selected as TEs supplemented as nanoparticles for the enhancement of biogas during anaerobic digestion</w:t>
      </w:r>
      <w:r w:rsidRPr="008711DD">
        <w:rPr>
          <w:rFonts w:ascii="Times New Roman" w:hAnsi="Times New Roman" w:cs="Times New Roman"/>
          <w:color w:val="231F20"/>
        </w:rPr>
        <w:t>.</w:t>
      </w:r>
    </w:p>
    <w:p w14:paraId="6F1A164E" w14:textId="69402674" w:rsidR="001E4956" w:rsidRPr="001643B9" w:rsidRDefault="001E4956" w:rsidP="008711DD">
      <w:pPr>
        <w:pStyle w:val="BodyText"/>
        <w:spacing w:before="29"/>
        <w:jc w:val="both"/>
        <w:rPr>
          <w:rFonts w:ascii="Times New Roman" w:hAnsi="Times New Roman" w:cs="Times New Roman"/>
          <w:smallCaps/>
          <w:color w:val="231F20"/>
          <w:spacing w:val="-2"/>
          <w:w w:val="110"/>
        </w:rPr>
      </w:pPr>
      <w:r w:rsidRPr="001643B9">
        <w:rPr>
          <w:rFonts w:ascii="Times New Roman" w:hAnsi="Times New Roman" w:cs="Times New Roman"/>
          <w:color w:val="231F20"/>
          <w:spacing w:val="-2"/>
          <w:w w:val="110"/>
        </w:rPr>
        <w:t>S</w:t>
      </w:r>
      <w:r w:rsidRPr="001643B9">
        <w:rPr>
          <w:rFonts w:ascii="Times New Roman" w:hAnsi="Times New Roman" w:cs="Times New Roman"/>
          <w:smallCaps/>
          <w:color w:val="231F20"/>
          <w:spacing w:val="-2"/>
          <w:w w:val="110"/>
        </w:rPr>
        <w:t>ta</w:t>
      </w:r>
      <w:r w:rsidRPr="001643B9">
        <w:rPr>
          <w:rFonts w:ascii="Times New Roman" w:hAnsi="Times New Roman" w:cs="Times New Roman"/>
          <w:color w:val="231F20"/>
          <w:spacing w:val="-2"/>
          <w:w w:val="110"/>
        </w:rPr>
        <w:t>g</w:t>
      </w:r>
      <w:r w:rsidRPr="001643B9">
        <w:rPr>
          <w:rFonts w:ascii="Times New Roman" w:hAnsi="Times New Roman" w:cs="Times New Roman"/>
          <w:smallCaps/>
          <w:color w:val="231F20"/>
          <w:spacing w:val="-2"/>
          <w:w w:val="110"/>
        </w:rPr>
        <w:t>es</w:t>
      </w:r>
      <w:r w:rsidRPr="001643B9">
        <w:rPr>
          <w:rFonts w:ascii="Times New Roman" w:hAnsi="Times New Roman" w:cs="Times New Roman"/>
          <w:color w:val="231F20"/>
          <w:spacing w:val="-12"/>
          <w:w w:val="110"/>
        </w:rPr>
        <w:t xml:space="preserve"> </w:t>
      </w:r>
      <w:r w:rsidRPr="001643B9">
        <w:rPr>
          <w:rFonts w:ascii="Times New Roman" w:hAnsi="Times New Roman" w:cs="Times New Roman"/>
          <w:smallCaps/>
          <w:color w:val="231F20"/>
          <w:spacing w:val="-2"/>
          <w:w w:val="110"/>
        </w:rPr>
        <w:t>of</w:t>
      </w:r>
      <w:r w:rsidRPr="001643B9">
        <w:rPr>
          <w:rFonts w:ascii="Times New Roman" w:hAnsi="Times New Roman" w:cs="Times New Roman"/>
          <w:color w:val="231F20"/>
          <w:spacing w:val="-11"/>
          <w:w w:val="110"/>
        </w:rPr>
        <w:t xml:space="preserve"> </w:t>
      </w:r>
      <w:r w:rsidRPr="001643B9">
        <w:rPr>
          <w:rFonts w:ascii="Times New Roman" w:hAnsi="Times New Roman" w:cs="Times New Roman"/>
          <w:color w:val="231F20"/>
          <w:spacing w:val="-2"/>
          <w:w w:val="110"/>
        </w:rPr>
        <w:t>A</w:t>
      </w:r>
      <w:r w:rsidRPr="001643B9">
        <w:rPr>
          <w:rFonts w:ascii="Times New Roman" w:hAnsi="Times New Roman" w:cs="Times New Roman"/>
          <w:smallCaps/>
          <w:color w:val="231F20"/>
          <w:spacing w:val="-2"/>
          <w:w w:val="110"/>
        </w:rPr>
        <w:t>naerobic</w:t>
      </w:r>
      <w:r w:rsidRPr="001643B9">
        <w:rPr>
          <w:rFonts w:ascii="Times New Roman" w:hAnsi="Times New Roman" w:cs="Times New Roman"/>
          <w:color w:val="231F20"/>
          <w:spacing w:val="-11"/>
          <w:w w:val="110"/>
        </w:rPr>
        <w:t xml:space="preserve"> </w:t>
      </w:r>
      <w:r w:rsidRPr="001643B9">
        <w:rPr>
          <w:rFonts w:ascii="Times New Roman" w:hAnsi="Times New Roman" w:cs="Times New Roman"/>
          <w:color w:val="231F20"/>
          <w:spacing w:val="-2"/>
          <w:w w:val="110"/>
        </w:rPr>
        <w:t>D</w:t>
      </w:r>
      <w:r w:rsidRPr="001643B9">
        <w:rPr>
          <w:rFonts w:ascii="Times New Roman" w:hAnsi="Times New Roman" w:cs="Times New Roman"/>
          <w:smallCaps/>
          <w:color w:val="231F20"/>
          <w:spacing w:val="-2"/>
          <w:w w:val="110"/>
        </w:rPr>
        <w:t>i</w:t>
      </w:r>
      <w:r w:rsidRPr="001643B9">
        <w:rPr>
          <w:rFonts w:ascii="Times New Roman" w:hAnsi="Times New Roman" w:cs="Times New Roman"/>
          <w:color w:val="231F20"/>
          <w:spacing w:val="-2"/>
          <w:w w:val="110"/>
        </w:rPr>
        <w:t>g</w:t>
      </w:r>
      <w:r w:rsidRPr="001643B9">
        <w:rPr>
          <w:rFonts w:ascii="Times New Roman" w:hAnsi="Times New Roman" w:cs="Times New Roman"/>
          <w:smallCaps/>
          <w:color w:val="231F20"/>
          <w:spacing w:val="-2"/>
          <w:w w:val="110"/>
        </w:rPr>
        <w:t>estion</w:t>
      </w:r>
    </w:p>
    <w:p w14:paraId="56D6ADDD" w14:textId="77777777" w:rsidR="001E4956" w:rsidRPr="001643B9" w:rsidRDefault="001E4956" w:rsidP="001E4956">
      <w:pPr>
        <w:pStyle w:val="Heading3"/>
        <w:spacing w:before="127"/>
        <w:rPr>
          <w:sz w:val="24"/>
          <w:szCs w:val="24"/>
        </w:rPr>
      </w:pPr>
      <w:r w:rsidRPr="001643B9">
        <w:rPr>
          <w:color w:val="231F20"/>
          <w:spacing w:val="-2"/>
          <w:w w:val="105"/>
          <w:sz w:val="24"/>
          <w:szCs w:val="24"/>
        </w:rPr>
        <w:t>Hydrolysis</w:t>
      </w:r>
    </w:p>
    <w:p w14:paraId="04D8D71F" w14:textId="77777777" w:rsidR="001E4956" w:rsidRPr="008711DD" w:rsidRDefault="001E4956" w:rsidP="001E4956">
      <w:pPr>
        <w:pStyle w:val="BodyText"/>
        <w:spacing w:before="22" w:line="266" w:lineRule="auto"/>
        <w:ind w:left="96" w:right="93"/>
        <w:jc w:val="both"/>
        <w:rPr>
          <w:rFonts w:ascii="Times New Roman" w:hAnsi="Times New Roman" w:cs="Times New Roman"/>
        </w:rPr>
      </w:pPr>
      <w:r w:rsidRPr="008711DD">
        <w:rPr>
          <w:rFonts w:ascii="Times New Roman" w:hAnsi="Times New Roman" w:cs="Times New Roman"/>
          <w:color w:val="231F20"/>
          <w:w w:val="105"/>
        </w:rPr>
        <w:t>Anaerobic hydrolytic bacteria are mostly found in different natural ecosystems such as soils, sewage and rumen of animals, compost, and AD sludge. Hydrolytic bacteria are mainly involved in the digestion of complex polymers (carbohydrates,</w:t>
      </w:r>
      <w:r w:rsidRPr="008711DD">
        <w:rPr>
          <w:rFonts w:ascii="Times New Roman" w:hAnsi="Times New Roman" w:cs="Times New Roman"/>
          <w:color w:val="231F20"/>
          <w:spacing w:val="-12"/>
          <w:w w:val="105"/>
        </w:rPr>
        <w:t xml:space="preserve"> </w:t>
      </w:r>
      <w:r w:rsidRPr="008711DD">
        <w:rPr>
          <w:rFonts w:ascii="Times New Roman" w:hAnsi="Times New Roman" w:cs="Times New Roman"/>
          <w:color w:val="231F20"/>
          <w:w w:val="105"/>
        </w:rPr>
        <w:t>protein,</w:t>
      </w:r>
      <w:r w:rsidRPr="008711DD">
        <w:rPr>
          <w:rFonts w:ascii="Times New Roman" w:hAnsi="Times New Roman" w:cs="Times New Roman"/>
          <w:color w:val="231F20"/>
          <w:spacing w:val="-12"/>
          <w:w w:val="105"/>
        </w:rPr>
        <w:t xml:space="preserve"> </w:t>
      </w:r>
      <w:r w:rsidRPr="008711DD">
        <w:rPr>
          <w:rFonts w:ascii="Times New Roman" w:hAnsi="Times New Roman" w:cs="Times New Roman"/>
          <w:color w:val="231F20"/>
          <w:w w:val="105"/>
        </w:rPr>
        <w:t>and</w:t>
      </w:r>
      <w:r w:rsidRPr="008711DD">
        <w:rPr>
          <w:rFonts w:ascii="Times New Roman" w:hAnsi="Times New Roman" w:cs="Times New Roman"/>
          <w:color w:val="231F20"/>
          <w:spacing w:val="-12"/>
          <w:w w:val="105"/>
        </w:rPr>
        <w:t xml:space="preserve"> </w:t>
      </w:r>
      <w:r w:rsidRPr="008711DD">
        <w:rPr>
          <w:rFonts w:ascii="Times New Roman" w:hAnsi="Times New Roman" w:cs="Times New Roman"/>
          <w:color w:val="231F20"/>
          <w:w w:val="105"/>
        </w:rPr>
        <w:t>fat)</w:t>
      </w:r>
      <w:r w:rsidRPr="008711DD">
        <w:rPr>
          <w:rFonts w:ascii="Times New Roman" w:hAnsi="Times New Roman" w:cs="Times New Roman"/>
          <w:color w:val="231F20"/>
          <w:spacing w:val="-12"/>
          <w:w w:val="105"/>
        </w:rPr>
        <w:t xml:space="preserve"> </w:t>
      </w:r>
      <w:r w:rsidRPr="008711DD">
        <w:rPr>
          <w:rFonts w:ascii="Times New Roman" w:hAnsi="Times New Roman" w:cs="Times New Roman"/>
          <w:color w:val="231F20"/>
          <w:w w:val="105"/>
        </w:rPr>
        <w:t>into</w:t>
      </w:r>
      <w:r w:rsidRPr="008711DD">
        <w:rPr>
          <w:rFonts w:ascii="Times New Roman" w:hAnsi="Times New Roman" w:cs="Times New Roman"/>
          <w:color w:val="231F20"/>
          <w:spacing w:val="-12"/>
          <w:w w:val="105"/>
        </w:rPr>
        <w:t xml:space="preserve"> </w:t>
      </w:r>
      <w:r w:rsidRPr="008711DD">
        <w:rPr>
          <w:rFonts w:ascii="Times New Roman" w:hAnsi="Times New Roman" w:cs="Times New Roman"/>
          <w:color w:val="231F20"/>
          <w:w w:val="105"/>
        </w:rPr>
        <w:t>simpler</w:t>
      </w:r>
      <w:r w:rsidRPr="008711DD">
        <w:rPr>
          <w:rFonts w:ascii="Times New Roman" w:hAnsi="Times New Roman" w:cs="Times New Roman"/>
          <w:color w:val="231F20"/>
          <w:spacing w:val="-11"/>
          <w:w w:val="105"/>
        </w:rPr>
        <w:t xml:space="preserve"> </w:t>
      </w:r>
      <w:r w:rsidRPr="008711DD">
        <w:rPr>
          <w:rFonts w:ascii="Times New Roman" w:hAnsi="Times New Roman" w:cs="Times New Roman"/>
          <w:color w:val="231F20"/>
          <w:w w:val="105"/>
        </w:rPr>
        <w:t>soluble</w:t>
      </w:r>
      <w:r w:rsidRPr="008711DD">
        <w:rPr>
          <w:rFonts w:ascii="Times New Roman" w:hAnsi="Times New Roman" w:cs="Times New Roman"/>
          <w:color w:val="231F20"/>
          <w:spacing w:val="-12"/>
          <w:w w:val="105"/>
        </w:rPr>
        <w:t xml:space="preserve"> </w:t>
      </w:r>
      <w:r w:rsidRPr="008711DD">
        <w:rPr>
          <w:rFonts w:ascii="Times New Roman" w:hAnsi="Times New Roman" w:cs="Times New Roman"/>
          <w:color w:val="231F20"/>
          <w:w w:val="105"/>
        </w:rPr>
        <w:t>monomers</w:t>
      </w:r>
      <w:r w:rsidRPr="008711DD">
        <w:rPr>
          <w:rFonts w:ascii="Times New Roman" w:hAnsi="Times New Roman" w:cs="Times New Roman"/>
          <w:color w:val="231F20"/>
          <w:spacing w:val="-12"/>
          <w:w w:val="105"/>
        </w:rPr>
        <w:t xml:space="preserve"> </w:t>
      </w:r>
      <w:r w:rsidRPr="008711DD">
        <w:rPr>
          <w:rFonts w:ascii="Times New Roman" w:hAnsi="Times New Roman" w:cs="Times New Roman"/>
          <w:color w:val="231F20"/>
          <w:w w:val="105"/>
        </w:rPr>
        <w:t xml:space="preserve">(sugar, amino acid, and long‐chain fatty acid) by the action of their various hydrolytic enzymes (Castellano‐Hinojosa, Armato, </w:t>
      </w:r>
      <w:r w:rsidRPr="008711DD">
        <w:rPr>
          <w:rFonts w:ascii="Times New Roman" w:hAnsi="Times New Roman" w:cs="Times New Roman"/>
          <w:color w:val="231F20"/>
        </w:rPr>
        <w:t>Pozo, González‐Martínez, &amp; González‐López, 2018). The deg</w:t>
      </w:r>
      <w:r w:rsidRPr="008711DD">
        <w:rPr>
          <w:rFonts w:ascii="Times New Roman" w:hAnsi="Times New Roman" w:cs="Times New Roman"/>
          <w:color w:val="231F20"/>
          <w:w w:val="105"/>
        </w:rPr>
        <w:t>radation</w:t>
      </w:r>
      <w:r w:rsidRPr="008711DD">
        <w:rPr>
          <w:rFonts w:ascii="Times New Roman" w:hAnsi="Times New Roman" w:cs="Times New Roman"/>
          <w:color w:val="231F20"/>
          <w:spacing w:val="-1"/>
          <w:w w:val="105"/>
        </w:rPr>
        <w:t xml:space="preserve"> </w:t>
      </w:r>
      <w:r w:rsidRPr="008711DD">
        <w:rPr>
          <w:rFonts w:ascii="Times New Roman" w:hAnsi="Times New Roman" w:cs="Times New Roman"/>
          <w:color w:val="231F20"/>
          <w:w w:val="105"/>
        </w:rPr>
        <w:t>mechanism</w:t>
      </w:r>
      <w:r w:rsidRPr="008711DD">
        <w:rPr>
          <w:rFonts w:ascii="Times New Roman" w:hAnsi="Times New Roman" w:cs="Times New Roman"/>
          <w:color w:val="231F20"/>
          <w:spacing w:val="-1"/>
          <w:w w:val="105"/>
        </w:rPr>
        <w:t xml:space="preserve"> </w:t>
      </w:r>
      <w:r w:rsidRPr="008711DD">
        <w:rPr>
          <w:rFonts w:ascii="Times New Roman" w:hAnsi="Times New Roman" w:cs="Times New Roman"/>
          <w:color w:val="231F20"/>
          <w:w w:val="105"/>
        </w:rPr>
        <w:t>starts</w:t>
      </w:r>
      <w:r w:rsidRPr="008711DD">
        <w:rPr>
          <w:rFonts w:ascii="Times New Roman" w:hAnsi="Times New Roman" w:cs="Times New Roman"/>
          <w:color w:val="231F20"/>
          <w:spacing w:val="-1"/>
          <w:w w:val="105"/>
        </w:rPr>
        <w:t xml:space="preserve"> </w:t>
      </w:r>
      <w:r w:rsidRPr="008711DD">
        <w:rPr>
          <w:rFonts w:ascii="Times New Roman" w:hAnsi="Times New Roman" w:cs="Times New Roman"/>
          <w:color w:val="231F20"/>
          <w:w w:val="105"/>
        </w:rPr>
        <w:t>with formation</w:t>
      </w:r>
      <w:r w:rsidRPr="008711DD">
        <w:rPr>
          <w:rFonts w:ascii="Times New Roman" w:hAnsi="Times New Roman" w:cs="Times New Roman"/>
          <w:color w:val="231F20"/>
          <w:spacing w:val="-1"/>
          <w:w w:val="105"/>
        </w:rPr>
        <w:t xml:space="preserve"> </w:t>
      </w:r>
      <w:r w:rsidRPr="008711DD">
        <w:rPr>
          <w:rFonts w:ascii="Times New Roman" w:hAnsi="Times New Roman" w:cs="Times New Roman"/>
          <w:color w:val="231F20"/>
          <w:w w:val="105"/>
        </w:rPr>
        <w:t>of</w:t>
      </w:r>
      <w:r w:rsidRPr="008711DD">
        <w:rPr>
          <w:rFonts w:ascii="Times New Roman" w:hAnsi="Times New Roman" w:cs="Times New Roman"/>
          <w:color w:val="231F20"/>
          <w:spacing w:val="-1"/>
          <w:w w:val="105"/>
        </w:rPr>
        <w:t xml:space="preserve"> </w:t>
      </w:r>
      <w:r w:rsidRPr="008711DD">
        <w:rPr>
          <w:rFonts w:ascii="Times New Roman" w:hAnsi="Times New Roman" w:cs="Times New Roman"/>
          <w:color w:val="231F20"/>
          <w:w w:val="105"/>
        </w:rPr>
        <w:t>“</w:t>
      </w:r>
      <w:proofErr w:type="spellStart"/>
      <w:r w:rsidRPr="008711DD">
        <w:rPr>
          <w:rFonts w:ascii="Times New Roman" w:hAnsi="Times New Roman" w:cs="Times New Roman"/>
          <w:color w:val="231F20"/>
          <w:w w:val="105"/>
        </w:rPr>
        <w:t>cellulosome</w:t>
      </w:r>
      <w:proofErr w:type="spellEnd"/>
      <w:r w:rsidRPr="008711DD">
        <w:rPr>
          <w:rFonts w:ascii="Times New Roman" w:hAnsi="Times New Roman" w:cs="Times New Roman"/>
          <w:color w:val="231F20"/>
          <w:w w:val="105"/>
        </w:rPr>
        <w:t xml:space="preserve">” </w:t>
      </w:r>
      <w:r w:rsidRPr="008711DD">
        <w:rPr>
          <w:rFonts w:ascii="Times New Roman" w:hAnsi="Times New Roman" w:cs="Times New Roman"/>
          <w:color w:val="231F20"/>
          <w:spacing w:val="-10"/>
          <w:w w:val="105"/>
        </w:rPr>
        <w:t>a</w:t>
      </w:r>
    </w:p>
    <w:p w14:paraId="0DC17FF4" w14:textId="77777777" w:rsidR="001E4956" w:rsidRPr="008711DD" w:rsidRDefault="001E4956" w:rsidP="001E4956">
      <w:pPr>
        <w:pStyle w:val="BodyText"/>
        <w:spacing w:before="115" w:line="266" w:lineRule="auto"/>
        <w:ind w:left="96" w:right="38"/>
        <w:jc w:val="both"/>
        <w:rPr>
          <w:rFonts w:ascii="Times New Roman" w:hAnsi="Times New Roman" w:cs="Times New Roman"/>
          <w:color w:val="231F20"/>
        </w:rPr>
      </w:pPr>
      <w:r w:rsidRPr="008711DD">
        <w:rPr>
          <w:rFonts w:ascii="Times New Roman" w:hAnsi="Times New Roman" w:cs="Times New Roman"/>
          <w:color w:val="231F20"/>
        </w:rPr>
        <w:t xml:space="preserve">Multienzyme complex form by hydrolytic bacteria for degradation of organic substrates, in which different hydrolytic enzymes are released such as </w:t>
      </w:r>
      <w:proofErr w:type="spellStart"/>
      <w:r w:rsidRPr="008711DD">
        <w:rPr>
          <w:rFonts w:ascii="Times New Roman" w:hAnsi="Times New Roman" w:cs="Times New Roman"/>
          <w:color w:val="231F20"/>
        </w:rPr>
        <w:t>glucanases</w:t>
      </w:r>
      <w:proofErr w:type="spellEnd"/>
      <w:r w:rsidRPr="008711DD">
        <w:rPr>
          <w:rFonts w:ascii="Times New Roman" w:hAnsi="Times New Roman" w:cs="Times New Roman"/>
          <w:color w:val="231F20"/>
        </w:rPr>
        <w:t xml:space="preserve">, </w:t>
      </w:r>
      <w:proofErr w:type="spellStart"/>
      <w:r w:rsidRPr="008711DD">
        <w:rPr>
          <w:rFonts w:ascii="Times New Roman" w:hAnsi="Times New Roman" w:cs="Times New Roman"/>
          <w:color w:val="231F20"/>
        </w:rPr>
        <w:t>hemicellulases</w:t>
      </w:r>
      <w:proofErr w:type="spellEnd"/>
      <w:r w:rsidRPr="008711DD">
        <w:rPr>
          <w:rFonts w:ascii="Times New Roman" w:hAnsi="Times New Roman" w:cs="Times New Roman"/>
          <w:color w:val="231F20"/>
        </w:rPr>
        <w:t xml:space="preserve">, chitinases, and </w:t>
      </w:r>
      <w:proofErr w:type="spellStart"/>
      <w:r w:rsidRPr="008711DD">
        <w:rPr>
          <w:rFonts w:ascii="Times New Roman" w:hAnsi="Times New Roman" w:cs="Times New Roman"/>
          <w:color w:val="231F20"/>
        </w:rPr>
        <w:t>liganases</w:t>
      </w:r>
      <w:proofErr w:type="spellEnd"/>
      <w:r w:rsidRPr="008711DD">
        <w:rPr>
          <w:rFonts w:ascii="Times New Roman" w:hAnsi="Times New Roman" w:cs="Times New Roman"/>
          <w:color w:val="231F20"/>
        </w:rPr>
        <w:t xml:space="preserve">. In </w:t>
      </w:r>
      <w:proofErr w:type="spellStart"/>
      <w:r w:rsidRPr="008711DD">
        <w:rPr>
          <w:rFonts w:ascii="Times New Roman" w:hAnsi="Times New Roman" w:cs="Times New Roman"/>
          <w:color w:val="231F20"/>
        </w:rPr>
        <w:t>cellulosome</w:t>
      </w:r>
      <w:proofErr w:type="spellEnd"/>
      <w:r w:rsidRPr="008711DD">
        <w:rPr>
          <w:rFonts w:ascii="Times New Roman" w:hAnsi="Times New Roman" w:cs="Times New Roman"/>
          <w:color w:val="231F20"/>
        </w:rPr>
        <w:t>, complex various bonds are formed between bacteria, enzyme, and substrates and the covalent bonds of substrates polymers are split in chemical reaction in the presence of H</w:t>
      </w:r>
      <w:r w:rsidRPr="008711DD">
        <w:rPr>
          <w:rFonts w:ascii="Times New Roman" w:hAnsi="Times New Roman" w:cs="Times New Roman"/>
          <w:color w:val="231F20"/>
          <w:vertAlign w:val="subscript"/>
        </w:rPr>
        <w:t>2</w:t>
      </w:r>
      <w:r w:rsidRPr="008711DD">
        <w:rPr>
          <w:rFonts w:ascii="Times New Roman" w:hAnsi="Times New Roman" w:cs="Times New Roman"/>
          <w:color w:val="231F20"/>
        </w:rPr>
        <w:t>O. Normally, O</w:t>
      </w:r>
      <w:r w:rsidRPr="008711DD">
        <w:rPr>
          <w:rFonts w:ascii="Times New Roman" w:hAnsi="Times New Roman" w:cs="Times New Roman"/>
          <w:color w:val="231F20"/>
          <w:vertAlign w:val="subscript"/>
        </w:rPr>
        <w:t>2</w:t>
      </w:r>
      <w:r w:rsidRPr="008711DD">
        <w:rPr>
          <w:rFonts w:ascii="Times New Roman" w:hAnsi="Times New Roman" w:cs="Times New Roman"/>
          <w:color w:val="231F20"/>
        </w:rPr>
        <w:t xml:space="preserve"> dissolved in water are utilized by facultative anaerobes, causing a low redox potential necessary for obligatorily anaerobic hydrolytic bacteria (Fan, </w:t>
      </w:r>
      <w:proofErr w:type="spellStart"/>
      <w:r w:rsidRPr="008711DD">
        <w:rPr>
          <w:rFonts w:ascii="Times New Roman" w:hAnsi="Times New Roman" w:cs="Times New Roman"/>
          <w:color w:val="231F20"/>
        </w:rPr>
        <w:t>Wnag</w:t>
      </w:r>
      <w:proofErr w:type="spellEnd"/>
      <w:r w:rsidRPr="008711DD">
        <w:rPr>
          <w:rFonts w:ascii="Times New Roman" w:hAnsi="Times New Roman" w:cs="Times New Roman"/>
          <w:color w:val="231F20"/>
        </w:rPr>
        <w:t xml:space="preserve"> et al., 2018; Fan, Bi et al., 2018). The degradability of different polymers relies on the type, composition, and complexity of the polymers; for example, hydrolysis of carbohydrates takes place within a few hours, while hydrolysis of proteins and lipids may take few days. Similarly, degradation of lignocellulose and lignin is slow and incomplete (Mulat</w:t>
      </w:r>
      <w:r w:rsidRPr="008711DD">
        <w:rPr>
          <w:rFonts w:ascii="Times New Roman" w:hAnsi="Times New Roman" w:cs="Times New Roman"/>
          <w:color w:val="231F20"/>
          <w:spacing w:val="-9"/>
        </w:rPr>
        <w:t xml:space="preserve"> </w:t>
      </w:r>
      <w:r w:rsidRPr="008711DD">
        <w:rPr>
          <w:rFonts w:ascii="Times New Roman" w:hAnsi="Times New Roman" w:cs="Times New Roman"/>
          <w:color w:val="231F20"/>
        </w:rPr>
        <w:t>&amp;</w:t>
      </w:r>
      <w:r w:rsidRPr="008711DD">
        <w:rPr>
          <w:rFonts w:ascii="Times New Roman" w:hAnsi="Times New Roman" w:cs="Times New Roman"/>
          <w:color w:val="231F20"/>
          <w:spacing w:val="-9"/>
        </w:rPr>
        <w:t xml:space="preserve"> </w:t>
      </w:r>
      <w:r w:rsidRPr="008711DD">
        <w:rPr>
          <w:rFonts w:ascii="Times New Roman" w:hAnsi="Times New Roman" w:cs="Times New Roman"/>
          <w:color w:val="231F20"/>
        </w:rPr>
        <w:t>Horn,</w:t>
      </w:r>
      <w:r w:rsidRPr="008711DD">
        <w:rPr>
          <w:rFonts w:ascii="Times New Roman" w:hAnsi="Times New Roman" w:cs="Times New Roman"/>
          <w:color w:val="231F20"/>
          <w:spacing w:val="-9"/>
        </w:rPr>
        <w:t xml:space="preserve"> </w:t>
      </w:r>
      <w:r w:rsidRPr="008711DD">
        <w:rPr>
          <w:rFonts w:ascii="Times New Roman" w:hAnsi="Times New Roman" w:cs="Times New Roman"/>
          <w:color w:val="231F20"/>
        </w:rPr>
        <w:t>2018;</w:t>
      </w:r>
      <w:r w:rsidRPr="008711DD">
        <w:rPr>
          <w:rFonts w:ascii="Times New Roman" w:hAnsi="Times New Roman" w:cs="Times New Roman"/>
          <w:color w:val="231F20"/>
          <w:spacing w:val="-9"/>
        </w:rPr>
        <w:t xml:space="preserve"> </w:t>
      </w:r>
      <w:proofErr w:type="spellStart"/>
      <w:r w:rsidRPr="008711DD">
        <w:rPr>
          <w:rFonts w:ascii="Times New Roman" w:hAnsi="Times New Roman" w:cs="Times New Roman"/>
          <w:color w:val="231F20"/>
        </w:rPr>
        <w:t>Schroyen</w:t>
      </w:r>
      <w:proofErr w:type="spellEnd"/>
      <w:r w:rsidRPr="008711DD">
        <w:rPr>
          <w:rFonts w:ascii="Times New Roman" w:hAnsi="Times New Roman" w:cs="Times New Roman"/>
          <w:color w:val="231F20"/>
        </w:rPr>
        <w:t>,</w:t>
      </w:r>
      <w:r w:rsidRPr="008711DD">
        <w:rPr>
          <w:rFonts w:ascii="Times New Roman" w:hAnsi="Times New Roman" w:cs="Times New Roman"/>
          <w:color w:val="231F20"/>
          <w:spacing w:val="-9"/>
        </w:rPr>
        <w:t xml:space="preserve"> </w:t>
      </w:r>
      <w:proofErr w:type="spellStart"/>
      <w:r w:rsidRPr="008711DD">
        <w:rPr>
          <w:rFonts w:ascii="Times New Roman" w:hAnsi="Times New Roman" w:cs="Times New Roman"/>
          <w:color w:val="231F20"/>
        </w:rPr>
        <w:t>Vervaeren</w:t>
      </w:r>
      <w:proofErr w:type="spellEnd"/>
      <w:r w:rsidRPr="008711DD">
        <w:rPr>
          <w:rFonts w:ascii="Times New Roman" w:hAnsi="Times New Roman" w:cs="Times New Roman"/>
          <w:color w:val="231F20"/>
        </w:rPr>
        <w:t>,</w:t>
      </w:r>
      <w:r w:rsidRPr="008711DD">
        <w:rPr>
          <w:rFonts w:ascii="Times New Roman" w:hAnsi="Times New Roman" w:cs="Times New Roman"/>
          <w:color w:val="231F20"/>
          <w:spacing w:val="-9"/>
        </w:rPr>
        <w:t xml:space="preserve"> </w:t>
      </w:r>
      <w:r w:rsidRPr="008711DD">
        <w:rPr>
          <w:rFonts w:ascii="Times New Roman" w:hAnsi="Times New Roman" w:cs="Times New Roman"/>
          <w:color w:val="231F20"/>
        </w:rPr>
        <w:t>Raes,</w:t>
      </w:r>
      <w:r w:rsidRPr="008711DD">
        <w:rPr>
          <w:rFonts w:ascii="Times New Roman" w:hAnsi="Times New Roman" w:cs="Times New Roman"/>
          <w:color w:val="231F20"/>
          <w:spacing w:val="-9"/>
        </w:rPr>
        <w:t xml:space="preserve"> </w:t>
      </w:r>
      <w:r w:rsidRPr="008711DD">
        <w:rPr>
          <w:rFonts w:ascii="Times New Roman" w:hAnsi="Times New Roman" w:cs="Times New Roman"/>
          <w:color w:val="231F20"/>
        </w:rPr>
        <w:t>&amp;</w:t>
      </w:r>
      <w:r w:rsidRPr="008711DD">
        <w:rPr>
          <w:rFonts w:ascii="Times New Roman" w:hAnsi="Times New Roman" w:cs="Times New Roman"/>
          <w:color w:val="231F20"/>
          <w:spacing w:val="-9"/>
        </w:rPr>
        <w:t xml:space="preserve"> </w:t>
      </w:r>
      <w:r w:rsidRPr="008711DD">
        <w:rPr>
          <w:rFonts w:ascii="Times New Roman" w:hAnsi="Times New Roman" w:cs="Times New Roman"/>
          <w:color w:val="231F20"/>
        </w:rPr>
        <w:t>Van,</w:t>
      </w:r>
      <w:r w:rsidRPr="008711DD">
        <w:rPr>
          <w:rFonts w:ascii="Times New Roman" w:hAnsi="Times New Roman" w:cs="Times New Roman"/>
          <w:color w:val="231F20"/>
          <w:spacing w:val="-9"/>
        </w:rPr>
        <w:t xml:space="preserve"> </w:t>
      </w:r>
      <w:r w:rsidRPr="008711DD">
        <w:rPr>
          <w:rFonts w:ascii="Times New Roman" w:hAnsi="Times New Roman" w:cs="Times New Roman"/>
          <w:color w:val="231F20"/>
        </w:rPr>
        <w:t>2018; Takizawa,</w:t>
      </w:r>
      <w:r w:rsidRPr="008711DD">
        <w:rPr>
          <w:rFonts w:ascii="Times New Roman" w:hAnsi="Times New Roman" w:cs="Times New Roman"/>
          <w:color w:val="231F20"/>
          <w:spacing w:val="-7"/>
        </w:rPr>
        <w:t xml:space="preserve"> </w:t>
      </w:r>
      <w:r w:rsidRPr="008711DD">
        <w:rPr>
          <w:rFonts w:ascii="Times New Roman" w:hAnsi="Times New Roman" w:cs="Times New Roman"/>
          <w:color w:val="231F20"/>
        </w:rPr>
        <w:t>Baba,</w:t>
      </w:r>
      <w:r w:rsidRPr="008711DD">
        <w:rPr>
          <w:rFonts w:ascii="Times New Roman" w:hAnsi="Times New Roman" w:cs="Times New Roman"/>
          <w:color w:val="231F20"/>
          <w:spacing w:val="-7"/>
        </w:rPr>
        <w:t xml:space="preserve"> </w:t>
      </w:r>
      <w:r w:rsidRPr="008711DD">
        <w:rPr>
          <w:rFonts w:ascii="Times New Roman" w:hAnsi="Times New Roman" w:cs="Times New Roman"/>
          <w:color w:val="231F20"/>
        </w:rPr>
        <w:t>Tada,</w:t>
      </w:r>
      <w:r w:rsidRPr="008711DD">
        <w:rPr>
          <w:rFonts w:ascii="Times New Roman" w:hAnsi="Times New Roman" w:cs="Times New Roman"/>
          <w:color w:val="231F20"/>
          <w:spacing w:val="-7"/>
        </w:rPr>
        <w:t xml:space="preserve"> </w:t>
      </w:r>
      <w:r w:rsidRPr="008711DD">
        <w:rPr>
          <w:rFonts w:ascii="Times New Roman" w:hAnsi="Times New Roman" w:cs="Times New Roman"/>
          <w:color w:val="231F20"/>
        </w:rPr>
        <w:t>Fukuda,</w:t>
      </w:r>
      <w:r w:rsidRPr="008711DD">
        <w:rPr>
          <w:rFonts w:ascii="Times New Roman" w:hAnsi="Times New Roman" w:cs="Times New Roman"/>
          <w:color w:val="231F20"/>
          <w:spacing w:val="-7"/>
        </w:rPr>
        <w:t xml:space="preserve"> </w:t>
      </w:r>
      <w:r w:rsidRPr="008711DD">
        <w:rPr>
          <w:rFonts w:ascii="Times New Roman" w:hAnsi="Times New Roman" w:cs="Times New Roman"/>
          <w:color w:val="231F20"/>
        </w:rPr>
        <w:t>&amp;</w:t>
      </w:r>
      <w:r w:rsidRPr="008711DD">
        <w:rPr>
          <w:rFonts w:ascii="Times New Roman" w:hAnsi="Times New Roman" w:cs="Times New Roman"/>
          <w:color w:val="231F20"/>
          <w:spacing w:val="-7"/>
        </w:rPr>
        <w:t xml:space="preserve"> </w:t>
      </w:r>
      <w:r w:rsidRPr="008711DD">
        <w:rPr>
          <w:rFonts w:ascii="Times New Roman" w:hAnsi="Times New Roman" w:cs="Times New Roman"/>
          <w:color w:val="231F20"/>
        </w:rPr>
        <w:t>Nakai,</w:t>
      </w:r>
      <w:r w:rsidRPr="008711DD">
        <w:rPr>
          <w:rFonts w:ascii="Times New Roman" w:hAnsi="Times New Roman" w:cs="Times New Roman"/>
          <w:color w:val="231F20"/>
          <w:spacing w:val="-7"/>
        </w:rPr>
        <w:t xml:space="preserve"> </w:t>
      </w:r>
      <w:r w:rsidRPr="008711DD">
        <w:rPr>
          <w:rFonts w:ascii="Times New Roman" w:hAnsi="Times New Roman" w:cs="Times New Roman"/>
          <w:color w:val="231F20"/>
        </w:rPr>
        <w:t>2018).</w:t>
      </w:r>
      <w:r w:rsidRPr="008711DD">
        <w:rPr>
          <w:rFonts w:ascii="Times New Roman" w:hAnsi="Times New Roman" w:cs="Times New Roman"/>
          <w:color w:val="231F20"/>
          <w:spacing w:val="-7"/>
        </w:rPr>
        <w:t xml:space="preserve"> </w:t>
      </w:r>
      <w:r w:rsidRPr="008711DD">
        <w:rPr>
          <w:rFonts w:ascii="Times New Roman" w:hAnsi="Times New Roman" w:cs="Times New Roman"/>
          <w:color w:val="231F20"/>
        </w:rPr>
        <w:t>It</w:t>
      </w:r>
      <w:r w:rsidRPr="008711DD">
        <w:rPr>
          <w:rFonts w:ascii="Times New Roman" w:hAnsi="Times New Roman" w:cs="Times New Roman"/>
          <w:color w:val="231F20"/>
          <w:spacing w:val="-7"/>
        </w:rPr>
        <w:t xml:space="preserve"> </w:t>
      </w:r>
      <w:r w:rsidRPr="008711DD">
        <w:rPr>
          <w:rFonts w:ascii="Times New Roman" w:hAnsi="Times New Roman" w:cs="Times New Roman"/>
          <w:color w:val="231F20"/>
        </w:rPr>
        <w:t>has</w:t>
      </w:r>
      <w:r w:rsidRPr="008711DD">
        <w:rPr>
          <w:rFonts w:ascii="Times New Roman" w:hAnsi="Times New Roman" w:cs="Times New Roman"/>
          <w:color w:val="231F20"/>
          <w:spacing w:val="-7"/>
        </w:rPr>
        <w:t xml:space="preserve"> </w:t>
      </w:r>
      <w:r w:rsidRPr="008711DD">
        <w:rPr>
          <w:rFonts w:ascii="Times New Roman" w:hAnsi="Times New Roman" w:cs="Times New Roman"/>
          <w:color w:val="231F20"/>
        </w:rPr>
        <w:t>been</w:t>
      </w:r>
      <w:r w:rsidRPr="008711DD">
        <w:rPr>
          <w:rFonts w:ascii="Times New Roman" w:hAnsi="Times New Roman" w:cs="Times New Roman"/>
          <w:color w:val="231F20"/>
          <w:spacing w:val="-7"/>
        </w:rPr>
        <w:t xml:space="preserve"> </w:t>
      </w:r>
      <w:r w:rsidRPr="008711DD">
        <w:rPr>
          <w:rFonts w:ascii="Times New Roman" w:hAnsi="Times New Roman" w:cs="Times New Roman"/>
          <w:color w:val="231F20"/>
        </w:rPr>
        <w:t>also confirmed that hydrolytic bacteria cannot produce enzymes without</w:t>
      </w:r>
      <w:r w:rsidRPr="008711DD">
        <w:rPr>
          <w:rFonts w:ascii="Times New Roman" w:hAnsi="Times New Roman" w:cs="Times New Roman"/>
          <w:color w:val="231F20"/>
          <w:spacing w:val="-2"/>
        </w:rPr>
        <w:t xml:space="preserve"> </w:t>
      </w:r>
      <w:proofErr w:type="spellStart"/>
      <w:r w:rsidRPr="008711DD">
        <w:rPr>
          <w:rFonts w:ascii="Times New Roman" w:hAnsi="Times New Roman" w:cs="Times New Roman"/>
          <w:color w:val="231F20"/>
        </w:rPr>
        <w:t>cellulosome</w:t>
      </w:r>
      <w:proofErr w:type="spellEnd"/>
      <w:r w:rsidRPr="008711DD">
        <w:rPr>
          <w:rFonts w:ascii="Times New Roman" w:hAnsi="Times New Roman" w:cs="Times New Roman"/>
          <w:color w:val="231F20"/>
        </w:rPr>
        <w:t xml:space="preserve">. </w:t>
      </w:r>
    </w:p>
    <w:p w14:paraId="53567640" w14:textId="77777777" w:rsidR="001E4956" w:rsidRPr="007F297B" w:rsidRDefault="001E4956" w:rsidP="007F297B">
      <w:pPr>
        <w:pStyle w:val="BodyText"/>
        <w:spacing w:before="5" w:line="266" w:lineRule="auto"/>
        <w:ind w:left="96" w:right="38"/>
        <w:jc w:val="both"/>
        <w:rPr>
          <w:rFonts w:ascii="Times New Roman" w:hAnsi="Times New Roman" w:cs="Times New Roman"/>
        </w:rPr>
      </w:pPr>
      <w:r w:rsidRPr="008711DD">
        <w:rPr>
          <w:rFonts w:ascii="Times New Roman" w:hAnsi="Times New Roman" w:cs="Times New Roman"/>
          <w:color w:val="231F20"/>
        </w:rPr>
        <w:t xml:space="preserve">Moreover, hydrolytic bacteria present in AD are classified in five different phyla: Firmicutes, </w:t>
      </w:r>
      <w:r w:rsidRPr="008711DD">
        <w:rPr>
          <w:rFonts w:ascii="Times New Roman" w:hAnsi="Times New Roman" w:cs="Times New Roman"/>
          <w:i/>
          <w:color w:val="231F20"/>
        </w:rPr>
        <w:t>Bacteroidetes</w:t>
      </w:r>
      <w:r w:rsidRPr="008711DD">
        <w:rPr>
          <w:rFonts w:ascii="Times New Roman" w:hAnsi="Times New Roman" w:cs="Times New Roman"/>
          <w:color w:val="231F20"/>
        </w:rPr>
        <w:t xml:space="preserve">, </w:t>
      </w:r>
      <w:proofErr w:type="spellStart"/>
      <w:r w:rsidRPr="008711DD">
        <w:rPr>
          <w:rFonts w:ascii="Times New Roman" w:hAnsi="Times New Roman" w:cs="Times New Roman"/>
          <w:i/>
          <w:color w:val="231F20"/>
        </w:rPr>
        <w:t>Fibrobacter</w:t>
      </w:r>
      <w:proofErr w:type="spellEnd"/>
      <w:r w:rsidRPr="008711DD">
        <w:rPr>
          <w:rFonts w:ascii="Times New Roman" w:hAnsi="Times New Roman" w:cs="Times New Roman"/>
          <w:color w:val="231F20"/>
        </w:rPr>
        <w:t xml:space="preserve">, </w:t>
      </w:r>
      <w:r w:rsidRPr="008711DD">
        <w:rPr>
          <w:rFonts w:ascii="Times New Roman" w:hAnsi="Times New Roman" w:cs="Times New Roman"/>
          <w:i/>
          <w:color w:val="231F20"/>
          <w:spacing w:val="-2"/>
        </w:rPr>
        <w:t>Spirochaetes</w:t>
      </w:r>
      <w:r w:rsidRPr="008711DD">
        <w:rPr>
          <w:rFonts w:ascii="Times New Roman" w:hAnsi="Times New Roman" w:cs="Times New Roman"/>
          <w:color w:val="231F20"/>
          <w:spacing w:val="-2"/>
        </w:rPr>
        <w:t xml:space="preserve">, and </w:t>
      </w:r>
      <w:proofErr w:type="spellStart"/>
      <w:r w:rsidRPr="008711DD">
        <w:rPr>
          <w:rFonts w:ascii="Times New Roman" w:hAnsi="Times New Roman" w:cs="Times New Roman"/>
          <w:i/>
          <w:color w:val="231F20"/>
          <w:spacing w:val="-2"/>
        </w:rPr>
        <w:t>Thermotogae</w:t>
      </w:r>
      <w:proofErr w:type="spellEnd"/>
      <w:r w:rsidRPr="008711DD">
        <w:rPr>
          <w:rFonts w:ascii="Times New Roman" w:hAnsi="Times New Roman" w:cs="Times New Roman"/>
          <w:i/>
          <w:color w:val="231F20"/>
          <w:spacing w:val="-2"/>
        </w:rPr>
        <w:t xml:space="preserve"> </w:t>
      </w:r>
      <w:r w:rsidRPr="008711DD">
        <w:rPr>
          <w:rFonts w:ascii="Times New Roman" w:hAnsi="Times New Roman" w:cs="Times New Roman"/>
          <w:color w:val="231F20"/>
          <w:spacing w:val="-2"/>
        </w:rPr>
        <w:t xml:space="preserve">(Batstone et al., 2018). However, </w:t>
      </w:r>
      <w:r w:rsidRPr="008711DD">
        <w:rPr>
          <w:rFonts w:ascii="Times New Roman" w:hAnsi="Times New Roman" w:cs="Times New Roman"/>
          <w:i/>
          <w:color w:val="231F20"/>
        </w:rPr>
        <w:t xml:space="preserve">Firmicutes </w:t>
      </w:r>
      <w:r w:rsidRPr="008711DD">
        <w:rPr>
          <w:rFonts w:ascii="Times New Roman" w:hAnsi="Times New Roman" w:cs="Times New Roman"/>
          <w:color w:val="231F20"/>
        </w:rPr>
        <w:t xml:space="preserve">and </w:t>
      </w:r>
      <w:r w:rsidRPr="008711DD">
        <w:rPr>
          <w:rFonts w:ascii="Times New Roman" w:hAnsi="Times New Roman" w:cs="Times New Roman"/>
          <w:i/>
          <w:color w:val="231F20"/>
        </w:rPr>
        <w:t xml:space="preserve">Bacteroidetes </w:t>
      </w:r>
      <w:r w:rsidRPr="008711DD">
        <w:rPr>
          <w:rFonts w:ascii="Times New Roman" w:hAnsi="Times New Roman" w:cs="Times New Roman"/>
          <w:color w:val="231F20"/>
        </w:rPr>
        <w:t>are considered the most abundant taxa of hydrolytic bacteria in AD. The relative abundance</w:t>
      </w:r>
      <w:r w:rsidRPr="001643B9">
        <w:rPr>
          <w:rFonts w:ascii="Times New Roman" w:hAnsi="Times New Roman" w:cs="Times New Roman"/>
          <w:color w:val="231F20"/>
        </w:rPr>
        <w:t xml:space="preserve"> of hydrolytic </w:t>
      </w:r>
      <w:r w:rsidRPr="007F297B">
        <w:rPr>
          <w:rFonts w:ascii="Times New Roman" w:hAnsi="Times New Roman" w:cs="Times New Roman"/>
          <w:color w:val="231F20"/>
        </w:rPr>
        <w:lastRenderedPageBreak/>
        <w:t>bacteria mostly depends on type of inoculum, operating temperature, cell retention time (CRT), and substrate (Wang, Hawkins et al., 2018; Wang, Wang et al., 2018; Wang, Shen, et al. 2018). Other parameters such as high accumulation of VFAs, LCFAs, increased H</w:t>
      </w:r>
      <w:r w:rsidRPr="007F297B">
        <w:rPr>
          <w:rFonts w:ascii="Times New Roman" w:hAnsi="Times New Roman" w:cs="Times New Roman"/>
          <w:color w:val="231F20"/>
          <w:vertAlign w:val="subscript"/>
        </w:rPr>
        <w:t>2</w:t>
      </w:r>
      <w:r w:rsidRPr="007F297B">
        <w:rPr>
          <w:rFonts w:ascii="Times New Roman" w:hAnsi="Times New Roman" w:cs="Times New Roman"/>
          <w:color w:val="231F20"/>
        </w:rPr>
        <w:t xml:space="preserve"> partial pressure, and humic acid inhibit the activity of hydrolytic bacteria (Di Marcoberardino, Foresti,</w:t>
      </w:r>
      <w:r w:rsidRPr="007F297B">
        <w:rPr>
          <w:rFonts w:ascii="Times New Roman" w:hAnsi="Times New Roman" w:cs="Times New Roman"/>
          <w:color w:val="231F20"/>
          <w:spacing w:val="-12"/>
        </w:rPr>
        <w:t xml:space="preserve"> </w:t>
      </w:r>
      <w:proofErr w:type="spellStart"/>
      <w:r w:rsidRPr="007F297B">
        <w:rPr>
          <w:rFonts w:ascii="Times New Roman" w:hAnsi="Times New Roman" w:cs="Times New Roman"/>
          <w:color w:val="231F20"/>
        </w:rPr>
        <w:t>Binotti</w:t>
      </w:r>
      <w:proofErr w:type="spellEnd"/>
      <w:r w:rsidRPr="007F297B">
        <w:rPr>
          <w:rFonts w:ascii="Times New Roman" w:hAnsi="Times New Roman" w:cs="Times New Roman"/>
          <w:color w:val="231F20"/>
        </w:rPr>
        <w:t>,</w:t>
      </w:r>
      <w:r w:rsidRPr="007F297B">
        <w:rPr>
          <w:rFonts w:ascii="Times New Roman" w:hAnsi="Times New Roman" w:cs="Times New Roman"/>
          <w:color w:val="231F20"/>
          <w:spacing w:val="-11"/>
        </w:rPr>
        <w:t xml:space="preserve"> </w:t>
      </w:r>
      <w:r w:rsidRPr="007F297B">
        <w:rPr>
          <w:rFonts w:ascii="Times New Roman" w:hAnsi="Times New Roman" w:cs="Times New Roman"/>
          <w:color w:val="231F20"/>
        </w:rPr>
        <w:t>&amp;</w:t>
      </w:r>
      <w:r w:rsidRPr="007F297B">
        <w:rPr>
          <w:rFonts w:ascii="Times New Roman" w:hAnsi="Times New Roman" w:cs="Times New Roman"/>
          <w:color w:val="231F20"/>
          <w:spacing w:val="-11"/>
        </w:rPr>
        <w:t xml:space="preserve"> </w:t>
      </w:r>
      <w:proofErr w:type="spellStart"/>
      <w:r w:rsidRPr="007F297B">
        <w:rPr>
          <w:rFonts w:ascii="Times New Roman" w:hAnsi="Times New Roman" w:cs="Times New Roman"/>
          <w:color w:val="231F20"/>
        </w:rPr>
        <w:t>Manzolini</w:t>
      </w:r>
      <w:proofErr w:type="spellEnd"/>
      <w:r w:rsidRPr="007F297B">
        <w:rPr>
          <w:rFonts w:ascii="Times New Roman" w:hAnsi="Times New Roman" w:cs="Times New Roman"/>
          <w:color w:val="231F20"/>
        </w:rPr>
        <w:t>,</w:t>
      </w:r>
      <w:r w:rsidRPr="007F297B">
        <w:rPr>
          <w:rFonts w:ascii="Times New Roman" w:hAnsi="Times New Roman" w:cs="Times New Roman"/>
          <w:color w:val="231F20"/>
          <w:spacing w:val="-11"/>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12"/>
        </w:rPr>
        <w:t xml:space="preserve"> </w:t>
      </w:r>
      <w:r w:rsidRPr="007F297B">
        <w:rPr>
          <w:rFonts w:ascii="Times New Roman" w:hAnsi="Times New Roman" w:cs="Times New Roman"/>
          <w:color w:val="231F20"/>
        </w:rPr>
        <w:t>Kofoed</w:t>
      </w:r>
      <w:r w:rsidRPr="007F297B">
        <w:rPr>
          <w:rFonts w:ascii="Times New Roman" w:hAnsi="Times New Roman" w:cs="Times New Roman"/>
          <w:color w:val="231F20"/>
          <w:spacing w:val="-11"/>
        </w:rPr>
        <w:t xml:space="preserve"> </w:t>
      </w:r>
      <w:r w:rsidRPr="007F297B">
        <w:rPr>
          <w:rFonts w:ascii="Times New Roman" w:hAnsi="Times New Roman" w:cs="Times New Roman"/>
          <w:color w:val="231F20"/>
        </w:rPr>
        <w:t>et</w:t>
      </w:r>
      <w:r w:rsidRPr="007F297B">
        <w:rPr>
          <w:rFonts w:ascii="Times New Roman" w:hAnsi="Times New Roman" w:cs="Times New Roman"/>
          <w:color w:val="231F20"/>
          <w:spacing w:val="-11"/>
        </w:rPr>
        <w:t xml:space="preserve"> </w:t>
      </w:r>
      <w:r w:rsidRPr="007F297B">
        <w:rPr>
          <w:rFonts w:ascii="Times New Roman" w:hAnsi="Times New Roman" w:cs="Times New Roman"/>
          <w:color w:val="231F20"/>
        </w:rPr>
        <w:t>al.,</w:t>
      </w:r>
      <w:r w:rsidRPr="007F297B">
        <w:rPr>
          <w:rFonts w:ascii="Times New Roman" w:hAnsi="Times New Roman" w:cs="Times New Roman"/>
          <w:color w:val="231F20"/>
          <w:spacing w:val="-11"/>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12"/>
        </w:rPr>
        <w:t xml:space="preserve"> </w:t>
      </w:r>
      <w:r w:rsidRPr="007F297B">
        <w:rPr>
          <w:rFonts w:ascii="Times New Roman" w:hAnsi="Times New Roman" w:cs="Times New Roman"/>
          <w:color w:val="231F20"/>
        </w:rPr>
        <w:t>Li,</w:t>
      </w:r>
      <w:r w:rsidRPr="007F297B">
        <w:rPr>
          <w:rFonts w:ascii="Times New Roman" w:hAnsi="Times New Roman" w:cs="Times New Roman"/>
          <w:color w:val="231F20"/>
          <w:spacing w:val="-11"/>
        </w:rPr>
        <w:t xml:space="preserve"> </w:t>
      </w:r>
      <w:r w:rsidRPr="007F297B">
        <w:rPr>
          <w:rFonts w:ascii="Times New Roman" w:hAnsi="Times New Roman" w:cs="Times New Roman"/>
          <w:color w:val="231F20"/>
        </w:rPr>
        <w:t xml:space="preserve">Hao, van </w:t>
      </w:r>
      <w:proofErr w:type="spellStart"/>
      <w:r w:rsidRPr="007F297B">
        <w:rPr>
          <w:rFonts w:ascii="Times New Roman" w:hAnsi="Times New Roman" w:cs="Times New Roman"/>
          <w:color w:val="231F20"/>
        </w:rPr>
        <w:t>Loosdrecht</w:t>
      </w:r>
      <w:proofErr w:type="spellEnd"/>
      <w:r w:rsidRPr="007F297B">
        <w:rPr>
          <w:rFonts w:ascii="Times New Roman" w:hAnsi="Times New Roman" w:cs="Times New Roman"/>
          <w:color w:val="231F20"/>
        </w:rPr>
        <w:t>, &amp; Luo, 2018). Such inhibition causes either permanent deformation of enzymes complexes (due to changes in enzymes chemical structures) or temporary reduction of hydrolysis due to bindings of inhibitors to enzyme active sites</w:t>
      </w:r>
      <w:r w:rsidRPr="007F297B">
        <w:rPr>
          <w:rFonts w:ascii="Times New Roman" w:hAnsi="Times New Roman" w:cs="Times New Roman"/>
          <w:color w:val="231F20"/>
          <w:spacing w:val="40"/>
        </w:rPr>
        <w:t xml:space="preserve"> </w:t>
      </w:r>
      <w:r w:rsidRPr="007F297B">
        <w:rPr>
          <w:rFonts w:ascii="Times New Roman" w:hAnsi="Times New Roman" w:cs="Times New Roman"/>
          <w:color w:val="231F20"/>
        </w:rPr>
        <w:t>or</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substrate–enzyme</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complexes</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w:t>
      </w:r>
      <w:proofErr w:type="spellStart"/>
      <w:r w:rsidRPr="007F297B">
        <w:rPr>
          <w:rFonts w:ascii="Times New Roman" w:hAnsi="Times New Roman" w:cs="Times New Roman"/>
          <w:color w:val="231F20"/>
        </w:rPr>
        <w:t>Angelidaki</w:t>
      </w:r>
      <w:proofErr w:type="spellEnd"/>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et</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al.,</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Wang, Shen</w:t>
      </w:r>
      <w:r w:rsidRPr="007F297B">
        <w:rPr>
          <w:rFonts w:ascii="Times New Roman" w:hAnsi="Times New Roman" w:cs="Times New Roman"/>
          <w:color w:val="231F20"/>
          <w:spacing w:val="24"/>
        </w:rPr>
        <w:t xml:space="preserve"> </w:t>
      </w:r>
      <w:r w:rsidRPr="007F297B">
        <w:rPr>
          <w:rFonts w:ascii="Times New Roman" w:hAnsi="Times New Roman" w:cs="Times New Roman"/>
          <w:color w:val="231F20"/>
        </w:rPr>
        <w:t>et</w:t>
      </w:r>
      <w:r w:rsidRPr="007F297B">
        <w:rPr>
          <w:rFonts w:ascii="Times New Roman" w:hAnsi="Times New Roman" w:cs="Times New Roman"/>
          <w:color w:val="231F20"/>
          <w:spacing w:val="24"/>
        </w:rPr>
        <w:t xml:space="preserve"> </w:t>
      </w:r>
      <w:r w:rsidRPr="007F297B">
        <w:rPr>
          <w:rFonts w:ascii="Times New Roman" w:hAnsi="Times New Roman" w:cs="Times New Roman"/>
          <w:color w:val="231F20"/>
        </w:rPr>
        <w:t>al.,</w:t>
      </w:r>
      <w:r w:rsidRPr="007F297B">
        <w:rPr>
          <w:rFonts w:ascii="Times New Roman" w:hAnsi="Times New Roman" w:cs="Times New Roman"/>
          <w:color w:val="231F20"/>
          <w:spacing w:val="24"/>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24"/>
        </w:rPr>
        <w:t xml:space="preserve"> </w:t>
      </w:r>
      <w:r w:rsidRPr="007F297B">
        <w:rPr>
          <w:rFonts w:ascii="Times New Roman" w:hAnsi="Times New Roman" w:cs="Times New Roman"/>
          <w:color w:val="231F20"/>
        </w:rPr>
        <w:t>Wang,</w:t>
      </w:r>
      <w:r w:rsidRPr="007F297B">
        <w:rPr>
          <w:rFonts w:ascii="Times New Roman" w:hAnsi="Times New Roman" w:cs="Times New Roman"/>
          <w:color w:val="231F20"/>
          <w:spacing w:val="24"/>
        </w:rPr>
        <w:t xml:space="preserve"> </w:t>
      </w:r>
      <w:r w:rsidRPr="007F297B">
        <w:rPr>
          <w:rFonts w:ascii="Times New Roman" w:hAnsi="Times New Roman" w:cs="Times New Roman"/>
          <w:color w:val="231F20"/>
        </w:rPr>
        <w:t>Wang</w:t>
      </w:r>
      <w:r w:rsidRPr="007F297B">
        <w:rPr>
          <w:rFonts w:ascii="Times New Roman" w:hAnsi="Times New Roman" w:cs="Times New Roman"/>
          <w:color w:val="231F20"/>
          <w:spacing w:val="24"/>
        </w:rPr>
        <w:t xml:space="preserve"> </w:t>
      </w:r>
      <w:r w:rsidRPr="007F297B">
        <w:rPr>
          <w:rFonts w:ascii="Times New Roman" w:hAnsi="Times New Roman" w:cs="Times New Roman"/>
          <w:color w:val="231F20"/>
        </w:rPr>
        <w:t>et</w:t>
      </w:r>
      <w:r w:rsidRPr="007F297B">
        <w:rPr>
          <w:rFonts w:ascii="Times New Roman" w:hAnsi="Times New Roman" w:cs="Times New Roman"/>
          <w:color w:val="231F20"/>
          <w:spacing w:val="24"/>
        </w:rPr>
        <w:t xml:space="preserve"> </w:t>
      </w:r>
      <w:r w:rsidRPr="007F297B">
        <w:rPr>
          <w:rFonts w:ascii="Times New Roman" w:hAnsi="Times New Roman" w:cs="Times New Roman"/>
          <w:color w:val="231F20"/>
        </w:rPr>
        <w:t>al.,</w:t>
      </w:r>
      <w:r w:rsidRPr="007F297B">
        <w:rPr>
          <w:rFonts w:ascii="Times New Roman" w:hAnsi="Times New Roman" w:cs="Times New Roman"/>
          <w:color w:val="231F20"/>
          <w:spacing w:val="24"/>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24"/>
        </w:rPr>
        <w:t xml:space="preserve"> </w:t>
      </w:r>
      <w:r w:rsidRPr="007F297B">
        <w:rPr>
          <w:rFonts w:ascii="Times New Roman" w:hAnsi="Times New Roman" w:cs="Times New Roman"/>
          <w:color w:val="231F20"/>
        </w:rPr>
        <w:t>Wang,</w:t>
      </w:r>
      <w:r w:rsidRPr="007F297B">
        <w:rPr>
          <w:rFonts w:ascii="Times New Roman" w:hAnsi="Times New Roman" w:cs="Times New Roman"/>
          <w:color w:val="231F20"/>
          <w:spacing w:val="24"/>
        </w:rPr>
        <w:t xml:space="preserve"> </w:t>
      </w:r>
      <w:r w:rsidRPr="007F297B">
        <w:rPr>
          <w:rFonts w:ascii="Times New Roman" w:hAnsi="Times New Roman" w:cs="Times New Roman"/>
          <w:color w:val="231F20"/>
        </w:rPr>
        <w:t xml:space="preserve">Hawkins et al., 2018). Different studies have been reported previously to study the effect of VFAs, LCFAs, high hydrogen partial </w:t>
      </w:r>
      <w:proofErr w:type="spellStart"/>
      <w:r w:rsidRPr="007F297B">
        <w:rPr>
          <w:rFonts w:ascii="Times New Roman" w:hAnsi="Times New Roman" w:cs="Times New Roman"/>
          <w:color w:val="231F20"/>
        </w:rPr>
        <w:t>pres</w:t>
      </w:r>
      <w:proofErr w:type="spellEnd"/>
      <w:r w:rsidRPr="007F297B">
        <w:rPr>
          <w:rFonts w:ascii="Times New Roman" w:hAnsi="Times New Roman" w:cs="Times New Roman"/>
          <w:color w:val="231F20"/>
        </w:rPr>
        <w:t>- sure, and humic acid on hydrolysis; however, very few studies have</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been</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found</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in</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recent</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literature.</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Batstone</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et</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al.</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 xml:space="preserve">studied the inhibitory effect of humic acid on hydrolysis (carbohydrates and proteins) and </w:t>
      </w:r>
      <w:proofErr w:type="spellStart"/>
      <w:r w:rsidRPr="007F297B">
        <w:rPr>
          <w:rFonts w:ascii="Times New Roman" w:hAnsi="Times New Roman" w:cs="Times New Roman"/>
          <w:color w:val="231F20"/>
        </w:rPr>
        <w:t>acetotrophic</w:t>
      </w:r>
      <w:proofErr w:type="spellEnd"/>
      <w:r w:rsidRPr="007F297B">
        <w:rPr>
          <w:rFonts w:ascii="Times New Roman" w:hAnsi="Times New Roman" w:cs="Times New Roman"/>
          <w:color w:val="231F20"/>
        </w:rPr>
        <w:t xml:space="preserve"> methanogenesis. The study</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revealed</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that</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cellulose</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hydrolytic</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activity</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was</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inhibited</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 xml:space="preserve">at HA concentration of 5 g/HAL or above, while protein hydrolysis and </w:t>
      </w:r>
      <w:proofErr w:type="spellStart"/>
      <w:r w:rsidRPr="007F297B">
        <w:rPr>
          <w:rFonts w:ascii="Times New Roman" w:hAnsi="Times New Roman" w:cs="Times New Roman"/>
          <w:color w:val="231F20"/>
        </w:rPr>
        <w:t>acetotrophic</w:t>
      </w:r>
      <w:proofErr w:type="spellEnd"/>
      <w:r w:rsidRPr="007F297B">
        <w:rPr>
          <w:rFonts w:ascii="Times New Roman" w:hAnsi="Times New Roman" w:cs="Times New Roman"/>
          <w:color w:val="231F20"/>
        </w:rPr>
        <w:t xml:space="preserve"> methanogenesis were least affected at this </w:t>
      </w:r>
      <w:r w:rsidRPr="007F297B">
        <w:rPr>
          <w:rFonts w:ascii="Times New Roman" w:hAnsi="Times New Roman" w:cs="Times New Roman"/>
          <w:color w:val="231F20"/>
          <w:spacing w:val="-2"/>
        </w:rPr>
        <w:t>concentration.</w:t>
      </w:r>
    </w:p>
    <w:p w14:paraId="37036173" w14:textId="77777777" w:rsidR="001E4956" w:rsidRPr="001643B9" w:rsidRDefault="001E4956" w:rsidP="001E4956">
      <w:pPr>
        <w:pStyle w:val="Heading3"/>
        <w:rPr>
          <w:sz w:val="24"/>
          <w:szCs w:val="24"/>
        </w:rPr>
      </w:pPr>
      <w:proofErr w:type="spellStart"/>
      <w:r w:rsidRPr="001643B9">
        <w:rPr>
          <w:color w:val="231F20"/>
          <w:spacing w:val="-2"/>
          <w:w w:val="105"/>
          <w:sz w:val="24"/>
          <w:szCs w:val="24"/>
        </w:rPr>
        <w:t>Acidogenesisz</w:t>
      </w:r>
      <w:proofErr w:type="spellEnd"/>
    </w:p>
    <w:p w14:paraId="17BE3758" w14:textId="77777777" w:rsidR="001E4956" w:rsidRDefault="001E4956" w:rsidP="001E4956">
      <w:pPr>
        <w:pStyle w:val="BodyText"/>
        <w:spacing w:before="115" w:line="266" w:lineRule="auto"/>
        <w:ind w:left="96" w:right="93"/>
        <w:jc w:val="both"/>
        <w:rPr>
          <w:rFonts w:ascii="Times New Roman" w:hAnsi="Times New Roman" w:cs="Times New Roman"/>
          <w:color w:val="231F20"/>
          <w:w w:val="105"/>
        </w:rPr>
      </w:pPr>
      <w:r w:rsidRPr="007F297B">
        <w:rPr>
          <w:rFonts w:ascii="Times New Roman" w:hAnsi="Times New Roman" w:cs="Times New Roman"/>
          <w:color w:val="231F20"/>
          <w:w w:val="105"/>
        </w:rPr>
        <w:t>During this step, the products of hydrolysis, such as sugar, amino acid, and long‐chain fatty acid, acts as substrate for acidogenic</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w w:val="105"/>
        </w:rPr>
        <w:t>bacteria.</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w w:val="105"/>
        </w:rPr>
        <w:t>These</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w w:val="105"/>
        </w:rPr>
        <w:t>bacteria</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w w:val="105"/>
        </w:rPr>
        <w:t>further</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w w:val="105"/>
        </w:rPr>
        <w:t>degrade</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w w:val="105"/>
        </w:rPr>
        <w:t>such</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w w:val="105"/>
        </w:rPr>
        <w:t xml:space="preserve">sub- </w:t>
      </w:r>
      <w:proofErr w:type="spellStart"/>
      <w:r w:rsidRPr="007F297B">
        <w:rPr>
          <w:rFonts w:ascii="Times New Roman" w:hAnsi="Times New Roman" w:cs="Times New Roman"/>
          <w:color w:val="231F20"/>
          <w:w w:val="105"/>
        </w:rPr>
        <w:t>strates</w:t>
      </w:r>
      <w:proofErr w:type="spellEnd"/>
      <w:r w:rsidRPr="007F297B">
        <w:rPr>
          <w:rFonts w:ascii="Times New Roman" w:hAnsi="Times New Roman" w:cs="Times New Roman"/>
          <w:color w:val="231F20"/>
          <w:w w:val="105"/>
        </w:rPr>
        <w:t xml:space="preserve"> into short chain organic acid which mostly contain C1‐C5</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molecules</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of</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carbon.</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Organic</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acids</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formed</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during</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this stage</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are</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butyric</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acid,</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propionic</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acid,</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acetate,</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and</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acetic</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acid with the release of some other compounds such as alcohols, hydrogen,</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and</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carbon</w:t>
      </w:r>
      <w:r w:rsidRPr="007F297B">
        <w:rPr>
          <w:rFonts w:ascii="Times New Roman" w:hAnsi="Times New Roman" w:cs="Times New Roman"/>
          <w:color w:val="231F20"/>
          <w:spacing w:val="-8"/>
          <w:w w:val="105"/>
        </w:rPr>
        <w:t xml:space="preserve"> </w:t>
      </w:r>
      <w:r w:rsidRPr="007F297B">
        <w:rPr>
          <w:rFonts w:ascii="Times New Roman" w:hAnsi="Times New Roman" w:cs="Times New Roman"/>
          <w:color w:val="231F20"/>
          <w:w w:val="105"/>
        </w:rPr>
        <w:t>dioxide.</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Normally,</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the</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concentration</w:t>
      </w:r>
      <w:r w:rsidRPr="007F297B">
        <w:rPr>
          <w:rFonts w:ascii="Times New Roman" w:hAnsi="Times New Roman" w:cs="Times New Roman"/>
          <w:color w:val="231F20"/>
          <w:spacing w:val="-8"/>
          <w:w w:val="105"/>
        </w:rPr>
        <w:t xml:space="preserve"> </w:t>
      </w:r>
      <w:r w:rsidRPr="007F297B">
        <w:rPr>
          <w:rFonts w:ascii="Times New Roman" w:hAnsi="Times New Roman" w:cs="Times New Roman"/>
          <w:color w:val="231F20"/>
          <w:spacing w:val="-5"/>
          <w:w w:val="105"/>
        </w:rPr>
        <w:t xml:space="preserve">of </w:t>
      </w:r>
      <w:r w:rsidRPr="007F297B">
        <w:rPr>
          <w:rFonts w:ascii="Times New Roman" w:hAnsi="Times New Roman" w:cs="Times New Roman"/>
          <w:color w:val="231F20"/>
        </w:rPr>
        <w:t xml:space="preserve">the intermediately formed hydrogen ions affects the kind of the products of fermentation; that is, the fewer reduced compounds </w:t>
      </w:r>
      <w:r w:rsidRPr="007F297B">
        <w:rPr>
          <w:rFonts w:ascii="Times New Roman" w:hAnsi="Times New Roman" w:cs="Times New Roman"/>
          <w:color w:val="231F20"/>
          <w:spacing w:val="-2"/>
          <w:w w:val="105"/>
        </w:rPr>
        <w:t>(acetate)</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are</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formed</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with</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the</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increase</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in</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hydrogen</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partial</w:t>
      </w:r>
      <w:r w:rsidRPr="007F297B">
        <w:rPr>
          <w:rFonts w:ascii="Times New Roman" w:hAnsi="Times New Roman" w:cs="Times New Roman"/>
          <w:color w:val="231F20"/>
          <w:spacing w:val="-6"/>
          <w:w w:val="105"/>
        </w:rPr>
        <w:t xml:space="preserve"> </w:t>
      </w:r>
      <w:proofErr w:type="spellStart"/>
      <w:r w:rsidRPr="007F297B">
        <w:rPr>
          <w:rFonts w:ascii="Times New Roman" w:hAnsi="Times New Roman" w:cs="Times New Roman"/>
          <w:color w:val="231F20"/>
          <w:spacing w:val="-2"/>
          <w:w w:val="105"/>
        </w:rPr>
        <w:t>pres</w:t>
      </w:r>
      <w:proofErr w:type="spellEnd"/>
      <w:r w:rsidRPr="007F297B">
        <w:rPr>
          <w:rFonts w:ascii="Times New Roman" w:hAnsi="Times New Roman" w:cs="Times New Roman"/>
          <w:color w:val="231F20"/>
          <w:spacing w:val="-2"/>
          <w:w w:val="105"/>
        </w:rPr>
        <w:t xml:space="preserve">- </w:t>
      </w:r>
      <w:r w:rsidRPr="007F297B">
        <w:rPr>
          <w:rFonts w:ascii="Times New Roman" w:hAnsi="Times New Roman" w:cs="Times New Roman"/>
          <w:color w:val="231F20"/>
          <w:w w:val="105"/>
        </w:rPr>
        <w:t xml:space="preserve">sure and vice versa (Oh, Kang, &amp; Azizi, 2018; Westerholm, </w:t>
      </w:r>
      <w:r w:rsidRPr="007F297B">
        <w:rPr>
          <w:rFonts w:ascii="Times New Roman" w:hAnsi="Times New Roman" w:cs="Times New Roman"/>
          <w:color w:val="231F20"/>
        </w:rPr>
        <w:t>Müller,</w:t>
      </w:r>
      <w:r w:rsidRPr="007F297B">
        <w:rPr>
          <w:rFonts w:ascii="Times New Roman" w:hAnsi="Times New Roman" w:cs="Times New Roman"/>
          <w:color w:val="231F20"/>
          <w:spacing w:val="-2"/>
        </w:rPr>
        <w:t xml:space="preserve"> </w:t>
      </w:r>
      <w:r w:rsidRPr="007F297B">
        <w:rPr>
          <w:rFonts w:ascii="Times New Roman" w:hAnsi="Times New Roman" w:cs="Times New Roman"/>
          <w:color w:val="231F20"/>
        </w:rPr>
        <w:t>Singh,</w:t>
      </w:r>
      <w:r w:rsidRPr="007F297B">
        <w:rPr>
          <w:rFonts w:ascii="Times New Roman" w:hAnsi="Times New Roman" w:cs="Times New Roman"/>
          <w:color w:val="231F20"/>
          <w:spacing w:val="-2"/>
        </w:rPr>
        <w:t xml:space="preserve"> </w:t>
      </w:r>
      <w:r w:rsidRPr="007F297B">
        <w:rPr>
          <w:rFonts w:ascii="Times New Roman" w:hAnsi="Times New Roman" w:cs="Times New Roman"/>
          <w:color w:val="231F20"/>
        </w:rPr>
        <w:t>Karlsson</w:t>
      </w:r>
      <w:r w:rsidRPr="007F297B">
        <w:rPr>
          <w:rFonts w:ascii="Times New Roman" w:hAnsi="Times New Roman" w:cs="Times New Roman"/>
          <w:color w:val="231F20"/>
          <w:spacing w:val="-2"/>
        </w:rPr>
        <w:t xml:space="preserve"> </w:t>
      </w:r>
      <w:r w:rsidRPr="007F297B">
        <w:rPr>
          <w:rFonts w:ascii="Times New Roman" w:hAnsi="Times New Roman" w:cs="Times New Roman"/>
          <w:color w:val="231F20"/>
        </w:rPr>
        <w:t>Lindsjö,</w:t>
      </w:r>
      <w:r w:rsidRPr="007F297B">
        <w:rPr>
          <w:rFonts w:ascii="Times New Roman" w:hAnsi="Times New Roman" w:cs="Times New Roman"/>
          <w:color w:val="231F20"/>
          <w:spacing w:val="-2"/>
        </w:rPr>
        <w:t xml:space="preserve"> </w:t>
      </w:r>
      <w:r w:rsidRPr="007F297B">
        <w:rPr>
          <w:rFonts w:ascii="Times New Roman" w:hAnsi="Times New Roman" w:cs="Times New Roman"/>
          <w:color w:val="231F20"/>
        </w:rPr>
        <w:t>&amp;</w:t>
      </w:r>
      <w:r w:rsidRPr="007F297B">
        <w:rPr>
          <w:rFonts w:ascii="Times New Roman" w:hAnsi="Times New Roman" w:cs="Times New Roman"/>
          <w:color w:val="231F20"/>
          <w:spacing w:val="-2"/>
        </w:rPr>
        <w:t xml:space="preserve"> </w:t>
      </w:r>
      <w:proofErr w:type="spellStart"/>
      <w:r w:rsidRPr="007F297B">
        <w:rPr>
          <w:rFonts w:ascii="Times New Roman" w:hAnsi="Times New Roman" w:cs="Times New Roman"/>
          <w:color w:val="231F20"/>
        </w:rPr>
        <w:t>Schnürer</w:t>
      </w:r>
      <w:proofErr w:type="spellEnd"/>
      <w:r w:rsidRPr="007F297B">
        <w:rPr>
          <w:rFonts w:ascii="Times New Roman" w:hAnsi="Times New Roman" w:cs="Times New Roman"/>
          <w:color w:val="231F20"/>
        </w:rPr>
        <w:t>,</w:t>
      </w:r>
      <w:r w:rsidRPr="007F297B">
        <w:rPr>
          <w:rFonts w:ascii="Times New Roman" w:hAnsi="Times New Roman" w:cs="Times New Roman"/>
          <w:color w:val="231F20"/>
          <w:spacing w:val="-2"/>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2"/>
        </w:rPr>
        <w:t xml:space="preserve"> </w:t>
      </w:r>
      <w:r w:rsidRPr="007F297B">
        <w:rPr>
          <w:rFonts w:ascii="Times New Roman" w:hAnsi="Times New Roman" w:cs="Times New Roman"/>
          <w:color w:val="231F20"/>
        </w:rPr>
        <w:t>Zhou,</w:t>
      </w:r>
      <w:r w:rsidRPr="007F297B">
        <w:rPr>
          <w:rFonts w:ascii="Times New Roman" w:hAnsi="Times New Roman" w:cs="Times New Roman"/>
          <w:color w:val="231F20"/>
          <w:spacing w:val="-2"/>
        </w:rPr>
        <w:t xml:space="preserve"> </w:t>
      </w:r>
      <w:r w:rsidRPr="007F297B">
        <w:rPr>
          <w:rFonts w:ascii="Times New Roman" w:hAnsi="Times New Roman" w:cs="Times New Roman"/>
          <w:color w:val="231F20"/>
        </w:rPr>
        <w:t xml:space="preserve">Yan, </w:t>
      </w:r>
      <w:r w:rsidRPr="007F297B">
        <w:rPr>
          <w:rFonts w:ascii="Times New Roman" w:hAnsi="Times New Roman" w:cs="Times New Roman"/>
          <w:color w:val="231F20"/>
          <w:w w:val="105"/>
        </w:rPr>
        <w:t>Wong, &amp; Zhang, 2018). Generally, two types of acidogenic bacterial communities are present in AD, that is, facultative anaerobic</w:t>
      </w:r>
      <w:r w:rsidRPr="007F297B">
        <w:rPr>
          <w:rFonts w:ascii="Times New Roman" w:hAnsi="Times New Roman" w:cs="Times New Roman"/>
          <w:color w:val="231F20"/>
          <w:spacing w:val="-9"/>
          <w:w w:val="105"/>
        </w:rPr>
        <w:t xml:space="preserve"> </w:t>
      </w:r>
      <w:proofErr w:type="spellStart"/>
      <w:r w:rsidRPr="007F297B">
        <w:rPr>
          <w:rFonts w:ascii="Times New Roman" w:hAnsi="Times New Roman" w:cs="Times New Roman"/>
          <w:color w:val="231F20"/>
          <w:w w:val="105"/>
        </w:rPr>
        <w:t>acidogens</w:t>
      </w:r>
      <w:proofErr w:type="spellEnd"/>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and</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obligatory</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anaerobic</w:t>
      </w:r>
      <w:r w:rsidRPr="007F297B">
        <w:rPr>
          <w:rFonts w:ascii="Times New Roman" w:hAnsi="Times New Roman" w:cs="Times New Roman"/>
          <w:color w:val="231F20"/>
          <w:spacing w:val="-9"/>
          <w:w w:val="105"/>
        </w:rPr>
        <w:t xml:space="preserve"> </w:t>
      </w:r>
      <w:proofErr w:type="spellStart"/>
      <w:r w:rsidRPr="007F297B">
        <w:rPr>
          <w:rFonts w:ascii="Times New Roman" w:hAnsi="Times New Roman" w:cs="Times New Roman"/>
          <w:color w:val="231F20"/>
          <w:w w:val="105"/>
        </w:rPr>
        <w:t>acidogens</w:t>
      </w:r>
      <w:proofErr w:type="spellEnd"/>
      <w:r w:rsidRPr="007F297B">
        <w:rPr>
          <w:rFonts w:ascii="Times New Roman" w:hAnsi="Times New Roman" w:cs="Times New Roman"/>
          <w:color w:val="231F20"/>
          <w:w w:val="105"/>
        </w:rPr>
        <w:t>.</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 xml:space="preserve">The first stage of the process is carried out by facultative </w:t>
      </w:r>
      <w:proofErr w:type="spellStart"/>
      <w:r w:rsidRPr="007F297B">
        <w:rPr>
          <w:rFonts w:ascii="Times New Roman" w:hAnsi="Times New Roman" w:cs="Times New Roman"/>
          <w:color w:val="231F20"/>
          <w:w w:val="105"/>
        </w:rPr>
        <w:t>anaero</w:t>
      </w:r>
      <w:proofErr w:type="spellEnd"/>
      <w:r w:rsidRPr="007F297B">
        <w:rPr>
          <w:rFonts w:ascii="Times New Roman" w:hAnsi="Times New Roman" w:cs="Times New Roman"/>
          <w:color w:val="231F20"/>
          <w:w w:val="105"/>
        </w:rPr>
        <w:t xml:space="preserve">- </w:t>
      </w:r>
      <w:proofErr w:type="spellStart"/>
      <w:r w:rsidRPr="007F297B">
        <w:rPr>
          <w:rFonts w:ascii="Times New Roman" w:hAnsi="Times New Roman" w:cs="Times New Roman"/>
          <w:color w:val="231F20"/>
          <w:spacing w:val="-2"/>
          <w:w w:val="105"/>
        </w:rPr>
        <w:t>bic</w:t>
      </w:r>
      <w:proofErr w:type="spellEnd"/>
      <w:r w:rsidRPr="007F297B">
        <w:rPr>
          <w:rFonts w:ascii="Times New Roman" w:hAnsi="Times New Roman" w:cs="Times New Roman"/>
          <w:color w:val="231F20"/>
          <w:spacing w:val="-4"/>
          <w:w w:val="105"/>
        </w:rPr>
        <w:t xml:space="preserve"> </w:t>
      </w:r>
      <w:proofErr w:type="spellStart"/>
      <w:r w:rsidRPr="007F297B">
        <w:rPr>
          <w:rFonts w:ascii="Times New Roman" w:hAnsi="Times New Roman" w:cs="Times New Roman"/>
          <w:color w:val="231F20"/>
          <w:spacing w:val="-2"/>
          <w:w w:val="105"/>
        </w:rPr>
        <w:t>acidogens</w:t>
      </w:r>
      <w:proofErr w:type="spellEnd"/>
      <w:r w:rsidRPr="007F297B">
        <w:rPr>
          <w:rFonts w:ascii="Times New Roman" w:hAnsi="Times New Roman" w:cs="Times New Roman"/>
          <w:color w:val="231F20"/>
          <w:spacing w:val="-2"/>
          <w:w w:val="105"/>
        </w:rPr>
        <w:t>,</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spacing w:val="-2"/>
          <w:w w:val="105"/>
        </w:rPr>
        <w:t>while</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spacing w:val="-2"/>
          <w:w w:val="105"/>
        </w:rPr>
        <w:t>obligatory</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spacing w:val="-2"/>
          <w:w w:val="105"/>
        </w:rPr>
        <w:t>anaerobic</w:t>
      </w:r>
      <w:r w:rsidRPr="007F297B">
        <w:rPr>
          <w:rFonts w:ascii="Times New Roman" w:hAnsi="Times New Roman" w:cs="Times New Roman"/>
          <w:color w:val="231F20"/>
          <w:spacing w:val="-4"/>
          <w:w w:val="105"/>
        </w:rPr>
        <w:t xml:space="preserve"> </w:t>
      </w:r>
      <w:proofErr w:type="spellStart"/>
      <w:r w:rsidRPr="007F297B">
        <w:rPr>
          <w:rFonts w:ascii="Times New Roman" w:hAnsi="Times New Roman" w:cs="Times New Roman"/>
          <w:color w:val="231F20"/>
          <w:spacing w:val="-2"/>
          <w:w w:val="105"/>
        </w:rPr>
        <w:t>acidogens</w:t>
      </w:r>
      <w:proofErr w:type="spellEnd"/>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spacing w:val="-2"/>
          <w:w w:val="105"/>
        </w:rPr>
        <w:t>are</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spacing w:val="-2"/>
          <w:w w:val="105"/>
        </w:rPr>
        <w:t xml:space="preserve">active </w:t>
      </w:r>
      <w:r w:rsidRPr="007F297B">
        <w:rPr>
          <w:rFonts w:ascii="Times New Roman" w:hAnsi="Times New Roman" w:cs="Times New Roman"/>
          <w:color w:val="231F20"/>
          <w:w w:val="105"/>
        </w:rPr>
        <w:t>in later stage of anaerobic digestion. Importantly, acidogenic bacteria</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are</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mostly</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the</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members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of</w:t>
      </w:r>
      <w:r w:rsidRPr="007F297B">
        <w:rPr>
          <w:rFonts w:ascii="Times New Roman" w:hAnsi="Times New Roman" w:cs="Times New Roman"/>
          <w:color w:val="231F20"/>
          <w:spacing w:val="-11"/>
          <w:w w:val="105"/>
        </w:rPr>
        <w:t xml:space="preserve"> </w:t>
      </w:r>
      <w:r w:rsidRPr="007F297B">
        <w:rPr>
          <w:rFonts w:ascii="Times New Roman" w:hAnsi="Times New Roman" w:cs="Times New Roman"/>
          <w:i/>
          <w:color w:val="231F20"/>
          <w:w w:val="105"/>
        </w:rPr>
        <w:t>Firmicutes</w:t>
      </w:r>
      <w:r w:rsidRPr="007F297B">
        <w:rPr>
          <w:rFonts w:ascii="Times New Roman" w:hAnsi="Times New Roman" w:cs="Times New Roman"/>
          <w:color w:val="231F20"/>
          <w:w w:val="105"/>
        </w:rPr>
        <w:t>,</w:t>
      </w:r>
      <w:r w:rsidRPr="007F297B">
        <w:rPr>
          <w:rFonts w:ascii="Times New Roman" w:hAnsi="Times New Roman" w:cs="Times New Roman"/>
          <w:color w:val="231F20"/>
          <w:spacing w:val="-12"/>
          <w:w w:val="105"/>
        </w:rPr>
        <w:t xml:space="preserve"> </w:t>
      </w:r>
      <w:r w:rsidRPr="007F297B">
        <w:rPr>
          <w:rFonts w:ascii="Times New Roman" w:hAnsi="Times New Roman" w:cs="Times New Roman"/>
          <w:i/>
          <w:color w:val="231F20"/>
          <w:w w:val="105"/>
        </w:rPr>
        <w:t>Bacteroidetes</w:t>
      </w:r>
      <w:r w:rsidRPr="007F297B">
        <w:rPr>
          <w:rFonts w:ascii="Times New Roman" w:hAnsi="Times New Roman" w:cs="Times New Roman"/>
          <w:color w:val="231F20"/>
          <w:w w:val="105"/>
        </w:rPr>
        <w:t xml:space="preserve">, </w:t>
      </w:r>
      <w:r w:rsidRPr="007F297B">
        <w:rPr>
          <w:rFonts w:ascii="Times New Roman" w:hAnsi="Times New Roman" w:cs="Times New Roman"/>
          <w:i/>
          <w:color w:val="231F20"/>
          <w:w w:val="105"/>
        </w:rPr>
        <w:t>Proteobacteria</w:t>
      </w:r>
      <w:r w:rsidRPr="007F297B">
        <w:rPr>
          <w:rFonts w:ascii="Times New Roman" w:hAnsi="Times New Roman" w:cs="Times New Roman"/>
          <w:color w:val="231F20"/>
          <w:w w:val="105"/>
        </w:rPr>
        <w:t xml:space="preserve">, and </w:t>
      </w:r>
      <w:r w:rsidRPr="007F297B">
        <w:rPr>
          <w:rFonts w:ascii="Times New Roman" w:hAnsi="Times New Roman" w:cs="Times New Roman"/>
          <w:i/>
          <w:color w:val="231F20"/>
          <w:w w:val="105"/>
        </w:rPr>
        <w:t xml:space="preserve">Actinobacteria </w:t>
      </w:r>
      <w:r w:rsidRPr="007F297B">
        <w:rPr>
          <w:rFonts w:ascii="Times New Roman" w:hAnsi="Times New Roman" w:cs="Times New Roman"/>
          <w:color w:val="231F20"/>
          <w:w w:val="105"/>
        </w:rPr>
        <w:t>phyla, whereas most of the bacterial species found in accordance to their abundance during</w:t>
      </w:r>
      <w:r w:rsidRPr="007F297B">
        <w:rPr>
          <w:rFonts w:ascii="Times New Roman" w:hAnsi="Times New Roman" w:cs="Times New Roman"/>
          <w:color w:val="231F20"/>
          <w:spacing w:val="40"/>
          <w:w w:val="105"/>
        </w:rPr>
        <w:t xml:space="preserve"> </w:t>
      </w:r>
      <w:r w:rsidRPr="007F297B">
        <w:rPr>
          <w:rFonts w:ascii="Times New Roman" w:hAnsi="Times New Roman" w:cs="Times New Roman"/>
          <w:color w:val="231F20"/>
          <w:w w:val="105"/>
        </w:rPr>
        <w:t>high</w:t>
      </w:r>
      <w:r w:rsidRPr="007F297B">
        <w:rPr>
          <w:rFonts w:ascii="Times New Roman" w:hAnsi="Times New Roman" w:cs="Times New Roman"/>
          <w:color w:val="231F20"/>
          <w:spacing w:val="40"/>
          <w:w w:val="105"/>
        </w:rPr>
        <w:t xml:space="preserve"> </w:t>
      </w:r>
      <w:r w:rsidRPr="007F297B">
        <w:rPr>
          <w:rFonts w:ascii="Times New Roman" w:hAnsi="Times New Roman" w:cs="Times New Roman"/>
          <w:color w:val="231F20"/>
          <w:w w:val="105"/>
        </w:rPr>
        <w:t>fermentation</w:t>
      </w:r>
      <w:r w:rsidRPr="007F297B">
        <w:rPr>
          <w:rFonts w:ascii="Times New Roman" w:hAnsi="Times New Roman" w:cs="Times New Roman"/>
          <w:color w:val="231F20"/>
          <w:spacing w:val="40"/>
          <w:w w:val="105"/>
        </w:rPr>
        <w:t xml:space="preserve"> </w:t>
      </w:r>
      <w:r w:rsidRPr="007F297B">
        <w:rPr>
          <w:rFonts w:ascii="Times New Roman" w:hAnsi="Times New Roman" w:cs="Times New Roman"/>
          <w:color w:val="231F20"/>
          <w:w w:val="105"/>
        </w:rPr>
        <w:t>period</w:t>
      </w:r>
      <w:r w:rsidRPr="007F297B">
        <w:rPr>
          <w:rFonts w:ascii="Times New Roman" w:hAnsi="Times New Roman" w:cs="Times New Roman"/>
          <w:color w:val="231F20"/>
          <w:spacing w:val="40"/>
          <w:w w:val="105"/>
        </w:rPr>
        <w:t xml:space="preserve"> </w:t>
      </w:r>
      <w:r w:rsidRPr="007F297B">
        <w:rPr>
          <w:rFonts w:ascii="Times New Roman" w:hAnsi="Times New Roman" w:cs="Times New Roman"/>
          <w:color w:val="231F20"/>
          <w:w w:val="105"/>
        </w:rPr>
        <w:t>in</w:t>
      </w:r>
      <w:r w:rsidRPr="007F297B">
        <w:rPr>
          <w:rFonts w:ascii="Times New Roman" w:hAnsi="Times New Roman" w:cs="Times New Roman"/>
          <w:color w:val="231F20"/>
          <w:spacing w:val="40"/>
          <w:w w:val="105"/>
        </w:rPr>
        <w:t xml:space="preserve"> </w:t>
      </w:r>
      <w:r w:rsidRPr="007F297B">
        <w:rPr>
          <w:rFonts w:ascii="Times New Roman" w:hAnsi="Times New Roman" w:cs="Times New Roman"/>
          <w:color w:val="231F20"/>
          <w:w w:val="105"/>
        </w:rPr>
        <w:t>AD</w:t>
      </w:r>
      <w:r w:rsidRPr="007F297B">
        <w:rPr>
          <w:rFonts w:ascii="Times New Roman" w:hAnsi="Times New Roman" w:cs="Times New Roman"/>
          <w:color w:val="231F20"/>
          <w:spacing w:val="40"/>
          <w:w w:val="105"/>
        </w:rPr>
        <w:t xml:space="preserve"> </w:t>
      </w:r>
      <w:r w:rsidRPr="007F297B">
        <w:rPr>
          <w:rFonts w:ascii="Times New Roman" w:hAnsi="Times New Roman" w:cs="Times New Roman"/>
          <w:color w:val="231F20"/>
          <w:w w:val="105"/>
        </w:rPr>
        <w:t>confirming</w:t>
      </w:r>
      <w:r w:rsidRPr="007F297B">
        <w:rPr>
          <w:rFonts w:ascii="Times New Roman" w:hAnsi="Times New Roman" w:cs="Times New Roman"/>
          <w:color w:val="231F20"/>
          <w:spacing w:val="40"/>
          <w:w w:val="105"/>
        </w:rPr>
        <w:t xml:space="preserve"> </w:t>
      </w:r>
      <w:r w:rsidRPr="007F297B">
        <w:rPr>
          <w:rFonts w:ascii="Times New Roman" w:hAnsi="Times New Roman" w:cs="Times New Roman"/>
          <w:color w:val="231F20"/>
          <w:w w:val="105"/>
        </w:rPr>
        <w:t xml:space="preserve">their role in this phase are </w:t>
      </w:r>
      <w:r w:rsidRPr="007F297B">
        <w:rPr>
          <w:rFonts w:ascii="Times New Roman" w:hAnsi="Times New Roman" w:cs="Times New Roman"/>
          <w:i/>
          <w:color w:val="231F20"/>
          <w:w w:val="105"/>
        </w:rPr>
        <w:t xml:space="preserve">Clostridium </w:t>
      </w:r>
      <w:r w:rsidRPr="007F297B">
        <w:rPr>
          <w:rFonts w:ascii="Times New Roman" w:hAnsi="Times New Roman" w:cs="Times New Roman"/>
          <w:color w:val="231F20"/>
          <w:w w:val="105"/>
        </w:rPr>
        <w:t>(</w:t>
      </w:r>
      <w:r w:rsidRPr="007F297B">
        <w:rPr>
          <w:rFonts w:ascii="Times New Roman" w:hAnsi="Times New Roman" w:cs="Times New Roman"/>
          <w:i/>
          <w:color w:val="231F20"/>
          <w:w w:val="105"/>
        </w:rPr>
        <w:t>Firmicutes</w:t>
      </w:r>
      <w:r w:rsidRPr="007F297B">
        <w:rPr>
          <w:rFonts w:ascii="Times New Roman" w:hAnsi="Times New Roman" w:cs="Times New Roman"/>
          <w:color w:val="231F20"/>
          <w:w w:val="105"/>
        </w:rPr>
        <w:t xml:space="preserve">), </w:t>
      </w:r>
      <w:proofErr w:type="spellStart"/>
      <w:r w:rsidRPr="007F297B">
        <w:rPr>
          <w:rFonts w:ascii="Times New Roman" w:hAnsi="Times New Roman" w:cs="Times New Roman"/>
          <w:i/>
          <w:color w:val="231F20"/>
          <w:w w:val="105"/>
        </w:rPr>
        <w:t>Peptococcus</w:t>
      </w:r>
      <w:proofErr w:type="spellEnd"/>
      <w:r w:rsidRPr="007F297B">
        <w:rPr>
          <w:rFonts w:ascii="Times New Roman" w:hAnsi="Times New Roman" w:cs="Times New Roman"/>
          <w:i/>
          <w:color w:val="231F20"/>
          <w:w w:val="105"/>
        </w:rPr>
        <w:t xml:space="preserve"> </w:t>
      </w:r>
      <w:r w:rsidRPr="007F297B">
        <w:rPr>
          <w:rFonts w:ascii="Times New Roman" w:hAnsi="Times New Roman" w:cs="Times New Roman"/>
          <w:color w:val="231F20"/>
          <w:spacing w:val="-2"/>
          <w:w w:val="105"/>
        </w:rPr>
        <w:t>(</w:t>
      </w:r>
      <w:r w:rsidRPr="007F297B">
        <w:rPr>
          <w:rFonts w:ascii="Times New Roman" w:hAnsi="Times New Roman" w:cs="Times New Roman"/>
          <w:i/>
          <w:color w:val="231F20"/>
          <w:spacing w:val="-2"/>
          <w:w w:val="105"/>
        </w:rPr>
        <w:t>Firmicutes</w:t>
      </w:r>
      <w:r w:rsidRPr="007F297B">
        <w:rPr>
          <w:rFonts w:ascii="Times New Roman" w:hAnsi="Times New Roman" w:cs="Times New Roman"/>
          <w:color w:val="231F20"/>
          <w:spacing w:val="-2"/>
          <w:w w:val="105"/>
        </w:rPr>
        <w:t xml:space="preserve">), </w:t>
      </w:r>
      <w:r w:rsidRPr="007F297B">
        <w:rPr>
          <w:rFonts w:ascii="Times New Roman" w:hAnsi="Times New Roman" w:cs="Times New Roman"/>
          <w:i/>
          <w:color w:val="231F20"/>
          <w:spacing w:val="-2"/>
          <w:w w:val="105"/>
        </w:rPr>
        <w:t xml:space="preserve">Bifidobacterium </w:t>
      </w:r>
      <w:r w:rsidRPr="007F297B">
        <w:rPr>
          <w:rFonts w:ascii="Times New Roman" w:hAnsi="Times New Roman" w:cs="Times New Roman"/>
          <w:color w:val="231F20"/>
          <w:spacing w:val="-2"/>
          <w:w w:val="105"/>
        </w:rPr>
        <w:t>(</w:t>
      </w:r>
      <w:r w:rsidRPr="007F297B">
        <w:rPr>
          <w:rFonts w:ascii="Times New Roman" w:hAnsi="Times New Roman" w:cs="Times New Roman"/>
          <w:i/>
          <w:color w:val="231F20"/>
          <w:spacing w:val="-2"/>
          <w:w w:val="105"/>
        </w:rPr>
        <w:t>Actinobacteria</w:t>
      </w:r>
      <w:r w:rsidRPr="007F297B">
        <w:rPr>
          <w:rFonts w:ascii="Times New Roman" w:hAnsi="Times New Roman" w:cs="Times New Roman"/>
          <w:color w:val="231F20"/>
          <w:spacing w:val="-2"/>
          <w:w w:val="105"/>
        </w:rPr>
        <w:t xml:space="preserve">), </w:t>
      </w:r>
      <w:r w:rsidRPr="007F297B">
        <w:rPr>
          <w:rFonts w:ascii="Times New Roman" w:hAnsi="Times New Roman" w:cs="Times New Roman"/>
          <w:i/>
          <w:color w:val="231F20"/>
          <w:spacing w:val="-2"/>
          <w:w w:val="105"/>
        </w:rPr>
        <w:t xml:space="preserve">Desulfovibrio </w:t>
      </w:r>
      <w:r w:rsidRPr="007F297B">
        <w:rPr>
          <w:rFonts w:ascii="Times New Roman" w:hAnsi="Times New Roman" w:cs="Times New Roman"/>
          <w:color w:val="231F20"/>
          <w:spacing w:val="-2"/>
          <w:w w:val="105"/>
        </w:rPr>
        <w:t>(</w:t>
      </w:r>
      <w:r w:rsidRPr="007F297B">
        <w:rPr>
          <w:rFonts w:ascii="Times New Roman" w:hAnsi="Times New Roman" w:cs="Times New Roman"/>
          <w:i/>
          <w:color w:val="231F20"/>
          <w:spacing w:val="-2"/>
          <w:w w:val="105"/>
        </w:rPr>
        <w:t>Proteobacteria</w:t>
      </w:r>
      <w:r w:rsidRPr="007F297B">
        <w:rPr>
          <w:rFonts w:ascii="Times New Roman" w:hAnsi="Times New Roman" w:cs="Times New Roman"/>
          <w:color w:val="231F20"/>
          <w:spacing w:val="-2"/>
          <w:w w:val="105"/>
        </w:rPr>
        <w:t xml:space="preserve">), </w:t>
      </w:r>
      <w:r w:rsidRPr="007F297B">
        <w:rPr>
          <w:rFonts w:ascii="Times New Roman" w:hAnsi="Times New Roman" w:cs="Times New Roman"/>
          <w:i/>
          <w:color w:val="231F20"/>
          <w:spacing w:val="-2"/>
          <w:w w:val="105"/>
        </w:rPr>
        <w:t xml:space="preserve">Corynebacterium </w:t>
      </w:r>
      <w:r w:rsidRPr="007F297B">
        <w:rPr>
          <w:rFonts w:ascii="Times New Roman" w:hAnsi="Times New Roman" w:cs="Times New Roman"/>
          <w:color w:val="231F20"/>
          <w:spacing w:val="-2"/>
          <w:w w:val="105"/>
        </w:rPr>
        <w:t xml:space="preserve">(Actinobacteria), </w:t>
      </w:r>
      <w:r w:rsidRPr="007F297B">
        <w:rPr>
          <w:rFonts w:ascii="Times New Roman" w:hAnsi="Times New Roman" w:cs="Times New Roman"/>
          <w:i/>
          <w:color w:val="231F20"/>
          <w:spacing w:val="-2"/>
          <w:w w:val="105"/>
        </w:rPr>
        <w:t xml:space="preserve">Bacillus </w:t>
      </w:r>
      <w:r w:rsidRPr="007F297B">
        <w:rPr>
          <w:rFonts w:ascii="Times New Roman" w:hAnsi="Times New Roman" w:cs="Times New Roman"/>
          <w:color w:val="231F20"/>
        </w:rPr>
        <w:t>(</w:t>
      </w:r>
      <w:r w:rsidRPr="007F297B">
        <w:rPr>
          <w:rFonts w:ascii="Times New Roman" w:hAnsi="Times New Roman" w:cs="Times New Roman"/>
          <w:i/>
          <w:color w:val="231F20"/>
        </w:rPr>
        <w:t>Firmicutes</w:t>
      </w:r>
      <w:r w:rsidRPr="007F297B">
        <w:rPr>
          <w:rFonts w:ascii="Times New Roman" w:hAnsi="Times New Roman" w:cs="Times New Roman"/>
          <w:color w:val="231F20"/>
        </w:rPr>
        <w:t>),</w:t>
      </w:r>
      <w:r w:rsidRPr="007F297B">
        <w:rPr>
          <w:rFonts w:ascii="Times New Roman" w:hAnsi="Times New Roman" w:cs="Times New Roman"/>
          <w:color w:val="231F20"/>
          <w:spacing w:val="-12"/>
        </w:rPr>
        <w:t xml:space="preserve"> </w:t>
      </w:r>
      <w:r w:rsidRPr="007F297B">
        <w:rPr>
          <w:rFonts w:ascii="Times New Roman" w:hAnsi="Times New Roman" w:cs="Times New Roman"/>
          <w:i/>
          <w:color w:val="231F20"/>
        </w:rPr>
        <w:t>Pseudomonas</w:t>
      </w:r>
      <w:r w:rsidRPr="007F297B">
        <w:rPr>
          <w:rFonts w:ascii="Times New Roman" w:hAnsi="Times New Roman" w:cs="Times New Roman"/>
          <w:i/>
          <w:color w:val="231F20"/>
          <w:spacing w:val="-11"/>
        </w:rPr>
        <w:t xml:space="preserve"> </w:t>
      </w:r>
      <w:r w:rsidRPr="007F297B">
        <w:rPr>
          <w:rFonts w:ascii="Times New Roman" w:hAnsi="Times New Roman" w:cs="Times New Roman"/>
          <w:color w:val="231F20"/>
        </w:rPr>
        <w:t>(</w:t>
      </w:r>
      <w:r w:rsidRPr="007F297B">
        <w:rPr>
          <w:rFonts w:ascii="Times New Roman" w:hAnsi="Times New Roman" w:cs="Times New Roman"/>
          <w:i/>
          <w:color w:val="231F20"/>
        </w:rPr>
        <w:t>Proteobacteria</w:t>
      </w:r>
      <w:r w:rsidRPr="007F297B">
        <w:rPr>
          <w:rFonts w:ascii="Times New Roman" w:hAnsi="Times New Roman" w:cs="Times New Roman"/>
          <w:color w:val="231F20"/>
        </w:rPr>
        <w:t>),</w:t>
      </w:r>
      <w:r w:rsidRPr="007F297B">
        <w:rPr>
          <w:rFonts w:ascii="Times New Roman" w:hAnsi="Times New Roman" w:cs="Times New Roman"/>
          <w:color w:val="231F20"/>
          <w:spacing w:val="-11"/>
        </w:rPr>
        <w:t xml:space="preserve"> </w:t>
      </w:r>
      <w:r w:rsidRPr="007F297B">
        <w:rPr>
          <w:rFonts w:ascii="Times New Roman" w:hAnsi="Times New Roman" w:cs="Times New Roman"/>
          <w:color w:val="231F20"/>
        </w:rPr>
        <w:t>and</w:t>
      </w:r>
      <w:r w:rsidRPr="007F297B">
        <w:rPr>
          <w:rFonts w:ascii="Times New Roman" w:hAnsi="Times New Roman" w:cs="Times New Roman"/>
          <w:color w:val="231F20"/>
          <w:spacing w:val="-11"/>
        </w:rPr>
        <w:t xml:space="preserve"> </w:t>
      </w:r>
      <w:proofErr w:type="spellStart"/>
      <w:r w:rsidRPr="007F297B">
        <w:rPr>
          <w:rFonts w:ascii="Times New Roman" w:hAnsi="Times New Roman" w:cs="Times New Roman"/>
          <w:i/>
          <w:color w:val="231F20"/>
        </w:rPr>
        <w:t>Desulfobacter</w:t>
      </w:r>
      <w:proofErr w:type="spellEnd"/>
      <w:r w:rsidRPr="007F297B">
        <w:rPr>
          <w:rFonts w:ascii="Times New Roman" w:hAnsi="Times New Roman" w:cs="Times New Roman"/>
          <w:i/>
          <w:color w:val="231F20"/>
        </w:rPr>
        <w:t xml:space="preserve"> </w:t>
      </w:r>
      <w:r w:rsidRPr="007F297B">
        <w:rPr>
          <w:rFonts w:ascii="Times New Roman" w:hAnsi="Times New Roman" w:cs="Times New Roman"/>
          <w:color w:val="231F20"/>
        </w:rPr>
        <w:t>(</w:t>
      </w:r>
      <w:r w:rsidRPr="007F297B">
        <w:rPr>
          <w:rFonts w:ascii="Times New Roman" w:hAnsi="Times New Roman" w:cs="Times New Roman"/>
          <w:i/>
          <w:color w:val="231F20"/>
        </w:rPr>
        <w:t>Proteobacteria</w:t>
      </w:r>
      <w:r w:rsidRPr="007F297B">
        <w:rPr>
          <w:rFonts w:ascii="Times New Roman" w:hAnsi="Times New Roman" w:cs="Times New Roman"/>
          <w:color w:val="231F20"/>
        </w:rPr>
        <w:t xml:space="preserve">), respectively (De Vrieze, Pinto, Sloan, &amp; Ijaz, </w:t>
      </w:r>
      <w:r w:rsidRPr="007F297B">
        <w:rPr>
          <w:rFonts w:ascii="Times New Roman" w:hAnsi="Times New Roman" w:cs="Times New Roman"/>
          <w:color w:val="231F20"/>
          <w:w w:val="105"/>
        </w:rPr>
        <w:t xml:space="preserve">2018). Different operational parameters and factors </w:t>
      </w:r>
      <w:proofErr w:type="spellStart"/>
      <w:r w:rsidRPr="007F297B">
        <w:rPr>
          <w:rFonts w:ascii="Times New Roman" w:hAnsi="Times New Roman" w:cs="Times New Roman"/>
          <w:color w:val="231F20"/>
          <w:w w:val="105"/>
        </w:rPr>
        <w:t>includ</w:t>
      </w:r>
      <w:proofErr w:type="spellEnd"/>
      <w:r w:rsidRPr="007F297B">
        <w:rPr>
          <w:rFonts w:ascii="Times New Roman" w:hAnsi="Times New Roman" w:cs="Times New Roman"/>
          <w:color w:val="231F20"/>
          <w:w w:val="105"/>
        </w:rPr>
        <w:t xml:space="preserve">- </w:t>
      </w:r>
      <w:proofErr w:type="spellStart"/>
      <w:r w:rsidRPr="007F297B">
        <w:rPr>
          <w:rFonts w:ascii="Times New Roman" w:hAnsi="Times New Roman" w:cs="Times New Roman"/>
          <w:color w:val="231F20"/>
          <w:w w:val="105"/>
        </w:rPr>
        <w:t>ing</w:t>
      </w:r>
      <w:proofErr w:type="spellEnd"/>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w w:val="105"/>
        </w:rPr>
        <w:t>digester</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w w:val="105"/>
        </w:rPr>
        <w:t>design,</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w w:val="105"/>
        </w:rPr>
        <w:t>temperature,</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w w:val="105"/>
        </w:rPr>
        <w:t>cell</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w w:val="105"/>
        </w:rPr>
        <w:t>retention</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w w:val="105"/>
        </w:rPr>
        <w:t>time,</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w w:val="105"/>
        </w:rPr>
        <w:t>and</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w w:val="105"/>
        </w:rPr>
        <w:t xml:space="preserve">type of substrate may alter the abundance and population of </w:t>
      </w:r>
      <w:proofErr w:type="spellStart"/>
      <w:r w:rsidRPr="007F297B">
        <w:rPr>
          <w:rFonts w:ascii="Times New Roman" w:hAnsi="Times New Roman" w:cs="Times New Roman"/>
          <w:color w:val="231F20"/>
          <w:w w:val="105"/>
        </w:rPr>
        <w:t>aci</w:t>
      </w:r>
      <w:proofErr w:type="spellEnd"/>
      <w:r w:rsidRPr="007F297B">
        <w:rPr>
          <w:rFonts w:ascii="Times New Roman" w:hAnsi="Times New Roman" w:cs="Times New Roman"/>
          <w:color w:val="231F20"/>
          <w:w w:val="105"/>
        </w:rPr>
        <w:t xml:space="preserve">- </w:t>
      </w:r>
      <w:proofErr w:type="spellStart"/>
      <w:r w:rsidRPr="007F297B">
        <w:rPr>
          <w:rFonts w:ascii="Times New Roman" w:hAnsi="Times New Roman" w:cs="Times New Roman"/>
          <w:color w:val="231F20"/>
          <w:w w:val="105"/>
        </w:rPr>
        <w:t>dogenic</w:t>
      </w:r>
      <w:proofErr w:type="spellEnd"/>
      <w:r w:rsidRPr="007F297B">
        <w:rPr>
          <w:rFonts w:ascii="Times New Roman" w:hAnsi="Times New Roman" w:cs="Times New Roman"/>
          <w:color w:val="231F20"/>
          <w:w w:val="105"/>
        </w:rPr>
        <w:t xml:space="preserve"> bacteria in AD. Among all other factors, substrate composition and concentration are considered to be the most influential and are reported by many researchers; for exam- </w:t>
      </w:r>
      <w:proofErr w:type="spellStart"/>
      <w:r w:rsidRPr="007F297B">
        <w:rPr>
          <w:rFonts w:ascii="Times New Roman" w:hAnsi="Times New Roman" w:cs="Times New Roman"/>
          <w:color w:val="231F20"/>
          <w:w w:val="105"/>
        </w:rPr>
        <w:t>ple</w:t>
      </w:r>
      <w:proofErr w:type="spellEnd"/>
      <w:r w:rsidRPr="007F297B">
        <w:rPr>
          <w:rFonts w:ascii="Times New Roman" w:hAnsi="Times New Roman" w:cs="Times New Roman"/>
          <w:color w:val="231F20"/>
          <w:w w:val="105"/>
        </w:rPr>
        <w:t>, a mesophilic syntrophic acetate oxidizing bacterium (</w:t>
      </w:r>
      <w:proofErr w:type="spellStart"/>
      <w:r w:rsidRPr="007F297B">
        <w:rPr>
          <w:rFonts w:ascii="Times New Roman" w:hAnsi="Times New Roman" w:cs="Times New Roman"/>
          <w:i/>
          <w:color w:val="231F20"/>
          <w:w w:val="105"/>
        </w:rPr>
        <w:t>Syntrophaceticus</w:t>
      </w:r>
      <w:proofErr w:type="spellEnd"/>
      <w:r w:rsidRPr="007F297B">
        <w:rPr>
          <w:rFonts w:ascii="Times New Roman" w:hAnsi="Times New Roman" w:cs="Times New Roman"/>
          <w:i/>
          <w:color w:val="231F20"/>
          <w:spacing w:val="-12"/>
          <w:w w:val="105"/>
        </w:rPr>
        <w:t xml:space="preserve"> </w:t>
      </w:r>
      <w:proofErr w:type="spellStart"/>
      <w:r w:rsidRPr="007F297B">
        <w:rPr>
          <w:rFonts w:ascii="Times New Roman" w:hAnsi="Times New Roman" w:cs="Times New Roman"/>
          <w:i/>
          <w:color w:val="231F20"/>
          <w:w w:val="105"/>
        </w:rPr>
        <w:t>schinkii</w:t>
      </w:r>
      <w:proofErr w:type="spellEnd"/>
      <w:r w:rsidRPr="007F297B">
        <w:rPr>
          <w:rFonts w:ascii="Times New Roman" w:hAnsi="Times New Roman" w:cs="Times New Roman"/>
          <w:i/>
          <w:color w:val="231F20"/>
          <w:spacing w:val="-12"/>
          <w:w w:val="105"/>
        </w:rPr>
        <w:t xml:space="preserve"> </w:t>
      </w:r>
      <w:r w:rsidRPr="007F297B">
        <w:rPr>
          <w:rFonts w:ascii="Times New Roman" w:hAnsi="Times New Roman" w:cs="Times New Roman"/>
          <w:i/>
          <w:color w:val="231F20"/>
          <w:w w:val="105"/>
        </w:rPr>
        <w:t>spp</w:t>
      </w:r>
      <w:r w:rsidRPr="007F297B">
        <w:rPr>
          <w:rFonts w:ascii="Times New Roman" w:hAnsi="Times New Roman" w:cs="Times New Roman"/>
          <w:color w:val="231F20"/>
          <w:w w:val="105"/>
        </w:rPr>
        <w:t>.)</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was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significantly</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enriched</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 xml:space="preserve">by </w:t>
      </w:r>
      <w:r w:rsidRPr="007F297B">
        <w:rPr>
          <w:rFonts w:ascii="Times New Roman" w:hAnsi="Times New Roman" w:cs="Times New Roman"/>
          <w:color w:val="231F20"/>
        </w:rPr>
        <w:t>acetate substrates during AD (Cai, Wang et al., 2018; Zhao, Mu et</w:t>
      </w:r>
      <w:r w:rsidRPr="007F297B">
        <w:rPr>
          <w:rFonts w:ascii="Times New Roman" w:hAnsi="Times New Roman" w:cs="Times New Roman"/>
          <w:color w:val="231F20"/>
          <w:spacing w:val="-5"/>
        </w:rPr>
        <w:t xml:space="preserve"> </w:t>
      </w:r>
      <w:r w:rsidRPr="007F297B">
        <w:rPr>
          <w:rFonts w:ascii="Times New Roman" w:hAnsi="Times New Roman" w:cs="Times New Roman"/>
          <w:color w:val="231F20"/>
        </w:rPr>
        <w:t>al,</w:t>
      </w:r>
      <w:r w:rsidRPr="007F297B">
        <w:rPr>
          <w:rFonts w:ascii="Times New Roman" w:hAnsi="Times New Roman" w:cs="Times New Roman"/>
          <w:color w:val="231F20"/>
          <w:spacing w:val="-5"/>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5"/>
        </w:rPr>
        <w:t xml:space="preserve"> </w:t>
      </w:r>
      <w:r w:rsidRPr="007F297B">
        <w:rPr>
          <w:rFonts w:ascii="Times New Roman" w:hAnsi="Times New Roman" w:cs="Times New Roman"/>
          <w:color w:val="231F20"/>
        </w:rPr>
        <w:t>Zhao,</w:t>
      </w:r>
      <w:r w:rsidRPr="007F297B">
        <w:rPr>
          <w:rFonts w:ascii="Times New Roman" w:hAnsi="Times New Roman" w:cs="Times New Roman"/>
          <w:color w:val="231F20"/>
          <w:spacing w:val="-5"/>
        </w:rPr>
        <w:t xml:space="preserve"> </w:t>
      </w:r>
      <w:r w:rsidRPr="007F297B">
        <w:rPr>
          <w:rFonts w:ascii="Times New Roman" w:hAnsi="Times New Roman" w:cs="Times New Roman"/>
          <w:color w:val="231F20"/>
        </w:rPr>
        <w:t>Westerholm</w:t>
      </w:r>
      <w:r w:rsidRPr="007F297B">
        <w:rPr>
          <w:rFonts w:ascii="Times New Roman" w:hAnsi="Times New Roman" w:cs="Times New Roman"/>
          <w:color w:val="231F20"/>
          <w:spacing w:val="-5"/>
        </w:rPr>
        <w:t xml:space="preserve"> </w:t>
      </w:r>
      <w:r w:rsidRPr="007F297B">
        <w:rPr>
          <w:rFonts w:ascii="Times New Roman" w:hAnsi="Times New Roman" w:cs="Times New Roman"/>
          <w:color w:val="231F20"/>
        </w:rPr>
        <w:t>et</w:t>
      </w:r>
      <w:r w:rsidRPr="007F297B">
        <w:rPr>
          <w:rFonts w:ascii="Times New Roman" w:hAnsi="Times New Roman" w:cs="Times New Roman"/>
          <w:color w:val="231F20"/>
          <w:spacing w:val="-5"/>
        </w:rPr>
        <w:t xml:space="preserve"> </w:t>
      </w:r>
      <w:r w:rsidRPr="007F297B">
        <w:rPr>
          <w:rFonts w:ascii="Times New Roman" w:hAnsi="Times New Roman" w:cs="Times New Roman"/>
          <w:color w:val="231F20"/>
        </w:rPr>
        <w:t>al.,</w:t>
      </w:r>
      <w:r w:rsidRPr="007F297B">
        <w:rPr>
          <w:rFonts w:ascii="Times New Roman" w:hAnsi="Times New Roman" w:cs="Times New Roman"/>
          <w:color w:val="231F20"/>
          <w:spacing w:val="-5"/>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5"/>
        </w:rPr>
        <w:t xml:space="preserve"> </w:t>
      </w:r>
      <w:r w:rsidRPr="007F297B">
        <w:rPr>
          <w:rFonts w:ascii="Times New Roman" w:hAnsi="Times New Roman" w:cs="Times New Roman"/>
          <w:color w:val="231F20"/>
        </w:rPr>
        <w:t>Zhao,</w:t>
      </w:r>
      <w:r w:rsidRPr="007F297B">
        <w:rPr>
          <w:rFonts w:ascii="Times New Roman" w:hAnsi="Times New Roman" w:cs="Times New Roman"/>
          <w:color w:val="231F20"/>
          <w:spacing w:val="-5"/>
        </w:rPr>
        <w:t xml:space="preserve"> </w:t>
      </w:r>
      <w:r w:rsidRPr="007F297B">
        <w:rPr>
          <w:rFonts w:ascii="Times New Roman" w:hAnsi="Times New Roman" w:cs="Times New Roman"/>
          <w:color w:val="231F20"/>
        </w:rPr>
        <w:t>Ji</w:t>
      </w:r>
      <w:r w:rsidRPr="007F297B">
        <w:rPr>
          <w:rFonts w:ascii="Times New Roman" w:hAnsi="Times New Roman" w:cs="Times New Roman"/>
          <w:color w:val="231F20"/>
          <w:spacing w:val="-5"/>
        </w:rPr>
        <w:t xml:space="preserve"> </w:t>
      </w:r>
      <w:r w:rsidRPr="007F297B">
        <w:rPr>
          <w:rFonts w:ascii="Times New Roman" w:hAnsi="Times New Roman" w:cs="Times New Roman"/>
          <w:color w:val="231F20"/>
        </w:rPr>
        <w:t>et</w:t>
      </w:r>
      <w:r w:rsidRPr="007F297B">
        <w:rPr>
          <w:rFonts w:ascii="Times New Roman" w:hAnsi="Times New Roman" w:cs="Times New Roman"/>
          <w:color w:val="231F20"/>
          <w:spacing w:val="-5"/>
        </w:rPr>
        <w:t xml:space="preserve"> </w:t>
      </w:r>
      <w:r w:rsidRPr="007F297B">
        <w:rPr>
          <w:rFonts w:ascii="Times New Roman" w:hAnsi="Times New Roman" w:cs="Times New Roman"/>
          <w:color w:val="231F20"/>
        </w:rPr>
        <w:t>al.,</w:t>
      </w:r>
      <w:r w:rsidRPr="007F297B">
        <w:rPr>
          <w:rFonts w:ascii="Times New Roman" w:hAnsi="Times New Roman" w:cs="Times New Roman"/>
          <w:color w:val="231F20"/>
          <w:spacing w:val="-5"/>
        </w:rPr>
        <w:t xml:space="preserve"> </w:t>
      </w:r>
      <w:r w:rsidRPr="007F297B">
        <w:rPr>
          <w:rFonts w:ascii="Times New Roman" w:hAnsi="Times New Roman" w:cs="Times New Roman"/>
          <w:color w:val="231F20"/>
        </w:rPr>
        <w:t xml:space="preserve">2018). </w:t>
      </w:r>
      <w:r w:rsidRPr="007F297B">
        <w:rPr>
          <w:rFonts w:ascii="Times New Roman" w:hAnsi="Times New Roman" w:cs="Times New Roman"/>
          <w:color w:val="231F20"/>
          <w:w w:val="105"/>
        </w:rPr>
        <w:t>Similarly,</w:t>
      </w:r>
      <w:r w:rsidRPr="007F297B">
        <w:rPr>
          <w:rFonts w:ascii="Times New Roman" w:hAnsi="Times New Roman" w:cs="Times New Roman"/>
          <w:color w:val="231F20"/>
          <w:spacing w:val="-9"/>
          <w:w w:val="105"/>
        </w:rPr>
        <w:t xml:space="preserve"> </w:t>
      </w:r>
      <w:r w:rsidRPr="007F297B">
        <w:rPr>
          <w:rFonts w:ascii="Times New Roman" w:hAnsi="Times New Roman" w:cs="Times New Roman"/>
          <w:i/>
          <w:color w:val="231F20"/>
          <w:w w:val="105"/>
        </w:rPr>
        <w:t>Clostridium</w:t>
      </w:r>
      <w:r w:rsidRPr="007F297B">
        <w:rPr>
          <w:rFonts w:ascii="Times New Roman" w:hAnsi="Times New Roman" w:cs="Times New Roman"/>
          <w:i/>
          <w:color w:val="231F20"/>
          <w:spacing w:val="-9"/>
          <w:w w:val="105"/>
        </w:rPr>
        <w:t xml:space="preserve"> </w:t>
      </w:r>
      <w:r w:rsidRPr="007F297B">
        <w:rPr>
          <w:rFonts w:ascii="Times New Roman" w:hAnsi="Times New Roman" w:cs="Times New Roman"/>
          <w:i/>
          <w:color w:val="231F20"/>
          <w:w w:val="105"/>
        </w:rPr>
        <w:t>spp.</w:t>
      </w:r>
      <w:r w:rsidRPr="007F297B">
        <w:rPr>
          <w:rFonts w:ascii="Times New Roman" w:hAnsi="Times New Roman" w:cs="Times New Roman"/>
          <w:color w:val="231F20"/>
          <w:w w:val="105"/>
        </w:rPr>
        <w:t>,</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a</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cellulosic</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waste</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degrading</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 xml:space="preserve">bac- </w:t>
      </w:r>
      <w:proofErr w:type="spellStart"/>
      <w:r w:rsidRPr="007F297B">
        <w:rPr>
          <w:rFonts w:ascii="Times New Roman" w:hAnsi="Times New Roman" w:cs="Times New Roman"/>
          <w:color w:val="231F20"/>
          <w:w w:val="105"/>
        </w:rPr>
        <w:t>terium</w:t>
      </w:r>
      <w:proofErr w:type="spellEnd"/>
      <w:r w:rsidRPr="007F297B">
        <w:rPr>
          <w:rFonts w:ascii="Times New Roman" w:hAnsi="Times New Roman" w:cs="Times New Roman"/>
          <w:color w:val="231F20"/>
          <w:w w:val="105"/>
        </w:rPr>
        <w:t xml:space="preserve">, was found to be dominant in high cellulose substrate </w:t>
      </w:r>
      <w:r w:rsidRPr="007F297B">
        <w:rPr>
          <w:rFonts w:ascii="Times New Roman" w:hAnsi="Times New Roman" w:cs="Times New Roman"/>
          <w:color w:val="231F20"/>
        </w:rPr>
        <w:t>(Liu,</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Silva</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Rabelo,</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Soares,</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Sakamoto,</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&amp;</w:t>
      </w:r>
      <w:r w:rsidRPr="007F297B">
        <w:rPr>
          <w:rFonts w:ascii="Times New Roman" w:hAnsi="Times New Roman" w:cs="Times New Roman"/>
          <w:color w:val="231F20"/>
          <w:spacing w:val="-1"/>
        </w:rPr>
        <w:t xml:space="preserve"> </w:t>
      </w:r>
      <w:proofErr w:type="spellStart"/>
      <w:r w:rsidRPr="007F297B">
        <w:rPr>
          <w:rFonts w:ascii="Times New Roman" w:hAnsi="Times New Roman" w:cs="Times New Roman"/>
          <w:color w:val="231F20"/>
        </w:rPr>
        <w:t>Varesche</w:t>
      </w:r>
      <w:proofErr w:type="spellEnd"/>
      <w:r w:rsidRPr="007F297B">
        <w:rPr>
          <w:rFonts w:ascii="Times New Roman" w:hAnsi="Times New Roman" w:cs="Times New Roman"/>
          <w:color w:val="231F20"/>
        </w:rPr>
        <w:t>,</w:t>
      </w:r>
      <w:r w:rsidRPr="007F297B">
        <w:rPr>
          <w:rFonts w:ascii="Times New Roman" w:hAnsi="Times New Roman" w:cs="Times New Roman"/>
          <w:color w:val="231F20"/>
          <w:spacing w:val="-1"/>
        </w:rPr>
        <w:t xml:space="preserve"> </w:t>
      </w:r>
      <w:r w:rsidRPr="007F297B">
        <w:rPr>
          <w:rFonts w:ascii="Times New Roman" w:hAnsi="Times New Roman" w:cs="Times New Roman"/>
          <w:color w:val="231F20"/>
        </w:rPr>
        <w:t xml:space="preserve">2018; </w:t>
      </w:r>
      <w:r w:rsidRPr="007F297B">
        <w:rPr>
          <w:rFonts w:ascii="Times New Roman" w:hAnsi="Times New Roman" w:cs="Times New Roman"/>
          <w:color w:val="231F20"/>
          <w:w w:val="105"/>
        </w:rPr>
        <w:t>Zou, Ye, &amp; Zhang, 2018).</w:t>
      </w:r>
    </w:p>
    <w:p w14:paraId="41543897" w14:textId="77777777" w:rsidR="007F297B" w:rsidRDefault="007F297B" w:rsidP="001E4956">
      <w:pPr>
        <w:pStyle w:val="BodyText"/>
        <w:spacing w:before="115" w:line="266" w:lineRule="auto"/>
        <w:ind w:left="96" w:right="93"/>
        <w:jc w:val="both"/>
        <w:rPr>
          <w:rFonts w:ascii="Times New Roman" w:hAnsi="Times New Roman" w:cs="Times New Roman"/>
          <w:color w:val="231F20"/>
          <w:w w:val="105"/>
        </w:rPr>
      </w:pPr>
    </w:p>
    <w:p w14:paraId="7AEC905A" w14:textId="77777777" w:rsidR="007F297B" w:rsidRPr="007F297B" w:rsidRDefault="007F297B" w:rsidP="001E4956">
      <w:pPr>
        <w:pStyle w:val="BodyText"/>
        <w:spacing w:before="115" w:line="266" w:lineRule="auto"/>
        <w:ind w:left="96" w:right="93"/>
        <w:jc w:val="both"/>
        <w:rPr>
          <w:rFonts w:ascii="Times New Roman" w:hAnsi="Times New Roman" w:cs="Times New Roman"/>
          <w:color w:val="231F20"/>
          <w:w w:val="105"/>
        </w:rPr>
      </w:pPr>
    </w:p>
    <w:p w14:paraId="775DF824" w14:textId="77777777" w:rsidR="001E4956" w:rsidRPr="001643B9" w:rsidRDefault="001E4956" w:rsidP="001E4956">
      <w:pPr>
        <w:pStyle w:val="Heading3"/>
        <w:rPr>
          <w:sz w:val="24"/>
          <w:szCs w:val="24"/>
        </w:rPr>
      </w:pPr>
      <w:r w:rsidRPr="001643B9">
        <w:rPr>
          <w:color w:val="231F20"/>
          <w:spacing w:val="-2"/>
          <w:w w:val="105"/>
          <w:sz w:val="24"/>
          <w:szCs w:val="24"/>
        </w:rPr>
        <w:lastRenderedPageBreak/>
        <w:t>Acetogenesis</w:t>
      </w:r>
    </w:p>
    <w:p w14:paraId="6B0580BA" w14:textId="77777777" w:rsidR="001E4956" w:rsidRPr="007F297B" w:rsidRDefault="001E4956" w:rsidP="001E4956">
      <w:pPr>
        <w:pStyle w:val="BodyText"/>
        <w:spacing w:before="22" w:line="266" w:lineRule="auto"/>
        <w:ind w:left="96" w:right="93"/>
        <w:jc w:val="both"/>
        <w:rPr>
          <w:rFonts w:ascii="Times New Roman" w:hAnsi="Times New Roman" w:cs="Times New Roman"/>
        </w:rPr>
      </w:pPr>
      <w:r w:rsidRPr="007F297B">
        <w:rPr>
          <w:rFonts w:ascii="Times New Roman" w:hAnsi="Times New Roman" w:cs="Times New Roman"/>
          <w:color w:val="231F20"/>
          <w:w w:val="105"/>
        </w:rPr>
        <w:t>The third phase, Acetogenesis, involves the metabolism and transformation of organic acids (propionic, butyric, penta- tonic</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acid)</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and</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alcohols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into</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acetate.</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Acetate</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formation</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occurs by different mechanism performed by two different group of acetogenic bacteria (Wang, Shen et al., 2018; Wang, Wang</w:t>
      </w:r>
      <w:r w:rsidRPr="007F297B">
        <w:rPr>
          <w:rFonts w:ascii="Times New Roman" w:hAnsi="Times New Roman" w:cs="Times New Roman"/>
          <w:color w:val="231F20"/>
          <w:spacing w:val="40"/>
          <w:w w:val="105"/>
        </w:rPr>
        <w:t xml:space="preserve"> </w:t>
      </w:r>
      <w:r w:rsidRPr="007F297B">
        <w:rPr>
          <w:rFonts w:ascii="Times New Roman" w:hAnsi="Times New Roman" w:cs="Times New Roman"/>
          <w:color w:val="231F20"/>
          <w:w w:val="105"/>
        </w:rPr>
        <w:t>et al., 2018; Wang, Hawkins et al., 2018). The first group of bacteria</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normally</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called</w:t>
      </w:r>
      <w:r w:rsidRPr="007F297B">
        <w:rPr>
          <w:rFonts w:ascii="Times New Roman" w:hAnsi="Times New Roman" w:cs="Times New Roman"/>
          <w:color w:val="231F20"/>
          <w:spacing w:val="-9"/>
          <w:w w:val="105"/>
        </w:rPr>
        <w:t xml:space="preserve"> </w:t>
      </w:r>
      <w:proofErr w:type="spellStart"/>
      <w:r w:rsidRPr="007F297B">
        <w:rPr>
          <w:rFonts w:ascii="Times New Roman" w:hAnsi="Times New Roman" w:cs="Times New Roman"/>
          <w:color w:val="231F20"/>
          <w:w w:val="105"/>
        </w:rPr>
        <w:t>homoacetogenic</w:t>
      </w:r>
      <w:proofErr w:type="spellEnd"/>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bacteria</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which</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 xml:space="preserve">con- </w:t>
      </w:r>
      <w:proofErr w:type="spellStart"/>
      <w:r w:rsidRPr="007F297B">
        <w:rPr>
          <w:rFonts w:ascii="Times New Roman" w:hAnsi="Times New Roman" w:cs="Times New Roman"/>
          <w:color w:val="231F20"/>
          <w:w w:val="105"/>
        </w:rPr>
        <w:t>stantly</w:t>
      </w:r>
      <w:proofErr w:type="spellEnd"/>
      <w:r w:rsidRPr="007F297B">
        <w:rPr>
          <w:rFonts w:ascii="Times New Roman" w:hAnsi="Times New Roman" w:cs="Times New Roman"/>
          <w:color w:val="231F20"/>
          <w:spacing w:val="-2"/>
          <w:w w:val="105"/>
        </w:rPr>
        <w:t xml:space="preserve"> </w:t>
      </w:r>
      <w:r w:rsidRPr="007F297B">
        <w:rPr>
          <w:rFonts w:ascii="Times New Roman" w:hAnsi="Times New Roman" w:cs="Times New Roman"/>
          <w:color w:val="231F20"/>
          <w:w w:val="105"/>
        </w:rPr>
        <w:t>reduced</w:t>
      </w:r>
      <w:r w:rsidRPr="007F297B">
        <w:rPr>
          <w:rFonts w:ascii="Times New Roman" w:hAnsi="Times New Roman" w:cs="Times New Roman"/>
          <w:color w:val="231F20"/>
          <w:spacing w:val="-2"/>
          <w:w w:val="105"/>
        </w:rPr>
        <w:t xml:space="preserve"> </w:t>
      </w:r>
      <w:r w:rsidRPr="007F297B">
        <w:rPr>
          <w:rFonts w:ascii="Times New Roman" w:hAnsi="Times New Roman" w:cs="Times New Roman"/>
          <w:color w:val="231F20"/>
          <w:w w:val="105"/>
        </w:rPr>
        <w:t>H</w:t>
      </w:r>
      <w:r w:rsidRPr="007F297B">
        <w:rPr>
          <w:rFonts w:ascii="Times New Roman" w:hAnsi="Times New Roman" w:cs="Times New Roman"/>
          <w:color w:val="231F20"/>
          <w:w w:val="105"/>
          <w:vertAlign w:val="subscript"/>
        </w:rPr>
        <w:t>2</w:t>
      </w:r>
      <w:r w:rsidRPr="007F297B">
        <w:rPr>
          <w:rFonts w:ascii="Times New Roman" w:hAnsi="Times New Roman" w:cs="Times New Roman"/>
          <w:color w:val="231F20"/>
          <w:spacing w:val="-2"/>
          <w:w w:val="105"/>
        </w:rPr>
        <w:t xml:space="preserve"> </w:t>
      </w:r>
      <w:r w:rsidRPr="007F297B">
        <w:rPr>
          <w:rFonts w:ascii="Times New Roman" w:hAnsi="Times New Roman" w:cs="Times New Roman"/>
          <w:color w:val="231F20"/>
          <w:w w:val="105"/>
        </w:rPr>
        <w:t>and</w:t>
      </w:r>
      <w:r w:rsidRPr="007F297B">
        <w:rPr>
          <w:rFonts w:ascii="Times New Roman" w:hAnsi="Times New Roman" w:cs="Times New Roman"/>
          <w:color w:val="231F20"/>
          <w:spacing w:val="-2"/>
          <w:w w:val="105"/>
        </w:rPr>
        <w:t xml:space="preserve"> </w:t>
      </w:r>
      <w:r w:rsidRPr="007F297B">
        <w:rPr>
          <w:rFonts w:ascii="Times New Roman" w:hAnsi="Times New Roman" w:cs="Times New Roman"/>
          <w:color w:val="231F20"/>
          <w:w w:val="105"/>
        </w:rPr>
        <w:t>CO</w:t>
      </w:r>
      <w:r w:rsidRPr="007F297B">
        <w:rPr>
          <w:rFonts w:ascii="Times New Roman" w:hAnsi="Times New Roman" w:cs="Times New Roman"/>
          <w:color w:val="231F20"/>
          <w:w w:val="105"/>
          <w:vertAlign w:val="subscript"/>
        </w:rPr>
        <w:t>2</w:t>
      </w:r>
      <w:r w:rsidRPr="007F297B">
        <w:rPr>
          <w:rFonts w:ascii="Times New Roman" w:hAnsi="Times New Roman" w:cs="Times New Roman"/>
          <w:color w:val="231F20"/>
          <w:spacing w:val="-2"/>
          <w:w w:val="105"/>
        </w:rPr>
        <w:t xml:space="preserve"> </w:t>
      </w:r>
      <w:r w:rsidRPr="007F297B">
        <w:rPr>
          <w:rFonts w:ascii="Times New Roman" w:hAnsi="Times New Roman" w:cs="Times New Roman"/>
          <w:color w:val="231F20"/>
          <w:w w:val="105"/>
        </w:rPr>
        <w:t>into</w:t>
      </w:r>
      <w:r w:rsidRPr="007F297B">
        <w:rPr>
          <w:rFonts w:ascii="Times New Roman" w:hAnsi="Times New Roman" w:cs="Times New Roman"/>
          <w:color w:val="231F20"/>
          <w:spacing w:val="-2"/>
          <w:w w:val="105"/>
        </w:rPr>
        <w:t xml:space="preserve"> </w:t>
      </w:r>
      <w:r w:rsidRPr="007F297B">
        <w:rPr>
          <w:rFonts w:ascii="Times New Roman" w:hAnsi="Times New Roman" w:cs="Times New Roman"/>
          <w:color w:val="231F20"/>
          <w:w w:val="105"/>
        </w:rPr>
        <w:t>acetate.</w:t>
      </w:r>
      <w:r w:rsidRPr="007F297B">
        <w:rPr>
          <w:rFonts w:ascii="Times New Roman" w:hAnsi="Times New Roman" w:cs="Times New Roman"/>
          <w:color w:val="231F20"/>
          <w:spacing w:val="-2"/>
          <w:w w:val="105"/>
        </w:rPr>
        <w:t xml:space="preserve"> </w:t>
      </w:r>
      <w:r w:rsidRPr="007F297B">
        <w:rPr>
          <w:rFonts w:ascii="Times New Roman" w:hAnsi="Times New Roman" w:cs="Times New Roman"/>
          <w:color w:val="231F20"/>
          <w:w w:val="105"/>
        </w:rPr>
        <w:t>For</w:t>
      </w:r>
      <w:r w:rsidRPr="007F297B">
        <w:rPr>
          <w:rFonts w:ascii="Times New Roman" w:hAnsi="Times New Roman" w:cs="Times New Roman"/>
          <w:color w:val="231F20"/>
          <w:spacing w:val="-2"/>
          <w:w w:val="105"/>
        </w:rPr>
        <w:t xml:space="preserve"> </w:t>
      </w:r>
      <w:r w:rsidRPr="007F297B">
        <w:rPr>
          <w:rFonts w:ascii="Times New Roman" w:hAnsi="Times New Roman" w:cs="Times New Roman"/>
          <w:color w:val="231F20"/>
          <w:w w:val="105"/>
        </w:rPr>
        <w:t>instance,</w:t>
      </w:r>
      <w:r w:rsidRPr="007F297B">
        <w:rPr>
          <w:rFonts w:ascii="Times New Roman" w:hAnsi="Times New Roman" w:cs="Times New Roman"/>
          <w:color w:val="231F20"/>
          <w:spacing w:val="-2"/>
          <w:w w:val="105"/>
        </w:rPr>
        <w:t xml:space="preserve"> </w:t>
      </w:r>
      <w:r w:rsidRPr="007F297B">
        <w:rPr>
          <w:rFonts w:ascii="Times New Roman" w:hAnsi="Times New Roman" w:cs="Times New Roman"/>
          <w:color w:val="231F20"/>
          <w:w w:val="105"/>
        </w:rPr>
        <w:t>during ethanol fermentation, carbon dioxide and hydrogen are used to</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produce</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acetate;</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if</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the</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partial</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pressure</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of</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H</w:t>
      </w:r>
      <w:r w:rsidRPr="007F297B">
        <w:rPr>
          <w:rFonts w:ascii="Times New Roman" w:hAnsi="Times New Roman" w:cs="Times New Roman"/>
          <w:color w:val="231F20"/>
          <w:w w:val="105"/>
          <w:vertAlign w:val="subscript"/>
        </w:rPr>
        <w:t>2</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gets</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w w:val="105"/>
        </w:rPr>
        <w:t>increased because of accumulation of hydrogen, then the activity of acetate</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forming</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bacteria</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will</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be</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ceased</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which</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results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in</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loss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 xml:space="preserve">of </w:t>
      </w:r>
      <w:r w:rsidRPr="007F297B">
        <w:rPr>
          <w:rFonts w:ascii="Times New Roman" w:hAnsi="Times New Roman" w:cs="Times New Roman"/>
          <w:color w:val="231F20"/>
          <w:spacing w:val="-2"/>
          <w:w w:val="105"/>
        </w:rPr>
        <w:t>acetate</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production</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(Fu,</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Conrad,</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&amp;</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Blaser,</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2018;</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Fu,</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Luo</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et</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 xml:space="preserve">al., </w:t>
      </w:r>
      <w:r w:rsidRPr="007F297B">
        <w:rPr>
          <w:rFonts w:ascii="Times New Roman" w:hAnsi="Times New Roman" w:cs="Times New Roman"/>
          <w:color w:val="231F20"/>
          <w:w w:val="105"/>
        </w:rPr>
        <w:t>2018).</w:t>
      </w:r>
      <w:r w:rsidRPr="007F297B">
        <w:rPr>
          <w:rFonts w:ascii="Times New Roman" w:hAnsi="Times New Roman" w:cs="Times New Roman"/>
          <w:color w:val="231F20"/>
          <w:spacing w:val="-10"/>
          <w:w w:val="105"/>
        </w:rPr>
        <w:t xml:space="preserve"> </w:t>
      </w:r>
      <w:r w:rsidRPr="007F297B">
        <w:rPr>
          <w:rFonts w:ascii="Times New Roman" w:hAnsi="Times New Roman" w:cs="Times New Roman"/>
          <w:color w:val="231F20"/>
          <w:w w:val="105"/>
        </w:rPr>
        <w:t>Normally,</w:t>
      </w:r>
      <w:r w:rsidRPr="007F297B">
        <w:rPr>
          <w:rFonts w:ascii="Times New Roman" w:hAnsi="Times New Roman" w:cs="Times New Roman"/>
          <w:color w:val="231F20"/>
          <w:spacing w:val="-10"/>
          <w:w w:val="105"/>
        </w:rPr>
        <w:t xml:space="preserve"> </w:t>
      </w:r>
      <w:r w:rsidRPr="007F297B">
        <w:rPr>
          <w:rFonts w:ascii="Times New Roman" w:hAnsi="Times New Roman" w:cs="Times New Roman"/>
          <w:color w:val="231F20"/>
          <w:w w:val="105"/>
        </w:rPr>
        <w:t>such</w:t>
      </w:r>
      <w:r w:rsidRPr="007F297B">
        <w:rPr>
          <w:rFonts w:ascii="Times New Roman" w:hAnsi="Times New Roman" w:cs="Times New Roman"/>
          <w:color w:val="231F20"/>
          <w:spacing w:val="-10"/>
          <w:w w:val="105"/>
        </w:rPr>
        <w:t xml:space="preserve"> </w:t>
      </w:r>
      <w:r w:rsidRPr="007F297B">
        <w:rPr>
          <w:rFonts w:ascii="Times New Roman" w:hAnsi="Times New Roman" w:cs="Times New Roman"/>
          <w:color w:val="231F20"/>
          <w:w w:val="105"/>
        </w:rPr>
        <w:t>process</w:t>
      </w:r>
      <w:r w:rsidRPr="007F297B">
        <w:rPr>
          <w:rFonts w:ascii="Times New Roman" w:hAnsi="Times New Roman" w:cs="Times New Roman"/>
          <w:color w:val="231F20"/>
          <w:spacing w:val="-10"/>
          <w:w w:val="105"/>
        </w:rPr>
        <w:t xml:space="preserve"> </w:t>
      </w:r>
      <w:r w:rsidRPr="007F297B">
        <w:rPr>
          <w:rFonts w:ascii="Times New Roman" w:hAnsi="Times New Roman" w:cs="Times New Roman"/>
          <w:color w:val="231F20"/>
          <w:w w:val="105"/>
        </w:rPr>
        <w:t>is</w:t>
      </w:r>
      <w:r w:rsidRPr="007F297B">
        <w:rPr>
          <w:rFonts w:ascii="Times New Roman" w:hAnsi="Times New Roman" w:cs="Times New Roman"/>
          <w:color w:val="231F20"/>
          <w:spacing w:val="-10"/>
          <w:w w:val="105"/>
        </w:rPr>
        <w:t xml:space="preserve"> </w:t>
      </w:r>
      <w:r w:rsidRPr="007F297B">
        <w:rPr>
          <w:rFonts w:ascii="Times New Roman" w:hAnsi="Times New Roman" w:cs="Times New Roman"/>
          <w:color w:val="231F20"/>
          <w:w w:val="105"/>
        </w:rPr>
        <w:t>outcompeted</w:t>
      </w:r>
      <w:r w:rsidRPr="007F297B">
        <w:rPr>
          <w:rFonts w:ascii="Times New Roman" w:hAnsi="Times New Roman" w:cs="Times New Roman"/>
          <w:color w:val="231F20"/>
          <w:spacing w:val="-10"/>
          <w:w w:val="105"/>
        </w:rPr>
        <w:t xml:space="preserve"> </w:t>
      </w:r>
      <w:r w:rsidRPr="007F297B">
        <w:rPr>
          <w:rFonts w:ascii="Times New Roman" w:hAnsi="Times New Roman" w:cs="Times New Roman"/>
          <w:color w:val="231F20"/>
          <w:w w:val="105"/>
        </w:rPr>
        <w:t>by</w:t>
      </w:r>
      <w:r w:rsidRPr="007F297B">
        <w:rPr>
          <w:rFonts w:ascii="Times New Roman" w:hAnsi="Times New Roman" w:cs="Times New Roman"/>
          <w:color w:val="231F20"/>
          <w:spacing w:val="-10"/>
          <w:w w:val="105"/>
        </w:rPr>
        <w:t xml:space="preserve"> </w:t>
      </w:r>
      <w:proofErr w:type="spellStart"/>
      <w:r w:rsidRPr="007F297B">
        <w:rPr>
          <w:rFonts w:ascii="Times New Roman" w:hAnsi="Times New Roman" w:cs="Times New Roman"/>
          <w:color w:val="231F20"/>
          <w:w w:val="105"/>
        </w:rPr>
        <w:t>hydrogeno</w:t>
      </w:r>
      <w:proofErr w:type="spellEnd"/>
      <w:r w:rsidRPr="007F297B">
        <w:rPr>
          <w:rFonts w:ascii="Times New Roman" w:hAnsi="Times New Roman" w:cs="Times New Roman"/>
          <w:color w:val="231F20"/>
          <w:w w:val="105"/>
        </w:rPr>
        <w:t>- trophic</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methanogens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because</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this</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pathway</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is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less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favorable</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in the AD process. In contrast, hydrogenotrophic methanogens utilize hydrogen in the production of methane which in turn decreased the hydrogen pressure. However, the activity of hydrogenotrophic</w:t>
      </w:r>
      <w:r w:rsidRPr="007F297B">
        <w:rPr>
          <w:rFonts w:ascii="Times New Roman" w:hAnsi="Times New Roman" w:cs="Times New Roman"/>
          <w:color w:val="231F20"/>
          <w:spacing w:val="-3"/>
          <w:w w:val="105"/>
        </w:rPr>
        <w:t xml:space="preserve"> </w:t>
      </w:r>
      <w:r w:rsidRPr="007F297B">
        <w:rPr>
          <w:rFonts w:ascii="Times New Roman" w:hAnsi="Times New Roman" w:cs="Times New Roman"/>
          <w:color w:val="231F20"/>
          <w:w w:val="105"/>
        </w:rPr>
        <w:t>methanogens</w:t>
      </w:r>
      <w:r w:rsidRPr="007F297B">
        <w:rPr>
          <w:rFonts w:ascii="Times New Roman" w:hAnsi="Times New Roman" w:cs="Times New Roman"/>
          <w:color w:val="231F20"/>
          <w:spacing w:val="-3"/>
          <w:w w:val="105"/>
        </w:rPr>
        <w:t xml:space="preserve"> </w:t>
      </w:r>
      <w:r w:rsidRPr="007F297B">
        <w:rPr>
          <w:rFonts w:ascii="Times New Roman" w:hAnsi="Times New Roman" w:cs="Times New Roman"/>
          <w:color w:val="231F20"/>
          <w:w w:val="105"/>
        </w:rPr>
        <w:t>is</w:t>
      </w:r>
      <w:r w:rsidRPr="007F297B">
        <w:rPr>
          <w:rFonts w:ascii="Times New Roman" w:hAnsi="Times New Roman" w:cs="Times New Roman"/>
          <w:color w:val="231F20"/>
          <w:spacing w:val="-3"/>
          <w:w w:val="105"/>
        </w:rPr>
        <w:t xml:space="preserve"> </w:t>
      </w:r>
      <w:r w:rsidRPr="007F297B">
        <w:rPr>
          <w:rFonts w:ascii="Times New Roman" w:hAnsi="Times New Roman" w:cs="Times New Roman"/>
          <w:color w:val="231F20"/>
          <w:w w:val="105"/>
        </w:rPr>
        <w:t>extremely</w:t>
      </w:r>
      <w:r w:rsidRPr="007F297B">
        <w:rPr>
          <w:rFonts w:ascii="Times New Roman" w:hAnsi="Times New Roman" w:cs="Times New Roman"/>
          <w:color w:val="231F20"/>
          <w:spacing w:val="-3"/>
          <w:w w:val="105"/>
        </w:rPr>
        <w:t xml:space="preserve"> </w:t>
      </w:r>
      <w:r w:rsidRPr="007F297B">
        <w:rPr>
          <w:rFonts w:ascii="Times New Roman" w:hAnsi="Times New Roman" w:cs="Times New Roman"/>
          <w:color w:val="231F20"/>
          <w:w w:val="105"/>
        </w:rPr>
        <w:t>critical</w:t>
      </w:r>
      <w:r w:rsidRPr="007F297B">
        <w:rPr>
          <w:rFonts w:ascii="Times New Roman" w:hAnsi="Times New Roman" w:cs="Times New Roman"/>
          <w:color w:val="231F20"/>
          <w:spacing w:val="-3"/>
          <w:w w:val="105"/>
        </w:rPr>
        <w:t xml:space="preserve"> </w:t>
      </w:r>
      <w:r w:rsidRPr="007F297B">
        <w:rPr>
          <w:rFonts w:ascii="Times New Roman" w:hAnsi="Times New Roman" w:cs="Times New Roman"/>
          <w:color w:val="231F20"/>
          <w:w w:val="105"/>
        </w:rPr>
        <w:t>to</w:t>
      </w:r>
      <w:r w:rsidRPr="007F297B">
        <w:rPr>
          <w:rFonts w:ascii="Times New Roman" w:hAnsi="Times New Roman" w:cs="Times New Roman"/>
          <w:color w:val="231F20"/>
          <w:spacing w:val="-3"/>
          <w:w w:val="105"/>
        </w:rPr>
        <w:t xml:space="preserve"> </w:t>
      </w:r>
      <w:r w:rsidRPr="007F297B">
        <w:rPr>
          <w:rFonts w:ascii="Times New Roman" w:hAnsi="Times New Roman" w:cs="Times New Roman"/>
          <w:color w:val="231F20"/>
          <w:w w:val="105"/>
        </w:rPr>
        <w:t xml:space="preserve">main- </w:t>
      </w:r>
      <w:proofErr w:type="spellStart"/>
      <w:r w:rsidRPr="007F297B">
        <w:rPr>
          <w:rFonts w:ascii="Times New Roman" w:hAnsi="Times New Roman" w:cs="Times New Roman"/>
          <w:color w:val="231F20"/>
          <w:w w:val="105"/>
        </w:rPr>
        <w:t>tain</w:t>
      </w:r>
      <w:proofErr w:type="spellEnd"/>
      <w:r w:rsidRPr="007F297B">
        <w:rPr>
          <w:rFonts w:ascii="Times New Roman" w:hAnsi="Times New Roman" w:cs="Times New Roman"/>
          <w:color w:val="231F20"/>
          <w:spacing w:val="-8"/>
          <w:w w:val="105"/>
        </w:rPr>
        <w:t xml:space="preserve"> </w:t>
      </w:r>
      <w:r w:rsidRPr="007F297B">
        <w:rPr>
          <w:rFonts w:ascii="Times New Roman" w:hAnsi="Times New Roman" w:cs="Times New Roman"/>
          <w:color w:val="231F20"/>
          <w:w w:val="105"/>
        </w:rPr>
        <w:t>low</w:t>
      </w:r>
      <w:r w:rsidRPr="007F297B">
        <w:rPr>
          <w:rFonts w:ascii="Times New Roman" w:hAnsi="Times New Roman" w:cs="Times New Roman"/>
          <w:color w:val="231F20"/>
          <w:spacing w:val="-8"/>
          <w:w w:val="105"/>
        </w:rPr>
        <w:t xml:space="preserve"> </w:t>
      </w:r>
      <w:r w:rsidRPr="007F297B">
        <w:rPr>
          <w:rFonts w:ascii="Times New Roman" w:hAnsi="Times New Roman" w:cs="Times New Roman"/>
          <w:color w:val="231F20"/>
          <w:w w:val="105"/>
        </w:rPr>
        <w:t>hydrogen</w:t>
      </w:r>
      <w:r w:rsidRPr="007F297B">
        <w:rPr>
          <w:rFonts w:ascii="Times New Roman" w:hAnsi="Times New Roman" w:cs="Times New Roman"/>
          <w:color w:val="231F20"/>
          <w:spacing w:val="-8"/>
          <w:w w:val="105"/>
        </w:rPr>
        <w:t xml:space="preserve"> </w:t>
      </w:r>
      <w:r w:rsidRPr="007F297B">
        <w:rPr>
          <w:rFonts w:ascii="Times New Roman" w:hAnsi="Times New Roman" w:cs="Times New Roman"/>
          <w:color w:val="231F20"/>
          <w:w w:val="105"/>
        </w:rPr>
        <w:t>partial</w:t>
      </w:r>
      <w:r w:rsidRPr="007F297B">
        <w:rPr>
          <w:rFonts w:ascii="Times New Roman" w:hAnsi="Times New Roman" w:cs="Times New Roman"/>
          <w:color w:val="231F20"/>
          <w:spacing w:val="-8"/>
          <w:w w:val="105"/>
        </w:rPr>
        <w:t xml:space="preserve"> </w:t>
      </w:r>
      <w:r w:rsidRPr="007F297B">
        <w:rPr>
          <w:rFonts w:ascii="Times New Roman" w:hAnsi="Times New Roman" w:cs="Times New Roman"/>
          <w:color w:val="231F20"/>
          <w:w w:val="105"/>
        </w:rPr>
        <w:t>pressure</w:t>
      </w:r>
      <w:r w:rsidRPr="007F297B">
        <w:rPr>
          <w:rFonts w:ascii="Times New Roman" w:hAnsi="Times New Roman" w:cs="Times New Roman"/>
          <w:color w:val="231F20"/>
          <w:spacing w:val="-8"/>
          <w:w w:val="105"/>
        </w:rPr>
        <w:t xml:space="preserve"> </w:t>
      </w:r>
      <w:r w:rsidRPr="007F297B">
        <w:rPr>
          <w:rFonts w:ascii="Times New Roman" w:hAnsi="Times New Roman" w:cs="Times New Roman"/>
          <w:color w:val="231F20"/>
          <w:w w:val="105"/>
        </w:rPr>
        <w:t>in</w:t>
      </w:r>
      <w:r w:rsidRPr="007F297B">
        <w:rPr>
          <w:rFonts w:ascii="Times New Roman" w:hAnsi="Times New Roman" w:cs="Times New Roman"/>
          <w:color w:val="231F20"/>
          <w:spacing w:val="-8"/>
          <w:w w:val="105"/>
        </w:rPr>
        <w:t xml:space="preserve"> </w:t>
      </w:r>
      <w:r w:rsidRPr="007F297B">
        <w:rPr>
          <w:rFonts w:ascii="Times New Roman" w:hAnsi="Times New Roman" w:cs="Times New Roman"/>
          <w:color w:val="231F20"/>
          <w:w w:val="105"/>
        </w:rPr>
        <w:t>AD</w:t>
      </w:r>
      <w:r w:rsidRPr="007F297B">
        <w:rPr>
          <w:rFonts w:ascii="Times New Roman" w:hAnsi="Times New Roman" w:cs="Times New Roman"/>
          <w:color w:val="231F20"/>
          <w:spacing w:val="-8"/>
          <w:w w:val="105"/>
        </w:rPr>
        <w:t xml:space="preserve"> </w:t>
      </w:r>
      <w:r w:rsidRPr="007F297B">
        <w:rPr>
          <w:rFonts w:ascii="Times New Roman" w:hAnsi="Times New Roman" w:cs="Times New Roman"/>
          <w:color w:val="231F20"/>
          <w:w w:val="105"/>
        </w:rPr>
        <w:t>(Di</w:t>
      </w:r>
      <w:r w:rsidRPr="007F297B">
        <w:rPr>
          <w:rFonts w:ascii="Times New Roman" w:hAnsi="Times New Roman" w:cs="Times New Roman"/>
          <w:color w:val="231F20"/>
          <w:spacing w:val="-8"/>
          <w:w w:val="105"/>
        </w:rPr>
        <w:t xml:space="preserve"> </w:t>
      </w:r>
      <w:proofErr w:type="spellStart"/>
      <w:r w:rsidRPr="007F297B">
        <w:rPr>
          <w:rFonts w:ascii="Times New Roman" w:hAnsi="Times New Roman" w:cs="Times New Roman"/>
          <w:color w:val="231F20"/>
          <w:w w:val="105"/>
        </w:rPr>
        <w:t>Marcoberardino</w:t>
      </w:r>
      <w:proofErr w:type="spellEnd"/>
      <w:r w:rsidRPr="007F297B">
        <w:rPr>
          <w:rFonts w:ascii="Times New Roman" w:hAnsi="Times New Roman" w:cs="Times New Roman"/>
          <w:color w:val="231F20"/>
          <w:w w:val="105"/>
        </w:rPr>
        <w:t xml:space="preserve"> et</w:t>
      </w:r>
      <w:r w:rsidRPr="007F297B">
        <w:rPr>
          <w:rFonts w:ascii="Times New Roman" w:hAnsi="Times New Roman" w:cs="Times New Roman"/>
          <w:color w:val="231F20"/>
          <w:spacing w:val="13"/>
          <w:w w:val="105"/>
        </w:rPr>
        <w:t xml:space="preserve"> </w:t>
      </w:r>
      <w:r w:rsidRPr="007F297B">
        <w:rPr>
          <w:rFonts w:ascii="Times New Roman" w:hAnsi="Times New Roman" w:cs="Times New Roman"/>
          <w:color w:val="231F20"/>
          <w:w w:val="105"/>
        </w:rPr>
        <w:t>al.,</w:t>
      </w:r>
      <w:r w:rsidRPr="007F297B">
        <w:rPr>
          <w:rFonts w:ascii="Times New Roman" w:hAnsi="Times New Roman" w:cs="Times New Roman"/>
          <w:color w:val="231F20"/>
          <w:spacing w:val="14"/>
          <w:w w:val="105"/>
        </w:rPr>
        <w:t xml:space="preserve"> </w:t>
      </w:r>
      <w:r w:rsidRPr="007F297B">
        <w:rPr>
          <w:rFonts w:ascii="Times New Roman" w:hAnsi="Times New Roman" w:cs="Times New Roman"/>
          <w:color w:val="231F20"/>
          <w:w w:val="105"/>
        </w:rPr>
        <w:t>2018;</w:t>
      </w:r>
      <w:r w:rsidRPr="007F297B">
        <w:rPr>
          <w:rFonts w:ascii="Times New Roman" w:hAnsi="Times New Roman" w:cs="Times New Roman"/>
          <w:color w:val="231F20"/>
          <w:spacing w:val="14"/>
          <w:w w:val="105"/>
        </w:rPr>
        <w:t xml:space="preserve"> </w:t>
      </w:r>
      <w:r w:rsidRPr="007F297B">
        <w:rPr>
          <w:rFonts w:ascii="Times New Roman" w:hAnsi="Times New Roman" w:cs="Times New Roman"/>
          <w:color w:val="231F20"/>
          <w:w w:val="105"/>
        </w:rPr>
        <w:t>Kofoed</w:t>
      </w:r>
      <w:r w:rsidRPr="007F297B">
        <w:rPr>
          <w:rFonts w:ascii="Times New Roman" w:hAnsi="Times New Roman" w:cs="Times New Roman"/>
          <w:color w:val="231F20"/>
          <w:spacing w:val="14"/>
          <w:w w:val="105"/>
        </w:rPr>
        <w:t xml:space="preserve"> </w:t>
      </w:r>
      <w:r w:rsidRPr="007F297B">
        <w:rPr>
          <w:rFonts w:ascii="Times New Roman" w:hAnsi="Times New Roman" w:cs="Times New Roman"/>
          <w:color w:val="231F20"/>
          <w:w w:val="105"/>
        </w:rPr>
        <w:t>et</w:t>
      </w:r>
      <w:r w:rsidRPr="007F297B">
        <w:rPr>
          <w:rFonts w:ascii="Times New Roman" w:hAnsi="Times New Roman" w:cs="Times New Roman"/>
          <w:color w:val="231F20"/>
          <w:spacing w:val="13"/>
          <w:w w:val="105"/>
        </w:rPr>
        <w:t xml:space="preserve"> </w:t>
      </w:r>
      <w:r w:rsidRPr="007F297B">
        <w:rPr>
          <w:rFonts w:ascii="Times New Roman" w:hAnsi="Times New Roman" w:cs="Times New Roman"/>
          <w:color w:val="231F20"/>
          <w:w w:val="105"/>
        </w:rPr>
        <w:t>al.,</w:t>
      </w:r>
      <w:r w:rsidRPr="007F297B">
        <w:rPr>
          <w:rFonts w:ascii="Times New Roman" w:hAnsi="Times New Roman" w:cs="Times New Roman"/>
          <w:color w:val="231F20"/>
          <w:spacing w:val="14"/>
          <w:w w:val="105"/>
        </w:rPr>
        <w:t xml:space="preserve"> </w:t>
      </w:r>
      <w:r w:rsidRPr="007F297B">
        <w:rPr>
          <w:rFonts w:ascii="Times New Roman" w:hAnsi="Times New Roman" w:cs="Times New Roman"/>
          <w:color w:val="231F20"/>
          <w:w w:val="105"/>
        </w:rPr>
        <w:t>2018).</w:t>
      </w:r>
      <w:r w:rsidRPr="007F297B">
        <w:rPr>
          <w:rFonts w:ascii="Times New Roman" w:hAnsi="Times New Roman" w:cs="Times New Roman"/>
          <w:color w:val="231F20"/>
          <w:spacing w:val="14"/>
          <w:w w:val="105"/>
        </w:rPr>
        <w:t xml:space="preserve"> </w:t>
      </w:r>
      <w:r w:rsidRPr="007F297B">
        <w:rPr>
          <w:rFonts w:ascii="Times New Roman" w:hAnsi="Times New Roman" w:cs="Times New Roman"/>
          <w:color w:val="231F20"/>
          <w:w w:val="105"/>
        </w:rPr>
        <w:t>Many</w:t>
      </w:r>
      <w:r w:rsidRPr="007F297B">
        <w:rPr>
          <w:rFonts w:ascii="Times New Roman" w:hAnsi="Times New Roman" w:cs="Times New Roman"/>
          <w:color w:val="231F20"/>
          <w:spacing w:val="14"/>
          <w:w w:val="105"/>
        </w:rPr>
        <w:t xml:space="preserve"> </w:t>
      </w:r>
      <w:r w:rsidRPr="007F297B">
        <w:rPr>
          <w:rFonts w:ascii="Times New Roman" w:hAnsi="Times New Roman" w:cs="Times New Roman"/>
          <w:color w:val="231F20"/>
          <w:w w:val="105"/>
        </w:rPr>
        <w:t>acetogenic</w:t>
      </w:r>
      <w:r w:rsidRPr="007F297B">
        <w:rPr>
          <w:rFonts w:ascii="Times New Roman" w:hAnsi="Times New Roman" w:cs="Times New Roman"/>
          <w:color w:val="231F20"/>
          <w:spacing w:val="13"/>
          <w:w w:val="105"/>
        </w:rPr>
        <w:t xml:space="preserve"> </w:t>
      </w:r>
      <w:r w:rsidRPr="007F297B">
        <w:rPr>
          <w:rFonts w:ascii="Times New Roman" w:hAnsi="Times New Roman" w:cs="Times New Roman"/>
          <w:color w:val="231F20"/>
          <w:spacing w:val="-2"/>
          <w:w w:val="105"/>
        </w:rPr>
        <w:t>bacteria</w:t>
      </w:r>
    </w:p>
    <w:p w14:paraId="4D283EF4" w14:textId="77777777" w:rsidR="001E4956" w:rsidRPr="007F297B" w:rsidRDefault="001E4956" w:rsidP="001E4956">
      <w:pPr>
        <w:pStyle w:val="BodyText"/>
        <w:spacing w:before="117" w:line="266" w:lineRule="auto"/>
        <w:ind w:left="96" w:right="38"/>
        <w:jc w:val="both"/>
        <w:rPr>
          <w:rFonts w:ascii="Times New Roman" w:hAnsi="Times New Roman" w:cs="Times New Roman"/>
        </w:rPr>
      </w:pPr>
      <w:r w:rsidRPr="007F297B">
        <w:rPr>
          <w:rFonts w:ascii="Times New Roman" w:hAnsi="Times New Roman" w:cs="Times New Roman"/>
          <w:color w:val="231F20"/>
        </w:rPr>
        <w:t xml:space="preserve">belong to the genus </w:t>
      </w:r>
      <w:proofErr w:type="spellStart"/>
      <w:r w:rsidRPr="007F297B">
        <w:rPr>
          <w:rFonts w:ascii="Times New Roman" w:hAnsi="Times New Roman" w:cs="Times New Roman"/>
          <w:i/>
          <w:color w:val="231F20"/>
        </w:rPr>
        <w:t>Syntrophomonas</w:t>
      </w:r>
      <w:proofErr w:type="spellEnd"/>
      <w:r w:rsidRPr="007F297B">
        <w:rPr>
          <w:rFonts w:ascii="Times New Roman" w:hAnsi="Times New Roman" w:cs="Times New Roman"/>
          <w:i/>
          <w:color w:val="231F20"/>
        </w:rPr>
        <w:t xml:space="preserve"> </w:t>
      </w:r>
      <w:r w:rsidRPr="007F297B">
        <w:rPr>
          <w:rFonts w:ascii="Times New Roman" w:hAnsi="Times New Roman" w:cs="Times New Roman"/>
          <w:color w:val="231F20"/>
        </w:rPr>
        <w:t xml:space="preserve">(e.g., </w:t>
      </w:r>
      <w:proofErr w:type="spellStart"/>
      <w:r w:rsidRPr="007F297B">
        <w:rPr>
          <w:rFonts w:ascii="Times New Roman" w:hAnsi="Times New Roman" w:cs="Times New Roman"/>
          <w:i/>
          <w:color w:val="231F20"/>
        </w:rPr>
        <w:t>Syntrophobacter</w:t>
      </w:r>
      <w:proofErr w:type="spellEnd"/>
      <w:r w:rsidRPr="007F297B">
        <w:rPr>
          <w:rFonts w:ascii="Times New Roman" w:hAnsi="Times New Roman" w:cs="Times New Roman"/>
          <w:i/>
          <w:color w:val="231F20"/>
        </w:rPr>
        <w:t xml:space="preserve"> </w:t>
      </w:r>
      <w:proofErr w:type="spellStart"/>
      <w:r w:rsidRPr="007F297B">
        <w:rPr>
          <w:rFonts w:ascii="Times New Roman" w:hAnsi="Times New Roman" w:cs="Times New Roman"/>
          <w:i/>
          <w:color w:val="231F20"/>
        </w:rPr>
        <w:t>wolinii</w:t>
      </w:r>
      <w:proofErr w:type="spellEnd"/>
      <w:r w:rsidRPr="007F297B">
        <w:rPr>
          <w:rFonts w:ascii="Times New Roman" w:hAnsi="Times New Roman" w:cs="Times New Roman"/>
          <w:i/>
          <w:color w:val="231F20"/>
        </w:rPr>
        <w:t xml:space="preserve"> </w:t>
      </w:r>
      <w:r w:rsidRPr="007F297B">
        <w:rPr>
          <w:rFonts w:ascii="Times New Roman" w:hAnsi="Times New Roman" w:cs="Times New Roman"/>
          <w:color w:val="231F20"/>
        </w:rPr>
        <w:t xml:space="preserve">and </w:t>
      </w:r>
      <w:proofErr w:type="spellStart"/>
      <w:r w:rsidRPr="007F297B">
        <w:rPr>
          <w:rFonts w:ascii="Times New Roman" w:hAnsi="Times New Roman" w:cs="Times New Roman"/>
          <w:i/>
          <w:color w:val="231F20"/>
        </w:rPr>
        <w:t>Syntrophomonas</w:t>
      </w:r>
      <w:proofErr w:type="spellEnd"/>
      <w:r w:rsidRPr="007F297B">
        <w:rPr>
          <w:rFonts w:ascii="Times New Roman" w:hAnsi="Times New Roman" w:cs="Times New Roman"/>
          <w:i/>
          <w:color w:val="231F20"/>
        </w:rPr>
        <w:t xml:space="preserve"> </w:t>
      </w:r>
      <w:proofErr w:type="spellStart"/>
      <w:r w:rsidRPr="007F297B">
        <w:rPr>
          <w:rFonts w:ascii="Times New Roman" w:hAnsi="Times New Roman" w:cs="Times New Roman"/>
          <w:i/>
          <w:color w:val="231F20"/>
        </w:rPr>
        <w:t>wolfei</w:t>
      </w:r>
      <w:proofErr w:type="spellEnd"/>
      <w:r w:rsidRPr="007F297B">
        <w:rPr>
          <w:rFonts w:ascii="Times New Roman" w:hAnsi="Times New Roman" w:cs="Times New Roman"/>
          <w:color w:val="231F20"/>
        </w:rPr>
        <w:t>) could also produce acetate from various organic acids and are called “syntrophic fatty‐</w:t>
      </w:r>
      <w:r w:rsidRPr="007F297B">
        <w:rPr>
          <w:rFonts w:ascii="Times New Roman" w:hAnsi="Times New Roman" w:cs="Times New Roman"/>
          <w:color w:val="231F20"/>
          <w:spacing w:val="80"/>
        </w:rPr>
        <w:t xml:space="preserve"> </w:t>
      </w:r>
      <w:r w:rsidRPr="007F297B">
        <w:rPr>
          <w:rFonts w:ascii="Times New Roman" w:hAnsi="Times New Roman" w:cs="Times New Roman"/>
          <w:color w:val="231F20"/>
        </w:rPr>
        <w:t>acid oxidizing” microorganisms. Volatile fatty acids (VFAs) conversion into acetate is also dependent on hydrogen partial pressure which must be very low for efficient conversion of volatile fatty acids (VFAs) into acetate. Any variation in such interaction would result in VFA accumulation in the system</w:t>
      </w:r>
      <w:r w:rsidRPr="007F297B">
        <w:rPr>
          <w:rFonts w:ascii="Times New Roman" w:hAnsi="Times New Roman" w:cs="Times New Roman"/>
          <w:color w:val="231F20"/>
          <w:spacing w:val="80"/>
        </w:rPr>
        <w:t xml:space="preserve"> </w:t>
      </w:r>
      <w:r w:rsidRPr="007F297B">
        <w:rPr>
          <w:rFonts w:ascii="Times New Roman" w:hAnsi="Times New Roman" w:cs="Times New Roman"/>
          <w:color w:val="231F20"/>
        </w:rPr>
        <w:t>and will affect overall AD performance. Some bacteria called syntrophic acetate oxidizing (SAO) bacteria are rarely present</w:t>
      </w:r>
      <w:r w:rsidRPr="007F297B">
        <w:rPr>
          <w:rFonts w:ascii="Times New Roman" w:hAnsi="Times New Roman" w:cs="Times New Roman"/>
          <w:color w:val="231F20"/>
          <w:spacing w:val="40"/>
        </w:rPr>
        <w:t xml:space="preserve"> </w:t>
      </w:r>
      <w:r w:rsidRPr="007F297B">
        <w:rPr>
          <w:rFonts w:ascii="Times New Roman" w:hAnsi="Times New Roman" w:cs="Times New Roman"/>
          <w:color w:val="231F20"/>
        </w:rPr>
        <w:t xml:space="preserve">in acetogenic step; such bacteria normally stabilize the AD pro- </w:t>
      </w:r>
      <w:proofErr w:type="spellStart"/>
      <w:r w:rsidRPr="007F297B">
        <w:rPr>
          <w:rFonts w:ascii="Times New Roman" w:hAnsi="Times New Roman" w:cs="Times New Roman"/>
          <w:color w:val="231F20"/>
        </w:rPr>
        <w:t>cess</w:t>
      </w:r>
      <w:proofErr w:type="spellEnd"/>
      <w:r w:rsidRPr="007F297B">
        <w:rPr>
          <w:rFonts w:ascii="Times New Roman" w:hAnsi="Times New Roman" w:cs="Times New Roman"/>
          <w:color w:val="231F20"/>
        </w:rPr>
        <w:t xml:space="preserve"> particularly when the process goes through environmental fluctuations. For example, under elevated ammonia </w:t>
      </w:r>
      <w:proofErr w:type="spellStart"/>
      <w:r w:rsidRPr="007F297B">
        <w:rPr>
          <w:rFonts w:ascii="Times New Roman" w:hAnsi="Times New Roman" w:cs="Times New Roman"/>
          <w:color w:val="231F20"/>
        </w:rPr>
        <w:t>concentra</w:t>
      </w:r>
      <w:proofErr w:type="spellEnd"/>
      <w:r w:rsidRPr="007F297B">
        <w:rPr>
          <w:rFonts w:ascii="Times New Roman" w:hAnsi="Times New Roman" w:cs="Times New Roman"/>
          <w:color w:val="231F20"/>
        </w:rPr>
        <w:t xml:space="preserve">- </w:t>
      </w:r>
      <w:proofErr w:type="spellStart"/>
      <w:r w:rsidRPr="007F297B">
        <w:rPr>
          <w:rFonts w:ascii="Times New Roman" w:hAnsi="Times New Roman" w:cs="Times New Roman"/>
          <w:color w:val="231F20"/>
        </w:rPr>
        <w:t>tion</w:t>
      </w:r>
      <w:proofErr w:type="spellEnd"/>
      <w:r w:rsidRPr="007F297B">
        <w:rPr>
          <w:rFonts w:ascii="Times New Roman" w:hAnsi="Times New Roman" w:cs="Times New Roman"/>
          <w:color w:val="231F20"/>
        </w:rPr>
        <w:t>, VFAs, heavy metals, and sulfide, SAO dominantly con- vert</w:t>
      </w:r>
      <w:r w:rsidRPr="007F297B">
        <w:rPr>
          <w:rFonts w:ascii="Times New Roman" w:hAnsi="Times New Roman" w:cs="Times New Roman"/>
          <w:color w:val="231F20"/>
          <w:spacing w:val="36"/>
        </w:rPr>
        <w:t xml:space="preserve"> </w:t>
      </w:r>
      <w:r w:rsidRPr="007F297B">
        <w:rPr>
          <w:rFonts w:ascii="Times New Roman" w:hAnsi="Times New Roman" w:cs="Times New Roman"/>
          <w:color w:val="231F20"/>
        </w:rPr>
        <w:t>acetate</w:t>
      </w:r>
      <w:r w:rsidRPr="007F297B">
        <w:rPr>
          <w:rFonts w:ascii="Times New Roman" w:hAnsi="Times New Roman" w:cs="Times New Roman"/>
          <w:color w:val="231F20"/>
          <w:spacing w:val="37"/>
        </w:rPr>
        <w:t xml:space="preserve"> </w:t>
      </w:r>
      <w:r w:rsidRPr="007F297B">
        <w:rPr>
          <w:rFonts w:ascii="Times New Roman" w:hAnsi="Times New Roman" w:cs="Times New Roman"/>
          <w:color w:val="231F20"/>
        </w:rPr>
        <w:t>to</w:t>
      </w:r>
      <w:r w:rsidRPr="007F297B">
        <w:rPr>
          <w:rFonts w:ascii="Times New Roman" w:hAnsi="Times New Roman" w:cs="Times New Roman"/>
          <w:color w:val="231F20"/>
          <w:spacing w:val="36"/>
        </w:rPr>
        <w:t xml:space="preserve"> </w:t>
      </w:r>
      <w:r w:rsidRPr="007F297B">
        <w:rPr>
          <w:rFonts w:ascii="Times New Roman" w:hAnsi="Times New Roman" w:cs="Times New Roman"/>
          <w:color w:val="231F20"/>
        </w:rPr>
        <w:t>H</w:t>
      </w:r>
      <w:r w:rsidRPr="007F297B">
        <w:rPr>
          <w:rFonts w:ascii="Times New Roman" w:hAnsi="Times New Roman" w:cs="Times New Roman"/>
          <w:color w:val="231F20"/>
          <w:vertAlign w:val="subscript"/>
        </w:rPr>
        <w:t>2</w:t>
      </w:r>
      <w:r w:rsidRPr="007F297B">
        <w:rPr>
          <w:rFonts w:ascii="Times New Roman" w:hAnsi="Times New Roman" w:cs="Times New Roman"/>
          <w:color w:val="231F20"/>
          <w:spacing w:val="37"/>
        </w:rPr>
        <w:t xml:space="preserve"> </w:t>
      </w:r>
      <w:r w:rsidRPr="007F297B">
        <w:rPr>
          <w:rFonts w:ascii="Times New Roman" w:hAnsi="Times New Roman" w:cs="Times New Roman"/>
          <w:color w:val="231F20"/>
        </w:rPr>
        <w:t>and</w:t>
      </w:r>
      <w:r w:rsidRPr="007F297B">
        <w:rPr>
          <w:rFonts w:ascii="Times New Roman" w:hAnsi="Times New Roman" w:cs="Times New Roman"/>
          <w:color w:val="231F20"/>
          <w:spacing w:val="37"/>
        </w:rPr>
        <w:t xml:space="preserve"> </w:t>
      </w:r>
      <w:r w:rsidRPr="007F297B">
        <w:rPr>
          <w:rFonts w:ascii="Times New Roman" w:hAnsi="Times New Roman" w:cs="Times New Roman"/>
          <w:color w:val="231F20"/>
        </w:rPr>
        <w:t>CO</w:t>
      </w:r>
      <w:r w:rsidRPr="007F297B">
        <w:rPr>
          <w:rFonts w:ascii="Times New Roman" w:hAnsi="Times New Roman" w:cs="Times New Roman"/>
          <w:color w:val="231F20"/>
          <w:vertAlign w:val="subscript"/>
        </w:rPr>
        <w:t>2</w:t>
      </w:r>
      <w:r w:rsidRPr="007F297B">
        <w:rPr>
          <w:rFonts w:ascii="Times New Roman" w:hAnsi="Times New Roman" w:cs="Times New Roman"/>
          <w:color w:val="231F20"/>
        </w:rPr>
        <w:t>,</w:t>
      </w:r>
      <w:r w:rsidRPr="007F297B">
        <w:rPr>
          <w:rFonts w:ascii="Times New Roman" w:hAnsi="Times New Roman" w:cs="Times New Roman"/>
          <w:color w:val="231F20"/>
          <w:spacing w:val="37"/>
        </w:rPr>
        <w:t xml:space="preserve"> </w:t>
      </w:r>
      <w:r w:rsidRPr="007F297B">
        <w:rPr>
          <w:rFonts w:ascii="Times New Roman" w:hAnsi="Times New Roman" w:cs="Times New Roman"/>
          <w:color w:val="231F20"/>
        </w:rPr>
        <w:t>which</w:t>
      </w:r>
      <w:r w:rsidRPr="007F297B">
        <w:rPr>
          <w:rFonts w:ascii="Times New Roman" w:hAnsi="Times New Roman" w:cs="Times New Roman"/>
          <w:color w:val="231F20"/>
          <w:spacing w:val="37"/>
        </w:rPr>
        <w:t xml:space="preserve"> </w:t>
      </w:r>
      <w:r w:rsidRPr="007F297B">
        <w:rPr>
          <w:rFonts w:ascii="Times New Roman" w:hAnsi="Times New Roman" w:cs="Times New Roman"/>
          <w:color w:val="231F20"/>
        </w:rPr>
        <w:t>are</w:t>
      </w:r>
      <w:r w:rsidRPr="007F297B">
        <w:rPr>
          <w:rFonts w:ascii="Times New Roman" w:hAnsi="Times New Roman" w:cs="Times New Roman"/>
          <w:color w:val="231F20"/>
          <w:spacing w:val="37"/>
        </w:rPr>
        <w:t xml:space="preserve"> </w:t>
      </w:r>
      <w:r w:rsidRPr="007F297B">
        <w:rPr>
          <w:rFonts w:ascii="Times New Roman" w:hAnsi="Times New Roman" w:cs="Times New Roman"/>
          <w:color w:val="231F20"/>
        </w:rPr>
        <w:t>frequently</w:t>
      </w:r>
      <w:r w:rsidRPr="007F297B">
        <w:rPr>
          <w:rFonts w:ascii="Times New Roman" w:hAnsi="Times New Roman" w:cs="Times New Roman"/>
          <w:color w:val="231F20"/>
          <w:spacing w:val="37"/>
        </w:rPr>
        <w:t xml:space="preserve"> </w:t>
      </w:r>
      <w:r w:rsidRPr="007F297B">
        <w:rPr>
          <w:rFonts w:ascii="Times New Roman" w:hAnsi="Times New Roman" w:cs="Times New Roman"/>
          <w:color w:val="231F20"/>
        </w:rPr>
        <w:t>consumed by hydrogenotrophic methanogens for methane production.</w:t>
      </w:r>
      <w:r w:rsidRPr="007F297B">
        <w:rPr>
          <w:rFonts w:ascii="Times New Roman" w:hAnsi="Times New Roman" w:cs="Times New Roman"/>
          <w:color w:val="231F20"/>
          <w:spacing w:val="80"/>
        </w:rPr>
        <w:t xml:space="preserve"> </w:t>
      </w:r>
      <w:r w:rsidRPr="007F297B">
        <w:rPr>
          <w:rFonts w:ascii="Times New Roman" w:hAnsi="Times New Roman" w:cs="Times New Roman"/>
          <w:color w:val="231F20"/>
        </w:rPr>
        <w:t xml:space="preserve">The decrease in the acetate concentration in turn supports the activity of </w:t>
      </w:r>
      <w:proofErr w:type="spellStart"/>
      <w:r w:rsidRPr="007F297B">
        <w:rPr>
          <w:rFonts w:ascii="Times New Roman" w:hAnsi="Times New Roman" w:cs="Times New Roman"/>
          <w:color w:val="231F20"/>
        </w:rPr>
        <w:t>acetoclastic</w:t>
      </w:r>
      <w:proofErr w:type="spellEnd"/>
      <w:r w:rsidRPr="007F297B">
        <w:rPr>
          <w:rFonts w:ascii="Times New Roman" w:hAnsi="Times New Roman" w:cs="Times New Roman"/>
          <w:color w:val="231F20"/>
        </w:rPr>
        <w:t xml:space="preserve"> methanogens which contribute more</w:t>
      </w:r>
      <w:r w:rsidRPr="007F297B">
        <w:rPr>
          <w:rFonts w:ascii="Times New Roman" w:hAnsi="Times New Roman" w:cs="Times New Roman"/>
          <w:color w:val="231F20"/>
          <w:spacing w:val="40"/>
        </w:rPr>
        <w:t xml:space="preserve"> </w:t>
      </w:r>
      <w:r w:rsidRPr="007F297B">
        <w:rPr>
          <w:rFonts w:ascii="Times New Roman" w:hAnsi="Times New Roman" w:cs="Times New Roman"/>
          <w:color w:val="231F20"/>
        </w:rPr>
        <w:t>than 70% of methane production because of increase in the pH of</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the</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digester</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w:t>
      </w:r>
      <w:proofErr w:type="spellStart"/>
      <w:r w:rsidRPr="007F297B">
        <w:rPr>
          <w:rFonts w:ascii="Times New Roman" w:hAnsi="Times New Roman" w:cs="Times New Roman"/>
          <w:color w:val="231F20"/>
        </w:rPr>
        <w:t>Algapani</w:t>
      </w:r>
      <w:proofErr w:type="spellEnd"/>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et</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al.,</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Kofoed</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et</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al.,</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Both mesophilic and thermophilic SAO in AD has been reported which</w:t>
      </w:r>
      <w:r w:rsidRPr="007F297B">
        <w:rPr>
          <w:rFonts w:ascii="Times New Roman" w:hAnsi="Times New Roman" w:cs="Times New Roman"/>
          <w:color w:val="231F20"/>
          <w:spacing w:val="-12"/>
        </w:rPr>
        <w:t xml:space="preserve"> </w:t>
      </w:r>
      <w:r w:rsidRPr="007F297B">
        <w:rPr>
          <w:rFonts w:ascii="Times New Roman" w:hAnsi="Times New Roman" w:cs="Times New Roman"/>
          <w:color w:val="231F20"/>
        </w:rPr>
        <w:t>includes</w:t>
      </w:r>
      <w:r w:rsidRPr="007F297B">
        <w:rPr>
          <w:rFonts w:ascii="Times New Roman" w:hAnsi="Times New Roman" w:cs="Times New Roman"/>
          <w:color w:val="231F20"/>
          <w:spacing w:val="-11"/>
        </w:rPr>
        <w:t xml:space="preserve"> </w:t>
      </w:r>
      <w:proofErr w:type="spellStart"/>
      <w:r w:rsidRPr="007F297B">
        <w:rPr>
          <w:rFonts w:ascii="Times New Roman" w:hAnsi="Times New Roman" w:cs="Times New Roman"/>
          <w:i/>
          <w:color w:val="231F20"/>
        </w:rPr>
        <w:t>Pseudothermotoga</w:t>
      </w:r>
      <w:proofErr w:type="spellEnd"/>
      <w:r w:rsidRPr="007F297B">
        <w:rPr>
          <w:rFonts w:ascii="Times New Roman" w:hAnsi="Times New Roman" w:cs="Times New Roman"/>
          <w:i/>
          <w:color w:val="231F20"/>
          <w:spacing w:val="-11"/>
        </w:rPr>
        <w:t xml:space="preserve"> </w:t>
      </w:r>
      <w:proofErr w:type="spellStart"/>
      <w:r w:rsidRPr="007F297B">
        <w:rPr>
          <w:rFonts w:ascii="Times New Roman" w:hAnsi="Times New Roman" w:cs="Times New Roman"/>
          <w:i/>
          <w:color w:val="231F20"/>
        </w:rPr>
        <w:t>lettingae</w:t>
      </w:r>
      <w:proofErr w:type="spellEnd"/>
      <w:r w:rsidRPr="007F297B">
        <w:rPr>
          <w:rFonts w:ascii="Times New Roman" w:hAnsi="Times New Roman" w:cs="Times New Roman"/>
          <w:color w:val="231F20"/>
        </w:rPr>
        <w:t>,</w:t>
      </w:r>
      <w:r w:rsidRPr="007F297B">
        <w:rPr>
          <w:rFonts w:ascii="Times New Roman" w:hAnsi="Times New Roman" w:cs="Times New Roman"/>
          <w:color w:val="231F20"/>
          <w:spacing w:val="-11"/>
        </w:rPr>
        <w:t xml:space="preserve"> </w:t>
      </w:r>
      <w:proofErr w:type="spellStart"/>
      <w:r w:rsidRPr="007F297B">
        <w:rPr>
          <w:rFonts w:ascii="Times New Roman" w:hAnsi="Times New Roman" w:cs="Times New Roman"/>
          <w:i/>
          <w:color w:val="231F20"/>
        </w:rPr>
        <w:t>Thermacetogenium</w:t>
      </w:r>
      <w:proofErr w:type="spellEnd"/>
      <w:r w:rsidRPr="007F297B">
        <w:rPr>
          <w:rFonts w:ascii="Times New Roman" w:hAnsi="Times New Roman" w:cs="Times New Roman"/>
          <w:i/>
          <w:color w:val="231F20"/>
        </w:rPr>
        <w:t xml:space="preserve"> </w:t>
      </w:r>
      <w:proofErr w:type="spellStart"/>
      <w:r w:rsidRPr="007F297B">
        <w:rPr>
          <w:rFonts w:ascii="Times New Roman" w:hAnsi="Times New Roman" w:cs="Times New Roman"/>
          <w:i/>
          <w:color w:val="231F20"/>
        </w:rPr>
        <w:t>phaeum</w:t>
      </w:r>
      <w:proofErr w:type="spellEnd"/>
      <w:r w:rsidRPr="007F297B">
        <w:rPr>
          <w:rFonts w:ascii="Times New Roman" w:hAnsi="Times New Roman" w:cs="Times New Roman"/>
          <w:color w:val="231F20"/>
        </w:rPr>
        <w:t xml:space="preserve">, </w:t>
      </w:r>
      <w:proofErr w:type="spellStart"/>
      <w:r w:rsidRPr="007F297B">
        <w:rPr>
          <w:rFonts w:ascii="Times New Roman" w:hAnsi="Times New Roman" w:cs="Times New Roman"/>
          <w:i/>
          <w:color w:val="231F20"/>
        </w:rPr>
        <w:t>Syntrophaceticus</w:t>
      </w:r>
      <w:proofErr w:type="spellEnd"/>
      <w:r w:rsidRPr="007F297B">
        <w:rPr>
          <w:rFonts w:ascii="Times New Roman" w:hAnsi="Times New Roman" w:cs="Times New Roman"/>
          <w:i/>
          <w:color w:val="231F20"/>
        </w:rPr>
        <w:t xml:space="preserve"> </w:t>
      </w:r>
      <w:proofErr w:type="spellStart"/>
      <w:r w:rsidRPr="007F297B">
        <w:rPr>
          <w:rFonts w:ascii="Times New Roman" w:hAnsi="Times New Roman" w:cs="Times New Roman"/>
          <w:i/>
          <w:color w:val="231F20"/>
        </w:rPr>
        <w:t>schinkii</w:t>
      </w:r>
      <w:proofErr w:type="spellEnd"/>
      <w:r w:rsidRPr="007F297B">
        <w:rPr>
          <w:rFonts w:ascii="Times New Roman" w:hAnsi="Times New Roman" w:cs="Times New Roman"/>
          <w:color w:val="231F20"/>
        </w:rPr>
        <w:t xml:space="preserve">, and some in the phylum of </w:t>
      </w:r>
      <w:r w:rsidRPr="007F297B">
        <w:rPr>
          <w:rFonts w:ascii="Times New Roman" w:hAnsi="Times New Roman" w:cs="Times New Roman"/>
          <w:i/>
          <w:color w:val="231F20"/>
        </w:rPr>
        <w:t>Spirochaetes</w:t>
      </w:r>
      <w:r w:rsidRPr="007F297B">
        <w:rPr>
          <w:rFonts w:ascii="Times New Roman" w:hAnsi="Times New Roman" w:cs="Times New Roman"/>
          <w:i/>
          <w:color w:val="231F20"/>
          <w:spacing w:val="-10"/>
        </w:rPr>
        <w:t xml:space="preserve"> </w:t>
      </w:r>
      <w:r w:rsidRPr="007F297B">
        <w:rPr>
          <w:rFonts w:ascii="Times New Roman" w:hAnsi="Times New Roman" w:cs="Times New Roman"/>
          <w:color w:val="231F20"/>
        </w:rPr>
        <w:t>(Jiang,</w:t>
      </w:r>
      <w:r w:rsidRPr="007F297B">
        <w:rPr>
          <w:rFonts w:ascii="Times New Roman" w:hAnsi="Times New Roman" w:cs="Times New Roman"/>
          <w:color w:val="231F20"/>
          <w:spacing w:val="-10"/>
        </w:rPr>
        <w:t xml:space="preserve"> </w:t>
      </w:r>
      <w:r w:rsidRPr="007F297B">
        <w:rPr>
          <w:rFonts w:ascii="Times New Roman" w:hAnsi="Times New Roman" w:cs="Times New Roman"/>
          <w:color w:val="231F20"/>
        </w:rPr>
        <w:t>Banks,</w:t>
      </w:r>
      <w:r w:rsidRPr="007F297B">
        <w:rPr>
          <w:rFonts w:ascii="Times New Roman" w:hAnsi="Times New Roman" w:cs="Times New Roman"/>
          <w:color w:val="231F20"/>
          <w:spacing w:val="-10"/>
        </w:rPr>
        <w:t xml:space="preserve"> </w:t>
      </w:r>
      <w:r w:rsidRPr="007F297B">
        <w:rPr>
          <w:rFonts w:ascii="Times New Roman" w:hAnsi="Times New Roman" w:cs="Times New Roman"/>
          <w:color w:val="231F20"/>
        </w:rPr>
        <w:t>Zhang,</w:t>
      </w:r>
      <w:r w:rsidRPr="007F297B">
        <w:rPr>
          <w:rFonts w:ascii="Times New Roman" w:hAnsi="Times New Roman" w:cs="Times New Roman"/>
          <w:color w:val="231F20"/>
          <w:spacing w:val="-10"/>
        </w:rPr>
        <w:t xml:space="preserve"> </w:t>
      </w:r>
      <w:r w:rsidRPr="007F297B">
        <w:rPr>
          <w:rFonts w:ascii="Times New Roman" w:hAnsi="Times New Roman" w:cs="Times New Roman"/>
          <w:color w:val="231F20"/>
        </w:rPr>
        <w:t>Heaven,</w:t>
      </w:r>
      <w:r w:rsidRPr="007F297B">
        <w:rPr>
          <w:rFonts w:ascii="Times New Roman" w:hAnsi="Times New Roman" w:cs="Times New Roman"/>
          <w:color w:val="231F20"/>
          <w:spacing w:val="-10"/>
        </w:rPr>
        <w:t xml:space="preserve"> </w:t>
      </w:r>
      <w:r w:rsidRPr="007F297B">
        <w:rPr>
          <w:rFonts w:ascii="Times New Roman" w:hAnsi="Times New Roman" w:cs="Times New Roman"/>
          <w:color w:val="231F20"/>
        </w:rPr>
        <w:t>&amp;</w:t>
      </w:r>
      <w:r w:rsidRPr="007F297B">
        <w:rPr>
          <w:rFonts w:ascii="Times New Roman" w:hAnsi="Times New Roman" w:cs="Times New Roman"/>
          <w:color w:val="231F20"/>
          <w:spacing w:val="-10"/>
        </w:rPr>
        <w:t xml:space="preserve"> </w:t>
      </w:r>
      <w:r w:rsidRPr="007F297B">
        <w:rPr>
          <w:rFonts w:ascii="Times New Roman" w:hAnsi="Times New Roman" w:cs="Times New Roman"/>
          <w:color w:val="231F20"/>
        </w:rPr>
        <w:t>Longhurst,</w:t>
      </w:r>
      <w:r w:rsidRPr="007F297B">
        <w:rPr>
          <w:rFonts w:ascii="Times New Roman" w:hAnsi="Times New Roman" w:cs="Times New Roman"/>
          <w:color w:val="231F20"/>
          <w:spacing w:val="-10"/>
        </w:rPr>
        <w:t xml:space="preserve"> </w:t>
      </w:r>
      <w:r w:rsidRPr="007F297B">
        <w:rPr>
          <w:rFonts w:ascii="Times New Roman" w:hAnsi="Times New Roman" w:cs="Times New Roman"/>
          <w:color w:val="231F20"/>
        </w:rPr>
        <w:t>2018; Jiang, Ru et al., 2018; Westerholm et al., 2018).</w:t>
      </w:r>
    </w:p>
    <w:p w14:paraId="1C03F953" w14:textId="77777777" w:rsidR="001E4956" w:rsidRPr="001643B9" w:rsidRDefault="001E4956" w:rsidP="001E4956">
      <w:pPr>
        <w:pStyle w:val="Heading3"/>
        <w:rPr>
          <w:sz w:val="24"/>
          <w:szCs w:val="24"/>
        </w:rPr>
      </w:pPr>
      <w:r w:rsidRPr="001643B9">
        <w:rPr>
          <w:color w:val="231F20"/>
          <w:spacing w:val="-2"/>
          <w:w w:val="105"/>
          <w:sz w:val="24"/>
          <w:szCs w:val="24"/>
        </w:rPr>
        <w:t>Methanogenesis</w:t>
      </w:r>
    </w:p>
    <w:p w14:paraId="5F80A118" w14:textId="77777777" w:rsidR="001E4956" w:rsidRPr="007F297B" w:rsidRDefault="001E4956" w:rsidP="001E4956">
      <w:pPr>
        <w:pStyle w:val="BodyText"/>
        <w:spacing w:before="22" w:line="266" w:lineRule="auto"/>
        <w:ind w:left="96" w:right="38"/>
        <w:jc w:val="both"/>
        <w:rPr>
          <w:rFonts w:ascii="Times New Roman" w:hAnsi="Times New Roman" w:cs="Times New Roman"/>
        </w:rPr>
      </w:pPr>
      <w:r w:rsidRPr="007F297B">
        <w:rPr>
          <w:rFonts w:ascii="Times New Roman" w:hAnsi="Times New Roman" w:cs="Times New Roman"/>
          <w:color w:val="231F20"/>
        </w:rPr>
        <w:t>Methanogenesis</w:t>
      </w:r>
      <w:r w:rsidRPr="007F297B">
        <w:rPr>
          <w:rFonts w:ascii="Times New Roman" w:hAnsi="Times New Roman" w:cs="Times New Roman"/>
          <w:color w:val="231F20"/>
          <w:spacing w:val="31"/>
        </w:rPr>
        <w:t xml:space="preserve"> </w:t>
      </w:r>
      <w:r w:rsidRPr="007F297B">
        <w:rPr>
          <w:rFonts w:ascii="Times New Roman" w:hAnsi="Times New Roman" w:cs="Times New Roman"/>
          <w:color w:val="231F20"/>
        </w:rPr>
        <w:t>is</w:t>
      </w:r>
      <w:r w:rsidRPr="007F297B">
        <w:rPr>
          <w:rFonts w:ascii="Times New Roman" w:hAnsi="Times New Roman" w:cs="Times New Roman"/>
          <w:color w:val="231F20"/>
          <w:spacing w:val="31"/>
        </w:rPr>
        <w:t xml:space="preserve"> </w:t>
      </w:r>
      <w:r w:rsidRPr="007F297B">
        <w:rPr>
          <w:rFonts w:ascii="Times New Roman" w:hAnsi="Times New Roman" w:cs="Times New Roman"/>
          <w:color w:val="231F20"/>
        </w:rPr>
        <w:t>the</w:t>
      </w:r>
      <w:r w:rsidRPr="007F297B">
        <w:rPr>
          <w:rFonts w:ascii="Times New Roman" w:hAnsi="Times New Roman" w:cs="Times New Roman"/>
          <w:color w:val="231F20"/>
          <w:spacing w:val="31"/>
        </w:rPr>
        <w:t xml:space="preserve"> </w:t>
      </w:r>
      <w:r w:rsidRPr="007F297B">
        <w:rPr>
          <w:rFonts w:ascii="Times New Roman" w:hAnsi="Times New Roman" w:cs="Times New Roman"/>
          <w:color w:val="231F20"/>
        </w:rPr>
        <w:t>final</w:t>
      </w:r>
      <w:r w:rsidRPr="007F297B">
        <w:rPr>
          <w:rFonts w:ascii="Times New Roman" w:hAnsi="Times New Roman" w:cs="Times New Roman"/>
          <w:color w:val="231F20"/>
          <w:spacing w:val="31"/>
        </w:rPr>
        <w:t xml:space="preserve"> </w:t>
      </w:r>
      <w:r w:rsidRPr="007F297B">
        <w:rPr>
          <w:rFonts w:ascii="Times New Roman" w:hAnsi="Times New Roman" w:cs="Times New Roman"/>
          <w:color w:val="231F20"/>
        </w:rPr>
        <w:t>step</w:t>
      </w:r>
      <w:r w:rsidRPr="007F297B">
        <w:rPr>
          <w:rFonts w:ascii="Times New Roman" w:hAnsi="Times New Roman" w:cs="Times New Roman"/>
          <w:color w:val="231F20"/>
          <w:spacing w:val="31"/>
        </w:rPr>
        <w:t xml:space="preserve"> </w:t>
      </w:r>
      <w:r w:rsidRPr="007F297B">
        <w:rPr>
          <w:rFonts w:ascii="Times New Roman" w:hAnsi="Times New Roman" w:cs="Times New Roman"/>
          <w:color w:val="231F20"/>
        </w:rPr>
        <w:t>of</w:t>
      </w:r>
      <w:r w:rsidRPr="007F297B">
        <w:rPr>
          <w:rFonts w:ascii="Times New Roman" w:hAnsi="Times New Roman" w:cs="Times New Roman"/>
          <w:color w:val="231F20"/>
          <w:spacing w:val="31"/>
        </w:rPr>
        <w:t xml:space="preserve"> </w:t>
      </w:r>
      <w:r w:rsidRPr="007F297B">
        <w:rPr>
          <w:rFonts w:ascii="Times New Roman" w:hAnsi="Times New Roman" w:cs="Times New Roman"/>
          <w:color w:val="231F20"/>
        </w:rPr>
        <w:t>AD</w:t>
      </w:r>
      <w:r w:rsidRPr="007F297B">
        <w:rPr>
          <w:rFonts w:ascii="Times New Roman" w:hAnsi="Times New Roman" w:cs="Times New Roman"/>
          <w:color w:val="231F20"/>
          <w:spacing w:val="31"/>
        </w:rPr>
        <w:t xml:space="preserve"> </w:t>
      </w:r>
      <w:r w:rsidRPr="007F297B">
        <w:rPr>
          <w:rFonts w:ascii="Times New Roman" w:hAnsi="Times New Roman" w:cs="Times New Roman"/>
          <w:color w:val="231F20"/>
        </w:rPr>
        <w:t>which</w:t>
      </w:r>
      <w:r w:rsidRPr="007F297B">
        <w:rPr>
          <w:rFonts w:ascii="Times New Roman" w:hAnsi="Times New Roman" w:cs="Times New Roman"/>
          <w:color w:val="231F20"/>
          <w:spacing w:val="31"/>
        </w:rPr>
        <w:t xml:space="preserve"> </w:t>
      </w:r>
      <w:r w:rsidRPr="007F297B">
        <w:rPr>
          <w:rFonts w:ascii="Times New Roman" w:hAnsi="Times New Roman" w:cs="Times New Roman"/>
          <w:color w:val="231F20"/>
        </w:rPr>
        <w:t>is</w:t>
      </w:r>
      <w:r w:rsidRPr="007F297B">
        <w:rPr>
          <w:rFonts w:ascii="Times New Roman" w:hAnsi="Times New Roman" w:cs="Times New Roman"/>
          <w:color w:val="231F20"/>
          <w:spacing w:val="31"/>
        </w:rPr>
        <w:t xml:space="preserve"> </w:t>
      </w:r>
      <w:r w:rsidRPr="007F297B">
        <w:rPr>
          <w:rFonts w:ascii="Times New Roman" w:hAnsi="Times New Roman" w:cs="Times New Roman"/>
          <w:color w:val="231F20"/>
        </w:rPr>
        <w:t>carried</w:t>
      </w:r>
      <w:r w:rsidRPr="007F297B">
        <w:rPr>
          <w:rFonts w:ascii="Times New Roman" w:hAnsi="Times New Roman" w:cs="Times New Roman"/>
          <w:color w:val="231F20"/>
          <w:spacing w:val="31"/>
        </w:rPr>
        <w:t xml:space="preserve"> </w:t>
      </w:r>
      <w:r w:rsidRPr="007F297B">
        <w:rPr>
          <w:rFonts w:ascii="Times New Roman" w:hAnsi="Times New Roman" w:cs="Times New Roman"/>
          <w:color w:val="231F20"/>
        </w:rPr>
        <w:t>out by methanogenic archaea. Among others, H</w:t>
      </w:r>
      <w:r w:rsidRPr="007F297B">
        <w:rPr>
          <w:rFonts w:ascii="Times New Roman" w:hAnsi="Times New Roman" w:cs="Times New Roman"/>
          <w:color w:val="231F20"/>
          <w:vertAlign w:val="subscript"/>
        </w:rPr>
        <w:t>2</w:t>
      </w:r>
      <w:r w:rsidRPr="007F297B">
        <w:rPr>
          <w:rFonts w:ascii="Times New Roman" w:hAnsi="Times New Roman" w:cs="Times New Roman"/>
          <w:color w:val="231F20"/>
        </w:rPr>
        <w:t xml:space="preserve"> oxidation, CO</w:t>
      </w:r>
      <w:r w:rsidRPr="007F297B">
        <w:rPr>
          <w:rFonts w:ascii="Times New Roman" w:hAnsi="Times New Roman" w:cs="Times New Roman"/>
          <w:color w:val="231F20"/>
          <w:vertAlign w:val="subscript"/>
        </w:rPr>
        <w:t>2</w:t>
      </w:r>
      <w:r w:rsidRPr="007F297B">
        <w:rPr>
          <w:rFonts w:ascii="Times New Roman" w:hAnsi="Times New Roman" w:cs="Times New Roman"/>
          <w:color w:val="231F20"/>
        </w:rPr>
        <w:t xml:space="preserve"> reduction, and utilization are the unique characteristics of methanogens. Moreover, methanogenic bacteria use H</w:t>
      </w:r>
      <w:r w:rsidRPr="007F297B">
        <w:rPr>
          <w:rFonts w:ascii="Times New Roman" w:hAnsi="Times New Roman" w:cs="Times New Roman"/>
          <w:color w:val="231F20"/>
          <w:vertAlign w:val="subscript"/>
        </w:rPr>
        <w:t>2</w:t>
      </w:r>
      <w:r w:rsidRPr="007F297B">
        <w:rPr>
          <w:rFonts w:ascii="Times New Roman" w:hAnsi="Times New Roman" w:cs="Times New Roman"/>
          <w:color w:val="231F20"/>
        </w:rPr>
        <w:t xml:space="preserve"> and</w:t>
      </w:r>
      <w:r w:rsidRPr="007F297B">
        <w:rPr>
          <w:rFonts w:ascii="Times New Roman" w:hAnsi="Times New Roman" w:cs="Times New Roman"/>
          <w:color w:val="231F20"/>
          <w:spacing w:val="40"/>
        </w:rPr>
        <w:t xml:space="preserve"> </w:t>
      </w:r>
      <w:r w:rsidRPr="007F297B">
        <w:rPr>
          <w:rFonts w:ascii="Times New Roman" w:hAnsi="Times New Roman" w:cs="Times New Roman"/>
          <w:color w:val="231F20"/>
        </w:rPr>
        <w:t>CO</w:t>
      </w:r>
      <w:r w:rsidRPr="007F297B">
        <w:rPr>
          <w:rFonts w:ascii="Times New Roman" w:hAnsi="Times New Roman" w:cs="Times New Roman"/>
          <w:color w:val="231F20"/>
          <w:vertAlign w:val="subscript"/>
        </w:rPr>
        <w:t>2</w:t>
      </w:r>
      <w:r w:rsidRPr="007F297B">
        <w:rPr>
          <w:rFonts w:ascii="Times New Roman" w:hAnsi="Times New Roman" w:cs="Times New Roman"/>
          <w:color w:val="231F20"/>
          <w:spacing w:val="33"/>
        </w:rPr>
        <w:t xml:space="preserve"> </w:t>
      </w:r>
      <w:r w:rsidRPr="007F297B">
        <w:rPr>
          <w:rFonts w:ascii="Times New Roman" w:hAnsi="Times New Roman" w:cs="Times New Roman"/>
          <w:color w:val="231F20"/>
        </w:rPr>
        <w:t>along</w:t>
      </w:r>
      <w:r w:rsidRPr="007F297B">
        <w:rPr>
          <w:rFonts w:ascii="Times New Roman" w:hAnsi="Times New Roman" w:cs="Times New Roman"/>
          <w:color w:val="231F20"/>
          <w:spacing w:val="33"/>
        </w:rPr>
        <w:t xml:space="preserve"> </w:t>
      </w:r>
      <w:r w:rsidRPr="007F297B">
        <w:rPr>
          <w:rFonts w:ascii="Times New Roman" w:hAnsi="Times New Roman" w:cs="Times New Roman"/>
          <w:color w:val="231F20"/>
        </w:rPr>
        <w:t>with</w:t>
      </w:r>
      <w:r w:rsidRPr="007F297B">
        <w:rPr>
          <w:rFonts w:ascii="Times New Roman" w:hAnsi="Times New Roman" w:cs="Times New Roman"/>
          <w:color w:val="231F20"/>
          <w:spacing w:val="33"/>
        </w:rPr>
        <w:t xml:space="preserve"> </w:t>
      </w:r>
      <w:proofErr w:type="spellStart"/>
      <w:r w:rsidRPr="007F297B">
        <w:rPr>
          <w:rFonts w:ascii="Times New Roman" w:hAnsi="Times New Roman" w:cs="Times New Roman"/>
          <w:color w:val="231F20"/>
        </w:rPr>
        <w:t>formate</w:t>
      </w:r>
      <w:proofErr w:type="spellEnd"/>
      <w:r w:rsidRPr="007F297B">
        <w:rPr>
          <w:rFonts w:ascii="Times New Roman" w:hAnsi="Times New Roman" w:cs="Times New Roman"/>
          <w:color w:val="231F20"/>
        </w:rPr>
        <w:t>,</w:t>
      </w:r>
      <w:r w:rsidRPr="007F297B">
        <w:rPr>
          <w:rFonts w:ascii="Times New Roman" w:hAnsi="Times New Roman" w:cs="Times New Roman"/>
          <w:color w:val="231F20"/>
          <w:spacing w:val="33"/>
        </w:rPr>
        <w:t xml:space="preserve"> </w:t>
      </w:r>
      <w:r w:rsidRPr="007F297B">
        <w:rPr>
          <w:rFonts w:ascii="Times New Roman" w:hAnsi="Times New Roman" w:cs="Times New Roman"/>
          <w:color w:val="231F20"/>
        </w:rPr>
        <w:t>methanol,</w:t>
      </w:r>
      <w:r w:rsidRPr="007F297B">
        <w:rPr>
          <w:rFonts w:ascii="Times New Roman" w:hAnsi="Times New Roman" w:cs="Times New Roman"/>
          <w:color w:val="231F20"/>
          <w:spacing w:val="33"/>
        </w:rPr>
        <w:t xml:space="preserve"> </w:t>
      </w:r>
      <w:r w:rsidRPr="007F297B">
        <w:rPr>
          <w:rFonts w:ascii="Times New Roman" w:hAnsi="Times New Roman" w:cs="Times New Roman"/>
          <w:color w:val="231F20"/>
        </w:rPr>
        <w:t>and</w:t>
      </w:r>
      <w:r w:rsidRPr="007F297B">
        <w:rPr>
          <w:rFonts w:ascii="Times New Roman" w:hAnsi="Times New Roman" w:cs="Times New Roman"/>
          <w:color w:val="231F20"/>
          <w:spacing w:val="33"/>
        </w:rPr>
        <w:t xml:space="preserve"> </w:t>
      </w:r>
      <w:r w:rsidRPr="007F297B">
        <w:rPr>
          <w:rFonts w:ascii="Times New Roman" w:hAnsi="Times New Roman" w:cs="Times New Roman"/>
          <w:color w:val="231F20"/>
        </w:rPr>
        <w:t>acetate</w:t>
      </w:r>
      <w:r w:rsidRPr="007F297B">
        <w:rPr>
          <w:rFonts w:ascii="Times New Roman" w:hAnsi="Times New Roman" w:cs="Times New Roman"/>
          <w:color w:val="231F20"/>
          <w:spacing w:val="33"/>
        </w:rPr>
        <w:t xml:space="preserve"> </w:t>
      </w:r>
      <w:r w:rsidRPr="007F297B">
        <w:rPr>
          <w:rFonts w:ascii="Times New Roman" w:hAnsi="Times New Roman" w:cs="Times New Roman"/>
          <w:color w:val="231F20"/>
        </w:rPr>
        <w:t>as</w:t>
      </w:r>
      <w:r w:rsidRPr="007F297B">
        <w:rPr>
          <w:rFonts w:ascii="Times New Roman" w:hAnsi="Times New Roman" w:cs="Times New Roman"/>
          <w:color w:val="231F20"/>
          <w:spacing w:val="33"/>
        </w:rPr>
        <w:t xml:space="preserve"> </w:t>
      </w:r>
      <w:r w:rsidRPr="007F297B">
        <w:rPr>
          <w:rFonts w:ascii="Times New Roman" w:hAnsi="Times New Roman" w:cs="Times New Roman"/>
          <w:color w:val="231F20"/>
        </w:rPr>
        <w:t>substrates in the absence of O</w:t>
      </w:r>
      <w:r w:rsidRPr="007F297B">
        <w:rPr>
          <w:rFonts w:ascii="Times New Roman" w:hAnsi="Times New Roman" w:cs="Times New Roman"/>
          <w:color w:val="231F20"/>
          <w:vertAlign w:val="subscript"/>
        </w:rPr>
        <w:t>2</w:t>
      </w:r>
      <w:r w:rsidRPr="007F297B">
        <w:rPr>
          <w:rFonts w:ascii="Times New Roman" w:hAnsi="Times New Roman" w:cs="Times New Roman"/>
          <w:color w:val="231F20"/>
        </w:rPr>
        <w:t xml:space="preserve"> and produce methane as final product (Wagner, Watanabe, &amp; Shima, 2018; Lyu, Shao, Akinyemi, &amp; Biology, 2018). Methanogens are slow‐growing </w:t>
      </w:r>
      <w:proofErr w:type="spellStart"/>
      <w:r w:rsidRPr="007F297B">
        <w:rPr>
          <w:rFonts w:ascii="Times New Roman" w:hAnsi="Times New Roman" w:cs="Times New Roman"/>
          <w:color w:val="231F20"/>
        </w:rPr>
        <w:t>microorgan</w:t>
      </w:r>
      <w:proofErr w:type="spellEnd"/>
      <w:r w:rsidRPr="007F297B">
        <w:rPr>
          <w:rFonts w:ascii="Times New Roman" w:hAnsi="Times New Roman" w:cs="Times New Roman"/>
          <w:color w:val="231F20"/>
        </w:rPr>
        <w:t>- isms</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having</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strictly</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anaerobic</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nature</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(highly</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sensitivity</w:t>
      </w:r>
      <w:r w:rsidRPr="007F297B">
        <w:rPr>
          <w:rFonts w:ascii="Times New Roman" w:hAnsi="Times New Roman" w:cs="Times New Roman"/>
          <w:color w:val="231F20"/>
          <w:spacing w:val="-3"/>
        </w:rPr>
        <w:t xml:space="preserve"> </w:t>
      </w:r>
      <w:r w:rsidRPr="007F297B">
        <w:rPr>
          <w:rFonts w:ascii="Times New Roman" w:hAnsi="Times New Roman" w:cs="Times New Roman"/>
          <w:color w:val="231F20"/>
        </w:rPr>
        <w:t>towards O</w:t>
      </w:r>
      <w:r w:rsidRPr="007F297B">
        <w:rPr>
          <w:rFonts w:ascii="Times New Roman" w:hAnsi="Times New Roman" w:cs="Times New Roman"/>
          <w:color w:val="231F20"/>
          <w:vertAlign w:val="subscript"/>
        </w:rPr>
        <w:t>2</w:t>
      </w:r>
      <w:r w:rsidRPr="007F297B">
        <w:rPr>
          <w:rFonts w:ascii="Times New Roman" w:hAnsi="Times New Roman" w:cs="Times New Roman"/>
          <w:color w:val="231F20"/>
        </w:rPr>
        <w:t xml:space="preserve">) and can only degrade limited organic compounds as car- bon and energy source (Lyu et al., 2018). They are generally well known for biogas production, and so far, 65 different </w:t>
      </w:r>
      <w:proofErr w:type="spellStart"/>
      <w:r w:rsidRPr="007F297B">
        <w:rPr>
          <w:rFonts w:ascii="Times New Roman" w:hAnsi="Times New Roman" w:cs="Times New Roman"/>
          <w:color w:val="231F20"/>
        </w:rPr>
        <w:t>spe</w:t>
      </w:r>
      <w:proofErr w:type="spellEnd"/>
      <w:r w:rsidRPr="007F297B">
        <w:rPr>
          <w:rFonts w:ascii="Times New Roman" w:hAnsi="Times New Roman" w:cs="Times New Roman"/>
          <w:color w:val="231F20"/>
        </w:rPr>
        <w:t xml:space="preserve">- </w:t>
      </w:r>
      <w:proofErr w:type="spellStart"/>
      <w:r w:rsidRPr="007F297B">
        <w:rPr>
          <w:rFonts w:ascii="Times New Roman" w:hAnsi="Times New Roman" w:cs="Times New Roman"/>
          <w:color w:val="231F20"/>
        </w:rPr>
        <w:t>cies</w:t>
      </w:r>
      <w:proofErr w:type="spellEnd"/>
      <w:r w:rsidRPr="007F297B">
        <w:rPr>
          <w:rFonts w:ascii="Times New Roman" w:hAnsi="Times New Roman" w:cs="Times New Roman"/>
          <w:color w:val="231F20"/>
        </w:rPr>
        <w:t xml:space="preserve"> of methanogens have been found by researchers, which are grouped in five orders: </w:t>
      </w:r>
      <w:proofErr w:type="spellStart"/>
      <w:r w:rsidRPr="007F297B">
        <w:rPr>
          <w:rFonts w:ascii="Times New Roman" w:hAnsi="Times New Roman" w:cs="Times New Roman"/>
          <w:i/>
          <w:color w:val="231F20"/>
        </w:rPr>
        <w:t>Methanobacteriales</w:t>
      </w:r>
      <w:proofErr w:type="spellEnd"/>
      <w:r w:rsidRPr="007F297B">
        <w:rPr>
          <w:rFonts w:ascii="Times New Roman" w:hAnsi="Times New Roman" w:cs="Times New Roman"/>
          <w:color w:val="231F20"/>
        </w:rPr>
        <w:t xml:space="preserve">, </w:t>
      </w:r>
      <w:proofErr w:type="spellStart"/>
      <w:r w:rsidRPr="007F297B">
        <w:rPr>
          <w:rFonts w:ascii="Times New Roman" w:hAnsi="Times New Roman" w:cs="Times New Roman"/>
          <w:i/>
          <w:color w:val="231F20"/>
        </w:rPr>
        <w:t>Methanococcales</w:t>
      </w:r>
      <w:proofErr w:type="spellEnd"/>
      <w:r w:rsidRPr="007F297B">
        <w:rPr>
          <w:rFonts w:ascii="Times New Roman" w:hAnsi="Times New Roman" w:cs="Times New Roman"/>
          <w:color w:val="231F20"/>
        </w:rPr>
        <w:t xml:space="preserve">, </w:t>
      </w:r>
      <w:proofErr w:type="spellStart"/>
      <w:r w:rsidRPr="007F297B">
        <w:rPr>
          <w:rFonts w:ascii="Times New Roman" w:hAnsi="Times New Roman" w:cs="Times New Roman"/>
          <w:i/>
          <w:color w:val="231F20"/>
        </w:rPr>
        <w:t>Methanomicrobiales</w:t>
      </w:r>
      <w:proofErr w:type="spellEnd"/>
      <w:r w:rsidRPr="007F297B">
        <w:rPr>
          <w:rFonts w:ascii="Times New Roman" w:hAnsi="Times New Roman" w:cs="Times New Roman"/>
          <w:color w:val="231F20"/>
        </w:rPr>
        <w:t xml:space="preserve">, </w:t>
      </w:r>
      <w:proofErr w:type="spellStart"/>
      <w:r w:rsidRPr="007F297B">
        <w:rPr>
          <w:rFonts w:ascii="Times New Roman" w:hAnsi="Times New Roman" w:cs="Times New Roman"/>
          <w:i/>
          <w:color w:val="231F20"/>
        </w:rPr>
        <w:t>Methanosarcinales</w:t>
      </w:r>
      <w:proofErr w:type="spellEnd"/>
      <w:r w:rsidRPr="007F297B">
        <w:rPr>
          <w:rFonts w:ascii="Times New Roman" w:hAnsi="Times New Roman" w:cs="Times New Roman"/>
          <w:color w:val="231F20"/>
        </w:rPr>
        <w:t xml:space="preserve">, and </w:t>
      </w:r>
      <w:proofErr w:type="spellStart"/>
      <w:r w:rsidRPr="007F297B">
        <w:rPr>
          <w:rFonts w:ascii="Times New Roman" w:hAnsi="Times New Roman" w:cs="Times New Roman"/>
          <w:i/>
          <w:color w:val="231F20"/>
        </w:rPr>
        <w:t>Methanopyrales</w:t>
      </w:r>
      <w:proofErr w:type="spellEnd"/>
      <w:r w:rsidRPr="007F297B">
        <w:rPr>
          <w:rFonts w:ascii="Times New Roman" w:hAnsi="Times New Roman" w:cs="Times New Roman"/>
          <w:i/>
          <w:color w:val="231F20"/>
        </w:rPr>
        <w:t xml:space="preserve"> </w:t>
      </w:r>
      <w:r w:rsidRPr="007F297B">
        <w:rPr>
          <w:rFonts w:ascii="Times New Roman" w:hAnsi="Times New Roman" w:cs="Times New Roman"/>
          <w:color w:val="231F20"/>
        </w:rPr>
        <w:t>(Wang, Shen et al., 2018; Wang, Wang et al., 2018; Wang, Hawkins et al., 2018). In addition, they are further categorized into three different groups on the basis of substrate utilization that are as follows: (a) methylotrophic methanogens—</w:t>
      </w:r>
      <w:proofErr w:type="spellStart"/>
      <w:r w:rsidRPr="007F297B">
        <w:rPr>
          <w:rFonts w:ascii="Times New Roman" w:hAnsi="Times New Roman" w:cs="Times New Roman"/>
          <w:color w:val="231F20"/>
        </w:rPr>
        <w:t>metha</w:t>
      </w:r>
      <w:proofErr w:type="spellEnd"/>
      <w:r w:rsidRPr="007F297B">
        <w:rPr>
          <w:rFonts w:ascii="Times New Roman" w:hAnsi="Times New Roman" w:cs="Times New Roman"/>
          <w:color w:val="231F20"/>
        </w:rPr>
        <w:t xml:space="preserve">- </w:t>
      </w:r>
      <w:proofErr w:type="spellStart"/>
      <w:r w:rsidRPr="007F297B">
        <w:rPr>
          <w:rFonts w:ascii="Times New Roman" w:hAnsi="Times New Roman" w:cs="Times New Roman"/>
          <w:color w:val="231F20"/>
        </w:rPr>
        <w:t>nogens</w:t>
      </w:r>
      <w:proofErr w:type="spellEnd"/>
      <w:r w:rsidRPr="007F297B">
        <w:rPr>
          <w:rFonts w:ascii="Times New Roman" w:hAnsi="Times New Roman" w:cs="Times New Roman"/>
          <w:color w:val="231F20"/>
          <w:spacing w:val="5"/>
        </w:rPr>
        <w:t xml:space="preserve"> </w:t>
      </w:r>
      <w:r w:rsidRPr="007F297B">
        <w:rPr>
          <w:rFonts w:ascii="Times New Roman" w:hAnsi="Times New Roman" w:cs="Times New Roman"/>
          <w:color w:val="231F20"/>
        </w:rPr>
        <w:t>that</w:t>
      </w:r>
      <w:r w:rsidRPr="007F297B">
        <w:rPr>
          <w:rFonts w:ascii="Times New Roman" w:hAnsi="Times New Roman" w:cs="Times New Roman"/>
          <w:color w:val="231F20"/>
          <w:spacing w:val="6"/>
        </w:rPr>
        <w:t xml:space="preserve"> </w:t>
      </w:r>
      <w:r w:rsidRPr="007F297B">
        <w:rPr>
          <w:rFonts w:ascii="Times New Roman" w:hAnsi="Times New Roman" w:cs="Times New Roman"/>
          <w:color w:val="231F20"/>
        </w:rPr>
        <w:t>utilize</w:t>
      </w:r>
      <w:r w:rsidRPr="007F297B">
        <w:rPr>
          <w:rFonts w:ascii="Times New Roman" w:hAnsi="Times New Roman" w:cs="Times New Roman"/>
          <w:color w:val="231F20"/>
          <w:spacing w:val="5"/>
        </w:rPr>
        <w:t xml:space="preserve"> </w:t>
      </w:r>
      <w:r w:rsidRPr="007F297B">
        <w:rPr>
          <w:rFonts w:ascii="Times New Roman" w:hAnsi="Times New Roman" w:cs="Times New Roman"/>
          <w:color w:val="231F20"/>
        </w:rPr>
        <w:t>methyl</w:t>
      </w:r>
      <w:r w:rsidRPr="007F297B">
        <w:rPr>
          <w:rFonts w:ascii="Times New Roman" w:hAnsi="Times New Roman" w:cs="Times New Roman"/>
          <w:color w:val="231F20"/>
          <w:spacing w:val="6"/>
        </w:rPr>
        <w:t xml:space="preserve"> </w:t>
      </w:r>
      <w:r w:rsidRPr="007F297B">
        <w:rPr>
          <w:rFonts w:ascii="Times New Roman" w:hAnsi="Times New Roman" w:cs="Times New Roman"/>
          <w:color w:val="231F20"/>
        </w:rPr>
        <w:t>and</w:t>
      </w:r>
      <w:r w:rsidRPr="007F297B">
        <w:rPr>
          <w:rFonts w:ascii="Times New Roman" w:hAnsi="Times New Roman" w:cs="Times New Roman"/>
          <w:color w:val="231F20"/>
          <w:spacing w:val="6"/>
        </w:rPr>
        <w:t xml:space="preserve"> </w:t>
      </w:r>
      <w:r w:rsidRPr="007F297B">
        <w:rPr>
          <w:rFonts w:ascii="Times New Roman" w:hAnsi="Times New Roman" w:cs="Times New Roman"/>
          <w:color w:val="231F20"/>
        </w:rPr>
        <w:t>other</w:t>
      </w:r>
      <w:r w:rsidRPr="007F297B">
        <w:rPr>
          <w:rFonts w:ascii="Times New Roman" w:hAnsi="Times New Roman" w:cs="Times New Roman"/>
          <w:color w:val="231F20"/>
          <w:spacing w:val="5"/>
        </w:rPr>
        <w:t xml:space="preserve"> </w:t>
      </w:r>
      <w:r w:rsidRPr="007F297B">
        <w:rPr>
          <w:rFonts w:ascii="Times New Roman" w:hAnsi="Times New Roman" w:cs="Times New Roman"/>
          <w:color w:val="231F20"/>
        </w:rPr>
        <w:t>single</w:t>
      </w:r>
      <w:r w:rsidRPr="007F297B">
        <w:rPr>
          <w:rFonts w:ascii="Times New Roman" w:hAnsi="Times New Roman" w:cs="Times New Roman"/>
          <w:color w:val="231F20"/>
          <w:spacing w:val="6"/>
        </w:rPr>
        <w:t xml:space="preserve"> </w:t>
      </w:r>
      <w:r w:rsidRPr="007F297B">
        <w:rPr>
          <w:rFonts w:ascii="Times New Roman" w:hAnsi="Times New Roman" w:cs="Times New Roman"/>
          <w:color w:val="231F20"/>
        </w:rPr>
        <w:t>carbon</w:t>
      </w:r>
      <w:r w:rsidRPr="007F297B">
        <w:rPr>
          <w:rFonts w:ascii="Times New Roman" w:hAnsi="Times New Roman" w:cs="Times New Roman"/>
          <w:color w:val="231F20"/>
          <w:spacing w:val="5"/>
        </w:rPr>
        <w:t xml:space="preserve"> </w:t>
      </w:r>
      <w:r w:rsidRPr="007F297B">
        <w:rPr>
          <w:rFonts w:ascii="Times New Roman" w:hAnsi="Times New Roman" w:cs="Times New Roman"/>
          <w:color w:val="231F20"/>
          <w:spacing w:val="-2"/>
        </w:rPr>
        <w:t>compounds,</w:t>
      </w:r>
    </w:p>
    <w:p w14:paraId="2AE001D7" w14:textId="77777777" w:rsidR="00DE330B" w:rsidRPr="007F297B" w:rsidRDefault="001E4956" w:rsidP="00DE330B">
      <w:pPr>
        <w:pStyle w:val="BodyText"/>
        <w:spacing w:before="115" w:line="266" w:lineRule="auto"/>
        <w:ind w:left="96" w:right="93"/>
        <w:jc w:val="both"/>
        <w:rPr>
          <w:rFonts w:ascii="Times New Roman" w:hAnsi="Times New Roman" w:cs="Times New Roman"/>
          <w:color w:val="231F20"/>
          <w:w w:val="105"/>
        </w:rPr>
      </w:pPr>
      <w:r w:rsidRPr="001643B9">
        <w:rPr>
          <w:rFonts w:ascii="Times New Roman" w:hAnsi="Times New Roman" w:cs="Times New Roman"/>
          <w:color w:val="231F20"/>
          <w:w w:val="105"/>
        </w:rPr>
        <w:lastRenderedPageBreak/>
        <w:t xml:space="preserve">(b) </w:t>
      </w:r>
      <w:r w:rsidRPr="007F297B">
        <w:rPr>
          <w:rFonts w:ascii="Times New Roman" w:hAnsi="Times New Roman" w:cs="Times New Roman"/>
          <w:color w:val="231F20"/>
          <w:w w:val="105"/>
        </w:rPr>
        <w:t xml:space="preserve">hydrogenotrophic methanogens—these organisms con- </w:t>
      </w:r>
      <w:proofErr w:type="spellStart"/>
      <w:r w:rsidRPr="007F297B">
        <w:rPr>
          <w:rFonts w:ascii="Times New Roman" w:hAnsi="Times New Roman" w:cs="Times New Roman"/>
          <w:color w:val="231F20"/>
          <w:w w:val="105"/>
        </w:rPr>
        <w:t>sume</w:t>
      </w:r>
      <w:proofErr w:type="spellEnd"/>
      <w:r w:rsidRPr="007F297B">
        <w:rPr>
          <w:rFonts w:ascii="Times New Roman" w:hAnsi="Times New Roman" w:cs="Times New Roman"/>
          <w:color w:val="231F20"/>
          <w:w w:val="105"/>
        </w:rPr>
        <w:t xml:space="preserve"> CO</w:t>
      </w:r>
      <w:r w:rsidRPr="007F297B">
        <w:rPr>
          <w:rFonts w:ascii="Times New Roman" w:hAnsi="Times New Roman" w:cs="Times New Roman"/>
          <w:color w:val="231F20"/>
          <w:w w:val="105"/>
          <w:vertAlign w:val="subscript"/>
        </w:rPr>
        <w:t>2</w:t>
      </w:r>
      <w:r w:rsidRPr="007F297B">
        <w:rPr>
          <w:rFonts w:ascii="Times New Roman" w:hAnsi="Times New Roman" w:cs="Times New Roman"/>
          <w:color w:val="231F20"/>
          <w:w w:val="105"/>
        </w:rPr>
        <w:t xml:space="preserve"> and H</w:t>
      </w:r>
      <w:r w:rsidRPr="007F297B">
        <w:rPr>
          <w:rFonts w:ascii="Times New Roman" w:hAnsi="Times New Roman" w:cs="Times New Roman"/>
          <w:color w:val="231F20"/>
          <w:w w:val="105"/>
          <w:vertAlign w:val="subscript"/>
        </w:rPr>
        <w:t>2</w:t>
      </w:r>
      <w:r w:rsidRPr="007F297B">
        <w:rPr>
          <w:rFonts w:ascii="Times New Roman" w:hAnsi="Times New Roman" w:cs="Times New Roman"/>
          <w:color w:val="231F20"/>
          <w:w w:val="105"/>
        </w:rPr>
        <w:t xml:space="preserve"> as carbon and energy source and converts </w:t>
      </w:r>
      <w:r w:rsidRPr="007F297B">
        <w:rPr>
          <w:rFonts w:ascii="Times New Roman" w:hAnsi="Times New Roman" w:cs="Times New Roman"/>
          <w:color w:val="231F20"/>
        </w:rPr>
        <w:t xml:space="preserve">into methane, and (c) </w:t>
      </w:r>
      <w:proofErr w:type="spellStart"/>
      <w:r w:rsidRPr="007F297B">
        <w:rPr>
          <w:rFonts w:ascii="Times New Roman" w:hAnsi="Times New Roman" w:cs="Times New Roman"/>
          <w:color w:val="231F20"/>
        </w:rPr>
        <w:t>acetoclastic</w:t>
      </w:r>
      <w:proofErr w:type="spellEnd"/>
      <w:r w:rsidRPr="007F297B">
        <w:rPr>
          <w:rFonts w:ascii="Times New Roman" w:hAnsi="Times New Roman" w:cs="Times New Roman"/>
          <w:color w:val="231F20"/>
        </w:rPr>
        <w:t xml:space="preserve"> methanogens—these </w:t>
      </w:r>
      <w:proofErr w:type="spellStart"/>
      <w:r w:rsidRPr="007F297B">
        <w:rPr>
          <w:rFonts w:ascii="Times New Roman" w:hAnsi="Times New Roman" w:cs="Times New Roman"/>
          <w:color w:val="231F20"/>
        </w:rPr>
        <w:t>metha</w:t>
      </w:r>
      <w:proofErr w:type="spellEnd"/>
      <w:r w:rsidRPr="007F297B">
        <w:rPr>
          <w:rFonts w:ascii="Times New Roman" w:hAnsi="Times New Roman" w:cs="Times New Roman"/>
          <w:color w:val="231F20"/>
        </w:rPr>
        <w:t xml:space="preserve">- </w:t>
      </w:r>
      <w:proofErr w:type="spellStart"/>
      <w:r w:rsidRPr="007F297B">
        <w:rPr>
          <w:rFonts w:ascii="Times New Roman" w:hAnsi="Times New Roman" w:cs="Times New Roman"/>
          <w:color w:val="231F20"/>
          <w:w w:val="105"/>
        </w:rPr>
        <w:t>nogens</w:t>
      </w:r>
      <w:proofErr w:type="spellEnd"/>
      <w:r w:rsidRPr="007F297B">
        <w:rPr>
          <w:rFonts w:ascii="Times New Roman" w:hAnsi="Times New Roman" w:cs="Times New Roman"/>
          <w:color w:val="231F20"/>
          <w:w w:val="105"/>
        </w:rPr>
        <w:t xml:space="preserve"> convert acetate into methane. Amidst others, aceto- clastic</w:t>
      </w:r>
      <w:r w:rsidRPr="007F297B">
        <w:rPr>
          <w:rFonts w:ascii="Times New Roman" w:hAnsi="Times New Roman" w:cs="Times New Roman"/>
          <w:color w:val="231F20"/>
          <w:spacing w:val="-1"/>
          <w:w w:val="105"/>
        </w:rPr>
        <w:t xml:space="preserve"> </w:t>
      </w:r>
      <w:r w:rsidRPr="007F297B">
        <w:rPr>
          <w:rFonts w:ascii="Times New Roman" w:hAnsi="Times New Roman" w:cs="Times New Roman"/>
          <w:color w:val="231F20"/>
          <w:w w:val="105"/>
        </w:rPr>
        <w:t>methanogens</w:t>
      </w:r>
      <w:r w:rsidRPr="007F297B">
        <w:rPr>
          <w:rFonts w:ascii="Times New Roman" w:hAnsi="Times New Roman" w:cs="Times New Roman"/>
          <w:color w:val="231F20"/>
          <w:spacing w:val="-1"/>
          <w:w w:val="105"/>
        </w:rPr>
        <w:t xml:space="preserve"> </w:t>
      </w:r>
      <w:r w:rsidRPr="007F297B">
        <w:rPr>
          <w:rFonts w:ascii="Times New Roman" w:hAnsi="Times New Roman" w:cs="Times New Roman"/>
          <w:color w:val="231F20"/>
          <w:w w:val="105"/>
        </w:rPr>
        <w:t>are</w:t>
      </w:r>
      <w:r w:rsidRPr="007F297B">
        <w:rPr>
          <w:rFonts w:ascii="Times New Roman" w:hAnsi="Times New Roman" w:cs="Times New Roman"/>
          <w:color w:val="231F20"/>
          <w:spacing w:val="-1"/>
          <w:w w:val="105"/>
        </w:rPr>
        <w:t xml:space="preserve"> </w:t>
      </w:r>
      <w:r w:rsidRPr="007F297B">
        <w:rPr>
          <w:rFonts w:ascii="Times New Roman" w:hAnsi="Times New Roman" w:cs="Times New Roman"/>
          <w:color w:val="231F20"/>
          <w:w w:val="105"/>
        </w:rPr>
        <w:t>accountable</w:t>
      </w:r>
      <w:r w:rsidRPr="007F297B">
        <w:rPr>
          <w:rFonts w:ascii="Times New Roman" w:hAnsi="Times New Roman" w:cs="Times New Roman"/>
          <w:color w:val="231F20"/>
          <w:spacing w:val="-1"/>
          <w:w w:val="105"/>
        </w:rPr>
        <w:t xml:space="preserve"> </w:t>
      </w:r>
      <w:r w:rsidRPr="007F297B">
        <w:rPr>
          <w:rFonts w:ascii="Times New Roman" w:hAnsi="Times New Roman" w:cs="Times New Roman"/>
          <w:color w:val="231F20"/>
          <w:w w:val="105"/>
        </w:rPr>
        <w:t>for</w:t>
      </w:r>
      <w:r w:rsidRPr="007F297B">
        <w:rPr>
          <w:rFonts w:ascii="Times New Roman" w:hAnsi="Times New Roman" w:cs="Times New Roman"/>
          <w:color w:val="231F20"/>
          <w:spacing w:val="-1"/>
          <w:w w:val="105"/>
        </w:rPr>
        <w:t xml:space="preserve"> </w:t>
      </w:r>
      <w:r w:rsidRPr="007F297B">
        <w:rPr>
          <w:rFonts w:ascii="Times New Roman" w:hAnsi="Times New Roman" w:cs="Times New Roman"/>
          <w:color w:val="231F20"/>
          <w:w w:val="105"/>
        </w:rPr>
        <w:t>majority</w:t>
      </w:r>
      <w:r w:rsidRPr="007F297B">
        <w:rPr>
          <w:rFonts w:ascii="Times New Roman" w:hAnsi="Times New Roman" w:cs="Times New Roman"/>
          <w:color w:val="231F20"/>
          <w:spacing w:val="-1"/>
          <w:w w:val="105"/>
        </w:rPr>
        <w:t xml:space="preserve"> </w:t>
      </w:r>
      <w:r w:rsidRPr="007F297B">
        <w:rPr>
          <w:rFonts w:ascii="Times New Roman" w:hAnsi="Times New Roman" w:cs="Times New Roman"/>
          <w:color w:val="231F20"/>
          <w:w w:val="105"/>
        </w:rPr>
        <w:t>of</w:t>
      </w:r>
      <w:r w:rsidRPr="007F297B">
        <w:rPr>
          <w:rFonts w:ascii="Times New Roman" w:hAnsi="Times New Roman" w:cs="Times New Roman"/>
          <w:color w:val="231F20"/>
          <w:spacing w:val="-1"/>
          <w:w w:val="105"/>
        </w:rPr>
        <w:t xml:space="preserve"> </w:t>
      </w:r>
      <w:r w:rsidRPr="007F297B">
        <w:rPr>
          <w:rFonts w:ascii="Times New Roman" w:hAnsi="Times New Roman" w:cs="Times New Roman"/>
          <w:color w:val="231F20"/>
          <w:w w:val="105"/>
        </w:rPr>
        <w:t xml:space="preserve">methane </w:t>
      </w:r>
      <w:r w:rsidRPr="007F297B">
        <w:rPr>
          <w:rFonts w:ascii="Times New Roman" w:hAnsi="Times New Roman" w:cs="Times New Roman"/>
          <w:color w:val="231F20"/>
        </w:rPr>
        <w:t xml:space="preserve">production and are relatively higher in their relative abundance such as the genus </w:t>
      </w:r>
      <w:proofErr w:type="spellStart"/>
      <w:r w:rsidRPr="007F297B">
        <w:rPr>
          <w:rFonts w:ascii="Times New Roman" w:hAnsi="Times New Roman" w:cs="Times New Roman"/>
          <w:i/>
          <w:color w:val="231F20"/>
        </w:rPr>
        <w:t>Methanosaeta</w:t>
      </w:r>
      <w:proofErr w:type="spellEnd"/>
      <w:r w:rsidRPr="007F297B">
        <w:rPr>
          <w:rFonts w:ascii="Times New Roman" w:hAnsi="Times New Roman" w:cs="Times New Roman"/>
          <w:i/>
          <w:color w:val="231F20"/>
        </w:rPr>
        <w:t xml:space="preserve"> </w:t>
      </w:r>
      <w:r w:rsidRPr="007F297B">
        <w:rPr>
          <w:rFonts w:ascii="Times New Roman" w:hAnsi="Times New Roman" w:cs="Times New Roman"/>
          <w:color w:val="231F20"/>
        </w:rPr>
        <w:t xml:space="preserve">(Gomez Camacho &amp; Ruggeri, </w:t>
      </w:r>
      <w:r w:rsidRPr="007F297B">
        <w:rPr>
          <w:rFonts w:ascii="Times New Roman" w:hAnsi="Times New Roman" w:cs="Times New Roman"/>
          <w:color w:val="231F20"/>
          <w:w w:val="105"/>
        </w:rPr>
        <w:t>2018; Peng, Chang et al., 2018; Peng, Zhang et al., 2018). In contrast,</w:t>
      </w:r>
      <w:r w:rsidRPr="007F297B">
        <w:rPr>
          <w:rFonts w:ascii="Times New Roman" w:hAnsi="Times New Roman" w:cs="Times New Roman"/>
          <w:color w:val="231F20"/>
          <w:spacing w:val="-10"/>
          <w:w w:val="105"/>
        </w:rPr>
        <w:t xml:space="preserve"> </w:t>
      </w:r>
      <w:r w:rsidRPr="007F297B">
        <w:rPr>
          <w:rFonts w:ascii="Times New Roman" w:hAnsi="Times New Roman" w:cs="Times New Roman"/>
          <w:color w:val="231F20"/>
          <w:w w:val="105"/>
        </w:rPr>
        <w:t>another</w:t>
      </w:r>
      <w:r w:rsidRPr="007F297B">
        <w:rPr>
          <w:rFonts w:ascii="Times New Roman" w:hAnsi="Times New Roman" w:cs="Times New Roman"/>
          <w:color w:val="231F20"/>
          <w:spacing w:val="-10"/>
          <w:w w:val="105"/>
        </w:rPr>
        <w:t xml:space="preserve"> </w:t>
      </w:r>
      <w:r w:rsidRPr="007F297B">
        <w:rPr>
          <w:rFonts w:ascii="Times New Roman" w:hAnsi="Times New Roman" w:cs="Times New Roman"/>
          <w:color w:val="231F20"/>
          <w:w w:val="105"/>
        </w:rPr>
        <w:t>genus</w:t>
      </w:r>
      <w:r w:rsidRPr="007F297B">
        <w:rPr>
          <w:rFonts w:ascii="Times New Roman" w:hAnsi="Times New Roman" w:cs="Times New Roman"/>
          <w:color w:val="231F20"/>
          <w:spacing w:val="-10"/>
          <w:w w:val="105"/>
        </w:rPr>
        <w:t xml:space="preserve"> </w:t>
      </w:r>
      <w:proofErr w:type="spellStart"/>
      <w:r w:rsidRPr="007F297B">
        <w:rPr>
          <w:rFonts w:ascii="Times New Roman" w:hAnsi="Times New Roman" w:cs="Times New Roman"/>
          <w:i/>
          <w:color w:val="231F20"/>
          <w:w w:val="105"/>
        </w:rPr>
        <w:t>Methanosarcina</w:t>
      </w:r>
      <w:proofErr w:type="spellEnd"/>
      <w:r w:rsidRPr="007F297B">
        <w:rPr>
          <w:rFonts w:ascii="Times New Roman" w:hAnsi="Times New Roman" w:cs="Times New Roman"/>
          <w:i/>
          <w:color w:val="231F20"/>
          <w:spacing w:val="-10"/>
          <w:w w:val="105"/>
        </w:rPr>
        <w:t xml:space="preserve"> </w:t>
      </w:r>
      <w:r w:rsidRPr="007F297B">
        <w:rPr>
          <w:rFonts w:ascii="Times New Roman" w:hAnsi="Times New Roman" w:cs="Times New Roman"/>
          <w:color w:val="231F20"/>
          <w:w w:val="105"/>
        </w:rPr>
        <w:t>of</w:t>
      </w:r>
      <w:r w:rsidRPr="007F297B">
        <w:rPr>
          <w:rFonts w:ascii="Times New Roman" w:hAnsi="Times New Roman" w:cs="Times New Roman"/>
          <w:color w:val="231F20"/>
          <w:spacing w:val="-10"/>
          <w:w w:val="105"/>
        </w:rPr>
        <w:t xml:space="preserve"> </w:t>
      </w:r>
      <w:proofErr w:type="spellStart"/>
      <w:r w:rsidRPr="007F297B">
        <w:rPr>
          <w:rFonts w:ascii="Times New Roman" w:hAnsi="Times New Roman" w:cs="Times New Roman"/>
          <w:color w:val="231F20"/>
          <w:w w:val="105"/>
        </w:rPr>
        <w:t>acetoclastic</w:t>
      </w:r>
      <w:proofErr w:type="spellEnd"/>
      <w:r w:rsidRPr="007F297B">
        <w:rPr>
          <w:rFonts w:ascii="Times New Roman" w:hAnsi="Times New Roman" w:cs="Times New Roman"/>
          <w:color w:val="231F20"/>
          <w:spacing w:val="-10"/>
          <w:w w:val="105"/>
        </w:rPr>
        <w:t xml:space="preserve"> </w:t>
      </w:r>
      <w:r w:rsidRPr="007F297B">
        <w:rPr>
          <w:rFonts w:ascii="Times New Roman" w:hAnsi="Times New Roman" w:cs="Times New Roman"/>
          <w:color w:val="231F20"/>
          <w:w w:val="105"/>
        </w:rPr>
        <w:t xml:space="preserve">meth- </w:t>
      </w:r>
      <w:proofErr w:type="spellStart"/>
      <w:r w:rsidRPr="007F297B">
        <w:rPr>
          <w:rFonts w:ascii="Times New Roman" w:hAnsi="Times New Roman" w:cs="Times New Roman"/>
          <w:color w:val="231F20"/>
          <w:w w:val="105"/>
        </w:rPr>
        <w:t>anogens</w:t>
      </w:r>
      <w:proofErr w:type="spellEnd"/>
      <w:r w:rsidRPr="007F297B">
        <w:rPr>
          <w:rFonts w:ascii="Times New Roman" w:hAnsi="Times New Roman" w:cs="Times New Roman"/>
          <w:color w:val="231F20"/>
          <w:spacing w:val="33"/>
          <w:w w:val="105"/>
        </w:rPr>
        <w:t xml:space="preserve"> </w:t>
      </w:r>
      <w:r w:rsidRPr="007F297B">
        <w:rPr>
          <w:rFonts w:ascii="Times New Roman" w:hAnsi="Times New Roman" w:cs="Times New Roman"/>
          <w:color w:val="231F20"/>
          <w:w w:val="105"/>
        </w:rPr>
        <w:t>has</w:t>
      </w:r>
      <w:r w:rsidRPr="007F297B">
        <w:rPr>
          <w:rFonts w:ascii="Times New Roman" w:hAnsi="Times New Roman" w:cs="Times New Roman"/>
          <w:color w:val="231F20"/>
          <w:spacing w:val="33"/>
          <w:w w:val="105"/>
        </w:rPr>
        <w:t xml:space="preserve"> </w:t>
      </w:r>
      <w:r w:rsidRPr="007F297B">
        <w:rPr>
          <w:rFonts w:ascii="Times New Roman" w:hAnsi="Times New Roman" w:cs="Times New Roman"/>
          <w:color w:val="231F20"/>
          <w:w w:val="105"/>
        </w:rPr>
        <w:t>versatile</w:t>
      </w:r>
      <w:r w:rsidRPr="007F297B">
        <w:rPr>
          <w:rFonts w:ascii="Times New Roman" w:hAnsi="Times New Roman" w:cs="Times New Roman"/>
          <w:color w:val="231F20"/>
          <w:spacing w:val="34"/>
          <w:w w:val="105"/>
        </w:rPr>
        <w:t xml:space="preserve"> </w:t>
      </w:r>
      <w:r w:rsidRPr="007F297B">
        <w:rPr>
          <w:rFonts w:ascii="Times New Roman" w:hAnsi="Times New Roman" w:cs="Times New Roman"/>
          <w:color w:val="231F20"/>
          <w:w w:val="105"/>
        </w:rPr>
        <w:t>metabolic</w:t>
      </w:r>
      <w:r w:rsidRPr="007F297B">
        <w:rPr>
          <w:rFonts w:ascii="Times New Roman" w:hAnsi="Times New Roman" w:cs="Times New Roman"/>
          <w:color w:val="231F20"/>
          <w:spacing w:val="33"/>
          <w:w w:val="105"/>
        </w:rPr>
        <w:t xml:space="preserve"> </w:t>
      </w:r>
      <w:r w:rsidRPr="007F297B">
        <w:rPr>
          <w:rFonts w:ascii="Times New Roman" w:hAnsi="Times New Roman" w:cs="Times New Roman"/>
          <w:color w:val="231F20"/>
          <w:w w:val="105"/>
        </w:rPr>
        <w:t>pathways</w:t>
      </w:r>
      <w:r w:rsidRPr="007F297B">
        <w:rPr>
          <w:rFonts w:ascii="Times New Roman" w:hAnsi="Times New Roman" w:cs="Times New Roman"/>
          <w:color w:val="231F20"/>
          <w:spacing w:val="34"/>
          <w:w w:val="105"/>
        </w:rPr>
        <w:t xml:space="preserve"> </w:t>
      </w:r>
      <w:r w:rsidRPr="007F297B">
        <w:rPr>
          <w:rFonts w:ascii="Times New Roman" w:hAnsi="Times New Roman" w:cs="Times New Roman"/>
          <w:color w:val="231F20"/>
          <w:w w:val="105"/>
        </w:rPr>
        <w:t>and</w:t>
      </w:r>
      <w:r w:rsidRPr="007F297B">
        <w:rPr>
          <w:rFonts w:ascii="Times New Roman" w:hAnsi="Times New Roman" w:cs="Times New Roman"/>
          <w:color w:val="231F20"/>
          <w:spacing w:val="33"/>
          <w:w w:val="105"/>
        </w:rPr>
        <w:t xml:space="preserve"> </w:t>
      </w:r>
      <w:r w:rsidRPr="007F297B">
        <w:rPr>
          <w:rFonts w:ascii="Times New Roman" w:hAnsi="Times New Roman" w:cs="Times New Roman"/>
          <w:color w:val="231F20"/>
          <w:w w:val="105"/>
        </w:rPr>
        <w:t>is</w:t>
      </w:r>
      <w:r w:rsidRPr="007F297B">
        <w:rPr>
          <w:rFonts w:ascii="Times New Roman" w:hAnsi="Times New Roman" w:cs="Times New Roman"/>
          <w:color w:val="231F20"/>
          <w:spacing w:val="34"/>
          <w:w w:val="105"/>
        </w:rPr>
        <w:t xml:space="preserve"> </w:t>
      </w:r>
      <w:r w:rsidRPr="007F297B">
        <w:rPr>
          <w:rFonts w:ascii="Times New Roman" w:hAnsi="Times New Roman" w:cs="Times New Roman"/>
          <w:color w:val="231F20"/>
          <w:spacing w:val="-4"/>
          <w:w w:val="105"/>
        </w:rPr>
        <w:t xml:space="preserve">relatively </w:t>
      </w:r>
      <w:r w:rsidRPr="007F297B">
        <w:rPr>
          <w:rFonts w:ascii="Times New Roman" w:hAnsi="Times New Roman" w:cs="Times New Roman"/>
          <w:color w:val="231F20"/>
          <w:w w:val="105"/>
        </w:rPr>
        <w:t>tolerant to distresses (e.g., low pH and high VFAs) (</w:t>
      </w:r>
      <w:proofErr w:type="spellStart"/>
      <w:r w:rsidRPr="007F297B">
        <w:rPr>
          <w:rFonts w:ascii="Times New Roman" w:hAnsi="Times New Roman" w:cs="Times New Roman"/>
          <w:color w:val="231F20"/>
          <w:w w:val="105"/>
        </w:rPr>
        <w:t>Centler</w:t>
      </w:r>
      <w:proofErr w:type="spellEnd"/>
      <w:r w:rsidRPr="007F297B">
        <w:rPr>
          <w:rFonts w:ascii="Times New Roman" w:hAnsi="Times New Roman" w:cs="Times New Roman"/>
          <w:color w:val="231F20"/>
          <w:w w:val="105"/>
        </w:rPr>
        <w:t xml:space="preserve"> </w:t>
      </w:r>
      <w:r w:rsidRPr="007F297B">
        <w:rPr>
          <w:rFonts w:ascii="Times New Roman" w:hAnsi="Times New Roman" w:cs="Times New Roman"/>
          <w:color w:val="231F20"/>
        </w:rPr>
        <w:t>et</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al.,</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4"/>
        </w:rPr>
        <w:t xml:space="preserve"> </w:t>
      </w:r>
      <w:proofErr w:type="spellStart"/>
      <w:r w:rsidRPr="007F297B">
        <w:rPr>
          <w:rFonts w:ascii="Times New Roman" w:hAnsi="Times New Roman" w:cs="Times New Roman"/>
          <w:color w:val="231F20"/>
        </w:rPr>
        <w:t>Peces</w:t>
      </w:r>
      <w:proofErr w:type="spellEnd"/>
      <w:r w:rsidRPr="007F297B">
        <w:rPr>
          <w:rFonts w:ascii="Times New Roman" w:hAnsi="Times New Roman" w:cs="Times New Roman"/>
          <w:color w:val="231F20"/>
        </w:rPr>
        <w:t>,</w:t>
      </w:r>
      <w:r w:rsidRPr="007F297B">
        <w:rPr>
          <w:rFonts w:ascii="Times New Roman" w:hAnsi="Times New Roman" w:cs="Times New Roman"/>
          <w:color w:val="231F20"/>
          <w:spacing w:val="-4"/>
        </w:rPr>
        <w:t xml:space="preserve"> </w:t>
      </w:r>
      <w:proofErr w:type="spellStart"/>
      <w:r w:rsidRPr="007F297B">
        <w:rPr>
          <w:rFonts w:ascii="Times New Roman" w:hAnsi="Times New Roman" w:cs="Times New Roman"/>
          <w:color w:val="231F20"/>
        </w:rPr>
        <w:t>Astals</w:t>
      </w:r>
      <w:proofErr w:type="spellEnd"/>
      <w:r w:rsidRPr="007F297B">
        <w:rPr>
          <w:rFonts w:ascii="Times New Roman" w:hAnsi="Times New Roman" w:cs="Times New Roman"/>
          <w:color w:val="231F20"/>
        </w:rPr>
        <w:t>,</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Jensen,</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&amp;</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Clarke,</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Peng,</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 xml:space="preserve">Chang </w:t>
      </w:r>
      <w:r w:rsidRPr="007F297B">
        <w:rPr>
          <w:rFonts w:ascii="Times New Roman" w:hAnsi="Times New Roman" w:cs="Times New Roman"/>
          <w:color w:val="231F20"/>
          <w:w w:val="105"/>
        </w:rPr>
        <w:t>et</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al.,</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2018;</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Peng,</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Zhang</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et</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al.,</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2018;</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Tian</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et</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al.,</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2018).</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On</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 xml:space="preserve">the </w:t>
      </w:r>
      <w:r w:rsidRPr="007F297B">
        <w:rPr>
          <w:rFonts w:ascii="Times New Roman" w:hAnsi="Times New Roman" w:cs="Times New Roman"/>
          <w:color w:val="231F20"/>
        </w:rPr>
        <w:t xml:space="preserve">contrary, hydrogenotrophic methanogens have relatively lower </w:t>
      </w:r>
      <w:r w:rsidRPr="007F297B">
        <w:rPr>
          <w:rFonts w:ascii="Times New Roman" w:hAnsi="Times New Roman" w:cs="Times New Roman"/>
          <w:color w:val="231F20"/>
          <w:spacing w:val="-2"/>
          <w:w w:val="105"/>
        </w:rPr>
        <w:t>abundance</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in</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AD</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as</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compared</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to</w:t>
      </w:r>
      <w:r w:rsidRPr="007F297B">
        <w:rPr>
          <w:rFonts w:ascii="Times New Roman" w:hAnsi="Times New Roman" w:cs="Times New Roman"/>
          <w:color w:val="231F20"/>
          <w:spacing w:val="-5"/>
          <w:w w:val="105"/>
        </w:rPr>
        <w:t xml:space="preserve"> </w:t>
      </w:r>
      <w:proofErr w:type="spellStart"/>
      <w:r w:rsidRPr="007F297B">
        <w:rPr>
          <w:rFonts w:ascii="Times New Roman" w:hAnsi="Times New Roman" w:cs="Times New Roman"/>
          <w:color w:val="231F20"/>
          <w:spacing w:val="-2"/>
          <w:w w:val="105"/>
        </w:rPr>
        <w:t>acetoclastic</w:t>
      </w:r>
      <w:proofErr w:type="spellEnd"/>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methanogens.</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 xml:space="preserve">In </w:t>
      </w:r>
      <w:r w:rsidRPr="007F297B">
        <w:rPr>
          <w:rFonts w:ascii="Times New Roman" w:hAnsi="Times New Roman" w:cs="Times New Roman"/>
          <w:color w:val="231F20"/>
          <w:w w:val="105"/>
        </w:rPr>
        <w:t>addition,</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w w:val="105"/>
        </w:rPr>
        <w:t>hydrogenotrophic</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w w:val="105"/>
        </w:rPr>
        <w:t>methanogens</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w w:val="105"/>
        </w:rPr>
        <w:t>are</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w w:val="105"/>
        </w:rPr>
        <w:t>more</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w w:val="105"/>
        </w:rPr>
        <w:t>tolerant</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w w:val="105"/>
        </w:rPr>
        <w:t xml:space="preserve">in harsh conditions than </w:t>
      </w:r>
      <w:proofErr w:type="spellStart"/>
      <w:r w:rsidRPr="007F297B">
        <w:rPr>
          <w:rFonts w:ascii="Times New Roman" w:hAnsi="Times New Roman" w:cs="Times New Roman"/>
          <w:color w:val="231F20"/>
          <w:w w:val="105"/>
        </w:rPr>
        <w:t>acetoclastic</w:t>
      </w:r>
      <w:proofErr w:type="spellEnd"/>
      <w:r w:rsidRPr="007F297B">
        <w:rPr>
          <w:rFonts w:ascii="Times New Roman" w:hAnsi="Times New Roman" w:cs="Times New Roman"/>
          <w:color w:val="231F20"/>
          <w:w w:val="105"/>
        </w:rPr>
        <w:t xml:space="preserve"> methanogens. Normally, a </w:t>
      </w:r>
      <w:r w:rsidRPr="007F297B">
        <w:rPr>
          <w:rFonts w:ascii="Times New Roman" w:hAnsi="Times New Roman" w:cs="Times New Roman"/>
          <w:color w:val="231F20"/>
          <w:spacing w:val="-2"/>
          <w:w w:val="105"/>
        </w:rPr>
        <w:t>drastic</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spacing w:val="-2"/>
          <w:w w:val="105"/>
        </w:rPr>
        <w:t>population</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spacing w:val="-2"/>
          <w:w w:val="105"/>
        </w:rPr>
        <w:t>shift</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spacing w:val="-2"/>
          <w:w w:val="105"/>
        </w:rPr>
        <w:t>in</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spacing w:val="-2"/>
          <w:w w:val="105"/>
        </w:rPr>
        <w:t>methanogenic</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spacing w:val="-2"/>
          <w:w w:val="105"/>
        </w:rPr>
        <w:t>community</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spacing w:val="-2"/>
          <w:w w:val="105"/>
        </w:rPr>
        <w:t>from</w:t>
      </w:r>
      <w:r w:rsidRPr="007F297B">
        <w:rPr>
          <w:rFonts w:ascii="Times New Roman" w:hAnsi="Times New Roman" w:cs="Times New Roman"/>
          <w:color w:val="231F20"/>
          <w:spacing w:val="-4"/>
          <w:w w:val="105"/>
        </w:rPr>
        <w:t xml:space="preserve"> </w:t>
      </w:r>
      <w:r w:rsidRPr="007F297B">
        <w:rPr>
          <w:rFonts w:ascii="Times New Roman" w:hAnsi="Times New Roman" w:cs="Times New Roman"/>
          <w:color w:val="231F20"/>
          <w:spacing w:val="-2"/>
          <w:w w:val="105"/>
        </w:rPr>
        <w:t xml:space="preserve">ace- </w:t>
      </w:r>
      <w:proofErr w:type="spellStart"/>
      <w:r w:rsidRPr="007F297B">
        <w:rPr>
          <w:rFonts w:ascii="Times New Roman" w:hAnsi="Times New Roman" w:cs="Times New Roman"/>
          <w:color w:val="231F20"/>
          <w:w w:val="105"/>
        </w:rPr>
        <w:t>toclastic</w:t>
      </w:r>
      <w:proofErr w:type="spellEnd"/>
      <w:r w:rsidRPr="007F297B">
        <w:rPr>
          <w:rFonts w:ascii="Times New Roman" w:hAnsi="Times New Roman" w:cs="Times New Roman"/>
          <w:color w:val="231F20"/>
          <w:w w:val="105"/>
        </w:rPr>
        <w:t xml:space="preserve"> to hydrogenotrophic was observed under perturbed conditions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w:t>
      </w:r>
      <w:proofErr w:type="spellStart"/>
      <w:r w:rsidRPr="007F297B">
        <w:rPr>
          <w:rFonts w:ascii="Times New Roman" w:hAnsi="Times New Roman" w:cs="Times New Roman"/>
          <w:color w:val="231F20"/>
          <w:w w:val="105"/>
        </w:rPr>
        <w:t>Guermazi</w:t>
      </w:r>
      <w:proofErr w:type="spellEnd"/>
      <w:r w:rsidRPr="007F297B">
        <w:rPr>
          <w:rFonts w:ascii="Times New Roman" w:hAnsi="Times New Roman" w:cs="Times New Roman"/>
          <w:color w:val="231F20"/>
          <w:w w:val="105"/>
        </w:rPr>
        <w:t>‐Toumi,</w:t>
      </w:r>
      <w:r w:rsidRPr="007F297B">
        <w:rPr>
          <w:rFonts w:ascii="Times New Roman" w:hAnsi="Times New Roman" w:cs="Times New Roman"/>
          <w:color w:val="231F20"/>
          <w:spacing w:val="-12"/>
          <w:w w:val="105"/>
        </w:rPr>
        <w:t xml:space="preserve"> </w:t>
      </w:r>
      <w:proofErr w:type="spellStart"/>
      <w:r w:rsidRPr="007F297B">
        <w:rPr>
          <w:rFonts w:ascii="Times New Roman" w:hAnsi="Times New Roman" w:cs="Times New Roman"/>
          <w:color w:val="231F20"/>
          <w:w w:val="105"/>
        </w:rPr>
        <w:t>Chouari</w:t>
      </w:r>
      <w:proofErr w:type="spellEnd"/>
      <w:r w:rsidRPr="007F297B">
        <w:rPr>
          <w:rFonts w:ascii="Times New Roman" w:hAnsi="Times New Roman" w:cs="Times New Roman"/>
          <w:color w:val="231F20"/>
          <w:w w:val="105"/>
        </w:rPr>
        <w:t>,</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&amp;</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Sghir,</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2018;</w:t>
      </w:r>
      <w:r w:rsidRPr="007F297B">
        <w:rPr>
          <w:rFonts w:ascii="Times New Roman" w:hAnsi="Times New Roman" w:cs="Times New Roman"/>
          <w:color w:val="231F20"/>
          <w:spacing w:val="-11"/>
          <w:w w:val="105"/>
        </w:rPr>
        <w:t xml:space="preserve"> </w:t>
      </w:r>
      <w:proofErr w:type="spellStart"/>
      <w:r w:rsidRPr="007F297B">
        <w:rPr>
          <w:rFonts w:ascii="Times New Roman" w:hAnsi="Times New Roman" w:cs="Times New Roman"/>
          <w:color w:val="231F20"/>
          <w:w w:val="105"/>
        </w:rPr>
        <w:t>Kadier</w:t>
      </w:r>
      <w:proofErr w:type="spellEnd"/>
      <w:r w:rsidRPr="007F297B">
        <w:rPr>
          <w:rFonts w:ascii="Times New Roman" w:hAnsi="Times New Roman" w:cs="Times New Roman"/>
          <w:color w:val="231F20"/>
          <w:w w:val="105"/>
        </w:rPr>
        <w:t xml:space="preserve"> et al., 2018; Ziels et al., 2018).</w:t>
      </w:r>
    </w:p>
    <w:p w14:paraId="74AEFDED" w14:textId="2373C1D6" w:rsidR="001E4956" w:rsidRPr="001643B9" w:rsidRDefault="001E4956" w:rsidP="00DE330B">
      <w:pPr>
        <w:pStyle w:val="BodyText"/>
        <w:spacing w:before="115" w:line="266" w:lineRule="auto"/>
        <w:ind w:left="96" w:right="93"/>
        <w:jc w:val="both"/>
        <w:rPr>
          <w:rFonts w:ascii="Times New Roman" w:hAnsi="Times New Roman" w:cs="Times New Roman"/>
        </w:rPr>
      </w:pPr>
      <w:r w:rsidRPr="001643B9">
        <w:rPr>
          <w:rFonts w:ascii="Times New Roman" w:hAnsi="Times New Roman" w:cs="Times New Roman"/>
          <w:color w:val="231F20"/>
          <w:spacing w:val="-2"/>
          <w:w w:val="110"/>
        </w:rPr>
        <w:t>F</w:t>
      </w:r>
      <w:r w:rsidRPr="001643B9">
        <w:rPr>
          <w:rFonts w:ascii="Times New Roman" w:hAnsi="Times New Roman" w:cs="Times New Roman"/>
          <w:smallCaps/>
          <w:color w:val="231F20"/>
          <w:spacing w:val="-2"/>
          <w:w w:val="110"/>
        </w:rPr>
        <w:t>actors</w:t>
      </w:r>
      <w:r w:rsidRPr="001643B9">
        <w:rPr>
          <w:rFonts w:ascii="Times New Roman" w:hAnsi="Times New Roman" w:cs="Times New Roman"/>
          <w:color w:val="231F20"/>
          <w:spacing w:val="-4"/>
          <w:w w:val="110"/>
        </w:rPr>
        <w:t xml:space="preserve"> </w:t>
      </w:r>
      <w:r w:rsidRPr="001643B9">
        <w:rPr>
          <w:rFonts w:ascii="Times New Roman" w:hAnsi="Times New Roman" w:cs="Times New Roman"/>
          <w:color w:val="231F20"/>
          <w:spacing w:val="-2"/>
          <w:w w:val="110"/>
        </w:rPr>
        <w:t>I</w:t>
      </w:r>
      <w:r w:rsidRPr="001643B9">
        <w:rPr>
          <w:rFonts w:ascii="Times New Roman" w:hAnsi="Times New Roman" w:cs="Times New Roman"/>
          <w:smallCaps/>
          <w:color w:val="231F20"/>
          <w:spacing w:val="-2"/>
          <w:w w:val="110"/>
        </w:rPr>
        <w:t>nfluencin</w:t>
      </w:r>
      <w:r w:rsidRPr="001643B9">
        <w:rPr>
          <w:rFonts w:ascii="Times New Roman" w:hAnsi="Times New Roman" w:cs="Times New Roman"/>
          <w:color w:val="231F20"/>
          <w:spacing w:val="-2"/>
          <w:w w:val="110"/>
        </w:rPr>
        <w:t>g</w:t>
      </w:r>
      <w:r w:rsidRPr="001643B9">
        <w:rPr>
          <w:rFonts w:ascii="Times New Roman" w:hAnsi="Times New Roman" w:cs="Times New Roman"/>
          <w:color w:val="231F20"/>
          <w:spacing w:val="-4"/>
          <w:w w:val="110"/>
        </w:rPr>
        <w:t xml:space="preserve"> </w:t>
      </w:r>
      <w:r w:rsidRPr="001643B9">
        <w:rPr>
          <w:rFonts w:ascii="Times New Roman" w:hAnsi="Times New Roman" w:cs="Times New Roman"/>
          <w:color w:val="231F20"/>
          <w:spacing w:val="-2"/>
          <w:w w:val="110"/>
        </w:rPr>
        <w:t>A</w:t>
      </w:r>
      <w:r w:rsidRPr="001643B9">
        <w:rPr>
          <w:rFonts w:ascii="Times New Roman" w:hAnsi="Times New Roman" w:cs="Times New Roman"/>
          <w:smallCaps/>
          <w:color w:val="231F20"/>
          <w:spacing w:val="-2"/>
          <w:w w:val="110"/>
        </w:rPr>
        <w:t>naerobic</w:t>
      </w:r>
      <w:r w:rsidRPr="001643B9">
        <w:rPr>
          <w:rFonts w:ascii="Times New Roman" w:hAnsi="Times New Roman" w:cs="Times New Roman"/>
          <w:color w:val="231F20"/>
          <w:spacing w:val="-4"/>
          <w:w w:val="110"/>
        </w:rPr>
        <w:t xml:space="preserve"> </w:t>
      </w:r>
      <w:r w:rsidRPr="001643B9">
        <w:rPr>
          <w:rFonts w:ascii="Times New Roman" w:hAnsi="Times New Roman" w:cs="Times New Roman"/>
          <w:color w:val="231F20"/>
          <w:spacing w:val="-2"/>
          <w:w w:val="110"/>
        </w:rPr>
        <w:t>P</w:t>
      </w:r>
      <w:r w:rsidRPr="001643B9">
        <w:rPr>
          <w:rFonts w:ascii="Times New Roman" w:hAnsi="Times New Roman" w:cs="Times New Roman"/>
          <w:smallCaps/>
          <w:color w:val="231F20"/>
          <w:spacing w:val="-2"/>
          <w:w w:val="110"/>
        </w:rPr>
        <w:t>rocess</w:t>
      </w:r>
    </w:p>
    <w:p w14:paraId="785065A7" w14:textId="77777777" w:rsidR="001E4956" w:rsidRPr="007F297B" w:rsidRDefault="001E4956" w:rsidP="001E4956">
      <w:pPr>
        <w:pStyle w:val="BodyText"/>
        <w:spacing w:before="128" w:line="266" w:lineRule="auto"/>
        <w:ind w:left="96" w:right="93"/>
        <w:jc w:val="both"/>
        <w:rPr>
          <w:rFonts w:ascii="Times New Roman" w:hAnsi="Times New Roman" w:cs="Times New Roman"/>
        </w:rPr>
      </w:pPr>
      <w:r w:rsidRPr="007F297B">
        <w:rPr>
          <w:rFonts w:ascii="Times New Roman" w:hAnsi="Times New Roman" w:cs="Times New Roman"/>
          <w:color w:val="231F20"/>
          <w:w w:val="105"/>
        </w:rPr>
        <w:t xml:space="preserve">The performance and long‐term stability of AD are </w:t>
      </w:r>
      <w:proofErr w:type="spellStart"/>
      <w:r w:rsidRPr="007F297B">
        <w:rPr>
          <w:rFonts w:ascii="Times New Roman" w:hAnsi="Times New Roman" w:cs="Times New Roman"/>
          <w:color w:val="231F20"/>
          <w:w w:val="105"/>
        </w:rPr>
        <w:t>influ</w:t>
      </w:r>
      <w:proofErr w:type="spellEnd"/>
      <w:r w:rsidRPr="007F297B">
        <w:rPr>
          <w:rFonts w:ascii="Times New Roman" w:hAnsi="Times New Roman" w:cs="Times New Roman"/>
          <w:color w:val="231F20"/>
          <w:w w:val="105"/>
        </w:rPr>
        <w:t xml:space="preserve">- </w:t>
      </w:r>
      <w:proofErr w:type="spellStart"/>
      <w:r w:rsidRPr="007F297B">
        <w:rPr>
          <w:rFonts w:ascii="Times New Roman" w:hAnsi="Times New Roman" w:cs="Times New Roman"/>
          <w:color w:val="231F20"/>
          <w:spacing w:val="-2"/>
          <w:w w:val="105"/>
        </w:rPr>
        <w:t>enced</w:t>
      </w:r>
      <w:proofErr w:type="spellEnd"/>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by</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different</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biotic</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and</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abiotic</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factors.</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The</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production</w:t>
      </w:r>
      <w:r w:rsidRPr="007F297B">
        <w:rPr>
          <w:rFonts w:ascii="Times New Roman" w:hAnsi="Times New Roman" w:cs="Times New Roman"/>
          <w:color w:val="231F20"/>
          <w:spacing w:val="-5"/>
          <w:w w:val="105"/>
        </w:rPr>
        <w:t xml:space="preserve"> </w:t>
      </w:r>
      <w:r w:rsidRPr="007F297B">
        <w:rPr>
          <w:rFonts w:ascii="Times New Roman" w:hAnsi="Times New Roman" w:cs="Times New Roman"/>
          <w:color w:val="231F20"/>
          <w:spacing w:val="-2"/>
          <w:w w:val="105"/>
        </w:rPr>
        <w:t xml:space="preserve">of </w:t>
      </w:r>
      <w:r w:rsidRPr="007F297B">
        <w:rPr>
          <w:rFonts w:ascii="Times New Roman" w:hAnsi="Times New Roman" w:cs="Times New Roman"/>
          <w:color w:val="231F20"/>
          <w:w w:val="105"/>
        </w:rPr>
        <w:t>main product of the process, that is, biogas, depends on both operational parameters (such as temperature, pH, retention time, C/N ratio, organic loading rate, substrate composition, optimum amount of essential nutrient, trace elements) and</w:t>
      </w:r>
      <w:r w:rsidRPr="007F297B">
        <w:rPr>
          <w:rFonts w:ascii="Times New Roman" w:hAnsi="Times New Roman" w:cs="Times New Roman"/>
          <w:color w:val="231F20"/>
          <w:spacing w:val="40"/>
          <w:w w:val="105"/>
        </w:rPr>
        <w:t xml:space="preserve"> </w:t>
      </w:r>
      <w:r w:rsidRPr="007F297B">
        <w:rPr>
          <w:rFonts w:ascii="Times New Roman" w:hAnsi="Times New Roman" w:cs="Times New Roman"/>
          <w:color w:val="231F20"/>
          <w:w w:val="105"/>
        </w:rPr>
        <w:t>the</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diversities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and</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activity</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of</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different</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microbial</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 xml:space="preserve">communities </w:t>
      </w:r>
      <w:r w:rsidRPr="007F297B">
        <w:rPr>
          <w:rFonts w:ascii="Times New Roman" w:hAnsi="Times New Roman" w:cs="Times New Roman"/>
          <w:color w:val="231F20"/>
        </w:rPr>
        <w:t xml:space="preserve">involved in different stages of AD process. Some of these basic </w:t>
      </w:r>
      <w:r w:rsidRPr="007F297B">
        <w:rPr>
          <w:rFonts w:ascii="Times New Roman" w:hAnsi="Times New Roman" w:cs="Times New Roman"/>
          <w:color w:val="231F20"/>
          <w:w w:val="105"/>
        </w:rPr>
        <w:t>factors are discussed as follows.</w:t>
      </w:r>
    </w:p>
    <w:p w14:paraId="557BDB2F" w14:textId="22209D2A" w:rsidR="001E4956" w:rsidRPr="001643B9" w:rsidRDefault="001E4956" w:rsidP="001E4956">
      <w:pPr>
        <w:pStyle w:val="Heading3"/>
        <w:spacing w:before="1"/>
        <w:rPr>
          <w:sz w:val="24"/>
          <w:szCs w:val="24"/>
        </w:rPr>
      </w:pPr>
      <w:r w:rsidRPr="001643B9">
        <w:rPr>
          <w:color w:val="231F20"/>
          <w:spacing w:val="-2"/>
          <w:sz w:val="24"/>
          <w:szCs w:val="24"/>
        </w:rPr>
        <w:t>Temperature</w:t>
      </w:r>
    </w:p>
    <w:p w14:paraId="0B947005" w14:textId="2EA1D94D" w:rsidR="001E4956" w:rsidRPr="001643B9" w:rsidRDefault="001E4956" w:rsidP="001E4956">
      <w:pPr>
        <w:pStyle w:val="BodyText"/>
        <w:spacing w:before="115" w:line="266" w:lineRule="auto"/>
        <w:ind w:left="96" w:right="38"/>
        <w:jc w:val="both"/>
        <w:rPr>
          <w:rFonts w:ascii="Times New Roman" w:hAnsi="Times New Roman" w:cs="Times New Roman"/>
        </w:rPr>
      </w:pPr>
      <w:r w:rsidRPr="007F297B">
        <w:rPr>
          <w:rFonts w:ascii="Times New Roman" w:hAnsi="Times New Roman" w:cs="Times New Roman"/>
          <w:color w:val="231F20"/>
          <w:w w:val="105"/>
        </w:rPr>
        <w:t xml:space="preserve">Temperature is the most important factor that influences the </w:t>
      </w:r>
      <w:r w:rsidRPr="007F297B">
        <w:rPr>
          <w:rFonts w:ascii="Times New Roman" w:hAnsi="Times New Roman" w:cs="Times New Roman"/>
          <w:color w:val="231F20"/>
        </w:rPr>
        <w:t xml:space="preserve">AD process because various methanogens are sensitive to </w:t>
      </w:r>
      <w:proofErr w:type="spellStart"/>
      <w:r w:rsidRPr="007F297B">
        <w:rPr>
          <w:rFonts w:ascii="Times New Roman" w:hAnsi="Times New Roman" w:cs="Times New Roman"/>
          <w:color w:val="231F20"/>
        </w:rPr>
        <w:t>fluc</w:t>
      </w:r>
      <w:proofErr w:type="spellEnd"/>
      <w:r w:rsidRPr="007F297B">
        <w:rPr>
          <w:rFonts w:ascii="Times New Roman" w:hAnsi="Times New Roman" w:cs="Times New Roman"/>
          <w:color w:val="231F20"/>
        </w:rPr>
        <w:t xml:space="preserve">- </w:t>
      </w:r>
      <w:proofErr w:type="spellStart"/>
      <w:r w:rsidRPr="007F297B">
        <w:rPr>
          <w:rFonts w:ascii="Times New Roman" w:hAnsi="Times New Roman" w:cs="Times New Roman"/>
          <w:color w:val="231F20"/>
          <w:w w:val="105"/>
        </w:rPr>
        <w:t>tuation</w:t>
      </w:r>
      <w:proofErr w:type="spellEnd"/>
      <w:r w:rsidRPr="007F297B">
        <w:rPr>
          <w:rFonts w:ascii="Times New Roman" w:hAnsi="Times New Roman" w:cs="Times New Roman"/>
          <w:color w:val="231F20"/>
          <w:w w:val="105"/>
        </w:rPr>
        <w:t xml:space="preserve"> in temperature. Even a slight variation in operating temperature</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of</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AD</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can</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alter</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the</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biological</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activities</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 xml:space="preserve">including the inhibition of some anaerobic bacteria, especially meth- </w:t>
      </w:r>
      <w:proofErr w:type="spellStart"/>
      <w:r w:rsidRPr="007F297B">
        <w:rPr>
          <w:rFonts w:ascii="Times New Roman" w:hAnsi="Times New Roman" w:cs="Times New Roman"/>
          <w:color w:val="231F20"/>
          <w:w w:val="105"/>
        </w:rPr>
        <w:t>ane</w:t>
      </w:r>
      <w:proofErr w:type="spellEnd"/>
      <w:r w:rsidRPr="007F297B">
        <w:rPr>
          <w:rFonts w:ascii="Times New Roman" w:hAnsi="Times New Roman" w:cs="Times New Roman"/>
          <w:color w:val="231F20"/>
          <w:w w:val="105"/>
        </w:rPr>
        <w:t xml:space="preserve">‐forming bacteria (Liu, </w:t>
      </w:r>
      <w:proofErr w:type="spellStart"/>
      <w:r w:rsidRPr="007F297B">
        <w:rPr>
          <w:rFonts w:ascii="Times New Roman" w:hAnsi="Times New Roman" w:cs="Times New Roman"/>
          <w:color w:val="231F20"/>
          <w:w w:val="105"/>
        </w:rPr>
        <w:t>Wachemo</w:t>
      </w:r>
      <w:proofErr w:type="spellEnd"/>
      <w:r w:rsidRPr="007F297B">
        <w:rPr>
          <w:rFonts w:ascii="Times New Roman" w:hAnsi="Times New Roman" w:cs="Times New Roman"/>
          <w:color w:val="231F20"/>
          <w:w w:val="105"/>
        </w:rPr>
        <w:t xml:space="preserve"> et al., 2018; Liu, Singh et al., 2018; Liu, Sun et al., 2018; Liu, Si et al., 2018; Wang, Wang, et al., 2018). AD process has been operated by differ- </w:t>
      </w:r>
      <w:proofErr w:type="spellStart"/>
      <w:r w:rsidRPr="007F297B">
        <w:rPr>
          <w:rFonts w:ascii="Times New Roman" w:hAnsi="Times New Roman" w:cs="Times New Roman"/>
          <w:color w:val="231F20"/>
          <w:w w:val="105"/>
        </w:rPr>
        <w:t>ent</w:t>
      </w:r>
      <w:proofErr w:type="spellEnd"/>
      <w:r w:rsidRPr="007F297B">
        <w:rPr>
          <w:rFonts w:ascii="Times New Roman" w:hAnsi="Times New Roman" w:cs="Times New Roman"/>
          <w:color w:val="231F20"/>
          <w:spacing w:val="36"/>
          <w:w w:val="105"/>
        </w:rPr>
        <w:t xml:space="preserve"> </w:t>
      </w:r>
      <w:r w:rsidRPr="007F297B">
        <w:rPr>
          <w:rFonts w:ascii="Times New Roman" w:hAnsi="Times New Roman" w:cs="Times New Roman"/>
          <w:color w:val="231F20"/>
          <w:w w:val="105"/>
        </w:rPr>
        <w:t>temperature</w:t>
      </w:r>
      <w:r w:rsidRPr="007F297B">
        <w:rPr>
          <w:rFonts w:ascii="Times New Roman" w:hAnsi="Times New Roman" w:cs="Times New Roman"/>
          <w:color w:val="231F20"/>
          <w:spacing w:val="36"/>
          <w:w w:val="105"/>
        </w:rPr>
        <w:t xml:space="preserve"> </w:t>
      </w:r>
      <w:r w:rsidRPr="007F297B">
        <w:rPr>
          <w:rFonts w:ascii="Times New Roman" w:hAnsi="Times New Roman" w:cs="Times New Roman"/>
          <w:color w:val="231F20"/>
          <w:w w:val="105"/>
        </w:rPr>
        <w:t>ranges,</w:t>
      </w:r>
      <w:r w:rsidRPr="007F297B">
        <w:rPr>
          <w:rFonts w:ascii="Times New Roman" w:hAnsi="Times New Roman" w:cs="Times New Roman"/>
          <w:color w:val="231F20"/>
          <w:spacing w:val="36"/>
          <w:w w:val="105"/>
        </w:rPr>
        <w:t xml:space="preserve"> </w:t>
      </w:r>
      <w:r w:rsidRPr="007F297B">
        <w:rPr>
          <w:rFonts w:ascii="Times New Roman" w:hAnsi="Times New Roman" w:cs="Times New Roman"/>
          <w:color w:val="231F20"/>
          <w:w w:val="105"/>
        </w:rPr>
        <w:t>although</w:t>
      </w:r>
      <w:r w:rsidRPr="007F297B">
        <w:rPr>
          <w:rFonts w:ascii="Times New Roman" w:hAnsi="Times New Roman" w:cs="Times New Roman"/>
          <w:color w:val="231F20"/>
          <w:spacing w:val="36"/>
          <w:w w:val="105"/>
        </w:rPr>
        <w:t xml:space="preserve"> </w:t>
      </w:r>
      <w:r w:rsidRPr="007F297B">
        <w:rPr>
          <w:rFonts w:ascii="Times New Roman" w:hAnsi="Times New Roman" w:cs="Times New Roman"/>
          <w:color w:val="231F20"/>
          <w:w w:val="105"/>
        </w:rPr>
        <w:t>an</w:t>
      </w:r>
      <w:r w:rsidRPr="007F297B">
        <w:rPr>
          <w:rFonts w:ascii="Times New Roman" w:hAnsi="Times New Roman" w:cs="Times New Roman"/>
          <w:color w:val="231F20"/>
          <w:spacing w:val="36"/>
          <w:w w:val="105"/>
        </w:rPr>
        <w:t xml:space="preserve"> </w:t>
      </w:r>
      <w:r w:rsidRPr="007F297B">
        <w:rPr>
          <w:rFonts w:ascii="Times New Roman" w:hAnsi="Times New Roman" w:cs="Times New Roman"/>
          <w:color w:val="231F20"/>
          <w:w w:val="105"/>
        </w:rPr>
        <w:t>optimum</w:t>
      </w:r>
      <w:r w:rsidRPr="007F297B">
        <w:rPr>
          <w:rFonts w:ascii="Times New Roman" w:hAnsi="Times New Roman" w:cs="Times New Roman"/>
          <w:color w:val="231F20"/>
          <w:spacing w:val="36"/>
          <w:w w:val="105"/>
        </w:rPr>
        <w:t xml:space="preserve"> </w:t>
      </w:r>
      <w:r w:rsidRPr="007F297B">
        <w:rPr>
          <w:rFonts w:ascii="Times New Roman" w:hAnsi="Times New Roman" w:cs="Times New Roman"/>
          <w:color w:val="231F20"/>
          <w:w w:val="105"/>
        </w:rPr>
        <w:t xml:space="preserve">temperature is necessary for stable and successful fermentation. Overall, </w:t>
      </w:r>
      <w:r w:rsidRPr="007F297B">
        <w:rPr>
          <w:rFonts w:ascii="Times New Roman" w:hAnsi="Times New Roman" w:cs="Times New Roman"/>
          <w:color w:val="231F20"/>
        </w:rPr>
        <w:t xml:space="preserve">three different types of AD process have been developed based </w:t>
      </w:r>
      <w:r w:rsidRPr="007F297B">
        <w:rPr>
          <w:rFonts w:ascii="Times New Roman" w:hAnsi="Times New Roman" w:cs="Times New Roman"/>
          <w:color w:val="231F20"/>
          <w:w w:val="105"/>
        </w:rPr>
        <w:t>on different temperature ranges that are psychrophilic AD (10–20°C), mesophilic AD (30–40°C), and thermophilic AD (50–60°C),</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respectively</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w:t>
      </w:r>
      <w:proofErr w:type="spellStart"/>
      <w:r w:rsidRPr="007F297B">
        <w:rPr>
          <w:rFonts w:ascii="Times New Roman" w:hAnsi="Times New Roman" w:cs="Times New Roman"/>
          <w:color w:val="231F20"/>
          <w:w w:val="105"/>
        </w:rPr>
        <w:t>Hupfauf</w:t>
      </w:r>
      <w:proofErr w:type="spellEnd"/>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et</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al.,</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2018;</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Liu,</w:t>
      </w:r>
      <w:r w:rsidRPr="007F297B">
        <w:rPr>
          <w:rFonts w:ascii="Times New Roman" w:hAnsi="Times New Roman" w:cs="Times New Roman"/>
          <w:color w:val="231F20"/>
          <w:spacing w:val="-9"/>
          <w:w w:val="105"/>
        </w:rPr>
        <w:t xml:space="preserve"> </w:t>
      </w:r>
      <w:proofErr w:type="spellStart"/>
      <w:r w:rsidRPr="007F297B">
        <w:rPr>
          <w:rFonts w:ascii="Times New Roman" w:hAnsi="Times New Roman" w:cs="Times New Roman"/>
          <w:color w:val="231F20"/>
          <w:w w:val="105"/>
        </w:rPr>
        <w:t>Wachemo</w:t>
      </w:r>
      <w:proofErr w:type="spellEnd"/>
      <w:r w:rsidRPr="007F297B">
        <w:rPr>
          <w:rFonts w:ascii="Times New Roman" w:hAnsi="Times New Roman" w:cs="Times New Roman"/>
          <w:color w:val="231F20"/>
          <w:w w:val="105"/>
        </w:rPr>
        <w:t xml:space="preserve"> </w:t>
      </w:r>
      <w:r w:rsidRPr="007F297B">
        <w:rPr>
          <w:rFonts w:ascii="Times New Roman" w:hAnsi="Times New Roman" w:cs="Times New Roman"/>
          <w:color w:val="231F20"/>
        </w:rPr>
        <w:t>et</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al.,</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Liu,</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Singh</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et</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al.,</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Liu,</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Sun</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et</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al.,</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2018;</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Liu,</w:t>
      </w:r>
      <w:r w:rsidRPr="007F297B">
        <w:rPr>
          <w:rFonts w:ascii="Times New Roman" w:hAnsi="Times New Roman" w:cs="Times New Roman"/>
          <w:color w:val="231F20"/>
          <w:spacing w:val="-4"/>
        </w:rPr>
        <w:t xml:space="preserve"> </w:t>
      </w:r>
      <w:r w:rsidRPr="007F297B">
        <w:rPr>
          <w:rFonts w:ascii="Times New Roman" w:hAnsi="Times New Roman" w:cs="Times New Roman"/>
          <w:color w:val="231F20"/>
        </w:rPr>
        <w:t xml:space="preserve">Si </w:t>
      </w:r>
      <w:r w:rsidRPr="007F297B">
        <w:rPr>
          <w:rFonts w:ascii="Times New Roman" w:hAnsi="Times New Roman" w:cs="Times New Roman"/>
          <w:color w:val="231F20"/>
          <w:w w:val="105"/>
        </w:rPr>
        <w:t xml:space="preserve">et al., 2018). Mesophilic AD and thermophilic AD are com- </w:t>
      </w:r>
      <w:proofErr w:type="spellStart"/>
      <w:r w:rsidRPr="007F297B">
        <w:rPr>
          <w:rFonts w:ascii="Times New Roman" w:hAnsi="Times New Roman" w:cs="Times New Roman"/>
          <w:color w:val="231F20"/>
          <w:w w:val="105"/>
        </w:rPr>
        <w:t>mon</w:t>
      </w:r>
      <w:proofErr w:type="spellEnd"/>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processes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used</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for</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the</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production</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of</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biogas;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the</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selection of</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each</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process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depends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on</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numerous</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factors.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Because</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of</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high operating</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temperature,</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thermophilic</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AD</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compromises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several advantages such as high metabolic rates, high biogas yields, and deactivation of pathogens. However, higher temperature between</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40</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and</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50°C</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inhibits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the</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activity</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of</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 xml:space="preserve">methane‐forming </w:t>
      </w:r>
      <w:r w:rsidRPr="007F297B">
        <w:rPr>
          <w:rFonts w:ascii="Times New Roman" w:hAnsi="Times New Roman" w:cs="Times New Roman"/>
          <w:color w:val="231F20"/>
          <w:spacing w:val="-2"/>
          <w:w w:val="105"/>
        </w:rPr>
        <w:t>bacteria.</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In</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contrast,</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mesophilic</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AD</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can</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maintain</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high</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 xml:space="preserve">organic </w:t>
      </w:r>
      <w:r w:rsidRPr="007F297B">
        <w:rPr>
          <w:rFonts w:ascii="Times New Roman" w:hAnsi="Times New Roman" w:cs="Times New Roman"/>
          <w:color w:val="231F20"/>
          <w:w w:val="105"/>
        </w:rPr>
        <w:t>loading</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w w:val="105"/>
        </w:rPr>
        <w:t>rates</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w w:val="105"/>
        </w:rPr>
        <w:t>but</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w w:val="105"/>
        </w:rPr>
        <w:t>has</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w w:val="105"/>
        </w:rPr>
        <w:t>lower</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w w:val="105"/>
        </w:rPr>
        <w:t>metabolic</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w w:val="105"/>
        </w:rPr>
        <w:t>rate.</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w w:val="105"/>
        </w:rPr>
        <w:t>Normally,</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w w:val="105"/>
        </w:rPr>
        <w:t>most</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w w:val="105"/>
        </w:rPr>
        <w:t>of the</w:t>
      </w:r>
      <w:r w:rsidRPr="007F297B">
        <w:rPr>
          <w:rFonts w:ascii="Times New Roman" w:hAnsi="Times New Roman" w:cs="Times New Roman"/>
          <w:color w:val="231F20"/>
          <w:spacing w:val="-10"/>
          <w:w w:val="105"/>
        </w:rPr>
        <w:t xml:space="preserve"> </w:t>
      </w:r>
      <w:r w:rsidRPr="007F297B">
        <w:rPr>
          <w:rFonts w:ascii="Times New Roman" w:hAnsi="Times New Roman" w:cs="Times New Roman"/>
          <w:color w:val="231F20"/>
          <w:w w:val="105"/>
        </w:rPr>
        <w:t>methanogenic</w:t>
      </w:r>
      <w:r w:rsidRPr="007F297B">
        <w:rPr>
          <w:rFonts w:ascii="Times New Roman" w:hAnsi="Times New Roman" w:cs="Times New Roman"/>
          <w:color w:val="231F20"/>
          <w:spacing w:val="-10"/>
          <w:w w:val="105"/>
        </w:rPr>
        <w:t xml:space="preserve"> </w:t>
      </w:r>
      <w:r w:rsidRPr="007F297B">
        <w:rPr>
          <w:rFonts w:ascii="Times New Roman" w:hAnsi="Times New Roman" w:cs="Times New Roman"/>
          <w:color w:val="231F20"/>
          <w:w w:val="105"/>
        </w:rPr>
        <w:t>microorganisms</w:t>
      </w:r>
      <w:r w:rsidRPr="007F297B">
        <w:rPr>
          <w:rFonts w:ascii="Times New Roman" w:hAnsi="Times New Roman" w:cs="Times New Roman"/>
          <w:color w:val="231F20"/>
          <w:spacing w:val="-10"/>
          <w:w w:val="105"/>
        </w:rPr>
        <w:t xml:space="preserve"> </w:t>
      </w:r>
      <w:r w:rsidRPr="007F297B">
        <w:rPr>
          <w:rFonts w:ascii="Times New Roman" w:hAnsi="Times New Roman" w:cs="Times New Roman"/>
          <w:color w:val="231F20"/>
          <w:w w:val="105"/>
        </w:rPr>
        <w:t>are</w:t>
      </w:r>
      <w:r w:rsidRPr="007F297B">
        <w:rPr>
          <w:rFonts w:ascii="Times New Roman" w:hAnsi="Times New Roman" w:cs="Times New Roman"/>
          <w:color w:val="231F20"/>
          <w:spacing w:val="-10"/>
          <w:w w:val="105"/>
        </w:rPr>
        <w:t xml:space="preserve"> </w:t>
      </w:r>
      <w:r w:rsidRPr="007F297B">
        <w:rPr>
          <w:rFonts w:ascii="Times New Roman" w:hAnsi="Times New Roman" w:cs="Times New Roman"/>
          <w:color w:val="231F20"/>
          <w:w w:val="105"/>
        </w:rPr>
        <w:t>mesophilic,</w:t>
      </w:r>
      <w:r w:rsidRPr="007F297B">
        <w:rPr>
          <w:rFonts w:ascii="Times New Roman" w:hAnsi="Times New Roman" w:cs="Times New Roman"/>
          <w:color w:val="231F20"/>
          <w:spacing w:val="-10"/>
          <w:w w:val="105"/>
        </w:rPr>
        <w:t xml:space="preserve"> </w:t>
      </w:r>
      <w:r w:rsidRPr="007F297B">
        <w:rPr>
          <w:rFonts w:ascii="Times New Roman" w:hAnsi="Times New Roman" w:cs="Times New Roman"/>
          <w:color w:val="231F20"/>
          <w:w w:val="105"/>
        </w:rPr>
        <w:t>while</w:t>
      </w:r>
      <w:r w:rsidRPr="007F297B">
        <w:rPr>
          <w:rFonts w:ascii="Times New Roman" w:hAnsi="Times New Roman" w:cs="Times New Roman"/>
          <w:color w:val="231F20"/>
          <w:spacing w:val="-10"/>
          <w:w w:val="105"/>
        </w:rPr>
        <w:t xml:space="preserve"> </w:t>
      </w:r>
      <w:r w:rsidRPr="007F297B">
        <w:rPr>
          <w:rFonts w:ascii="Times New Roman" w:hAnsi="Times New Roman" w:cs="Times New Roman"/>
          <w:color w:val="231F20"/>
          <w:w w:val="105"/>
        </w:rPr>
        <w:t>only a</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few</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are</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thermophilic;</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this</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is</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because</w:t>
      </w:r>
      <w:r w:rsidRPr="007F297B">
        <w:rPr>
          <w:rFonts w:ascii="Times New Roman" w:hAnsi="Times New Roman" w:cs="Times New Roman"/>
          <w:color w:val="231F20"/>
          <w:spacing w:val="-9"/>
          <w:w w:val="105"/>
        </w:rPr>
        <w:t xml:space="preserve"> </w:t>
      </w:r>
      <w:r w:rsidRPr="007F297B">
        <w:rPr>
          <w:rFonts w:ascii="Times New Roman" w:hAnsi="Times New Roman" w:cs="Times New Roman"/>
          <w:color w:val="231F20"/>
          <w:w w:val="105"/>
        </w:rPr>
        <w:t>thermophilic</w:t>
      </w:r>
      <w:r w:rsidRPr="007F297B">
        <w:rPr>
          <w:rFonts w:ascii="Times New Roman" w:hAnsi="Times New Roman" w:cs="Times New Roman"/>
          <w:color w:val="231F20"/>
          <w:spacing w:val="-9"/>
          <w:w w:val="105"/>
        </w:rPr>
        <w:t xml:space="preserve"> </w:t>
      </w:r>
      <w:proofErr w:type="spellStart"/>
      <w:r w:rsidRPr="007F297B">
        <w:rPr>
          <w:rFonts w:ascii="Times New Roman" w:hAnsi="Times New Roman" w:cs="Times New Roman"/>
          <w:color w:val="231F20"/>
          <w:w w:val="105"/>
        </w:rPr>
        <w:t>methano</w:t>
      </w:r>
      <w:proofErr w:type="spellEnd"/>
      <w:r w:rsidRPr="007F297B">
        <w:rPr>
          <w:rFonts w:ascii="Times New Roman" w:hAnsi="Times New Roman" w:cs="Times New Roman"/>
          <w:color w:val="231F20"/>
          <w:w w:val="105"/>
        </w:rPr>
        <w:t>- gens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are</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more</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sensitive</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to</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sudden</w:t>
      </w:r>
      <w:r w:rsidRPr="007F297B">
        <w:rPr>
          <w:rFonts w:ascii="Times New Roman" w:hAnsi="Times New Roman" w:cs="Times New Roman"/>
          <w:color w:val="231F20"/>
          <w:spacing w:val="-11"/>
          <w:w w:val="105"/>
        </w:rPr>
        <w:t xml:space="preserve"> </w:t>
      </w:r>
      <w:r w:rsidRPr="007F297B">
        <w:rPr>
          <w:rFonts w:ascii="Times New Roman" w:hAnsi="Times New Roman" w:cs="Times New Roman"/>
          <w:color w:val="231F20"/>
          <w:w w:val="105"/>
        </w:rPr>
        <w:t>thermal</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changes</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then</w:t>
      </w:r>
      <w:r w:rsidRPr="007F297B">
        <w:rPr>
          <w:rFonts w:ascii="Times New Roman" w:hAnsi="Times New Roman" w:cs="Times New Roman"/>
          <w:color w:val="231F20"/>
          <w:spacing w:val="-12"/>
          <w:w w:val="105"/>
        </w:rPr>
        <w:t xml:space="preserve"> </w:t>
      </w:r>
      <w:r w:rsidRPr="007F297B">
        <w:rPr>
          <w:rFonts w:ascii="Times New Roman" w:hAnsi="Times New Roman" w:cs="Times New Roman"/>
          <w:color w:val="231F20"/>
          <w:w w:val="105"/>
        </w:rPr>
        <w:t xml:space="preserve">meso- </w:t>
      </w:r>
      <w:proofErr w:type="spellStart"/>
      <w:r w:rsidRPr="007F297B">
        <w:rPr>
          <w:rFonts w:ascii="Times New Roman" w:hAnsi="Times New Roman" w:cs="Times New Roman"/>
          <w:color w:val="231F20"/>
        </w:rPr>
        <w:t>philic</w:t>
      </w:r>
      <w:proofErr w:type="spellEnd"/>
      <w:r w:rsidRPr="007F297B">
        <w:rPr>
          <w:rFonts w:ascii="Times New Roman" w:hAnsi="Times New Roman" w:cs="Times New Roman"/>
          <w:color w:val="231F20"/>
        </w:rPr>
        <w:t xml:space="preserve"> methanogen (Wang, Hawkins, et al., 2018; Wang, Wang, </w:t>
      </w:r>
      <w:r w:rsidRPr="007F297B">
        <w:rPr>
          <w:rFonts w:ascii="Times New Roman" w:hAnsi="Times New Roman" w:cs="Times New Roman"/>
          <w:color w:val="231F20"/>
          <w:spacing w:val="-2"/>
          <w:w w:val="105"/>
        </w:rPr>
        <w:t>et</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al.,</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2018;</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Wang,</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Shen,</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et</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al.,</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2018).</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Relative</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abundance</w:t>
      </w:r>
      <w:r w:rsidRPr="007F297B">
        <w:rPr>
          <w:rFonts w:ascii="Times New Roman" w:hAnsi="Times New Roman" w:cs="Times New Roman"/>
          <w:color w:val="231F20"/>
          <w:spacing w:val="-6"/>
          <w:w w:val="105"/>
        </w:rPr>
        <w:t xml:space="preserve"> </w:t>
      </w:r>
      <w:r w:rsidRPr="007F297B">
        <w:rPr>
          <w:rFonts w:ascii="Times New Roman" w:hAnsi="Times New Roman" w:cs="Times New Roman"/>
          <w:color w:val="231F20"/>
          <w:spacing w:val="-2"/>
          <w:w w:val="105"/>
        </w:rPr>
        <w:t xml:space="preserve">and </w:t>
      </w:r>
      <w:r w:rsidRPr="007F297B">
        <w:rPr>
          <w:rFonts w:ascii="Times New Roman" w:hAnsi="Times New Roman" w:cs="Times New Roman"/>
          <w:color w:val="231F20"/>
          <w:w w:val="105"/>
        </w:rPr>
        <w:t>community diversity of AD are also affected by temperature fluctuations. Higher temperatures exert selective pressure on the</w:t>
      </w:r>
      <w:r w:rsidRPr="007F297B">
        <w:rPr>
          <w:rFonts w:ascii="Times New Roman" w:hAnsi="Times New Roman" w:cs="Times New Roman"/>
          <w:color w:val="231F20"/>
          <w:spacing w:val="2"/>
          <w:w w:val="105"/>
        </w:rPr>
        <w:t xml:space="preserve"> </w:t>
      </w:r>
      <w:r w:rsidRPr="007F297B">
        <w:rPr>
          <w:rFonts w:ascii="Times New Roman" w:hAnsi="Times New Roman" w:cs="Times New Roman"/>
          <w:color w:val="231F20"/>
          <w:w w:val="105"/>
        </w:rPr>
        <w:t>community</w:t>
      </w:r>
      <w:r w:rsidRPr="007F297B">
        <w:rPr>
          <w:rFonts w:ascii="Times New Roman" w:hAnsi="Times New Roman" w:cs="Times New Roman"/>
          <w:color w:val="231F20"/>
          <w:spacing w:val="3"/>
          <w:w w:val="105"/>
        </w:rPr>
        <w:t xml:space="preserve"> </w:t>
      </w:r>
      <w:r w:rsidRPr="007F297B">
        <w:rPr>
          <w:rFonts w:ascii="Times New Roman" w:hAnsi="Times New Roman" w:cs="Times New Roman"/>
          <w:color w:val="231F20"/>
          <w:w w:val="105"/>
        </w:rPr>
        <w:t>resulting</w:t>
      </w:r>
      <w:r w:rsidRPr="007F297B">
        <w:rPr>
          <w:rFonts w:ascii="Times New Roman" w:hAnsi="Times New Roman" w:cs="Times New Roman"/>
          <w:color w:val="231F20"/>
          <w:spacing w:val="2"/>
          <w:w w:val="105"/>
        </w:rPr>
        <w:t xml:space="preserve"> </w:t>
      </w:r>
      <w:r w:rsidRPr="007F297B">
        <w:rPr>
          <w:rFonts w:ascii="Times New Roman" w:hAnsi="Times New Roman" w:cs="Times New Roman"/>
          <w:color w:val="231F20"/>
          <w:w w:val="105"/>
        </w:rPr>
        <w:t>in</w:t>
      </w:r>
      <w:r w:rsidRPr="007F297B">
        <w:rPr>
          <w:rFonts w:ascii="Times New Roman" w:hAnsi="Times New Roman" w:cs="Times New Roman"/>
          <w:color w:val="231F20"/>
          <w:spacing w:val="3"/>
          <w:w w:val="105"/>
        </w:rPr>
        <w:t xml:space="preserve"> </w:t>
      </w:r>
      <w:r w:rsidRPr="007F297B">
        <w:rPr>
          <w:rFonts w:ascii="Times New Roman" w:hAnsi="Times New Roman" w:cs="Times New Roman"/>
          <w:color w:val="231F20"/>
          <w:w w:val="105"/>
        </w:rPr>
        <w:t>the</w:t>
      </w:r>
      <w:r w:rsidRPr="007F297B">
        <w:rPr>
          <w:rFonts w:ascii="Times New Roman" w:hAnsi="Times New Roman" w:cs="Times New Roman"/>
          <w:color w:val="231F20"/>
          <w:spacing w:val="3"/>
          <w:w w:val="105"/>
        </w:rPr>
        <w:t xml:space="preserve"> </w:t>
      </w:r>
      <w:r w:rsidRPr="007F297B">
        <w:rPr>
          <w:rFonts w:ascii="Times New Roman" w:hAnsi="Times New Roman" w:cs="Times New Roman"/>
          <w:color w:val="231F20"/>
          <w:w w:val="105"/>
        </w:rPr>
        <w:t>enrichment</w:t>
      </w:r>
      <w:r w:rsidRPr="007F297B">
        <w:rPr>
          <w:rFonts w:ascii="Times New Roman" w:hAnsi="Times New Roman" w:cs="Times New Roman"/>
          <w:color w:val="231F20"/>
          <w:spacing w:val="2"/>
          <w:w w:val="105"/>
        </w:rPr>
        <w:t xml:space="preserve"> </w:t>
      </w:r>
      <w:r w:rsidRPr="007F297B">
        <w:rPr>
          <w:rFonts w:ascii="Times New Roman" w:hAnsi="Times New Roman" w:cs="Times New Roman"/>
          <w:color w:val="231F20"/>
          <w:w w:val="105"/>
        </w:rPr>
        <w:t>of</w:t>
      </w:r>
      <w:r w:rsidRPr="007F297B">
        <w:rPr>
          <w:rFonts w:ascii="Times New Roman" w:hAnsi="Times New Roman" w:cs="Times New Roman"/>
          <w:color w:val="231F20"/>
          <w:spacing w:val="3"/>
          <w:w w:val="105"/>
        </w:rPr>
        <w:t xml:space="preserve"> </w:t>
      </w:r>
      <w:r w:rsidRPr="007F297B">
        <w:rPr>
          <w:rFonts w:ascii="Times New Roman" w:hAnsi="Times New Roman" w:cs="Times New Roman"/>
          <w:color w:val="231F20"/>
          <w:w w:val="105"/>
        </w:rPr>
        <w:t>tolerant</w:t>
      </w:r>
      <w:r w:rsidRPr="007F297B">
        <w:rPr>
          <w:rFonts w:ascii="Times New Roman" w:hAnsi="Times New Roman" w:cs="Times New Roman"/>
          <w:color w:val="231F20"/>
          <w:spacing w:val="3"/>
          <w:w w:val="105"/>
        </w:rPr>
        <w:t xml:space="preserve"> </w:t>
      </w:r>
      <w:r w:rsidRPr="007F297B">
        <w:rPr>
          <w:rFonts w:ascii="Times New Roman" w:hAnsi="Times New Roman" w:cs="Times New Roman"/>
          <w:color w:val="231F20"/>
          <w:spacing w:val="-2"/>
          <w:w w:val="105"/>
        </w:rPr>
        <w:t xml:space="preserve">strains </w:t>
      </w:r>
      <w:r w:rsidRPr="007F297B">
        <w:rPr>
          <w:rFonts w:ascii="Times New Roman" w:hAnsi="Times New Roman" w:cs="Times New Roman"/>
          <w:color w:val="231F20"/>
        </w:rPr>
        <w:t xml:space="preserve">and decrease in diversity (Wang, Hawkins, et al., 2018; Wang, Wang, et al., 2018; Wang, Shen, et al., 2018). Thus, the meso- </w:t>
      </w:r>
      <w:proofErr w:type="spellStart"/>
      <w:r w:rsidRPr="007F297B">
        <w:rPr>
          <w:rFonts w:ascii="Times New Roman" w:hAnsi="Times New Roman" w:cs="Times New Roman"/>
          <w:color w:val="231F20"/>
        </w:rPr>
        <w:t>philic</w:t>
      </w:r>
      <w:proofErr w:type="spellEnd"/>
      <w:r w:rsidRPr="007F297B">
        <w:rPr>
          <w:rFonts w:ascii="Times New Roman" w:hAnsi="Times New Roman" w:cs="Times New Roman"/>
          <w:color w:val="231F20"/>
        </w:rPr>
        <w:t xml:space="preserve"> AD has more diverse archaeal community than the </w:t>
      </w:r>
      <w:proofErr w:type="spellStart"/>
      <w:r w:rsidRPr="007F297B">
        <w:rPr>
          <w:rFonts w:ascii="Times New Roman" w:hAnsi="Times New Roman" w:cs="Times New Roman"/>
          <w:color w:val="231F20"/>
        </w:rPr>
        <w:t>ther</w:t>
      </w:r>
      <w:proofErr w:type="spellEnd"/>
      <w:r w:rsidRPr="007F297B">
        <w:rPr>
          <w:rFonts w:ascii="Times New Roman" w:hAnsi="Times New Roman" w:cs="Times New Roman"/>
          <w:color w:val="231F20"/>
        </w:rPr>
        <w:t xml:space="preserve">- </w:t>
      </w:r>
      <w:proofErr w:type="spellStart"/>
      <w:r w:rsidRPr="007F297B">
        <w:rPr>
          <w:rFonts w:ascii="Times New Roman" w:hAnsi="Times New Roman" w:cs="Times New Roman"/>
          <w:color w:val="231F20"/>
        </w:rPr>
        <w:t>mophilic</w:t>
      </w:r>
      <w:proofErr w:type="spellEnd"/>
      <w:r w:rsidRPr="007F297B">
        <w:rPr>
          <w:rFonts w:ascii="Times New Roman" w:hAnsi="Times New Roman" w:cs="Times New Roman"/>
          <w:color w:val="231F20"/>
        </w:rPr>
        <w:t xml:space="preserve"> AD process </w:t>
      </w:r>
    </w:p>
    <w:p w14:paraId="589A3067" w14:textId="77777777" w:rsidR="001E4956" w:rsidRPr="001643B9" w:rsidRDefault="001E4956" w:rsidP="001E4956">
      <w:pPr>
        <w:pStyle w:val="Heading3"/>
        <w:rPr>
          <w:sz w:val="24"/>
          <w:szCs w:val="24"/>
        </w:rPr>
      </w:pPr>
      <w:r w:rsidRPr="001643B9">
        <w:rPr>
          <w:color w:val="231F20"/>
          <w:sz w:val="24"/>
          <w:szCs w:val="24"/>
        </w:rPr>
        <w:lastRenderedPageBreak/>
        <w:t>Retention</w:t>
      </w:r>
      <w:r w:rsidRPr="001643B9">
        <w:rPr>
          <w:color w:val="231F20"/>
          <w:spacing w:val="-1"/>
          <w:sz w:val="24"/>
          <w:szCs w:val="24"/>
        </w:rPr>
        <w:t xml:space="preserve"> </w:t>
      </w:r>
      <w:r w:rsidRPr="001643B9">
        <w:rPr>
          <w:color w:val="231F20"/>
          <w:spacing w:val="-4"/>
          <w:sz w:val="24"/>
          <w:szCs w:val="24"/>
        </w:rPr>
        <w:t>time</w:t>
      </w:r>
    </w:p>
    <w:p w14:paraId="2E3FCF4A" w14:textId="77777777" w:rsidR="001E4956" w:rsidRPr="008D5C64" w:rsidRDefault="001E4956" w:rsidP="001E4956">
      <w:pPr>
        <w:pStyle w:val="BodyText"/>
        <w:spacing w:before="22" w:line="266" w:lineRule="auto"/>
        <w:ind w:left="96" w:right="38"/>
        <w:jc w:val="both"/>
        <w:rPr>
          <w:rFonts w:ascii="Times New Roman" w:hAnsi="Times New Roman" w:cs="Times New Roman"/>
        </w:rPr>
      </w:pPr>
      <w:r w:rsidRPr="008D5C64">
        <w:rPr>
          <w:rFonts w:ascii="Times New Roman" w:hAnsi="Times New Roman" w:cs="Times New Roman"/>
          <w:color w:val="231F20"/>
        </w:rPr>
        <w:t>HRT</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is</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an</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important</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parameter</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and</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should</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be</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detained</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 xml:space="preserve">for an appropriate period to remove dead zones and achieve an efficient </w:t>
      </w:r>
      <w:proofErr w:type="spellStart"/>
      <w:r w:rsidRPr="008D5C64">
        <w:rPr>
          <w:rFonts w:ascii="Times New Roman" w:hAnsi="Times New Roman" w:cs="Times New Roman"/>
          <w:color w:val="231F20"/>
        </w:rPr>
        <w:t>syntrophy</w:t>
      </w:r>
      <w:proofErr w:type="spellEnd"/>
      <w:r w:rsidRPr="008D5C64">
        <w:rPr>
          <w:rFonts w:ascii="Times New Roman" w:hAnsi="Times New Roman" w:cs="Times New Roman"/>
          <w:color w:val="231F20"/>
        </w:rPr>
        <w:t xml:space="preserve"> for the generation of active </w:t>
      </w:r>
      <w:proofErr w:type="spellStart"/>
      <w:r w:rsidRPr="008D5C64">
        <w:rPr>
          <w:rFonts w:ascii="Times New Roman" w:hAnsi="Times New Roman" w:cs="Times New Roman"/>
          <w:color w:val="231F20"/>
        </w:rPr>
        <w:t>microorgan</w:t>
      </w:r>
      <w:proofErr w:type="spellEnd"/>
      <w:r w:rsidRPr="008D5C64">
        <w:rPr>
          <w:rFonts w:ascii="Times New Roman" w:hAnsi="Times New Roman" w:cs="Times New Roman"/>
          <w:color w:val="231F20"/>
        </w:rPr>
        <w:t xml:space="preserve">- isms. Generally, the metabolic activity and growth of </w:t>
      </w:r>
      <w:proofErr w:type="spellStart"/>
      <w:r w:rsidRPr="008D5C64">
        <w:rPr>
          <w:rFonts w:ascii="Times New Roman" w:hAnsi="Times New Roman" w:cs="Times New Roman"/>
          <w:color w:val="231F20"/>
        </w:rPr>
        <w:t>anaero</w:t>
      </w:r>
      <w:proofErr w:type="spellEnd"/>
      <w:r w:rsidRPr="008D5C64">
        <w:rPr>
          <w:rFonts w:ascii="Times New Roman" w:hAnsi="Times New Roman" w:cs="Times New Roman"/>
          <w:color w:val="231F20"/>
        </w:rPr>
        <w:t xml:space="preserve">- </w:t>
      </w:r>
      <w:proofErr w:type="spellStart"/>
      <w:r w:rsidRPr="008D5C64">
        <w:rPr>
          <w:rFonts w:ascii="Times New Roman" w:hAnsi="Times New Roman" w:cs="Times New Roman"/>
          <w:color w:val="231F20"/>
        </w:rPr>
        <w:t>bic</w:t>
      </w:r>
      <w:proofErr w:type="spellEnd"/>
      <w:r w:rsidRPr="008D5C64">
        <w:rPr>
          <w:rFonts w:ascii="Times New Roman" w:hAnsi="Times New Roman" w:cs="Times New Roman"/>
          <w:color w:val="231F20"/>
        </w:rPr>
        <w:t xml:space="preserve"> microorganisms are slow, so it is recommended for stable operation</w:t>
      </w:r>
      <w:r w:rsidRPr="008D5C64">
        <w:rPr>
          <w:rFonts w:ascii="Times New Roman" w:hAnsi="Times New Roman" w:cs="Times New Roman"/>
          <w:color w:val="231F20"/>
          <w:spacing w:val="32"/>
        </w:rPr>
        <w:t xml:space="preserve"> </w:t>
      </w:r>
      <w:r w:rsidRPr="008D5C64">
        <w:rPr>
          <w:rFonts w:ascii="Times New Roman" w:hAnsi="Times New Roman" w:cs="Times New Roman"/>
          <w:color w:val="231F20"/>
        </w:rPr>
        <w:t>of</w:t>
      </w:r>
      <w:r w:rsidRPr="008D5C64">
        <w:rPr>
          <w:rFonts w:ascii="Times New Roman" w:hAnsi="Times New Roman" w:cs="Times New Roman"/>
          <w:color w:val="231F20"/>
          <w:spacing w:val="32"/>
        </w:rPr>
        <w:t xml:space="preserve"> </w:t>
      </w:r>
      <w:r w:rsidRPr="008D5C64">
        <w:rPr>
          <w:rFonts w:ascii="Times New Roman" w:hAnsi="Times New Roman" w:cs="Times New Roman"/>
          <w:color w:val="231F20"/>
        </w:rPr>
        <w:t>AD</w:t>
      </w:r>
      <w:r w:rsidRPr="008D5C64">
        <w:rPr>
          <w:rFonts w:ascii="Times New Roman" w:hAnsi="Times New Roman" w:cs="Times New Roman"/>
          <w:color w:val="231F20"/>
          <w:spacing w:val="32"/>
        </w:rPr>
        <w:t xml:space="preserve"> </w:t>
      </w:r>
      <w:r w:rsidRPr="008D5C64">
        <w:rPr>
          <w:rFonts w:ascii="Times New Roman" w:hAnsi="Times New Roman" w:cs="Times New Roman"/>
          <w:color w:val="231F20"/>
        </w:rPr>
        <w:t>to</w:t>
      </w:r>
      <w:r w:rsidRPr="008D5C64">
        <w:rPr>
          <w:rFonts w:ascii="Times New Roman" w:hAnsi="Times New Roman" w:cs="Times New Roman"/>
          <w:color w:val="231F20"/>
          <w:spacing w:val="32"/>
        </w:rPr>
        <w:t xml:space="preserve"> </w:t>
      </w:r>
      <w:r w:rsidRPr="008D5C64">
        <w:rPr>
          <w:rFonts w:ascii="Times New Roman" w:hAnsi="Times New Roman" w:cs="Times New Roman"/>
          <w:color w:val="231F20"/>
        </w:rPr>
        <w:t>keep</w:t>
      </w:r>
      <w:r w:rsidRPr="008D5C64">
        <w:rPr>
          <w:rFonts w:ascii="Times New Roman" w:hAnsi="Times New Roman" w:cs="Times New Roman"/>
          <w:color w:val="231F20"/>
          <w:spacing w:val="32"/>
        </w:rPr>
        <w:t xml:space="preserve"> </w:t>
      </w:r>
      <w:r w:rsidRPr="008D5C64">
        <w:rPr>
          <w:rFonts w:ascii="Times New Roman" w:hAnsi="Times New Roman" w:cs="Times New Roman"/>
          <w:color w:val="231F20"/>
        </w:rPr>
        <w:t>retention</w:t>
      </w:r>
      <w:r w:rsidRPr="008D5C64">
        <w:rPr>
          <w:rFonts w:ascii="Times New Roman" w:hAnsi="Times New Roman" w:cs="Times New Roman"/>
          <w:color w:val="231F20"/>
          <w:spacing w:val="32"/>
        </w:rPr>
        <w:t xml:space="preserve"> </w:t>
      </w:r>
      <w:r w:rsidRPr="008D5C64">
        <w:rPr>
          <w:rFonts w:ascii="Times New Roman" w:hAnsi="Times New Roman" w:cs="Times New Roman"/>
          <w:color w:val="231F20"/>
        </w:rPr>
        <w:t>time</w:t>
      </w:r>
      <w:r w:rsidRPr="008D5C64">
        <w:rPr>
          <w:rFonts w:ascii="Times New Roman" w:hAnsi="Times New Roman" w:cs="Times New Roman"/>
          <w:color w:val="231F20"/>
          <w:spacing w:val="32"/>
        </w:rPr>
        <w:t xml:space="preserve"> </w:t>
      </w:r>
      <w:r w:rsidRPr="008D5C64">
        <w:rPr>
          <w:rFonts w:ascii="Times New Roman" w:hAnsi="Times New Roman" w:cs="Times New Roman"/>
          <w:color w:val="231F20"/>
        </w:rPr>
        <w:t>twofold</w:t>
      </w:r>
      <w:r w:rsidRPr="008D5C64">
        <w:rPr>
          <w:rFonts w:ascii="Times New Roman" w:hAnsi="Times New Roman" w:cs="Times New Roman"/>
          <w:color w:val="231F20"/>
          <w:spacing w:val="32"/>
        </w:rPr>
        <w:t xml:space="preserve"> </w:t>
      </w:r>
      <w:r w:rsidRPr="008D5C64">
        <w:rPr>
          <w:rFonts w:ascii="Times New Roman" w:hAnsi="Times New Roman" w:cs="Times New Roman"/>
          <w:color w:val="231F20"/>
        </w:rPr>
        <w:t>greater</w:t>
      </w:r>
      <w:r w:rsidRPr="008D5C64">
        <w:rPr>
          <w:rFonts w:ascii="Times New Roman" w:hAnsi="Times New Roman" w:cs="Times New Roman"/>
          <w:color w:val="231F20"/>
          <w:spacing w:val="32"/>
        </w:rPr>
        <w:t xml:space="preserve"> </w:t>
      </w:r>
      <w:r w:rsidRPr="008D5C64">
        <w:rPr>
          <w:rFonts w:ascii="Times New Roman" w:hAnsi="Times New Roman" w:cs="Times New Roman"/>
          <w:color w:val="231F20"/>
        </w:rPr>
        <w:t>than the generation time of slow growing methanogens. Optimal value</w:t>
      </w:r>
      <w:r w:rsidRPr="008D5C64">
        <w:rPr>
          <w:rFonts w:ascii="Times New Roman" w:hAnsi="Times New Roman" w:cs="Times New Roman"/>
          <w:color w:val="231F20"/>
          <w:spacing w:val="31"/>
        </w:rPr>
        <w:t xml:space="preserve"> </w:t>
      </w:r>
      <w:r w:rsidRPr="008D5C64">
        <w:rPr>
          <w:rFonts w:ascii="Times New Roman" w:hAnsi="Times New Roman" w:cs="Times New Roman"/>
          <w:color w:val="231F20"/>
        </w:rPr>
        <w:t>of</w:t>
      </w:r>
      <w:r w:rsidRPr="008D5C64">
        <w:rPr>
          <w:rFonts w:ascii="Times New Roman" w:hAnsi="Times New Roman" w:cs="Times New Roman"/>
          <w:color w:val="231F20"/>
          <w:spacing w:val="31"/>
        </w:rPr>
        <w:t xml:space="preserve"> </w:t>
      </w:r>
      <w:r w:rsidRPr="008D5C64">
        <w:rPr>
          <w:rFonts w:ascii="Times New Roman" w:hAnsi="Times New Roman" w:cs="Times New Roman"/>
          <w:color w:val="231F20"/>
        </w:rPr>
        <w:t>HRT</w:t>
      </w:r>
      <w:r w:rsidRPr="008D5C64">
        <w:rPr>
          <w:rFonts w:ascii="Times New Roman" w:hAnsi="Times New Roman" w:cs="Times New Roman"/>
          <w:color w:val="231F20"/>
          <w:spacing w:val="31"/>
        </w:rPr>
        <w:t xml:space="preserve"> </w:t>
      </w:r>
      <w:r w:rsidRPr="008D5C64">
        <w:rPr>
          <w:rFonts w:ascii="Times New Roman" w:hAnsi="Times New Roman" w:cs="Times New Roman"/>
          <w:color w:val="231F20"/>
        </w:rPr>
        <w:t>varies</w:t>
      </w:r>
      <w:r w:rsidRPr="008D5C64">
        <w:rPr>
          <w:rFonts w:ascii="Times New Roman" w:hAnsi="Times New Roman" w:cs="Times New Roman"/>
          <w:color w:val="231F20"/>
          <w:spacing w:val="31"/>
        </w:rPr>
        <w:t xml:space="preserve"> </w:t>
      </w:r>
      <w:r w:rsidRPr="008D5C64">
        <w:rPr>
          <w:rFonts w:ascii="Times New Roman" w:hAnsi="Times New Roman" w:cs="Times New Roman"/>
          <w:color w:val="231F20"/>
        </w:rPr>
        <w:t>from</w:t>
      </w:r>
      <w:r w:rsidRPr="008D5C64">
        <w:rPr>
          <w:rFonts w:ascii="Times New Roman" w:hAnsi="Times New Roman" w:cs="Times New Roman"/>
          <w:color w:val="231F20"/>
          <w:spacing w:val="31"/>
        </w:rPr>
        <w:t xml:space="preserve"> </w:t>
      </w:r>
      <w:r w:rsidRPr="008D5C64">
        <w:rPr>
          <w:rFonts w:ascii="Times New Roman" w:hAnsi="Times New Roman" w:cs="Times New Roman"/>
          <w:color w:val="231F20"/>
        </w:rPr>
        <w:t>one</w:t>
      </w:r>
      <w:r w:rsidRPr="008D5C64">
        <w:rPr>
          <w:rFonts w:ascii="Times New Roman" w:hAnsi="Times New Roman" w:cs="Times New Roman"/>
          <w:color w:val="231F20"/>
          <w:spacing w:val="31"/>
        </w:rPr>
        <w:t xml:space="preserve"> </w:t>
      </w:r>
      <w:r w:rsidRPr="008D5C64">
        <w:rPr>
          <w:rFonts w:ascii="Times New Roman" w:hAnsi="Times New Roman" w:cs="Times New Roman"/>
          <w:color w:val="231F20"/>
        </w:rPr>
        <w:t>process</w:t>
      </w:r>
      <w:r w:rsidRPr="008D5C64">
        <w:rPr>
          <w:rFonts w:ascii="Times New Roman" w:hAnsi="Times New Roman" w:cs="Times New Roman"/>
          <w:color w:val="231F20"/>
          <w:spacing w:val="31"/>
        </w:rPr>
        <w:t xml:space="preserve"> </w:t>
      </w:r>
      <w:r w:rsidRPr="008D5C64">
        <w:rPr>
          <w:rFonts w:ascii="Times New Roman" w:hAnsi="Times New Roman" w:cs="Times New Roman"/>
          <w:color w:val="231F20"/>
        </w:rPr>
        <w:t>to</w:t>
      </w:r>
      <w:r w:rsidRPr="008D5C64">
        <w:rPr>
          <w:rFonts w:ascii="Times New Roman" w:hAnsi="Times New Roman" w:cs="Times New Roman"/>
          <w:color w:val="231F20"/>
          <w:spacing w:val="31"/>
        </w:rPr>
        <w:t xml:space="preserve"> </w:t>
      </w:r>
      <w:r w:rsidRPr="008D5C64">
        <w:rPr>
          <w:rFonts w:ascii="Times New Roman" w:hAnsi="Times New Roman" w:cs="Times New Roman"/>
          <w:color w:val="231F20"/>
        </w:rPr>
        <w:t>another</w:t>
      </w:r>
      <w:r w:rsidRPr="008D5C64">
        <w:rPr>
          <w:rFonts w:ascii="Times New Roman" w:hAnsi="Times New Roman" w:cs="Times New Roman"/>
          <w:color w:val="231F20"/>
          <w:spacing w:val="31"/>
        </w:rPr>
        <w:t xml:space="preserve"> </w:t>
      </w:r>
      <w:r w:rsidRPr="008D5C64">
        <w:rPr>
          <w:rFonts w:ascii="Times New Roman" w:hAnsi="Times New Roman" w:cs="Times New Roman"/>
          <w:color w:val="231F20"/>
        </w:rPr>
        <w:t>depending on quality and composition of feedstock, process temperature, process technology, and type of digester (</w:t>
      </w:r>
      <w:proofErr w:type="spellStart"/>
      <w:r w:rsidRPr="008D5C64">
        <w:rPr>
          <w:rFonts w:ascii="Times New Roman" w:hAnsi="Times New Roman" w:cs="Times New Roman"/>
          <w:color w:val="231F20"/>
        </w:rPr>
        <w:t>Kadier</w:t>
      </w:r>
      <w:proofErr w:type="spellEnd"/>
      <w:r w:rsidRPr="008D5C64">
        <w:rPr>
          <w:rFonts w:ascii="Times New Roman" w:hAnsi="Times New Roman" w:cs="Times New Roman"/>
          <w:color w:val="231F20"/>
        </w:rPr>
        <w:t xml:space="preserve"> et al., 2018; Schmidt, McCabe, &amp; Harris, 2018; Schmidt, McCabe, Harris,</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&amp;</w:t>
      </w:r>
      <w:r w:rsidRPr="008D5C64">
        <w:rPr>
          <w:rFonts w:ascii="Times New Roman" w:hAnsi="Times New Roman" w:cs="Times New Roman"/>
          <w:color w:val="231F20"/>
          <w:spacing w:val="-8"/>
        </w:rPr>
        <w:t xml:space="preserve"> </w:t>
      </w:r>
      <w:r w:rsidRPr="008D5C64">
        <w:rPr>
          <w:rFonts w:ascii="Times New Roman" w:hAnsi="Times New Roman" w:cs="Times New Roman"/>
          <w:color w:val="231F20"/>
        </w:rPr>
        <w:t>Lee,</w:t>
      </w:r>
      <w:r w:rsidRPr="008D5C64">
        <w:rPr>
          <w:rFonts w:ascii="Times New Roman" w:hAnsi="Times New Roman" w:cs="Times New Roman"/>
          <w:color w:val="231F20"/>
          <w:spacing w:val="-8"/>
        </w:rPr>
        <w:t xml:space="preserve"> </w:t>
      </w:r>
      <w:r w:rsidRPr="008D5C64">
        <w:rPr>
          <w:rFonts w:ascii="Times New Roman" w:hAnsi="Times New Roman" w:cs="Times New Roman"/>
          <w:color w:val="231F20"/>
        </w:rPr>
        <w:t>2018;</w:t>
      </w:r>
      <w:r w:rsidRPr="008D5C64">
        <w:rPr>
          <w:rFonts w:ascii="Times New Roman" w:hAnsi="Times New Roman" w:cs="Times New Roman"/>
          <w:color w:val="231F20"/>
          <w:spacing w:val="-8"/>
        </w:rPr>
        <w:t xml:space="preserve"> </w:t>
      </w:r>
      <w:proofErr w:type="spellStart"/>
      <w:r w:rsidRPr="008D5C64">
        <w:rPr>
          <w:rFonts w:ascii="Times New Roman" w:hAnsi="Times New Roman" w:cs="Times New Roman"/>
          <w:color w:val="231F20"/>
        </w:rPr>
        <w:t>Guermazi</w:t>
      </w:r>
      <w:proofErr w:type="spellEnd"/>
      <w:r w:rsidRPr="008D5C64">
        <w:rPr>
          <w:rFonts w:ascii="Times New Roman" w:hAnsi="Times New Roman" w:cs="Times New Roman"/>
          <w:color w:val="231F20"/>
        </w:rPr>
        <w:t>‐Toumi</w:t>
      </w:r>
      <w:r w:rsidRPr="008D5C64">
        <w:rPr>
          <w:rFonts w:ascii="Times New Roman" w:hAnsi="Times New Roman" w:cs="Times New Roman"/>
          <w:color w:val="231F20"/>
          <w:spacing w:val="-8"/>
        </w:rPr>
        <w:t xml:space="preserve"> </w:t>
      </w:r>
      <w:r w:rsidRPr="008D5C64">
        <w:rPr>
          <w:rFonts w:ascii="Times New Roman" w:hAnsi="Times New Roman" w:cs="Times New Roman"/>
          <w:color w:val="231F20"/>
        </w:rPr>
        <w:t>et</w:t>
      </w:r>
      <w:r w:rsidRPr="008D5C64">
        <w:rPr>
          <w:rFonts w:ascii="Times New Roman" w:hAnsi="Times New Roman" w:cs="Times New Roman"/>
          <w:color w:val="231F20"/>
          <w:spacing w:val="-8"/>
        </w:rPr>
        <w:t xml:space="preserve"> </w:t>
      </w:r>
      <w:r w:rsidRPr="008D5C64">
        <w:rPr>
          <w:rFonts w:ascii="Times New Roman" w:hAnsi="Times New Roman" w:cs="Times New Roman"/>
          <w:color w:val="231F20"/>
        </w:rPr>
        <w:t>al.,</w:t>
      </w:r>
      <w:r w:rsidRPr="008D5C64">
        <w:rPr>
          <w:rFonts w:ascii="Times New Roman" w:hAnsi="Times New Roman" w:cs="Times New Roman"/>
          <w:color w:val="231F20"/>
          <w:spacing w:val="-8"/>
        </w:rPr>
        <w:t xml:space="preserve"> </w:t>
      </w:r>
      <w:r w:rsidRPr="008D5C64">
        <w:rPr>
          <w:rFonts w:ascii="Times New Roman" w:hAnsi="Times New Roman" w:cs="Times New Roman"/>
          <w:color w:val="231F20"/>
        </w:rPr>
        <w:t>2018;</w:t>
      </w:r>
      <w:r w:rsidRPr="008D5C64">
        <w:rPr>
          <w:rFonts w:ascii="Times New Roman" w:hAnsi="Times New Roman" w:cs="Times New Roman"/>
          <w:color w:val="231F20"/>
          <w:spacing w:val="-8"/>
        </w:rPr>
        <w:t xml:space="preserve"> </w:t>
      </w:r>
      <w:r w:rsidRPr="008D5C64">
        <w:rPr>
          <w:rFonts w:ascii="Times New Roman" w:hAnsi="Times New Roman" w:cs="Times New Roman"/>
          <w:color w:val="231F20"/>
        </w:rPr>
        <w:t>Xu,</w:t>
      </w:r>
      <w:r w:rsidRPr="008D5C64">
        <w:rPr>
          <w:rFonts w:ascii="Times New Roman" w:hAnsi="Times New Roman" w:cs="Times New Roman"/>
          <w:color w:val="231F20"/>
          <w:spacing w:val="-8"/>
        </w:rPr>
        <w:t xml:space="preserve"> </w:t>
      </w:r>
      <w:r w:rsidRPr="008D5C64">
        <w:rPr>
          <w:rFonts w:ascii="Times New Roman" w:hAnsi="Times New Roman" w:cs="Times New Roman"/>
          <w:color w:val="231F20"/>
        </w:rPr>
        <w:t>Sun</w:t>
      </w:r>
      <w:r w:rsidRPr="008D5C64">
        <w:rPr>
          <w:rFonts w:ascii="Times New Roman" w:hAnsi="Times New Roman" w:cs="Times New Roman"/>
          <w:color w:val="231F20"/>
          <w:spacing w:val="-8"/>
        </w:rPr>
        <w:t xml:space="preserve"> </w:t>
      </w:r>
      <w:r w:rsidRPr="008D5C64">
        <w:rPr>
          <w:rFonts w:ascii="Times New Roman" w:hAnsi="Times New Roman" w:cs="Times New Roman"/>
          <w:color w:val="231F20"/>
        </w:rPr>
        <w:t>et</w:t>
      </w:r>
      <w:r w:rsidRPr="008D5C64">
        <w:rPr>
          <w:rFonts w:ascii="Times New Roman" w:hAnsi="Times New Roman" w:cs="Times New Roman"/>
          <w:color w:val="231F20"/>
          <w:spacing w:val="-8"/>
        </w:rPr>
        <w:t xml:space="preserve"> </w:t>
      </w:r>
      <w:r w:rsidRPr="008D5C64">
        <w:rPr>
          <w:rFonts w:ascii="Times New Roman" w:hAnsi="Times New Roman" w:cs="Times New Roman"/>
          <w:color w:val="231F20"/>
        </w:rPr>
        <w:t>al.,</w:t>
      </w:r>
      <w:r w:rsidRPr="008D5C64">
        <w:rPr>
          <w:rFonts w:ascii="Times New Roman" w:hAnsi="Times New Roman" w:cs="Times New Roman"/>
          <w:color w:val="231F20"/>
          <w:spacing w:val="-8"/>
        </w:rPr>
        <w:t xml:space="preserve"> </w:t>
      </w:r>
      <w:r w:rsidRPr="008D5C64">
        <w:rPr>
          <w:rFonts w:ascii="Times New Roman" w:hAnsi="Times New Roman" w:cs="Times New Roman"/>
          <w:color w:val="231F20"/>
        </w:rPr>
        <w:t>2018; Xu,</w:t>
      </w:r>
      <w:r w:rsidRPr="008D5C64">
        <w:rPr>
          <w:rFonts w:ascii="Times New Roman" w:hAnsi="Times New Roman" w:cs="Times New Roman"/>
          <w:color w:val="231F20"/>
          <w:spacing w:val="-5"/>
        </w:rPr>
        <w:t xml:space="preserve"> </w:t>
      </w:r>
      <w:r w:rsidRPr="008D5C64">
        <w:rPr>
          <w:rFonts w:ascii="Times New Roman" w:hAnsi="Times New Roman" w:cs="Times New Roman"/>
          <w:color w:val="231F20"/>
        </w:rPr>
        <w:t>Yang</w:t>
      </w:r>
      <w:r w:rsidRPr="008D5C64">
        <w:rPr>
          <w:rFonts w:ascii="Times New Roman" w:hAnsi="Times New Roman" w:cs="Times New Roman"/>
          <w:color w:val="231F20"/>
          <w:spacing w:val="-5"/>
        </w:rPr>
        <w:t xml:space="preserve"> </w:t>
      </w:r>
      <w:r w:rsidRPr="008D5C64">
        <w:rPr>
          <w:rFonts w:ascii="Times New Roman" w:hAnsi="Times New Roman" w:cs="Times New Roman"/>
          <w:color w:val="231F20"/>
        </w:rPr>
        <w:t>et</w:t>
      </w:r>
      <w:r w:rsidRPr="008D5C64">
        <w:rPr>
          <w:rFonts w:ascii="Times New Roman" w:hAnsi="Times New Roman" w:cs="Times New Roman"/>
          <w:color w:val="231F20"/>
          <w:spacing w:val="-5"/>
        </w:rPr>
        <w:t xml:space="preserve"> </w:t>
      </w:r>
      <w:r w:rsidRPr="008D5C64">
        <w:rPr>
          <w:rFonts w:ascii="Times New Roman" w:hAnsi="Times New Roman" w:cs="Times New Roman"/>
          <w:color w:val="231F20"/>
        </w:rPr>
        <w:t>al.,</w:t>
      </w:r>
      <w:r w:rsidRPr="008D5C64">
        <w:rPr>
          <w:rFonts w:ascii="Times New Roman" w:hAnsi="Times New Roman" w:cs="Times New Roman"/>
          <w:color w:val="231F20"/>
          <w:spacing w:val="-5"/>
        </w:rPr>
        <w:t xml:space="preserve"> </w:t>
      </w:r>
      <w:r w:rsidRPr="008D5C64">
        <w:rPr>
          <w:rFonts w:ascii="Times New Roman" w:hAnsi="Times New Roman" w:cs="Times New Roman"/>
          <w:color w:val="231F20"/>
        </w:rPr>
        <w:t>2018;</w:t>
      </w:r>
      <w:r w:rsidRPr="008D5C64">
        <w:rPr>
          <w:rFonts w:ascii="Times New Roman" w:hAnsi="Times New Roman" w:cs="Times New Roman"/>
          <w:color w:val="231F20"/>
          <w:spacing w:val="-5"/>
        </w:rPr>
        <w:t xml:space="preserve"> </w:t>
      </w:r>
      <w:r w:rsidRPr="008D5C64">
        <w:rPr>
          <w:rFonts w:ascii="Times New Roman" w:hAnsi="Times New Roman" w:cs="Times New Roman"/>
          <w:color w:val="231F20"/>
        </w:rPr>
        <w:t>Xu,</w:t>
      </w:r>
      <w:r w:rsidRPr="008D5C64">
        <w:rPr>
          <w:rFonts w:ascii="Times New Roman" w:hAnsi="Times New Roman" w:cs="Times New Roman"/>
          <w:color w:val="231F20"/>
          <w:spacing w:val="-5"/>
        </w:rPr>
        <w:t xml:space="preserve"> </w:t>
      </w:r>
      <w:r w:rsidRPr="008D5C64">
        <w:rPr>
          <w:rFonts w:ascii="Times New Roman" w:hAnsi="Times New Roman" w:cs="Times New Roman"/>
          <w:color w:val="231F20"/>
        </w:rPr>
        <w:t>Zhang</w:t>
      </w:r>
      <w:r w:rsidRPr="008D5C64">
        <w:rPr>
          <w:rFonts w:ascii="Times New Roman" w:hAnsi="Times New Roman" w:cs="Times New Roman"/>
          <w:color w:val="231F20"/>
          <w:spacing w:val="-5"/>
        </w:rPr>
        <w:t xml:space="preserve"> </w:t>
      </w:r>
      <w:r w:rsidRPr="008D5C64">
        <w:rPr>
          <w:rFonts w:ascii="Times New Roman" w:hAnsi="Times New Roman" w:cs="Times New Roman"/>
          <w:color w:val="231F20"/>
        </w:rPr>
        <w:t>et</w:t>
      </w:r>
      <w:r w:rsidRPr="008D5C64">
        <w:rPr>
          <w:rFonts w:ascii="Times New Roman" w:hAnsi="Times New Roman" w:cs="Times New Roman"/>
          <w:color w:val="231F20"/>
          <w:spacing w:val="-5"/>
        </w:rPr>
        <w:t xml:space="preserve"> </w:t>
      </w:r>
      <w:r w:rsidRPr="008D5C64">
        <w:rPr>
          <w:rFonts w:ascii="Times New Roman" w:hAnsi="Times New Roman" w:cs="Times New Roman"/>
          <w:color w:val="231F20"/>
        </w:rPr>
        <w:t>al.,</w:t>
      </w:r>
      <w:r w:rsidRPr="008D5C64">
        <w:rPr>
          <w:rFonts w:ascii="Times New Roman" w:hAnsi="Times New Roman" w:cs="Times New Roman"/>
          <w:color w:val="231F20"/>
          <w:spacing w:val="-5"/>
        </w:rPr>
        <w:t xml:space="preserve"> </w:t>
      </w:r>
      <w:r w:rsidRPr="008D5C64">
        <w:rPr>
          <w:rFonts w:ascii="Times New Roman" w:hAnsi="Times New Roman" w:cs="Times New Roman"/>
          <w:color w:val="231F20"/>
        </w:rPr>
        <w:t>2018;</w:t>
      </w:r>
      <w:r w:rsidRPr="008D5C64">
        <w:rPr>
          <w:rFonts w:ascii="Times New Roman" w:hAnsi="Times New Roman" w:cs="Times New Roman"/>
          <w:color w:val="231F20"/>
          <w:spacing w:val="-5"/>
        </w:rPr>
        <w:t xml:space="preserve"> </w:t>
      </w:r>
      <w:r w:rsidRPr="008D5C64">
        <w:rPr>
          <w:rFonts w:ascii="Times New Roman" w:hAnsi="Times New Roman" w:cs="Times New Roman"/>
          <w:color w:val="231F20"/>
        </w:rPr>
        <w:t>Ziels</w:t>
      </w:r>
      <w:r w:rsidRPr="008D5C64">
        <w:rPr>
          <w:rFonts w:ascii="Times New Roman" w:hAnsi="Times New Roman" w:cs="Times New Roman"/>
          <w:color w:val="231F20"/>
          <w:spacing w:val="-5"/>
        </w:rPr>
        <w:t xml:space="preserve"> </w:t>
      </w:r>
      <w:r w:rsidRPr="008D5C64">
        <w:rPr>
          <w:rFonts w:ascii="Times New Roman" w:hAnsi="Times New Roman" w:cs="Times New Roman"/>
          <w:color w:val="231F20"/>
        </w:rPr>
        <w:t>et</w:t>
      </w:r>
      <w:r w:rsidRPr="008D5C64">
        <w:rPr>
          <w:rFonts w:ascii="Times New Roman" w:hAnsi="Times New Roman" w:cs="Times New Roman"/>
          <w:color w:val="231F20"/>
          <w:spacing w:val="-5"/>
        </w:rPr>
        <w:t xml:space="preserve"> </w:t>
      </w:r>
      <w:r w:rsidRPr="008D5C64">
        <w:rPr>
          <w:rFonts w:ascii="Times New Roman" w:hAnsi="Times New Roman" w:cs="Times New Roman"/>
          <w:color w:val="231F20"/>
        </w:rPr>
        <w:t>al.,</w:t>
      </w:r>
      <w:r w:rsidRPr="008D5C64">
        <w:rPr>
          <w:rFonts w:ascii="Times New Roman" w:hAnsi="Times New Roman" w:cs="Times New Roman"/>
          <w:color w:val="231F20"/>
          <w:spacing w:val="-5"/>
        </w:rPr>
        <w:t xml:space="preserve"> </w:t>
      </w:r>
      <w:r w:rsidRPr="008D5C64">
        <w:rPr>
          <w:rFonts w:ascii="Times New Roman" w:hAnsi="Times New Roman" w:cs="Times New Roman"/>
          <w:color w:val="231F20"/>
        </w:rPr>
        <w:t xml:space="preserve">2018). However, it is necessary to give 10–15 days HRT for retaining and returning their biomass in order to avoid washing out from the reactor. In contrast the regeneration time of hydrolytic and acid‐forming bacteria is shorter having lower risk of washing out from digester. Mostly, longer startup phase of biogas plant, that is up to 3 months, is also due to slow growth rate of </w:t>
      </w:r>
      <w:proofErr w:type="spellStart"/>
      <w:r w:rsidRPr="008D5C64">
        <w:rPr>
          <w:rFonts w:ascii="Times New Roman" w:hAnsi="Times New Roman" w:cs="Times New Roman"/>
          <w:color w:val="231F20"/>
        </w:rPr>
        <w:t>metha</w:t>
      </w:r>
      <w:proofErr w:type="spellEnd"/>
      <w:r w:rsidRPr="008D5C64">
        <w:rPr>
          <w:rFonts w:ascii="Times New Roman" w:hAnsi="Times New Roman" w:cs="Times New Roman"/>
          <w:color w:val="231F20"/>
        </w:rPr>
        <w:t xml:space="preserve">- </w:t>
      </w:r>
      <w:proofErr w:type="spellStart"/>
      <w:r w:rsidRPr="008D5C64">
        <w:rPr>
          <w:rFonts w:ascii="Times New Roman" w:hAnsi="Times New Roman" w:cs="Times New Roman"/>
          <w:color w:val="231F20"/>
        </w:rPr>
        <w:t>nogens</w:t>
      </w:r>
      <w:proofErr w:type="spellEnd"/>
      <w:r w:rsidRPr="008D5C64">
        <w:rPr>
          <w:rFonts w:ascii="Times New Roman" w:hAnsi="Times New Roman" w:cs="Times New Roman"/>
          <w:color w:val="231F20"/>
        </w:rPr>
        <w:t xml:space="preserve">. This is also one of the reasons that immediately after feeding, the amount of required inoculating sludge is </w:t>
      </w:r>
      <w:proofErr w:type="spellStart"/>
      <w:r w:rsidRPr="008D5C64">
        <w:rPr>
          <w:rFonts w:ascii="Times New Roman" w:hAnsi="Times New Roman" w:cs="Times New Roman"/>
          <w:color w:val="231F20"/>
        </w:rPr>
        <w:t>neces</w:t>
      </w:r>
      <w:proofErr w:type="spellEnd"/>
      <w:r w:rsidRPr="008D5C64">
        <w:rPr>
          <w:rFonts w:ascii="Times New Roman" w:hAnsi="Times New Roman" w:cs="Times New Roman"/>
          <w:color w:val="231F20"/>
        </w:rPr>
        <w:t>-</w:t>
      </w:r>
      <w:r w:rsidRPr="008D5C64">
        <w:rPr>
          <w:rFonts w:ascii="Times New Roman" w:hAnsi="Times New Roman" w:cs="Times New Roman"/>
          <w:color w:val="231F20"/>
          <w:spacing w:val="40"/>
        </w:rPr>
        <w:t xml:space="preserve"> </w:t>
      </w:r>
      <w:proofErr w:type="spellStart"/>
      <w:r w:rsidRPr="008D5C64">
        <w:rPr>
          <w:rFonts w:ascii="Times New Roman" w:hAnsi="Times New Roman" w:cs="Times New Roman"/>
          <w:color w:val="231F20"/>
        </w:rPr>
        <w:t>sary</w:t>
      </w:r>
      <w:proofErr w:type="spellEnd"/>
      <w:r w:rsidRPr="008D5C64">
        <w:rPr>
          <w:rFonts w:ascii="Times New Roman" w:hAnsi="Times New Roman" w:cs="Times New Roman"/>
          <w:color w:val="231F20"/>
        </w:rPr>
        <w:t xml:space="preserve"> to start the plant at its full capacity, which is mostly not available. On the contrary, to overcome the cost of biogas plant because of reduction in volume of the digester, lower retention time is considerably helpful despite compromising on </w:t>
      </w:r>
      <w:proofErr w:type="spellStart"/>
      <w:r w:rsidRPr="008D5C64">
        <w:rPr>
          <w:rFonts w:ascii="Times New Roman" w:hAnsi="Times New Roman" w:cs="Times New Roman"/>
          <w:color w:val="231F20"/>
        </w:rPr>
        <w:t>quan</w:t>
      </w:r>
      <w:proofErr w:type="spellEnd"/>
      <w:r w:rsidRPr="008D5C64">
        <w:rPr>
          <w:rFonts w:ascii="Times New Roman" w:hAnsi="Times New Roman" w:cs="Times New Roman"/>
          <w:color w:val="231F20"/>
        </w:rPr>
        <w:t>-</w:t>
      </w:r>
      <w:r w:rsidRPr="008D5C64">
        <w:rPr>
          <w:rFonts w:ascii="Times New Roman" w:hAnsi="Times New Roman" w:cs="Times New Roman"/>
          <w:color w:val="231F20"/>
          <w:spacing w:val="80"/>
        </w:rPr>
        <w:t xml:space="preserve"> </w:t>
      </w:r>
      <w:proofErr w:type="spellStart"/>
      <w:r w:rsidRPr="008D5C64">
        <w:rPr>
          <w:rFonts w:ascii="Times New Roman" w:hAnsi="Times New Roman" w:cs="Times New Roman"/>
          <w:color w:val="231F20"/>
        </w:rPr>
        <w:t>tity</w:t>
      </w:r>
      <w:proofErr w:type="spellEnd"/>
      <w:r w:rsidRPr="008D5C64">
        <w:rPr>
          <w:rFonts w:ascii="Times New Roman" w:hAnsi="Times New Roman" w:cs="Times New Roman"/>
          <w:color w:val="231F20"/>
        </w:rPr>
        <w:t xml:space="preserve"> and quality of biogas products (Tan, </w:t>
      </w:r>
      <w:proofErr w:type="spellStart"/>
      <w:r w:rsidRPr="008D5C64">
        <w:rPr>
          <w:rFonts w:ascii="Times New Roman" w:hAnsi="Times New Roman" w:cs="Times New Roman"/>
          <w:color w:val="231F20"/>
        </w:rPr>
        <w:t>Saritpongteeraka</w:t>
      </w:r>
      <w:proofErr w:type="spellEnd"/>
      <w:r w:rsidRPr="008D5C64">
        <w:rPr>
          <w:rFonts w:ascii="Times New Roman" w:hAnsi="Times New Roman" w:cs="Times New Roman"/>
          <w:color w:val="231F20"/>
        </w:rPr>
        <w:t xml:space="preserve">, </w:t>
      </w:r>
      <w:proofErr w:type="spellStart"/>
      <w:r w:rsidRPr="008D5C64">
        <w:rPr>
          <w:rFonts w:ascii="Times New Roman" w:hAnsi="Times New Roman" w:cs="Times New Roman"/>
          <w:color w:val="231F20"/>
        </w:rPr>
        <w:t>Kungsanant</w:t>
      </w:r>
      <w:proofErr w:type="spellEnd"/>
      <w:r w:rsidRPr="008D5C64">
        <w:rPr>
          <w:rFonts w:ascii="Times New Roman" w:hAnsi="Times New Roman" w:cs="Times New Roman"/>
          <w:color w:val="231F20"/>
        </w:rPr>
        <w:t>,</w:t>
      </w:r>
      <w:r w:rsidRPr="008D5C64">
        <w:rPr>
          <w:rFonts w:ascii="Times New Roman" w:hAnsi="Times New Roman" w:cs="Times New Roman"/>
          <w:color w:val="231F20"/>
          <w:spacing w:val="34"/>
        </w:rPr>
        <w:t xml:space="preserve"> </w:t>
      </w:r>
      <w:proofErr w:type="spellStart"/>
      <w:r w:rsidRPr="008D5C64">
        <w:rPr>
          <w:rFonts w:ascii="Times New Roman" w:hAnsi="Times New Roman" w:cs="Times New Roman"/>
          <w:color w:val="231F20"/>
        </w:rPr>
        <w:t>Charnnok</w:t>
      </w:r>
      <w:proofErr w:type="spellEnd"/>
      <w:r w:rsidRPr="008D5C64">
        <w:rPr>
          <w:rFonts w:ascii="Times New Roman" w:hAnsi="Times New Roman" w:cs="Times New Roman"/>
          <w:color w:val="231F20"/>
        </w:rPr>
        <w:t>,</w:t>
      </w:r>
      <w:r w:rsidRPr="008D5C64">
        <w:rPr>
          <w:rFonts w:ascii="Times New Roman" w:hAnsi="Times New Roman" w:cs="Times New Roman"/>
          <w:color w:val="231F20"/>
          <w:spacing w:val="34"/>
        </w:rPr>
        <w:t xml:space="preserve"> </w:t>
      </w:r>
      <w:r w:rsidRPr="008D5C64">
        <w:rPr>
          <w:rFonts w:ascii="Times New Roman" w:hAnsi="Times New Roman" w:cs="Times New Roman"/>
          <w:color w:val="231F20"/>
        </w:rPr>
        <w:t>&amp;</w:t>
      </w:r>
      <w:r w:rsidRPr="008D5C64">
        <w:rPr>
          <w:rFonts w:ascii="Times New Roman" w:hAnsi="Times New Roman" w:cs="Times New Roman"/>
          <w:color w:val="231F20"/>
          <w:spacing w:val="34"/>
        </w:rPr>
        <w:t xml:space="preserve"> </w:t>
      </w:r>
      <w:proofErr w:type="spellStart"/>
      <w:r w:rsidRPr="008D5C64">
        <w:rPr>
          <w:rFonts w:ascii="Times New Roman" w:hAnsi="Times New Roman" w:cs="Times New Roman"/>
          <w:color w:val="231F20"/>
        </w:rPr>
        <w:t>Chaiprapat</w:t>
      </w:r>
      <w:proofErr w:type="spellEnd"/>
      <w:r w:rsidRPr="008D5C64">
        <w:rPr>
          <w:rFonts w:ascii="Times New Roman" w:hAnsi="Times New Roman" w:cs="Times New Roman"/>
          <w:color w:val="231F20"/>
        </w:rPr>
        <w:t>,</w:t>
      </w:r>
      <w:r w:rsidRPr="008D5C64">
        <w:rPr>
          <w:rFonts w:ascii="Times New Roman" w:hAnsi="Times New Roman" w:cs="Times New Roman"/>
          <w:color w:val="231F20"/>
          <w:spacing w:val="34"/>
        </w:rPr>
        <w:t xml:space="preserve"> </w:t>
      </w:r>
      <w:r w:rsidRPr="008D5C64">
        <w:rPr>
          <w:rFonts w:ascii="Times New Roman" w:hAnsi="Times New Roman" w:cs="Times New Roman"/>
          <w:color w:val="231F20"/>
        </w:rPr>
        <w:t>2018;</w:t>
      </w:r>
      <w:r w:rsidRPr="008D5C64">
        <w:rPr>
          <w:rFonts w:ascii="Times New Roman" w:hAnsi="Times New Roman" w:cs="Times New Roman"/>
          <w:color w:val="231F20"/>
          <w:spacing w:val="34"/>
        </w:rPr>
        <w:t xml:space="preserve"> </w:t>
      </w:r>
      <w:r w:rsidRPr="008D5C64">
        <w:rPr>
          <w:rFonts w:ascii="Times New Roman" w:hAnsi="Times New Roman" w:cs="Times New Roman"/>
          <w:color w:val="231F20"/>
        </w:rPr>
        <w:t>Tan,</w:t>
      </w:r>
      <w:r w:rsidRPr="008D5C64">
        <w:rPr>
          <w:rFonts w:ascii="Times New Roman" w:hAnsi="Times New Roman" w:cs="Times New Roman"/>
          <w:color w:val="231F20"/>
          <w:spacing w:val="34"/>
        </w:rPr>
        <w:t xml:space="preserve"> </w:t>
      </w:r>
      <w:proofErr w:type="spellStart"/>
      <w:r w:rsidRPr="008D5C64">
        <w:rPr>
          <w:rFonts w:ascii="Times New Roman" w:hAnsi="Times New Roman" w:cs="Times New Roman"/>
          <w:color w:val="231F20"/>
        </w:rPr>
        <w:t>Nishimurs</w:t>
      </w:r>
      <w:proofErr w:type="spellEnd"/>
      <w:r w:rsidRPr="008D5C64">
        <w:rPr>
          <w:rFonts w:ascii="Times New Roman" w:hAnsi="Times New Roman" w:cs="Times New Roman"/>
          <w:color w:val="231F20"/>
        </w:rPr>
        <w:t xml:space="preserve"> et al., 2018; Tang, Wu, Esquivel‐Elizondo, Sørensen, &amp; Rittmann, 2018). Higher HRT in anaerobic digestion </w:t>
      </w:r>
      <w:proofErr w:type="spellStart"/>
      <w:r w:rsidRPr="008D5C64">
        <w:rPr>
          <w:rFonts w:ascii="Times New Roman" w:hAnsi="Times New Roman" w:cs="Times New Roman"/>
          <w:color w:val="231F20"/>
        </w:rPr>
        <w:t>appar</w:t>
      </w:r>
      <w:proofErr w:type="spellEnd"/>
      <w:r w:rsidRPr="008D5C64">
        <w:rPr>
          <w:rFonts w:ascii="Times New Roman" w:hAnsi="Times New Roman" w:cs="Times New Roman"/>
          <w:color w:val="231F20"/>
        </w:rPr>
        <w:t xml:space="preserve">- </w:t>
      </w:r>
      <w:proofErr w:type="spellStart"/>
      <w:r w:rsidRPr="008D5C64">
        <w:rPr>
          <w:rFonts w:ascii="Times New Roman" w:hAnsi="Times New Roman" w:cs="Times New Roman"/>
          <w:color w:val="231F20"/>
        </w:rPr>
        <w:t>ently</w:t>
      </w:r>
      <w:proofErr w:type="spellEnd"/>
      <w:r w:rsidRPr="008D5C64">
        <w:rPr>
          <w:rFonts w:ascii="Times New Roman" w:hAnsi="Times New Roman" w:cs="Times New Roman"/>
          <w:color w:val="231F20"/>
        </w:rPr>
        <w:t xml:space="preserve"> results in higher reduction of volatile solid and hence</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gives higher biogas yield. However, an optimum duration of HRT</w:t>
      </w:r>
      <w:r w:rsidRPr="008D5C64">
        <w:rPr>
          <w:rFonts w:ascii="Times New Roman" w:hAnsi="Times New Roman" w:cs="Times New Roman"/>
          <w:color w:val="231F20"/>
          <w:spacing w:val="-3"/>
        </w:rPr>
        <w:t xml:space="preserve"> </w:t>
      </w:r>
      <w:r w:rsidRPr="008D5C64">
        <w:rPr>
          <w:rFonts w:ascii="Times New Roman" w:hAnsi="Times New Roman" w:cs="Times New Roman"/>
          <w:color w:val="231F20"/>
        </w:rPr>
        <w:t>is</w:t>
      </w:r>
      <w:r w:rsidRPr="008D5C64">
        <w:rPr>
          <w:rFonts w:ascii="Times New Roman" w:hAnsi="Times New Roman" w:cs="Times New Roman"/>
          <w:color w:val="231F20"/>
          <w:spacing w:val="-3"/>
        </w:rPr>
        <w:t xml:space="preserve"> </w:t>
      </w:r>
      <w:r w:rsidRPr="008D5C64">
        <w:rPr>
          <w:rFonts w:ascii="Times New Roman" w:hAnsi="Times New Roman" w:cs="Times New Roman"/>
          <w:color w:val="231F20"/>
        </w:rPr>
        <w:t>still</w:t>
      </w:r>
      <w:r w:rsidRPr="008D5C64">
        <w:rPr>
          <w:rFonts w:ascii="Times New Roman" w:hAnsi="Times New Roman" w:cs="Times New Roman"/>
          <w:color w:val="231F20"/>
          <w:spacing w:val="-3"/>
        </w:rPr>
        <w:t xml:space="preserve"> </w:t>
      </w:r>
      <w:r w:rsidRPr="008D5C64">
        <w:rPr>
          <w:rFonts w:ascii="Times New Roman" w:hAnsi="Times New Roman" w:cs="Times New Roman"/>
          <w:color w:val="231F20"/>
        </w:rPr>
        <w:t>necessary</w:t>
      </w:r>
      <w:r w:rsidRPr="008D5C64">
        <w:rPr>
          <w:rFonts w:ascii="Times New Roman" w:hAnsi="Times New Roman" w:cs="Times New Roman"/>
          <w:color w:val="231F20"/>
          <w:spacing w:val="-3"/>
        </w:rPr>
        <w:t xml:space="preserve"> </w:t>
      </w:r>
      <w:r w:rsidRPr="008D5C64">
        <w:rPr>
          <w:rFonts w:ascii="Times New Roman" w:hAnsi="Times New Roman" w:cs="Times New Roman"/>
          <w:color w:val="231F20"/>
        </w:rPr>
        <w:t>for</w:t>
      </w:r>
      <w:r w:rsidRPr="008D5C64">
        <w:rPr>
          <w:rFonts w:ascii="Times New Roman" w:hAnsi="Times New Roman" w:cs="Times New Roman"/>
          <w:color w:val="231F20"/>
          <w:spacing w:val="-3"/>
        </w:rPr>
        <w:t xml:space="preserve"> </w:t>
      </w:r>
      <w:r w:rsidRPr="008D5C64">
        <w:rPr>
          <w:rFonts w:ascii="Times New Roman" w:hAnsi="Times New Roman" w:cs="Times New Roman"/>
          <w:color w:val="231F20"/>
        </w:rPr>
        <w:t>stability</w:t>
      </w:r>
      <w:r w:rsidRPr="008D5C64">
        <w:rPr>
          <w:rFonts w:ascii="Times New Roman" w:hAnsi="Times New Roman" w:cs="Times New Roman"/>
          <w:color w:val="231F20"/>
          <w:spacing w:val="-3"/>
        </w:rPr>
        <w:t xml:space="preserve"> </w:t>
      </w:r>
      <w:r w:rsidRPr="008D5C64">
        <w:rPr>
          <w:rFonts w:ascii="Times New Roman" w:hAnsi="Times New Roman" w:cs="Times New Roman"/>
          <w:color w:val="231F20"/>
        </w:rPr>
        <w:t>of</w:t>
      </w:r>
      <w:r w:rsidRPr="008D5C64">
        <w:rPr>
          <w:rFonts w:ascii="Times New Roman" w:hAnsi="Times New Roman" w:cs="Times New Roman"/>
          <w:color w:val="231F20"/>
          <w:spacing w:val="-3"/>
        </w:rPr>
        <w:t xml:space="preserve"> </w:t>
      </w:r>
      <w:r w:rsidRPr="008D5C64">
        <w:rPr>
          <w:rFonts w:ascii="Times New Roman" w:hAnsi="Times New Roman" w:cs="Times New Roman"/>
          <w:color w:val="231F20"/>
        </w:rPr>
        <w:t>AD.</w:t>
      </w:r>
      <w:r w:rsidRPr="008D5C64">
        <w:rPr>
          <w:rFonts w:ascii="Times New Roman" w:hAnsi="Times New Roman" w:cs="Times New Roman"/>
          <w:color w:val="231F20"/>
          <w:spacing w:val="-3"/>
        </w:rPr>
        <w:t xml:space="preserve"> </w:t>
      </w:r>
      <w:r w:rsidRPr="008D5C64">
        <w:rPr>
          <w:rFonts w:ascii="Times New Roman" w:hAnsi="Times New Roman" w:cs="Times New Roman"/>
          <w:color w:val="231F20"/>
        </w:rPr>
        <w:t>For</w:t>
      </w:r>
      <w:r w:rsidRPr="008D5C64">
        <w:rPr>
          <w:rFonts w:ascii="Times New Roman" w:hAnsi="Times New Roman" w:cs="Times New Roman"/>
          <w:color w:val="231F20"/>
          <w:spacing w:val="-3"/>
        </w:rPr>
        <w:t xml:space="preserve"> </w:t>
      </w:r>
      <w:r w:rsidRPr="008D5C64">
        <w:rPr>
          <w:rFonts w:ascii="Times New Roman" w:hAnsi="Times New Roman" w:cs="Times New Roman"/>
          <w:color w:val="231F20"/>
        </w:rPr>
        <w:t>instance,</w:t>
      </w:r>
      <w:r w:rsidRPr="008D5C64">
        <w:rPr>
          <w:rFonts w:ascii="Times New Roman" w:hAnsi="Times New Roman" w:cs="Times New Roman"/>
          <w:color w:val="231F20"/>
          <w:spacing w:val="-3"/>
        </w:rPr>
        <w:t xml:space="preserve"> </w:t>
      </w:r>
      <w:r w:rsidRPr="008D5C64">
        <w:rPr>
          <w:rFonts w:ascii="Times New Roman" w:hAnsi="Times New Roman" w:cs="Times New Roman"/>
          <w:color w:val="231F20"/>
        </w:rPr>
        <w:t>increase in</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retention</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time</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&gt;12</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days</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does</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not</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contribute</w:t>
      </w:r>
      <w:r w:rsidRPr="008D5C64">
        <w:rPr>
          <w:rFonts w:ascii="Times New Roman" w:hAnsi="Times New Roman" w:cs="Times New Roman"/>
          <w:color w:val="231F20"/>
          <w:spacing w:val="40"/>
        </w:rPr>
        <w:t xml:space="preserve"> </w:t>
      </w:r>
      <w:r w:rsidRPr="008D5C64">
        <w:rPr>
          <w:rFonts w:ascii="Times New Roman" w:hAnsi="Times New Roman" w:cs="Times New Roman"/>
          <w:color w:val="231F20"/>
        </w:rPr>
        <w:t>significantly in digestion of volatile solids, as biogas generation remains</w:t>
      </w:r>
      <w:r w:rsidRPr="008D5C64">
        <w:rPr>
          <w:rFonts w:ascii="Times New Roman" w:hAnsi="Times New Roman" w:cs="Times New Roman"/>
          <w:color w:val="231F20"/>
          <w:spacing w:val="80"/>
        </w:rPr>
        <w:t xml:space="preserve"> </w:t>
      </w:r>
      <w:r w:rsidRPr="008D5C64">
        <w:rPr>
          <w:rFonts w:ascii="Times New Roman" w:hAnsi="Times New Roman" w:cs="Times New Roman"/>
          <w:color w:val="231F20"/>
        </w:rPr>
        <w:t xml:space="preserve">high in initial stages but when the process proceeds, yield gradually decreases (Tabatabaei, Sulaiman, </w:t>
      </w:r>
      <w:proofErr w:type="spellStart"/>
      <w:r w:rsidRPr="008D5C64">
        <w:rPr>
          <w:rFonts w:ascii="Times New Roman" w:hAnsi="Times New Roman" w:cs="Times New Roman"/>
          <w:color w:val="231F20"/>
        </w:rPr>
        <w:t>Aghbashlo</w:t>
      </w:r>
      <w:proofErr w:type="spellEnd"/>
      <w:r w:rsidRPr="008D5C64">
        <w:rPr>
          <w:rFonts w:ascii="Times New Roman" w:hAnsi="Times New Roman" w:cs="Times New Roman"/>
          <w:color w:val="231F20"/>
        </w:rPr>
        <w:t xml:space="preserve">, </w:t>
      </w:r>
      <w:proofErr w:type="spellStart"/>
      <w:r w:rsidRPr="008D5C64">
        <w:rPr>
          <w:rFonts w:ascii="Times New Roman" w:hAnsi="Times New Roman" w:cs="Times New Roman"/>
          <w:color w:val="231F20"/>
        </w:rPr>
        <w:t>Chisti</w:t>
      </w:r>
      <w:proofErr w:type="spellEnd"/>
      <w:r w:rsidRPr="008D5C64">
        <w:rPr>
          <w:rFonts w:ascii="Times New Roman" w:hAnsi="Times New Roman" w:cs="Times New Roman"/>
          <w:color w:val="231F20"/>
        </w:rPr>
        <w:t xml:space="preserve">, &amp; </w:t>
      </w:r>
      <w:proofErr w:type="spellStart"/>
      <w:r w:rsidRPr="008D5C64">
        <w:rPr>
          <w:rFonts w:ascii="Times New Roman" w:hAnsi="Times New Roman" w:cs="Times New Roman"/>
          <w:color w:val="231F20"/>
        </w:rPr>
        <w:t>Valijanian</w:t>
      </w:r>
      <w:proofErr w:type="spellEnd"/>
      <w:r w:rsidRPr="008D5C64">
        <w:rPr>
          <w:rFonts w:ascii="Times New Roman" w:hAnsi="Times New Roman" w:cs="Times New Roman"/>
          <w:color w:val="231F20"/>
        </w:rPr>
        <w:t xml:space="preserve">, 2018). It has also been noted that higher HRT during AD increases volatile mass removal capacity, required digester volume, and provide buffering capacity for </w:t>
      </w:r>
      <w:proofErr w:type="spellStart"/>
      <w:r w:rsidRPr="008D5C64">
        <w:rPr>
          <w:rFonts w:ascii="Times New Roman" w:hAnsi="Times New Roman" w:cs="Times New Roman"/>
          <w:color w:val="231F20"/>
        </w:rPr>
        <w:t>protec</w:t>
      </w:r>
      <w:proofErr w:type="spellEnd"/>
      <w:r w:rsidRPr="008D5C64">
        <w:rPr>
          <w:rFonts w:ascii="Times New Roman" w:hAnsi="Times New Roman" w:cs="Times New Roman"/>
          <w:color w:val="231F20"/>
        </w:rPr>
        <w:t>-</w:t>
      </w:r>
      <w:r w:rsidRPr="008D5C64">
        <w:rPr>
          <w:rFonts w:ascii="Times New Roman" w:hAnsi="Times New Roman" w:cs="Times New Roman"/>
          <w:color w:val="231F20"/>
          <w:spacing w:val="80"/>
          <w:w w:val="150"/>
        </w:rPr>
        <w:t xml:space="preserve"> </w:t>
      </w:r>
      <w:proofErr w:type="spellStart"/>
      <w:r w:rsidRPr="008D5C64">
        <w:rPr>
          <w:rFonts w:ascii="Times New Roman" w:hAnsi="Times New Roman" w:cs="Times New Roman"/>
          <w:color w:val="231F20"/>
        </w:rPr>
        <w:t>tion</w:t>
      </w:r>
      <w:proofErr w:type="spellEnd"/>
      <w:r w:rsidRPr="008D5C64">
        <w:rPr>
          <w:rFonts w:ascii="Times New Roman" w:hAnsi="Times New Roman" w:cs="Times New Roman"/>
          <w:color w:val="231F20"/>
        </w:rPr>
        <w:t xml:space="preserve"> against the effects of shock loadings and toxic compounds in wastewater and sludge of the reactor (</w:t>
      </w:r>
      <w:proofErr w:type="spellStart"/>
      <w:r w:rsidRPr="008D5C64">
        <w:rPr>
          <w:rFonts w:ascii="Times New Roman" w:hAnsi="Times New Roman" w:cs="Times New Roman"/>
          <w:color w:val="231F20"/>
        </w:rPr>
        <w:t>Buffière</w:t>
      </w:r>
      <w:proofErr w:type="spellEnd"/>
      <w:r w:rsidRPr="008D5C64">
        <w:rPr>
          <w:rFonts w:ascii="Times New Roman" w:hAnsi="Times New Roman" w:cs="Times New Roman"/>
          <w:color w:val="231F20"/>
        </w:rPr>
        <w:t xml:space="preserve"> et al., 2018; Haryanto, Triyono, &amp; </w:t>
      </w:r>
      <w:proofErr w:type="spellStart"/>
      <w:r w:rsidRPr="008D5C64">
        <w:rPr>
          <w:rFonts w:ascii="Times New Roman" w:hAnsi="Times New Roman" w:cs="Times New Roman"/>
          <w:color w:val="231F20"/>
        </w:rPr>
        <w:t>Wicaksono</w:t>
      </w:r>
      <w:proofErr w:type="spellEnd"/>
      <w:r w:rsidRPr="008D5C64">
        <w:rPr>
          <w:rFonts w:ascii="Times New Roman" w:hAnsi="Times New Roman" w:cs="Times New Roman"/>
          <w:color w:val="231F20"/>
        </w:rPr>
        <w:t>, 2018; Solé‐</w:t>
      </w:r>
      <w:proofErr w:type="spellStart"/>
      <w:r w:rsidRPr="008D5C64">
        <w:rPr>
          <w:rFonts w:ascii="Times New Roman" w:hAnsi="Times New Roman" w:cs="Times New Roman"/>
          <w:color w:val="231F20"/>
        </w:rPr>
        <w:t>Bundó</w:t>
      </w:r>
      <w:proofErr w:type="spellEnd"/>
      <w:r w:rsidRPr="008D5C64">
        <w:rPr>
          <w:rFonts w:ascii="Times New Roman" w:hAnsi="Times New Roman" w:cs="Times New Roman"/>
          <w:color w:val="231F20"/>
        </w:rPr>
        <w:t xml:space="preserve">, </w:t>
      </w:r>
      <w:proofErr w:type="spellStart"/>
      <w:r w:rsidRPr="008D5C64">
        <w:rPr>
          <w:rFonts w:ascii="Times New Roman" w:hAnsi="Times New Roman" w:cs="Times New Roman"/>
          <w:color w:val="231F20"/>
        </w:rPr>
        <w:t>Salvadó</w:t>
      </w:r>
      <w:proofErr w:type="spellEnd"/>
      <w:r w:rsidRPr="008D5C64">
        <w:rPr>
          <w:rFonts w:ascii="Times New Roman" w:hAnsi="Times New Roman" w:cs="Times New Roman"/>
          <w:color w:val="231F20"/>
        </w:rPr>
        <w:t xml:space="preserve">, Passos, </w:t>
      </w:r>
      <w:proofErr w:type="spellStart"/>
      <w:r w:rsidRPr="008D5C64">
        <w:rPr>
          <w:rFonts w:ascii="Times New Roman" w:hAnsi="Times New Roman" w:cs="Times New Roman"/>
          <w:color w:val="231F20"/>
        </w:rPr>
        <w:t>Garfí</w:t>
      </w:r>
      <w:proofErr w:type="spellEnd"/>
      <w:r w:rsidRPr="008D5C64">
        <w:rPr>
          <w:rFonts w:ascii="Times New Roman" w:hAnsi="Times New Roman" w:cs="Times New Roman"/>
          <w:color w:val="231F20"/>
        </w:rPr>
        <w:t>, &amp; Ferrer, 2018).</w:t>
      </w:r>
    </w:p>
    <w:p w14:paraId="58BE578C" w14:textId="77777777" w:rsidR="001E4956" w:rsidRPr="001643B9" w:rsidRDefault="001E4956" w:rsidP="001E4956">
      <w:pPr>
        <w:pStyle w:val="Heading3"/>
        <w:rPr>
          <w:b w:val="0"/>
          <w:i/>
          <w:sz w:val="24"/>
          <w:szCs w:val="24"/>
        </w:rPr>
      </w:pPr>
      <w:r w:rsidRPr="001643B9">
        <w:rPr>
          <w:b w:val="0"/>
          <w:i/>
          <w:color w:val="231F20"/>
          <w:spacing w:val="-5"/>
          <w:w w:val="105"/>
          <w:sz w:val="24"/>
          <w:szCs w:val="24"/>
        </w:rPr>
        <w:t>pH</w:t>
      </w:r>
    </w:p>
    <w:p w14:paraId="19318581" w14:textId="77777777" w:rsidR="001E4956" w:rsidRPr="008D5C64" w:rsidRDefault="001E4956" w:rsidP="001E4956">
      <w:pPr>
        <w:pStyle w:val="BodyText"/>
        <w:spacing w:before="115" w:line="266" w:lineRule="auto"/>
        <w:ind w:left="96" w:right="93"/>
        <w:jc w:val="both"/>
        <w:rPr>
          <w:rFonts w:ascii="Times New Roman" w:hAnsi="Times New Roman" w:cs="Times New Roman"/>
        </w:rPr>
      </w:pPr>
      <w:r w:rsidRPr="008D5C64">
        <w:rPr>
          <w:rFonts w:ascii="Times New Roman" w:hAnsi="Times New Roman" w:cs="Times New Roman"/>
          <w:color w:val="231F20"/>
          <w:spacing w:val="-2"/>
          <w:w w:val="105"/>
        </w:rPr>
        <w:t xml:space="preserve">Anaerobic digestion performance is also significantly affected </w:t>
      </w:r>
      <w:r w:rsidRPr="008D5C64">
        <w:rPr>
          <w:rFonts w:ascii="Times New Roman" w:hAnsi="Times New Roman" w:cs="Times New Roman"/>
          <w:color w:val="231F20"/>
          <w:w w:val="105"/>
        </w:rPr>
        <w:t>by pH of the process; and therefore, it is a basic parameter</w:t>
      </w:r>
      <w:r w:rsidRPr="008D5C64">
        <w:rPr>
          <w:rFonts w:ascii="Times New Roman" w:hAnsi="Times New Roman" w:cs="Times New Roman"/>
          <w:color w:val="231F20"/>
          <w:spacing w:val="40"/>
          <w:w w:val="105"/>
        </w:rPr>
        <w:t xml:space="preserve"> </w:t>
      </w:r>
      <w:r w:rsidRPr="008D5C64">
        <w:rPr>
          <w:rFonts w:ascii="Times New Roman" w:hAnsi="Times New Roman" w:cs="Times New Roman"/>
          <w:color w:val="231F20"/>
          <w:w w:val="105"/>
        </w:rPr>
        <w:t>for</w:t>
      </w:r>
      <w:r w:rsidRPr="008D5C64">
        <w:rPr>
          <w:rFonts w:ascii="Times New Roman" w:hAnsi="Times New Roman" w:cs="Times New Roman"/>
          <w:color w:val="231F20"/>
          <w:spacing w:val="18"/>
          <w:w w:val="105"/>
        </w:rPr>
        <w:t xml:space="preserve"> </w:t>
      </w:r>
      <w:r w:rsidRPr="008D5C64">
        <w:rPr>
          <w:rFonts w:ascii="Times New Roman" w:hAnsi="Times New Roman" w:cs="Times New Roman"/>
          <w:color w:val="231F20"/>
          <w:w w:val="105"/>
        </w:rPr>
        <w:t>the</w:t>
      </w:r>
      <w:r w:rsidRPr="008D5C64">
        <w:rPr>
          <w:rFonts w:ascii="Times New Roman" w:hAnsi="Times New Roman" w:cs="Times New Roman"/>
          <w:color w:val="231F20"/>
          <w:spacing w:val="18"/>
          <w:w w:val="105"/>
        </w:rPr>
        <w:t xml:space="preserve"> </w:t>
      </w:r>
      <w:r w:rsidRPr="008D5C64">
        <w:rPr>
          <w:rFonts w:ascii="Times New Roman" w:hAnsi="Times New Roman" w:cs="Times New Roman"/>
          <w:color w:val="231F20"/>
          <w:w w:val="105"/>
        </w:rPr>
        <w:t>growth</w:t>
      </w:r>
      <w:r w:rsidRPr="008D5C64">
        <w:rPr>
          <w:rFonts w:ascii="Times New Roman" w:hAnsi="Times New Roman" w:cs="Times New Roman"/>
          <w:color w:val="231F20"/>
          <w:spacing w:val="18"/>
          <w:w w:val="105"/>
        </w:rPr>
        <w:t xml:space="preserve"> </w:t>
      </w:r>
      <w:r w:rsidRPr="008D5C64">
        <w:rPr>
          <w:rFonts w:ascii="Times New Roman" w:hAnsi="Times New Roman" w:cs="Times New Roman"/>
          <w:color w:val="231F20"/>
          <w:w w:val="105"/>
        </w:rPr>
        <w:t>of</w:t>
      </w:r>
      <w:r w:rsidRPr="008D5C64">
        <w:rPr>
          <w:rFonts w:ascii="Times New Roman" w:hAnsi="Times New Roman" w:cs="Times New Roman"/>
          <w:color w:val="231F20"/>
          <w:spacing w:val="18"/>
          <w:w w:val="105"/>
        </w:rPr>
        <w:t xml:space="preserve"> </w:t>
      </w:r>
      <w:r w:rsidRPr="008D5C64">
        <w:rPr>
          <w:rFonts w:ascii="Times New Roman" w:hAnsi="Times New Roman" w:cs="Times New Roman"/>
          <w:color w:val="231F20"/>
          <w:w w:val="105"/>
        </w:rPr>
        <w:t>different</w:t>
      </w:r>
      <w:r w:rsidRPr="008D5C64">
        <w:rPr>
          <w:rFonts w:ascii="Times New Roman" w:hAnsi="Times New Roman" w:cs="Times New Roman"/>
          <w:color w:val="231F20"/>
          <w:spacing w:val="18"/>
          <w:w w:val="105"/>
        </w:rPr>
        <w:t xml:space="preserve"> </w:t>
      </w:r>
      <w:r w:rsidRPr="008D5C64">
        <w:rPr>
          <w:rFonts w:ascii="Times New Roman" w:hAnsi="Times New Roman" w:cs="Times New Roman"/>
          <w:color w:val="231F20"/>
          <w:w w:val="105"/>
        </w:rPr>
        <w:t>microorganism</w:t>
      </w:r>
      <w:r w:rsidRPr="008D5C64">
        <w:rPr>
          <w:rFonts w:ascii="Times New Roman" w:hAnsi="Times New Roman" w:cs="Times New Roman"/>
          <w:color w:val="231F20"/>
          <w:spacing w:val="19"/>
          <w:w w:val="105"/>
        </w:rPr>
        <w:t xml:space="preserve"> </w:t>
      </w:r>
      <w:r w:rsidRPr="008D5C64">
        <w:rPr>
          <w:rFonts w:ascii="Times New Roman" w:hAnsi="Times New Roman" w:cs="Times New Roman"/>
          <w:color w:val="231F20"/>
          <w:w w:val="105"/>
        </w:rPr>
        <w:t>in</w:t>
      </w:r>
      <w:r w:rsidRPr="008D5C64">
        <w:rPr>
          <w:rFonts w:ascii="Times New Roman" w:hAnsi="Times New Roman" w:cs="Times New Roman"/>
          <w:color w:val="231F20"/>
          <w:spacing w:val="18"/>
          <w:w w:val="105"/>
        </w:rPr>
        <w:t xml:space="preserve"> </w:t>
      </w:r>
      <w:r w:rsidRPr="008D5C64">
        <w:rPr>
          <w:rFonts w:ascii="Times New Roman" w:hAnsi="Times New Roman" w:cs="Times New Roman"/>
          <w:color w:val="231F20"/>
          <w:w w:val="105"/>
        </w:rPr>
        <w:t>various</w:t>
      </w:r>
      <w:r w:rsidRPr="008D5C64">
        <w:rPr>
          <w:rFonts w:ascii="Times New Roman" w:hAnsi="Times New Roman" w:cs="Times New Roman"/>
          <w:color w:val="231F20"/>
          <w:spacing w:val="18"/>
          <w:w w:val="105"/>
        </w:rPr>
        <w:t xml:space="preserve"> </w:t>
      </w:r>
      <w:r w:rsidRPr="008D5C64">
        <w:rPr>
          <w:rFonts w:ascii="Times New Roman" w:hAnsi="Times New Roman" w:cs="Times New Roman"/>
          <w:color w:val="231F20"/>
          <w:spacing w:val="-2"/>
          <w:w w:val="105"/>
        </w:rPr>
        <w:t xml:space="preserve">stages </w:t>
      </w:r>
      <w:r w:rsidRPr="008D5C64">
        <w:rPr>
          <w:rFonts w:ascii="Times New Roman" w:hAnsi="Times New Roman" w:cs="Times New Roman"/>
          <w:color w:val="231F20"/>
        </w:rPr>
        <w:t>(Wang,</w:t>
      </w:r>
      <w:r w:rsidRPr="008D5C64">
        <w:rPr>
          <w:rFonts w:ascii="Times New Roman" w:hAnsi="Times New Roman" w:cs="Times New Roman"/>
          <w:color w:val="231F20"/>
          <w:spacing w:val="-2"/>
        </w:rPr>
        <w:t xml:space="preserve"> </w:t>
      </w:r>
      <w:r w:rsidRPr="008D5C64">
        <w:rPr>
          <w:rFonts w:ascii="Times New Roman" w:hAnsi="Times New Roman" w:cs="Times New Roman"/>
          <w:color w:val="231F20"/>
        </w:rPr>
        <w:t>Hawkins,</w:t>
      </w:r>
      <w:r w:rsidRPr="008D5C64">
        <w:rPr>
          <w:rFonts w:ascii="Times New Roman" w:hAnsi="Times New Roman" w:cs="Times New Roman"/>
          <w:color w:val="231F20"/>
          <w:spacing w:val="-2"/>
        </w:rPr>
        <w:t xml:space="preserve"> </w:t>
      </w:r>
      <w:r w:rsidRPr="008D5C64">
        <w:rPr>
          <w:rFonts w:ascii="Times New Roman" w:hAnsi="Times New Roman" w:cs="Times New Roman"/>
          <w:color w:val="231F20"/>
        </w:rPr>
        <w:t>et</w:t>
      </w:r>
      <w:r w:rsidRPr="008D5C64">
        <w:rPr>
          <w:rFonts w:ascii="Times New Roman" w:hAnsi="Times New Roman" w:cs="Times New Roman"/>
          <w:color w:val="231F20"/>
          <w:spacing w:val="-2"/>
        </w:rPr>
        <w:t xml:space="preserve"> </w:t>
      </w:r>
      <w:r w:rsidRPr="008D5C64">
        <w:rPr>
          <w:rFonts w:ascii="Times New Roman" w:hAnsi="Times New Roman" w:cs="Times New Roman"/>
          <w:color w:val="231F20"/>
        </w:rPr>
        <w:t>al.,</w:t>
      </w:r>
      <w:r w:rsidRPr="008D5C64">
        <w:rPr>
          <w:rFonts w:ascii="Times New Roman" w:hAnsi="Times New Roman" w:cs="Times New Roman"/>
          <w:color w:val="231F20"/>
          <w:spacing w:val="-2"/>
        </w:rPr>
        <w:t xml:space="preserve"> </w:t>
      </w:r>
      <w:r w:rsidRPr="008D5C64">
        <w:rPr>
          <w:rFonts w:ascii="Times New Roman" w:hAnsi="Times New Roman" w:cs="Times New Roman"/>
          <w:color w:val="231F20"/>
        </w:rPr>
        <w:t>2018;</w:t>
      </w:r>
      <w:r w:rsidRPr="008D5C64">
        <w:rPr>
          <w:rFonts w:ascii="Times New Roman" w:hAnsi="Times New Roman" w:cs="Times New Roman"/>
          <w:color w:val="231F20"/>
          <w:spacing w:val="-2"/>
        </w:rPr>
        <w:t xml:space="preserve"> </w:t>
      </w:r>
      <w:r w:rsidRPr="008D5C64">
        <w:rPr>
          <w:rFonts w:ascii="Times New Roman" w:hAnsi="Times New Roman" w:cs="Times New Roman"/>
          <w:color w:val="231F20"/>
        </w:rPr>
        <w:t>Wang,</w:t>
      </w:r>
      <w:r w:rsidRPr="008D5C64">
        <w:rPr>
          <w:rFonts w:ascii="Times New Roman" w:hAnsi="Times New Roman" w:cs="Times New Roman"/>
          <w:color w:val="231F20"/>
          <w:spacing w:val="-2"/>
        </w:rPr>
        <w:t xml:space="preserve"> </w:t>
      </w:r>
      <w:r w:rsidRPr="008D5C64">
        <w:rPr>
          <w:rFonts w:ascii="Times New Roman" w:hAnsi="Times New Roman" w:cs="Times New Roman"/>
          <w:color w:val="231F20"/>
        </w:rPr>
        <w:t>Wang,</w:t>
      </w:r>
      <w:r w:rsidRPr="008D5C64">
        <w:rPr>
          <w:rFonts w:ascii="Times New Roman" w:hAnsi="Times New Roman" w:cs="Times New Roman"/>
          <w:color w:val="231F20"/>
          <w:spacing w:val="-2"/>
        </w:rPr>
        <w:t xml:space="preserve"> </w:t>
      </w:r>
      <w:r w:rsidRPr="008D5C64">
        <w:rPr>
          <w:rFonts w:ascii="Times New Roman" w:hAnsi="Times New Roman" w:cs="Times New Roman"/>
          <w:color w:val="231F20"/>
        </w:rPr>
        <w:t>et</w:t>
      </w:r>
      <w:r w:rsidRPr="008D5C64">
        <w:rPr>
          <w:rFonts w:ascii="Times New Roman" w:hAnsi="Times New Roman" w:cs="Times New Roman"/>
          <w:color w:val="231F20"/>
          <w:spacing w:val="-2"/>
        </w:rPr>
        <w:t xml:space="preserve"> </w:t>
      </w:r>
      <w:r w:rsidRPr="008D5C64">
        <w:rPr>
          <w:rFonts w:ascii="Times New Roman" w:hAnsi="Times New Roman" w:cs="Times New Roman"/>
          <w:color w:val="231F20"/>
        </w:rPr>
        <w:t>al.,</w:t>
      </w:r>
      <w:r w:rsidRPr="008D5C64">
        <w:rPr>
          <w:rFonts w:ascii="Times New Roman" w:hAnsi="Times New Roman" w:cs="Times New Roman"/>
          <w:color w:val="231F20"/>
          <w:spacing w:val="-2"/>
        </w:rPr>
        <w:t xml:space="preserve"> </w:t>
      </w:r>
      <w:r w:rsidRPr="008D5C64">
        <w:rPr>
          <w:rFonts w:ascii="Times New Roman" w:hAnsi="Times New Roman" w:cs="Times New Roman"/>
          <w:color w:val="231F20"/>
        </w:rPr>
        <w:t>2018;</w:t>
      </w:r>
      <w:r w:rsidRPr="008D5C64">
        <w:rPr>
          <w:rFonts w:ascii="Times New Roman" w:hAnsi="Times New Roman" w:cs="Times New Roman"/>
          <w:color w:val="231F20"/>
          <w:spacing w:val="-2"/>
        </w:rPr>
        <w:t xml:space="preserve"> </w:t>
      </w:r>
      <w:r w:rsidRPr="008D5C64">
        <w:rPr>
          <w:rFonts w:ascii="Times New Roman" w:hAnsi="Times New Roman" w:cs="Times New Roman"/>
          <w:color w:val="231F20"/>
        </w:rPr>
        <w:t xml:space="preserve">Wang, </w:t>
      </w:r>
      <w:r w:rsidRPr="008D5C64">
        <w:rPr>
          <w:rFonts w:ascii="Times New Roman" w:hAnsi="Times New Roman" w:cs="Times New Roman"/>
          <w:color w:val="231F20"/>
          <w:w w:val="105"/>
        </w:rPr>
        <w:t>Shen, et al., 2018). In a two‐stage AD, it is more significant to adjust higher pH in the second stage than that in the first stage.</w:t>
      </w:r>
      <w:r w:rsidRPr="008D5C64">
        <w:rPr>
          <w:rFonts w:ascii="Times New Roman" w:hAnsi="Times New Roman" w:cs="Times New Roman"/>
          <w:color w:val="231F20"/>
          <w:spacing w:val="-11"/>
          <w:w w:val="105"/>
        </w:rPr>
        <w:t xml:space="preserve"> </w:t>
      </w:r>
      <w:proofErr w:type="spellStart"/>
      <w:r w:rsidRPr="008D5C64">
        <w:rPr>
          <w:rFonts w:ascii="Times New Roman" w:hAnsi="Times New Roman" w:cs="Times New Roman"/>
          <w:i/>
          <w:color w:val="231F20"/>
          <w:w w:val="105"/>
        </w:rPr>
        <w:t>Methanosarcina</w:t>
      </w:r>
      <w:proofErr w:type="spellEnd"/>
      <w:r w:rsidRPr="008D5C64">
        <w:rPr>
          <w:rFonts w:ascii="Times New Roman" w:hAnsi="Times New Roman" w:cs="Times New Roman"/>
          <w:i/>
          <w:color w:val="231F20"/>
          <w:spacing w:val="-11"/>
          <w:w w:val="105"/>
        </w:rPr>
        <w:t xml:space="preserve"> </w:t>
      </w:r>
      <w:r w:rsidRPr="008D5C64">
        <w:rPr>
          <w:rFonts w:ascii="Times New Roman" w:hAnsi="Times New Roman" w:cs="Times New Roman"/>
          <w:color w:val="231F20"/>
          <w:w w:val="105"/>
        </w:rPr>
        <w:t>is</w:t>
      </w:r>
      <w:r w:rsidRPr="008D5C64">
        <w:rPr>
          <w:rFonts w:ascii="Times New Roman" w:hAnsi="Times New Roman" w:cs="Times New Roman"/>
          <w:color w:val="231F20"/>
          <w:spacing w:val="-11"/>
          <w:w w:val="105"/>
        </w:rPr>
        <w:t xml:space="preserve"> </w:t>
      </w:r>
      <w:r w:rsidRPr="008D5C64">
        <w:rPr>
          <w:rFonts w:ascii="Times New Roman" w:hAnsi="Times New Roman" w:cs="Times New Roman"/>
          <w:color w:val="231F20"/>
          <w:w w:val="105"/>
        </w:rPr>
        <w:t>the</w:t>
      </w:r>
      <w:r w:rsidRPr="008D5C64">
        <w:rPr>
          <w:rFonts w:ascii="Times New Roman" w:hAnsi="Times New Roman" w:cs="Times New Roman"/>
          <w:color w:val="231F20"/>
          <w:spacing w:val="-11"/>
          <w:w w:val="105"/>
        </w:rPr>
        <w:t xml:space="preserve"> </w:t>
      </w:r>
      <w:r w:rsidRPr="008D5C64">
        <w:rPr>
          <w:rFonts w:ascii="Times New Roman" w:hAnsi="Times New Roman" w:cs="Times New Roman"/>
          <w:color w:val="231F20"/>
          <w:w w:val="105"/>
        </w:rPr>
        <w:t>only</w:t>
      </w:r>
      <w:r w:rsidRPr="008D5C64">
        <w:rPr>
          <w:rFonts w:ascii="Times New Roman" w:hAnsi="Times New Roman" w:cs="Times New Roman"/>
          <w:color w:val="231F20"/>
          <w:spacing w:val="-11"/>
          <w:w w:val="105"/>
        </w:rPr>
        <w:t xml:space="preserve"> </w:t>
      </w:r>
      <w:r w:rsidRPr="008D5C64">
        <w:rPr>
          <w:rFonts w:ascii="Times New Roman" w:hAnsi="Times New Roman" w:cs="Times New Roman"/>
          <w:color w:val="231F20"/>
          <w:w w:val="105"/>
        </w:rPr>
        <w:t>genera</w:t>
      </w:r>
      <w:r w:rsidRPr="008D5C64">
        <w:rPr>
          <w:rFonts w:ascii="Times New Roman" w:hAnsi="Times New Roman" w:cs="Times New Roman"/>
          <w:color w:val="231F20"/>
          <w:spacing w:val="-11"/>
          <w:w w:val="105"/>
        </w:rPr>
        <w:t xml:space="preserve"> </w:t>
      </w:r>
      <w:r w:rsidRPr="008D5C64">
        <w:rPr>
          <w:rFonts w:ascii="Times New Roman" w:hAnsi="Times New Roman" w:cs="Times New Roman"/>
          <w:color w:val="231F20"/>
          <w:w w:val="105"/>
        </w:rPr>
        <w:t>of</w:t>
      </w:r>
      <w:r w:rsidRPr="008D5C64">
        <w:rPr>
          <w:rFonts w:ascii="Times New Roman" w:hAnsi="Times New Roman" w:cs="Times New Roman"/>
          <w:color w:val="231F20"/>
          <w:spacing w:val="-11"/>
          <w:w w:val="105"/>
        </w:rPr>
        <w:t xml:space="preserve"> </w:t>
      </w:r>
      <w:r w:rsidRPr="008D5C64">
        <w:rPr>
          <w:rFonts w:ascii="Times New Roman" w:hAnsi="Times New Roman" w:cs="Times New Roman"/>
          <w:color w:val="231F20"/>
          <w:w w:val="105"/>
        </w:rPr>
        <w:t>methanogens</w:t>
      </w:r>
      <w:r w:rsidRPr="008D5C64">
        <w:rPr>
          <w:rFonts w:ascii="Times New Roman" w:hAnsi="Times New Roman" w:cs="Times New Roman"/>
          <w:color w:val="231F20"/>
          <w:spacing w:val="-11"/>
          <w:w w:val="105"/>
        </w:rPr>
        <w:t xml:space="preserve"> </w:t>
      </w:r>
      <w:r w:rsidRPr="008D5C64">
        <w:rPr>
          <w:rFonts w:ascii="Times New Roman" w:hAnsi="Times New Roman" w:cs="Times New Roman"/>
          <w:color w:val="231F20"/>
          <w:w w:val="105"/>
        </w:rPr>
        <w:t xml:space="preserve">that can tolerate lower pH 6.5 and below, while at pH &lt; 6.7, the </w:t>
      </w:r>
      <w:r w:rsidRPr="008D5C64">
        <w:rPr>
          <w:rFonts w:ascii="Times New Roman" w:hAnsi="Times New Roman" w:cs="Times New Roman"/>
          <w:color w:val="231F20"/>
        </w:rPr>
        <w:t xml:space="preserve">metabolism of all other methanogenic bacteria remains ceased. </w:t>
      </w:r>
      <w:r w:rsidRPr="008D5C64">
        <w:rPr>
          <w:rFonts w:ascii="Times New Roman" w:hAnsi="Times New Roman" w:cs="Times New Roman"/>
          <w:color w:val="231F20"/>
          <w:w w:val="105"/>
        </w:rPr>
        <w:t>In</w:t>
      </w:r>
      <w:r w:rsidRPr="008D5C64">
        <w:rPr>
          <w:rFonts w:ascii="Times New Roman" w:hAnsi="Times New Roman" w:cs="Times New Roman"/>
          <w:color w:val="231F20"/>
          <w:spacing w:val="-12"/>
          <w:w w:val="105"/>
        </w:rPr>
        <w:t xml:space="preserve"> </w:t>
      </w:r>
      <w:r w:rsidRPr="008D5C64">
        <w:rPr>
          <w:rFonts w:ascii="Times New Roman" w:hAnsi="Times New Roman" w:cs="Times New Roman"/>
          <w:color w:val="231F20"/>
          <w:w w:val="105"/>
        </w:rPr>
        <w:t>AD,</w:t>
      </w:r>
      <w:r w:rsidRPr="008D5C64">
        <w:rPr>
          <w:rFonts w:ascii="Times New Roman" w:hAnsi="Times New Roman" w:cs="Times New Roman"/>
          <w:color w:val="231F20"/>
          <w:spacing w:val="-12"/>
          <w:w w:val="105"/>
        </w:rPr>
        <w:t xml:space="preserve"> </w:t>
      </w:r>
      <w:r w:rsidRPr="008D5C64">
        <w:rPr>
          <w:rFonts w:ascii="Times New Roman" w:hAnsi="Times New Roman" w:cs="Times New Roman"/>
          <w:color w:val="231F20"/>
          <w:w w:val="105"/>
        </w:rPr>
        <w:t>actually</w:t>
      </w:r>
      <w:r w:rsidRPr="008D5C64">
        <w:rPr>
          <w:rFonts w:ascii="Times New Roman" w:hAnsi="Times New Roman" w:cs="Times New Roman"/>
          <w:color w:val="231F20"/>
          <w:spacing w:val="-12"/>
          <w:w w:val="105"/>
        </w:rPr>
        <w:t xml:space="preserve"> </w:t>
      </w:r>
      <w:r w:rsidRPr="008D5C64">
        <w:rPr>
          <w:rFonts w:ascii="Times New Roman" w:hAnsi="Times New Roman" w:cs="Times New Roman"/>
          <w:color w:val="231F20"/>
          <w:w w:val="105"/>
        </w:rPr>
        <w:t>natural</w:t>
      </w:r>
      <w:r w:rsidRPr="008D5C64">
        <w:rPr>
          <w:rFonts w:ascii="Times New Roman" w:hAnsi="Times New Roman" w:cs="Times New Roman"/>
          <w:color w:val="231F20"/>
          <w:spacing w:val="-12"/>
          <w:w w:val="105"/>
        </w:rPr>
        <w:t xml:space="preserve"> </w:t>
      </w:r>
      <w:r w:rsidRPr="008D5C64">
        <w:rPr>
          <w:rFonts w:ascii="Times New Roman" w:hAnsi="Times New Roman" w:cs="Times New Roman"/>
          <w:color w:val="231F20"/>
          <w:w w:val="105"/>
        </w:rPr>
        <w:t>mechanisms</w:t>
      </w:r>
      <w:r w:rsidRPr="008D5C64">
        <w:rPr>
          <w:rFonts w:ascii="Times New Roman" w:hAnsi="Times New Roman" w:cs="Times New Roman"/>
          <w:color w:val="231F20"/>
          <w:spacing w:val="-12"/>
          <w:w w:val="105"/>
        </w:rPr>
        <w:t xml:space="preserve"> </w:t>
      </w:r>
      <w:r w:rsidRPr="008D5C64">
        <w:rPr>
          <w:rFonts w:ascii="Times New Roman" w:hAnsi="Times New Roman" w:cs="Times New Roman"/>
          <w:color w:val="231F20"/>
          <w:w w:val="105"/>
        </w:rPr>
        <w:t>have</w:t>
      </w:r>
      <w:r w:rsidRPr="008D5C64">
        <w:rPr>
          <w:rFonts w:ascii="Times New Roman" w:hAnsi="Times New Roman" w:cs="Times New Roman"/>
          <w:color w:val="231F20"/>
          <w:spacing w:val="-11"/>
          <w:w w:val="105"/>
        </w:rPr>
        <w:t xml:space="preserve"> </w:t>
      </w:r>
      <w:r w:rsidRPr="008D5C64">
        <w:rPr>
          <w:rFonts w:ascii="Times New Roman" w:hAnsi="Times New Roman" w:cs="Times New Roman"/>
          <w:color w:val="231F20"/>
          <w:w w:val="105"/>
        </w:rPr>
        <w:t>been</w:t>
      </w:r>
      <w:r w:rsidRPr="008D5C64">
        <w:rPr>
          <w:rFonts w:ascii="Times New Roman" w:hAnsi="Times New Roman" w:cs="Times New Roman"/>
          <w:color w:val="231F20"/>
          <w:spacing w:val="-12"/>
          <w:w w:val="105"/>
        </w:rPr>
        <w:t xml:space="preserve"> </w:t>
      </w:r>
      <w:r w:rsidRPr="008D5C64">
        <w:rPr>
          <w:rFonts w:ascii="Times New Roman" w:hAnsi="Times New Roman" w:cs="Times New Roman"/>
          <w:color w:val="231F20"/>
          <w:w w:val="105"/>
        </w:rPr>
        <w:t>evolved</w:t>
      </w:r>
      <w:r w:rsidRPr="008D5C64">
        <w:rPr>
          <w:rFonts w:ascii="Times New Roman" w:hAnsi="Times New Roman" w:cs="Times New Roman"/>
          <w:color w:val="231F20"/>
          <w:spacing w:val="-12"/>
          <w:w w:val="105"/>
        </w:rPr>
        <w:t xml:space="preserve"> </w:t>
      </w:r>
      <w:r w:rsidRPr="008D5C64">
        <w:rPr>
          <w:rFonts w:ascii="Times New Roman" w:hAnsi="Times New Roman" w:cs="Times New Roman"/>
          <w:color w:val="231F20"/>
          <w:w w:val="105"/>
        </w:rPr>
        <w:t>to</w:t>
      </w:r>
      <w:r w:rsidRPr="008D5C64">
        <w:rPr>
          <w:rFonts w:ascii="Times New Roman" w:hAnsi="Times New Roman" w:cs="Times New Roman"/>
          <w:color w:val="231F20"/>
          <w:spacing w:val="-12"/>
          <w:w w:val="105"/>
        </w:rPr>
        <w:t xml:space="preserve"> </w:t>
      </w:r>
      <w:r w:rsidRPr="008D5C64">
        <w:rPr>
          <w:rFonts w:ascii="Times New Roman" w:hAnsi="Times New Roman" w:cs="Times New Roman"/>
          <w:color w:val="231F20"/>
          <w:w w:val="105"/>
        </w:rPr>
        <w:t xml:space="preserve">sus- </w:t>
      </w:r>
      <w:proofErr w:type="spellStart"/>
      <w:r w:rsidRPr="008D5C64">
        <w:rPr>
          <w:rFonts w:ascii="Times New Roman" w:hAnsi="Times New Roman" w:cs="Times New Roman"/>
          <w:color w:val="231F20"/>
          <w:w w:val="105"/>
        </w:rPr>
        <w:t>tain</w:t>
      </w:r>
      <w:proofErr w:type="spellEnd"/>
      <w:r w:rsidRPr="008D5C64">
        <w:rPr>
          <w:rFonts w:ascii="Times New Roman" w:hAnsi="Times New Roman" w:cs="Times New Roman"/>
          <w:color w:val="231F20"/>
          <w:spacing w:val="-12"/>
          <w:w w:val="105"/>
        </w:rPr>
        <w:t xml:space="preserve"> </w:t>
      </w:r>
      <w:r w:rsidRPr="008D5C64">
        <w:rPr>
          <w:rFonts w:ascii="Times New Roman" w:hAnsi="Times New Roman" w:cs="Times New Roman"/>
          <w:color w:val="231F20"/>
          <w:w w:val="105"/>
        </w:rPr>
        <w:t>the</w:t>
      </w:r>
      <w:r w:rsidRPr="008D5C64">
        <w:rPr>
          <w:rFonts w:ascii="Times New Roman" w:hAnsi="Times New Roman" w:cs="Times New Roman"/>
          <w:color w:val="231F20"/>
          <w:spacing w:val="-12"/>
          <w:w w:val="105"/>
        </w:rPr>
        <w:t xml:space="preserve"> </w:t>
      </w:r>
      <w:r w:rsidRPr="008D5C64">
        <w:rPr>
          <w:rFonts w:ascii="Times New Roman" w:hAnsi="Times New Roman" w:cs="Times New Roman"/>
          <w:color w:val="231F20"/>
          <w:w w:val="105"/>
        </w:rPr>
        <w:t>pH</w:t>
      </w:r>
      <w:r w:rsidRPr="008D5C64">
        <w:rPr>
          <w:rFonts w:ascii="Times New Roman" w:hAnsi="Times New Roman" w:cs="Times New Roman"/>
          <w:color w:val="231F20"/>
          <w:spacing w:val="-12"/>
          <w:w w:val="105"/>
        </w:rPr>
        <w:t xml:space="preserve"> </w:t>
      </w:r>
      <w:r w:rsidRPr="008D5C64">
        <w:rPr>
          <w:rFonts w:ascii="Times New Roman" w:hAnsi="Times New Roman" w:cs="Times New Roman"/>
          <w:color w:val="231F20"/>
          <w:w w:val="105"/>
        </w:rPr>
        <w:t>with</w:t>
      </w:r>
      <w:r w:rsidRPr="008D5C64">
        <w:rPr>
          <w:rFonts w:ascii="Times New Roman" w:hAnsi="Times New Roman" w:cs="Times New Roman"/>
          <w:color w:val="231F20"/>
          <w:spacing w:val="-12"/>
          <w:w w:val="105"/>
        </w:rPr>
        <w:t xml:space="preserve"> </w:t>
      </w:r>
      <w:r w:rsidRPr="008D5C64">
        <w:rPr>
          <w:rFonts w:ascii="Times New Roman" w:hAnsi="Times New Roman" w:cs="Times New Roman"/>
          <w:color w:val="231F20"/>
          <w:w w:val="105"/>
        </w:rPr>
        <w:t>in</w:t>
      </w:r>
      <w:r w:rsidRPr="008D5C64">
        <w:rPr>
          <w:rFonts w:ascii="Times New Roman" w:hAnsi="Times New Roman" w:cs="Times New Roman"/>
          <w:color w:val="231F20"/>
          <w:spacing w:val="-12"/>
          <w:w w:val="105"/>
        </w:rPr>
        <w:t xml:space="preserve"> </w:t>
      </w:r>
      <w:r w:rsidRPr="008D5C64">
        <w:rPr>
          <w:rFonts w:ascii="Times New Roman" w:hAnsi="Times New Roman" w:cs="Times New Roman"/>
          <w:color w:val="231F20"/>
          <w:w w:val="105"/>
        </w:rPr>
        <w:t>neutral</w:t>
      </w:r>
      <w:r w:rsidRPr="008D5C64">
        <w:rPr>
          <w:rFonts w:ascii="Times New Roman" w:hAnsi="Times New Roman" w:cs="Times New Roman"/>
          <w:color w:val="231F20"/>
          <w:spacing w:val="-11"/>
          <w:w w:val="105"/>
        </w:rPr>
        <w:t xml:space="preserve"> </w:t>
      </w:r>
      <w:r w:rsidRPr="008D5C64">
        <w:rPr>
          <w:rFonts w:ascii="Times New Roman" w:hAnsi="Times New Roman" w:cs="Times New Roman"/>
          <w:color w:val="231F20"/>
          <w:w w:val="105"/>
        </w:rPr>
        <w:t>range</w:t>
      </w:r>
      <w:r w:rsidRPr="008D5C64">
        <w:rPr>
          <w:rFonts w:ascii="Times New Roman" w:hAnsi="Times New Roman" w:cs="Times New Roman"/>
          <w:color w:val="231F20"/>
          <w:spacing w:val="-12"/>
          <w:w w:val="105"/>
        </w:rPr>
        <w:t xml:space="preserve"> </w:t>
      </w:r>
      <w:r w:rsidRPr="008D5C64">
        <w:rPr>
          <w:rFonts w:ascii="Times New Roman" w:hAnsi="Times New Roman" w:cs="Times New Roman"/>
          <w:color w:val="231F20"/>
          <w:w w:val="105"/>
        </w:rPr>
        <w:t>which</w:t>
      </w:r>
      <w:r w:rsidRPr="008D5C64">
        <w:rPr>
          <w:rFonts w:ascii="Times New Roman" w:hAnsi="Times New Roman" w:cs="Times New Roman"/>
          <w:color w:val="231F20"/>
          <w:spacing w:val="-12"/>
          <w:w w:val="105"/>
        </w:rPr>
        <w:t xml:space="preserve"> </w:t>
      </w:r>
      <w:r w:rsidRPr="008D5C64">
        <w:rPr>
          <w:rFonts w:ascii="Times New Roman" w:hAnsi="Times New Roman" w:cs="Times New Roman"/>
          <w:color w:val="231F20"/>
          <w:w w:val="105"/>
        </w:rPr>
        <w:t>is</w:t>
      </w:r>
      <w:r w:rsidRPr="008D5C64">
        <w:rPr>
          <w:rFonts w:ascii="Times New Roman" w:hAnsi="Times New Roman" w:cs="Times New Roman"/>
          <w:color w:val="231F20"/>
          <w:spacing w:val="-12"/>
          <w:w w:val="105"/>
        </w:rPr>
        <w:t xml:space="preserve"> </w:t>
      </w:r>
      <w:r w:rsidRPr="008D5C64">
        <w:rPr>
          <w:rFonts w:ascii="Times New Roman" w:hAnsi="Times New Roman" w:cs="Times New Roman"/>
          <w:color w:val="231F20"/>
          <w:w w:val="105"/>
        </w:rPr>
        <w:t>normally</w:t>
      </w:r>
      <w:r w:rsidRPr="008D5C64">
        <w:rPr>
          <w:rFonts w:ascii="Times New Roman" w:hAnsi="Times New Roman" w:cs="Times New Roman"/>
          <w:color w:val="231F20"/>
          <w:spacing w:val="-12"/>
          <w:w w:val="105"/>
        </w:rPr>
        <w:t xml:space="preserve"> </w:t>
      </w:r>
      <w:r w:rsidRPr="008D5C64">
        <w:rPr>
          <w:rFonts w:ascii="Times New Roman" w:hAnsi="Times New Roman" w:cs="Times New Roman"/>
          <w:color w:val="231F20"/>
          <w:w w:val="105"/>
        </w:rPr>
        <w:t>ensured</w:t>
      </w:r>
      <w:r w:rsidRPr="008D5C64">
        <w:rPr>
          <w:rFonts w:ascii="Times New Roman" w:hAnsi="Times New Roman" w:cs="Times New Roman"/>
          <w:color w:val="231F20"/>
          <w:spacing w:val="-11"/>
          <w:w w:val="105"/>
        </w:rPr>
        <w:t xml:space="preserve"> </w:t>
      </w:r>
      <w:r w:rsidRPr="008D5C64">
        <w:rPr>
          <w:rFonts w:ascii="Times New Roman" w:hAnsi="Times New Roman" w:cs="Times New Roman"/>
          <w:color w:val="231F20"/>
          <w:w w:val="105"/>
        </w:rPr>
        <w:t>by natural buffering procedure in digester. CO</w:t>
      </w:r>
      <w:r w:rsidRPr="008D5C64">
        <w:rPr>
          <w:rFonts w:ascii="Times New Roman" w:hAnsi="Times New Roman" w:cs="Times New Roman"/>
          <w:color w:val="231F20"/>
          <w:w w:val="105"/>
          <w:vertAlign w:val="subscript"/>
        </w:rPr>
        <w:t>2</w:t>
      </w:r>
      <w:r w:rsidRPr="008D5C64">
        <w:rPr>
          <w:rFonts w:ascii="Times New Roman" w:hAnsi="Times New Roman" w:cs="Times New Roman"/>
          <w:color w:val="231F20"/>
          <w:w w:val="105"/>
        </w:rPr>
        <w:t xml:space="preserve"> is released con- </w:t>
      </w:r>
      <w:proofErr w:type="spellStart"/>
      <w:r w:rsidRPr="008D5C64">
        <w:rPr>
          <w:rFonts w:ascii="Times New Roman" w:hAnsi="Times New Roman" w:cs="Times New Roman"/>
          <w:color w:val="231F20"/>
          <w:w w:val="105"/>
        </w:rPr>
        <w:t>tinuously</w:t>
      </w:r>
      <w:proofErr w:type="spellEnd"/>
      <w:r w:rsidRPr="008D5C64">
        <w:rPr>
          <w:rFonts w:ascii="Times New Roman" w:hAnsi="Times New Roman" w:cs="Times New Roman"/>
          <w:color w:val="231F20"/>
          <w:w w:val="105"/>
        </w:rPr>
        <w:t xml:space="preserve"> and escapes into air but when the pH falls the CO</w:t>
      </w:r>
      <w:r w:rsidRPr="008D5C64">
        <w:rPr>
          <w:rFonts w:ascii="Times New Roman" w:hAnsi="Times New Roman" w:cs="Times New Roman"/>
          <w:color w:val="231F20"/>
          <w:w w:val="105"/>
          <w:vertAlign w:val="subscript"/>
        </w:rPr>
        <w:t>2</w:t>
      </w:r>
      <w:r w:rsidRPr="008D5C64">
        <w:rPr>
          <w:rFonts w:ascii="Times New Roman" w:hAnsi="Times New Roman" w:cs="Times New Roman"/>
          <w:color w:val="231F20"/>
          <w:w w:val="105"/>
        </w:rPr>
        <w:t xml:space="preserve"> gets</w:t>
      </w:r>
      <w:r w:rsidRPr="008D5C64">
        <w:rPr>
          <w:rFonts w:ascii="Times New Roman" w:hAnsi="Times New Roman" w:cs="Times New Roman"/>
          <w:color w:val="231F20"/>
          <w:spacing w:val="-1"/>
          <w:w w:val="105"/>
        </w:rPr>
        <w:t xml:space="preserve"> </w:t>
      </w:r>
      <w:r w:rsidRPr="008D5C64">
        <w:rPr>
          <w:rFonts w:ascii="Times New Roman" w:hAnsi="Times New Roman" w:cs="Times New Roman"/>
          <w:color w:val="231F20"/>
          <w:w w:val="105"/>
        </w:rPr>
        <w:t>dissolved</w:t>
      </w:r>
      <w:r w:rsidRPr="008D5C64">
        <w:rPr>
          <w:rFonts w:ascii="Times New Roman" w:hAnsi="Times New Roman" w:cs="Times New Roman"/>
          <w:color w:val="231F20"/>
          <w:spacing w:val="-1"/>
          <w:w w:val="105"/>
        </w:rPr>
        <w:t xml:space="preserve"> </w:t>
      </w:r>
      <w:r w:rsidRPr="008D5C64">
        <w:rPr>
          <w:rFonts w:ascii="Times New Roman" w:hAnsi="Times New Roman" w:cs="Times New Roman"/>
          <w:color w:val="231F20"/>
          <w:w w:val="105"/>
        </w:rPr>
        <w:t>in</w:t>
      </w:r>
      <w:r w:rsidRPr="008D5C64">
        <w:rPr>
          <w:rFonts w:ascii="Times New Roman" w:hAnsi="Times New Roman" w:cs="Times New Roman"/>
          <w:color w:val="231F20"/>
          <w:spacing w:val="-1"/>
          <w:w w:val="105"/>
        </w:rPr>
        <w:t xml:space="preserve"> </w:t>
      </w:r>
      <w:r w:rsidRPr="008D5C64">
        <w:rPr>
          <w:rFonts w:ascii="Times New Roman" w:hAnsi="Times New Roman" w:cs="Times New Roman"/>
          <w:color w:val="231F20"/>
          <w:w w:val="105"/>
        </w:rPr>
        <w:t>substrate</w:t>
      </w:r>
      <w:r w:rsidRPr="008D5C64">
        <w:rPr>
          <w:rFonts w:ascii="Times New Roman" w:hAnsi="Times New Roman" w:cs="Times New Roman"/>
          <w:color w:val="231F20"/>
          <w:spacing w:val="-1"/>
          <w:w w:val="105"/>
        </w:rPr>
        <w:t xml:space="preserve"> </w:t>
      </w:r>
      <w:r w:rsidRPr="008D5C64">
        <w:rPr>
          <w:rFonts w:ascii="Times New Roman" w:hAnsi="Times New Roman" w:cs="Times New Roman"/>
          <w:color w:val="231F20"/>
          <w:w w:val="105"/>
        </w:rPr>
        <w:t>and</w:t>
      </w:r>
      <w:r w:rsidRPr="008D5C64">
        <w:rPr>
          <w:rFonts w:ascii="Times New Roman" w:hAnsi="Times New Roman" w:cs="Times New Roman"/>
          <w:color w:val="231F20"/>
          <w:spacing w:val="-1"/>
          <w:w w:val="105"/>
        </w:rPr>
        <w:t xml:space="preserve"> </w:t>
      </w:r>
      <w:r w:rsidRPr="008D5C64">
        <w:rPr>
          <w:rFonts w:ascii="Times New Roman" w:hAnsi="Times New Roman" w:cs="Times New Roman"/>
          <w:color w:val="231F20"/>
          <w:w w:val="105"/>
        </w:rPr>
        <w:t>remains</w:t>
      </w:r>
      <w:r w:rsidRPr="008D5C64">
        <w:rPr>
          <w:rFonts w:ascii="Times New Roman" w:hAnsi="Times New Roman" w:cs="Times New Roman"/>
          <w:color w:val="231F20"/>
          <w:spacing w:val="-1"/>
          <w:w w:val="105"/>
        </w:rPr>
        <w:t xml:space="preserve"> </w:t>
      </w:r>
      <w:r w:rsidRPr="008D5C64">
        <w:rPr>
          <w:rFonts w:ascii="Times New Roman" w:hAnsi="Times New Roman" w:cs="Times New Roman"/>
          <w:color w:val="231F20"/>
          <w:w w:val="105"/>
        </w:rPr>
        <w:t>in</w:t>
      </w:r>
      <w:r w:rsidRPr="008D5C64">
        <w:rPr>
          <w:rFonts w:ascii="Times New Roman" w:hAnsi="Times New Roman" w:cs="Times New Roman"/>
          <w:color w:val="231F20"/>
          <w:spacing w:val="-1"/>
          <w:w w:val="105"/>
        </w:rPr>
        <w:t xml:space="preserve"> </w:t>
      </w:r>
      <w:r w:rsidRPr="008D5C64">
        <w:rPr>
          <w:rFonts w:ascii="Times New Roman" w:hAnsi="Times New Roman" w:cs="Times New Roman"/>
          <w:color w:val="231F20"/>
          <w:w w:val="105"/>
        </w:rPr>
        <w:t>the</w:t>
      </w:r>
      <w:r w:rsidRPr="008D5C64">
        <w:rPr>
          <w:rFonts w:ascii="Times New Roman" w:hAnsi="Times New Roman" w:cs="Times New Roman"/>
          <w:color w:val="231F20"/>
          <w:spacing w:val="-1"/>
          <w:w w:val="105"/>
        </w:rPr>
        <w:t xml:space="preserve"> </w:t>
      </w:r>
      <w:r w:rsidRPr="008D5C64">
        <w:rPr>
          <w:rFonts w:ascii="Times New Roman" w:hAnsi="Times New Roman" w:cs="Times New Roman"/>
          <w:color w:val="231F20"/>
          <w:w w:val="105"/>
        </w:rPr>
        <w:t>form</w:t>
      </w:r>
      <w:r w:rsidRPr="008D5C64">
        <w:rPr>
          <w:rFonts w:ascii="Times New Roman" w:hAnsi="Times New Roman" w:cs="Times New Roman"/>
          <w:color w:val="231F20"/>
          <w:spacing w:val="-1"/>
          <w:w w:val="105"/>
        </w:rPr>
        <w:t xml:space="preserve"> </w:t>
      </w:r>
      <w:r w:rsidRPr="008D5C64">
        <w:rPr>
          <w:rFonts w:ascii="Times New Roman" w:hAnsi="Times New Roman" w:cs="Times New Roman"/>
          <w:color w:val="231F20"/>
          <w:w w:val="105"/>
        </w:rPr>
        <w:t>of</w:t>
      </w:r>
      <w:r w:rsidRPr="008D5C64">
        <w:rPr>
          <w:rFonts w:ascii="Times New Roman" w:hAnsi="Times New Roman" w:cs="Times New Roman"/>
          <w:color w:val="231F20"/>
          <w:spacing w:val="-1"/>
          <w:w w:val="105"/>
        </w:rPr>
        <w:t xml:space="preserve"> </w:t>
      </w:r>
      <w:r w:rsidRPr="008D5C64">
        <w:rPr>
          <w:rFonts w:ascii="Times New Roman" w:hAnsi="Times New Roman" w:cs="Times New Roman"/>
          <w:color w:val="231F20"/>
          <w:w w:val="105"/>
        </w:rPr>
        <w:t xml:space="preserve">neutral </w:t>
      </w:r>
      <w:r w:rsidRPr="008D5C64">
        <w:rPr>
          <w:rFonts w:ascii="Times New Roman" w:hAnsi="Times New Roman" w:cs="Times New Roman"/>
          <w:color w:val="231F20"/>
          <w:spacing w:val="-2"/>
          <w:w w:val="105"/>
        </w:rPr>
        <w:t>molecules.</w:t>
      </w:r>
      <w:r w:rsidRPr="008D5C64">
        <w:rPr>
          <w:rFonts w:ascii="Times New Roman" w:hAnsi="Times New Roman" w:cs="Times New Roman"/>
          <w:color w:val="231F20"/>
          <w:spacing w:val="-5"/>
          <w:w w:val="105"/>
        </w:rPr>
        <w:t xml:space="preserve"> </w:t>
      </w:r>
      <w:r w:rsidRPr="008D5C64">
        <w:rPr>
          <w:rFonts w:ascii="Times New Roman" w:hAnsi="Times New Roman" w:cs="Times New Roman"/>
          <w:color w:val="231F20"/>
          <w:spacing w:val="-2"/>
          <w:w w:val="105"/>
        </w:rPr>
        <w:t>However,</w:t>
      </w:r>
      <w:r w:rsidRPr="008D5C64">
        <w:rPr>
          <w:rFonts w:ascii="Times New Roman" w:hAnsi="Times New Roman" w:cs="Times New Roman"/>
          <w:color w:val="231F20"/>
          <w:spacing w:val="-5"/>
          <w:w w:val="105"/>
        </w:rPr>
        <w:t xml:space="preserve"> </w:t>
      </w:r>
      <w:r w:rsidRPr="008D5C64">
        <w:rPr>
          <w:rFonts w:ascii="Times New Roman" w:hAnsi="Times New Roman" w:cs="Times New Roman"/>
          <w:color w:val="231F20"/>
          <w:spacing w:val="-2"/>
          <w:w w:val="105"/>
        </w:rPr>
        <w:t>at</w:t>
      </w:r>
      <w:r w:rsidRPr="008D5C64">
        <w:rPr>
          <w:rFonts w:ascii="Times New Roman" w:hAnsi="Times New Roman" w:cs="Times New Roman"/>
          <w:color w:val="231F20"/>
          <w:spacing w:val="-5"/>
          <w:w w:val="105"/>
        </w:rPr>
        <w:t xml:space="preserve"> </w:t>
      </w:r>
      <w:r w:rsidRPr="008D5C64">
        <w:rPr>
          <w:rFonts w:ascii="Times New Roman" w:hAnsi="Times New Roman" w:cs="Times New Roman"/>
          <w:color w:val="231F20"/>
          <w:spacing w:val="-2"/>
          <w:w w:val="105"/>
        </w:rPr>
        <w:t>rising</w:t>
      </w:r>
      <w:r w:rsidRPr="008D5C64">
        <w:rPr>
          <w:rFonts w:ascii="Times New Roman" w:hAnsi="Times New Roman" w:cs="Times New Roman"/>
          <w:color w:val="231F20"/>
          <w:spacing w:val="-5"/>
          <w:w w:val="105"/>
        </w:rPr>
        <w:t xml:space="preserve"> </w:t>
      </w:r>
      <w:r w:rsidRPr="008D5C64">
        <w:rPr>
          <w:rFonts w:ascii="Times New Roman" w:hAnsi="Times New Roman" w:cs="Times New Roman"/>
          <w:color w:val="231F20"/>
          <w:spacing w:val="-2"/>
          <w:w w:val="105"/>
        </w:rPr>
        <w:t>pH,</w:t>
      </w:r>
      <w:r w:rsidRPr="008D5C64">
        <w:rPr>
          <w:rFonts w:ascii="Times New Roman" w:hAnsi="Times New Roman" w:cs="Times New Roman"/>
          <w:color w:val="231F20"/>
          <w:spacing w:val="-5"/>
          <w:w w:val="105"/>
        </w:rPr>
        <w:t xml:space="preserve"> </w:t>
      </w:r>
      <w:r w:rsidRPr="008D5C64">
        <w:rPr>
          <w:rFonts w:ascii="Times New Roman" w:hAnsi="Times New Roman" w:cs="Times New Roman"/>
          <w:color w:val="231F20"/>
          <w:spacing w:val="-2"/>
          <w:w w:val="105"/>
        </w:rPr>
        <w:t>the</w:t>
      </w:r>
      <w:r w:rsidRPr="008D5C64">
        <w:rPr>
          <w:rFonts w:ascii="Times New Roman" w:hAnsi="Times New Roman" w:cs="Times New Roman"/>
          <w:color w:val="231F20"/>
          <w:spacing w:val="-5"/>
          <w:w w:val="105"/>
        </w:rPr>
        <w:t xml:space="preserve"> </w:t>
      </w:r>
      <w:r w:rsidRPr="008D5C64">
        <w:rPr>
          <w:rFonts w:ascii="Times New Roman" w:hAnsi="Times New Roman" w:cs="Times New Roman"/>
          <w:color w:val="231F20"/>
          <w:spacing w:val="-2"/>
          <w:w w:val="105"/>
        </w:rPr>
        <w:t>dissolved</w:t>
      </w:r>
      <w:r w:rsidRPr="008D5C64">
        <w:rPr>
          <w:rFonts w:ascii="Times New Roman" w:hAnsi="Times New Roman" w:cs="Times New Roman"/>
          <w:color w:val="231F20"/>
          <w:spacing w:val="-5"/>
          <w:w w:val="105"/>
        </w:rPr>
        <w:t xml:space="preserve"> </w:t>
      </w:r>
      <w:r w:rsidRPr="008D5C64">
        <w:rPr>
          <w:rFonts w:ascii="Times New Roman" w:hAnsi="Times New Roman" w:cs="Times New Roman"/>
          <w:color w:val="231F20"/>
          <w:spacing w:val="-2"/>
          <w:w w:val="105"/>
        </w:rPr>
        <w:t>carbon</w:t>
      </w:r>
      <w:r w:rsidRPr="008D5C64">
        <w:rPr>
          <w:rFonts w:ascii="Times New Roman" w:hAnsi="Times New Roman" w:cs="Times New Roman"/>
          <w:color w:val="231F20"/>
          <w:spacing w:val="-5"/>
          <w:w w:val="105"/>
        </w:rPr>
        <w:t xml:space="preserve"> </w:t>
      </w:r>
      <w:r w:rsidRPr="008D5C64">
        <w:rPr>
          <w:rFonts w:ascii="Times New Roman" w:hAnsi="Times New Roman" w:cs="Times New Roman"/>
          <w:color w:val="231F20"/>
          <w:spacing w:val="-2"/>
          <w:w w:val="105"/>
        </w:rPr>
        <w:t>is</w:t>
      </w:r>
      <w:r w:rsidRPr="008D5C64">
        <w:rPr>
          <w:rFonts w:ascii="Times New Roman" w:hAnsi="Times New Roman" w:cs="Times New Roman"/>
          <w:color w:val="231F20"/>
          <w:spacing w:val="-5"/>
          <w:w w:val="105"/>
        </w:rPr>
        <w:t xml:space="preserve"> </w:t>
      </w:r>
      <w:r w:rsidRPr="008D5C64">
        <w:rPr>
          <w:rFonts w:ascii="Times New Roman" w:hAnsi="Times New Roman" w:cs="Times New Roman"/>
          <w:color w:val="231F20"/>
          <w:spacing w:val="-2"/>
          <w:w w:val="105"/>
        </w:rPr>
        <w:t xml:space="preserve">con- </w:t>
      </w:r>
      <w:r w:rsidRPr="008D5C64">
        <w:rPr>
          <w:rFonts w:ascii="Times New Roman" w:hAnsi="Times New Roman" w:cs="Times New Roman"/>
          <w:color w:val="231F20"/>
          <w:w w:val="105"/>
        </w:rPr>
        <w:t>verted to carbonic acid and vice versa (</w:t>
      </w:r>
      <w:proofErr w:type="spellStart"/>
      <w:r w:rsidRPr="008D5C64">
        <w:rPr>
          <w:rFonts w:ascii="Times New Roman" w:hAnsi="Times New Roman" w:cs="Times New Roman"/>
          <w:color w:val="231F20"/>
          <w:w w:val="105"/>
        </w:rPr>
        <w:t>Sträuber</w:t>
      </w:r>
      <w:proofErr w:type="spellEnd"/>
      <w:r w:rsidRPr="008D5C64">
        <w:rPr>
          <w:rFonts w:ascii="Times New Roman" w:hAnsi="Times New Roman" w:cs="Times New Roman"/>
          <w:color w:val="231F20"/>
          <w:w w:val="105"/>
        </w:rPr>
        <w:t xml:space="preserve">, </w:t>
      </w:r>
      <w:proofErr w:type="spellStart"/>
      <w:r w:rsidRPr="008D5C64">
        <w:rPr>
          <w:rFonts w:ascii="Times New Roman" w:hAnsi="Times New Roman" w:cs="Times New Roman"/>
          <w:color w:val="231F20"/>
          <w:w w:val="105"/>
        </w:rPr>
        <w:t>Bühligen</w:t>
      </w:r>
      <w:proofErr w:type="spellEnd"/>
      <w:r w:rsidRPr="008D5C64">
        <w:rPr>
          <w:rFonts w:ascii="Times New Roman" w:hAnsi="Times New Roman" w:cs="Times New Roman"/>
          <w:color w:val="231F20"/>
          <w:w w:val="105"/>
        </w:rPr>
        <w:t xml:space="preserve">, </w:t>
      </w:r>
      <w:proofErr w:type="spellStart"/>
      <w:r w:rsidRPr="008D5C64">
        <w:rPr>
          <w:rFonts w:ascii="Times New Roman" w:hAnsi="Times New Roman" w:cs="Times New Roman"/>
          <w:color w:val="231F20"/>
          <w:w w:val="105"/>
        </w:rPr>
        <w:t>Kleinsteuber</w:t>
      </w:r>
      <w:proofErr w:type="spellEnd"/>
      <w:r w:rsidRPr="008D5C64">
        <w:rPr>
          <w:rFonts w:ascii="Times New Roman" w:hAnsi="Times New Roman" w:cs="Times New Roman"/>
          <w:color w:val="231F20"/>
          <w:w w:val="105"/>
        </w:rPr>
        <w:t>, &amp; Dittrich‐</w:t>
      </w:r>
      <w:proofErr w:type="spellStart"/>
      <w:r w:rsidRPr="008D5C64">
        <w:rPr>
          <w:rFonts w:ascii="Times New Roman" w:hAnsi="Times New Roman" w:cs="Times New Roman"/>
          <w:color w:val="231F20"/>
          <w:w w:val="105"/>
        </w:rPr>
        <w:t>Zechendorf</w:t>
      </w:r>
      <w:proofErr w:type="spellEnd"/>
      <w:r w:rsidRPr="008D5C64">
        <w:rPr>
          <w:rFonts w:ascii="Times New Roman" w:hAnsi="Times New Roman" w:cs="Times New Roman"/>
          <w:color w:val="231F20"/>
          <w:w w:val="105"/>
        </w:rPr>
        <w:t>, 2018).</w:t>
      </w:r>
    </w:p>
    <w:p w14:paraId="4CB3C599" w14:textId="77777777" w:rsidR="001E4956" w:rsidRPr="001643B9" w:rsidRDefault="001E4956" w:rsidP="001E4956">
      <w:pPr>
        <w:pStyle w:val="Heading3"/>
        <w:jc w:val="both"/>
        <w:rPr>
          <w:b w:val="0"/>
          <w:i/>
          <w:sz w:val="24"/>
          <w:szCs w:val="24"/>
        </w:rPr>
      </w:pPr>
      <w:r w:rsidRPr="001643B9">
        <w:rPr>
          <w:b w:val="0"/>
          <w:i/>
          <w:color w:val="231F20"/>
          <w:spacing w:val="-2"/>
          <w:w w:val="105"/>
          <w:sz w:val="24"/>
          <w:szCs w:val="24"/>
        </w:rPr>
        <w:t>Substrate</w:t>
      </w:r>
      <w:r w:rsidRPr="001643B9">
        <w:rPr>
          <w:b w:val="0"/>
          <w:i/>
          <w:color w:val="231F20"/>
          <w:spacing w:val="-4"/>
          <w:w w:val="105"/>
          <w:sz w:val="24"/>
          <w:szCs w:val="24"/>
        </w:rPr>
        <w:t xml:space="preserve"> </w:t>
      </w:r>
      <w:r w:rsidRPr="001643B9">
        <w:rPr>
          <w:b w:val="0"/>
          <w:i/>
          <w:color w:val="231F20"/>
          <w:spacing w:val="-2"/>
          <w:w w:val="105"/>
          <w:sz w:val="24"/>
          <w:szCs w:val="24"/>
        </w:rPr>
        <w:t>composition</w:t>
      </w:r>
    </w:p>
    <w:p w14:paraId="27B06D1A" w14:textId="77777777" w:rsidR="001E4956" w:rsidRPr="001643B9" w:rsidRDefault="001E4956" w:rsidP="001E4956">
      <w:pPr>
        <w:pStyle w:val="BodyText"/>
        <w:spacing w:before="22" w:line="266" w:lineRule="auto"/>
        <w:ind w:left="96" w:right="93"/>
        <w:jc w:val="both"/>
        <w:rPr>
          <w:rFonts w:ascii="Times New Roman" w:hAnsi="Times New Roman" w:cs="Times New Roman"/>
        </w:rPr>
      </w:pPr>
      <w:r w:rsidRPr="001643B9">
        <w:rPr>
          <w:rFonts w:ascii="Times New Roman" w:hAnsi="Times New Roman" w:cs="Times New Roman"/>
          <w:color w:val="231F20"/>
        </w:rPr>
        <w:t>The</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yield</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biogas</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in</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AD</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is</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directly</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influenced</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by</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5"/>
        </w:rPr>
        <w:t xml:space="preserve"> </w:t>
      </w:r>
      <w:proofErr w:type="spellStart"/>
      <w:r w:rsidRPr="001643B9">
        <w:rPr>
          <w:rFonts w:ascii="Times New Roman" w:hAnsi="Times New Roman" w:cs="Times New Roman"/>
          <w:color w:val="231F20"/>
        </w:rPr>
        <w:t>composi</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tion</w:t>
      </w:r>
      <w:proofErr w:type="spellEnd"/>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degradability</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feedstock</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used</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as</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substrate.</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Almost</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 xml:space="preserve">all </w:t>
      </w:r>
      <w:r w:rsidRPr="001643B9">
        <w:rPr>
          <w:rFonts w:ascii="Times New Roman" w:hAnsi="Times New Roman" w:cs="Times New Roman"/>
          <w:color w:val="231F20"/>
          <w:w w:val="105"/>
        </w:rPr>
        <w:t>substrates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that</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contain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carbohydrates,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proteins,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fats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key component</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w w:val="105"/>
        </w:rPr>
        <w:t>are</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w w:val="105"/>
        </w:rPr>
        <w:t>used</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w w:val="105"/>
        </w:rPr>
        <w:lastRenderedPageBreak/>
        <w:t>for</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w w:val="105"/>
        </w:rPr>
        <w:t>biogas</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w w:val="105"/>
        </w:rPr>
        <w:t>production.</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w w:val="105"/>
        </w:rPr>
        <w:t>Most</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w w:val="105"/>
        </w:rPr>
        <w:t>widely</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w w:val="105"/>
        </w:rPr>
        <w:t>used feedstocks for biogas production are cow and pig manure, municipal sewage sludge, food waste, fruit/vegetable waste, paper,</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pulp,</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respectively.</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Feedstock</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containing</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more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 xml:space="preserve">car- </w:t>
      </w:r>
      <w:proofErr w:type="spellStart"/>
      <w:r w:rsidRPr="001643B9">
        <w:rPr>
          <w:rFonts w:ascii="Times New Roman" w:hAnsi="Times New Roman" w:cs="Times New Roman"/>
          <w:color w:val="231F20"/>
          <w:w w:val="105"/>
        </w:rPr>
        <w:t>bohydrates</w:t>
      </w:r>
      <w:proofErr w:type="spellEnd"/>
      <w:r w:rsidRPr="001643B9">
        <w:rPr>
          <w:rFonts w:ascii="Times New Roman" w:hAnsi="Times New Roman" w:cs="Times New Roman"/>
          <w:color w:val="231F20"/>
          <w:w w:val="105"/>
        </w:rPr>
        <w:t>,</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fats,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proteins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produce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more</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volume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 xml:space="preserve">biogas; </w:t>
      </w:r>
      <w:r w:rsidRPr="001643B9">
        <w:rPr>
          <w:rFonts w:ascii="Times New Roman" w:hAnsi="Times New Roman" w:cs="Times New Roman"/>
          <w:color w:val="231F20"/>
        </w:rPr>
        <w:t xml:space="preserve">for example, food and vegetable wastes produce more methane </w:t>
      </w:r>
      <w:r w:rsidRPr="001643B9">
        <w:rPr>
          <w:rFonts w:ascii="Times New Roman" w:hAnsi="Times New Roman" w:cs="Times New Roman"/>
          <w:color w:val="231F20"/>
          <w:w w:val="105"/>
        </w:rPr>
        <w:t>then cattle manure and sludge (</w:t>
      </w:r>
      <w:proofErr w:type="spellStart"/>
      <w:r w:rsidRPr="001643B9">
        <w:rPr>
          <w:rFonts w:ascii="Times New Roman" w:hAnsi="Times New Roman" w:cs="Times New Roman"/>
          <w:color w:val="231F20"/>
          <w:w w:val="105"/>
        </w:rPr>
        <w:t>Maragkaki</w:t>
      </w:r>
      <w:proofErr w:type="spellEnd"/>
      <w:r w:rsidRPr="001643B9">
        <w:rPr>
          <w:rFonts w:ascii="Times New Roman" w:hAnsi="Times New Roman" w:cs="Times New Roman"/>
          <w:color w:val="231F20"/>
          <w:w w:val="105"/>
        </w:rPr>
        <w:t xml:space="preserve"> et al., 2018; </w:t>
      </w:r>
      <w:r w:rsidRPr="001643B9">
        <w:rPr>
          <w:rFonts w:ascii="Times New Roman" w:hAnsi="Times New Roman" w:cs="Times New Roman"/>
          <w:color w:val="231F20"/>
        </w:rPr>
        <w:t xml:space="preserve">Okonkwo, </w:t>
      </w:r>
      <w:proofErr w:type="spellStart"/>
      <w:r w:rsidRPr="001643B9">
        <w:rPr>
          <w:rFonts w:ascii="Times New Roman" w:hAnsi="Times New Roman" w:cs="Times New Roman"/>
          <w:color w:val="231F20"/>
        </w:rPr>
        <w:t>Onokpite</w:t>
      </w:r>
      <w:proofErr w:type="spellEnd"/>
      <w:r w:rsidRPr="001643B9">
        <w:rPr>
          <w:rFonts w:ascii="Times New Roman" w:hAnsi="Times New Roman" w:cs="Times New Roman"/>
          <w:color w:val="231F20"/>
        </w:rPr>
        <w:t xml:space="preserve">, &amp; </w:t>
      </w:r>
      <w:proofErr w:type="spellStart"/>
      <w:r w:rsidRPr="001643B9">
        <w:rPr>
          <w:rFonts w:ascii="Times New Roman" w:hAnsi="Times New Roman" w:cs="Times New Roman"/>
          <w:color w:val="231F20"/>
        </w:rPr>
        <w:t>Onokwai</w:t>
      </w:r>
      <w:proofErr w:type="spellEnd"/>
      <w:r w:rsidRPr="001643B9">
        <w:rPr>
          <w:rFonts w:ascii="Times New Roman" w:hAnsi="Times New Roman" w:cs="Times New Roman"/>
          <w:color w:val="231F20"/>
        </w:rPr>
        <w:t xml:space="preserve">, 2018; Valenti et al., 2018). It </w:t>
      </w:r>
      <w:r w:rsidRPr="001643B9">
        <w:rPr>
          <w:rFonts w:ascii="Times New Roman" w:hAnsi="Times New Roman" w:cs="Times New Roman"/>
          <w:color w:val="231F20"/>
          <w:w w:val="105"/>
        </w:rPr>
        <w:t>is obvious that carbohydrates, proteins, and cellulose are the main components in majority of substrates, which mostly accounts for biogas production. Amount of biogas obtained from digestion of different component of substrates varies, upon</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complete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conversion</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its</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components,</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therefore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 xml:space="preserve">Zhao, </w:t>
      </w:r>
      <w:r w:rsidRPr="001643B9">
        <w:rPr>
          <w:rFonts w:ascii="Times New Roman" w:hAnsi="Times New Roman" w:cs="Times New Roman"/>
          <w:color w:val="231F20"/>
        </w:rPr>
        <w:t xml:space="preserve">Mu et al. (2018); Zhao, Westerholm et al. (2018); Zhao, Ji et al. </w:t>
      </w:r>
      <w:r w:rsidRPr="001643B9">
        <w:rPr>
          <w:rFonts w:ascii="Times New Roman" w:hAnsi="Times New Roman" w:cs="Times New Roman"/>
          <w:color w:val="231F20"/>
          <w:w w:val="105"/>
        </w:rPr>
        <w:t>(2018) and Cai, Wang et al. (2018) studied the influence and kinetics of substrates composition on methane production from food and vegetable wastes (FVW) in mesophilic AD, while</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using</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acclimated</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anaerobic</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granular</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sludge</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(AGS)</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 xml:space="preserve">and </w:t>
      </w:r>
      <w:r w:rsidRPr="001643B9">
        <w:rPr>
          <w:rFonts w:ascii="Times New Roman" w:hAnsi="Times New Roman" w:cs="Times New Roman"/>
          <w:color w:val="231F20"/>
        </w:rPr>
        <w:t xml:space="preserve">waste activated sludge (WAS) as microbial and nutritional reg- </w:t>
      </w:r>
      <w:proofErr w:type="spellStart"/>
      <w:r w:rsidRPr="001643B9">
        <w:rPr>
          <w:rFonts w:ascii="Times New Roman" w:hAnsi="Times New Roman" w:cs="Times New Roman"/>
          <w:color w:val="231F20"/>
        </w:rPr>
        <w:t>ulators</w:t>
      </w:r>
      <w:proofErr w:type="spellEnd"/>
      <w:r w:rsidRPr="001643B9">
        <w:rPr>
          <w:rFonts w:ascii="Times New Roman" w:hAnsi="Times New Roman" w:cs="Times New Roman"/>
          <w:color w:val="231F20"/>
        </w:rPr>
        <w:t>. Different substrate organic composition, that is, carbo- hydrate/protein/cellulose</w:t>
      </w:r>
      <w:r w:rsidRPr="001643B9">
        <w:rPr>
          <w:rFonts w:ascii="Times New Roman" w:hAnsi="Times New Roman" w:cs="Times New Roman"/>
          <w:color w:val="231F20"/>
          <w:spacing w:val="54"/>
        </w:rPr>
        <w:t xml:space="preserve"> </w:t>
      </w:r>
      <w:r w:rsidRPr="001643B9">
        <w:rPr>
          <w:rFonts w:ascii="Times New Roman" w:hAnsi="Times New Roman" w:cs="Times New Roman"/>
          <w:color w:val="231F20"/>
        </w:rPr>
        <w:t>in</w:t>
      </w:r>
      <w:r w:rsidRPr="001643B9">
        <w:rPr>
          <w:rFonts w:ascii="Times New Roman" w:hAnsi="Times New Roman" w:cs="Times New Roman"/>
          <w:color w:val="231F20"/>
          <w:spacing w:val="55"/>
        </w:rPr>
        <w:t xml:space="preserve"> </w:t>
      </w:r>
      <w:r w:rsidRPr="001643B9">
        <w:rPr>
          <w:rFonts w:ascii="Times New Roman" w:hAnsi="Times New Roman" w:cs="Times New Roman"/>
          <w:color w:val="231F20"/>
        </w:rPr>
        <w:t>ratio</w:t>
      </w:r>
      <w:r w:rsidRPr="001643B9">
        <w:rPr>
          <w:rFonts w:ascii="Times New Roman" w:hAnsi="Times New Roman" w:cs="Times New Roman"/>
          <w:color w:val="231F20"/>
          <w:spacing w:val="55"/>
        </w:rPr>
        <w:t xml:space="preserve"> </w:t>
      </w:r>
      <w:r w:rsidRPr="001643B9">
        <w:rPr>
          <w:rFonts w:ascii="Times New Roman" w:hAnsi="Times New Roman" w:cs="Times New Roman"/>
          <w:color w:val="231F20"/>
        </w:rPr>
        <w:t>75:15:10,</w:t>
      </w:r>
      <w:r w:rsidRPr="001643B9">
        <w:rPr>
          <w:rFonts w:ascii="Times New Roman" w:hAnsi="Times New Roman" w:cs="Times New Roman"/>
          <w:color w:val="231F20"/>
          <w:spacing w:val="55"/>
        </w:rPr>
        <w:t xml:space="preserve"> </w:t>
      </w:r>
      <w:r w:rsidRPr="001643B9">
        <w:rPr>
          <w:rFonts w:ascii="Times New Roman" w:hAnsi="Times New Roman" w:cs="Times New Roman"/>
          <w:color w:val="231F20"/>
        </w:rPr>
        <w:t>65:30:5,</w:t>
      </w:r>
      <w:r w:rsidRPr="001643B9">
        <w:rPr>
          <w:rFonts w:ascii="Times New Roman" w:hAnsi="Times New Roman" w:cs="Times New Roman"/>
          <w:color w:val="231F20"/>
          <w:spacing w:val="55"/>
        </w:rPr>
        <w:t xml:space="preserve"> </w:t>
      </w:r>
      <w:r w:rsidRPr="001643B9">
        <w:rPr>
          <w:rFonts w:ascii="Times New Roman" w:hAnsi="Times New Roman" w:cs="Times New Roman"/>
          <w:color w:val="231F20"/>
          <w:spacing w:val="-2"/>
        </w:rPr>
        <w:t>50:45:5,</w:t>
      </w:r>
    </w:p>
    <w:p w14:paraId="36565537" w14:textId="77777777" w:rsidR="001E4956" w:rsidRPr="001643B9" w:rsidRDefault="001E4956" w:rsidP="001E4956">
      <w:pPr>
        <w:pStyle w:val="BodyText"/>
        <w:spacing w:before="5" w:line="266" w:lineRule="auto"/>
        <w:ind w:left="96" w:right="94"/>
        <w:jc w:val="both"/>
        <w:rPr>
          <w:rFonts w:ascii="Times New Roman" w:hAnsi="Times New Roman" w:cs="Times New Roman"/>
        </w:rPr>
      </w:pPr>
      <w:r w:rsidRPr="001643B9">
        <w:rPr>
          <w:rFonts w:ascii="Times New Roman" w:hAnsi="Times New Roman" w:cs="Times New Roman"/>
          <w:color w:val="231F20"/>
          <w:w w:val="105"/>
        </w:rPr>
        <w:t xml:space="preserve">40:55:5, 25:70:5, and 15:83:2 on methane generation were applied during the study, the result proclaimed that highest </w:t>
      </w:r>
      <w:r w:rsidRPr="001643B9">
        <w:rPr>
          <w:rFonts w:ascii="Times New Roman" w:hAnsi="Times New Roman" w:cs="Times New Roman"/>
          <w:color w:val="231F20"/>
        </w:rPr>
        <w:t>methane yield 411 ml/g‐</w:t>
      </w:r>
      <w:proofErr w:type="spellStart"/>
      <w:r w:rsidRPr="001643B9">
        <w:rPr>
          <w:rFonts w:ascii="Times New Roman" w:hAnsi="Times New Roman" w:cs="Times New Roman"/>
          <w:color w:val="231F20"/>
        </w:rPr>
        <w:t>VS</w:t>
      </w:r>
      <w:r w:rsidRPr="001643B9">
        <w:rPr>
          <w:rFonts w:ascii="Times New Roman" w:hAnsi="Times New Roman" w:cs="Times New Roman"/>
          <w:color w:val="231F20"/>
          <w:vertAlign w:val="subscript"/>
        </w:rPr>
        <w:t>added</w:t>
      </w:r>
      <w:proofErr w:type="spellEnd"/>
      <w:r w:rsidRPr="001643B9">
        <w:rPr>
          <w:rFonts w:ascii="Times New Roman" w:hAnsi="Times New Roman" w:cs="Times New Roman"/>
          <w:color w:val="231F20"/>
        </w:rPr>
        <w:t xml:space="preserve">, which was obtained at optimal carbohydrate/protein/cellulose mass ratio 50:45:5,respectively, while methane production from the other ratio such as 40:55:5, </w:t>
      </w:r>
      <w:r w:rsidRPr="001643B9">
        <w:rPr>
          <w:rFonts w:ascii="Times New Roman" w:hAnsi="Times New Roman" w:cs="Times New Roman"/>
          <w:color w:val="231F20"/>
          <w:spacing w:val="-4"/>
        </w:rPr>
        <w:t>25:70:5,</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spacing w:val="-4"/>
        </w:rPr>
        <w:t>65:30:5,</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spacing w:val="-4"/>
        </w:rPr>
        <w:t>15:83:2,</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spacing w:val="-4"/>
        </w:rPr>
        <w:t>and</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spacing w:val="-4"/>
        </w:rPr>
        <w:t>75:15:10</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spacing w:val="-4"/>
        </w:rPr>
        <w:t>was</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spacing w:val="-4"/>
        </w:rPr>
        <w:t>382</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spacing w:val="-4"/>
        </w:rPr>
        <w:t>ml/g‐VS,</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spacing w:val="-4"/>
        </w:rPr>
        <w:t>338</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spacing w:val="-5"/>
        </w:rPr>
        <w:t>ml/</w:t>
      </w:r>
    </w:p>
    <w:p w14:paraId="290FDF7F" w14:textId="77777777" w:rsidR="001E4956" w:rsidRPr="001643B9" w:rsidRDefault="001E4956" w:rsidP="001E4956">
      <w:pPr>
        <w:pStyle w:val="BodyText"/>
        <w:spacing w:before="22" w:line="266" w:lineRule="auto"/>
        <w:ind w:left="96" w:right="38"/>
        <w:jc w:val="both"/>
        <w:rPr>
          <w:rFonts w:ascii="Times New Roman" w:hAnsi="Times New Roman" w:cs="Times New Roman"/>
        </w:rPr>
      </w:pPr>
      <w:proofErr w:type="spellStart"/>
      <w:r w:rsidRPr="001643B9">
        <w:rPr>
          <w:rFonts w:ascii="Times New Roman" w:hAnsi="Times New Roman" w:cs="Times New Roman"/>
          <w:color w:val="231F20"/>
        </w:rPr>
        <w:t>gVS</w:t>
      </w:r>
      <w:proofErr w:type="spellEnd"/>
      <w:r w:rsidRPr="001643B9">
        <w:rPr>
          <w:rFonts w:ascii="Times New Roman" w:hAnsi="Times New Roman" w:cs="Times New Roman"/>
          <w:color w:val="231F20"/>
        </w:rPr>
        <w:t>,</w:t>
      </w:r>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326</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ml/g‐VS,</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288</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ml/g‐VS,</w:t>
      </w:r>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234</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ml/g‐VS,</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 xml:space="preserve">respectively. </w:t>
      </w:r>
      <w:r w:rsidRPr="001643B9">
        <w:rPr>
          <w:rFonts w:ascii="Times New Roman" w:hAnsi="Times New Roman" w:cs="Times New Roman"/>
          <w:color w:val="231F20"/>
          <w:w w:val="105"/>
        </w:rPr>
        <w:t xml:space="preserve">Furthermore, overall carbohydrate degradation was 92.1%– 93.8% except in substrate ratio 15:83:2 which showed a less </w:t>
      </w:r>
      <w:r w:rsidRPr="001643B9">
        <w:rPr>
          <w:rFonts w:ascii="Times New Roman" w:hAnsi="Times New Roman" w:cs="Times New Roman"/>
          <w:color w:val="231F20"/>
          <w:spacing w:val="-2"/>
          <w:w w:val="105"/>
        </w:rPr>
        <w:t xml:space="preserve">degradation about 82.5%. The kinetics of substrate conversion </w:t>
      </w:r>
      <w:r w:rsidRPr="001643B9">
        <w:rPr>
          <w:rFonts w:ascii="Times New Roman" w:hAnsi="Times New Roman" w:cs="Times New Roman"/>
          <w:color w:val="231F20"/>
        </w:rPr>
        <w:t xml:space="preserve">and methane yield was also evaluated in this study. A modified </w:t>
      </w:r>
      <w:r w:rsidRPr="001643B9">
        <w:rPr>
          <w:rFonts w:ascii="Times New Roman" w:hAnsi="Times New Roman" w:cs="Times New Roman"/>
          <w:color w:val="231F20"/>
          <w:w w:val="105"/>
        </w:rPr>
        <w:t>Gompertz model was used for this purpose, and correlation coefficient</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w:t>
      </w:r>
      <w:r w:rsidRPr="001643B9">
        <w:rPr>
          <w:rFonts w:ascii="Times New Roman" w:hAnsi="Times New Roman" w:cs="Times New Roman"/>
          <w:i/>
          <w:color w:val="231F20"/>
          <w:w w:val="105"/>
        </w:rPr>
        <w:t>R</w:t>
      </w:r>
      <w:r w:rsidRPr="001643B9">
        <w:rPr>
          <w:rFonts w:ascii="Times New Roman" w:hAnsi="Times New Roman" w:cs="Times New Roman"/>
          <w:color w:val="231F20"/>
          <w:w w:val="105"/>
          <w:vertAlign w:val="superscript"/>
        </w:rPr>
        <w:t>2</w:t>
      </w:r>
      <w:r w:rsidRPr="001643B9">
        <w:rPr>
          <w:rFonts w:ascii="Times New Roman" w:hAnsi="Times New Roman" w:cs="Times New Roman"/>
          <w:color w:val="231F20"/>
          <w:w w:val="105"/>
        </w:rPr>
        <w:t>)</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0.995–0.999</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was</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achieved.</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model</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 xml:space="preserve">was better fitted with increasing carbohydrate concentration in substrate than protein, and therefore, methane yield and pro- duction were first enhanced and then reduced correspond- </w:t>
      </w:r>
      <w:proofErr w:type="spellStart"/>
      <w:r w:rsidRPr="001643B9">
        <w:rPr>
          <w:rFonts w:ascii="Times New Roman" w:hAnsi="Times New Roman" w:cs="Times New Roman"/>
          <w:color w:val="231F20"/>
          <w:w w:val="105"/>
        </w:rPr>
        <w:t>ingly</w:t>
      </w:r>
      <w:proofErr w:type="spellEnd"/>
      <w:r w:rsidRPr="001643B9">
        <w:rPr>
          <w:rFonts w:ascii="Times New Roman" w:hAnsi="Times New Roman" w:cs="Times New Roman"/>
          <w:color w:val="231F20"/>
          <w:w w:val="105"/>
        </w:rPr>
        <w:t>,</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when</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concentration</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carbohydrates</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was</w:t>
      </w:r>
    </w:p>
    <w:p w14:paraId="60FDCDAC" w14:textId="77777777" w:rsidR="001E4956" w:rsidRPr="001643B9" w:rsidRDefault="001E4956" w:rsidP="001E4956">
      <w:pPr>
        <w:pStyle w:val="BodyText"/>
        <w:spacing w:before="116" w:line="266" w:lineRule="auto"/>
        <w:ind w:left="96" w:right="38"/>
        <w:jc w:val="both"/>
        <w:rPr>
          <w:rFonts w:ascii="Times New Roman" w:hAnsi="Times New Roman" w:cs="Times New Roman"/>
          <w:i/>
        </w:rPr>
      </w:pPr>
      <w:r w:rsidRPr="001643B9">
        <w:rPr>
          <w:rFonts w:ascii="Times New Roman" w:hAnsi="Times New Roman" w:cs="Times New Roman"/>
          <w:i/>
          <w:color w:val="231F20"/>
          <w:w w:val="105"/>
        </w:rPr>
        <w:t xml:space="preserve">and that of proteins increased, respectively. Similarly, Zhao, </w:t>
      </w:r>
      <w:r w:rsidRPr="001643B9">
        <w:rPr>
          <w:rFonts w:ascii="Times New Roman" w:hAnsi="Times New Roman" w:cs="Times New Roman"/>
          <w:i/>
          <w:color w:val="231F20"/>
          <w:spacing w:val="-2"/>
          <w:w w:val="105"/>
        </w:rPr>
        <w:t>Mu</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spacing w:val="-2"/>
          <w:w w:val="105"/>
        </w:rPr>
        <w:t>et</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spacing w:val="-2"/>
          <w:w w:val="105"/>
        </w:rPr>
        <w:t>al</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spacing w:val="-2"/>
          <w:w w:val="105"/>
        </w:rPr>
        <w:t>(2018);</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spacing w:val="-2"/>
          <w:w w:val="105"/>
        </w:rPr>
        <w:t>Zhao,</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spacing w:val="-2"/>
          <w:w w:val="105"/>
        </w:rPr>
        <w:t>Westerholm</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spacing w:val="-2"/>
          <w:w w:val="105"/>
        </w:rPr>
        <w:t>et</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spacing w:val="-2"/>
          <w:w w:val="105"/>
        </w:rPr>
        <w:t>al.</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spacing w:val="-2"/>
          <w:w w:val="105"/>
        </w:rPr>
        <w:t>(2018);</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spacing w:val="-2"/>
          <w:w w:val="105"/>
        </w:rPr>
        <w:t>Zhao,</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spacing w:val="-2"/>
          <w:w w:val="105"/>
        </w:rPr>
        <w:t>Ji</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spacing w:val="-2"/>
          <w:w w:val="105"/>
        </w:rPr>
        <w:t>et</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spacing w:val="-2"/>
          <w:w w:val="105"/>
        </w:rPr>
        <w:t xml:space="preserve">al. </w:t>
      </w:r>
      <w:r w:rsidRPr="001643B9">
        <w:rPr>
          <w:rFonts w:ascii="Times New Roman" w:hAnsi="Times New Roman" w:cs="Times New Roman"/>
          <w:i/>
          <w:color w:val="231F20"/>
        </w:rPr>
        <w:t>(2018)</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and</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Cai,</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Wang</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et</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al.</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(2018)</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evaluated</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the</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impact</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of</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 xml:space="preserve">sub- </w:t>
      </w:r>
      <w:proofErr w:type="spellStart"/>
      <w:r w:rsidRPr="001643B9">
        <w:rPr>
          <w:rFonts w:ascii="Times New Roman" w:hAnsi="Times New Roman" w:cs="Times New Roman"/>
          <w:i/>
          <w:color w:val="231F20"/>
          <w:w w:val="105"/>
        </w:rPr>
        <w:t>strate</w:t>
      </w:r>
      <w:proofErr w:type="spellEnd"/>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concentration</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and</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temperature</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on</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conversion</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of</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acetate, propionate,</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and</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hydrogen.</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During</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this</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experiment,</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two</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 xml:space="preserve">differ- </w:t>
      </w:r>
      <w:proofErr w:type="spellStart"/>
      <w:r w:rsidRPr="001643B9">
        <w:rPr>
          <w:rFonts w:ascii="Times New Roman" w:hAnsi="Times New Roman" w:cs="Times New Roman"/>
          <w:i/>
          <w:color w:val="231F20"/>
          <w:w w:val="105"/>
        </w:rPr>
        <w:t>ent</w:t>
      </w:r>
      <w:proofErr w:type="spellEnd"/>
      <w:r w:rsidRPr="001643B9">
        <w:rPr>
          <w:rFonts w:ascii="Times New Roman" w:hAnsi="Times New Roman" w:cs="Times New Roman"/>
          <w:i/>
          <w:color w:val="231F20"/>
          <w:w w:val="105"/>
        </w:rPr>
        <w:t xml:space="preserve"> bioreactors were operated at two different temperature </w:t>
      </w:r>
      <w:r w:rsidRPr="001643B9">
        <w:rPr>
          <w:rFonts w:ascii="Times New Roman" w:hAnsi="Times New Roman" w:cs="Times New Roman"/>
          <w:i/>
          <w:color w:val="231F20"/>
        </w:rPr>
        <w:t xml:space="preserve">ranges, that is, mesophilic 37°C and thermophilic 55°C, </w:t>
      </w:r>
      <w:proofErr w:type="spellStart"/>
      <w:r w:rsidRPr="001643B9">
        <w:rPr>
          <w:rFonts w:ascii="Times New Roman" w:hAnsi="Times New Roman" w:cs="Times New Roman"/>
          <w:i/>
          <w:color w:val="231F20"/>
        </w:rPr>
        <w:t>respec</w:t>
      </w:r>
      <w:proofErr w:type="spellEnd"/>
      <w:r w:rsidRPr="001643B9">
        <w:rPr>
          <w:rFonts w:ascii="Times New Roman" w:hAnsi="Times New Roman" w:cs="Times New Roman"/>
          <w:i/>
          <w:color w:val="231F20"/>
        </w:rPr>
        <w:t xml:space="preserve">- </w:t>
      </w:r>
      <w:proofErr w:type="spellStart"/>
      <w:r w:rsidRPr="001643B9">
        <w:rPr>
          <w:rFonts w:ascii="Times New Roman" w:hAnsi="Times New Roman" w:cs="Times New Roman"/>
          <w:i/>
          <w:color w:val="231F20"/>
        </w:rPr>
        <w:t>tively</w:t>
      </w:r>
      <w:proofErr w:type="spellEnd"/>
      <w:r w:rsidRPr="001643B9">
        <w:rPr>
          <w:rFonts w:ascii="Times New Roman" w:hAnsi="Times New Roman" w:cs="Times New Roman"/>
          <w:i/>
          <w:color w:val="231F20"/>
        </w:rPr>
        <w:t>.</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Initially,</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HRT</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was</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kept</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on</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23</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days</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and</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was</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later</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reduced to 7 days. Degradation of different concentration of acetate (20, 40,</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and</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60</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g‐COD/L)</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and</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coffee</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(20</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g‐COD/L)</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was</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studied;</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 xml:space="preserve">the </w:t>
      </w:r>
      <w:r w:rsidRPr="001643B9">
        <w:rPr>
          <w:rFonts w:ascii="Times New Roman" w:hAnsi="Times New Roman" w:cs="Times New Roman"/>
          <w:i/>
          <w:color w:val="231F20"/>
          <w:w w:val="105"/>
        </w:rPr>
        <w:t xml:space="preserve">result showed that the degradation rate of propionate was higher in thermophilic, while acetate degradation rate was higher at mesophilic conditions. Both in mesophilic and in </w:t>
      </w:r>
      <w:r w:rsidRPr="001643B9">
        <w:rPr>
          <w:rFonts w:ascii="Times New Roman" w:hAnsi="Times New Roman" w:cs="Times New Roman"/>
          <w:i/>
          <w:color w:val="231F20"/>
        </w:rPr>
        <w:t xml:space="preserve">thermophilic batch reactor fed with 20 g‐COD/L coffee powder </w:t>
      </w:r>
      <w:r w:rsidRPr="001643B9">
        <w:rPr>
          <w:rFonts w:ascii="Times New Roman" w:hAnsi="Times New Roman" w:cs="Times New Roman"/>
          <w:i/>
          <w:color w:val="231F20"/>
          <w:w w:val="105"/>
        </w:rPr>
        <w:t>for</w:t>
      </w:r>
      <w:r w:rsidRPr="001643B9">
        <w:rPr>
          <w:rFonts w:ascii="Times New Roman" w:hAnsi="Times New Roman" w:cs="Times New Roman"/>
          <w:i/>
          <w:color w:val="231F20"/>
          <w:spacing w:val="-1"/>
          <w:w w:val="105"/>
        </w:rPr>
        <w:t xml:space="preserve"> </w:t>
      </w:r>
      <w:r w:rsidRPr="001643B9">
        <w:rPr>
          <w:rFonts w:ascii="Times New Roman" w:hAnsi="Times New Roman" w:cs="Times New Roman"/>
          <w:i/>
          <w:color w:val="231F20"/>
          <w:w w:val="105"/>
        </w:rPr>
        <w:t>24</w:t>
      </w:r>
      <w:r w:rsidRPr="001643B9">
        <w:rPr>
          <w:rFonts w:ascii="Times New Roman" w:hAnsi="Times New Roman" w:cs="Times New Roman"/>
          <w:i/>
          <w:color w:val="231F20"/>
          <w:spacing w:val="-1"/>
          <w:w w:val="105"/>
        </w:rPr>
        <w:t xml:space="preserve"> </w:t>
      </w:r>
      <w:proofErr w:type="spellStart"/>
      <w:r w:rsidRPr="001643B9">
        <w:rPr>
          <w:rFonts w:ascii="Times New Roman" w:hAnsi="Times New Roman" w:cs="Times New Roman"/>
          <w:i/>
          <w:color w:val="231F20"/>
          <w:w w:val="105"/>
        </w:rPr>
        <w:t>hrs</w:t>
      </w:r>
      <w:proofErr w:type="spellEnd"/>
      <w:r w:rsidRPr="001643B9">
        <w:rPr>
          <w:rFonts w:ascii="Times New Roman" w:hAnsi="Times New Roman" w:cs="Times New Roman"/>
          <w:i/>
          <w:color w:val="231F20"/>
          <w:w w:val="105"/>
        </w:rPr>
        <w:t>,</w:t>
      </w:r>
      <w:r w:rsidRPr="001643B9">
        <w:rPr>
          <w:rFonts w:ascii="Times New Roman" w:hAnsi="Times New Roman" w:cs="Times New Roman"/>
          <w:i/>
          <w:color w:val="231F20"/>
          <w:spacing w:val="-1"/>
          <w:w w:val="105"/>
        </w:rPr>
        <w:t xml:space="preserve"> </w:t>
      </w:r>
      <w:r w:rsidRPr="001643B9">
        <w:rPr>
          <w:rFonts w:ascii="Times New Roman" w:hAnsi="Times New Roman" w:cs="Times New Roman"/>
          <w:i/>
          <w:color w:val="231F20"/>
          <w:w w:val="105"/>
        </w:rPr>
        <w:t>acetate</w:t>
      </w:r>
      <w:r w:rsidRPr="001643B9">
        <w:rPr>
          <w:rFonts w:ascii="Times New Roman" w:hAnsi="Times New Roman" w:cs="Times New Roman"/>
          <w:i/>
          <w:color w:val="231F20"/>
          <w:spacing w:val="-1"/>
          <w:w w:val="105"/>
        </w:rPr>
        <w:t xml:space="preserve"> </w:t>
      </w:r>
      <w:r w:rsidRPr="001643B9">
        <w:rPr>
          <w:rFonts w:ascii="Times New Roman" w:hAnsi="Times New Roman" w:cs="Times New Roman"/>
          <w:i/>
          <w:color w:val="231F20"/>
          <w:w w:val="105"/>
        </w:rPr>
        <w:t>concentration</w:t>
      </w:r>
      <w:r w:rsidRPr="001643B9">
        <w:rPr>
          <w:rFonts w:ascii="Times New Roman" w:hAnsi="Times New Roman" w:cs="Times New Roman"/>
          <w:i/>
          <w:color w:val="231F20"/>
          <w:spacing w:val="-1"/>
          <w:w w:val="105"/>
        </w:rPr>
        <w:t xml:space="preserve"> </w:t>
      </w:r>
      <w:r w:rsidRPr="001643B9">
        <w:rPr>
          <w:rFonts w:ascii="Times New Roman" w:hAnsi="Times New Roman" w:cs="Times New Roman"/>
          <w:i/>
          <w:color w:val="231F20"/>
          <w:w w:val="105"/>
        </w:rPr>
        <w:t>was</w:t>
      </w:r>
      <w:r w:rsidRPr="001643B9">
        <w:rPr>
          <w:rFonts w:ascii="Times New Roman" w:hAnsi="Times New Roman" w:cs="Times New Roman"/>
          <w:i/>
          <w:color w:val="231F20"/>
          <w:spacing w:val="-1"/>
          <w:w w:val="105"/>
        </w:rPr>
        <w:t xml:space="preserve"> </w:t>
      </w:r>
      <w:r w:rsidRPr="001643B9">
        <w:rPr>
          <w:rFonts w:ascii="Times New Roman" w:hAnsi="Times New Roman" w:cs="Times New Roman"/>
          <w:i/>
          <w:color w:val="231F20"/>
          <w:w w:val="105"/>
        </w:rPr>
        <w:t>decreased</w:t>
      </w:r>
      <w:r w:rsidRPr="001643B9">
        <w:rPr>
          <w:rFonts w:ascii="Times New Roman" w:hAnsi="Times New Roman" w:cs="Times New Roman"/>
          <w:i/>
          <w:color w:val="231F20"/>
          <w:spacing w:val="-1"/>
          <w:w w:val="105"/>
        </w:rPr>
        <w:t xml:space="preserve"> </w:t>
      </w:r>
      <w:r w:rsidRPr="001643B9">
        <w:rPr>
          <w:rFonts w:ascii="Times New Roman" w:hAnsi="Times New Roman" w:cs="Times New Roman"/>
          <w:i/>
          <w:color w:val="231F20"/>
          <w:w w:val="105"/>
        </w:rPr>
        <w:t>from</w:t>
      </w:r>
      <w:r w:rsidRPr="001643B9">
        <w:rPr>
          <w:rFonts w:ascii="Times New Roman" w:hAnsi="Times New Roman" w:cs="Times New Roman"/>
          <w:i/>
          <w:color w:val="231F20"/>
          <w:spacing w:val="-1"/>
          <w:w w:val="105"/>
        </w:rPr>
        <w:t xml:space="preserve"> </w:t>
      </w:r>
      <w:r w:rsidRPr="001643B9">
        <w:rPr>
          <w:rFonts w:ascii="Times New Roman" w:hAnsi="Times New Roman" w:cs="Times New Roman"/>
          <w:i/>
          <w:color w:val="231F20"/>
          <w:w w:val="105"/>
        </w:rPr>
        <w:t>1030</w:t>
      </w:r>
      <w:r w:rsidRPr="001643B9">
        <w:rPr>
          <w:rFonts w:ascii="Times New Roman" w:hAnsi="Times New Roman" w:cs="Times New Roman"/>
          <w:i/>
          <w:color w:val="231F20"/>
          <w:spacing w:val="-1"/>
          <w:w w:val="105"/>
        </w:rPr>
        <w:t xml:space="preserve"> </w:t>
      </w:r>
      <w:r w:rsidRPr="001643B9">
        <w:rPr>
          <w:rFonts w:ascii="Times New Roman" w:hAnsi="Times New Roman" w:cs="Times New Roman"/>
          <w:i/>
          <w:color w:val="231F20"/>
          <w:w w:val="105"/>
        </w:rPr>
        <w:t xml:space="preserve">to 310, 166, and 103 mg/L within 1.5, 3.5, and 5.4 </w:t>
      </w:r>
      <w:proofErr w:type="spellStart"/>
      <w:r w:rsidRPr="001643B9">
        <w:rPr>
          <w:rFonts w:ascii="Times New Roman" w:hAnsi="Times New Roman" w:cs="Times New Roman"/>
          <w:i/>
          <w:color w:val="231F20"/>
          <w:w w:val="105"/>
        </w:rPr>
        <w:t>hr</w:t>
      </w:r>
      <w:proofErr w:type="spellEnd"/>
      <w:r w:rsidRPr="001643B9">
        <w:rPr>
          <w:rFonts w:ascii="Times New Roman" w:hAnsi="Times New Roman" w:cs="Times New Roman"/>
          <w:i/>
          <w:color w:val="231F20"/>
          <w:w w:val="105"/>
        </w:rPr>
        <w:t xml:space="preserve"> for meso- </w:t>
      </w:r>
      <w:proofErr w:type="spellStart"/>
      <w:r w:rsidRPr="001643B9">
        <w:rPr>
          <w:rFonts w:ascii="Times New Roman" w:hAnsi="Times New Roman" w:cs="Times New Roman"/>
          <w:i/>
          <w:color w:val="231F20"/>
          <w:spacing w:val="-2"/>
          <w:w w:val="105"/>
        </w:rPr>
        <w:t>philic</w:t>
      </w:r>
      <w:proofErr w:type="spellEnd"/>
      <w:r w:rsidRPr="001643B9">
        <w:rPr>
          <w:rFonts w:ascii="Times New Roman" w:hAnsi="Times New Roman" w:cs="Times New Roman"/>
          <w:i/>
          <w:color w:val="231F20"/>
          <w:spacing w:val="-2"/>
          <w:w w:val="105"/>
        </w:rPr>
        <w:t xml:space="preserve"> reactor; however, in thermophilic reactor, concentration </w:t>
      </w:r>
      <w:r w:rsidRPr="001643B9">
        <w:rPr>
          <w:rFonts w:ascii="Times New Roman" w:hAnsi="Times New Roman" w:cs="Times New Roman"/>
          <w:i/>
          <w:color w:val="231F20"/>
          <w:w w:val="105"/>
        </w:rPr>
        <w:t>of</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acetate</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was</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slightly</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increased</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from</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350</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to</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386</w:t>
      </w:r>
      <w:r w:rsidRPr="001643B9">
        <w:rPr>
          <w:rFonts w:ascii="Times New Roman" w:hAnsi="Times New Roman" w:cs="Times New Roman"/>
          <w:i/>
          <w:color w:val="231F20"/>
          <w:spacing w:val="-8"/>
          <w:w w:val="105"/>
        </w:rPr>
        <w:t xml:space="preserve"> </w:t>
      </w:r>
      <w:r w:rsidRPr="001643B9">
        <w:rPr>
          <w:rFonts w:ascii="Times New Roman" w:hAnsi="Times New Roman" w:cs="Times New Roman"/>
          <w:i/>
          <w:color w:val="231F20"/>
          <w:w w:val="105"/>
        </w:rPr>
        <w:t>mg/L</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spacing w:val="-2"/>
          <w:w w:val="105"/>
        </w:rPr>
        <w:t>within</w:t>
      </w:r>
    </w:p>
    <w:p w14:paraId="03C824B7" w14:textId="77777777" w:rsidR="001E4956" w:rsidRPr="001643B9" w:rsidRDefault="001E4956" w:rsidP="001E4956">
      <w:pPr>
        <w:pStyle w:val="BodyText"/>
        <w:spacing w:before="4" w:line="266" w:lineRule="auto"/>
        <w:ind w:left="96" w:right="38"/>
        <w:jc w:val="both"/>
        <w:rPr>
          <w:rFonts w:ascii="Times New Roman" w:hAnsi="Times New Roman" w:cs="Times New Roman"/>
          <w:i/>
        </w:rPr>
      </w:pPr>
      <w:r w:rsidRPr="001643B9">
        <w:rPr>
          <w:rFonts w:ascii="Times New Roman" w:hAnsi="Times New Roman" w:cs="Times New Roman"/>
          <w:i/>
          <w:color w:val="231F20"/>
          <w:w w:val="105"/>
        </w:rPr>
        <w:t>3.5</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hr.</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Likewise,</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the</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overall</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acetate</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concentration</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after</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24</w:t>
      </w:r>
      <w:r w:rsidRPr="001643B9">
        <w:rPr>
          <w:rFonts w:ascii="Times New Roman" w:hAnsi="Times New Roman" w:cs="Times New Roman"/>
          <w:i/>
          <w:color w:val="231F20"/>
          <w:spacing w:val="-2"/>
          <w:w w:val="105"/>
        </w:rPr>
        <w:t xml:space="preserve"> </w:t>
      </w:r>
      <w:proofErr w:type="spellStart"/>
      <w:r w:rsidRPr="001643B9">
        <w:rPr>
          <w:rFonts w:ascii="Times New Roman" w:hAnsi="Times New Roman" w:cs="Times New Roman"/>
          <w:i/>
          <w:color w:val="231F20"/>
          <w:w w:val="105"/>
        </w:rPr>
        <w:t>hr</w:t>
      </w:r>
      <w:proofErr w:type="spellEnd"/>
      <w:r w:rsidRPr="001643B9">
        <w:rPr>
          <w:rFonts w:ascii="Times New Roman" w:hAnsi="Times New Roman" w:cs="Times New Roman"/>
          <w:i/>
          <w:color w:val="231F20"/>
          <w:w w:val="105"/>
        </w:rPr>
        <w:t xml:space="preserve"> </w:t>
      </w:r>
      <w:r w:rsidRPr="001643B9">
        <w:rPr>
          <w:rFonts w:ascii="Times New Roman" w:hAnsi="Times New Roman" w:cs="Times New Roman"/>
          <w:i/>
          <w:color w:val="231F20"/>
          <w:spacing w:val="-2"/>
          <w:w w:val="105"/>
        </w:rPr>
        <w:t>was</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spacing w:val="-2"/>
          <w:w w:val="105"/>
        </w:rPr>
        <w:t>lower</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spacing w:val="-2"/>
          <w:w w:val="105"/>
        </w:rPr>
        <w:t>in</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spacing w:val="-2"/>
          <w:w w:val="105"/>
        </w:rPr>
        <w:t>mesophilic</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spacing w:val="-2"/>
          <w:w w:val="105"/>
        </w:rPr>
        <w:t>reactor</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spacing w:val="-2"/>
          <w:w w:val="105"/>
        </w:rPr>
        <w:t>than</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spacing w:val="-2"/>
          <w:w w:val="105"/>
        </w:rPr>
        <w:t>thermophilic.</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spacing w:val="-2"/>
          <w:w w:val="105"/>
        </w:rPr>
        <w:t>In</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spacing w:val="-2"/>
          <w:w w:val="105"/>
        </w:rPr>
        <w:t xml:space="preserve">contrast, </w:t>
      </w:r>
      <w:r w:rsidRPr="001643B9">
        <w:rPr>
          <w:rFonts w:ascii="Times New Roman" w:hAnsi="Times New Roman" w:cs="Times New Roman"/>
          <w:i/>
          <w:color w:val="231F20"/>
          <w:w w:val="105"/>
        </w:rPr>
        <w:t xml:space="preserve">propionate concentration in mesophilic reactor decreased from 34 to 15 mg/L within 5.5 </w:t>
      </w:r>
      <w:proofErr w:type="spellStart"/>
      <w:r w:rsidRPr="001643B9">
        <w:rPr>
          <w:rFonts w:ascii="Times New Roman" w:hAnsi="Times New Roman" w:cs="Times New Roman"/>
          <w:i/>
          <w:color w:val="231F20"/>
          <w:w w:val="105"/>
        </w:rPr>
        <w:t>hr</w:t>
      </w:r>
      <w:proofErr w:type="spellEnd"/>
      <w:r w:rsidRPr="001643B9">
        <w:rPr>
          <w:rFonts w:ascii="Times New Roman" w:hAnsi="Times New Roman" w:cs="Times New Roman"/>
          <w:i/>
          <w:color w:val="231F20"/>
          <w:w w:val="105"/>
        </w:rPr>
        <w:t>, while in thermophilic, it remained</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8</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mg/L</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at</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the</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beginning</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of</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the</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experiment</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and</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 xml:space="preserve">then increased to 11 mg/L after 24. However, </w:t>
      </w:r>
      <w:proofErr w:type="spellStart"/>
      <w:r w:rsidRPr="001643B9">
        <w:rPr>
          <w:rFonts w:ascii="Times New Roman" w:hAnsi="Times New Roman" w:cs="Times New Roman"/>
          <w:i/>
          <w:color w:val="231F20"/>
          <w:w w:val="105"/>
        </w:rPr>
        <w:t>Rmax</w:t>
      </w:r>
      <w:proofErr w:type="spellEnd"/>
      <w:r w:rsidRPr="001643B9">
        <w:rPr>
          <w:rFonts w:ascii="Times New Roman" w:hAnsi="Times New Roman" w:cs="Times New Roman"/>
          <w:i/>
          <w:color w:val="231F20"/>
          <w:w w:val="105"/>
        </w:rPr>
        <w:t xml:space="preserve"> (ml/g VSS</w:t>
      </w:r>
      <w:r w:rsidRPr="001643B9">
        <w:rPr>
          <w:rFonts w:ascii="Times New Roman" w:hAnsi="Times New Roman" w:cs="Times New Roman"/>
          <w:i/>
          <w:color w:val="231F20"/>
          <w:w w:val="105"/>
          <w:vertAlign w:val="superscript"/>
        </w:rPr>
        <w:t>‐d</w:t>
      </w:r>
      <w:r w:rsidRPr="001643B9">
        <w:rPr>
          <w:rFonts w:ascii="Times New Roman" w:hAnsi="Times New Roman" w:cs="Times New Roman"/>
          <w:i/>
          <w:color w:val="231F20"/>
          <w:w w:val="105"/>
        </w:rPr>
        <w:t>) value in Gompertz model for propionate degradation was higher than mesophilic, thus confirming higher conversion rate of propionate in thermophilic reactor. Consequently, the overall</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methane</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production</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in</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the</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process</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was</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300</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31</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ml/g‐ COD</w:t>
      </w:r>
      <w:r w:rsidRPr="001643B9">
        <w:rPr>
          <w:rFonts w:ascii="Times New Roman" w:hAnsi="Times New Roman" w:cs="Times New Roman"/>
          <w:i/>
          <w:color w:val="231F20"/>
          <w:w w:val="105"/>
          <w:vertAlign w:val="subscript"/>
        </w:rPr>
        <w:t>in</w:t>
      </w:r>
      <w:r w:rsidRPr="001643B9">
        <w:rPr>
          <w:rFonts w:ascii="Times New Roman" w:hAnsi="Times New Roman" w:cs="Times New Roman"/>
          <w:i/>
          <w:color w:val="231F20"/>
          <w:w w:val="105"/>
        </w:rPr>
        <w:t xml:space="preserve"> at HRT 7 days in mesophilic reactor fed with coffee powder 20 g‐COD/L, while it was 267 ± 37 ml/g‐COD</w:t>
      </w:r>
      <w:r w:rsidRPr="001643B9">
        <w:rPr>
          <w:rFonts w:ascii="Times New Roman" w:hAnsi="Times New Roman" w:cs="Times New Roman"/>
          <w:i/>
          <w:color w:val="231F20"/>
          <w:w w:val="105"/>
          <w:vertAlign w:val="subscript"/>
        </w:rPr>
        <w:t>in</w:t>
      </w:r>
      <w:r w:rsidRPr="001643B9">
        <w:rPr>
          <w:rFonts w:ascii="Times New Roman" w:hAnsi="Times New Roman" w:cs="Times New Roman"/>
          <w:i/>
          <w:color w:val="231F20"/>
          <w:w w:val="105"/>
        </w:rPr>
        <w:t xml:space="preserve"> for thermophilic</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reactor.</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Effect</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of</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different</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acetate</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concentration (20,</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40,</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and</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60</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g‐COD/L)</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and</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temperature</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were</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also</w:t>
      </w:r>
      <w:r w:rsidRPr="001643B9">
        <w:rPr>
          <w:rFonts w:ascii="Times New Roman" w:hAnsi="Times New Roman" w:cs="Times New Roman"/>
          <w:i/>
          <w:color w:val="231F20"/>
          <w:spacing w:val="-4"/>
          <w:w w:val="105"/>
        </w:rPr>
        <w:t xml:space="preserve"> </w:t>
      </w:r>
      <w:proofErr w:type="spellStart"/>
      <w:r w:rsidRPr="001643B9">
        <w:rPr>
          <w:rFonts w:ascii="Times New Roman" w:hAnsi="Times New Roman" w:cs="Times New Roman"/>
          <w:i/>
          <w:color w:val="231F20"/>
          <w:w w:val="105"/>
        </w:rPr>
        <w:t>investi</w:t>
      </w:r>
      <w:proofErr w:type="spellEnd"/>
      <w:r w:rsidRPr="001643B9">
        <w:rPr>
          <w:rFonts w:ascii="Times New Roman" w:hAnsi="Times New Roman" w:cs="Times New Roman"/>
          <w:i/>
          <w:color w:val="231F20"/>
          <w:w w:val="105"/>
        </w:rPr>
        <w:t>- gated in this study, higher gaseous hydrogen consumption rates (G‐H</w:t>
      </w:r>
      <w:r w:rsidRPr="001643B9">
        <w:rPr>
          <w:rFonts w:ascii="Times New Roman" w:hAnsi="Times New Roman" w:cs="Times New Roman"/>
          <w:i/>
          <w:color w:val="231F20"/>
          <w:w w:val="105"/>
          <w:vertAlign w:val="subscript"/>
        </w:rPr>
        <w:t>2</w:t>
      </w:r>
      <w:r w:rsidRPr="001643B9">
        <w:rPr>
          <w:rFonts w:ascii="Times New Roman" w:hAnsi="Times New Roman" w:cs="Times New Roman"/>
          <w:i/>
          <w:color w:val="231F20"/>
          <w:w w:val="105"/>
        </w:rPr>
        <w:t>CR) observed were 0.26, 0.54, and 0.79 ml/</w:t>
      </w:r>
      <w:proofErr w:type="spellStart"/>
      <w:r w:rsidRPr="001643B9">
        <w:rPr>
          <w:rFonts w:ascii="Times New Roman" w:hAnsi="Times New Roman" w:cs="Times New Roman"/>
          <w:i/>
          <w:color w:val="231F20"/>
          <w:w w:val="105"/>
        </w:rPr>
        <w:t>hr</w:t>
      </w:r>
      <w:proofErr w:type="spellEnd"/>
      <w:r w:rsidRPr="001643B9">
        <w:rPr>
          <w:rFonts w:ascii="Times New Roman" w:hAnsi="Times New Roman" w:cs="Times New Roman"/>
          <w:i/>
          <w:color w:val="231F20"/>
          <w:w w:val="105"/>
        </w:rPr>
        <w:t xml:space="preserve">, respectively, for thermophilic acetate reactor and </w:t>
      </w:r>
      <w:r w:rsidRPr="001643B9">
        <w:rPr>
          <w:rFonts w:ascii="Times New Roman" w:hAnsi="Times New Roman" w:cs="Times New Roman"/>
          <w:i/>
          <w:color w:val="231F20"/>
          <w:w w:val="105"/>
        </w:rPr>
        <w:lastRenderedPageBreak/>
        <w:t>0.15, 0.14, and 0.21 ml/</w:t>
      </w:r>
      <w:proofErr w:type="spellStart"/>
      <w:r w:rsidRPr="001643B9">
        <w:rPr>
          <w:rFonts w:ascii="Times New Roman" w:hAnsi="Times New Roman" w:cs="Times New Roman"/>
          <w:i/>
          <w:color w:val="231F20"/>
          <w:w w:val="105"/>
        </w:rPr>
        <w:t>hr</w:t>
      </w:r>
      <w:proofErr w:type="spellEnd"/>
      <w:r w:rsidRPr="001643B9">
        <w:rPr>
          <w:rFonts w:ascii="Times New Roman" w:hAnsi="Times New Roman" w:cs="Times New Roman"/>
          <w:i/>
          <w:color w:val="231F20"/>
          <w:w w:val="105"/>
        </w:rPr>
        <w:t>, respectively, for mesophilic acetate reactor. The</w:t>
      </w:r>
      <w:r w:rsidRPr="001643B9">
        <w:rPr>
          <w:rFonts w:ascii="Times New Roman" w:hAnsi="Times New Roman" w:cs="Times New Roman"/>
          <w:i/>
          <w:color w:val="231F20"/>
          <w:spacing w:val="-6"/>
          <w:w w:val="105"/>
        </w:rPr>
        <w:t xml:space="preserve"> </w:t>
      </w:r>
      <w:r w:rsidRPr="001643B9">
        <w:rPr>
          <w:rFonts w:ascii="Times New Roman" w:hAnsi="Times New Roman" w:cs="Times New Roman"/>
          <w:i/>
          <w:color w:val="231F20"/>
          <w:w w:val="105"/>
        </w:rPr>
        <w:t>author</w:t>
      </w:r>
      <w:r w:rsidRPr="001643B9">
        <w:rPr>
          <w:rFonts w:ascii="Times New Roman" w:hAnsi="Times New Roman" w:cs="Times New Roman"/>
          <w:i/>
          <w:color w:val="231F20"/>
          <w:spacing w:val="-6"/>
          <w:w w:val="105"/>
        </w:rPr>
        <w:t xml:space="preserve"> </w:t>
      </w:r>
      <w:r w:rsidRPr="001643B9">
        <w:rPr>
          <w:rFonts w:ascii="Times New Roman" w:hAnsi="Times New Roman" w:cs="Times New Roman"/>
          <w:i/>
          <w:color w:val="231F20"/>
          <w:w w:val="105"/>
        </w:rPr>
        <w:t>predicted</w:t>
      </w:r>
      <w:r w:rsidRPr="001643B9">
        <w:rPr>
          <w:rFonts w:ascii="Times New Roman" w:hAnsi="Times New Roman" w:cs="Times New Roman"/>
          <w:i/>
          <w:color w:val="231F20"/>
          <w:spacing w:val="-6"/>
          <w:w w:val="105"/>
        </w:rPr>
        <w:t xml:space="preserve"> </w:t>
      </w:r>
      <w:r w:rsidRPr="001643B9">
        <w:rPr>
          <w:rFonts w:ascii="Times New Roman" w:hAnsi="Times New Roman" w:cs="Times New Roman"/>
          <w:i/>
          <w:color w:val="231F20"/>
          <w:w w:val="105"/>
        </w:rPr>
        <w:t>that</w:t>
      </w:r>
      <w:r w:rsidRPr="001643B9">
        <w:rPr>
          <w:rFonts w:ascii="Times New Roman" w:hAnsi="Times New Roman" w:cs="Times New Roman"/>
          <w:i/>
          <w:color w:val="231F20"/>
          <w:spacing w:val="-6"/>
          <w:w w:val="105"/>
        </w:rPr>
        <w:t xml:space="preserve"> </w:t>
      </w:r>
      <w:r w:rsidRPr="001643B9">
        <w:rPr>
          <w:rFonts w:ascii="Times New Roman" w:hAnsi="Times New Roman" w:cs="Times New Roman"/>
          <w:i/>
          <w:color w:val="231F20"/>
          <w:w w:val="105"/>
        </w:rPr>
        <w:t>G‐H</w:t>
      </w:r>
      <w:r w:rsidRPr="001643B9">
        <w:rPr>
          <w:rFonts w:ascii="Times New Roman" w:hAnsi="Times New Roman" w:cs="Times New Roman"/>
          <w:i/>
          <w:color w:val="231F20"/>
          <w:w w:val="105"/>
          <w:vertAlign w:val="subscript"/>
        </w:rPr>
        <w:t>2</w:t>
      </w:r>
      <w:r w:rsidRPr="001643B9">
        <w:rPr>
          <w:rFonts w:ascii="Times New Roman" w:hAnsi="Times New Roman" w:cs="Times New Roman"/>
          <w:i/>
          <w:color w:val="231F20"/>
          <w:w w:val="105"/>
        </w:rPr>
        <w:t>CR</w:t>
      </w:r>
      <w:r w:rsidRPr="001643B9">
        <w:rPr>
          <w:rFonts w:ascii="Times New Roman" w:hAnsi="Times New Roman" w:cs="Times New Roman"/>
          <w:i/>
          <w:color w:val="231F20"/>
          <w:spacing w:val="-6"/>
          <w:w w:val="105"/>
        </w:rPr>
        <w:t xml:space="preserve"> </w:t>
      </w:r>
      <w:r w:rsidRPr="001643B9">
        <w:rPr>
          <w:rFonts w:ascii="Times New Roman" w:hAnsi="Times New Roman" w:cs="Times New Roman"/>
          <w:i/>
          <w:color w:val="231F20"/>
          <w:w w:val="105"/>
        </w:rPr>
        <w:t>was</w:t>
      </w:r>
      <w:r w:rsidRPr="001643B9">
        <w:rPr>
          <w:rFonts w:ascii="Times New Roman" w:hAnsi="Times New Roman" w:cs="Times New Roman"/>
          <w:i/>
          <w:color w:val="231F20"/>
          <w:spacing w:val="-6"/>
          <w:w w:val="105"/>
        </w:rPr>
        <w:t xml:space="preserve"> </w:t>
      </w:r>
      <w:r w:rsidRPr="001643B9">
        <w:rPr>
          <w:rFonts w:ascii="Times New Roman" w:hAnsi="Times New Roman" w:cs="Times New Roman"/>
          <w:i/>
          <w:color w:val="231F20"/>
          <w:w w:val="105"/>
        </w:rPr>
        <w:t>observed</w:t>
      </w:r>
      <w:r w:rsidRPr="001643B9">
        <w:rPr>
          <w:rFonts w:ascii="Times New Roman" w:hAnsi="Times New Roman" w:cs="Times New Roman"/>
          <w:i/>
          <w:color w:val="231F20"/>
          <w:spacing w:val="-6"/>
          <w:w w:val="105"/>
        </w:rPr>
        <w:t xml:space="preserve"> </w:t>
      </w:r>
      <w:r w:rsidRPr="001643B9">
        <w:rPr>
          <w:rFonts w:ascii="Times New Roman" w:hAnsi="Times New Roman" w:cs="Times New Roman"/>
          <w:i/>
          <w:color w:val="231F20"/>
          <w:w w:val="105"/>
        </w:rPr>
        <w:t>in</w:t>
      </w:r>
      <w:r w:rsidRPr="001643B9">
        <w:rPr>
          <w:rFonts w:ascii="Times New Roman" w:hAnsi="Times New Roman" w:cs="Times New Roman"/>
          <w:i/>
          <w:color w:val="231F20"/>
          <w:spacing w:val="-6"/>
          <w:w w:val="105"/>
        </w:rPr>
        <w:t xml:space="preserve"> </w:t>
      </w:r>
      <w:r w:rsidRPr="001643B9">
        <w:rPr>
          <w:rFonts w:ascii="Times New Roman" w:hAnsi="Times New Roman" w:cs="Times New Roman"/>
          <w:i/>
          <w:color w:val="231F20"/>
          <w:w w:val="105"/>
        </w:rPr>
        <w:t>both</w:t>
      </w:r>
      <w:r w:rsidRPr="001643B9">
        <w:rPr>
          <w:rFonts w:ascii="Times New Roman" w:hAnsi="Times New Roman" w:cs="Times New Roman"/>
          <w:i/>
          <w:color w:val="231F20"/>
          <w:spacing w:val="-6"/>
          <w:w w:val="105"/>
        </w:rPr>
        <w:t xml:space="preserve"> </w:t>
      </w:r>
      <w:proofErr w:type="spellStart"/>
      <w:r w:rsidRPr="001643B9">
        <w:rPr>
          <w:rFonts w:ascii="Times New Roman" w:hAnsi="Times New Roman" w:cs="Times New Roman"/>
          <w:i/>
          <w:color w:val="231F20"/>
          <w:w w:val="105"/>
        </w:rPr>
        <w:t>tem</w:t>
      </w:r>
      <w:proofErr w:type="spellEnd"/>
      <w:r w:rsidRPr="001643B9">
        <w:rPr>
          <w:rFonts w:ascii="Times New Roman" w:hAnsi="Times New Roman" w:cs="Times New Roman"/>
          <w:i/>
          <w:color w:val="231F20"/>
          <w:w w:val="105"/>
        </w:rPr>
        <w:t xml:space="preserve">- </w:t>
      </w:r>
      <w:proofErr w:type="spellStart"/>
      <w:r w:rsidRPr="001643B9">
        <w:rPr>
          <w:rFonts w:ascii="Times New Roman" w:hAnsi="Times New Roman" w:cs="Times New Roman"/>
          <w:i/>
          <w:color w:val="231F20"/>
          <w:spacing w:val="-2"/>
          <w:w w:val="105"/>
        </w:rPr>
        <w:t>perature</w:t>
      </w:r>
      <w:proofErr w:type="spellEnd"/>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spacing w:val="-2"/>
          <w:w w:val="105"/>
        </w:rPr>
        <w:t>ranges,</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spacing w:val="-2"/>
          <w:w w:val="105"/>
        </w:rPr>
        <w:t>which</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spacing w:val="-2"/>
          <w:w w:val="105"/>
        </w:rPr>
        <w:t>indicates</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spacing w:val="-2"/>
          <w:w w:val="105"/>
        </w:rPr>
        <w:t>that</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spacing w:val="-2"/>
          <w:w w:val="105"/>
        </w:rPr>
        <w:t>the</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spacing w:val="-2"/>
          <w:w w:val="105"/>
        </w:rPr>
        <w:t>bacterial</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spacing w:val="-2"/>
          <w:w w:val="105"/>
        </w:rPr>
        <w:t>and</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spacing w:val="-2"/>
          <w:w w:val="105"/>
        </w:rPr>
        <w:t xml:space="preserve">archaeal </w:t>
      </w:r>
      <w:r w:rsidRPr="001643B9">
        <w:rPr>
          <w:rFonts w:ascii="Times New Roman" w:hAnsi="Times New Roman" w:cs="Times New Roman"/>
          <w:i/>
          <w:color w:val="231F20"/>
        </w:rPr>
        <w:t xml:space="preserve">communities have developed mechanisms at higher feeding. In </w:t>
      </w:r>
      <w:r w:rsidRPr="001643B9">
        <w:rPr>
          <w:rFonts w:ascii="Times New Roman" w:hAnsi="Times New Roman" w:cs="Times New Roman"/>
          <w:i/>
          <w:color w:val="231F20"/>
          <w:w w:val="105"/>
        </w:rPr>
        <w:t xml:space="preserve">addition, relative abundance of hydrogenotrophic </w:t>
      </w:r>
      <w:proofErr w:type="spellStart"/>
      <w:r w:rsidRPr="001643B9">
        <w:rPr>
          <w:rFonts w:ascii="Times New Roman" w:hAnsi="Times New Roman" w:cs="Times New Roman"/>
          <w:i/>
          <w:color w:val="231F20"/>
          <w:w w:val="105"/>
        </w:rPr>
        <w:t>methano</w:t>
      </w:r>
      <w:proofErr w:type="spellEnd"/>
      <w:r w:rsidRPr="001643B9">
        <w:rPr>
          <w:rFonts w:ascii="Times New Roman" w:hAnsi="Times New Roman" w:cs="Times New Roman"/>
          <w:i/>
          <w:color w:val="231F20"/>
          <w:w w:val="105"/>
        </w:rPr>
        <w:t>- gens</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was</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also</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high,</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which</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showed</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that</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at</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high</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acetate</w:t>
      </w:r>
      <w:r w:rsidRPr="001643B9">
        <w:rPr>
          <w:rFonts w:ascii="Times New Roman" w:hAnsi="Times New Roman" w:cs="Times New Roman"/>
          <w:i/>
          <w:color w:val="231F20"/>
          <w:spacing w:val="-12"/>
          <w:w w:val="105"/>
        </w:rPr>
        <w:t xml:space="preserve"> </w:t>
      </w:r>
      <w:proofErr w:type="spellStart"/>
      <w:r w:rsidRPr="001643B9">
        <w:rPr>
          <w:rFonts w:ascii="Times New Roman" w:hAnsi="Times New Roman" w:cs="Times New Roman"/>
          <w:i/>
          <w:color w:val="231F20"/>
          <w:w w:val="105"/>
        </w:rPr>
        <w:t>concen</w:t>
      </w:r>
      <w:proofErr w:type="spellEnd"/>
      <w:r w:rsidRPr="001643B9">
        <w:rPr>
          <w:rFonts w:ascii="Times New Roman" w:hAnsi="Times New Roman" w:cs="Times New Roman"/>
          <w:i/>
          <w:color w:val="231F20"/>
          <w:w w:val="105"/>
        </w:rPr>
        <w:t xml:space="preserve">- </w:t>
      </w:r>
      <w:proofErr w:type="spellStart"/>
      <w:r w:rsidRPr="001643B9">
        <w:rPr>
          <w:rFonts w:ascii="Times New Roman" w:hAnsi="Times New Roman" w:cs="Times New Roman"/>
          <w:i/>
          <w:color w:val="231F20"/>
          <w:w w:val="105"/>
        </w:rPr>
        <w:t>tration</w:t>
      </w:r>
      <w:proofErr w:type="spellEnd"/>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w w:val="105"/>
        </w:rPr>
        <w:t>and</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w w:val="105"/>
        </w:rPr>
        <w:t>temperature,</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w w:val="105"/>
        </w:rPr>
        <w:t>methanogenesis</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w w:val="105"/>
        </w:rPr>
        <w:t>was</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w w:val="105"/>
        </w:rPr>
        <w:t>directed</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w w:val="105"/>
        </w:rPr>
        <w:t xml:space="preserve">toward </w:t>
      </w:r>
      <w:r w:rsidRPr="001643B9">
        <w:rPr>
          <w:rFonts w:ascii="Times New Roman" w:hAnsi="Times New Roman" w:cs="Times New Roman"/>
          <w:i/>
          <w:color w:val="231F20"/>
          <w:spacing w:val="-2"/>
          <w:w w:val="105"/>
        </w:rPr>
        <w:t xml:space="preserve">the syntrophic acetate oxidation pathway. Vivekanand, Mulat, </w:t>
      </w:r>
      <w:r w:rsidRPr="001643B9">
        <w:rPr>
          <w:rFonts w:ascii="Times New Roman" w:hAnsi="Times New Roman" w:cs="Times New Roman"/>
          <w:i/>
          <w:color w:val="231F20"/>
          <w:w w:val="105"/>
        </w:rPr>
        <w:t>Eijsink,</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and</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Horn</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(2018)</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determined</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the</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synergistic</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effect</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 xml:space="preserve">of </w:t>
      </w:r>
      <w:r w:rsidRPr="001643B9">
        <w:rPr>
          <w:rFonts w:ascii="Times New Roman" w:hAnsi="Times New Roman" w:cs="Times New Roman"/>
          <w:i/>
          <w:color w:val="231F20"/>
          <w:spacing w:val="-2"/>
          <w:w w:val="105"/>
        </w:rPr>
        <w:t xml:space="preserve">different substrates’ composition in anaerobic co‐digestion. In </w:t>
      </w:r>
      <w:r w:rsidRPr="001643B9">
        <w:rPr>
          <w:rFonts w:ascii="Times New Roman" w:hAnsi="Times New Roman" w:cs="Times New Roman"/>
          <w:i/>
          <w:color w:val="231F20"/>
          <w:w w:val="105"/>
        </w:rPr>
        <w:t xml:space="preserve">this research, three different substrates, that is, manure, fish </w:t>
      </w:r>
      <w:r w:rsidRPr="001643B9">
        <w:rPr>
          <w:rFonts w:ascii="Times New Roman" w:hAnsi="Times New Roman" w:cs="Times New Roman"/>
          <w:i/>
          <w:color w:val="231F20"/>
        </w:rPr>
        <w:t xml:space="preserve">ensilage, and whey, were evaluated for biogas production using biomethane potential test (BMP). The result obtained from this </w:t>
      </w:r>
      <w:r w:rsidRPr="001643B9">
        <w:rPr>
          <w:rFonts w:ascii="Times New Roman" w:hAnsi="Times New Roman" w:cs="Times New Roman"/>
          <w:i/>
          <w:color w:val="231F20"/>
          <w:spacing w:val="-2"/>
          <w:w w:val="105"/>
        </w:rPr>
        <w:t xml:space="preserve">study disclosed that accumulative methane yields for cellulose </w:t>
      </w:r>
      <w:r w:rsidRPr="001643B9">
        <w:rPr>
          <w:rFonts w:ascii="Times New Roman" w:hAnsi="Times New Roman" w:cs="Times New Roman"/>
          <w:i/>
          <w:color w:val="231F20"/>
          <w:w w:val="105"/>
        </w:rPr>
        <w:t>(control),</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whey,</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manure,</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and</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fish</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ensilage</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digested</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as</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mono‐ substrates</w:t>
      </w:r>
      <w:r w:rsidRPr="001643B9">
        <w:rPr>
          <w:rFonts w:ascii="Times New Roman" w:hAnsi="Times New Roman" w:cs="Times New Roman"/>
          <w:i/>
          <w:color w:val="231F20"/>
          <w:spacing w:val="-6"/>
          <w:w w:val="105"/>
        </w:rPr>
        <w:t xml:space="preserve"> </w:t>
      </w:r>
      <w:r w:rsidRPr="001643B9">
        <w:rPr>
          <w:rFonts w:ascii="Times New Roman" w:hAnsi="Times New Roman" w:cs="Times New Roman"/>
          <w:i/>
          <w:color w:val="231F20"/>
          <w:w w:val="105"/>
        </w:rPr>
        <w:t>were</w:t>
      </w:r>
      <w:r w:rsidRPr="001643B9">
        <w:rPr>
          <w:rFonts w:ascii="Times New Roman" w:hAnsi="Times New Roman" w:cs="Times New Roman"/>
          <w:i/>
          <w:color w:val="231F20"/>
          <w:spacing w:val="-6"/>
          <w:w w:val="105"/>
        </w:rPr>
        <w:t xml:space="preserve"> </w:t>
      </w:r>
      <w:r w:rsidRPr="001643B9">
        <w:rPr>
          <w:rFonts w:ascii="Times New Roman" w:hAnsi="Times New Roman" w:cs="Times New Roman"/>
          <w:i/>
          <w:color w:val="231F20"/>
          <w:w w:val="105"/>
        </w:rPr>
        <w:t>363,</w:t>
      </w:r>
      <w:r w:rsidRPr="001643B9">
        <w:rPr>
          <w:rFonts w:ascii="Times New Roman" w:hAnsi="Times New Roman" w:cs="Times New Roman"/>
          <w:i/>
          <w:color w:val="231F20"/>
          <w:spacing w:val="-6"/>
          <w:w w:val="105"/>
        </w:rPr>
        <w:t xml:space="preserve"> </w:t>
      </w:r>
      <w:r w:rsidRPr="001643B9">
        <w:rPr>
          <w:rFonts w:ascii="Times New Roman" w:hAnsi="Times New Roman" w:cs="Times New Roman"/>
          <w:i/>
          <w:color w:val="231F20"/>
          <w:w w:val="105"/>
        </w:rPr>
        <w:t>274,</w:t>
      </w:r>
      <w:r w:rsidRPr="001643B9">
        <w:rPr>
          <w:rFonts w:ascii="Times New Roman" w:hAnsi="Times New Roman" w:cs="Times New Roman"/>
          <w:i/>
          <w:color w:val="231F20"/>
          <w:spacing w:val="-6"/>
          <w:w w:val="105"/>
        </w:rPr>
        <w:t xml:space="preserve"> </w:t>
      </w:r>
      <w:r w:rsidRPr="001643B9">
        <w:rPr>
          <w:rFonts w:ascii="Times New Roman" w:hAnsi="Times New Roman" w:cs="Times New Roman"/>
          <w:i/>
          <w:color w:val="231F20"/>
          <w:w w:val="105"/>
        </w:rPr>
        <w:t>180,</w:t>
      </w:r>
      <w:r w:rsidRPr="001643B9">
        <w:rPr>
          <w:rFonts w:ascii="Times New Roman" w:hAnsi="Times New Roman" w:cs="Times New Roman"/>
          <w:i/>
          <w:color w:val="231F20"/>
          <w:spacing w:val="-6"/>
          <w:w w:val="105"/>
        </w:rPr>
        <w:t xml:space="preserve"> </w:t>
      </w:r>
      <w:r w:rsidRPr="001643B9">
        <w:rPr>
          <w:rFonts w:ascii="Times New Roman" w:hAnsi="Times New Roman" w:cs="Times New Roman"/>
          <w:i/>
          <w:color w:val="231F20"/>
          <w:w w:val="105"/>
        </w:rPr>
        <w:t>and</w:t>
      </w:r>
      <w:r w:rsidRPr="001643B9">
        <w:rPr>
          <w:rFonts w:ascii="Times New Roman" w:hAnsi="Times New Roman" w:cs="Times New Roman"/>
          <w:i/>
          <w:color w:val="231F20"/>
          <w:spacing w:val="-6"/>
          <w:w w:val="105"/>
        </w:rPr>
        <w:t xml:space="preserve"> </w:t>
      </w:r>
      <w:r w:rsidRPr="001643B9">
        <w:rPr>
          <w:rFonts w:ascii="Times New Roman" w:hAnsi="Times New Roman" w:cs="Times New Roman"/>
          <w:i/>
          <w:color w:val="231F20"/>
          <w:w w:val="105"/>
        </w:rPr>
        <w:t>740</w:t>
      </w:r>
      <w:r w:rsidRPr="001643B9">
        <w:rPr>
          <w:rFonts w:ascii="Times New Roman" w:hAnsi="Times New Roman" w:cs="Times New Roman"/>
          <w:i/>
          <w:color w:val="231F20"/>
          <w:spacing w:val="-6"/>
          <w:w w:val="105"/>
        </w:rPr>
        <w:t xml:space="preserve"> </w:t>
      </w:r>
      <w:r w:rsidRPr="001643B9">
        <w:rPr>
          <w:rFonts w:ascii="Times New Roman" w:hAnsi="Times New Roman" w:cs="Times New Roman"/>
          <w:i/>
          <w:color w:val="231F20"/>
          <w:w w:val="105"/>
        </w:rPr>
        <w:t>ml/</w:t>
      </w:r>
      <w:proofErr w:type="spellStart"/>
      <w:r w:rsidRPr="001643B9">
        <w:rPr>
          <w:rFonts w:ascii="Times New Roman" w:hAnsi="Times New Roman" w:cs="Times New Roman"/>
          <w:i/>
          <w:color w:val="231F20"/>
          <w:w w:val="105"/>
        </w:rPr>
        <w:t>gVS</w:t>
      </w:r>
      <w:proofErr w:type="spellEnd"/>
      <w:r w:rsidRPr="001643B9">
        <w:rPr>
          <w:rFonts w:ascii="Times New Roman" w:hAnsi="Times New Roman" w:cs="Times New Roman"/>
          <w:i/>
          <w:color w:val="231F20"/>
          <w:w w:val="105"/>
        </w:rPr>
        <w:t>,</w:t>
      </w:r>
      <w:r w:rsidRPr="001643B9">
        <w:rPr>
          <w:rFonts w:ascii="Times New Roman" w:hAnsi="Times New Roman" w:cs="Times New Roman"/>
          <w:i/>
          <w:color w:val="231F20"/>
          <w:spacing w:val="-6"/>
          <w:w w:val="105"/>
        </w:rPr>
        <w:t xml:space="preserve"> </w:t>
      </w:r>
      <w:r w:rsidRPr="001643B9">
        <w:rPr>
          <w:rFonts w:ascii="Times New Roman" w:hAnsi="Times New Roman" w:cs="Times New Roman"/>
          <w:i/>
          <w:color w:val="231F20"/>
          <w:w w:val="105"/>
        </w:rPr>
        <w:t xml:space="preserve">respectively, </w:t>
      </w:r>
      <w:r w:rsidRPr="001643B9">
        <w:rPr>
          <w:rFonts w:ascii="Times New Roman" w:hAnsi="Times New Roman" w:cs="Times New Roman"/>
          <w:i/>
          <w:color w:val="231F20"/>
        </w:rPr>
        <w:t>while</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the</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degree</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of</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biodegradation</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was</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highest</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for</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fish</w:t>
      </w:r>
      <w:r w:rsidRPr="001643B9">
        <w:rPr>
          <w:rFonts w:ascii="Times New Roman" w:hAnsi="Times New Roman" w:cs="Times New Roman"/>
          <w:i/>
          <w:color w:val="231F20"/>
          <w:spacing w:val="-1"/>
        </w:rPr>
        <w:t xml:space="preserve"> </w:t>
      </w:r>
      <w:r w:rsidRPr="001643B9">
        <w:rPr>
          <w:rFonts w:ascii="Times New Roman" w:hAnsi="Times New Roman" w:cs="Times New Roman"/>
          <w:i/>
          <w:color w:val="231F20"/>
        </w:rPr>
        <w:t>ensilage up</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to</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99%</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and</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lowest</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for</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manure</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28%.</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Synergistic</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effect</w:t>
      </w:r>
      <w:r w:rsidRPr="001643B9">
        <w:rPr>
          <w:rFonts w:ascii="Times New Roman" w:hAnsi="Times New Roman" w:cs="Times New Roman"/>
          <w:i/>
          <w:color w:val="231F20"/>
          <w:spacing w:val="-4"/>
        </w:rPr>
        <w:t xml:space="preserve"> </w:t>
      </w:r>
      <w:r w:rsidRPr="001643B9">
        <w:rPr>
          <w:rFonts w:ascii="Times New Roman" w:hAnsi="Times New Roman" w:cs="Times New Roman"/>
          <w:i/>
          <w:color w:val="231F20"/>
        </w:rPr>
        <w:t>of</w:t>
      </w:r>
      <w:r w:rsidRPr="001643B9">
        <w:rPr>
          <w:rFonts w:ascii="Times New Roman" w:hAnsi="Times New Roman" w:cs="Times New Roman"/>
          <w:i/>
          <w:color w:val="231F20"/>
          <w:spacing w:val="-4"/>
        </w:rPr>
        <w:t xml:space="preserve"> </w:t>
      </w:r>
      <w:proofErr w:type="spellStart"/>
      <w:r w:rsidRPr="001643B9">
        <w:rPr>
          <w:rFonts w:ascii="Times New Roman" w:hAnsi="Times New Roman" w:cs="Times New Roman"/>
          <w:i/>
          <w:color w:val="231F20"/>
        </w:rPr>
        <w:t>dif</w:t>
      </w:r>
      <w:proofErr w:type="spellEnd"/>
      <w:r w:rsidRPr="001643B9">
        <w:rPr>
          <w:rFonts w:ascii="Times New Roman" w:hAnsi="Times New Roman" w:cs="Times New Roman"/>
          <w:i/>
          <w:color w:val="231F20"/>
        </w:rPr>
        <w:t xml:space="preserve">- </w:t>
      </w:r>
      <w:proofErr w:type="spellStart"/>
      <w:r w:rsidRPr="001643B9">
        <w:rPr>
          <w:rFonts w:ascii="Times New Roman" w:hAnsi="Times New Roman" w:cs="Times New Roman"/>
          <w:i/>
          <w:color w:val="231F20"/>
          <w:w w:val="105"/>
        </w:rPr>
        <w:t>ferent</w:t>
      </w:r>
      <w:proofErr w:type="spellEnd"/>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substrate</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combination</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was</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also</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studied</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in</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this</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 xml:space="preserve">research, </w:t>
      </w:r>
      <w:r w:rsidRPr="001643B9">
        <w:rPr>
          <w:rFonts w:ascii="Times New Roman" w:hAnsi="Times New Roman" w:cs="Times New Roman"/>
          <w:i/>
          <w:color w:val="231F20"/>
        </w:rPr>
        <w:t xml:space="preserve">corresponding to all mixing ratios (85:15; 75:15; 50:50; 25:75; </w:t>
      </w:r>
      <w:r w:rsidRPr="001643B9">
        <w:rPr>
          <w:rFonts w:ascii="Times New Roman" w:hAnsi="Times New Roman" w:cs="Times New Roman"/>
          <w:i/>
          <w:color w:val="231F20"/>
          <w:w w:val="105"/>
        </w:rPr>
        <w:t>15:85)</w:t>
      </w:r>
      <w:r w:rsidRPr="001643B9">
        <w:rPr>
          <w:rFonts w:ascii="Times New Roman" w:hAnsi="Times New Roman" w:cs="Times New Roman"/>
          <w:i/>
          <w:color w:val="231F20"/>
          <w:spacing w:val="-10"/>
          <w:w w:val="105"/>
        </w:rPr>
        <w:t xml:space="preserve"> </w:t>
      </w:r>
      <w:r w:rsidRPr="001643B9">
        <w:rPr>
          <w:rFonts w:ascii="Times New Roman" w:hAnsi="Times New Roman" w:cs="Times New Roman"/>
          <w:i/>
          <w:color w:val="231F20"/>
          <w:w w:val="105"/>
        </w:rPr>
        <w:t>of</w:t>
      </w:r>
      <w:r w:rsidRPr="001643B9">
        <w:rPr>
          <w:rFonts w:ascii="Times New Roman" w:hAnsi="Times New Roman" w:cs="Times New Roman"/>
          <w:i/>
          <w:color w:val="231F20"/>
          <w:spacing w:val="-10"/>
          <w:w w:val="105"/>
        </w:rPr>
        <w:t xml:space="preserve"> </w:t>
      </w:r>
      <w:r w:rsidRPr="001643B9">
        <w:rPr>
          <w:rFonts w:ascii="Times New Roman" w:hAnsi="Times New Roman" w:cs="Times New Roman"/>
          <w:i/>
          <w:color w:val="231F20"/>
          <w:w w:val="105"/>
        </w:rPr>
        <w:t>substrate</w:t>
      </w:r>
      <w:r w:rsidRPr="001643B9">
        <w:rPr>
          <w:rFonts w:ascii="Times New Roman" w:hAnsi="Times New Roman" w:cs="Times New Roman"/>
          <w:i/>
          <w:color w:val="231F20"/>
          <w:spacing w:val="-10"/>
          <w:w w:val="105"/>
        </w:rPr>
        <w:t xml:space="preserve"> </w:t>
      </w:r>
      <w:r w:rsidRPr="001643B9">
        <w:rPr>
          <w:rFonts w:ascii="Times New Roman" w:hAnsi="Times New Roman" w:cs="Times New Roman"/>
          <w:i/>
          <w:color w:val="231F20"/>
          <w:w w:val="105"/>
        </w:rPr>
        <w:t>whey</w:t>
      </w:r>
      <w:r w:rsidRPr="001643B9">
        <w:rPr>
          <w:rFonts w:ascii="Times New Roman" w:hAnsi="Times New Roman" w:cs="Times New Roman"/>
          <w:i/>
          <w:color w:val="231F20"/>
          <w:spacing w:val="-10"/>
          <w:w w:val="105"/>
        </w:rPr>
        <w:t xml:space="preserve"> </w:t>
      </w:r>
      <w:r w:rsidRPr="001643B9">
        <w:rPr>
          <w:rFonts w:ascii="Times New Roman" w:hAnsi="Times New Roman" w:cs="Times New Roman"/>
          <w:i/>
          <w:color w:val="231F20"/>
          <w:w w:val="105"/>
        </w:rPr>
        <w:t>and</w:t>
      </w:r>
      <w:r w:rsidRPr="001643B9">
        <w:rPr>
          <w:rFonts w:ascii="Times New Roman" w:hAnsi="Times New Roman" w:cs="Times New Roman"/>
          <w:i/>
          <w:color w:val="231F20"/>
          <w:spacing w:val="-10"/>
          <w:w w:val="105"/>
        </w:rPr>
        <w:t xml:space="preserve"> </w:t>
      </w:r>
      <w:r w:rsidRPr="001643B9">
        <w:rPr>
          <w:rFonts w:ascii="Times New Roman" w:hAnsi="Times New Roman" w:cs="Times New Roman"/>
          <w:i/>
          <w:color w:val="231F20"/>
          <w:w w:val="105"/>
        </w:rPr>
        <w:t>manure,</w:t>
      </w:r>
      <w:r w:rsidRPr="001643B9">
        <w:rPr>
          <w:rFonts w:ascii="Times New Roman" w:hAnsi="Times New Roman" w:cs="Times New Roman"/>
          <w:i/>
          <w:color w:val="231F20"/>
          <w:spacing w:val="-10"/>
          <w:w w:val="105"/>
        </w:rPr>
        <w:t xml:space="preserve"> </w:t>
      </w:r>
      <w:r w:rsidRPr="001643B9">
        <w:rPr>
          <w:rFonts w:ascii="Times New Roman" w:hAnsi="Times New Roman" w:cs="Times New Roman"/>
          <w:i/>
          <w:color w:val="231F20"/>
          <w:w w:val="105"/>
        </w:rPr>
        <w:t>has</w:t>
      </w:r>
      <w:r w:rsidRPr="001643B9">
        <w:rPr>
          <w:rFonts w:ascii="Times New Roman" w:hAnsi="Times New Roman" w:cs="Times New Roman"/>
          <w:i/>
          <w:color w:val="231F20"/>
          <w:spacing w:val="-10"/>
          <w:w w:val="105"/>
        </w:rPr>
        <w:t xml:space="preserve"> </w:t>
      </w:r>
      <w:r w:rsidRPr="001643B9">
        <w:rPr>
          <w:rFonts w:ascii="Times New Roman" w:hAnsi="Times New Roman" w:cs="Times New Roman"/>
          <w:i/>
          <w:color w:val="231F20"/>
          <w:w w:val="105"/>
        </w:rPr>
        <w:t>generally</w:t>
      </w:r>
      <w:r w:rsidRPr="001643B9">
        <w:rPr>
          <w:rFonts w:ascii="Times New Roman" w:hAnsi="Times New Roman" w:cs="Times New Roman"/>
          <w:i/>
          <w:color w:val="231F20"/>
          <w:spacing w:val="-10"/>
          <w:w w:val="105"/>
        </w:rPr>
        <w:t xml:space="preserve"> </w:t>
      </w:r>
      <w:r w:rsidRPr="001643B9">
        <w:rPr>
          <w:rFonts w:ascii="Times New Roman" w:hAnsi="Times New Roman" w:cs="Times New Roman"/>
          <w:i/>
          <w:color w:val="231F20"/>
          <w:w w:val="105"/>
        </w:rPr>
        <w:t>shown</w:t>
      </w:r>
      <w:r w:rsidRPr="001643B9">
        <w:rPr>
          <w:rFonts w:ascii="Times New Roman" w:hAnsi="Times New Roman" w:cs="Times New Roman"/>
          <w:i/>
          <w:color w:val="231F20"/>
          <w:spacing w:val="-10"/>
          <w:w w:val="105"/>
        </w:rPr>
        <w:t xml:space="preserve"> </w:t>
      </w:r>
      <w:r w:rsidRPr="001643B9">
        <w:rPr>
          <w:rFonts w:ascii="Times New Roman" w:hAnsi="Times New Roman" w:cs="Times New Roman"/>
          <w:i/>
          <w:color w:val="231F20"/>
          <w:w w:val="105"/>
        </w:rPr>
        <w:t>no synergistic</w:t>
      </w:r>
      <w:r w:rsidRPr="001643B9">
        <w:rPr>
          <w:rFonts w:ascii="Times New Roman" w:hAnsi="Times New Roman" w:cs="Times New Roman"/>
          <w:i/>
          <w:color w:val="231F20"/>
          <w:spacing w:val="27"/>
          <w:w w:val="105"/>
        </w:rPr>
        <w:t xml:space="preserve">  </w:t>
      </w:r>
      <w:r w:rsidRPr="001643B9">
        <w:rPr>
          <w:rFonts w:ascii="Times New Roman" w:hAnsi="Times New Roman" w:cs="Times New Roman"/>
          <w:i/>
          <w:color w:val="231F20"/>
          <w:w w:val="105"/>
        </w:rPr>
        <w:t>effect</w:t>
      </w:r>
      <w:r w:rsidRPr="001643B9">
        <w:rPr>
          <w:rFonts w:ascii="Times New Roman" w:hAnsi="Times New Roman" w:cs="Times New Roman"/>
          <w:i/>
          <w:color w:val="231F20"/>
          <w:spacing w:val="27"/>
          <w:w w:val="105"/>
        </w:rPr>
        <w:t xml:space="preserve">  </w:t>
      </w:r>
      <w:r w:rsidRPr="001643B9">
        <w:rPr>
          <w:rFonts w:ascii="Times New Roman" w:hAnsi="Times New Roman" w:cs="Times New Roman"/>
          <w:i/>
          <w:color w:val="231F20"/>
          <w:w w:val="105"/>
        </w:rPr>
        <w:t>on</w:t>
      </w:r>
      <w:r w:rsidRPr="001643B9">
        <w:rPr>
          <w:rFonts w:ascii="Times New Roman" w:hAnsi="Times New Roman" w:cs="Times New Roman"/>
          <w:i/>
          <w:color w:val="231F20"/>
          <w:spacing w:val="27"/>
          <w:w w:val="105"/>
        </w:rPr>
        <w:t xml:space="preserve">  </w:t>
      </w:r>
      <w:r w:rsidRPr="001643B9">
        <w:rPr>
          <w:rFonts w:ascii="Times New Roman" w:hAnsi="Times New Roman" w:cs="Times New Roman"/>
          <w:i/>
          <w:color w:val="231F20"/>
          <w:w w:val="105"/>
        </w:rPr>
        <w:t>methane</w:t>
      </w:r>
      <w:r w:rsidRPr="001643B9">
        <w:rPr>
          <w:rFonts w:ascii="Times New Roman" w:hAnsi="Times New Roman" w:cs="Times New Roman"/>
          <w:i/>
          <w:color w:val="231F20"/>
          <w:spacing w:val="27"/>
          <w:w w:val="105"/>
        </w:rPr>
        <w:t xml:space="preserve">  </w:t>
      </w:r>
      <w:r w:rsidRPr="001643B9">
        <w:rPr>
          <w:rFonts w:ascii="Times New Roman" w:hAnsi="Times New Roman" w:cs="Times New Roman"/>
          <w:i/>
          <w:color w:val="231F20"/>
          <w:w w:val="105"/>
        </w:rPr>
        <w:t>yield.</w:t>
      </w:r>
      <w:r w:rsidRPr="001643B9">
        <w:rPr>
          <w:rFonts w:ascii="Times New Roman" w:hAnsi="Times New Roman" w:cs="Times New Roman"/>
          <w:i/>
          <w:color w:val="231F20"/>
          <w:spacing w:val="27"/>
          <w:w w:val="105"/>
        </w:rPr>
        <w:t xml:space="preserve">  </w:t>
      </w:r>
      <w:r w:rsidRPr="001643B9">
        <w:rPr>
          <w:rFonts w:ascii="Times New Roman" w:hAnsi="Times New Roman" w:cs="Times New Roman"/>
          <w:i/>
          <w:color w:val="231F20"/>
          <w:w w:val="105"/>
        </w:rPr>
        <w:t>Furthermore,</w:t>
      </w:r>
      <w:r w:rsidRPr="001643B9">
        <w:rPr>
          <w:rFonts w:ascii="Times New Roman" w:hAnsi="Times New Roman" w:cs="Times New Roman"/>
          <w:i/>
          <w:color w:val="231F20"/>
          <w:spacing w:val="27"/>
          <w:w w:val="105"/>
        </w:rPr>
        <w:t xml:space="preserve"> </w:t>
      </w:r>
      <w:r w:rsidRPr="001643B9">
        <w:rPr>
          <w:rFonts w:ascii="Times New Roman" w:hAnsi="Times New Roman" w:cs="Times New Roman"/>
          <w:i/>
          <w:color w:val="231F20"/>
          <w:spacing w:val="-5"/>
          <w:w w:val="105"/>
        </w:rPr>
        <w:t>the</w:t>
      </w:r>
    </w:p>
    <w:p w14:paraId="3035432B" w14:textId="77777777" w:rsidR="001E4956" w:rsidRPr="001643B9" w:rsidRDefault="001E4956" w:rsidP="001E4956">
      <w:pPr>
        <w:pStyle w:val="BodyText"/>
        <w:spacing w:before="115" w:line="266" w:lineRule="auto"/>
        <w:ind w:left="96" w:right="93"/>
        <w:jc w:val="both"/>
        <w:rPr>
          <w:rFonts w:ascii="Times New Roman" w:hAnsi="Times New Roman" w:cs="Times New Roman"/>
        </w:rPr>
      </w:pPr>
      <w:r w:rsidRPr="001643B9">
        <w:rPr>
          <w:rFonts w:ascii="Times New Roman" w:hAnsi="Times New Roman" w:cs="Times New Roman"/>
          <w:color w:val="231F20"/>
        </w:rPr>
        <w:t>degradation was decreased with increasing ratio of manure. Similarly, co‐digestion of whey and fish ensilage at 85:15 ratio increased</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biogas</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yield</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by</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13%.</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However,</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at</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higher</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fish</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 xml:space="preserve">ensi- </w:t>
      </w:r>
      <w:proofErr w:type="spellStart"/>
      <w:r w:rsidRPr="001643B9">
        <w:rPr>
          <w:rFonts w:ascii="Times New Roman" w:hAnsi="Times New Roman" w:cs="Times New Roman"/>
          <w:color w:val="231F20"/>
        </w:rPr>
        <w:t>lage</w:t>
      </w:r>
      <w:proofErr w:type="spellEnd"/>
      <w:r w:rsidRPr="001643B9">
        <w:rPr>
          <w:rFonts w:ascii="Times New Roman" w:hAnsi="Times New Roman" w:cs="Times New Roman"/>
          <w:color w:val="231F20"/>
        </w:rPr>
        <w:t xml:space="preserve"> concentration (15%–85%) in co‐digestion with whey bio- degradation was decreased from 91% to 83%, and thus, only lower fish ensilage concentration resulted in synergisms due to co‐digestion. On the contrary, 84% increase in biogas occurred synergistically at 85:15 substrate ratio of manure and fish ensi- </w:t>
      </w:r>
      <w:proofErr w:type="spellStart"/>
      <w:r w:rsidRPr="001643B9">
        <w:rPr>
          <w:rFonts w:ascii="Times New Roman" w:hAnsi="Times New Roman" w:cs="Times New Roman"/>
          <w:color w:val="231F20"/>
        </w:rPr>
        <w:t>lage</w:t>
      </w:r>
      <w:proofErr w:type="spellEnd"/>
      <w:r w:rsidRPr="001643B9">
        <w:rPr>
          <w:rFonts w:ascii="Times New Roman" w:hAnsi="Times New Roman" w:cs="Times New Roman"/>
          <w:color w:val="231F20"/>
        </w:rPr>
        <w:t>, and also, biodegradation was ranged between 79% and 109%, during co‐digestion of manure and fish ensilage. Moreover, it was demonstrated that in co‐digestion, substrate composition and biodegradability in fact increased the meth-</w:t>
      </w:r>
      <w:r w:rsidRPr="001643B9">
        <w:rPr>
          <w:rFonts w:ascii="Times New Roman" w:hAnsi="Times New Roman" w:cs="Times New Roman"/>
          <w:color w:val="231F20"/>
          <w:spacing w:val="40"/>
        </w:rPr>
        <w:t xml:space="preserve"> </w:t>
      </w:r>
      <w:proofErr w:type="spellStart"/>
      <w:r w:rsidRPr="001643B9">
        <w:rPr>
          <w:rFonts w:ascii="Times New Roman" w:hAnsi="Times New Roman" w:cs="Times New Roman"/>
          <w:color w:val="231F20"/>
        </w:rPr>
        <w:t>ane</w:t>
      </w:r>
      <w:proofErr w:type="spellEnd"/>
      <w:r w:rsidRPr="001643B9">
        <w:rPr>
          <w:rFonts w:ascii="Times New Roman" w:hAnsi="Times New Roman" w:cs="Times New Roman"/>
          <w:color w:val="231F20"/>
        </w:rPr>
        <w:t xml:space="preserve"> yield in few cases from individual feedstock treated in mono‐digestion. Liu, </w:t>
      </w:r>
      <w:proofErr w:type="spellStart"/>
      <w:r w:rsidRPr="001643B9">
        <w:rPr>
          <w:rFonts w:ascii="Times New Roman" w:hAnsi="Times New Roman" w:cs="Times New Roman"/>
          <w:color w:val="231F20"/>
        </w:rPr>
        <w:t>Borghei</w:t>
      </w:r>
      <w:proofErr w:type="spellEnd"/>
      <w:r w:rsidRPr="001643B9">
        <w:rPr>
          <w:rFonts w:ascii="Times New Roman" w:hAnsi="Times New Roman" w:cs="Times New Roman"/>
          <w:color w:val="231F20"/>
        </w:rPr>
        <w:t xml:space="preserve"> et al. (2018); Liu, Singh et al. (2018);</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Liu,</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Sun</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Liu,</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Si</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evaluated the substrate induced responses in mesophilic laboratory scale semi‐continues anaerobic reactor, using grass–manure and milled feed wheat as substrates (MFW). In this experiment, methane potential from substrates was determined by biome- thane potential test (BMP); the results revealed that during mono‐digestion,</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average</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methane</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values</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were</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291</w:t>
      </w:r>
      <w:r w:rsidRPr="001643B9">
        <w:rPr>
          <w:rFonts w:ascii="Times New Roman" w:hAnsi="Times New Roman" w:cs="Times New Roman"/>
          <w:color w:val="231F20"/>
          <w:spacing w:val="40"/>
        </w:rPr>
        <w:t xml:space="preserve"> </w:t>
      </w:r>
      <w:r w:rsidRPr="001643B9">
        <w:rPr>
          <w:rFonts w:ascii="Times New Roman" w:hAnsi="Times New Roman" w:cs="Times New Roman"/>
          <w:i/>
          <w:color w:val="231F20"/>
        </w:rPr>
        <w:t>±</w:t>
      </w:r>
      <w:r w:rsidRPr="001643B9">
        <w:rPr>
          <w:rFonts w:ascii="Times New Roman" w:hAnsi="Times New Roman" w:cs="Times New Roman"/>
          <w:i/>
          <w:color w:val="231F20"/>
          <w:spacing w:val="40"/>
        </w:rPr>
        <w:t xml:space="preserve"> </w:t>
      </w:r>
      <w:r w:rsidRPr="001643B9">
        <w:rPr>
          <w:rFonts w:ascii="Times New Roman" w:hAnsi="Times New Roman" w:cs="Times New Roman"/>
          <w:color w:val="231F20"/>
        </w:rPr>
        <w:t>46,</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 xml:space="preserve">300 </w:t>
      </w:r>
      <w:r w:rsidRPr="001643B9">
        <w:rPr>
          <w:rFonts w:ascii="Times New Roman" w:hAnsi="Times New Roman" w:cs="Times New Roman"/>
          <w:i/>
          <w:color w:val="231F20"/>
        </w:rPr>
        <w:t xml:space="preserve">± </w:t>
      </w:r>
      <w:r w:rsidRPr="001643B9">
        <w:rPr>
          <w:rFonts w:ascii="Times New Roman" w:hAnsi="Times New Roman" w:cs="Times New Roman"/>
          <w:color w:val="231F20"/>
        </w:rPr>
        <w:t xml:space="preserve">38, and 326 </w:t>
      </w:r>
      <w:r w:rsidRPr="001643B9">
        <w:rPr>
          <w:rFonts w:ascii="Times New Roman" w:hAnsi="Times New Roman" w:cs="Times New Roman"/>
          <w:i/>
          <w:color w:val="231F20"/>
        </w:rPr>
        <w:t xml:space="preserve">± </w:t>
      </w:r>
      <w:r w:rsidRPr="001643B9">
        <w:rPr>
          <w:rFonts w:ascii="Times New Roman" w:hAnsi="Times New Roman" w:cs="Times New Roman"/>
          <w:color w:val="231F20"/>
        </w:rPr>
        <w:t xml:space="preserve">42 for cellulose, MFW, and grass–manure, respectively. However, the final methane potential of all sub- </w:t>
      </w:r>
      <w:proofErr w:type="spellStart"/>
      <w:r w:rsidRPr="001643B9">
        <w:rPr>
          <w:rFonts w:ascii="Times New Roman" w:hAnsi="Times New Roman" w:cs="Times New Roman"/>
          <w:color w:val="231F20"/>
        </w:rPr>
        <w:t>strates</w:t>
      </w:r>
      <w:proofErr w:type="spellEnd"/>
      <w:r w:rsidRPr="001643B9">
        <w:rPr>
          <w:rFonts w:ascii="Times New Roman" w:hAnsi="Times New Roman" w:cs="Times New Roman"/>
          <w:color w:val="231F20"/>
        </w:rPr>
        <w:t xml:space="preserve"> marked a mean value 357 </w:t>
      </w:r>
      <w:r w:rsidRPr="001643B9">
        <w:rPr>
          <w:rFonts w:ascii="Times New Roman" w:hAnsi="Times New Roman" w:cs="Times New Roman"/>
          <w:i/>
          <w:color w:val="231F20"/>
        </w:rPr>
        <w:t xml:space="preserve">± </w:t>
      </w:r>
      <w:r w:rsidRPr="001643B9">
        <w:rPr>
          <w:rFonts w:ascii="Times New Roman" w:hAnsi="Times New Roman" w:cs="Times New Roman"/>
          <w:color w:val="231F20"/>
        </w:rPr>
        <w:t>45 ml CH4/g VS, while showing no significant difference between different substrates</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 xml:space="preserve">or inoculum as confirmed from the pairwise </w:t>
      </w:r>
      <w:r w:rsidRPr="001643B9">
        <w:rPr>
          <w:rFonts w:ascii="Times New Roman" w:hAnsi="Times New Roman" w:cs="Times New Roman"/>
          <w:i/>
          <w:color w:val="231F20"/>
        </w:rPr>
        <w:t xml:space="preserve">t </w:t>
      </w:r>
      <w:r w:rsidRPr="001643B9">
        <w:rPr>
          <w:rFonts w:ascii="Times New Roman" w:hAnsi="Times New Roman" w:cs="Times New Roman"/>
          <w:color w:val="231F20"/>
        </w:rPr>
        <w:t xml:space="preserve">test, </w:t>
      </w:r>
      <w:r w:rsidRPr="001643B9">
        <w:rPr>
          <w:rFonts w:ascii="Times New Roman" w:hAnsi="Times New Roman" w:cs="Times New Roman"/>
          <w:i/>
          <w:color w:val="231F20"/>
        </w:rPr>
        <w:t xml:space="preserve">p </w:t>
      </w:r>
      <w:r w:rsidRPr="001643B9">
        <w:rPr>
          <w:rFonts w:ascii="Times New Roman" w:hAnsi="Times New Roman" w:cs="Times New Roman"/>
          <w:color w:val="231F20"/>
        </w:rPr>
        <w:t xml:space="preserve">&gt; .05. In contrast, during co‐digestion of grass–manure mixture with MFW in CSTR, the total methane production was increased 29% with co‐digestion compared to mono‐digestion of grass– manure. The initial methane content in the process was increased from 3818 </w:t>
      </w:r>
      <w:r w:rsidRPr="001643B9">
        <w:rPr>
          <w:rFonts w:ascii="Times New Roman" w:hAnsi="Times New Roman" w:cs="Times New Roman"/>
          <w:i/>
          <w:color w:val="231F20"/>
        </w:rPr>
        <w:t xml:space="preserve">± </w:t>
      </w:r>
      <w:r w:rsidRPr="001643B9">
        <w:rPr>
          <w:rFonts w:ascii="Times New Roman" w:hAnsi="Times New Roman" w:cs="Times New Roman"/>
          <w:color w:val="231F20"/>
        </w:rPr>
        <w:t xml:space="preserve">158 to 5317 </w:t>
      </w:r>
      <w:r w:rsidRPr="001643B9">
        <w:rPr>
          <w:rFonts w:ascii="Times New Roman" w:hAnsi="Times New Roman" w:cs="Times New Roman"/>
          <w:i/>
          <w:color w:val="231F20"/>
        </w:rPr>
        <w:t xml:space="preserve">± </w:t>
      </w:r>
      <w:r w:rsidRPr="001643B9">
        <w:rPr>
          <w:rFonts w:ascii="Times New Roman" w:hAnsi="Times New Roman" w:cs="Times New Roman"/>
          <w:color w:val="231F20"/>
        </w:rPr>
        <w:t>304 ml CH</w:t>
      </w:r>
      <w:r w:rsidRPr="001643B9">
        <w:rPr>
          <w:rFonts w:ascii="Times New Roman" w:hAnsi="Times New Roman" w:cs="Times New Roman"/>
          <w:color w:val="231F20"/>
          <w:vertAlign w:val="subscript"/>
        </w:rPr>
        <w:t>4</w:t>
      </w:r>
      <w:r w:rsidRPr="001643B9">
        <w:rPr>
          <w:rFonts w:ascii="Times New Roman" w:hAnsi="Times New Roman" w:cs="Times New Roman"/>
          <w:color w:val="231F20"/>
        </w:rPr>
        <w:t xml:space="preserve">/day between days 0–42 and 56–112, respectively, which was further increased to 6669 </w:t>
      </w:r>
      <w:r w:rsidRPr="001643B9">
        <w:rPr>
          <w:rFonts w:ascii="Times New Roman" w:hAnsi="Times New Roman" w:cs="Times New Roman"/>
          <w:i/>
          <w:color w:val="231F20"/>
        </w:rPr>
        <w:t xml:space="preserve">± </w:t>
      </w:r>
      <w:r w:rsidRPr="001643B9">
        <w:rPr>
          <w:rFonts w:ascii="Times New Roman" w:hAnsi="Times New Roman" w:cs="Times New Roman"/>
          <w:color w:val="231F20"/>
        </w:rPr>
        <w:t>439 ml CH</w:t>
      </w:r>
      <w:r w:rsidRPr="001643B9">
        <w:rPr>
          <w:rFonts w:ascii="Times New Roman" w:hAnsi="Times New Roman" w:cs="Times New Roman"/>
          <w:color w:val="231F20"/>
          <w:vertAlign w:val="subscript"/>
        </w:rPr>
        <w:t>4</w:t>
      </w:r>
      <w:r w:rsidRPr="001643B9">
        <w:rPr>
          <w:rFonts w:ascii="Times New Roman" w:hAnsi="Times New Roman" w:cs="Times New Roman"/>
          <w:color w:val="231F20"/>
        </w:rPr>
        <w:t xml:space="preserve">/day on Day 140 and finally a stable methane production 5362 </w:t>
      </w:r>
      <w:r w:rsidRPr="001643B9">
        <w:rPr>
          <w:rFonts w:ascii="Times New Roman" w:hAnsi="Times New Roman" w:cs="Times New Roman"/>
          <w:i/>
          <w:color w:val="231F20"/>
        </w:rPr>
        <w:t xml:space="preserve">± </w:t>
      </w:r>
      <w:r w:rsidRPr="001643B9">
        <w:rPr>
          <w:rFonts w:ascii="Times New Roman" w:hAnsi="Times New Roman" w:cs="Times New Roman"/>
          <w:color w:val="231F20"/>
        </w:rPr>
        <w:t>205 ml CH</w:t>
      </w:r>
      <w:r w:rsidRPr="001643B9">
        <w:rPr>
          <w:rFonts w:ascii="Times New Roman" w:hAnsi="Times New Roman" w:cs="Times New Roman"/>
          <w:color w:val="231F20"/>
          <w:vertAlign w:val="subscript"/>
        </w:rPr>
        <w:t>4</w:t>
      </w:r>
      <w:r w:rsidRPr="001643B9">
        <w:rPr>
          <w:rFonts w:ascii="Times New Roman" w:hAnsi="Times New Roman" w:cs="Times New Roman"/>
          <w:color w:val="231F20"/>
        </w:rPr>
        <w:t>/day was</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obtained for 182–231 days. Moreover, it was suggested that addition of MFW to all four CSTR operated for grass–manure significantly increased volumetric methane production; how- ever, a parallel decrease was observed in specific methane pro- duction and substrate degradation efficiency.</w:t>
      </w:r>
    </w:p>
    <w:p w14:paraId="065E956D" w14:textId="77777777" w:rsidR="001E4956" w:rsidRPr="001643B9" w:rsidRDefault="001E4956" w:rsidP="001E4956">
      <w:pPr>
        <w:pStyle w:val="BodyText"/>
        <w:spacing w:before="28"/>
        <w:rPr>
          <w:rFonts w:ascii="Times New Roman" w:hAnsi="Times New Roman" w:cs="Times New Roman"/>
        </w:rPr>
      </w:pPr>
      <w:r w:rsidRPr="001643B9">
        <w:rPr>
          <w:rFonts w:ascii="Times New Roman" w:hAnsi="Times New Roman" w:cs="Times New Roman"/>
        </w:rPr>
        <w:t xml:space="preserve"> </w:t>
      </w:r>
    </w:p>
    <w:p w14:paraId="5D3FF46A" w14:textId="77777777" w:rsidR="001E4956" w:rsidRPr="001643B9" w:rsidRDefault="001E4956" w:rsidP="001E4956">
      <w:pPr>
        <w:pStyle w:val="Heading3"/>
        <w:jc w:val="both"/>
        <w:rPr>
          <w:sz w:val="24"/>
          <w:szCs w:val="24"/>
        </w:rPr>
      </w:pPr>
      <w:r w:rsidRPr="001643B9">
        <w:rPr>
          <w:color w:val="231F20"/>
          <w:spacing w:val="-2"/>
          <w:w w:val="105"/>
          <w:sz w:val="24"/>
          <w:szCs w:val="24"/>
        </w:rPr>
        <w:t xml:space="preserve">Organic loading </w:t>
      </w:r>
      <w:r w:rsidRPr="001643B9">
        <w:rPr>
          <w:color w:val="231F20"/>
          <w:spacing w:val="-4"/>
          <w:w w:val="105"/>
          <w:sz w:val="24"/>
          <w:szCs w:val="24"/>
        </w:rPr>
        <w:t>rate</w:t>
      </w:r>
    </w:p>
    <w:p w14:paraId="79907B2B" w14:textId="77777777" w:rsidR="001E4956" w:rsidRPr="001643B9" w:rsidRDefault="001E4956" w:rsidP="001E4956">
      <w:pPr>
        <w:pStyle w:val="BodyText"/>
        <w:spacing w:before="115" w:line="266" w:lineRule="auto"/>
        <w:ind w:left="96" w:right="38"/>
        <w:jc w:val="both"/>
        <w:rPr>
          <w:rFonts w:ascii="Times New Roman" w:hAnsi="Times New Roman" w:cs="Times New Roman"/>
        </w:rPr>
      </w:pPr>
      <w:r w:rsidRPr="001643B9">
        <w:rPr>
          <w:rFonts w:ascii="Times New Roman" w:hAnsi="Times New Roman" w:cs="Times New Roman"/>
          <w:i/>
          <w:color w:val="231F20"/>
          <w:w w:val="105"/>
        </w:rPr>
        <w:t>Organic loading rate is the amount of volatile solid (VS) of organic matter fed into digester per day. Volatile solid (VS) normally</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contribute</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to</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the</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degradable</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portion</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of</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solid</w:t>
      </w:r>
      <w:r w:rsidRPr="001643B9">
        <w:rPr>
          <w:rFonts w:ascii="Times New Roman" w:hAnsi="Times New Roman" w:cs="Times New Roman"/>
          <w:i/>
          <w:color w:val="231F20"/>
          <w:spacing w:val="-9"/>
          <w:w w:val="105"/>
        </w:rPr>
        <w:t xml:space="preserve"> </w:t>
      </w:r>
      <w:r w:rsidRPr="001643B9">
        <w:rPr>
          <w:rFonts w:ascii="Times New Roman" w:hAnsi="Times New Roman" w:cs="Times New Roman"/>
          <w:i/>
          <w:color w:val="231F20"/>
          <w:w w:val="105"/>
        </w:rPr>
        <w:t>organic matter,</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while</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the</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nondegradable</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portion</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including</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some</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non- digestible</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volatile</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solids</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is</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termed</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as</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“fixed”</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solid.</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It</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is</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 xml:space="preserve">obvi- </w:t>
      </w:r>
      <w:proofErr w:type="spellStart"/>
      <w:r w:rsidRPr="001643B9">
        <w:rPr>
          <w:rFonts w:ascii="Times New Roman" w:hAnsi="Times New Roman" w:cs="Times New Roman"/>
          <w:i/>
          <w:color w:val="231F20"/>
          <w:w w:val="105"/>
        </w:rPr>
        <w:t>ous</w:t>
      </w:r>
      <w:proofErr w:type="spellEnd"/>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that</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higher</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OLR</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results</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in</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higher</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biogas</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yield;</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however,</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a higher</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retention</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time</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is</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required</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lastRenderedPageBreak/>
        <w:t>for</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complete</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conversion</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and digestion</w:t>
      </w:r>
      <w:r w:rsidRPr="001643B9">
        <w:rPr>
          <w:rFonts w:ascii="Times New Roman" w:hAnsi="Times New Roman" w:cs="Times New Roman"/>
          <w:i/>
          <w:color w:val="231F20"/>
          <w:spacing w:val="-8"/>
          <w:w w:val="105"/>
        </w:rPr>
        <w:t xml:space="preserve"> </w:t>
      </w:r>
      <w:r w:rsidRPr="001643B9">
        <w:rPr>
          <w:rFonts w:ascii="Times New Roman" w:hAnsi="Times New Roman" w:cs="Times New Roman"/>
          <w:i/>
          <w:color w:val="231F20"/>
          <w:w w:val="105"/>
        </w:rPr>
        <w:t>of</w:t>
      </w:r>
      <w:r w:rsidRPr="001643B9">
        <w:rPr>
          <w:rFonts w:ascii="Times New Roman" w:hAnsi="Times New Roman" w:cs="Times New Roman"/>
          <w:i/>
          <w:color w:val="231F20"/>
          <w:spacing w:val="-8"/>
          <w:w w:val="105"/>
        </w:rPr>
        <w:t xml:space="preserve"> </w:t>
      </w:r>
      <w:r w:rsidRPr="001643B9">
        <w:rPr>
          <w:rFonts w:ascii="Times New Roman" w:hAnsi="Times New Roman" w:cs="Times New Roman"/>
          <w:i/>
          <w:color w:val="231F20"/>
          <w:w w:val="105"/>
        </w:rPr>
        <w:t>organic</w:t>
      </w:r>
      <w:r w:rsidRPr="001643B9">
        <w:rPr>
          <w:rFonts w:ascii="Times New Roman" w:hAnsi="Times New Roman" w:cs="Times New Roman"/>
          <w:i/>
          <w:color w:val="231F20"/>
          <w:spacing w:val="-8"/>
          <w:w w:val="105"/>
        </w:rPr>
        <w:t xml:space="preserve"> </w:t>
      </w:r>
      <w:r w:rsidRPr="001643B9">
        <w:rPr>
          <w:rFonts w:ascii="Times New Roman" w:hAnsi="Times New Roman" w:cs="Times New Roman"/>
          <w:i/>
          <w:color w:val="231F20"/>
          <w:w w:val="105"/>
        </w:rPr>
        <w:t>matter</w:t>
      </w:r>
      <w:r w:rsidRPr="001643B9">
        <w:rPr>
          <w:rFonts w:ascii="Times New Roman" w:hAnsi="Times New Roman" w:cs="Times New Roman"/>
          <w:i/>
          <w:color w:val="231F20"/>
          <w:spacing w:val="-8"/>
          <w:w w:val="105"/>
        </w:rPr>
        <w:t xml:space="preserve"> </w:t>
      </w:r>
      <w:r w:rsidRPr="001643B9">
        <w:rPr>
          <w:rFonts w:ascii="Times New Roman" w:hAnsi="Times New Roman" w:cs="Times New Roman"/>
          <w:i/>
          <w:color w:val="231F20"/>
          <w:w w:val="105"/>
        </w:rPr>
        <w:t>by</w:t>
      </w:r>
      <w:r w:rsidRPr="001643B9">
        <w:rPr>
          <w:rFonts w:ascii="Times New Roman" w:hAnsi="Times New Roman" w:cs="Times New Roman"/>
          <w:i/>
          <w:color w:val="231F20"/>
          <w:spacing w:val="-8"/>
          <w:w w:val="105"/>
        </w:rPr>
        <w:t xml:space="preserve"> </w:t>
      </w:r>
      <w:r w:rsidRPr="001643B9">
        <w:rPr>
          <w:rFonts w:ascii="Times New Roman" w:hAnsi="Times New Roman" w:cs="Times New Roman"/>
          <w:i/>
          <w:color w:val="231F20"/>
          <w:w w:val="105"/>
        </w:rPr>
        <w:t>microorganisms.</w:t>
      </w:r>
      <w:r w:rsidRPr="001643B9">
        <w:rPr>
          <w:rFonts w:ascii="Times New Roman" w:hAnsi="Times New Roman" w:cs="Times New Roman"/>
          <w:i/>
          <w:color w:val="231F20"/>
          <w:spacing w:val="-8"/>
          <w:w w:val="105"/>
        </w:rPr>
        <w:t xml:space="preserve"> </w:t>
      </w:r>
      <w:r w:rsidRPr="001643B9">
        <w:rPr>
          <w:rFonts w:ascii="Times New Roman" w:hAnsi="Times New Roman" w:cs="Times New Roman"/>
          <w:i/>
          <w:color w:val="231F20"/>
          <w:w w:val="105"/>
        </w:rPr>
        <w:t>Also,</w:t>
      </w:r>
      <w:r w:rsidRPr="001643B9">
        <w:rPr>
          <w:rFonts w:ascii="Times New Roman" w:hAnsi="Times New Roman" w:cs="Times New Roman"/>
          <w:i/>
          <w:color w:val="231F20"/>
          <w:spacing w:val="-8"/>
          <w:w w:val="105"/>
        </w:rPr>
        <w:t xml:space="preserve"> </w:t>
      </w:r>
      <w:r w:rsidRPr="001643B9">
        <w:rPr>
          <w:rFonts w:ascii="Times New Roman" w:hAnsi="Times New Roman" w:cs="Times New Roman"/>
          <w:i/>
          <w:color w:val="231F20"/>
          <w:w w:val="105"/>
        </w:rPr>
        <w:t>feeding too</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much</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volatile</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solid</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into</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digester</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will</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result</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in</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higher</w:t>
      </w:r>
      <w:r w:rsidRPr="001643B9">
        <w:rPr>
          <w:rFonts w:ascii="Times New Roman" w:hAnsi="Times New Roman" w:cs="Times New Roman"/>
          <w:i/>
          <w:color w:val="231F20"/>
          <w:spacing w:val="-2"/>
          <w:w w:val="105"/>
        </w:rPr>
        <w:t xml:space="preserve"> </w:t>
      </w:r>
      <w:r w:rsidRPr="001643B9">
        <w:rPr>
          <w:rFonts w:ascii="Times New Roman" w:hAnsi="Times New Roman" w:cs="Times New Roman"/>
          <w:i/>
          <w:color w:val="231F20"/>
          <w:w w:val="105"/>
        </w:rPr>
        <w:t xml:space="preserve">pro- </w:t>
      </w:r>
      <w:r w:rsidRPr="001643B9">
        <w:rPr>
          <w:rFonts w:ascii="Times New Roman" w:hAnsi="Times New Roman" w:cs="Times New Roman"/>
          <w:i/>
          <w:color w:val="231F20"/>
        </w:rPr>
        <w:t xml:space="preserve">duction and accumulation of volatile acid, which influences pH </w:t>
      </w:r>
      <w:r w:rsidRPr="001643B9">
        <w:rPr>
          <w:rFonts w:ascii="Times New Roman" w:hAnsi="Times New Roman" w:cs="Times New Roman"/>
          <w:i/>
          <w:color w:val="231F20"/>
          <w:w w:val="105"/>
        </w:rPr>
        <w:t>and</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alkalinity</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of</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the</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digester.</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The</w:t>
      </w:r>
      <w:r w:rsidRPr="001643B9">
        <w:rPr>
          <w:rFonts w:ascii="Times New Roman" w:hAnsi="Times New Roman" w:cs="Times New Roman"/>
          <w:i/>
          <w:color w:val="231F20"/>
          <w:spacing w:val="-11"/>
          <w:w w:val="105"/>
        </w:rPr>
        <w:t xml:space="preserve"> </w:t>
      </w:r>
      <w:r w:rsidRPr="001643B9">
        <w:rPr>
          <w:rFonts w:ascii="Times New Roman" w:hAnsi="Times New Roman" w:cs="Times New Roman"/>
          <w:i/>
          <w:color w:val="231F20"/>
          <w:w w:val="105"/>
        </w:rPr>
        <w:t>actual</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loading</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rate</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is</w:t>
      </w:r>
      <w:r w:rsidRPr="001643B9">
        <w:rPr>
          <w:rFonts w:ascii="Times New Roman" w:hAnsi="Times New Roman" w:cs="Times New Roman"/>
          <w:i/>
          <w:color w:val="231F20"/>
          <w:spacing w:val="-12"/>
          <w:w w:val="105"/>
        </w:rPr>
        <w:t xml:space="preserve"> </w:t>
      </w:r>
      <w:r w:rsidRPr="001643B9">
        <w:rPr>
          <w:rFonts w:ascii="Times New Roman" w:hAnsi="Times New Roman" w:cs="Times New Roman"/>
          <w:i/>
          <w:color w:val="231F20"/>
          <w:w w:val="105"/>
        </w:rPr>
        <w:t>related to</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the</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design</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of</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reactor,</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biomass</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degradability,</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and</w:t>
      </w:r>
      <w:r w:rsidRPr="001643B9">
        <w:rPr>
          <w:rFonts w:ascii="Times New Roman" w:hAnsi="Times New Roman" w:cs="Times New Roman"/>
          <w:i/>
          <w:color w:val="231F20"/>
          <w:spacing w:val="-5"/>
          <w:w w:val="105"/>
        </w:rPr>
        <w:t xml:space="preserve"> </w:t>
      </w:r>
      <w:r w:rsidRPr="001643B9">
        <w:rPr>
          <w:rFonts w:ascii="Times New Roman" w:hAnsi="Times New Roman" w:cs="Times New Roman"/>
          <w:i/>
          <w:color w:val="231F20"/>
          <w:w w:val="105"/>
        </w:rPr>
        <w:t>microbial activity.</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Furthermore,</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mass</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transfer</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between</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incoming</w:t>
      </w:r>
      <w:r w:rsidRPr="001643B9">
        <w:rPr>
          <w:rFonts w:ascii="Times New Roman" w:hAnsi="Times New Roman" w:cs="Times New Roman"/>
          <w:i/>
          <w:color w:val="231F20"/>
          <w:spacing w:val="-3"/>
          <w:w w:val="105"/>
        </w:rPr>
        <w:t xml:space="preserve"> </w:t>
      </w:r>
      <w:r w:rsidRPr="001643B9">
        <w:rPr>
          <w:rFonts w:ascii="Times New Roman" w:hAnsi="Times New Roman" w:cs="Times New Roman"/>
          <w:i/>
          <w:color w:val="231F20"/>
          <w:w w:val="105"/>
        </w:rPr>
        <w:t>waste and</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biomass,</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temperature,</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pH,</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toxicity</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level,</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and</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staging</w:t>
      </w:r>
      <w:r w:rsidRPr="001643B9">
        <w:rPr>
          <w:rFonts w:ascii="Times New Roman" w:hAnsi="Times New Roman" w:cs="Times New Roman"/>
          <w:i/>
          <w:color w:val="231F20"/>
          <w:spacing w:val="-4"/>
          <w:w w:val="105"/>
        </w:rPr>
        <w:t xml:space="preserve"> </w:t>
      </w:r>
      <w:r w:rsidRPr="001643B9">
        <w:rPr>
          <w:rFonts w:ascii="Times New Roman" w:hAnsi="Times New Roman" w:cs="Times New Roman"/>
          <w:i/>
          <w:color w:val="231F20"/>
          <w:w w:val="105"/>
        </w:rPr>
        <w:t>and configuration</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w w:val="105"/>
        </w:rPr>
        <w:t>of</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w w:val="105"/>
        </w:rPr>
        <w:t>phased</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w w:val="105"/>
        </w:rPr>
        <w:t>digesters</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w w:val="105"/>
        </w:rPr>
        <w:t>are</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w w:val="105"/>
        </w:rPr>
        <w:t>the</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w w:val="105"/>
        </w:rPr>
        <w:t>most</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w w:val="105"/>
        </w:rPr>
        <w:t>influential</w:t>
      </w:r>
      <w:r w:rsidRPr="001643B9">
        <w:rPr>
          <w:rFonts w:ascii="Times New Roman" w:hAnsi="Times New Roman" w:cs="Times New Roman"/>
          <w:i/>
          <w:color w:val="231F20"/>
          <w:spacing w:val="-7"/>
          <w:w w:val="105"/>
        </w:rPr>
        <w:t xml:space="preserve"> </w:t>
      </w:r>
      <w:r w:rsidRPr="001643B9">
        <w:rPr>
          <w:rFonts w:ascii="Times New Roman" w:hAnsi="Times New Roman" w:cs="Times New Roman"/>
          <w:i/>
          <w:color w:val="231F20"/>
          <w:w w:val="105"/>
        </w:rPr>
        <w:t xml:space="preserve">fac- </w:t>
      </w:r>
      <w:r w:rsidRPr="001643B9">
        <w:rPr>
          <w:rFonts w:ascii="Times New Roman" w:hAnsi="Times New Roman" w:cs="Times New Roman"/>
          <w:i/>
          <w:color w:val="231F20"/>
        </w:rPr>
        <w:t>tors</w:t>
      </w:r>
      <w:r w:rsidRPr="001643B9">
        <w:rPr>
          <w:rFonts w:ascii="Times New Roman" w:hAnsi="Times New Roman" w:cs="Times New Roman"/>
          <w:i/>
          <w:color w:val="231F20"/>
          <w:spacing w:val="8"/>
        </w:rPr>
        <w:t xml:space="preserve"> </w:t>
      </w:r>
      <w:r w:rsidRPr="001643B9">
        <w:rPr>
          <w:rFonts w:ascii="Times New Roman" w:hAnsi="Times New Roman" w:cs="Times New Roman"/>
          <w:i/>
          <w:color w:val="231F20"/>
        </w:rPr>
        <w:t>for</w:t>
      </w:r>
      <w:r w:rsidRPr="001643B9">
        <w:rPr>
          <w:rFonts w:ascii="Times New Roman" w:hAnsi="Times New Roman" w:cs="Times New Roman"/>
          <w:i/>
          <w:color w:val="231F20"/>
          <w:spacing w:val="8"/>
        </w:rPr>
        <w:t xml:space="preserve"> </w:t>
      </w:r>
      <w:r w:rsidRPr="001643B9">
        <w:rPr>
          <w:rFonts w:ascii="Times New Roman" w:hAnsi="Times New Roman" w:cs="Times New Roman"/>
          <w:i/>
          <w:color w:val="231F20"/>
        </w:rPr>
        <w:t>obtaining</w:t>
      </w:r>
      <w:r w:rsidRPr="001643B9">
        <w:rPr>
          <w:rFonts w:ascii="Times New Roman" w:hAnsi="Times New Roman" w:cs="Times New Roman"/>
          <w:i/>
          <w:color w:val="231F20"/>
          <w:spacing w:val="7"/>
        </w:rPr>
        <w:t xml:space="preserve"> </w:t>
      </w:r>
      <w:r w:rsidRPr="001643B9">
        <w:rPr>
          <w:rFonts w:ascii="Times New Roman" w:hAnsi="Times New Roman" w:cs="Times New Roman"/>
          <w:i/>
          <w:color w:val="231F20"/>
        </w:rPr>
        <w:t>maximum</w:t>
      </w:r>
      <w:r w:rsidRPr="001643B9">
        <w:rPr>
          <w:rFonts w:ascii="Times New Roman" w:hAnsi="Times New Roman" w:cs="Times New Roman"/>
          <w:i/>
          <w:color w:val="231F20"/>
          <w:spacing w:val="8"/>
        </w:rPr>
        <w:t xml:space="preserve"> </w:t>
      </w:r>
      <w:r w:rsidRPr="001643B9">
        <w:rPr>
          <w:rFonts w:ascii="Times New Roman" w:hAnsi="Times New Roman" w:cs="Times New Roman"/>
          <w:i/>
          <w:color w:val="231F20"/>
        </w:rPr>
        <w:t>OLR</w:t>
      </w:r>
      <w:r w:rsidRPr="001643B9">
        <w:rPr>
          <w:rFonts w:ascii="Times New Roman" w:hAnsi="Times New Roman" w:cs="Times New Roman"/>
          <w:i/>
          <w:color w:val="231F20"/>
          <w:spacing w:val="8"/>
        </w:rPr>
        <w:t xml:space="preserve"> </w:t>
      </w:r>
      <w:r w:rsidRPr="001643B9">
        <w:rPr>
          <w:rFonts w:ascii="Times New Roman" w:hAnsi="Times New Roman" w:cs="Times New Roman"/>
          <w:i/>
          <w:color w:val="231F20"/>
        </w:rPr>
        <w:t>(</w:t>
      </w:r>
      <w:proofErr w:type="spellStart"/>
      <w:r w:rsidRPr="001643B9">
        <w:rPr>
          <w:rFonts w:ascii="Times New Roman" w:hAnsi="Times New Roman" w:cs="Times New Roman"/>
          <w:i/>
          <w:color w:val="231F20"/>
        </w:rPr>
        <w:t>Azzahrani</w:t>
      </w:r>
      <w:proofErr w:type="spellEnd"/>
      <w:r w:rsidRPr="001643B9">
        <w:rPr>
          <w:rFonts w:ascii="Times New Roman" w:hAnsi="Times New Roman" w:cs="Times New Roman"/>
          <w:i/>
          <w:color w:val="231F20"/>
        </w:rPr>
        <w:t>,</w:t>
      </w:r>
      <w:r w:rsidRPr="001643B9">
        <w:rPr>
          <w:rFonts w:ascii="Times New Roman" w:hAnsi="Times New Roman" w:cs="Times New Roman"/>
          <w:i/>
          <w:color w:val="231F20"/>
          <w:spacing w:val="8"/>
        </w:rPr>
        <w:t xml:space="preserve"> </w:t>
      </w:r>
      <w:r w:rsidRPr="001643B9">
        <w:rPr>
          <w:rFonts w:ascii="Times New Roman" w:hAnsi="Times New Roman" w:cs="Times New Roman"/>
          <w:i/>
          <w:color w:val="231F20"/>
        </w:rPr>
        <w:t>Davanti,</w:t>
      </w:r>
      <w:r w:rsidRPr="001643B9">
        <w:rPr>
          <w:rFonts w:ascii="Times New Roman" w:hAnsi="Times New Roman" w:cs="Times New Roman"/>
          <w:i/>
          <w:color w:val="231F20"/>
          <w:spacing w:val="8"/>
        </w:rPr>
        <w:t xml:space="preserve"> </w:t>
      </w:r>
      <w:proofErr w:type="spellStart"/>
      <w:r w:rsidRPr="001643B9">
        <w:rPr>
          <w:rFonts w:ascii="Times New Roman" w:hAnsi="Times New Roman" w:cs="Times New Roman"/>
          <w:i/>
          <w:color w:val="231F20"/>
          <w:spacing w:val="-2"/>
        </w:rPr>
        <w:t>Millati</w:t>
      </w:r>
      <w:proofErr w:type="spellEnd"/>
      <w:r w:rsidRPr="001643B9">
        <w:rPr>
          <w:rFonts w:ascii="Times New Roman" w:hAnsi="Times New Roman" w:cs="Times New Roman"/>
          <w:i/>
          <w:color w:val="231F20"/>
          <w:spacing w:val="-2"/>
        </w:rPr>
        <w:t xml:space="preserve">, </w:t>
      </w:r>
      <w:r w:rsidRPr="001643B9">
        <w:rPr>
          <w:rFonts w:ascii="Times New Roman" w:hAnsi="Times New Roman" w:cs="Times New Roman"/>
          <w:color w:val="231F20"/>
          <w:w w:val="105"/>
        </w:rPr>
        <w:t xml:space="preserve">&amp; </w:t>
      </w:r>
      <w:proofErr w:type="spellStart"/>
      <w:r w:rsidRPr="001643B9">
        <w:rPr>
          <w:rFonts w:ascii="Times New Roman" w:hAnsi="Times New Roman" w:cs="Times New Roman"/>
          <w:color w:val="231F20"/>
          <w:w w:val="105"/>
        </w:rPr>
        <w:t>Cahyanto</w:t>
      </w:r>
      <w:proofErr w:type="spellEnd"/>
      <w:r w:rsidRPr="001643B9">
        <w:rPr>
          <w:rFonts w:ascii="Times New Roman" w:hAnsi="Times New Roman" w:cs="Times New Roman"/>
          <w:color w:val="231F20"/>
          <w:w w:val="105"/>
        </w:rPr>
        <w:t xml:space="preserve">, 2018; Musa, </w:t>
      </w:r>
      <w:proofErr w:type="spellStart"/>
      <w:r w:rsidRPr="001643B9">
        <w:rPr>
          <w:rFonts w:ascii="Times New Roman" w:hAnsi="Times New Roman" w:cs="Times New Roman"/>
          <w:color w:val="231F20"/>
          <w:w w:val="105"/>
        </w:rPr>
        <w:t>Idrus</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w w:val="105"/>
        </w:rPr>
        <w:t>Hasfalina</w:t>
      </w:r>
      <w:proofErr w:type="spellEnd"/>
      <w:r w:rsidRPr="001643B9">
        <w:rPr>
          <w:rFonts w:ascii="Times New Roman" w:hAnsi="Times New Roman" w:cs="Times New Roman"/>
          <w:color w:val="231F20"/>
          <w:w w:val="105"/>
        </w:rPr>
        <w:t xml:space="preserve">, &amp; Daud, 2018). </w:t>
      </w:r>
      <w:r w:rsidRPr="001643B9">
        <w:rPr>
          <w:rFonts w:ascii="Times New Roman" w:hAnsi="Times New Roman" w:cs="Times New Roman"/>
          <w:color w:val="231F20"/>
        </w:rPr>
        <w:t>Mostly,</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for</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operation</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AD</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reactor</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for</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any</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feedstock,</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a</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 xml:space="preserve">total solid content of 8.0%–10.0% is generally desirable. It has been </w:t>
      </w:r>
      <w:r w:rsidRPr="001643B9">
        <w:rPr>
          <w:rFonts w:ascii="Times New Roman" w:hAnsi="Times New Roman" w:cs="Times New Roman"/>
          <w:color w:val="231F20"/>
          <w:w w:val="105"/>
        </w:rPr>
        <w:t>noted</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that</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in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case</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dairy</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manure,</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a</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total</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solid</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concentration of</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15.2%</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gives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highest</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biogas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yield;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moreover,</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for</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fresh</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dairy manure, having total solid concentration between 13.0% and 15.0%</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seems</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most</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ideal.</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Different</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studies</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have</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been</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 xml:space="preserve">reported </w:t>
      </w:r>
      <w:r w:rsidRPr="001643B9">
        <w:rPr>
          <w:rFonts w:ascii="Times New Roman" w:hAnsi="Times New Roman" w:cs="Times New Roman"/>
          <w:color w:val="231F20"/>
        </w:rPr>
        <w:t xml:space="preserve">regarding effect of OLR on AD process. Tan, </w:t>
      </w:r>
      <w:proofErr w:type="spellStart"/>
      <w:r w:rsidRPr="001643B9">
        <w:rPr>
          <w:rFonts w:ascii="Times New Roman" w:hAnsi="Times New Roman" w:cs="Times New Roman"/>
          <w:color w:val="231F20"/>
        </w:rPr>
        <w:t>Saritpongteeraka</w:t>
      </w:r>
      <w:proofErr w:type="spellEnd"/>
      <w:r w:rsidRPr="001643B9">
        <w:rPr>
          <w:rFonts w:ascii="Times New Roman" w:hAnsi="Times New Roman" w:cs="Times New Roman"/>
          <w:color w:val="231F20"/>
        </w:rPr>
        <w:t xml:space="preserve"> </w:t>
      </w:r>
      <w:r w:rsidRPr="001643B9">
        <w:rPr>
          <w:rFonts w:ascii="Times New Roman" w:hAnsi="Times New Roman" w:cs="Times New Roman"/>
          <w:color w:val="231F20"/>
          <w:w w:val="105"/>
        </w:rPr>
        <w:t>et</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al.</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(2018);</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Tan,</w:t>
      </w:r>
      <w:r w:rsidRPr="001643B9">
        <w:rPr>
          <w:rFonts w:ascii="Times New Roman" w:hAnsi="Times New Roman" w:cs="Times New Roman"/>
          <w:color w:val="231F20"/>
          <w:spacing w:val="-1"/>
          <w:w w:val="105"/>
        </w:rPr>
        <w:t xml:space="preserve"> </w:t>
      </w:r>
      <w:proofErr w:type="spellStart"/>
      <w:r w:rsidRPr="001643B9">
        <w:rPr>
          <w:rFonts w:ascii="Times New Roman" w:hAnsi="Times New Roman" w:cs="Times New Roman"/>
          <w:color w:val="231F20"/>
          <w:w w:val="105"/>
        </w:rPr>
        <w:t>Nishimurs</w:t>
      </w:r>
      <w:proofErr w:type="spellEnd"/>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et</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al.</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(2018),</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Tang</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et</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al.</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(2018) evaluated</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effect</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OLR</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on</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thermophilic</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anaerobic</w:t>
      </w:r>
      <w:r w:rsidRPr="001643B9">
        <w:rPr>
          <w:rFonts w:ascii="Times New Roman" w:hAnsi="Times New Roman" w:cs="Times New Roman"/>
          <w:color w:val="231F20"/>
          <w:spacing w:val="-7"/>
          <w:w w:val="105"/>
        </w:rPr>
        <w:t xml:space="preserve"> </w:t>
      </w:r>
      <w:proofErr w:type="spellStart"/>
      <w:r w:rsidRPr="001643B9">
        <w:rPr>
          <w:rFonts w:ascii="Times New Roman" w:hAnsi="Times New Roman" w:cs="Times New Roman"/>
          <w:color w:val="231F20"/>
          <w:w w:val="105"/>
        </w:rPr>
        <w:t>diges</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w w:val="105"/>
        </w:rPr>
        <w:t>tion</w:t>
      </w:r>
      <w:proofErr w:type="spellEnd"/>
      <w:r w:rsidRPr="001643B9">
        <w:rPr>
          <w:rFonts w:ascii="Times New Roman" w:hAnsi="Times New Roman" w:cs="Times New Roman"/>
          <w:color w:val="231F20"/>
          <w:w w:val="105"/>
        </w:rPr>
        <w:t xml:space="preserve"> of stillage produced from ethanol fermentation of waste paper and kitchen wastes. During the study, three batches of stillage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with</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similar</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VS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VTS</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1.5%</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(w/w)</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10%</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(w/w), respectively, were used for thermophilic AD. It was cleared from</w:t>
      </w:r>
      <w:r w:rsidRPr="001643B9">
        <w:rPr>
          <w:rFonts w:ascii="Times New Roman" w:hAnsi="Times New Roman" w:cs="Times New Roman"/>
          <w:color w:val="231F20"/>
          <w:spacing w:val="31"/>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31"/>
          <w:w w:val="105"/>
        </w:rPr>
        <w:t xml:space="preserve"> </w:t>
      </w:r>
      <w:r w:rsidRPr="001643B9">
        <w:rPr>
          <w:rFonts w:ascii="Times New Roman" w:hAnsi="Times New Roman" w:cs="Times New Roman"/>
          <w:color w:val="231F20"/>
          <w:w w:val="105"/>
        </w:rPr>
        <w:t>result</w:t>
      </w:r>
      <w:r w:rsidRPr="001643B9">
        <w:rPr>
          <w:rFonts w:ascii="Times New Roman" w:hAnsi="Times New Roman" w:cs="Times New Roman"/>
          <w:color w:val="231F20"/>
          <w:spacing w:val="31"/>
          <w:w w:val="105"/>
        </w:rPr>
        <w:t xml:space="preserve"> </w:t>
      </w:r>
      <w:r w:rsidRPr="001643B9">
        <w:rPr>
          <w:rFonts w:ascii="Times New Roman" w:hAnsi="Times New Roman" w:cs="Times New Roman"/>
          <w:color w:val="231F20"/>
          <w:w w:val="105"/>
        </w:rPr>
        <w:t>that</w:t>
      </w:r>
      <w:r w:rsidRPr="001643B9">
        <w:rPr>
          <w:rFonts w:ascii="Times New Roman" w:hAnsi="Times New Roman" w:cs="Times New Roman"/>
          <w:color w:val="231F20"/>
          <w:spacing w:val="31"/>
          <w:w w:val="105"/>
        </w:rPr>
        <w:t xml:space="preserve"> </w:t>
      </w:r>
      <w:r w:rsidRPr="001643B9">
        <w:rPr>
          <w:rFonts w:ascii="Times New Roman" w:hAnsi="Times New Roman" w:cs="Times New Roman"/>
          <w:color w:val="231F20"/>
          <w:w w:val="105"/>
        </w:rPr>
        <w:t>biogas</w:t>
      </w:r>
      <w:r w:rsidRPr="001643B9">
        <w:rPr>
          <w:rFonts w:ascii="Times New Roman" w:hAnsi="Times New Roman" w:cs="Times New Roman"/>
          <w:color w:val="231F20"/>
          <w:spacing w:val="31"/>
          <w:w w:val="105"/>
        </w:rPr>
        <w:t xml:space="preserve"> </w:t>
      </w:r>
      <w:r w:rsidRPr="001643B9">
        <w:rPr>
          <w:rFonts w:ascii="Times New Roman" w:hAnsi="Times New Roman" w:cs="Times New Roman"/>
          <w:color w:val="231F20"/>
          <w:w w:val="105"/>
        </w:rPr>
        <w:t>production</w:t>
      </w:r>
      <w:r w:rsidRPr="001643B9">
        <w:rPr>
          <w:rFonts w:ascii="Times New Roman" w:hAnsi="Times New Roman" w:cs="Times New Roman"/>
          <w:color w:val="231F20"/>
          <w:spacing w:val="31"/>
          <w:w w:val="105"/>
        </w:rPr>
        <w:t xml:space="preserve"> </w:t>
      </w:r>
      <w:r w:rsidRPr="001643B9">
        <w:rPr>
          <w:rFonts w:ascii="Times New Roman" w:hAnsi="Times New Roman" w:cs="Times New Roman"/>
          <w:color w:val="231F20"/>
          <w:w w:val="105"/>
        </w:rPr>
        <w:t>was</w:t>
      </w:r>
      <w:r w:rsidRPr="001643B9">
        <w:rPr>
          <w:rFonts w:ascii="Times New Roman" w:hAnsi="Times New Roman" w:cs="Times New Roman"/>
          <w:color w:val="231F20"/>
          <w:spacing w:val="31"/>
          <w:w w:val="105"/>
        </w:rPr>
        <w:t xml:space="preserve"> </w:t>
      </w:r>
      <w:r w:rsidRPr="001643B9">
        <w:rPr>
          <w:rFonts w:ascii="Times New Roman" w:hAnsi="Times New Roman" w:cs="Times New Roman"/>
          <w:color w:val="231F20"/>
          <w:w w:val="105"/>
        </w:rPr>
        <w:t>enhanced</w:t>
      </w:r>
      <w:r w:rsidRPr="001643B9">
        <w:rPr>
          <w:rFonts w:ascii="Times New Roman" w:hAnsi="Times New Roman" w:cs="Times New Roman"/>
          <w:color w:val="231F20"/>
          <w:spacing w:val="31"/>
          <w:w w:val="105"/>
        </w:rPr>
        <w:t xml:space="preserve"> </w:t>
      </w:r>
      <w:r w:rsidRPr="001643B9">
        <w:rPr>
          <w:rFonts w:ascii="Times New Roman" w:hAnsi="Times New Roman" w:cs="Times New Roman"/>
          <w:color w:val="231F20"/>
          <w:spacing w:val="-4"/>
          <w:w w:val="105"/>
        </w:rPr>
        <w:t>from</w:t>
      </w:r>
    </w:p>
    <w:p w14:paraId="36D219B5" w14:textId="77777777" w:rsidR="001E4956" w:rsidRPr="001643B9" w:rsidRDefault="001E4956" w:rsidP="001E4956">
      <w:pPr>
        <w:pStyle w:val="BodyText"/>
        <w:spacing w:before="4" w:line="266" w:lineRule="auto"/>
        <w:ind w:left="96" w:right="38"/>
        <w:jc w:val="both"/>
        <w:rPr>
          <w:rFonts w:ascii="Times New Roman" w:hAnsi="Times New Roman" w:cs="Times New Roman"/>
        </w:rPr>
      </w:pPr>
      <w:r w:rsidRPr="001643B9">
        <w:rPr>
          <w:rFonts w:ascii="Times New Roman" w:hAnsi="Times New Roman" w:cs="Times New Roman"/>
          <w:color w:val="231F20"/>
          <w:spacing w:val="-2"/>
        </w:rPr>
        <w:t>504.1</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spacing w:val="-2"/>
        </w:rPr>
        <w:t>±</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spacing w:val="-2"/>
        </w:rPr>
        <w:t>45.5</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spacing w:val="-2"/>
        </w:rPr>
        <w:t>ml/g</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spacing w:val="-2"/>
        </w:rPr>
        <w:t>to</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spacing w:val="-2"/>
        </w:rPr>
        <w:t>605.4</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spacing w:val="-2"/>
        </w:rPr>
        <w:t>±</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spacing w:val="-2"/>
        </w:rPr>
        <w:t>52.7</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spacing w:val="-2"/>
        </w:rPr>
        <w:t>ml/g</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spacing w:val="-2"/>
        </w:rPr>
        <w:t>VTS</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spacing w:val="-2"/>
        </w:rPr>
        <w:t>with</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spacing w:val="-2"/>
        </w:rPr>
        <w:t>increase</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spacing w:val="-2"/>
        </w:rPr>
        <w:t>in</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spacing w:val="-2"/>
        </w:rPr>
        <w:t xml:space="preserve">OLR </w:t>
      </w:r>
      <w:r w:rsidRPr="001643B9">
        <w:rPr>
          <w:rFonts w:ascii="Times New Roman" w:hAnsi="Times New Roman" w:cs="Times New Roman"/>
          <w:color w:val="231F20"/>
        </w:rPr>
        <w:t>from</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2 g VTS/(L</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 xml:space="preserve"> day</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 to 8 g VTS/(L</w:t>
      </w:r>
      <w:r w:rsidRPr="001643B9">
        <w:rPr>
          <w:rFonts w:ascii="Times New Roman" w:hAnsi="Times New Roman" w:cs="Times New Roman"/>
          <w:color w:val="231F20"/>
          <w:vertAlign w:val="superscript"/>
        </w:rPr>
        <w:t>−1</w:t>
      </w:r>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day</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 xml:space="preserve">); however, fur- </w:t>
      </w:r>
      <w:proofErr w:type="spellStart"/>
      <w:r w:rsidRPr="001643B9">
        <w:rPr>
          <w:rFonts w:ascii="Times New Roman" w:hAnsi="Times New Roman" w:cs="Times New Roman"/>
          <w:color w:val="231F20"/>
        </w:rPr>
        <w:t>ther</w:t>
      </w:r>
      <w:proofErr w:type="spellEnd"/>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increase in OLR to 14 VTS/(L</w:t>
      </w:r>
      <w:r w:rsidRPr="001643B9">
        <w:rPr>
          <w:rFonts w:ascii="Times New Roman" w:hAnsi="Times New Roman" w:cs="Times New Roman"/>
          <w:color w:val="231F20"/>
          <w:vertAlign w:val="superscript"/>
        </w:rPr>
        <w:t>−1</w:t>
      </w:r>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day</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 resulted in decrease biogas production up to 518.3 ± 29.6 ml/g VTS. Additionally, the</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methane</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content</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in</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biogas</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was</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70%</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at</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OLRs</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2</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g</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VTS/ (L</w:t>
      </w:r>
      <w:r w:rsidRPr="001643B9">
        <w:rPr>
          <w:rFonts w:ascii="Times New Roman" w:hAnsi="Times New Roman" w:cs="Times New Roman"/>
          <w:color w:val="231F20"/>
          <w:vertAlign w:val="superscript"/>
        </w:rPr>
        <w:t>−1</w:t>
      </w:r>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day</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4</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g</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VTS/</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(L</w:t>
      </w:r>
      <w:r w:rsidRPr="001643B9">
        <w:rPr>
          <w:rFonts w:ascii="Times New Roman" w:hAnsi="Times New Roman" w:cs="Times New Roman"/>
          <w:color w:val="231F20"/>
          <w:vertAlign w:val="superscript"/>
        </w:rPr>
        <w:t>−1</w:t>
      </w:r>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day</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which</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gradually</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decreased to approximately 60% and 66% at OLRs of 6 and 14 g VTS/ (L</w:t>
      </w:r>
      <w:r w:rsidRPr="001643B9">
        <w:rPr>
          <w:rFonts w:ascii="Times New Roman" w:hAnsi="Times New Roman" w:cs="Times New Roman"/>
          <w:color w:val="231F20"/>
          <w:vertAlign w:val="superscript"/>
        </w:rPr>
        <w:t>−1</w:t>
      </w:r>
      <w:r w:rsidRPr="001643B9">
        <w:rPr>
          <w:rFonts w:ascii="Times New Roman" w:hAnsi="Times New Roman" w:cs="Times New Roman"/>
          <w:color w:val="231F20"/>
          <w:spacing w:val="29"/>
        </w:rPr>
        <w:t xml:space="preserve"> </w:t>
      </w:r>
      <w:r w:rsidRPr="001643B9">
        <w:rPr>
          <w:rFonts w:ascii="Times New Roman" w:hAnsi="Times New Roman" w:cs="Times New Roman"/>
          <w:color w:val="231F20"/>
        </w:rPr>
        <w:t>day</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w:t>
      </w:r>
      <w:r w:rsidRPr="001643B9">
        <w:rPr>
          <w:rFonts w:ascii="Times New Roman" w:hAnsi="Times New Roman" w:cs="Times New Roman"/>
          <w:color w:val="231F20"/>
          <w:spacing w:val="62"/>
        </w:rPr>
        <w:t xml:space="preserve"> </w:t>
      </w:r>
      <w:r w:rsidRPr="001643B9">
        <w:rPr>
          <w:rFonts w:ascii="Times New Roman" w:hAnsi="Times New Roman" w:cs="Times New Roman"/>
          <w:color w:val="231F20"/>
        </w:rPr>
        <w:t>However,</w:t>
      </w:r>
      <w:r w:rsidRPr="001643B9">
        <w:rPr>
          <w:rFonts w:ascii="Times New Roman" w:hAnsi="Times New Roman" w:cs="Times New Roman"/>
          <w:color w:val="231F20"/>
          <w:spacing w:val="62"/>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62"/>
        </w:rPr>
        <w:t xml:space="preserve"> </w:t>
      </w:r>
      <w:r w:rsidRPr="001643B9">
        <w:rPr>
          <w:rFonts w:ascii="Times New Roman" w:hAnsi="Times New Roman" w:cs="Times New Roman"/>
          <w:color w:val="231F20"/>
        </w:rPr>
        <w:t>highest</w:t>
      </w:r>
      <w:r w:rsidRPr="001643B9">
        <w:rPr>
          <w:rFonts w:ascii="Times New Roman" w:hAnsi="Times New Roman" w:cs="Times New Roman"/>
          <w:color w:val="231F20"/>
          <w:spacing w:val="62"/>
        </w:rPr>
        <w:t xml:space="preserve"> </w:t>
      </w:r>
      <w:r w:rsidRPr="001643B9">
        <w:rPr>
          <w:rFonts w:ascii="Times New Roman" w:hAnsi="Times New Roman" w:cs="Times New Roman"/>
          <w:color w:val="231F20"/>
        </w:rPr>
        <w:t>methane</w:t>
      </w:r>
      <w:r w:rsidRPr="001643B9">
        <w:rPr>
          <w:rFonts w:ascii="Times New Roman" w:hAnsi="Times New Roman" w:cs="Times New Roman"/>
          <w:color w:val="231F20"/>
          <w:spacing w:val="62"/>
        </w:rPr>
        <w:t xml:space="preserve"> </w:t>
      </w:r>
      <w:r w:rsidRPr="001643B9">
        <w:rPr>
          <w:rFonts w:ascii="Times New Roman" w:hAnsi="Times New Roman" w:cs="Times New Roman"/>
          <w:color w:val="231F20"/>
        </w:rPr>
        <w:t>production</w:t>
      </w:r>
      <w:r w:rsidRPr="001643B9">
        <w:rPr>
          <w:rFonts w:ascii="Times New Roman" w:hAnsi="Times New Roman" w:cs="Times New Roman"/>
          <w:color w:val="231F20"/>
          <w:spacing w:val="62"/>
        </w:rPr>
        <w:t xml:space="preserve"> </w:t>
      </w:r>
      <w:r w:rsidRPr="001643B9">
        <w:rPr>
          <w:rFonts w:ascii="Times New Roman" w:hAnsi="Times New Roman" w:cs="Times New Roman"/>
          <w:color w:val="231F20"/>
          <w:spacing w:val="-5"/>
        </w:rPr>
        <w:t>was</w:t>
      </w:r>
    </w:p>
    <w:p w14:paraId="3530FC9C" w14:textId="77777777" w:rsidR="001E4956" w:rsidRPr="001643B9" w:rsidRDefault="001E4956" w:rsidP="001E4956">
      <w:pPr>
        <w:pStyle w:val="BodyText"/>
        <w:spacing w:before="2"/>
        <w:ind w:left="96"/>
        <w:jc w:val="both"/>
        <w:rPr>
          <w:rFonts w:ascii="Times New Roman" w:hAnsi="Times New Roman" w:cs="Times New Roman"/>
        </w:rPr>
      </w:pPr>
      <w:r w:rsidRPr="001643B9">
        <w:rPr>
          <w:rFonts w:ascii="Times New Roman" w:hAnsi="Times New Roman" w:cs="Times New Roman"/>
          <w:color w:val="231F20"/>
        </w:rPr>
        <w:t>389.6</w:t>
      </w:r>
      <w:r w:rsidRPr="001643B9">
        <w:rPr>
          <w:rFonts w:ascii="Times New Roman" w:hAnsi="Times New Roman" w:cs="Times New Roman"/>
          <w:color w:val="231F20"/>
          <w:spacing w:val="23"/>
        </w:rPr>
        <w:t xml:space="preserve"> </w:t>
      </w:r>
      <w:r w:rsidRPr="001643B9">
        <w:rPr>
          <w:rFonts w:ascii="Times New Roman" w:hAnsi="Times New Roman" w:cs="Times New Roman"/>
          <w:color w:val="231F20"/>
        </w:rPr>
        <w:t>±</w:t>
      </w:r>
      <w:r w:rsidRPr="001643B9">
        <w:rPr>
          <w:rFonts w:ascii="Times New Roman" w:hAnsi="Times New Roman" w:cs="Times New Roman"/>
          <w:color w:val="231F20"/>
          <w:spacing w:val="24"/>
        </w:rPr>
        <w:t xml:space="preserve"> </w:t>
      </w:r>
      <w:r w:rsidRPr="001643B9">
        <w:rPr>
          <w:rFonts w:ascii="Times New Roman" w:hAnsi="Times New Roman" w:cs="Times New Roman"/>
          <w:color w:val="231F20"/>
        </w:rPr>
        <w:t>44.0</w:t>
      </w:r>
      <w:r w:rsidRPr="001643B9">
        <w:rPr>
          <w:rFonts w:ascii="Times New Roman" w:hAnsi="Times New Roman" w:cs="Times New Roman"/>
          <w:color w:val="231F20"/>
          <w:spacing w:val="24"/>
        </w:rPr>
        <w:t xml:space="preserve"> </w:t>
      </w:r>
      <w:r w:rsidRPr="001643B9">
        <w:rPr>
          <w:rFonts w:ascii="Times New Roman" w:hAnsi="Times New Roman" w:cs="Times New Roman"/>
          <w:color w:val="231F20"/>
        </w:rPr>
        <w:t>ml/g</w:t>
      </w:r>
      <w:r w:rsidRPr="001643B9">
        <w:rPr>
          <w:rFonts w:ascii="Times New Roman" w:hAnsi="Times New Roman" w:cs="Times New Roman"/>
          <w:color w:val="231F20"/>
          <w:spacing w:val="24"/>
        </w:rPr>
        <w:t xml:space="preserve"> </w:t>
      </w:r>
      <w:r w:rsidRPr="001643B9">
        <w:rPr>
          <w:rFonts w:ascii="Times New Roman" w:hAnsi="Times New Roman" w:cs="Times New Roman"/>
          <w:color w:val="231F20"/>
        </w:rPr>
        <w:t>VTS</w:t>
      </w:r>
      <w:r w:rsidRPr="001643B9">
        <w:rPr>
          <w:rFonts w:ascii="Times New Roman" w:hAnsi="Times New Roman" w:cs="Times New Roman"/>
          <w:color w:val="231F20"/>
          <w:spacing w:val="24"/>
        </w:rPr>
        <w:t xml:space="preserve"> </w:t>
      </w:r>
      <w:r w:rsidRPr="001643B9">
        <w:rPr>
          <w:rFonts w:ascii="Times New Roman" w:hAnsi="Times New Roman" w:cs="Times New Roman"/>
          <w:color w:val="231F20"/>
        </w:rPr>
        <w:t>at</w:t>
      </w:r>
      <w:r w:rsidRPr="001643B9">
        <w:rPr>
          <w:rFonts w:ascii="Times New Roman" w:hAnsi="Times New Roman" w:cs="Times New Roman"/>
          <w:color w:val="231F20"/>
          <w:spacing w:val="24"/>
        </w:rPr>
        <w:t xml:space="preserve"> </w:t>
      </w:r>
      <w:r w:rsidRPr="001643B9">
        <w:rPr>
          <w:rFonts w:ascii="Times New Roman" w:hAnsi="Times New Roman" w:cs="Times New Roman"/>
          <w:color w:val="231F20"/>
        </w:rPr>
        <w:t>OLR</w:t>
      </w:r>
      <w:r w:rsidRPr="001643B9">
        <w:rPr>
          <w:rFonts w:ascii="Times New Roman" w:hAnsi="Times New Roman" w:cs="Times New Roman"/>
          <w:color w:val="231F20"/>
          <w:spacing w:val="24"/>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24"/>
        </w:rPr>
        <w:t xml:space="preserve"> </w:t>
      </w:r>
      <w:r w:rsidRPr="001643B9">
        <w:rPr>
          <w:rFonts w:ascii="Times New Roman" w:hAnsi="Times New Roman" w:cs="Times New Roman"/>
          <w:color w:val="231F20"/>
        </w:rPr>
        <w:t>4</w:t>
      </w:r>
      <w:r w:rsidRPr="001643B9">
        <w:rPr>
          <w:rFonts w:ascii="Times New Roman" w:hAnsi="Times New Roman" w:cs="Times New Roman"/>
          <w:color w:val="231F20"/>
          <w:spacing w:val="24"/>
        </w:rPr>
        <w:t xml:space="preserve"> </w:t>
      </w:r>
      <w:r w:rsidRPr="001643B9">
        <w:rPr>
          <w:rFonts w:ascii="Times New Roman" w:hAnsi="Times New Roman" w:cs="Times New Roman"/>
          <w:color w:val="231F20"/>
        </w:rPr>
        <w:t>g</w:t>
      </w:r>
      <w:r w:rsidRPr="001643B9">
        <w:rPr>
          <w:rFonts w:ascii="Times New Roman" w:hAnsi="Times New Roman" w:cs="Times New Roman"/>
          <w:color w:val="231F20"/>
          <w:spacing w:val="24"/>
        </w:rPr>
        <w:t xml:space="preserve"> </w:t>
      </w:r>
      <w:r w:rsidRPr="001643B9">
        <w:rPr>
          <w:rFonts w:ascii="Times New Roman" w:hAnsi="Times New Roman" w:cs="Times New Roman"/>
          <w:color w:val="231F20"/>
        </w:rPr>
        <w:t>VTS/</w:t>
      </w:r>
      <w:r w:rsidRPr="001643B9">
        <w:rPr>
          <w:rFonts w:ascii="Times New Roman" w:hAnsi="Times New Roman" w:cs="Times New Roman"/>
          <w:color w:val="231F20"/>
          <w:spacing w:val="24"/>
        </w:rPr>
        <w:t xml:space="preserve"> </w:t>
      </w:r>
      <w:r w:rsidRPr="001643B9">
        <w:rPr>
          <w:rFonts w:ascii="Times New Roman" w:hAnsi="Times New Roman" w:cs="Times New Roman"/>
          <w:color w:val="231F20"/>
        </w:rPr>
        <w:t>(L</w:t>
      </w:r>
      <w:r w:rsidRPr="001643B9">
        <w:rPr>
          <w:rFonts w:ascii="Times New Roman" w:hAnsi="Times New Roman" w:cs="Times New Roman"/>
          <w:color w:val="231F20"/>
          <w:vertAlign w:val="superscript"/>
        </w:rPr>
        <w:t>−1</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day</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w:t>
      </w:r>
      <w:r w:rsidRPr="001643B9">
        <w:rPr>
          <w:rFonts w:ascii="Times New Roman" w:hAnsi="Times New Roman" w:cs="Times New Roman"/>
          <w:color w:val="231F20"/>
          <w:spacing w:val="24"/>
        </w:rPr>
        <w:t xml:space="preserve"> </w:t>
      </w:r>
      <w:r w:rsidRPr="001643B9">
        <w:rPr>
          <w:rFonts w:ascii="Times New Roman" w:hAnsi="Times New Roman" w:cs="Times New Roman"/>
          <w:color w:val="231F20"/>
          <w:spacing w:val="-5"/>
        </w:rPr>
        <w:t>and</w:t>
      </w:r>
    </w:p>
    <w:p w14:paraId="3357CDEE" w14:textId="77777777" w:rsidR="001E4956" w:rsidRPr="001643B9" w:rsidRDefault="001E4956" w:rsidP="001E4956">
      <w:pPr>
        <w:pStyle w:val="BodyText"/>
        <w:spacing w:before="23" w:line="266" w:lineRule="auto"/>
        <w:ind w:left="96" w:right="38"/>
        <w:jc w:val="both"/>
        <w:rPr>
          <w:rFonts w:ascii="Times New Roman" w:hAnsi="Times New Roman" w:cs="Times New Roman"/>
        </w:rPr>
      </w:pPr>
      <w:r w:rsidRPr="001643B9">
        <w:rPr>
          <w:rFonts w:ascii="Times New Roman" w:hAnsi="Times New Roman" w:cs="Times New Roman"/>
          <w:color w:val="231F20"/>
        </w:rPr>
        <w:t>388.1</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 33.8 ml/g VTS at OLR of 8 g VTS/ (L</w:t>
      </w:r>
      <w:r w:rsidRPr="001643B9">
        <w:rPr>
          <w:rFonts w:ascii="Times New Roman" w:hAnsi="Times New Roman" w:cs="Times New Roman"/>
          <w:color w:val="231F20"/>
          <w:vertAlign w:val="superscript"/>
        </w:rPr>
        <w:t>−1</w:t>
      </w:r>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day</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respec</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tively</w:t>
      </w:r>
      <w:proofErr w:type="spellEnd"/>
      <w:r w:rsidRPr="001643B9">
        <w:rPr>
          <w:rFonts w:ascii="Times New Roman" w:hAnsi="Times New Roman" w:cs="Times New Roman"/>
          <w:color w:val="231F20"/>
        </w:rPr>
        <w:t xml:space="preserve">. Similarly, Morken, </w:t>
      </w:r>
      <w:proofErr w:type="spellStart"/>
      <w:r w:rsidRPr="001643B9">
        <w:rPr>
          <w:rFonts w:ascii="Times New Roman" w:hAnsi="Times New Roman" w:cs="Times New Roman"/>
          <w:color w:val="231F20"/>
        </w:rPr>
        <w:t>Gjetmundsen</w:t>
      </w:r>
      <w:proofErr w:type="spellEnd"/>
      <w:r w:rsidRPr="001643B9">
        <w:rPr>
          <w:rFonts w:ascii="Times New Roman" w:hAnsi="Times New Roman" w:cs="Times New Roman"/>
          <w:color w:val="231F20"/>
        </w:rPr>
        <w:t xml:space="preserve">, and Fjørtoft (2018) studied the performance and kinetics during anaerobic co‐ digestion of dairy cow slurry (DCS) and municipal food waste (MFW) at increased OLR. Four different reactors were </w:t>
      </w:r>
      <w:proofErr w:type="spellStart"/>
      <w:r w:rsidRPr="001643B9">
        <w:rPr>
          <w:rFonts w:ascii="Times New Roman" w:hAnsi="Times New Roman" w:cs="Times New Roman"/>
          <w:color w:val="231F20"/>
        </w:rPr>
        <w:t>oper</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ated</w:t>
      </w:r>
      <w:proofErr w:type="spellEnd"/>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with</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constant</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DCS</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changing</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MFW</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 xml:space="preserve">concentration, </w:t>
      </w:r>
      <w:r w:rsidRPr="001643B9">
        <w:rPr>
          <w:rFonts w:ascii="Times New Roman" w:hAnsi="Times New Roman" w:cs="Times New Roman"/>
          <w:color w:val="231F20"/>
          <w:spacing w:val="-2"/>
        </w:rPr>
        <w:t>that</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spacing w:val="-2"/>
        </w:rPr>
        <w:t>is,</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spacing w:val="-2"/>
        </w:rPr>
        <w:t>0%,</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spacing w:val="-2"/>
        </w:rPr>
        <w:t>14.0%,</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spacing w:val="-2"/>
        </w:rPr>
        <w:t>24.5%,</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spacing w:val="-2"/>
        </w:rPr>
        <w:t>and</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spacing w:val="-2"/>
        </w:rPr>
        <w:t>32.2%</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spacing w:val="-2"/>
        </w:rPr>
        <w:t>(w/w),</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spacing w:val="-2"/>
        </w:rPr>
        <w:t>respectively,</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spacing w:val="-2"/>
        </w:rPr>
        <w:t>for</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spacing w:val="-2"/>
        </w:rPr>
        <w:t xml:space="preserve">co‐ </w:t>
      </w:r>
      <w:r w:rsidRPr="001643B9">
        <w:rPr>
          <w:rFonts w:ascii="Times New Roman" w:hAnsi="Times New Roman" w:cs="Times New Roman"/>
          <w:color w:val="231F20"/>
        </w:rPr>
        <w:t>digestion. The specific methane produced in this experiment</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was 110% higher in reactor operated at highest OLR compared to the one with lowest OLR. Furthermore, 477% more meth-</w:t>
      </w:r>
      <w:r w:rsidRPr="001643B9">
        <w:rPr>
          <w:rFonts w:ascii="Times New Roman" w:hAnsi="Times New Roman" w:cs="Times New Roman"/>
          <w:color w:val="231F20"/>
          <w:spacing w:val="40"/>
        </w:rPr>
        <w:t xml:space="preserve"> </w:t>
      </w:r>
      <w:proofErr w:type="spellStart"/>
      <w:r w:rsidRPr="001643B9">
        <w:rPr>
          <w:rFonts w:ascii="Times New Roman" w:hAnsi="Times New Roman" w:cs="Times New Roman"/>
          <w:color w:val="231F20"/>
        </w:rPr>
        <w:t>ane</w:t>
      </w:r>
      <w:proofErr w:type="spellEnd"/>
      <w:r w:rsidRPr="001643B9">
        <w:rPr>
          <w:rFonts w:ascii="Times New Roman" w:hAnsi="Times New Roman" w:cs="Times New Roman"/>
          <w:color w:val="231F20"/>
        </w:rPr>
        <w:t xml:space="preserve"> production per unit volume of the reactor was obtained subsequently,</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when</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OLR</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was</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increased</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from</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1.83</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to</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5.04</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g VS L</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 xml:space="preserve"> day</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 xml:space="preserve">. Meanwhile, the HRT was also reduced from 25.3 to 17.2 days. In summary, the relationship between the kinetic constant and the OLR was found to be linear; therefore, it was predicted that efficiency of the process increases corresponding to increasing OLR. In another experiment, Hassan and Dahlan (2018) studied the performance, biogas and methane </w:t>
      </w:r>
      <w:proofErr w:type="spellStart"/>
      <w:r w:rsidRPr="001643B9">
        <w:rPr>
          <w:rFonts w:ascii="Times New Roman" w:hAnsi="Times New Roman" w:cs="Times New Roman"/>
          <w:color w:val="231F20"/>
        </w:rPr>
        <w:t>produc</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tion</w:t>
      </w:r>
      <w:proofErr w:type="spellEnd"/>
      <w:r w:rsidRPr="001643B9">
        <w:rPr>
          <w:rFonts w:ascii="Times New Roman" w:hAnsi="Times New Roman" w:cs="Times New Roman"/>
          <w:color w:val="231F20"/>
        </w:rPr>
        <w:t xml:space="preserve"> in modified anaerobic hybrid baffled (MAHB) bioreactor</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at different OLR, that is, 1, 2, 3, and 4 g COD/L day</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respec</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tively</w:t>
      </w:r>
      <w:proofErr w:type="spellEnd"/>
      <w:r w:rsidRPr="001643B9">
        <w:rPr>
          <w:rFonts w:ascii="Times New Roman" w:hAnsi="Times New Roman" w:cs="Times New Roman"/>
          <w:color w:val="231F20"/>
        </w:rPr>
        <w:t>, while treating recycled paper mill effluent (RPME). The overall biogas production was increased from 7.21 L/day to the highest 12.51 L/day at OLR 2 g COD/L day</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 xml:space="preserve"> and then </w:t>
      </w:r>
      <w:proofErr w:type="spellStart"/>
      <w:r w:rsidRPr="001643B9">
        <w:rPr>
          <w:rFonts w:ascii="Times New Roman" w:hAnsi="Times New Roman" w:cs="Times New Roman"/>
          <w:color w:val="231F20"/>
        </w:rPr>
        <w:t>gradu</w:t>
      </w:r>
      <w:proofErr w:type="spellEnd"/>
      <w:r w:rsidRPr="001643B9">
        <w:rPr>
          <w:rFonts w:ascii="Times New Roman" w:hAnsi="Times New Roman" w:cs="Times New Roman"/>
          <w:color w:val="231F20"/>
        </w:rPr>
        <w:t>- ally</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decreased</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to</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6.8</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L/day</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upon</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further</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increment</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in</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OLRs 4 L/day. In addition, correlation between biogas, methane, and OLR showed that both biogas and methane were increased</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from 10.99 L/day to 12.51 L/day and 6.45 L/day to 7.92 L/day, respectively, when the OLR was increased from 1 g COD/L/</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day</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to</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2</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g</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COD/L/day.</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However,</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further</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increasing</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OLR</w:t>
      </w:r>
      <w:r w:rsidRPr="001643B9">
        <w:rPr>
          <w:rFonts w:ascii="Times New Roman" w:hAnsi="Times New Roman" w:cs="Times New Roman"/>
          <w:color w:val="231F20"/>
          <w:spacing w:val="31"/>
        </w:rPr>
        <w:t xml:space="preserve"> </w:t>
      </w:r>
      <w:r w:rsidRPr="001643B9">
        <w:rPr>
          <w:rFonts w:ascii="Times New Roman" w:hAnsi="Times New Roman" w:cs="Times New Roman"/>
          <w:color w:val="231F20"/>
        </w:rPr>
        <w:t>to 3 g COD/L/day, both biogas and methane productions were started to decrease and even a constant value of biogas methane production was noted at OLR 4 g COD/L day</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 The author predicted</w:t>
      </w:r>
      <w:r w:rsidRPr="001643B9">
        <w:rPr>
          <w:rFonts w:ascii="Times New Roman" w:hAnsi="Times New Roman" w:cs="Times New Roman"/>
          <w:color w:val="231F20"/>
          <w:spacing w:val="61"/>
        </w:rPr>
        <w:t xml:space="preserve"> </w:t>
      </w:r>
      <w:r w:rsidRPr="001643B9">
        <w:rPr>
          <w:rFonts w:ascii="Times New Roman" w:hAnsi="Times New Roman" w:cs="Times New Roman"/>
          <w:color w:val="231F20"/>
        </w:rPr>
        <w:t>that</w:t>
      </w:r>
      <w:r w:rsidRPr="001643B9">
        <w:rPr>
          <w:rFonts w:ascii="Times New Roman" w:hAnsi="Times New Roman" w:cs="Times New Roman"/>
          <w:color w:val="231F20"/>
          <w:spacing w:val="62"/>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61"/>
        </w:rPr>
        <w:t xml:space="preserve"> </w:t>
      </w:r>
      <w:r w:rsidRPr="001643B9">
        <w:rPr>
          <w:rFonts w:ascii="Times New Roman" w:hAnsi="Times New Roman" w:cs="Times New Roman"/>
          <w:color w:val="231F20"/>
        </w:rPr>
        <w:t>reasons</w:t>
      </w:r>
      <w:r w:rsidRPr="001643B9">
        <w:rPr>
          <w:rFonts w:ascii="Times New Roman" w:hAnsi="Times New Roman" w:cs="Times New Roman"/>
          <w:color w:val="231F20"/>
          <w:spacing w:val="62"/>
        </w:rPr>
        <w:t xml:space="preserve"> </w:t>
      </w:r>
      <w:r w:rsidRPr="001643B9">
        <w:rPr>
          <w:rFonts w:ascii="Times New Roman" w:hAnsi="Times New Roman" w:cs="Times New Roman"/>
          <w:color w:val="231F20"/>
        </w:rPr>
        <w:t>might</w:t>
      </w:r>
      <w:r w:rsidRPr="001643B9">
        <w:rPr>
          <w:rFonts w:ascii="Times New Roman" w:hAnsi="Times New Roman" w:cs="Times New Roman"/>
          <w:color w:val="231F20"/>
          <w:spacing w:val="61"/>
        </w:rPr>
        <w:t xml:space="preserve"> </w:t>
      </w:r>
      <w:r w:rsidRPr="001643B9">
        <w:rPr>
          <w:rFonts w:ascii="Times New Roman" w:hAnsi="Times New Roman" w:cs="Times New Roman"/>
          <w:color w:val="231F20"/>
        </w:rPr>
        <w:t>be</w:t>
      </w:r>
      <w:r w:rsidRPr="001643B9">
        <w:rPr>
          <w:rFonts w:ascii="Times New Roman" w:hAnsi="Times New Roman" w:cs="Times New Roman"/>
          <w:color w:val="231F20"/>
          <w:spacing w:val="62"/>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61"/>
        </w:rPr>
        <w:t xml:space="preserve"> </w:t>
      </w:r>
      <w:r w:rsidRPr="001643B9">
        <w:rPr>
          <w:rFonts w:ascii="Times New Roman" w:hAnsi="Times New Roman" w:cs="Times New Roman"/>
          <w:color w:val="231F20"/>
        </w:rPr>
        <w:t>presence</w:t>
      </w:r>
      <w:r w:rsidRPr="001643B9">
        <w:rPr>
          <w:rFonts w:ascii="Times New Roman" w:hAnsi="Times New Roman" w:cs="Times New Roman"/>
          <w:color w:val="231F20"/>
          <w:spacing w:val="62"/>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62"/>
        </w:rPr>
        <w:t xml:space="preserve"> </w:t>
      </w:r>
      <w:r w:rsidRPr="001643B9">
        <w:rPr>
          <w:rFonts w:ascii="Times New Roman" w:hAnsi="Times New Roman" w:cs="Times New Roman"/>
          <w:color w:val="231F20"/>
          <w:spacing w:val="-2"/>
        </w:rPr>
        <w:t>toxic</w:t>
      </w:r>
    </w:p>
    <w:p w14:paraId="434613E8" w14:textId="77777777" w:rsidR="001E4956" w:rsidRPr="00E047EE" w:rsidRDefault="001E4956" w:rsidP="001E4956">
      <w:pPr>
        <w:pStyle w:val="Heading3"/>
        <w:jc w:val="both"/>
        <w:rPr>
          <w:b w:val="0"/>
          <w:bCs w:val="0"/>
          <w:sz w:val="24"/>
          <w:szCs w:val="24"/>
        </w:rPr>
      </w:pPr>
      <w:r w:rsidRPr="00E047EE">
        <w:rPr>
          <w:b w:val="0"/>
          <w:bCs w:val="0"/>
          <w:color w:val="231F20"/>
          <w:w w:val="105"/>
          <w:sz w:val="24"/>
          <w:szCs w:val="24"/>
        </w:rPr>
        <w:t>material</w:t>
      </w:r>
      <w:r w:rsidRPr="00E047EE">
        <w:rPr>
          <w:b w:val="0"/>
          <w:bCs w:val="0"/>
          <w:color w:val="231F20"/>
          <w:spacing w:val="-3"/>
          <w:w w:val="105"/>
          <w:sz w:val="24"/>
          <w:szCs w:val="24"/>
        </w:rPr>
        <w:t xml:space="preserve"> </w:t>
      </w:r>
      <w:r w:rsidRPr="00E047EE">
        <w:rPr>
          <w:b w:val="0"/>
          <w:bCs w:val="0"/>
          <w:color w:val="231F20"/>
          <w:w w:val="105"/>
          <w:sz w:val="24"/>
          <w:szCs w:val="24"/>
        </w:rPr>
        <w:t>in</w:t>
      </w:r>
      <w:r w:rsidRPr="00E047EE">
        <w:rPr>
          <w:b w:val="0"/>
          <w:bCs w:val="0"/>
          <w:color w:val="231F20"/>
          <w:spacing w:val="-3"/>
          <w:w w:val="105"/>
          <w:sz w:val="24"/>
          <w:szCs w:val="24"/>
        </w:rPr>
        <w:t xml:space="preserve"> </w:t>
      </w:r>
      <w:r w:rsidRPr="00E047EE">
        <w:rPr>
          <w:b w:val="0"/>
          <w:bCs w:val="0"/>
          <w:color w:val="231F20"/>
          <w:w w:val="105"/>
          <w:sz w:val="24"/>
          <w:szCs w:val="24"/>
        </w:rPr>
        <w:t>RPME</w:t>
      </w:r>
      <w:r w:rsidRPr="00E047EE">
        <w:rPr>
          <w:b w:val="0"/>
          <w:bCs w:val="0"/>
          <w:color w:val="231F20"/>
          <w:spacing w:val="-3"/>
          <w:w w:val="105"/>
          <w:sz w:val="24"/>
          <w:szCs w:val="24"/>
        </w:rPr>
        <w:t xml:space="preserve"> </w:t>
      </w:r>
      <w:r w:rsidRPr="00E047EE">
        <w:rPr>
          <w:b w:val="0"/>
          <w:bCs w:val="0"/>
          <w:color w:val="231F20"/>
          <w:w w:val="105"/>
          <w:sz w:val="24"/>
          <w:szCs w:val="24"/>
        </w:rPr>
        <w:t>such</w:t>
      </w:r>
      <w:r w:rsidRPr="00E047EE">
        <w:rPr>
          <w:b w:val="0"/>
          <w:bCs w:val="0"/>
          <w:color w:val="231F20"/>
          <w:spacing w:val="-3"/>
          <w:w w:val="105"/>
          <w:sz w:val="24"/>
          <w:szCs w:val="24"/>
        </w:rPr>
        <w:t xml:space="preserve"> </w:t>
      </w:r>
      <w:r w:rsidRPr="00E047EE">
        <w:rPr>
          <w:b w:val="0"/>
          <w:bCs w:val="0"/>
          <w:color w:val="231F20"/>
          <w:w w:val="105"/>
          <w:sz w:val="24"/>
          <w:szCs w:val="24"/>
        </w:rPr>
        <w:t>as</w:t>
      </w:r>
      <w:r w:rsidRPr="00E047EE">
        <w:rPr>
          <w:b w:val="0"/>
          <w:bCs w:val="0"/>
          <w:color w:val="231F20"/>
          <w:spacing w:val="-3"/>
          <w:w w:val="105"/>
          <w:sz w:val="24"/>
          <w:szCs w:val="24"/>
        </w:rPr>
        <w:t xml:space="preserve"> </w:t>
      </w:r>
      <w:r w:rsidRPr="00E047EE">
        <w:rPr>
          <w:b w:val="0"/>
          <w:bCs w:val="0"/>
          <w:color w:val="231F20"/>
          <w:w w:val="105"/>
          <w:sz w:val="24"/>
          <w:szCs w:val="24"/>
        </w:rPr>
        <w:t>high</w:t>
      </w:r>
      <w:r w:rsidRPr="00E047EE">
        <w:rPr>
          <w:b w:val="0"/>
          <w:bCs w:val="0"/>
          <w:color w:val="231F20"/>
          <w:spacing w:val="-3"/>
          <w:w w:val="105"/>
          <w:sz w:val="24"/>
          <w:szCs w:val="24"/>
        </w:rPr>
        <w:t xml:space="preserve"> </w:t>
      </w:r>
      <w:r w:rsidRPr="00E047EE">
        <w:rPr>
          <w:b w:val="0"/>
          <w:bCs w:val="0"/>
          <w:color w:val="231F20"/>
          <w:w w:val="105"/>
          <w:sz w:val="24"/>
          <w:szCs w:val="24"/>
        </w:rPr>
        <w:t>OLR,</w:t>
      </w:r>
      <w:r w:rsidRPr="00E047EE">
        <w:rPr>
          <w:b w:val="0"/>
          <w:bCs w:val="0"/>
          <w:color w:val="231F20"/>
          <w:spacing w:val="-3"/>
          <w:w w:val="105"/>
          <w:sz w:val="24"/>
          <w:szCs w:val="24"/>
        </w:rPr>
        <w:t xml:space="preserve"> </w:t>
      </w:r>
      <w:r w:rsidRPr="00E047EE">
        <w:rPr>
          <w:b w:val="0"/>
          <w:bCs w:val="0"/>
          <w:color w:val="231F20"/>
          <w:w w:val="105"/>
          <w:sz w:val="24"/>
          <w:szCs w:val="24"/>
        </w:rPr>
        <w:t>which</w:t>
      </w:r>
      <w:r w:rsidRPr="00E047EE">
        <w:rPr>
          <w:b w:val="0"/>
          <w:bCs w:val="0"/>
          <w:color w:val="231F20"/>
          <w:spacing w:val="-3"/>
          <w:w w:val="105"/>
          <w:sz w:val="24"/>
          <w:szCs w:val="24"/>
        </w:rPr>
        <w:t xml:space="preserve"> </w:t>
      </w:r>
      <w:r w:rsidRPr="00E047EE">
        <w:rPr>
          <w:b w:val="0"/>
          <w:bCs w:val="0"/>
          <w:color w:val="231F20"/>
          <w:w w:val="105"/>
          <w:sz w:val="24"/>
          <w:szCs w:val="24"/>
        </w:rPr>
        <w:t>normally</w:t>
      </w:r>
      <w:r w:rsidRPr="00E047EE">
        <w:rPr>
          <w:b w:val="0"/>
          <w:bCs w:val="0"/>
          <w:color w:val="231F20"/>
          <w:spacing w:val="-3"/>
          <w:w w:val="105"/>
          <w:sz w:val="24"/>
          <w:szCs w:val="24"/>
        </w:rPr>
        <w:t xml:space="preserve"> </w:t>
      </w:r>
      <w:r w:rsidRPr="00E047EE">
        <w:rPr>
          <w:b w:val="0"/>
          <w:bCs w:val="0"/>
          <w:color w:val="231F20"/>
          <w:w w:val="105"/>
          <w:sz w:val="24"/>
          <w:szCs w:val="24"/>
        </w:rPr>
        <w:t>affects that</w:t>
      </w:r>
      <w:r w:rsidRPr="00E047EE">
        <w:rPr>
          <w:b w:val="0"/>
          <w:bCs w:val="0"/>
          <w:color w:val="231F20"/>
          <w:spacing w:val="-9"/>
          <w:w w:val="105"/>
          <w:sz w:val="24"/>
          <w:szCs w:val="24"/>
        </w:rPr>
        <w:t xml:space="preserve"> </w:t>
      </w:r>
      <w:r w:rsidRPr="00E047EE">
        <w:rPr>
          <w:b w:val="0"/>
          <w:bCs w:val="0"/>
          <w:color w:val="231F20"/>
          <w:w w:val="105"/>
          <w:sz w:val="24"/>
          <w:szCs w:val="24"/>
        </w:rPr>
        <w:t>activity</w:t>
      </w:r>
      <w:r w:rsidRPr="00E047EE">
        <w:rPr>
          <w:b w:val="0"/>
          <w:bCs w:val="0"/>
          <w:color w:val="231F20"/>
          <w:spacing w:val="-9"/>
          <w:w w:val="105"/>
          <w:sz w:val="24"/>
          <w:szCs w:val="24"/>
        </w:rPr>
        <w:t xml:space="preserve"> </w:t>
      </w:r>
      <w:r w:rsidRPr="00E047EE">
        <w:rPr>
          <w:b w:val="0"/>
          <w:bCs w:val="0"/>
          <w:color w:val="231F20"/>
          <w:w w:val="105"/>
          <w:sz w:val="24"/>
          <w:szCs w:val="24"/>
        </w:rPr>
        <w:t>of</w:t>
      </w:r>
      <w:r w:rsidRPr="00E047EE">
        <w:rPr>
          <w:b w:val="0"/>
          <w:bCs w:val="0"/>
          <w:color w:val="231F20"/>
          <w:spacing w:val="-9"/>
          <w:w w:val="105"/>
          <w:sz w:val="24"/>
          <w:szCs w:val="24"/>
        </w:rPr>
        <w:t xml:space="preserve"> </w:t>
      </w:r>
      <w:r w:rsidRPr="00E047EE">
        <w:rPr>
          <w:b w:val="0"/>
          <w:bCs w:val="0"/>
          <w:color w:val="231F20"/>
          <w:w w:val="105"/>
          <w:sz w:val="24"/>
          <w:szCs w:val="24"/>
        </w:rPr>
        <w:t>anaerobic</w:t>
      </w:r>
      <w:r w:rsidRPr="00E047EE">
        <w:rPr>
          <w:b w:val="0"/>
          <w:bCs w:val="0"/>
          <w:color w:val="231F20"/>
          <w:spacing w:val="-9"/>
          <w:w w:val="105"/>
          <w:sz w:val="24"/>
          <w:szCs w:val="24"/>
        </w:rPr>
        <w:t xml:space="preserve"> </w:t>
      </w:r>
      <w:r w:rsidRPr="00E047EE">
        <w:rPr>
          <w:b w:val="0"/>
          <w:bCs w:val="0"/>
          <w:color w:val="231F20"/>
          <w:w w:val="105"/>
          <w:sz w:val="24"/>
          <w:szCs w:val="24"/>
        </w:rPr>
        <w:t>microorganism.</w:t>
      </w:r>
      <w:r w:rsidRPr="00E047EE">
        <w:rPr>
          <w:b w:val="0"/>
          <w:bCs w:val="0"/>
          <w:color w:val="231F20"/>
          <w:spacing w:val="-9"/>
          <w:w w:val="105"/>
          <w:sz w:val="24"/>
          <w:szCs w:val="24"/>
        </w:rPr>
        <w:t xml:space="preserve"> </w:t>
      </w:r>
      <w:r w:rsidRPr="00E047EE">
        <w:rPr>
          <w:b w:val="0"/>
          <w:bCs w:val="0"/>
          <w:color w:val="231F20"/>
          <w:w w:val="105"/>
          <w:sz w:val="24"/>
          <w:szCs w:val="24"/>
        </w:rPr>
        <w:t>Also,</w:t>
      </w:r>
      <w:r w:rsidRPr="00E047EE">
        <w:rPr>
          <w:b w:val="0"/>
          <w:bCs w:val="0"/>
          <w:color w:val="231F20"/>
          <w:spacing w:val="-9"/>
          <w:w w:val="105"/>
          <w:sz w:val="24"/>
          <w:szCs w:val="24"/>
        </w:rPr>
        <w:t xml:space="preserve"> </w:t>
      </w:r>
      <w:r w:rsidRPr="00E047EE">
        <w:rPr>
          <w:b w:val="0"/>
          <w:bCs w:val="0"/>
          <w:color w:val="231F20"/>
          <w:w w:val="105"/>
          <w:sz w:val="24"/>
          <w:szCs w:val="24"/>
        </w:rPr>
        <w:t>at</w:t>
      </w:r>
      <w:r w:rsidRPr="00E047EE">
        <w:rPr>
          <w:b w:val="0"/>
          <w:bCs w:val="0"/>
          <w:color w:val="231F20"/>
          <w:spacing w:val="-9"/>
          <w:w w:val="105"/>
          <w:sz w:val="24"/>
          <w:szCs w:val="24"/>
        </w:rPr>
        <w:t xml:space="preserve"> </w:t>
      </w:r>
      <w:r w:rsidRPr="00E047EE">
        <w:rPr>
          <w:b w:val="0"/>
          <w:bCs w:val="0"/>
          <w:color w:val="231F20"/>
          <w:w w:val="105"/>
          <w:sz w:val="24"/>
          <w:szCs w:val="24"/>
        </w:rPr>
        <w:t>higher,</w:t>
      </w:r>
      <w:r w:rsidRPr="00E047EE">
        <w:rPr>
          <w:b w:val="0"/>
          <w:bCs w:val="0"/>
          <w:color w:val="231F20"/>
          <w:spacing w:val="-9"/>
          <w:w w:val="105"/>
          <w:sz w:val="24"/>
          <w:szCs w:val="24"/>
        </w:rPr>
        <w:t xml:space="preserve"> </w:t>
      </w:r>
      <w:r w:rsidRPr="00E047EE">
        <w:rPr>
          <w:b w:val="0"/>
          <w:bCs w:val="0"/>
          <w:color w:val="231F20"/>
          <w:w w:val="105"/>
          <w:sz w:val="24"/>
          <w:szCs w:val="24"/>
        </w:rPr>
        <w:t>that is 3 or 4 g COD/L day</w:t>
      </w:r>
      <w:r w:rsidRPr="00E047EE">
        <w:rPr>
          <w:b w:val="0"/>
          <w:bCs w:val="0"/>
          <w:color w:val="231F20"/>
          <w:w w:val="105"/>
          <w:sz w:val="24"/>
          <w:szCs w:val="24"/>
          <w:vertAlign w:val="superscript"/>
        </w:rPr>
        <w:t>−1</w:t>
      </w:r>
      <w:r w:rsidRPr="00E047EE">
        <w:rPr>
          <w:b w:val="0"/>
          <w:bCs w:val="0"/>
          <w:color w:val="231F20"/>
          <w:w w:val="105"/>
          <w:sz w:val="24"/>
          <w:szCs w:val="24"/>
        </w:rPr>
        <w:t xml:space="preserve">, the conversion of organic matter to VFAs and then VAFs to methane can also be reduced. The </w:t>
      </w:r>
      <w:r w:rsidRPr="00E047EE">
        <w:rPr>
          <w:b w:val="0"/>
          <w:bCs w:val="0"/>
          <w:color w:val="231F20"/>
          <w:sz w:val="24"/>
          <w:szCs w:val="24"/>
        </w:rPr>
        <w:t xml:space="preserve">overall COD removal efficiency and VS degradation were also </w:t>
      </w:r>
      <w:r w:rsidRPr="00E047EE">
        <w:rPr>
          <w:b w:val="0"/>
          <w:bCs w:val="0"/>
          <w:color w:val="231F20"/>
          <w:w w:val="105"/>
          <w:sz w:val="24"/>
          <w:szCs w:val="24"/>
        </w:rPr>
        <w:t>evaluated</w:t>
      </w:r>
      <w:r w:rsidRPr="00E047EE">
        <w:rPr>
          <w:b w:val="0"/>
          <w:bCs w:val="0"/>
          <w:color w:val="231F20"/>
          <w:spacing w:val="-7"/>
          <w:w w:val="105"/>
          <w:sz w:val="24"/>
          <w:szCs w:val="24"/>
        </w:rPr>
        <w:t xml:space="preserve"> </w:t>
      </w:r>
      <w:r w:rsidRPr="00E047EE">
        <w:rPr>
          <w:b w:val="0"/>
          <w:bCs w:val="0"/>
          <w:color w:val="231F20"/>
          <w:w w:val="105"/>
          <w:sz w:val="24"/>
          <w:szCs w:val="24"/>
        </w:rPr>
        <w:t>in</w:t>
      </w:r>
      <w:r w:rsidRPr="00E047EE">
        <w:rPr>
          <w:b w:val="0"/>
          <w:bCs w:val="0"/>
          <w:color w:val="231F20"/>
          <w:spacing w:val="-7"/>
          <w:w w:val="105"/>
          <w:sz w:val="24"/>
          <w:szCs w:val="24"/>
        </w:rPr>
        <w:t xml:space="preserve"> </w:t>
      </w:r>
      <w:r w:rsidRPr="00E047EE">
        <w:rPr>
          <w:b w:val="0"/>
          <w:bCs w:val="0"/>
          <w:color w:val="231F20"/>
          <w:w w:val="105"/>
          <w:sz w:val="24"/>
          <w:szCs w:val="24"/>
        </w:rPr>
        <w:t>this</w:t>
      </w:r>
      <w:r w:rsidRPr="00E047EE">
        <w:rPr>
          <w:b w:val="0"/>
          <w:bCs w:val="0"/>
          <w:color w:val="231F20"/>
          <w:spacing w:val="-7"/>
          <w:w w:val="105"/>
          <w:sz w:val="24"/>
          <w:szCs w:val="24"/>
        </w:rPr>
        <w:t xml:space="preserve"> </w:t>
      </w:r>
      <w:r w:rsidRPr="00E047EE">
        <w:rPr>
          <w:b w:val="0"/>
          <w:bCs w:val="0"/>
          <w:color w:val="231F20"/>
          <w:w w:val="105"/>
          <w:sz w:val="24"/>
          <w:szCs w:val="24"/>
        </w:rPr>
        <w:t>study;</w:t>
      </w:r>
      <w:r w:rsidRPr="00E047EE">
        <w:rPr>
          <w:b w:val="0"/>
          <w:bCs w:val="0"/>
          <w:color w:val="231F20"/>
          <w:spacing w:val="-7"/>
          <w:w w:val="105"/>
          <w:sz w:val="24"/>
          <w:szCs w:val="24"/>
        </w:rPr>
        <w:t xml:space="preserve"> </w:t>
      </w:r>
      <w:r w:rsidRPr="00E047EE">
        <w:rPr>
          <w:b w:val="0"/>
          <w:bCs w:val="0"/>
          <w:color w:val="231F20"/>
          <w:w w:val="105"/>
          <w:sz w:val="24"/>
          <w:szCs w:val="24"/>
        </w:rPr>
        <w:t>both</w:t>
      </w:r>
      <w:r w:rsidRPr="00E047EE">
        <w:rPr>
          <w:b w:val="0"/>
          <w:bCs w:val="0"/>
          <w:color w:val="231F20"/>
          <w:spacing w:val="-7"/>
          <w:w w:val="105"/>
          <w:sz w:val="24"/>
          <w:szCs w:val="24"/>
        </w:rPr>
        <w:t xml:space="preserve"> </w:t>
      </w:r>
      <w:r w:rsidRPr="00E047EE">
        <w:rPr>
          <w:b w:val="0"/>
          <w:bCs w:val="0"/>
          <w:color w:val="231F20"/>
          <w:w w:val="105"/>
          <w:sz w:val="24"/>
          <w:szCs w:val="24"/>
        </w:rPr>
        <w:t>COD</w:t>
      </w:r>
      <w:r w:rsidRPr="00E047EE">
        <w:rPr>
          <w:b w:val="0"/>
          <w:bCs w:val="0"/>
          <w:color w:val="231F20"/>
          <w:spacing w:val="-7"/>
          <w:w w:val="105"/>
          <w:sz w:val="24"/>
          <w:szCs w:val="24"/>
        </w:rPr>
        <w:t xml:space="preserve"> </w:t>
      </w:r>
      <w:r w:rsidRPr="00E047EE">
        <w:rPr>
          <w:b w:val="0"/>
          <w:bCs w:val="0"/>
          <w:color w:val="231F20"/>
          <w:w w:val="105"/>
          <w:sz w:val="24"/>
          <w:szCs w:val="24"/>
        </w:rPr>
        <w:t>removal</w:t>
      </w:r>
      <w:r w:rsidRPr="00E047EE">
        <w:rPr>
          <w:b w:val="0"/>
          <w:bCs w:val="0"/>
          <w:color w:val="231F20"/>
          <w:spacing w:val="-7"/>
          <w:w w:val="105"/>
          <w:sz w:val="24"/>
          <w:szCs w:val="24"/>
        </w:rPr>
        <w:t xml:space="preserve"> </w:t>
      </w:r>
      <w:r w:rsidRPr="00E047EE">
        <w:rPr>
          <w:b w:val="0"/>
          <w:bCs w:val="0"/>
          <w:color w:val="231F20"/>
          <w:w w:val="105"/>
          <w:sz w:val="24"/>
          <w:szCs w:val="24"/>
        </w:rPr>
        <w:t>efficiency</w:t>
      </w:r>
      <w:r w:rsidRPr="00E047EE">
        <w:rPr>
          <w:b w:val="0"/>
          <w:bCs w:val="0"/>
          <w:color w:val="231F20"/>
          <w:spacing w:val="-7"/>
          <w:w w:val="105"/>
          <w:sz w:val="24"/>
          <w:szCs w:val="24"/>
        </w:rPr>
        <w:t xml:space="preserve"> </w:t>
      </w:r>
      <w:r w:rsidRPr="00E047EE">
        <w:rPr>
          <w:b w:val="0"/>
          <w:bCs w:val="0"/>
          <w:color w:val="231F20"/>
          <w:w w:val="105"/>
          <w:sz w:val="24"/>
          <w:szCs w:val="24"/>
        </w:rPr>
        <w:t>and</w:t>
      </w:r>
      <w:r w:rsidRPr="00E047EE">
        <w:rPr>
          <w:b w:val="0"/>
          <w:bCs w:val="0"/>
          <w:color w:val="231F20"/>
          <w:spacing w:val="-7"/>
          <w:w w:val="105"/>
          <w:sz w:val="24"/>
          <w:szCs w:val="24"/>
        </w:rPr>
        <w:t xml:space="preserve"> </w:t>
      </w:r>
      <w:r w:rsidRPr="00E047EE">
        <w:rPr>
          <w:b w:val="0"/>
          <w:bCs w:val="0"/>
          <w:color w:val="231F20"/>
          <w:w w:val="105"/>
          <w:sz w:val="24"/>
          <w:szCs w:val="24"/>
        </w:rPr>
        <w:t>VS degradation</w:t>
      </w:r>
      <w:r w:rsidRPr="00E047EE">
        <w:rPr>
          <w:b w:val="0"/>
          <w:bCs w:val="0"/>
          <w:color w:val="231F20"/>
          <w:spacing w:val="-4"/>
          <w:w w:val="105"/>
          <w:sz w:val="24"/>
          <w:szCs w:val="24"/>
        </w:rPr>
        <w:t xml:space="preserve"> </w:t>
      </w:r>
      <w:r w:rsidRPr="00E047EE">
        <w:rPr>
          <w:b w:val="0"/>
          <w:bCs w:val="0"/>
          <w:color w:val="231F20"/>
          <w:w w:val="105"/>
          <w:sz w:val="24"/>
          <w:szCs w:val="24"/>
        </w:rPr>
        <w:t>were</w:t>
      </w:r>
      <w:r w:rsidRPr="00E047EE">
        <w:rPr>
          <w:b w:val="0"/>
          <w:bCs w:val="0"/>
          <w:color w:val="231F20"/>
          <w:spacing w:val="-4"/>
          <w:w w:val="105"/>
          <w:sz w:val="24"/>
          <w:szCs w:val="24"/>
        </w:rPr>
        <w:t xml:space="preserve"> </w:t>
      </w:r>
      <w:r w:rsidRPr="00E047EE">
        <w:rPr>
          <w:b w:val="0"/>
          <w:bCs w:val="0"/>
          <w:color w:val="231F20"/>
          <w:w w:val="105"/>
          <w:sz w:val="24"/>
          <w:szCs w:val="24"/>
        </w:rPr>
        <w:t>increased</w:t>
      </w:r>
      <w:r w:rsidRPr="00E047EE">
        <w:rPr>
          <w:b w:val="0"/>
          <w:bCs w:val="0"/>
          <w:color w:val="231F20"/>
          <w:spacing w:val="-4"/>
          <w:w w:val="105"/>
          <w:sz w:val="24"/>
          <w:szCs w:val="24"/>
        </w:rPr>
        <w:t xml:space="preserve"> </w:t>
      </w:r>
      <w:r w:rsidRPr="00E047EE">
        <w:rPr>
          <w:b w:val="0"/>
          <w:bCs w:val="0"/>
          <w:color w:val="231F20"/>
          <w:w w:val="105"/>
          <w:sz w:val="24"/>
          <w:szCs w:val="24"/>
        </w:rPr>
        <w:t>from</w:t>
      </w:r>
      <w:r w:rsidRPr="00E047EE">
        <w:rPr>
          <w:b w:val="0"/>
          <w:bCs w:val="0"/>
          <w:color w:val="231F20"/>
          <w:spacing w:val="-4"/>
          <w:w w:val="105"/>
          <w:sz w:val="24"/>
          <w:szCs w:val="24"/>
        </w:rPr>
        <w:t xml:space="preserve"> </w:t>
      </w:r>
      <w:r w:rsidRPr="00E047EE">
        <w:rPr>
          <w:b w:val="0"/>
          <w:bCs w:val="0"/>
          <w:color w:val="231F20"/>
          <w:w w:val="105"/>
          <w:sz w:val="24"/>
          <w:szCs w:val="24"/>
        </w:rPr>
        <w:t>86.5%</w:t>
      </w:r>
      <w:r w:rsidRPr="00E047EE">
        <w:rPr>
          <w:b w:val="0"/>
          <w:bCs w:val="0"/>
          <w:color w:val="231F20"/>
          <w:spacing w:val="-4"/>
          <w:w w:val="105"/>
          <w:sz w:val="24"/>
          <w:szCs w:val="24"/>
        </w:rPr>
        <w:t xml:space="preserve"> </w:t>
      </w:r>
      <w:r w:rsidRPr="00E047EE">
        <w:rPr>
          <w:b w:val="0"/>
          <w:bCs w:val="0"/>
          <w:color w:val="231F20"/>
          <w:w w:val="105"/>
          <w:sz w:val="24"/>
          <w:szCs w:val="24"/>
        </w:rPr>
        <w:t>to</w:t>
      </w:r>
      <w:r w:rsidRPr="00E047EE">
        <w:rPr>
          <w:b w:val="0"/>
          <w:bCs w:val="0"/>
          <w:color w:val="231F20"/>
          <w:spacing w:val="-4"/>
          <w:w w:val="105"/>
          <w:sz w:val="24"/>
          <w:szCs w:val="24"/>
        </w:rPr>
        <w:t xml:space="preserve"> </w:t>
      </w:r>
      <w:r w:rsidRPr="00E047EE">
        <w:rPr>
          <w:b w:val="0"/>
          <w:bCs w:val="0"/>
          <w:color w:val="231F20"/>
          <w:w w:val="105"/>
          <w:sz w:val="24"/>
          <w:szCs w:val="24"/>
        </w:rPr>
        <w:lastRenderedPageBreak/>
        <w:t>97.9%</w:t>
      </w:r>
      <w:r w:rsidRPr="00E047EE">
        <w:rPr>
          <w:b w:val="0"/>
          <w:bCs w:val="0"/>
          <w:color w:val="231F20"/>
          <w:spacing w:val="-4"/>
          <w:w w:val="105"/>
          <w:sz w:val="24"/>
          <w:szCs w:val="24"/>
        </w:rPr>
        <w:t xml:space="preserve"> </w:t>
      </w:r>
      <w:r w:rsidRPr="00E047EE">
        <w:rPr>
          <w:b w:val="0"/>
          <w:bCs w:val="0"/>
          <w:color w:val="231F20"/>
          <w:w w:val="105"/>
          <w:sz w:val="24"/>
          <w:szCs w:val="24"/>
        </w:rPr>
        <w:t>by</w:t>
      </w:r>
      <w:r w:rsidRPr="00E047EE">
        <w:rPr>
          <w:b w:val="0"/>
          <w:bCs w:val="0"/>
          <w:color w:val="231F20"/>
          <w:spacing w:val="-4"/>
          <w:w w:val="105"/>
          <w:sz w:val="24"/>
          <w:szCs w:val="24"/>
        </w:rPr>
        <w:t xml:space="preserve"> </w:t>
      </w:r>
      <w:proofErr w:type="spellStart"/>
      <w:r w:rsidRPr="00E047EE">
        <w:rPr>
          <w:b w:val="0"/>
          <w:bCs w:val="0"/>
          <w:color w:val="231F20"/>
          <w:w w:val="105"/>
          <w:sz w:val="24"/>
          <w:szCs w:val="24"/>
        </w:rPr>
        <w:t>increas</w:t>
      </w:r>
      <w:proofErr w:type="spellEnd"/>
      <w:r w:rsidRPr="00E047EE">
        <w:rPr>
          <w:b w:val="0"/>
          <w:bCs w:val="0"/>
          <w:color w:val="231F20"/>
          <w:w w:val="105"/>
          <w:sz w:val="24"/>
          <w:szCs w:val="24"/>
        </w:rPr>
        <w:t xml:space="preserve">- </w:t>
      </w:r>
      <w:proofErr w:type="spellStart"/>
      <w:r w:rsidRPr="00E047EE">
        <w:rPr>
          <w:b w:val="0"/>
          <w:bCs w:val="0"/>
          <w:color w:val="231F20"/>
          <w:sz w:val="24"/>
          <w:szCs w:val="24"/>
        </w:rPr>
        <w:t>ing</w:t>
      </w:r>
      <w:proofErr w:type="spellEnd"/>
      <w:r w:rsidRPr="00E047EE">
        <w:rPr>
          <w:b w:val="0"/>
          <w:bCs w:val="0"/>
          <w:color w:val="231F20"/>
          <w:sz w:val="24"/>
          <w:szCs w:val="24"/>
        </w:rPr>
        <w:t xml:space="preserve"> the OLR from 1 g COD/L day</w:t>
      </w:r>
      <w:r w:rsidRPr="00E047EE">
        <w:rPr>
          <w:b w:val="0"/>
          <w:bCs w:val="0"/>
          <w:color w:val="231F20"/>
          <w:sz w:val="24"/>
          <w:szCs w:val="24"/>
          <w:vertAlign w:val="superscript"/>
        </w:rPr>
        <w:t>−1</w:t>
      </w:r>
      <w:r w:rsidRPr="00E047EE">
        <w:rPr>
          <w:b w:val="0"/>
          <w:bCs w:val="0"/>
          <w:color w:val="231F20"/>
          <w:sz w:val="24"/>
          <w:szCs w:val="24"/>
        </w:rPr>
        <w:t xml:space="preserve">; however, a slight decrease </w:t>
      </w:r>
      <w:r w:rsidRPr="00E047EE">
        <w:rPr>
          <w:b w:val="0"/>
          <w:bCs w:val="0"/>
          <w:color w:val="231F20"/>
          <w:w w:val="105"/>
          <w:sz w:val="24"/>
          <w:szCs w:val="24"/>
        </w:rPr>
        <w:t>was noted in the values when the OLR was further increased to</w:t>
      </w:r>
      <w:r w:rsidRPr="00E047EE">
        <w:rPr>
          <w:b w:val="0"/>
          <w:bCs w:val="0"/>
          <w:color w:val="231F20"/>
          <w:spacing w:val="-5"/>
          <w:w w:val="105"/>
          <w:sz w:val="24"/>
          <w:szCs w:val="24"/>
        </w:rPr>
        <w:t xml:space="preserve"> </w:t>
      </w:r>
      <w:r w:rsidRPr="00E047EE">
        <w:rPr>
          <w:b w:val="0"/>
          <w:bCs w:val="0"/>
          <w:color w:val="231F20"/>
          <w:w w:val="105"/>
          <w:sz w:val="24"/>
          <w:szCs w:val="24"/>
        </w:rPr>
        <w:t>4</w:t>
      </w:r>
      <w:r w:rsidRPr="00E047EE">
        <w:rPr>
          <w:b w:val="0"/>
          <w:bCs w:val="0"/>
          <w:color w:val="231F20"/>
          <w:spacing w:val="-5"/>
          <w:w w:val="105"/>
          <w:sz w:val="24"/>
          <w:szCs w:val="24"/>
        </w:rPr>
        <w:t xml:space="preserve"> </w:t>
      </w:r>
      <w:r w:rsidRPr="00E047EE">
        <w:rPr>
          <w:b w:val="0"/>
          <w:bCs w:val="0"/>
          <w:color w:val="231F20"/>
          <w:w w:val="105"/>
          <w:sz w:val="24"/>
          <w:szCs w:val="24"/>
        </w:rPr>
        <w:t>g</w:t>
      </w:r>
      <w:r w:rsidRPr="00E047EE">
        <w:rPr>
          <w:b w:val="0"/>
          <w:bCs w:val="0"/>
          <w:color w:val="231F20"/>
          <w:spacing w:val="-5"/>
          <w:w w:val="105"/>
          <w:sz w:val="24"/>
          <w:szCs w:val="24"/>
        </w:rPr>
        <w:t xml:space="preserve"> </w:t>
      </w:r>
      <w:r w:rsidRPr="00E047EE">
        <w:rPr>
          <w:b w:val="0"/>
          <w:bCs w:val="0"/>
          <w:color w:val="231F20"/>
          <w:w w:val="105"/>
          <w:sz w:val="24"/>
          <w:szCs w:val="24"/>
        </w:rPr>
        <w:t>COD/L</w:t>
      </w:r>
      <w:r w:rsidRPr="00E047EE">
        <w:rPr>
          <w:b w:val="0"/>
          <w:bCs w:val="0"/>
          <w:color w:val="231F20"/>
          <w:spacing w:val="-5"/>
          <w:w w:val="105"/>
          <w:sz w:val="24"/>
          <w:szCs w:val="24"/>
        </w:rPr>
        <w:t xml:space="preserve"> </w:t>
      </w:r>
      <w:r w:rsidRPr="00E047EE">
        <w:rPr>
          <w:b w:val="0"/>
          <w:bCs w:val="0"/>
          <w:color w:val="231F20"/>
          <w:w w:val="105"/>
          <w:sz w:val="24"/>
          <w:szCs w:val="24"/>
        </w:rPr>
        <w:t>day</w:t>
      </w:r>
      <w:r w:rsidRPr="00E047EE">
        <w:rPr>
          <w:b w:val="0"/>
          <w:bCs w:val="0"/>
          <w:color w:val="231F20"/>
          <w:w w:val="105"/>
          <w:sz w:val="24"/>
          <w:szCs w:val="24"/>
          <w:vertAlign w:val="superscript"/>
        </w:rPr>
        <w:t>−1</w:t>
      </w:r>
      <w:r w:rsidRPr="00E047EE">
        <w:rPr>
          <w:b w:val="0"/>
          <w:bCs w:val="0"/>
          <w:color w:val="231F20"/>
          <w:w w:val="105"/>
          <w:sz w:val="24"/>
          <w:szCs w:val="24"/>
        </w:rPr>
        <w:t>.</w:t>
      </w:r>
      <w:r w:rsidRPr="00E047EE">
        <w:rPr>
          <w:b w:val="0"/>
          <w:bCs w:val="0"/>
          <w:color w:val="231F20"/>
          <w:spacing w:val="-5"/>
          <w:w w:val="105"/>
          <w:sz w:val="24"/>
          <w:szCs w:val="24"/>
        </w:rPr>
        <w:t xml:space="preserve"> </w:t>
      </w:r>
      <w:r w:rsidRPr="00E047EE">
        <w:rPr>
          <w:b w:val="0"/>
          <w:bCs w:val="0"/>
          <w:color w:val="231F20"/>
          <w:w w:val="105"/>
          <w:sz w:val="24"/>
          <w:szCs w:val="24"/>
        </w:rPr>
        <w:t>Likewise,</w:t>
      </w:r>
      <w:r w:rsidRPr="00E047EE">
        <w:rPr>
          <w:b w:val="0"/>
          <w:bCs w:val="0"/>
          <w:color w:val="231F20"/>
          <w:spacing w:val="-5"/>
          <w:w w:val="105"/>
          <w:sz w:val="24"/>
          <w:szCs w:val="24"/>
        </w:rPr>
        <w:t xml:space="preserve"> </w:t>
      </w:r>
      <w:r w:rsidRPr="00E047EE">
        <w:rPr>
          <w:b w:val="0"/>
          <w:bCs w:val="0"/>
          <w:color w:val="231F20"/>
          <w:w w:val="105"/>
          <w:sz w:val="24"/>
          <w:szCs w:val="24"/>
        </w:rPr>
        <w:t>during</w:t>
      </w:r>
      <w:r w:rsidRPr="00E047EE">
        <w:rPr>
          <w:b w:val="0"/>
          <w:bCs w:val="0"/>
          <w:color w:val="231F20"/>
          <w:spacing w:val="-5"/>
          <w:w w:val="105"/>
          <w:sz w:val="24"/>
          <w:szCs w:val="24"/>
        </w:rPr>
        <w:t xml:space="preserve"> </w:t>
      </w:r>
      <w:r w:rsidRPr="00E047EE">
        <w:rPr>
          <w:b w:val="0"/>
          <w:bCs w:val="0"/>
          <w:color w:val="231F20"/>
          <w:w w:val="105"/>
          <w:sz w:val="24"/>
          <w:szCs w:val="24"/>
        </w:rPr>
        <w:t>the</w:t>
      </w:r>
      <w:r w:rsidRPr="00E047EE">
        <w:rPr>
          <w:b w:val="0"/>
          <w:bCs w:val="0"/>
          <w:color w:val="231F20"/>
          <w:spacing w:val="-5"/>
          <w:w w:val="105"/>
          <w:sz w:val="24"/>
          <w:szCs w:val="24"/>
        </w:rPr>
        <w:t xml:space="preserve"> </w:t>
      </w:r>
      <w:r w:rsidRPr="00E047EE">
        <w:rPr>
          <w:b w:val="0"/>
          <w:bCs w:val="0"/>
          <w:color w:val="231F20"/>
          <w:w w:val="105"/>
          <w:sz w:val="24"/>
          <w:szCs w:val="24"/>
        </w:rPr>
        <w:t>mesophilic</w:t>
      </w:r>
      <w:r w:rsidRPr="00E047EE">
        <w:rPr>
          <w:b w:val="0"/>
          <w:bCs w:val="0"/>
          <w:color w:val="231F20"/>
          <w:spacing w:val="-5"/>
          <w:w w:val="105"/>
          <w:sz w:val="24"/>
          <w:szCs w:val="24"/>
        </w:rPr>
        <w:t xml:space="preserve"> </w:t>
      </w:r>
      <w:proofErr w:type="spellStart"/>
      <w:r w:rsidRPr="00E047EE">
        <w:rPr>
          <w:b w:val="0"/>
          <w:bCs w:val="0"/>
          <w:color w:val="231F20"/>
          <w:w w:val="105"/>
          <w:sz w:val="24"/>
          <w:szCs w:val="24"/>
        </w:rPr>
        <w:t>anaero</w:t>
      </w:r>
      <w:proofErr w:type="spellEnd"/>
      <w:r w:rsidRPr="00E047EE">
        <w:rPr>
          <w:b w:val="0"/>
          <w:bCs w:val="0"/>
          <w:color w:val="231F20"/>
          <w:w w:val="105"/>
          <w:sz w:val="24"/>
          <w:szCs w:val="24"/>
        </w:rPr>
        <w:t xml:space="preserve">- </w:t>
      </w:r>
      <w:proofErr w:type="spellStart"/>
      <w:r w:rsidRPr="00E047EE">
        <w:rPr>
          <w:b w:val="0"/>
          <w:bCs w:val="0"/>
          <w:color w:val="231F20"/>
          <w:w w:val="105"/>
          <w:sz w:val="24"/>
          <w:szCs w:val="24"/>
        </w:rPr>
        <w:t>bic</w:t>
      </w:r>
      <w:proofErr w:type="spellEnd"/>
      <w:r w:rsidRPr="00E047EE">
        <w:rPr>
          <w:b w:val="0"/>
          <w:bCs w:val="0"/>
          <w:color w:val="231F20"/>
          <w:w w:val="105"/>
          <w:sz w:val="24"/>
          <w:szCs w:val="24"/>
        </w:rPr>
        <w:t xml:space="preserve"> treatment of malting wastewater in submerged anaerobic membrane</w:t>
      </w:r>
      <w:r w:rsidRPr="00E047EE">
        <w:rPr>
          <w:b w:val="0"/>
          <w:bCs w:val="0"/>
          <w:color w:val="231F20"/>
          <w:spacing w:val="-3"/>
          <w:w w:val="105"/>
          <w:sz w:val="24"/>
          <w:szCs w:val="24"/>
        </w:rPr>
        <w:t xml:space="preserve"> </w:t>
      </w:r>
      <w:r w:rsidRPr="00E047EE">
        <w:rPr>
          <w:b w:val="0"/>
          <w:bCs w:val="0"/>
          <w:color w:val="231F20"/>
          <w:w w:val="105"/>
          <w:sz w:val="24"/>
          <w:szCs w:val="24"/>
        </w:rPr>
        <w:t>bioreactor</w:t>
      </w:r>
      <w:r w:rsidRPr="00E047EE">
        <w:rPr>
          <w:b w:val="0"/>
          <w:bCs w:val="0"/>
          <w:color w:val="231F20"/>
          <w:spacing w:val="-3"/>
          <w:w w:val="105"/>
          <w:sz w:val="24"/>
          <w:szCs w:val="24"/>
        </w:rPr>
        <w:t xml:space="preserve"> </w:t>
      </w:r>
      <w:r w:rsidRPr="00E047EE">
        <w:rPr>
          <w:b w:val="0"/>
          <w:bCs w:val="0"/>
          <w:color w:val="231F20"/>
          <w:w w:val="105"/>
          <w:sz w:val="24"/>
          <w:szCs w:val="24"/>
        </w:rPr>
        <w:t>(SAnMBR),</w:t>
      </w:r>
      <w:r w:rsidRPr="00E047EE">
        <w:rPr>
          <w:b w:val="0"/>
          <w:bCs w:val="0"/>
          <w:color w:val="231F20"/>
          <w:spacing w:val="-3"/>
          <w:w w:val="105"/>
          <w:sz w:val="24"/>
          <w:szCs w:val="24"/>
        </w:rPr>
        <w:t xml:space="preserve"> </w:t>
      </w:r>
      <w:r w:rsidRPr="00E047EE">
        <w:rPr>
          <w:b w:val="0"/>
          <w:bCs w:val="0"/>
          <w:color w:val="231F20"/>
          <w:w w:val="105"/>
          <w:sz w:val="24"/>
          <w:szCs w:val="24"/>
        </w:rPr>
        <w:t>the</w:t>
      </w:r>
      <w:r w:rsidRPr="00E047EE">
        <w:rPr>
          <w:b w:val="0"/>
          <w:bCs w:val="0"/>
          <w:color w:val="231F20"/>
          <w:spacing w:val="-3"/>
          <w:w w:val="105"/>
          <w:sz w:val="24"/>
          <w:szCs w:val="24"/>
        </w:rPr>
        <w:t xml:space="preserve"> </w:t>
      </w:r>
      <w:r w:rsidRPr="00E047EE">
        <w:rPr>
          <w:b w:val="0"/>
          <w:bCs w:val="0"/>
          <w:color w:val="231F20"/>
          <w:w w:val="105"/>
          <w:sz w:val="24"/>
          <w:szCs w:val="24"/>
        </w:rPr>
        <w:t>biogas</w:t>
      </w:r>
      <w:r w:rsidRPr="00E047EE">
        <w:rPr>
          <w:b w:val="0"/>
          <w:bCs w:val="0"/>
          <w:color w:val="231F20"/>
          <w:spacing w:val="-3"/>
          <w:w w:val="105"/>
          <w:sz w:val="24"/>
          <w:szCs w:val="24"/>
        </w:rPr>
        <w:t xml:space="preserve"> </w:t>
      </w:r>
      <w:r w:rsidRPr="00E047EE">
        <w:rPr>
          <w:b w:val="0"/>
          <w:bCs w:val="0"/>
          <w:color w:val="231F20"/>
          <w:w w:val="105"/>
          <w:sz w:val="24"/>
          <w:szCs w:val="24"/>
        </w:rPr>
        <w:t>production</w:t>
      </w:r>
      <w:r w:rsidRPr="00E047EE">
        <w:rPr>
          <w:b w:val="0"/>
          <w:bCs w:val="0"/>
          <w:color w:val="231F20"/>
          <w:spacing w:val="-3"/>
          <w:w w:val="105"/>
          <w:sz w:val="24"/>
          <w:szCs w:val="24"/>
        </w:rPr>
        <w:t xml:space="preserve"> </w:t>
      </w:r>
      <w:r w:rsidRPr="00E047EE">
        <w:rPr>
          <w:b w:val="0"/>
          <w:bCs w:val="0"/>
          <w:color w:val="231F20"/>
          <w:w w:val="105"/>
          <w:sz w:val="24"/>
          <w:szCs w:val="24"/>
        </w:rPr>
        <w:t>was decreased</w:t>
      </w:r>
      <w:r w:rsidRPr="00E047EE">
        <w:rPr>
          <w:b w:val="0"/>
          <w:bCs w:val="0"/>
          <w:color w:val="231F20"/>
          <w:spacing w:val="-12"/>
          <w:w w:val="105"/>
          <w:sz w:val="24"/>
          <w:szCs w:val="24"/>
        </w:rPr>
        <w:t xml:space="preserve"> </w:t>
      </w:r>
      <w:r w:rsidRPr="00E047EE">
        <w:rPr>
          <w:b w:val="0"/>
          <w:bCs w:val="0"/>
          <w:color w:val="231F20"/>
          <w:w w:val="105"/>
          <w:sz w:val="24"/>
          <w:szCs w:val="24"/>
        </w:rPr>
        <w:t>from</w:t>
      </w:r>
      <w:r w:rsidRPr="00E047EE">
        <w:rPr>
          <w:b w:val="0"/>
          <w:bCs w:val="0"/>
          <w:color w:val="231F20"/>
          <w:spacing w:val="-12"/>
          <w:w w:val="105"/>
          <w:sz w:val="24"/>
          <w:szCs w:val="24"/>
        </w:rPr>
        <w:t xml:space="preserve"> </w:t>
      </w:r>
      <w:r w:rsidRPr="00E047EE">
        <w:rPr>
          <w:b w:val="0"/>
          <w:bCs w:val="0"/>
          <w:color w:val="231F20"/>
          <w:w w:val="105"/>
          <w:sz w:val="24"/>
          <w:szCs w:val="24"/>
        </w:rPr>
        <w:t>0.345</w:t>
      </w:r>
      <w:r w:rsidRPr="00E047EE">
        <w:rPr>
          <w:b w:val="0"/>
          <w:bCs w:val="0"/>
          <w:color w:val="231F20"/>
          <w:spacing w:val="-12"/>
          <w:w w:val="105"/>
          <w:sz w:val="24"/>
          <w:szCs w:val="24"/>
        </w:rPr>
        <w:t xml:space="preserve"> </w:t>
      </w:r>
      <w:r w:rsidRPr="00E047EE">
        <w:rPr>
          <w:b w:val="0"/>
          <w:bCs w:val="0"/>
          <w:color w:val="231F20"/>
          <w:w w:val="105"/>
          <w:sz w:val="24"/>
          <w:szCs w:val="24"/>
        </w:rPr>
        <w:t>±</w:t>
      </w:r>
      <w:r w:rsidRPr="00E047EE">
        <w:rPr>
          <w:b w:val="0"/>
          <w:bCs w:val="0"/>
          <w:color w:val="231F20"/>
          <w:spacing w:val="-12"/>
          <w:w w:val="105"/>
          <w:sz w:val="24"/>
          <w:szCs w:val="24"/>
        </w:rPr>
        <w:t xml:space="preserve"> </w:t>
      </w:r>
      <w:r w:rsidRPr="00E047EE">
        <w:rPr>
          <w:b w:val="0"/>
          <w:bCs w:val="0"/>
          <w:color w:val="231F20"/>
          <w:w w:val="105"/>
          <w:sz w:val="24"/>
          <w:szCs w:val="24"/>
        </w:rPr>
        <w:t>0.007</w:t>
      </w:r>
      <w:r w:rsidRPr="00E047EE">
        <w:rPr>
          <w:b w:val="0"/>
          <w:bCs w:val="0"/>
          <w:color w:val="231F20"/>
          <w:spacing w:val="-12"/>
          <w:w w:val="105"/>
          <w:sz w:val="24"/>
          <w:szCs w:val="24"/>
        </w:rPr>
        <w:t xml:space="preserve"> </w:t>
      </w:r>
      <w:r w:rsidRPr="00E047EE">
        <w:rPr>
          <w:b w:val="0"/>
          <w:bCs w:val="0"/>
          <w:color w:val="231F20"/>
          <w:w w:val="105"/>
          <w:sz w:val="24"/>
          <w:szCs w:val="24"/>
        </w:rPr>
        <w:t>to</w:t>
      </w:r>
      <w:r w:rsidRPr="00E047EE">
        <w:rPr>
          <w:b w:val="0"/>
          <w:bCs w:val="0"/>
          <w:color w:val="231F20"/>
          <w:spacing w:val="-11"/>
          <w:w w:val="105"/>
          <w:sz w:val="24"/>
          <w:szCs w:val="24"/>
        </w:rPr>
        <w:t xml:space="preserve"> </w:t>
      </w:r>
      <w:r w:rsidRPr="00E047EE">
        <w:rPr>
          <w:b w:val="0"/>
          <w:bCs w:val="0"/>
          <w:color w:val="231F20"/>
          <w:w w:val="105"/>
          <w:sz w:val="24"/>
          <w:szCs w:val="24"/>
        </w:rPr>
        <w:t>0.308</w:t>
      </w:r>
      <w:r w:rsidRPr="00E047EE">
        <w:rPr>
          <w:b w:val="0"/>
          <w:bCs w:val="0"/>
          <w:color w:val="231F20"/>
          <w:spacing w:val="-12"/>
          <w:w w:val="105"/>
          <w:sz w:val="24"/>
          <w:szCs w:val="24"/>
        </w:rPr>
        <w:t xml:space="preserve"> </w:t>
      </w:r>
      <w:r w:rsidRPr="00E047EE">
        <w:rPr>
          <w:b w:val="0"/>
          <w:bCs w:val="0"/>
          <w:color w:val="231F20"/>
          <w:w w:val="105"/>
          <w:sz w:val="24"/>
          <w:szCs w:val="24"/>
        </w:rPr>
        <w:t>±</w:t>
      </w:r>
      <w:r w:rsidRPr="00E047EE">
        <w:rPr>
          <w:b w:val="0"/>
          <w:bCs w:val="0"/>
          <w:color w:val="231F20"/>
          <w:spacing w:val="-12"/>
          <w:w w:val="105"/>
          <w:sz w:val="24"/>
          <w:szCs w:val="24"/>
        </w:rPr>
        <w:t xml:space="preserve"> </w:t>
      </w:r>
      <w:r w:rsidRPr="00E047EE">
        <w:rPr>
          <w:b w:val="0"/>
          <w:bCs w:val="0"/>
          <w:color w:val="231F20"/>
          <w:w w:val="105"/>
          <w:sz w:val="24"/>
          <w:szCs w:val="24"/>
        </w:rPr>
        <w:t>0.025</w:t>
      </w:r>
      <w:r w:rsidRPr="00E047EE">
        <w:rPr>
          <w:b w:val="0"/>
          <w:bCs w:val="0"/>
          <w:color w:val="231F20"/>
          <w:spacing w:val="-12"/>
          <w:w w:val="105"/>
          <w:sz w:val="24"/>
          <w:szCs w:val="24"/>
        </w:rPr>
        <w:t xml:space="preserve"> </w:t>
      </w:r>
      <w:r w:rsidRPr="00E047EE">
        <w:rPr>
          <w:b w:val="0"/>
          <w:bCs w:val="0"/>
          <w:color w:val="231F20"/>
          <w:w w:val="105"/>
          <w:sz w:val="24"/>
          <w:szCs w:val="24"/>
        </w:rPr>
        <w:t>L/g</w:t>
      </w:r>
      <w:r w:rsidRPr="00E047EE">
        <w:rPr>
          <w:b w:val="0"/>
          <w:bCs w:val="0"/>
          <w:color w:val="231F20"/>
          <w:spacing w:val="-12"/>
          <w:w w:val="105"/>
          <w:sz w:val="24"/>
          <w:szCs w:val="24"/>
        </w:rPr>
        <w:t xml:space="preserve"> </w:t>
      </w:r>
      <w:proofErr w:type="spellStart"/>
      <w:r w:rsidRPr="00E047EE">
        <w:rPr>
          <w:b w:val="0"/>
          <w:bCs w:val="0"/>
          <w:color w:val="231F20"/>
          <w:w w:val="105"/>
          <w:sz w:val="24"/>
          <w:szCs w:val="24"/>
        </w:rPr>
        <w:t>COD</w:t>
      </w:r>
      <w:r w:rsidRPr="00E047EE">
        <w:rPr>
          <w:b w:val="0"/>
          <w:bCs w:val="0"/>
          <w:color w:val="231F20"/>
          <w:w w:val="105"/>
          <w:sz w:val="24"/>
          <w:szCs w:val="24"/>
          <w:vertAlign w:val="subscript"/>
        </w:rPr>
        <w:t>removed</w:t>
      </w:r>
      <w:proofErr w:type="spellEnd"/>
      <w:r w:rsidRPr="00E047EE">
        <w:rPr>
          <w:b w:val="0"/>
          <w:bCs w:val="0"/>
          <w:color w:val="231F20"/>
          <w:w w:val="105"/>
          <w:sz w:val="24"/>
          <w:szCs w:val="24"/>
        </w:rPr>
        <w:t xml:space="preserve"> when the OLR increased from 1.36 to 3.18 kg COD/m³/day, while the methane content in the biogas was 70.9% ± 2.0%. </w:t>
      </w:r>
      <w:r w:rsidRPr="00E047EE">
        <w:rPr>
          <w:b w:val="0"/>
          <w:bCs w:val="0"/>
          <w:color w:val="231F20"/>
          <w:spacing w:val="-2"/>
          <w:w w:val="105"/>
          <w:sz w:val="24"/>
          <w:szCs w:val="24"/>
        </w:rPr>
        <w:t>Similarly,</w:t>
      </w:r>
      <w:r w:rsidRPr="00E047EE">
        <w:rPr>
          <w:b w:val="0"/>
          <w:bCs w:val="0"/>
          <w:color w:val="231F20"/>
          <w:spacing w:val="-3"/>
          <w:w w:val="105"/>
          <w:sz w:val="24"/>
          <w:szCs w:val="24"/>
        </w:rPr>
        <w:t xml:space="preserve"> </w:t>
      </w:r>
      <w:r w:rsidRPr="00E047EE">
        <w:rPr>
          <w:b w:val="0"/>
          <w:bCs w:val="0"/>
          <w:color w:val="231F20"/>
          <w:spacing w:val="-2"/>
          <w:w w:val="105"/>
          <w:sz w:val="24"/>
          <w:szCs w:val="24"/>
        </w:rPr>
        <w:t>the</w:t>
      </w:r>
      <w:r w:rsidRPr="00E047EE">
        <w:rPr>
          <w:b w:val="0"/>
          <w:bCs w:val="0"/>
          <w:color w:val="231F20"/>
          <w:spacing w:val="-4"/>
          <w:w w:val="105"/>
          <w:sz w:val="24"/>
          <w:szCs w:val="24"/>
        </w:rPr>
        <w:t xml:space="preserve"> </w:t>
      </w:r>
      <w:r w:rsidRPr="00E047EE">
        <w:rPr>
          <w:b w:val="0"/>
          <w:bCs w:val="0"/>
          <w:color w:val="231F20"/>
          <w:spacing w:val="-2"/>
          <w:w w:val="105"/>
          <w:sz w:val="24"/>
          <w:szCs w:val="24"/>
        </w:rPr>
        <w:t>COD</w:t>
      </w:r>
      <w:r w:rsidRPr="00E047EE">
        <w:rPr>
          <w:b w:val="0"/>
          <w:bCs w:val="0"/>
          <w:color w:val="231F20"/>
          <w:spacing w:val="-3"/>
          <w:w w:val="105"/>
          <w:sz w:val="24"/>
          <w:szCs w:val="24"/>
        </w:rPr>
        <w:t xml:space="preserve"> </w:t>
      </w:r>
      <w:r w:rsidRPr="00E047EE">
        <w:rPr>
          <w:b w:val="0"/>
          <w:bCs w:val="0"/>
          <w:color w:val="231F20"/>
          <w:spacing w:val="-2"/>
          <w:w w:val="105"/>
          <w:sz w:val="24"/>
          <w:szCs w:val="24"/>
        </w:rPr>
        <w:t>removal</w:t>
      </w:r>
      <w:r w:rsidRPr="00E047EE">
        <w:rPr>
          <w:b w:val="0"/>
          <w:bCs w:val="0"/>
          <w:color w:val="231F20"/>
          <w:spacing w:val="-4"/>
          <w:w w:val="105"/>
          <w:sz w:val="24"/>
          <w:szCs w:val="24"/>
        </w:rPr>
        <w:t xml:space="preserve"> </w:t>
      </w:r>
      <w:r w:rsidRPr="00E047EE">
        <w:rPr>
          <w:b w:val="0"/>
          <w:bCs w:val="0"/>
          <w:color w:val="231F20"/>
          <w:spacing w:val="-2"/>
          <w:w w:val="105"/>
          <w:sz w:val="24"/>
          <w:szCs w:val="24"/>
        </w:rPr>
        <w:t>efficiency</w:t>
      </w:r>
      <w:r w:rsidRPr="00E047EE">
        <w:rPr>
          <w:b w:val="0"/>
          <w:bCs w:val="0"/>
          <w:color w:val="231F20"/>
          <w:spacing w:val="-3"/>
          <w:w w:val="105"/>
          <w:sz w:val="24"/>
          <w:szCs w:val="24"/>
        </w:rPr>
        <w:t xml:space="preserve"> </w:t>
      </w:r>
      <w:r w:rsidRPr="00E047EE">
        <w:rPr>
          <w:b w:val="0"/>
          <w:bCs w:val="0"/>
          <w:color w:val="231F20"/>
          <w:spacing w:val="-2"/>
          <w:w w:val="105"/>
          <w:sz w:val="24"/>
          <w:szCs w:val="24"/>
        </w:rPr>
        <w:t>also</w:t>
      </w:r>
      <w:r w:rsidRPr="00E047EE">
        <w:rPr>
          <w:b w:val="0"/>
          <w:bCs w:val="0"/>
          <w:color w:val="231F20"/>
          <w:spacing w:val="-4"/>
          <w:w w:val="105"/>
          <w:sz w:val="24"/>
          <w:szCs w:val="24"/>
        </w:rPr>
        <w:t xml:space="preserve"> </w:t>
      </w:r>
      <w:r w:rsidRPr="00E047EE">
        <w:rPr>
          <w:b w:val="0"/>
          <w:bCs w:val="0"/>
          <w:color w:val="231F20"/>
          <w:spacing w:val="-2"/>
          <w:w w:val="105"/>
          <w:sz w:val="24"/>
          <w:szCs w:val="24"/>
        </w:rPr>
        <w:t>followed</w:t>
      </w:r>
      <w:r w:rsidRPr="00E047EE">
        <w:rPr>
          <w:b w:val="0"/>
          <w:bCs w:val="0"/>
          <w:color w:val="231F20"/>
          <w:spacing w:val="-3"/>
          <w:w w:val="105"/>
          <w:sz w:val="24"/>
          <w:szCs w:val="24"/>
        </w:rPr>
        <w:t xml:space="preserve"> </w:t>
      </w:r>
      <w:r w:rsidRPr="00E047EE">
        <w:rPr>
          <w:b w:val="0"/>
          <w:bCs w:val="0"/>
          <w:color w:val="231F20"/>
          <w:spacing w:val="-2"/>
          <w:w w:val="105"/>
          <w:sz w:val="24"/>
          <w:szCs w:val="24"/>
        </w:rPr>
        <w:t>the</w:t>
      </w:r>
      <w:r w:rsidRPr="00E047EE">
        <w:rPr>
          <w:b w:val="0"/>
          <w:bCs w:val="0"/>
          <w:color w:val="231F20"/>
          <w:spacing w:val="-4"/>
          <w:w w:val="105"/>
          <w:sz w:val="24"/>
          <w:szCs w:val="24"/>
        </w:rPr>
        <w:t xml:space="preserve"> </w:t>
      </w:r>
      <w:r w:rsidRPr="00E047EE">
        <w:rPr>
          <w:b w:val="0"/>
          <w:bCs w:val="0"/>
          <w:color w:val="231F20"/>
          <w:spacing w:val="-2"/>
          <w:w w:val="105"/>
          <w:sz w:val="24"/>
          <w:szCs w:val="24"/>
        </w:rPr>
        <w:t xml:space="preserve">same </w:t>
      </w:r>
      <w:r w:rsidRPr="00E047EE">
        <w:rPr>
          <w:b w:val="0"/>
          <w:bCs w:val="0"/>
          <w:color w:val="231F20"/>
          <w:sz w:val="24"/>
          <w:szCs w:val="24"/>
        </w:rPr>
        <w:t>pattern</w:t>
      </w:r>
      <w:r w:rsidRPr="00E047EE">
        <w:rPr>
          <w:b w:val="0"/>
          <w:bCs w:val="0"/>
          <w:color w:val="231F20"/>
          <w:spacing w:val="-1"/>
          <w:sz w:val="24"/>
          <w:szCs w:val="24"/>
        </w:rPr>
        <w:t xml:space="preserve"> </w:t>
      </w:r>
      <w:r w:rsidRPr="00E047EE">
        <w:rPr>
          <w:b w:val="0"/>
          <w:bCs w:val="0"/>
          <w:color w:val="231F20"/>
          <w:sz w:val="24"/>
          <w:szCs w:val="24"/>
        </w:rPr>
        <w:t>and</w:t>
      </w:r>
      <w:r w:rsidRPr="00E047EE">
        <w:rPr>
          <w:b w:val="0"/>
          <w:bCs w:val="0"/>
          <w:color w:val="231F20"/>
          <w:spacing w:val="-1"/>
          <w:sz w:val="24"/>
          <w:szCs w:val="24"/>
        </w:rPr>
        <w:t xml:space="preserve"> </w:t>
      </w:r>
      <w:r w:rsidRPr="00E047EE">
        <w:rPr>
          <w:b w:val="0"/>
          <w:bCs w:val="0"/>
          <w:color w:val="231F20"/>
          <w:sz w:val="24"/>
          <w:szCs w:val="24"/>
        </w:rPr>
        <w:t>was</w:t>
      </w:r>
      <w:r w:rsidRPr="00E047EE">
        <w:rPr>
          <w:b w:val="0"/>
          <w:bCs w:val="0"/>
          <w:color w:val="231F20"/>
          <w:spacing w:val="-1"/>
          <w:sz w:val="24"/>
          <w:szCs w:val="24"/>
        </w:rPr>
        <w:t xml:space="preserve"> </w:t>
      </w:r>
      <w:r w:rsidRPr="00E047EE">
        <w:rPr>
          <w:b w:val="0"/>
          <w:bCs w:val="0"/>
          <w:color w:val="231F20"/>
          <w:sz w:val="24"/>
          <w:szCs w:val="24"/>
        </w:rPr>
        <w:t>decreased</w:t>
      </w:r>
      <w:r w:rsidRPr="00E047EE">
        <w:rPr>
          <w:b w:val="0"/>
          <w:bCs w:val="0"/>
          <w:color w:val="231F20"/>
          <w:spacing w:val="-1"/>
          <w:sz w:val="24"/>
          <w:szCs w:val="24"/>
        </w:rPr>
        <w:t xml:space="preserve"> </w:t>
      </w:r>
      <w:r w:rsidRPr="00E047EE">
        <w:rPr>
          <w:b w:val="0"/>
          <w:bCs w:val="0"/>
          <w:color w:val="231F20"/>
          <w:sz w:val="24"/>
          <w:szCs w:val="24"/>
        </w:rPr>
        <w:t>from</w:t>
      </w:r>
      <w:r w:rsidRPr="00E047EE">
        <w:rPr>
          <w:b w:val="0"/>
          <w:bCs w:val="0"/>
          <w:color w:val="231F20"/>
          <w:spacing w:val="-1"/>
          <w:sz w:val="24"/>
          <w:szCs w:val="24"/>
        </w:rPr>
        <w:t xml:space="preserve"> </w:t>
      </w:r>
      <w:r w:rsidRPr="00E047EE">
        <w:rPr>
          <w:b w:val="0"/>
          <w:bCs w:val="0"/>
          <w:color w:val="231F20"/>
          <w:sz w:val="24"/>
          <w:szCs w:val="24"/>
        </w:rPr>
        <w:t>94.1%</w:t>
      </w:r>
      <w:r w:rsidRPr="00E047EE">
        <w:rPr>
          <w:b w:val="0"/>
          <w:bCs w:val="0"/>
          <w:color w:val="231F20"/>
          <w:spacing w:val="-1"/>
          <w:sz w:val="24"/>
          <w:szCs w:val="24"/>
        </w:rPr>
        <w:t xml:space="preserve"> </w:t>
      </w:r>
      <w:r w:rsidRPr="00E047EE">
        <w:rPr>
          <w:b w:val="0"/>
          <w:bCs w:val="0"/>
          <w:color w:val="231F20"/>
          <w:sz w:val="24"/>
          <w:szCs w:val="24"/>
        </w:rPr>
        <w:t>±</w:t>
      </w:r>
      <w:r w:rsidRPr="00E047EE">
        <w:rPr>
          <w:b w:val="0"/>
          <w:bCs w:val="0"/>
          <w:color w:val="231F20"/>
          <w:spacing w:val="-1"/>
          <w:sz w:val="24"/>
          <w:szCs w:val="24"/>
        </w:rPr>
        <w:t xml:space="preserve"> </w:t>
      </w:r>
      <w:r w:rsidRPr="00E047EE">
        <w:rPr>
          <w:b w:val="0"/>
          <w:bCs w:val="0"/>
          <w:color w:val="231F20"/>
          <w:sz w:val="24"/>
          <w:szCs w:val="24"/>
        </w:rPr>
        <w:t>2.5%</w:t>
      </w:r>
      <w:r w:rsidRPr="00E047EE">
        <w:rPr>
          <w:b w:val="0"/>
          <w:bCs w:val="0"/>
          <w:color w:val="231F20"/>
          <w:spacing w:val="-1"/>
          <w:sz w:val="24"/>
          <w:szCs w:val="24"/>
        </w:rPr>
        <w:t xml:space="preserve"> </w:t>
      </w:r>
      <w:r w:rsidRPr="00E047EE">
        <w:rPr>
          <w:b w:val="0"/>
          <w:bCs w:val="0"/>
          <w:color w:val="231F20"/>
          <w:sz w:val="24"/>
          <w:szCs w:val="24"/>
        </w:rPr>
        <w:t>to</w:t>
      </w:r>
      <w:r w:rsidRPr="00E047EE">
        <w:rPr>
          <w:b w:val="0"/>
          <w:bCs w:val="0"/>
          <w:color w:val="231F20"/>
          <w:spacing w:val="-1"/>
          <w:sz w:val="24"/>
          <w:szCs w:val="24"/>
        </w:rPr>
        <w:t xml:space="preserve"> </w:t>
      </w:r>
      <w:r w:rsidRPr="00E047EE">
        <w:rPr>
          <w:b w:val="0"/>
          <w:bCs w:val="0"/>
          <w:color w:val="231F20"/>
          <w:sz w:val="24"/>
          <w:szCs w:val="24"/>
        </w:rPr>
        <w:t>90.2%</w:t>
      </w:r>
      <w:r w:rsidRPr="00E047EE">
        <w:rPr>
          <w:b w:val="0"/>
          <w:bCs w:val="0"/>
          <w:color w:val="231F20"/>
          <w:spacing w:val="-1"/>
          <w:sz w:val="24"/>
          <w:szCs w:val="24"/>
        </w:rPr>
        <w:t xml:space="preserve"> </w:t>
      </w:r>
      <w:r w:rsidRPr="00E047EE">
        <w:rPr>
          <w:b w:val="0"/>
          <w:bCs w:val="0"/>
          <w:color w:val="231F20"/>
          <w:sz w:val="24"/>
          <w:szCs w:val="24"/>
        </w:rPr>
        <w:t>±</w:t>
      </w:r>
      <w:r w:rsidRPr="00E047EE">
        <w:rPr>
          <w:b w:val="0"/>
          <w:bCs w:val="0"/>
          <w:color w:val="231F20"/>
          <w:spacing w:val="-1"/>
          <w:sz w:val="24"/>
          <w:szCs w:val="24"/>
        </w:rPr>
        <w:t xml:space="preserve"> </w:t>
      </w:r>
      <w:r w:rsidRPr="00E047EE">
        <w:rPr>
          <w:b w:val="0"/>
          <w:bCs w:val="0"/>
          <w:color w:val="231F20"/>
          <w:sz w:val="24"/>
          <w:szCs w:val="24"/>
        </w:rPr>
        <w:t xml:space="preserve">1.4% </w:t>
      </w:r>
      <w:r w:rsidRPr="00E047EE">
        <w:rPr>
          <w:b w:val="0"/>
          <w:bCs w:val="0"/>
          <w:color w:val="231F20"/>
          <w:w w:val="105"/>
          <w:sz w:val="24"/>
          <w:szCs w:val="24"/>
        </w:rPr>
        <w:t>(Maleki, Catalan, &amp; Liao, 2018).</w:t>
      </w:r>
      <w:r w:rsidRPr="00E047EE">
        <w:rPr>
          <w:b w:val="0"/>
          <w:bCs w:val="0"/>
          <w:color w:val="231F20"/>
          <w:w w:val="110"/>
          <w:sz w:val="24"/>
          <w:szCs w:val="24"/>
        </w:rPr>
        <w:t xml:space="preserve"> C/N</w:t>
      </w:r>
      <w:r w:rsidRPr="00E047EE">
        <w:rPr>
          <w:b w:val="0"/>
          <w:bCs w:val="0"/>
          <w:color w:val="231F20"/>
          <w:spacing w:val="-2"/>
          <w:w w:val="110"/>
          <w:sz w:val="24"/>
          <w:szCs w:val="24"/>
        </w:rPr>
        <w:t xml:space="preserve"> </w:t>
      </w:r>
      <w:r w:rsidRPr="00E047EE">
        <w:rPr>
          <w:b w:val="0"/>
          <w:bCs w:val="0"/>
          <w:color w:val="231F20"/>
          <w:spacing w:val="-4"/>
          <w:w w:val="110"/>
          <w:sz w:val="24"/>
          <w:szCs w:val="24"/>
        </w:rPr>
        <w:t>Ratio</w:t>
      </w:r>
    </w:p>
    <w:p w14:paraId="7276783B" w14:textId="77777777" w:rsidR="001E4956" w:rsidRPr="00E047EE" w:rsidRDefault="001E4956" w:rsidP="001E4956">
      <w:pPr>
        <w:pStyle w:val="Heading3"/>
        <w:jc w:val="both"/>
        <w:rPr>
          <w:b w:val="0"/>
          <w:bCs w:val="0"/>
          <w:sz w:val="24"/>
          <w:szCs w:val="24"/>
        </w:rPr>
      </w:pPr>
      <w:r w:rsidRPr="00E047EE">
        <w:rPr>
          <w:b w:val="0"/>
          <w:bCs w:val="0"/>
          <w:noProof/>
          <w:sz w:val="24"/>
          <w:szCs w:val="24"/>
        </w:rPr>
        <mc:AlternateContent>
          <mc:Choice Requires="wps">
            <w:drawing>
              <wp:anchor distT="0" distB="0" distL="0" distR="0" simplePos="0" relativeHeight="251681792" behindDoc="1" locked="0" layoutInCell="1" allowOverlap="1" wp14:anchorId="4A33A681" wp14:editId="3A879295">
                <wp:simplePos x="0" y="0"/>
                <wp:positionH relativeFrom="page">
                  <wp:posOffset>4335001</wp:posOffset>
                </wp:positionH>
                <wp:positionV relativeFrom="paragraph">
                  <wp:posOffset>1965182</wp:posOffset>
                </wp:positionV>
                <wp:extent cx="40005" cy="11112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 cy="111125"/>
                        </a:xfrm>
                        <a:prstGeom prst="rect">
                          <a:avLst/>
                        </a:prstGeom>
                      </wps:spPr>
                      <wps:txbx>
                        <w:txbxContent>
                          <w:p w14:paraId="45BF2746" w14:textId="77777777" w:rsidR="001E4956" w:rsidRDefault="001E4956" w:rsidP="001E4956">
                            <w:pPr>
                              <w:spacing w:before="6"/>
                              <w:rPr>
                                <w:sz w:val="13"/>
                              </w:rPr>
                            </w:pPr>
                            <w:r>
                              <w:rPr>
                                <w:color w:val="231F20"/>
                                <w:spacing w:val="-12"/>
                                <w:sz w:val="13"/>
                              </w:rPr>
                              <w:t>4</w:t>
                            </w:r>
                          </w:p>
                        </w:txbxContent>
                      </wps:txbx>
                      <wps:bodyPr wrap="square" lIns="0" tIns="0" rIns="0" bIns="0" rtlCol="0">
                        <a:noAutofit/>
                      </wps:bodyPr>
                    </wps:wsp>
                  </a:graphicData>
                </a:graphic>
              </wp:anchor>
            </w:drawing>
          </mc:Choice>
          <mc:Fallback>
            <w:pict>
              <v:shape w14:anchorId="4A33A681" id="Textbox 18" o:spid="_x0000_s1031" type="#_x0000_t202" style="position:absolute;left:0;text-align:left;margin-left:341.35pt;margin-top:154.75pt;width:3.15pt;height:8.75pt;z-index:-25163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" filled="f" stroked="f">
                <v:textbox inset="0,0,0,0">
                  <w:txbxContent>
                    <w:p w14:paraId="45BF2746" w14:textId="77777777" w:rsidR="001E4956" w:rsidRDefault="001E4956" w:rsidP="001E4956">
                      <w:pPr>
                        <w:spacing w:before="6"/>
                        <w:rPr>
                          <w:sz w:val="13"/>
                        </w:rPr>
                      </w:pPr>
                      <w:r>
                        <w:rPr>
                          <w:color w:val="231F20"/>
                          <w:spacing w:val="-12"/>
                          <w:sz w:val="13"/>
                        </w:rPr>
                        <w:t>4</w:t>
                      </w:r>
                    </w:p>
                  </w:txbxContent>
                </v:textbox>
                <w10:wrap anchorx="page"/>
              </v:shape>
            </w:pict>
          </mc:Fallback>
        </mc:AlternateContent>
      </w:r>
      <w:r w:rsidRPr="00E047EE">
        <w:rPr>
          <w:b w:val="0"/>
          <w:bCs w:val="0"/>
          <w:color w:val="231F20"/>
          <w:w w:val="105"/>
          <w:sz w:val="24"/>
          <w:szCs w:val="24"/>
        </w:rPr>
        <w:t>For efficient AD process, a proper composition of feedstock in</w:t>
      </w:r>
      <w:r w:rsidRPr="00E047EE">
        <w:rPr>
          <w:b w:val="0"/>
          <w:bCs w:val="0"/>
          <w:color w:val="231F20"/>
          <w:spacing w:val="-1"/>
          <w:w w:val="105"/>
          <w:sz w:val="24"/>
          <w:szCs w:val="24"/>
        </w:rPr>
        <w:t xml:space="preserve"> </w:t>
      </w:r>
      <w:r w:rsidRPr="00E047EE">
        <w:rPr>
          <w:b w:val="0"/>
          <w:bCs w:val="0"/>
          <w:color w:val="231F20"/>
          <w:w w:val="105"/>
          <w:sz w:val="24"/>
          <w:szCs w:val="24"/>
        </w:rPr>
        <w:t>term</w:t>
      </w:r>
      <w:r w:rsidRPr="00E047EE">
        <w:rPr>
          <w:b w:val="0"/>
          <w:bCs w:val="0"/>
          <w:color w:val="231F20"/>
          <w:spacing w:val="-1"/>
          <w:w w:val="105"/>
          <w:sz w:val="24"/>
          <w:szCs w:val="24"/>
        </w:rPr>
        <w:t xml:space="preserve"> </w:t>
      </w:r>
      <w:r w:rsidRPr="00E047EE">
        <w:rPr>
          <w:b w:val="0"/>
          <w:bCs w:val="0"/>
          <w:color w:val="231F20"/>
          <w:w w:val="105"/>
          <w:sz w:val="24"/>
          <w:szCs w:val="24"/>
        </w:rPr>
        <w:t>of</w:t>
      </w:r>
      <w:r w:rsidRPr="00E047EE">
        <w:rPr>
          <w:b w:val="0"/>
          <w:bCs w:val="0"/>
          <w:color w:val="231F20"/>
          <w:spacing w:val="-1"/>
          <w:w w:val="105"/>
          <w:sz w:val="24"/>
          <w:szCs w:val="24"/>
        </w:rPr>
        <w:t xml:space="preserve"> </w:t>
      </w:r>
      <w:r w:rsidRPr="00E047EE">
        <w:rPr>
          <w:b w:val="0"/>
          <w:bCs w:val="0"/>
          <w:color w:val="231F20"/>
          <w:w w:val="105"/>
          <w:sz w:val="24"/>
          <w:szCs w:val="24"/>
        </w:rPr>
        <w:t>carbon</w:t>
      </w:r>
      <w:r w:rsidRPr="00E047EE">
        <w:rPr>
          <w:b w:val="0"/>
          <w:bCs w:val="0"/>
          <w:color w:val="231F20"/>
          <w:spacing w:val="-1"/>
          <w:w w:val="105"/>
          <w:sz w:val="24"/>
          <w:szCs w:val="24"/>
        </w:rPr>
        <w:t xml:space="preserve"> </w:t>
      </w:r>
      <w:r w:rsidRPr="00E047EE">
        <w:rPr>
          <w:b w:val="0"/>
          <w:bCs w:val="0"/>
          <w:color w:val="231F20"/>
          <w:w w:val="105"/>
          <w:sz w:val="24"/>
          <w:szCs w:val="24"/>
        </w:rPr>
        <w:t>and</w:t>
      </w:r>
      <w:r w:rsidRPr="00E047EE">
        <w:rPr>
          <w:b w:val="0"/>
          <w:bCs w:val="0"/>
          <w:color w:val="231F20"/>
          <w:spacing w:val="-1"/>
          <w:w w:val="105"/>
          <w:sz w:val="24"/>
          <w:szCs w:val="24"/>
        </w:rPr>
        <w:t xml:space="preserve"> </w:t>
      </w:r>
      <w:r w:rsidRPr="00E047EE">
        <w:rPr>
          <w:b w:val="0"/>
          <w:bCs w:val="0"/>
          <w:color w:val="231F20"/>
          <w:w w:val="105"/>
          <w:sz w:val="24"/>
          <w:szCs w:val="24"/>
        </w:rPr>
        <w:t>nitrogen</w:t>
      </w:r>
      <w:r w:rsidRPr="00E047EE">
        <w:rPr>
          <w:b w:val="0"/>
          <w:bCs w:val="0"/>
          <w:color w:val="231F20"/>
          <w:spacing w:val="-1"/>
          <w:w w:val="105"/>
          <w:sz w:val="24"/>
          <w:szCs w:val="24"/>
        </w:rPr>
        <w:t xml:space="preserve"> </w:t>
      </w:r>
      <w:r w:rsidRPr="00E047EE">
        <w:rPr>
          <w:b w:val="0"/>
          <w:bCs w:val="0"/>
          <w:color w:val="231F20"/>
          <w:w w:val="105"/>
          <w:sz w:val="24"/>
          <w:szCs w:val="24"/>
        </w:rPr>
        <w:t>is</w:t>
      </w:r>
      <w:r w:rsidRPr="00E047EE">
        <w:rPr>
          <w:b w:val="0"/>
          <w:bCs w:val="0"/>
          <w:color w:val="231F20"/>
          <w:spacing w:val="-1"/>
          <w:w w:val="105"/>
          <w:sz w:val="24"/>
          <w:szCs w:val="24"/>
        </w:rPr>
        <w:t xml:space="preserve"> </w:t>
      </w:r>
      <w:r w:rsidRPr="00E047EE">
        <w:rPr>
          <w:b w:val="0"/>
          <w:bCs w:val="0"/>
          <w:color w:val="231F20"/>
          <w:w w:val="105"/>
          <w:sz w:val="24"/>
          <w:szCs w:val="24"/>
        </w:rPr>
        <w:t>necessary</w:t>
      </w:r>
      <w:r w:rsidRPr="00E047EE">
        <w:rPr>
          <w:b w:val="0"/>
          <w:bCs w:val="0"/>
          <w:color w:val="231F20"/>
          <w:spacing w:val="-1"/>
          <w:w w:val="105"/>
          <w:sz w:val="24"/>
          <w:szCs w:val="24"/>
        </w:rPr>
        <w:t xml:space="preserve"> </w:t>
      </w:r>
      <w:r w:rsidRPr="00E047EE">
        <w:rPr>
          <w:b w:val="0"/>
          <w:bCs w:val="0"/>
          <w:color w:val="231F20"/>
          <w:w w:val="105"/>
          <w:sz w:val="24"/>
          <w:szCs w:val="24"/>
        </w:rPr>
        <w:t>for</w:t>
      </w:r>
      <w:r w:rsidRPr="00E047EE">
        <w:rPr>
          <w:b w:val="0"/>
          <w:bCs w:val="0"/>
          <w:color w:val="231F20"/>
          <w:spacing w:val="-1"/>
          <w:w w:val="105"/>
          <w:sz w:val="24"/>
          <w:szCs w:val="24"/>
        </w:rPr>
        <w:t xml:space="preserve"> </w:t>
      </w:r>
      <w:r w:rsidRPr="00E047EE">
        <w:rPr>
          <w:b w:val="0"/>
          <w:bCs w:val="0"/>
          <w:color w:val="231F20"/>
          <w:w w:val="105"/>
          <w:sz w:val="24"/>
          <w:szCs w:val="24"/>
        </w:rPr>
        <w:t>balanced</w:t>
      </w:r>
      <w:r w:rsidRPr="00E047EE">
        <w:rPr>
          <w:b w:val="0"/>
          <w:bCs w:val="0"/>
          <w:color w:val="231F20"/>
          <w:spacing w:val="-1"/>
          <w:w w:val="105"/>
          <w:sz w:val="24"/>
          <w:szCs w:val="24"/>
        </w:rPr>
        <w:t xml:space="preserve"> </w:t>
      </w:r>
      <w:r w:rsidRPr="00E047EE">
        <w:rPr>
          <w:b w:val="0"/>
          <w:bCs w:val="0"/>
          <w:color w:val="231F20"/>
          <w:w w:val="105"/>
          <w:sz w:val="24"/>
          <w:szCs w:val="24"/>
        </w:rPr>
        <w:t>C/N ratio.</w:t>
      </w:r>
      <w:r w:rsidRPr="00E047EE">
        <w:rPr>
          <w:b w:val="0"/>
          <w:bCs w:val="0"/>
          <w:color w:val="231F20"/>
          <w:spacing w:val="-8"/>
          <w:w w:val="105"/>
          <w:sz w:val="24"/>
          <w:szCs w:val="24"/>
        </w:rPr>
        <w:t xml:space="preserve"> </w:t>
      </w:r>
      <w:r w:rsidRPr="00E047EE">
        <w:rPr>
          <w:b w:val="0"/>
          <w:bCs w:val="0"/>
          <w:color w:val="231F20"/>
          <w:w w:val="105"/>
          <w:sz w:val="24"/>
          <w:szCs w:val="24"/>
        </w:rPr>
        <w:t>Both</w:t>
      </w:r>
      <w:r w:rsidRPr="00E047EE">
        <w:rPr>
          <w:b w:val="0"/>
          <w:bCs w:val="0"/>
          <w:color w:val="231F20"/>
          <w:spacing w:val="-8"/>
          <w:w w:val="105"/>
          <w:sz w:val="24"/>
          <w:szCs w:val="24"/>
        </w:rPr>
        <w:t xml:space="preserve"> </w:t>
      </w:r>
      <w:r w:rsidRPr="00E047EE">
        <w:rPr>
          <w:b w:val="0"/>
          <w:bCs w:val="0"/>
          <w:color w:val="231F20"/>
          <w:w w:val="105"/>
          <w:sz w:val="24"/>
          <w:szCs w:val="24"/>
        </w:rPr>
        <w:t>carbon</w:t>
      </w:r>
      <w:r w:rsidRPr="00E047EE">
        <w:rPr>
          <w:b w:val="0"/>
          <w:bCs w:val="0"/>
          <w:color w:val="231F20"/>
          <w:spacing w:val="-8"/>
          <w:w w:val="105"/>
          <w:sz w:val="24"/>
          <w:szCs w:val="24"/>
        </w:rPr>
        <w:t xml:space="preserve"> </w:t>
      </w:r>
      <w:r w:rsidRPr="00E047EE">
        <w:rPr>
          <w:b w:val="0"/>
          <w:bCs w:val="0"/>
          <w:color w:val="231F20"/>
          <w:w w:val="105"/>
          <w:sz w:val="24"/>
          <w:szCs w:val="24"/>
        </w:rPr>
        <w:t>and</w:t>
      </w:r>
      <w:r w:rsidRPr="00E047EE">
        <w:rPr>
          <w:b w:val="0"/>
          <w:bCs w:val="0"/>
          <w:color w:val="231F20"/>
          <w:spacing w:val="-8"/>
          <w:w w:val="105"/>
          <w:sz w:val="24"/>
          <w:szCs w:val="24"/>
        </w:rPr>
        <w:t xml:space="preserve"> </w:t>
      </w:r>
      <w:r w:rsidRPr="00E047EE">
        <w:rPr>
          <w:b w:val="0"/>
          <w:bCs w:val="0"/>
          <w:color w:val="231F20"/>
          <w:w w:val="105"/>
          <w:sz w:val="24"/>
          <w:szCs w:val="24"/>
        </w:rPr>
        <w:t>nitrogen</w:t>
      </w:r>
      <w:r w:rsidRPr="00E047EE">
        <w:rPr>
          <w:b w:val="0"/>
          <w:bCs w:val="0"/>
          <w:color w:val="231F20"/>
          <w:spacing w:val="-8"/>
          <w:w w:val="105"/>
          <w:sz w:val="24"/>
          <w:szCs w:val="24"/>
        </w:rPr>
        <w:t xml:space="preserve"> </w:t>
      </w:r>
      <w:r w:rsidRPr="00E047EE">
        <w:rPr>
          <w:b w:val="0"/>
          <w:bCs w:val="0"/>
          <w:color w:val="231F20"/>
          <w:w w:val="105"/>
          <w:sz w:val="24"/>
          <w:szCs w:val="24"/>
        </w:rPr>
        <w:t>are</w:t>
      </w:r>
      <w:r w:rsidRPr="00E047EE">
        <w:rPr>
          <w:b w:val="0"/>
          <w:bCs w:val="0"/>
          <w:color w:val="231F20"/>
          <w:spacing w:val="-8"/>
          <w:w w:val="105"/>
          <w:sz w:val="24"/>
          <w:szCs w:val="24"/>
        </w:rPr>
        <w:t xml:space="preserve"> </w:t>
      </w:r>
      <w:r w:rsidRPr="00E047EE">
        <w:rPr>
          <w:b w:val="0"/>
          <w:bCs w:val="0"/>
          <w:color w:val="231F20"/>
          <w:w w:val="105"/>
          <w:sz w:val="24"/>
          <w:szCs w:val="24"/>
        </w:rPr>
        <w:t>essential</w:t>
      </w:r>
      <w:r w:rsidRPr="00E047EE">
        <w:rPr>
          <w:b w:val="0"/>
          <w:bCs w:val="0"/>
          <w:color w:val="231F20"/>
          <w:spacing w:val="-8"/>
          <w:w w:val="105"/>
          <w:sz w:val="24"/>
          <w:szCs w:val="24"/>
        </w:rPr>
        <w:t xml:space="preserve"> </w:t>
      </w:r>
      <w:r w:rsidRPr="00E047EE">
        <w:rPr>
          <w:b w:val="0"/>
          <w:bCs w:val="0"/>
          <w:color w:val="231F20"/>
          <w:w w:val="105"/>
          <w:sz w:val="24"/>
          <w:szCs w:val="24"/>
        </w:rPr>
        <w:t>for</w:t>
      </w:r>
      <w:r w:rsidRPr="00E047EE">
        <w:rPr>
          <w:b w:val="0"/>
          <w:bCs w:val="0"/>
          <w:color w:val="231F20"/>
          <w:spacing w:val="-8"/>
          <w:w w:val="105"/>
          <w:sz w:val="24"/>
          <w:szCs w:val="24"/>
        </w:rPr>
        <w:t xml:space="preserve"> </w:t>
      </w:r>
      <w:r w:rsidRPr="00E047EE">
        <w:rPr>
          <w:b w:val="0"/>
          <w:bCs w:val="0"/>
          <w:color w:val="231F20"/>
          <w:w w:val="105"/>
          <w:sz w:val="24"/>
          <w:szCs w:val="24"/>
        </w:rPr>
        <w:t>the</w:t>
      </w:r>
      <w:r w:rsidRPr="00E047EE">
        <w:rPr>
          <w:b w:val="0"/>
          <w:bCs w:val="0"/>
          <w:color w:val="231F20"/>
          <w:spacing w:val="-8"/>
          <w:w w:val="105"/>
          <w:sz w:val="24"/>
          <w:szCs w:val="24"/>
        </w:rPr>
        <w:t xml:space="preserve"> </w:t>
      </w:r>
      <w:r w:rsidRPr="00E047EE">
        <w:rPr>
          <w:b w:val="0"/>
          <w:bCs w:val="0"/>
          <w:color w:val="231F20"/>
          <w:w w:val="105"/>
          <w:sz w:val="24"/>
          <w:szCs w:val="24"/>
        </w:rPr>
        <w:t>growth</w:t>
      </w:r>
      <w:r w:rsidRPr="00E047EE">
        <w:rPr>
          <w:b w:val="0"/>
          <w:bCs w:val="0"/>
          <w:color w:val="231F20"/>
          <w:spacing w:val="-8"/>
          <w:w w:val="105"/>
          <w:sz w:val="24"/>
          <w:szCs w:val="24"/>
        </w:rPr>
        <w:t xml:space="preserve"> </w:t>
      </w:r>
      <w:r w:rsidRPr="00E047EE">
        <w:rPr>
          <w:b w:val="0"/>
          <w:bCs w:val="0"/>
          <w:color w:val="231F20"/>
          <w:w w:val="105"/>
          <w:sz w:val="24"/>
          <w:szCs w:val="24"/>
        </w:rPr>
        <w:t>of anaerobic</w:t>
      </w:r>
      <w:r w:rsidRPr="00E047EE">
        <w:rPr>
          <w:b w:val="0"/>
          <w:bCs w:val="0"/>
          <w:color w:val="231F20"/>
          <w:spacing w:val="-5"/>
          <w:w w:val="105"/>
          <w:sz w:val="24"/>
          <w:szCs w:val="24"/>
        </w:rPr>
        <w:t xml:space="preserve"> </w:t>
      </w:r>
      <w:r w:rsidRPr="00E047EE">
        <w:rPr>
          <w:b w:val="0"/>
          <w:bCs w:val="0"/>
          <w:color w:val="231F20"/>
          <w:w w:val="105"/>
          <w:sz w:val="24"/>
          <w:szCs w:val="24"/>
        </w:rPr>
        <w:t>bacteria.</w:t>
      </w:r>
      <w:r w:rsidRPr="00E047EE">
        <w:rPr>
          <w:b w:val="0"/>
          <w:bCs w:val="0"/>
          <w:color w:val="231F20"/>
          <w:spacing w:val="-5"/>
          <w:w w:val="105"/>
          <w:sz w:val="24"/>
          <w:szCs w:val="24"/>
        </w:rPr>
        <w:t xml:space="preserve"> </w:t>
      </w:r>
      <w:r w:rsidRPr="00E047EE">
        <w:rPr>
          <w:b w:val="0"/>
          <w:bCs w:val="0"/>
          <w:color w:val="231F20"/>
          <w:w w:val="105"/>
          <w:sz w:val="24"/>
          <w:szCs w:val="24"/>
        </w:rPr>
        <w:t>Carbon</w:t>
      </w:r>
      <w:r w:rsidRPr="00E047EE">
        <w:rPr>
          <w:b w:val="0"/>
          <w:bCs w:val="0"/>
          <w:color w:val="231F20"/>
          <w:spacing w:val="-5"/>
          <w:w w:val="105"/>
          <w:sz w:val="24"/>
          <w:szCs w:val="24"/>
        </w:rPr>
        <w:t xml:space="preserve"> </w:t>
      </w:r>
      <w:r w:rsidRPr="00E047EE">
        <w:rPr>
          <w:b w:val="0"/>
          <w:bCs w:val="0"/>
          <w:color w:val="231F20"/>
          <w:w w:val="105"/>
          <w:sz w:val="24"/>
          <w:szCs w:val="24"/>
        </w:rPr>
        <w:t>is</w:t>
      </w:r>
      <w:r w:rsidRPr="00E047EE">
        <w:rPr>
          <w:b w:val="0"/>
          <w:bCs w:val="0"/>
          <w:color w:val="231F20"/>
          <w:spacing w:val="-5"/>
          <w:w w:val="105"/>
          <w:sz w:val="24"/>
          <w:szCs w:val="24"/>
        </w:rPr>
        <w:t xml:space="preserve"> </w:t>
      </w:r>
      <w:r w:rsidRPr="00E047EE">
        <w:rPr>
          <w:b w:val="0"/>
          <w:bCs w:val="0"/>
          <w:color w:val="231F20"/>
          <w:w w:val="105"/>
          <w:sz w:val="24"/>
          <w:szCs w:val="24"/>
        </w:rPr>
        <w:t>utilized</w:t>
      </w:r>
      <w:r w:rsidRPr="00E047EE">
        <w:rPr>
          <w:b w:val="0"/>
          <w:bCs w:val="0"/>
          <w:color w:val="231F20"/>
          <w:spacing w:val="-5"/>
          <w:w w:val="105"/>
          <w:sz w:val="24"/>
          <w:szCs w:val="24"/>
        </w:rPr>
        <w:t xml:space="preserve"> </w:t>
      </w:r>
      <w:r w:rsidRPr="00E047EE">
        <w:rPr>
          <w:b w:val="0"/>
          <w:bCs w:val="0"/>
          <w:color w:val="231F20"/>
          <w:w w:val="105"/>
          <w:sz w:val="24"/>
          <w:szCs w:val="24"/>
        </w:rPr>
        <w:t>as</w:t>
      </w:r>
      <w:r w:rsidRPr="00E047EE">
        <w:rPr>
          <w:b w:val="0"/>
          <w:bCs w:val="0"/>
          <w:color w:val="231F20"/>
          <w:spacing w:val="-5"/>
          <w:w w:val="105"/>
          <w:sz w:val="24"/>
          <w:szCs w:val="24"/>
        </w:rPr>
        <w:t xml:space="preserve"> </w:t>
      </w:r>
      <w:r w:rsidRPr="00E047EE">
        <w:rPr>
          <w:b w:val="0"/>
          <w:bCs w:val="0"/>
          <w:color w:val="231F20"/>
          <w:w w:val="105"/>
          <w:sz w:val="24"/>
          <w:szCs w:val="24"/>
        </w:rPr>
        <w:t>energy</w:t>
      </w:r>
      <w:r w:rsidRPr="00E047EE">
        <w:rPr>
          <w:b w:val="0"/>
          <w:bCs w:val="0"/>
          <w:color w:val="231F20"/>
          <w:spacing w:val="-5"/>
          <w:w w:val="105"/>
          <w:sz w:val="24"/>
          <w:szCs w:val="24"/>
        </w:rPr>
        <w:t xml:space="preserve"> </w:t>
      </w:r>
      <w:r w:rsidRPr="00E047EE">
        <w:rPr>
          <w:b w:val="0"/>
          <w:bCs w:val="0"/>
          <w:color w:val="231F20"/>
          <w:w w:val="105"/>
          <w:sz w:val="24"/>
          <w:szCs w:val="24"/>
        </w:rPr>
        <w:t>source,</w:t>
      </w:r>
      <w:r w:rsidRPr="00E047EE">
        <w:rPr>
          <w:b w:val="0"/>
          <w:bCs w:val="0"/>
          <w:color w:val="231F20"/>
          <w:spacing w:val="-5"/>
          <w:w w:val="105"/>
          <w:sz w:val="24"/>
          <w:szCs w:val="24"/>
        </w:rPr>
        <w:t xml:space="preserve"> </w:t>
      </w:r>
      <w:r w:rsidRPr="00E047EE">
        <w:rPr>
          <w:b w:val="0"/>
          <w:bCs w:val="0"/>
          <w:color w:val="231F20"/>
          <w:w w:val="105"/>
          <w:sz w:val="24"/>
          <w:szCs w:val="24"/>
        </w:rPr>
        <w:t xml:space="preserve">while nitrogen is essential for protein synthesis and building cell </w:t>
      </w:r>
      <w:r w:rsidRPr="00E047EE">
        <w:rPr>
          <w:b w:val="0"/>
          <w:bCs w:val="0"/>
          <w:color w:val="231F20"/>
          <w:sz w:val="24"/>
          <w:szCs w:val="24"/>
        </w:rPr>
        <w:t xml:space="preserve">structures. Microorganisms during AD consume carbon 25–30 </w:t>
      </w:r>
      <w:r w:rsidRPr="00E047EE">
        <w:rPr>
          <w:b w:val="0"/>
          <w:bCs w:val="0"/>
          <w:color w:val="231F20"/>
          <w:w w:val="105"/>
          <w:sz w:val="24"/>
          <w:szCs w:val="24"/>
        </w:rPr>
        <w:t xml:space="preserve">times faster than nitrogen. Therefore, to meet this require- </w:t>
      </w:r>
      <w:proofErr w:type="spellStart"/>
      <w:r w:rsidRPr="00E047EE">
        <w:rPr>
          <w:b w:val="0"/>
          <w:bCs w:val="0"/>
          <w:color w:val="231F20"/>
          <w:w w:val="105"/>
          <w:sz w:val="24"/>
          <w:szCs w:val="24"/>
        </w:rPr>
        <w:t>ment</w:t>
      </w:r>
      <w:proofErr w:type="spellEnd"/>
      <w:r w:rsidRPr="00E047EE">
        <w:rPr>
          <w:b w:val="0"/>
          <w:bCs w:val="0"/>
          <w:color w:val="231F20"/>
          <w:w w:val="105"/>
          <w:sz w:val="24"/>
          <w:szCs w:val="24"/>
        </w:rPr>
        <w:t>,</w:t>
      </w:r>
      <w:r w:rsidRPr="00E047EE">
        <w:rPr>
          <w:b w:val="0"/>
          <w:bCs w:val="0"/>
          <w:color w:val="231F20"/>
          <w:spacing w:val="-11"/>
          <w:w w:val="105"/>
          <w:sz w:val="24"/>
          <w:szCs w:val="24"/>
        </w:rPr>
        <w:t xml:space="preserve"> </w:t>
      </w:r>
      <w:r w:rsidRPr="00E047EE">
        <w:rPr>
          <w:b w:val="0"/>
          <w:bCs w:val="0"/>
          <w:color w:val="231F20"/>
          <w:w w:val="105"/>
          <w:sz w:val="24"/>
          <w:szCs w:val="24"/>
        </w:rPr>
        <w:t>microbes</w:t>
      </w:r>
      <w:r w:rsidRPr="00E047EE">
        <w:rPr>
          <w:b w:val="0"/>
          <w:bCs w:val="0"/>
          <w:color w:val="231F20"/>
          <w:spacing w:val="-11"/>
          <w:w w:val="105"/>
          <w:sz w:val="24"/>
          <w:szCs w:val="24"/>
        </w:rPr>
        <w:t xml:space="preserve"> </w:t>
      </w:r>
      <w:r w:rsidRPr="00E047EE">
        <w:rPr>
          <w:b w:val="0"/>
          <w:bCs w:val="0"/>
          <w:color w:val="231F20"/>
          <w:w w:val="105"/>
          <w:sz w:val="24"/>
          <w:szCs w:val="24"/>
        </w:rPr>
        <w:t>need</w:t>
      </w:r>
      <w:r w:rsidRPr="00E047EE">
        <w:rPr>
          <w:b w:val="0"/>
          <w:bCs w:val="0"/>
          <w:color w:val="231F20"/>
          <w:spacing w:val="-11"/>
          <w:w w:val="105"/>
          <w:sz w:val="24"/>
          <w:szCs w:val="24"/>
        </w:rPr>
        <w:t xml:space="preserve"> </w:t>
      </w:r>
      <w:r w:rsidRPr="00E047EE">
        <w:rPr>
          <w:b w:val="0"/>
          <w:bCs w:val="0"/>
          <w:color w:val="231F20"/>
          <w:w w:val="105"/>
          <w:sz w:val="24"/>
          <w:szCs w:val="24"/>
        </w:rPr>
        <w:t>a</w:t>
      </w:r>
      <w:r w:rsidRPr="00E047EE">
        <w:rPr>
          <w:b w:val="0"/>
          <w:bCs w:val="0"/>
          <w:color w:val="231F20"/>
          <w:spacing w:val="-11"/>
          <w:w w:val="105"/>
          <w:sz w:val="24"/>
          <w:szCs w:val="24"/>
        </w:rPr>
        <w:t xml:space="preserve"> </w:t>
      </w:r>
      <w:r w:rsidRPr="00E047EE">
        <w:rPr>
          <w:b w:val="0"/>
          <w:bCs w:val="0"/>
          <w:color w:val="231F20"/>
          <w:w w:val="105"/>
          <w:sz w:val="24"/>
          <w:szCs w:val="24"/>
        </w:rPr>
        <w:t>20–30:1</w:t>
      </w:r>
      <w:r w:rsidRPr="00E047EE">
        <w:rPr>
          <w:b w:val="0"/>
          <w:bCs w:val="0"/>
          <w:color w:val="231F20"/>
          <w:spacing w:val="-11"/>
          <w:w w:val="105"/>
          <w:sz w:val="24"/>
          <w:szCs w:val="24"/>
        </w:rPr>
        <w:t xml:space="preserve"> </w:t>
      </w:r>
      <w:r w:rsidRPr="00E047EE">
        <w:rPr>
          <w:b w:val="0"/>
          <w:bCs w:val="0"/>
          <w:color w:val="231F20"/>
          <w:w w:val="105"/>
          <w:sz w:val="24"/>
          <w:szCs w:val="24"/>
        </w:rPr>
        <w:t>ratio</w:t>
      </w:r>
      <w:r w:rsidRPr="00E047EE">
        <w:rPr>
          <w:b w:val="0"/>
          <w:bCs w:val="0"/>
          <w:color w:val="231F20"/>
          <w:spacing w:val="-11"/>
          <w:w w:val="105"/>
          <w:sz w:val="24"/>
          <w:szCs w:val="24"/>
        </w:rPr>
        <w:t xml:space="preserve"> </w:t>
      </w:r>
      <w:r w:rsidRPr="00E047EE">
        <w:rPr>
          <w:b w:val="0"/>
          <w:bCs w:val="0"/>
          <w:color w:val="231F20"/>
          <w:w w:val="105"/>
          <w:sz w:val="24"/>
          <w:szCs w:val="24"/>
        </w:rPr>
        <w:t>of</w:t>
      </w:r>
      <w:r w:rsidRPr="00E047EE">
        <w:rPr>
          <w:b w:val="0"/>
          <w:bCs w:val="0"/>
          <w:color w:val="231F20"/>
          <w:spacing w:val="-11"/>
          <w:w w:val="105"/>
          <w:sz w:val="24"/>
          <w:szCs w:val="24"/>
        </w:rPr>
        <w:t xml:space="preserve"> </w:t>
      </w:r>
      <w:r w:rsidRPr="00E047EE">
        <w:rPr>
          <w:b w:val="0"/>
          <w:bCs w:val="0"/>
          <w:color w:val="231F20"/>
          <w:w w:val="105"/>
          <w:sz w:val="24"/>
          <w:szCs w:val="24"/>
        </w:rPr>
        <w:t>C</w:t>
      </w:r>
      <w:r w:rsidRPr="00E047EE">
        <w:rPr>
          <w:b w:val="0"/>
          <w:bCs w:val="0"/>
          <w:color w:val="231F20"/>
          <w:spacing w:val="-11"/>
          <w:w w:val="105"/>
          <w:sz w:val="24"/>
          <w:szCs w:val="24"/>
        </w:rPr>
        <w:t xml:space="preserve"> </w:t>
      </w:r>
      <w:r w:rsidRPr="00E047EE">
        <w:rPr>
          <w:b w:val="0"/>
          <w:bCs w:val="0"/>
          <w:color w:val="231F20"/>
          <w:w w:val="105"/>
          <w:sz w:val="24"/>
          <w:szCs w:val="24"/>
        </w:rPr>
        <w:t>to</w:t>
      </w:r>
      <w:r w:rsidRPr="00E047EE">
        <w:rPr>
          <w:b w:val="0"/>
          <w:bCs w:val="0"/>
          <w:color w:val="231F20"/>
          <w:spacing w:val="-11"/>
          <w:w w:val="105"/>
          <w:sz w:val="24"/>
          <w:szCs w:val="24"/>
        </w:rPr>
        <w:t xml:space="preserve"> </w:t>
      </w:r>
      <w:r w:rsidRPr="00E047EE">
        <w:rPr>
          <w:b w:val="0"/>
          <w:bCs w:val="0"/>
          <w:color w:val="231F20"/>
          <w:w w:val="105"/>
          <w:sz w:val="24"/>
          <w:szCs w:val="24"/>
        </w:rPr>
        <w:t>N</w:t>
      </w:r>
      <w:r w:rsidRPr="00E047EE">
        <w:rPr>
          <w:b w:val="0"/>
          <w:bCs w:val="0"/>
          <w:color w:val="231F20"/>
          <w:spacing w:val="-11"/>
          <w:w w:val="105"/>
          <w:sz w:val="24"/>
          <w:szCs w:val="24"/>
        </w:rPr>
        <w:t xml:space="preserve"> </w:t>
      </w:r>
      <w:r w:rsidRPr="00E047EE">
        <w:rPr>
          <w:b w:val="0"/>
          <w:bCs w:val="0"/>
          <w:color w:val="231F20"/>
          <w:w w:val="105"/>
          <w:sz w:val="24"/>
          <w:szCs w:val="24"/>
        </w:rPr>
        <w:t>with</w:t>
      </w:r>
      <w:r w:rsidRPr="00E047EE">
        <w:rPr>
          <w:b w:val="0"/>
          <w:bCs w:val="0"/>
          <w:color w:val="231F20"/>
          <w:spacing w:val="-11"/>
          <w:w w:val="105"/>
          <w:sz w:val="24"/>
          <w:szCs w:val="24"/>
        </w:rPr>
        <w:t xml:space="preserve"> </w:t>
      </w:r>
      <w:r w:rsidRPr="00E047EE">
        <w:rPr>
          <w:b w:val="0"/>
          <w:bCs w:val="0"/>
          <w:color w:val="231F20"/>
          <w:w w:val="105"/>
          <w:sz w:val="24"/>
          <w:szCs w:val="24"/>
        </w:rPr>
        <w:t>the</w:t>
      </w:r>
      <w:r w:rsidRPr="00E047EE">
        <w:rPr>
          <w:b w:val="0"/>
          <w:bCs w:val="0"/>
          <w:color w:val="231F20"/>
          <w:spacing w:val="-11"/>
          <w:w w:val="105"/>
          <w:sz w:val="24"/>
          <w:szCs w:val="24"/>
        </w:rPr>
        <w:t xml:space="preserve"> </w:t>
      </w:r>
      <w:r w:rsidRPr="00E047EE">
        <w:rPr>
          <w:b w:val="0"/>
          <w:bCs w:val="0"/>
          <w:color w:val="231F20"/>
          <w:w w:val="105"/>
          <w:sz w:val="24"/>
          <w:szCs w:val="24"/>
        </w:rPr>
        <w:t xml:space="preserve">largest </w:t>
      </w:r>
      <w:r w:rsidRPr="00E047EE">
        <w:rPr>
          <w:b w:val="0"/>
          <w:bCs w:val="0"/>
          <w:color w:val="231F20"/>
          <w:spacing w:val="-2"/>
          <w:w w:val="105"/>
          <w:sz w:val="24"/>
          <w:szCs w:val="24"/>
        </w:rPr>
        <w:t>percentage</w:t>
      </w:r>
      <w:r w:rsidRPr="00E047EE">
        <w:rPr>
          <w:b w:val="0"/>
          <w:bCs w:val="0"/>
          <w:color w:val="231F20"/>
          <w:spacing w:val="-3"/>
          <w:w w:val="105"/>
          <w:sz w:val="24"/>
          <w:szCs w:val="24"/>
        </w:rPr>
        <w:t xml:space="preserve"> </w:t>
      </w:r>
      <w:r w:rsidRPr="00E047EE">
        <w:rPr>
          <w:b w:val="0"/>
          <w:bCs w:val="0"/>
          <w:color w:val="231F20"/>
          <w:spacing w:val="-2"/>
          <w:w w:val="105"/>
          <w:sz w:val="24"/>
          <w:szCs w:val="24"/>
        </w:rPr>
        <w:t>of</w:t>
      </w:r>
      <w:r w:rsidRPr="00E047EE">
        <w:rPr>
          <w:b w:val="0"/>
          <w:bCs w:val="0"/>
          <w:color w:val="231F20"/>
          <w:spacing w:val="-3"/>
          <w:w w:val="105"/>
          <w:sz w:val="24"/>
          <w:szCs w:val="24"/>
        </w:rPr>
        <w:t xml:space="preserve"> </w:t>
      </w:r>
      <w:r w:rsidRPr="00E047EE">
        <w:rPr>
          <w:b w:val="0"/>
          <w:bCs w:val="0"/>
          <w:color w:val="231F20"/>
          <w:spacing w:val="-2"/>
          <w:w w:val="105"/>
          <w:sz w:val="24"/>
          <w:szCs w:val="24"/>
        </w:rPr>
        <w:t>the</w:t>
      </w:r>
      <w:r w:rsidRPr="00E047EE">
        <w:rPr>
          <w:b w:val="0"/>
          <w:bCs w:val="0"/>
          <w:color w:val="231F20"/>
          <w:spacing w:val="-3"/>
          <w:w w:val="105"/>
          <w:sz w:val="24"/>
          <w:szCs w:val="24"/>
        </w:rPr>
        <w:t xml:space="preserve"> </w:t>
      </w:r>
      <w:r w:rsidRPr="00E047EE">
        <w:rPr>
          <w:b w:val="0"/>
          <w:bCs w:val="0"/>
          <w:color w:val="231F20"/>
          <w:spacing w:val="-2"/>
          <w:w w:val="105"/>
          <w:sz w:val="24"/>
          <w:szCs w:val="24"/>
        </w:rPr>
        <w:t>carbon</w:t>
      </w:r>
      <w:r w:rsidRPr="00E047EE">
        <w:rPr>
          <w:b w:val="0"/>
          <w:bCs w:val="0"/>
          <w:color w:val="231F20"/>
          <w:spacing w:val="-3"/>
          <w:w w:val="105"/>
          <w:sz w:val="24"/>
          <w:szCs w:val="24"/>
        </w:rPr>
        <w:t xml:space="preserve"> </w:t>
      </w:r>
      <w:r w:rsidRPr="00E047EE">
        <w:rPr>
          <w:b w:val="0"/>
          <w:bCs w:val="0"/>
          <w:color w:val="231F20"/>
          <w:spacing w:val="-2"/>
          <w:w w:val="105"/>
          <w:sz w:val="24"/>
          <w:szCs w:val="24"/>
        </w:rPr>
        <w:t>being</w:t>
      </w:r>
      <w:r w:rsidRPr="00E047EE">
        <w:rPr>
          <w:b w:val="0"/>
          <w:bCs w:val="0"/>
          <w:color w:val="231F20"/>
          <w:spacing w:val="-3"/>
          <w:w w:val="105"/>
          <w:sz w:val="24"/>
          <w:szCs w:val="24"/>
        </w:rPr>
        <w:t xml:space="preserve"> </w:t>
      </w:r>
      <w:r w:rsidRPr="00E047EE">
        <w:rPr>
          <w:b w:val="0"/>
          <w:bCs w:val="0"/>
          <w:color w:val="231F20"/>
          <w:spacing w:val="-2"/>
          <w:w w:val="105"/>
          <w:sz w:val="24"/>
          <w:szCs w:val="24"/>
        </w:rPr>
        <w:t>readily</w:t>
      </w:r>
      <w:r w:rsidRPr="00E047EE">
        <w:rPr>
          <w:b w:val="0"/>
          <w:bCs w:val="0"/>
          <w:color w:val="231F20"/>
          <w:spacing w:val="-3"/>
          <w:w w:val="105"/>
          <w:sz w:val="24"/>
          <w:szCs w:val="24"/>
        </w:rPr>
        <w:t xml:space="preserve"> </w:t>
      </w:r>
      <w:r w:rsidRPr="00E047EE">
        <w:rPr>
          <w:b w:val="0"/>
          <w:bCs w:val="0"/>
          <w:color w:val="231F20"/>
          <w:spacing w:val="-2"/>
          <w:w w:val="105"/>
          <w:sz w:val="24"/>
          <w:szCs w:val="24"/>
        </w:rPr>
        <w:t>degradable.</w:t>
      </w:r>
      <w:r w:rsidRPr="00E047EE">
        <w:rPr>
          <w:b w:val="0"/>
          <w:bCs w:val="0"/>
          <w:color w:val="231F20"/>
          <w:spacing w:val="-3"/>
          <w:w w:val="105"/>
          <w:sz w:val="24"/>
          <w:szCs w:val="24"/>
        </w:rPr>
        <w:t xml:space="preserve"> </w:t>
      </w:r>
      <w:r w:rsidRPr="00E047EE">
        <w:rPr>
          <w:b w:val="0"/>
          <w:bCs w:val="0"/>
          <w:color w:val="231F20"/>
          <w:spacing w:val="-2"/>
          <w:w w:val="105"/>
          <w:sz w:val="24"/>
          <w:szCs w:val="24"/>
        </w:rPr>
        <w:t>An</w:t>
      </w:r>
      <w:r w:rsidRPr="00E047EE">
        <w:rPr>
          <w:b w:val="0"/>
          <w:bCs w:val="0"/>
          <w:color w:val="231F20"/>
          <w:spacing w:val="-3"/>
          <w:w w:val="105"/>
          <w:sz w:val="24"/>
          <w:szCs w:val="24"/>
        </w:rPr>
        <w:t xml:space="preserve"> </w:t>
      </w:r>
      <w:r w:rsidRPr="00E047EE">
        <w:rPr>
          <w:b w:val="0"/>
          <w:bCs w:val="0"/>
          <w:color w:val="231F20"/>
          <w:spacing w:val="-2"/>
          <w:w w:val="105"/>
          <w:sz w:val="24"/>
          <w:szCs w:val="24"/>
        </w:rPr>
        <w:t xml:space="preserve">optimal </w:t>
      </w:r>
      <w:r w:rsidRPr="00E047EE">
        <w:rPr>
          <w:b w:val="0"/>
          <w:bCs w:val="0"/>
          <w:color w:val="231F20"/>
          <w:w w:val="105"/>
          <w:sz w:val="24"/>
          <w:szCs w:val="24"/>
        </w:rPr>
        <w:t>C/N is important parameter in AD. At higher C/N ratio, the nitrogen</w:t>
      </w:r>
      <w:r w:rsidRPr="00E047EE">
        <w:rPr>
          <w:b w:val="0"/>
          <w:bCs w:val="0"/>
          <w:color w:val="231F20"/>
          <w:spacing w:val="-1"/>
          <w:w w:val="105"/>
          <w:sz w:val="24"/>
          <w:szCs w:val="24"/>
        </w:rPr>
        <w:t xml:space="preserve"> </w:t>
      </w:r>
      <w:r w:rsidRPr="00E047EE">
        <w:rPr>
          <w:b w:val="0"/>
          <w:bCs w:val="0"/>
          <w:color w:val="231F20"/>
          <w:w w:val="105"/>
          <w:sz w:val="24"/>
          <w:szCs w:val="24"/>
        </w:rPr>
        <w:t>will</w:t>
      </w:r>
      <w:r w:rsidRPr="00E047EE">
        <w:rPr>
          <w:b w:val="0"/>
          <w:bCs w:val="0"/>
          <w:color w:val="231F20"/>
          <w:spacing w:val="-1"/>
          <w:w w:val="105"/>
          <w:sz w:val="24"/>
          <w:szCs w:val="24"/>
        </w:rPr>
        <w:t xml:space="preserve"> </w:t>
      </w:r>
      <w:r w:rsidRPr="00E047EE">
        <w:rPr>
          <w:b w:val="0"/>
          <w:bCs w:val="0"/>
          <w:color w:val="231F20"/>
          <w:w w:val="105"/>
          <w:sz w:val="24"/>
          <w:szCs w:val="24"/>
        </w:rPr>
        <w:t>no</w:t>
      </w:r>
      <w:r w:rsidRPr="00E047EE">
        <w:rPr>
          <w:b w:val="0"/>
          <w:bCs w:val="0"/>
          <w:color w:val="231F20"/>
          <w:spacing w:val="-1"/>
          <w:w w:val="105"/>
          <w:sz w:val="24"/>
          <w:szCs w:val="24"/>
        </w:rPr>
        <w:t xml:space="preserve"> </w:t>
      </w:r>
      <w:r w:rsidRPr="00E047EE">
        <w:rPr>
          <w:b w:val="0"/>
          <w:bCs w:val="0"/>
          <w:color w:val="231F20"/>
          <w:w w:val="105"/>
          <w:sz w:val="24"/>
          <w:szCs w:val="24"/>
        </w:rPr>
        <w:t>longer</w:t>
      </w:r>
      <w:r w:rsidRPr="00E047EE">
        <w:rPr>
          <w:b w:val="0"/>
          <w:bCs w:val="0"/>
          <w:color w:val="231F20"/>
          <w:spacing w:val="-1"/>
          <w:w w:val="105"/>
          <w:sz w:val="24"/>
          <w:szCs w:val="24"/>
        </w:rPr>
        <w:t xml:space="preserve"> </w:t>
      </w:r>
      <w:r w:rsidRPr="00E047EE">
        <w:rPr>
          <w:b w:val="0"/>
          <w:bCs w:val="0"/>
          <w:color w:val="231F20"/>
          <w:w w:val="105"/>
          <w:sz w:val="24"/>
          <w:szCs w:val="24"/>
        </w:rPr>
        <w:t>react</w:t>
      </w:r>
      <w:r w:rsidRPr="00E047EE">
        <w:rPr>
          <w:b w:val="0"/>
          <w:bCs w:val="0"/>
          <w:color w:val="231F20"/>
          <w:spacing w:val="-1"/>
          <w:w w:val="105"/>
          <w:sz w:val="24"/>
          <w:szCs w:val="24"/>
        </w:rPr>
        <w:t xml:space="preserve"> </w:t>
      </w:r>
      <w:r w:rsidRPr="00E047EE">
        <w:rPr>
          <w:b w:val="0"/>
          <w:bCs w:val="0"/>
          <w:color w:val="231F20"/>
          <w:w w:val="105"/>
          <w:sz w:val="24"/>
          <w:szCs w:val="24"/>
        </w:rPr>
        <w:t>with</w:t>
      </w:r>
      <w:r w:rsidRPr="00E047EE">
        <w:rPr>
          <w:b w:val="0"/>
          <w:bCs w:val="0"/>
          <w:color w:val="231F20"/>
          <w:spacing w:val="-1"/>
          <w:w w:val="105"/>
          <w:sz w:val="24"/>
          <w:szCs w:val="24"/>
        </w:rPr>
        <w:t xml:space="preserve"> </w:t>
      </w:r>
      <w:r w:rsidRPr="00E047EE">
        <w:rPr>
          <w:b w:val="0"/>
          <w:bCs w:val="0"/>
          <w:color w:val="231F20"/>
          <w:w w:val="105"/>
          <w:sz w:val="24"/>
          <w:szCs w:val="24"/>
        </w:rPr>
        <w:t>left</w:t>
      </w:r>
      <w:r w:rsidRPr="00E047EE">
        <w:rPr>
          <w:b w:val="0"/>
          <w:bCs w:val="0"/>
          <w:color w:val="231F20"/>
          <w:spacing w:val="-1"/>
          <w:w w:val="105"/>
          <w:sz w:val="24"/>
          <w:szCs w:val="24"/>
        </w:rPr>
        <w:t xml:space="preserve"> </w:t>
      </w:r>
      <w:r w:rsidRPr="00E047EE">
        <w:rPr>
          <w:b w:val="0"/>
          <w:bCs w:val="0"/>
          <w:color w:val="231F20"/>
          <w:w w:val="105"/>
          <w:sz w:val="24"/>
          <w:szCs w:val="24"/>
        </w:rPr>
        <w:t>over</w:t>
      </w:r>
      <w:r w:rsidRPr="00E047EE">
        <w:rPr>
          <w:b w:val="0"/>
          <w:bCs w:val="0"/>
          <w:color w:val="231F20"/>
          <w:spacing w:val="-1"/>
          <w:w w:val="105"/>
          <w:sz w:val="24"/>
          <w:szCs w:val="24"/>
        </w:rPr>
        <w:t xml:space="preserve"> </w:t>
      </w:r>
      <w:r w:rsidRPr="00E047EE">
        <w:rPr>
          <w:b w:val="0"/>
          <w:bCs w:val="0"/>
          <w:color w:val="231F20"/>
          <w:w w:val="105"/>
          <w:sz w:val="24"/>
          <w:szCs w:val="24"/>
        </w:rPr>
        <w:t>feedstock</w:t>
      </w:r>
      <w:r w:rsidRPr="00E047EE">
        <w:rPr>
          <w:b w:val="0"/>
          <w:bCs w:val="0"/>
          <w:color w:val="231F20"/>
          <w:spacing w:val="-1"/>
          <w:w w:val="105"/>
          <w:sz w:val="24"/>
          <w:szCs w:val="24"/>
        </w:rPr>
        <w:t xml:space="preserve"> </w:t>
      </w:r>
      <w:r w:rsidRPr="00E047EE">
        <w:rPr>
          <w:b w:val="0"/>
          <w:bCs w:val="0"/>
          <w:color w:val="231F20"/>
          <w:w w:val="105"/>
          <w:sz w:val="24"/>
          <w:szCs w:val="24"/>
        </w:rPr>
        <w:t>carbon; as a result, gas production will be slow. Similarly, at lower C/N, excess nitrogen accumulates in the form of ammonium ion</w:t>
      </w:r>
      <w:r w:rsidRPr="00E047EE">
        <w:rPr>
          <w:b w:val="0"/>
          <w:bCs w:val="0"/>
          <w:color w:val="231F20"/>
          <w:spacing w:val="-2"/>
          <w:w w:val="105"/>
          <w:sz w:val="24"/>
          <w:szCs w:val="24"/>
        </w:rPr>
        <w:t xml:space="preserve"> </w:t>
      </w:r>
      <w:r w:rsidRPr="00E047EE">
        <w:rPr>
          <w:b w:val="0"/>
          <w:bCs w:val="0"/>
          <w:color w:val="231F20"/>
          <w:w w:val="105"/>
          <w:sz w:val="24"/>
          <w:szCs w:val="24"/>
        </w:rPr>
        <w:t xml:space="preserve">(NH </w:t>
      </w:r>
      <w:r w:rsidRPr="00E047EE">
        <w:rPr>
          <w:b w:val="0"/>
          <w:bCs w:val="0"/>
          <w:color w:val="231F20"/>
          <w:w w:val="105"/>
          <w:sz w:val="24"/>
          <w:szCs w:val="24"/>
          <w:vertAlign w:val="superscript"/>
        </w:rPr>
        <w:t>+</w:t>
      </w:r>
      <w:r w:rsidRPr="00E047EE">
        <w:rPr>
          <w:b w:val="0"/>
          <w:bCs w:val="0"/>
          <w:color w:val="231F20"/>
          <w:w w:val="105"/>
          <w:sz w:val="24"/>
          <w:szCs w:val="24"/>
        </w:rPr>
        <w:t>),</w:t>
      </w:r>
      <w:r w:rsidRPr="00E047EE">
        <w:rPr>
          <w:b w:val="0"/>
          <w:bCs w:val="0"/>
          <w:color w:val="231F20"/>
          <w:spacing w:val="-2"/>
          <w:w w:val="105"/>
          <w:sz w:val="24"/>
          <w:szCs w:val="24"/>
        </w:rPr>
        <w:t xml:space="preserve"> </w:t>
      </w:r>
      <w:r w:rsidRPr="00E047EE">
        <w:rPr>
          <w:b w:val="0"/>
          <w:bCs w:val="0"/>
          <w:color w:val="231F20"/>
          <w:w w:val="105"/>
          <w:sz w:val="24"/>
          <w:szCs w:val="24"/>
        </w:rPr>
        <w:t>which</w:t>
      </w:r>
      <w:r w:rsidRPr="00E047EE">
        <w:rPr>
          <w:b w:val="0"/>
          <w:bCs w:val="0"/>
          <w:color w:val="231F20"/>
          <w:spacing w:val="-2"/>
          <w:w w:val="105"/>
          <w:sz w:val="24"/>
          <w:szCs w:val="24"/>
        </w:rPr>
        <w:t xml:space="preserve"> </w:t>
      </w:r>
      <w:r w:rsidRPr="00E047EE">
        <w:rPr>
          <w:b w:val="0"/>
          <w:bCs w:val="0"/>
          <w:color w:val="231F20"/>
          <w:w w:val="105"/>
          <w:sz w:val="24"/>
          <w:szCs w:val="24"/>
        </w:rPr>
        <w:t>results</w:t>
      </w:r>
      <w:r w:rsidRPr="00E047EE">
        <w:rPr>
          <w:b w:val="0"/>
          <w:bCs w:val="0"/>
          <w:color w:val="231F20"/>
          <w:spacing w:val="-2"/>
          <w:w w:val="105"/>
          <w:sz w:val="24"/>
          <w:szCs w:val="24"/>
        </w:rPr>
        <w:t xml:space="preserve"> </w:t>
      </w:r>
      <w:r w:rsidRPr="00E047EE">
        <w:rPr>
          <w:b w:val="0"/>
          <w:bCs w:val="0"/>
          <w:color w:val="231F20"/>
          <w:w w:val="105"/>
          <w:sz w:val="24"/>
          <w:szCs w:val="24"/>
        </w:rPr>
        <w:t>in</w:t>
      </w:r>
      <w:r w:rsidRPr="00E047EE">
        <w:rPr>
          <w:b w:val="0"/>
          <w:bCs w:val="0"/>
          <w:color w:val="231F20"/>
          <w:spacing w:val="-2"/>
          <w:w w:val="105"/>
          <w:sz w:val="24"/>
          <w:szCs w:val="24"/>
        </w:rPr>
        <w:t xml:space="preserve"> </w:t>
      </w:r>
      <w:r w:rsidRPr="00E047EE">
        <w:rPr>
          <w:b w:val="0"/>
          <w:bCs w:val="0"/>
          <w:color w:val="231F20"/>
          <w:w w:val="105"/>
          <w:sz w:val="24"/>
          <w:szCs w:val="24"/>
        </w:rPr>
        <w:t>increased</w:t>
      </w:r>
      <w:r w:rsidRPr="00E047EE">
        <w:rPr>
          <w:b w:val="0"/>
          <w:bCs w:val="0"/>
          <w:color w:val="231F20"/>
          <w:spacing w:val="-2"/>
          <w:w w:val="105"/>
          <w:sz w:val="24"/>
          <w:szCs w:val="24"/>
        </w:rPr>
        <w:t xml:space="preserve"> </w:t>
      </w:r>
      <w:r w:rsidRPr="00E047EE">
        <w:rPr>
          <w:b w:val="0"/>
          <w:bCs w:val="0"/>
          <w:color w:val="231F20"/>
          <w:w w:val="105"/>
          <w:sz w:val="24"/>
          <w:szCs w:val="24"/>
        </w:rPr>
        <w:t>level</w:t>
      </w:r>
      <w:r w:rsidRPr="00E047EE">
        <w:rPr>
          <w:b w:val="0"/>
          <w:bCs w:val="0"/>
          <w:color w:val="231F20"/>
          <w:spacing w:val="-2"/>
          <w:w w:val="105"/>
          <w:sz w:val="24"/>
          <w:szCs w:val="24"/>
        </w:rPr>
        <w:t xml:space="preserve"> </w:t>
      </w:r>
      <w:r w:rsidRPr="00E047EE">
        <w:rPr>
          <w:b w:val="0"/>
          <w:bCs w:val="0"/>
          <w:color w:val="231F20"/>
          <w:w w:val="105"/>
          <w:sz w:val="24"/>
          <w:szCs w:val="24"/>
        </w:rPr>
        <w:t>of</w:t>
      </w:r>
      <w:r w:rsidRPr="00E047EE">
        <w:rPr>
          <w:b w:val="0"/>
          <w:bCs w:val="0"/>
          <w:color w:val="231F20"/>
          <w:spacing w:val="-2"/>
          <w:w w:val="105"/>
          <w:sz w:val="24"/>
          <w:szCs w:val="24"/>
        </w:rPr>
        <w:t xml:space="preserve"> </w:t>
      </w:r>
      <w:r w:rsidRPr="00E047EE">
        <w:rPr>
          <w:b w:val="0"/>
          <w:bCs w:val="0"/>
          <w:color w:val="231F20"/>
          <w:w w:val="105"/>
          <w:sz w:val="24"/>
          <w:szCs w:val="24"/>
        </w:rPr>
        <w:t>total</w:t>
      </w:r>
      <w:r w:rsidRPr="00E047EE">
        <w:rPr>
          <w:b w:val="0"/>
          <w:bCs w:val="0"/>
          <w:color w:val="231F20"/>
          <w:spacing w:val="-2"/>
          <w:w w:val="105"/>
          <w:sz w:val="24"/>
          <w:szCs w:val="24"/>
        </w:rPr>
        <w:t xml:space="preserve"> </w:t>
      </w:r>
      <w:r w:rsidRPr="00E047EE">
        <w:rPr>
          <w:b w:val="0"/>
          <w:bCs w:val="0"/>
          <w:color w:val="231F20"/>
          <w:w w:val="105"/>
          <w:sz w:val="24"/>
          <w:szCs w:val="24"/>
        </w:rPr>
        <w:t>ammonia nitrogen</w:t>
      </w:r>
      <w:r w:rsidRPr="00E047EE">
        <w:rPr>
          <w:b w:val="0"/>
          <w:bCs w:val="0"/>
          <w:color w:val="231F20"/>
          <w:spacing w:val="-2"/>
          <w:w w:val="105"/>
          <w:sz w:val="24"/>
          <w:szCs w:val="24"/>
        </w:rPr>
        <w:t xml:space="preserve"> </w:t>
      </w:r>
      <w:r w:rsidRPr="00E047EE">
        <w:rPr>
          <w:b w:val="0"/>
          <w:bCs w:val="0"/>
          <w:color w:val="231F20"/>
          <w:w w:val="105"/>
          <w:sz w:val="24"/>
          <w:szCs w:val="24"/>
        </w:rPr>
        <w:t>(TAN)</w:t>
      </w:r>
      <w:r w:rsidRPr="00E047EE">
        <w:rPr>
          <w:b w:val="0"/>
          <w:bCs w:val="0"/>
          <w:color w:val="231F20"/>
          <w:spacing w:val="-2"/>
          <w:w w:val="105"/>
          <w:sz w:val="24"/>
          <w:szCs w:val="24"/>
        </w:rPr>
        <w:t xml:space="preserve"> </w:t>
      </w:r>
      <w:r w:rsidRPr="00E047EE">
        <w:rPr>
          <w:b w:val="0"/>
          <w:bCs w:val="0"/>
          <w:color w:val="231F20"/>
          <w:w w:val="105"/>
          <w:sz w:val="24"/>
          <w:szCs w:val="24"/>
        </w:rPr>
        <w:t>and</w:t>
      </w:r>
      <w:r w:rsidRPr="00E047EE">
        <w:rPr>
          <w:b w:val="0"/>
          <w:bCs w:val="0"/>
          <w:color w:val="231F20"/>
          <w:spacing w:val="-2"/>
          <w:w w:val="105"/>
          <w:sz w:val="24"/>
          <w:szCs w:val="24"/>
        </w:rPr>
        <w:t xml:space="preserve"> </w:t>
      </w:r>
      <w:r w:rsidRPr="00E047EE">
        <w:rPr>
          <w:b w:val="0"/>
          <w:bCs w:val="0"/>
          <w:color w:val="231F20"/>
          <w:w w:val="105"/>
          <w:sz w:val="24"/>
          <w:szCs w:val="24"/>
        </w:rPr>
        <w:t>pH</w:t>
      </w:r>
      <w:r w:rsidRPr="00E047EE">
        <w:rPr>
          <w:b w:val="0"/>
          <w:bCs w:val="0"/>
          <w:color w:val="231F20"/>
          <w:spacing w:val="-2"/>
          <w:w w:val="105"/>
          <w:sz w:val="24"/>
          <w:szCs w:val="24"/>
        </w:rPr>
        <w:t xml:space="preserve"> </w:t>
      </w:r>
      <w:r w:rsidRPr="00E047EE">
        <w:rPr>
          <w:b w:val="0"/>
          <w:bCs w:val="0"/>
          <w:color w:val="231F20"/>
          <w:w w:val="105"/>
          <w:sz w:val="24"/>
          <w:szCs w:val="24"/>
        </w:rPr>
        <w:t>of</w:t>
      </w:r>
      <w:r w:rsidRPr="00E047EE">
        <w:rPr>
          <w:b w:val="0"/>
          <w:bCs w:val="0"/>
          <w:color w:val="231F20"/>
          <w:spacing w:val="-2"/>
          <w:w w:val="105"/>
          <w:sz w:val="24"/>
          <w:szCs w:val="24"/>
        </w:rPr>
        <w:t xml:space="preserve"> </w:t>
      </w:r>
      <w:r w:rsidRPr="00E047EE">
        <w:rPr>
          <w:b w:val="0"/>
          <w:bCs w:val="0"/>
          <w:color w:val="231F20"/>
          <w:w w:val="105"/>
          <w:sz w:val="24"/>
          <w:szCs w:val="24"/>
        </w:rPr>
        <w:t>the</w:t>
      </w:r>
      <w:r w:rsidRPr="00E047EE">
        <w:rPr>
          <w:b w:val="0"/>
          <w:bCs w:val="0"/>
          <w:color w:val="231F20"/>
          <w:spacing w:val="-2"/>
          <w:w w:val="105"/>
          <w:sz w:val="24"/>
          <w:szCs w:val="24"/>
        </w:rPr>
        <w:t xml:space="preserve"> </w:t>
      </w:r>
      <w:r w:rsidRPr="00E047EE">
        <w:rPr>
          <w:b w:val="0"/>
          <w:bCs w:val="0"/>
          <w:color w:val="231F20"/>
          <w:w w:val="105"/>
          <w:sz w:val="24"/>
          <w:szCs w:val="24"/>
        </w:rPr>
        <w:t>digester.</w:t>
      </w:r>
      <w:r w:rsidRPr="00E047EE">
        <w:rPr>
          <w:b w:val="0"/>
          <w:bCs w:val="0"/>
          <w:color w:val="231F20"/>
          <w:spacing w:val="-2"/>
          <w:w w:val="105"/>
          <w:sz w:val="24"/>
          <w:szCs w:val="24"/>
        </w:rPr>
        <w:t xml:space="preserve"> </w:t>
      </w:r>
      <w:r w:rsidRPr="00E047EE">
        <w:rPr>
          <w:b w:val="0"/>
          <w:bCs w:val="0"/>
          <w:color w:val="231F20"/>
          <w:w w:val="105"/>
          <w:sz w:val="24"/>
          <w:szCs w:val="24"/>
        </w:rPr>
        <w:t>Higher</w:t>
      </w:r>
      <w:r w:rsidRPr="00E047EE">
        <w:rPr>
          <w:b w:val="0"/>
          <w:bCs w:val="0"/>
          <w:color w:val="231F20"/>
          <w:spacing w:val="-2"/>
          <w:w w:val="105"/>
          <w:sz w:val="24"/>
          <w:szCs w:val="24"/>
        </w:rPr>
        <w:t xml:space="preserve"> </w:t>
      </w:r>
      <w:r w:rsidRPr="00E047EE">
        <w:rPr>
          <w:b w:val="0"/>
          <w:bCs w:val="0"/>
          <w:color w:val="231F20"/>
          <w:w w:val="105"/>
          <w:sz w:val="24"/>
          <w:szCs w:val="24"/>
        </w:rPr>
        <w:t xml:space="preserve">concentration </w:t>
      </w:r>
      <w:r w:rsidRPr="00E047EE">
        <w:rPr>
          <w:b w:val="0"/>
          <w:bCs w:val="0"/>
          <w:color w:val="231F20"/>
          <w:sz w:val="24"/>
          <w:szCs w:val="24"/>
        </w:rPr>
        <w:t>of</w:t>
      </w:r>
      <w:r w:rsidRPr="00E047EE">
        <w:rPr>
          <w:b w:val="0"/>
          <w:bCs w:val="0"/>
          <w:color w:val="231F20"/>
          <w:spacing w:val="-1"/>
          <w:sz w:val="24"/>
          <w:szCs w:val="24"/>
        </w:rPr>
        <w:t xml:space="preserve"> </w:t>
      </w:r>
      <w:r w:rsidRPr="00E047EE">
        <w:rPr>
          <w:b w:val="0"/>
          <w:bCs w:val="0"/>
          <w:color w:val="231F20"/>
          <w:sz w:val="24"/>
          <w:szCs w:val="24"/>
        </w:rPr>
        <w:t>TAN</w:t>
      </w:r>
      <w:r w:rsidRPr="00E047EE">
        <w:rPr>
          <w:b w:val="0"/>
          <w:bCs w:val="0"/>
          <w:color w:val="231F20"/>
          <w:spacing w:val="-1"/>
          <w:sz w:val="24"/>
          <w:szCs w:val="24"/>
        </w:rPr>
        <w:t xml:space="preserve"> </w:t>
      </w:r>
      <w:r w:rsidRPr="00E047EE">
        <w:rPr>
          <w:b w:val="0"/>
          <w:bCs w:val="0"/>
          <w:color w:val="231F20"/>
          <w:sz w:val="24"/>
          <w:szCs w:val="24"/>
        </w:rPr>
        <w:t>and</w:t>
      </w:r>
      <w:r w:rsidRPr="00E047EE">
        <w:rPr>
          <w:b w:val="0"/>
          <w:bCs w:val="0"/>
          <w:color w:val="231F20"/>
          <w:spacing w:val="-1"/>
          <w:sz w:val="24"/>
          <w:szCs w:val="24"/>
        </w:rPr>
        <w:t xml:space="preserve"> </w:t>
      </w:r>
      <w:r w:rsidRPr="00E047EE">
        <w:rPr>
          <w:b w:val="0"/>
          <w:bCs w:val="0"/>
          <w:color w:val="231F20"/>
          <w:sz w:val="24"/>
          <w:szCs w:val="24"/>
        </w:rPr>
        <w:t>elevated</w:t>
      </w:r>
      <w:r w:rsidRPr="00E047EE">
        <w:rPr>
          <w:b w:val="0"/>
          <w:bCs w:val="0"/>
          <w:color w:val="231F20"/>
          <w:spacing w:val="-1"/>
          <w:sz w:val="24"/>
          <w:szCs w:val="24"/>
        </w:rPr>
        <w:t xml:space="preserve"> </w:t>
      </w:r>
      <w:r w:rsidRPr="00E047EE">
        <w:rPr>
          <w:b w:val="0"/>
          <w:bCs w:val="0"/>
          <w:color w:val="231F20"/>
          <w:sz w:val="24"/>
          <w:szCs w:val="24"/>
        </w:rPr>
        <w:t>pH</w:t>
      </w:r>
      <w:r w:rsidRPr="00E047EE">
        <w:rPr>
          <w:b w:val="0"/>
          <w:bCs w:val="0"/>
          <w:color w:val="231F20"/>
          <w:spacing w:val="-1"/>
          <w:sz w:val="24"/>
          <w:szCs w:val="24"/>
        </w:rPr>
        <w:t xml:space="preserve"> </w:t>
      </w:r>
      <w:r w:rsidRPr="00E047EE">
        <w:rPr>
          <w:b w:val="0"/>
          <w:bCs w:val="0"/>
          <w:color w:val="231F20"/>
          <w:sz w:val="24"/>
          <w:szCs w:val="24"/>
        </w:rPr>
        <w:t>of</w:t>
      </w:r>
      <w:r w:rsidRPr="00E047EE">
        <w:rPr>
          <w:b w:val="0"/>
          <w:bCs w:val="0"/>
          <w:color w:val="231F20"/>
          <w:spacing w:val="-1"/>
          <w:sz w:val="24"/>
          <w:szCs w:val="24"/>
        </w:rPr>
        <w:t xml:space="preserve"> </w:t>
      </w:r>
      <w:r w:rsidRPr="00E047EE">
        <w:rPr>
          <w:b w:val="0"/>
          <w:bCs w:val="0"/>
          <w:color w:val="231F20"/>
          <w:sz w:val="24"/>
          <w:szCs w:val="24"/>
        </w:rPr>
        <w:t>digester</w:t>
      </w:r>
      <w:r w:rsidRPr="00E047EE">
        <w:rPr>
          <w:b w:val="0"/>
          <w:bCs w:val="0"/>
          <w:color w:val="231F20"/>
          <w:spacing w:val="-1"/>
          <w:sz w:val="24"/>
          <w:szCs w:val="24"/>
        </w:rPr>
        <w:t xml:space="preserve"> </w:t>
      </w:r>
      <w:r w:rsidRPr="00E047EE">
        <w:rPr>
          <w:b w:val="0"/>
          <w:bCs w:val="0"/>
          <w:color w:val="231F20"/>
          <w:sz w:val="24"/>
          <w:szCs w:val="24"/>
        </w:rPr>
        <w:t>have</w:t>
      </w:r>
      <w:r w:rsidRPr="00E047EE">
        <w:rPr>
          <w:b w:val="0"/>
          <w:bCs w:val="0"/>
          <w:color w:val="231F20"/>
          <w:spacing w:val="-1"/>
          <w:sz w:val="24"/>
          <w:szCs w:val="24"/>
        </w:rPr>
        <w:t xml:space="preserve"> </w:t>
      </w:r>
      <w:r w:rsidRPr="00E047EE">
        <w:rPr>
          <w:b w:val="0"/>
          <w:bCs w:val="0"/>
          <w:color w:val="231F20"/>
          <w:sz w:val="24"/>
          <w:szCs w:val="24"/>
        </w:rPr>
        <w:t>toxic</w:t>
      </w:r>
      <w:r w:rsidRPr="00E047EE">
        <w:rPr>
          <w:b w:val="0"/>
          <w:bCs w:val="0"/>
          <w:color w:val="231F20"/>
          <w:spacing w:val="-1"/>
          <w:sz w:val="24"/>
          <w:szCs w:val="24"/>
        </w:rPr>
        <w:t xml:space="preserve"> </w:t>
      </w:r>
      <w:r w:rsidRPr="00E047EE">
        <w:rPr>
          <w:b w:val="0"/>
          <w:bCs w:val="0"/>
          <w:color w:val="231F20"/>
          <w:sz w:val="24"/>
          <w:szCs w:val="24"/>
        </w:rPr>
        <w:t>effect</w:t>
      </w:r>
      <w:r w:rsidRPr="00E047EE">
        <w:rPr>
          <w:b w:val="0"/>
          <w:bCs w:val="0"/>
          <w:color w:val="231F20"/>
          <w:spacing w:val="-1"/>
          <w:sz w:val="24"/>
          <w:szCs w:val="24"/>
        </w:rPr>
        <w:t xml:space="preserve"> </w:t>
      </w:r>
      <w:r w:rsidRPr="00E047EE">
        <w:rPr>
          <w:b w:val="0"/>
          <w:bCs w:val="0"/>
          <w:color w:val="231F20"/>
          <w:sz w:val="24"/>
          <w:szCs w:val="24"/>
        </w:rPr>
        <w:t>on</w:t>
      </w:r>
      <w:r w:rsidRPr="00E047EE">
        <w:rPr>
          <w:b w:val="0"/>
          <w:bCs w:val="0"/>
          <w:color w:val="231F20"/>
          <w:spacing w:val="-1"/>
          <w:sz w:val="24"/>
          <w:szCs w:val="24"/>
        </w:rPr>
        <w:t xml:space="preserve"> </w:t>
      </w:r>
      <w:proofErr w:type="spellStart"/>
      <w:r w:rsidRPr="00E047EE">
        <w:rPr>
          <w:b w:val="0"/>
          <w:bCs w:val="0"/>
          <w:color w:val="231F20"/>
          <w:sz w:val="24"/>
          <w:szCs w:val="24"/>
        </w:rPr>
        <w:t>metha</w:t>
      </w:r>
      <w:proofErr w:type="spellEnd"/>
      <w:r w:rsidRPr="00E047EE">
        <w:rPr>
          <w:b w:val="0"/>
          <w:bCs w:val="0"/>
          <w:color w:val="231F20"/>
          <w:sz w:val="24"/>
          <w:szCs w:val="24"/>
        </w:rPr>
        <w:t xml:space="preserve">- </w:t>
      </w:r>
      <w:proofErr w:type="spellStart"/>
      <w:r w:rsidRPr="00E047EE">
        <w:rPr>
          <w:b w:val="0"/>
          <w:bCs w:val="0"/>
          <w:color w:val="231F20"/>
          <w:sz w:val="24"/>
          <w:szCs w:val="24"/>
        </w:rPr>
        <w:t>nogen</w:t>
      </w:r>
      <w:proofErr w:type="spellEnd"/>
      <w:r w:rsidRPr="00E047EE">
        <w:rPr>
          <w:b w:val="0"/>
          <w:bCs w:val="0"/>
          <w:color w:val="231F20"/>
          <w:sz w:val="24"/>
          <w:szCs w:val="24"/>
        </w:rPr>
        <w:t xml:space="preserve"> activities and would sometimes cause possible failure of the AD process (Braz, Fernandez‐Gonzalez, Lema, &amp; </w:t>
      </w:r>
      <w:proofErr w:type="spellStart"/>
      <w:r w:rsidRPr="00E047EE">
        <w:rPr>
          <w:b w:val="0"/>
          <w:bCs w:val="0"/>
          <w:color w:val="231F20"/>
          <w:sz w:val="24"/>
          <w:szCs w:val="24"/>
        </w:rPr>
        <w:t>Carballa</w:t>
      </w:r>
      <w:proofErr w:type="spellEnd"/>
      <w:r w:rsidRPr="00E047EE">
        <w:rPr>
          <w:b w:val="0"/>
          <w:bCs w:val="0"/>
          <w:color w:val="231F20"/>
          <w:sz w:val="24"/>
          <w:szCs w:val="24"/>
        </w:rPr>
        <w:t xml:space="preserve">, </w:t>
      </w:r>
      <w:r w:rsidRPr="00E047EE">
        <w:rPr>
          <w:b w:val="0"/>
          <w:bCs w:val="0"/>
          <w:color w:val="231F20"/>
          <w:w w:val="105"/>
          <w:sz w:val="24"/>
          <w:szCs w:val="24"/>
        </w:rPr>
        <w:t>2018).</w:t>
      </w:r>
      <w:r w:rsidRPr="00E047EE">
        <w:rPr>
          <w:b w:val="0"/>
          <w:bCs w:val="0"/>
          <w:color w:val="231F20"/>
          <w:spacing w:val="-12"/>
          <w:w w:val="105"/>
          <w:sz w:val="24"/>
          <w:szCs w:val="24"/>
        </w:rPr>
        <w:t xml:space="preserve"> </w:t>
      </w:r>
      <w:r w:rsidRPr="00E047EE">
        <w:rPr>
          <w:b w:val="0"/>
          <w:bCs w:val="0"/>
          <w:color w:val="231F20"/>
          <w:w w:val="105"/>
          <w:sz w:val="24"/>
          <w:szCs w:val="24"/>
        </w:rPr>
        <w:t>In</w:t>
      </w:r>
      <w:r w:rsidRPr="00E047EE">
        <w:rPr>
          <w:b w:val="0"/>
          <w:bCs w:val="0"/>
          <w:color w:val="231F20"/>
          <w:spacing w:val="-12"/>
          <w:w w:val="105"/>
          <w:sz w:val="24"/>
          <w:szCs w:val="24"/>
        </w:rPr>
        <w:t xml:space="preserve"> </w:t>
      </w:r>
      <w:r w:rsidRPr="00E047EE">
        <w:rPr>
          <w:b w:val="0"/>
          <w:bCs w:val="0"/>
          <w:color w:val="231F20"/>
          <w:w w:val="105"/>
          <w:sz w:val="24"/>
          <w:szCs w:val="24"/>
        </w:rPr>
        <w:t>order</w:t>
      </w:r>
      <w:r w:rsidRPr="00E047EE">
        <w:rPr>
          <w:b w:val="0"/>
          <w:bCs w:val="0"/>
          <w:color w:val="231F20"/>
          <w:spacing w:val="-11"/>
          <w:w w:val="105"/>
          <w:sz w:val="24"/>
          <w:szCs w:val="24"/>
        </w:rPr>
        <w:t xml:space="preserve"> </w:t>
      </w:r>
      <w:r w:rsidRPr="00E047EE">
        <w:rPr>
          <w:b w:val="0"/>
          <w:bCs w:val="0"/>
          <w:color w:val="231F20"/>
          <w:w w:val="105"/>
          <w:sz w:val="24"/>
          <w:szCs w:val="24"/>
        </w:rPr>
        <w:t>to</w:t>
      </w:r>
      <w:r w:rsidRPr="00E047EE">
        <w:rPr>
          <w:b w:val="0"/>
          <w:bCs w:val="0"/>
          <w:color w:val="231F20"/>
          <w:spacing w:val="-12"/>
          <w:w w:val="105"/>
          <w:sz w:val="24"/>
          <w:szCs w:val="24"/>
        </w:rPr>
        <w:t xml:space="preserve"> </w:t>
      </w:r>
      <w:r w:rsidRPr="00E047EE">
        <w:rPr>
          <w:b w:val="0"/>
          <w:bCs w:val="0"/>
          <w:color w:val="231F20"/>
          <w:w w:val="105"/>
          <w:sz w:val="24"/>
          <w:szCs w:val="24"/>
        </w:rPr>
        <w:t>adjust</w:t>
      </w:r>
      <w:r w:rsidRPr="00E047EE">
        <w:rPr>
          <w:b w:val="0"/>
          <w:bCs w:val="0"/>
          <w:color w:val="231F20"/>
          <w:spacing w:val="-12"/>
          <w:w w:val="105"/>
          <w:sz w:val="24"/>
          <w:szCs w:val="24"/>
        </w:rPr>
        <w:t xml:space="preserve"> </w:t>
      </w:r>
      <w:r w:rsidRPr="00E047EE">
        <w:rPr>
          <w:b w:val="0"/>
          <w:bCs w:val="0"/>
          <w:color w:val="231F20"/>
          <w:w w:val="105"/>
          <w:sz w:val="24"/>
          <w:szCs w:val="24"/>
        </w:rPr>
        <w:t>the</w:t>
      </w:r>
      <w:r w:rsidRPr="00E047EE">
        <w:rPr>
          <w:b w:val="0"/>
          <w:bCs w:val="0"/>
          <w:color w:val="231F20"/>
          <w:spacing w:val="-11"/>
          <w:w w:val="105"/>
          <w:sz w:val="24"/>
          <w:szCs w:val="24"/>
        </w:rPr>
        <w:t xml:space="preserve"> </w:t>
      </w:r>
      <w:r w:rsidRPr="00E047EE">
        <w:rPr>
          <w:b w:val="0"/>
          <w:bCs w:val="0"/>
          <w:color w:val="231F20"/>
          <w:w w:val="105"/>
          <w:sz w:val="24"/>
          <w:szCs w:val="24"/>
        </w:rPr>
        <w:t>proper</w:t>
      </w:r>
      <w:r w:rsidRPr="00E047EE">
        <w:rPr>
          <w:b w:val="0"/>
          <w:bCs w:val="0"/>
          <w:color w:val="231F20"/>
          <w:spacing w:val="-12"/>
          <w:w w:val="105"/>
          <w:sz w:val="24"/>
          <w:szCs w:val="24"/>
        </w:rPr>
        <w:t xml:space="preserve"> </w:t>
      </w:r>
      <w:r w:rsidRPr="00E047EE">
        <w:rPr>
          <w:b w:val="0"/>
          <w:bCs w:val="0"/>
          <w:color w:val="231F20"/>
          <w:w w:val="105"/>
          <w:sz w:val="24"/>
          <w:szCs w:val="24"/>
        </w:rPr>
        <w:t>C/N</w:t>
      </w:r>
      <w:r w:rsidRPr="00E047EE">
        <w:rPr>
          <w:b w:val="0"/>
          <w:bCs w:val="0"/>
          <w:color w:val="231F20"/>
          <w:spacing w:val="-12"/>
          <w:w w:val="105"/>
          <w:sz w:val="24"/>
          <w:szCs w:val="24"/>
        </w:rPr>
        <w:t xml:space="preserve"> </w:t>
      </w:r>
      <w:r w:rsidRPr="00E047EE">
        <w:rPr>
          <w:b w:val="0"/>
          <w:bCs w:val="0"/>
          <w:color w:val="231F20"/>
          <w:w w:val="105"/>
          <w:sz w:val="24"/>
          <w:szCs w:val="24"/>
        </w:rPr>
        <w:t>ratio,</w:t>
      </w:r>
      <w:r w:rsidRPr="00E047EE">
        <w:rPr>
          <w:b w:val="0"/>
          <w:bCs w:val="0"/>
          <w:color w:val="231F20"/>
          <w:spacing w:val="-11"/>
          <w:w w:val="105"/>
          <w:sz w:val="24"/>
          <w:szCs w:val="24"/>
        </w:rPr>
        <w:t xml:space="preserve"> </w:t>
      </w:r>
      <w:r w:rsidRPr="00E047EE">
        <w:rPr>
          <w:b w:val="0"/>
          <w:bCs w:val="0"/>
          <w:color w:val="231F20"/>
          <w:w w:val="105"/>
          <w:sz w:val="24"/>
          <w:szCs w:val="24"/>
        </w:rPr>
        <w:t>normally</w:t>
      </w:r>
      <w:r w:rsidRPr="00E047EE">
        <w:rPr>
          <w:b w:val="0"/>
          <w:bCs w:val="0"/>
          <w:color w:val="231F20"/>
          <w:spacing w:val="-12"/>
          <w:w w:val="105"/>
          <w:sz w:val="24"/>
          <w:szCs w:val="24"/>
        </w:rPr>
        <w:t xml:space="preserve"> </w:t>
      </w:r>
      <w:r w:rsidRPr="00E047EE">
        <w:rPr>
          <w:b w:val="0"/>
          <w:bCs w:val="0"/>
          <w:color w:val="231F20"/>
          <w:w w:val="105"/>
          <w:sz w:val="24"/>
          <w:szCs w:val="24"/>
        </w:rPr>
        <w:t xml:space="preserve">differ- </w:t>
      </w:r>
      <w:proofErr w:type="spellStart"/>
      <w:r w:rsidRPr="00E047EE">
        <w:rPr>
          <w:b w:val="0"/>
          <w:bCs w:val="0"/>
          <w:color w:val="231F20"/>
          <w:w w:val="105"/>
          <w:sz w:val="24"/>
          <w:szCs w:val="24"/>
        </w:rPr>
        <w:t>ent</w:t>
      </w:r>
      <w:proofErr w:type="spellEnd"/>
      <w:r w:rsidRPr="00E047EE">
        <w:rPr>
          <w:b w:val="0"/>
          <w:bCs w:val="0"/>
          <w:color w:val="231F20"/>
          <w:w w:val="105"/>
          <w:sz w:val="24"/>
          <w:szCs w:val="24"/>
        </w:rPr>
        <w:t xml:space="preserve"> substrates having different carbon and nitrogen </w:t>
      </w:r>
      <w:proofErr w:type="spellStart"/>
      <w:r w:rsidRPr="00E047EE">
        <w:rPr>
          <w:b w:val="0"/>
          <w:bCs w:val="0"/>
          <w:color w:val="231F20"/>
          <w:w w:val="105"/>
          <w:sz w:val="24"/>
          <w:szCs w:val="24"/>
        </w:rPr>
        <w:t>composi</w:t>
      </w:r>
      <w:proofErr w:type="spellEnd"/>
      <w:r w:rsidRPr="00E047EE">
        <w:rPr>
          <w:b w:val="0"/>
          <w:bCs w:val="0"/>
          <w:color w:val="231F20"/>
          <w:w w:val="105"/>
          <w:sz w:val="24"/>
          <w:szCs w:val="24"/>
        </w:rPr>
        <w:t xml:space="preserve">- </w:t>
      </w:r>
      <w:proofErr w:type="spellStart"/>
      <w:r w:rsidRPr="00E047EE">
        <w:rPr>
          <w:b w:val="0"/>
          <w:bCs w:val="0"/>
          <w:color w:val="231F20"/>
          <w:w w:val="105"/>
          <w:sz w:val="24"/>
          <w:szCs w:val="24"/>
        </w:rPr>
        <w:t>tion</w:t>
      </w:r>
      <w:proofErr w:type="spellEnd"/>
      <w:r w:rsidRPr="00E047EE">
        <w:rPr>
          <w:b w:val="0"/>
          <w:bCs w:val="0"/>
          <w:color w:val="231F20"/>
          <w:w w:val="105"/>
          <w:sz w:val="24"/>
          <w:szCs w:val="24"/>
        </w:rPr>
        <w:t xml:space="preserve"> are mixed for co‐digestion. Optimal C/N ratio normally </w:t>
      </w:r>
      <w:r w:rsidRPr="00E047EE">
        <w:rPr>
          <w:b w:val="0"/>
          <w:bCs w:val="0"/>
          <w:color w:val="231F20"/>
          <w:sz w:val="24"/>
          <w:szCs w:val="24"/>
        </w:rPr>
        <w:t xml:space="preserve">fluctuates by changing feedstock used for AD. Different studies have shown the effect of C/N ratio on the performance and pro- </w:t>
      </w:r>
      <w:proofErr w:type="spellStart"/>
      <w:r w:rsidRPr="00E047EE">
        <w:rPr>
          <w:b w:val="0"/>
          <w:bCs w:val="0"/>
          <w:color w:val="231F20"/>
          <w:sz w:val="24"/>
          <w:szCs w:val="24"/>
        </w:rPr>
        <w:t>ductivity</w:t>
      </w:r>
      <w:proofErr w:type="spellEnd"/>
      <w:r w:rsidRPr="00E047EE">
        <w:rPr>
          <w:b w:val="0"/>
          <w:bCs w:val="0"/>
          <w:color w:val="231F20"/>
          <w:sz w:val="24"/>
          <w:szCs w:val="24"/>
        </w:rPr>
        <w:t xml:space="preserve"> of AD process. For instance, Betenbaugh et al. (2018) </w:t>
      </w:r>
      <w:r w:rsidRPr="00E047EE">
        <w:rPr>
          <w:b w:val="0"/>
          <w:bCs w:val="0"/>
          <w:color w:val="231F20"/>
          <w:spacing w:val="-2"/>
          <w:w w:val="105"/>
          <w:sz w:val="24"/>
          <w:szCs w:val="24"/>
        </w:rPr>
        <w:t xml:space="preserve">studied synergistic co‐digestion of algal biomass and cellulose </w:t>
      </w:r>
      <w:r w:rsidRPr="00E047EE">
        <w:rPr>
          <w:b w:val="0"/>
          <w:bCs w:val="0"/>
          <w:color w:val="231F20"/>
          <w:w w:val="105"/>
          <w:sz w:val="24"/>
          <w:szCs w:val="24"/>
        </w:rPr>
        <w:t xml:space="preserve">to optimize C/N ratio for higher biogas and methane </w:t>
      </w:r>
      <w:proofErr w:type="spellStart"/>
      <w:r w:rsidRPr="00E047EE">
        <w:rPr>
          <w:b w:val="0"/>
          <w:bCs w:val="0"/>
          <w:color w:val="231F20"/>
          <w:w w:val="105"/>
          <w:sz w:val="24"/>
          <w:szCs w:val="24"/>
        </w:rPr>
        <w:t>produc</w:t>
      </w:r>
      <w:proofErr w:type="spellEnd"/>
      <w:r w:rsidRPr="00E047EE">
        <w:rPr>
          <w:b w:val="0"/>
          <w:bCs w:val="0"/>
          <w:color w:val="231F20"/>
          <w:w w:val="105"/>
          <w:sz w:val="24"/>
          <w:szCs w:val="24"/>
        </w:rPr>
        <w:t xml:space="preserve">- </w:t>
      </w:r>
      <w:proofErr w:type="spellStart"/>
      <w:r w:rsidRPr="00E047EE">
        <w:rPr>
          <w:b w:val="0"/>
          <w:bCs w:val="0"/>
          <w:color w:val="231F20"/>
          <w:w w:val="105"/>
          <w:sz w:val="24"/>
          <w:szCs w:val="24"/>
        </w:rPr>
        <w:t>tion</w:t>
      </w:r>
      <w:proofErr w:type="spellEnd"/>
      <w:r w:rsidRPr="00E047EE">
        <w:rPr>
          <w:b w:val="0"/>
          <w:bCs w:val="0"/>
          <w:color w:val="231F20"/>
          <w:w w:val="105"/>
          <w:sz w:val="24"/>
          <w:szCs w:val="24"/>
        </w:rPr>
        <w:t>.</w:t>
      </w:r>
      <w:r w:rsidRPr="00E047EE">
        <w:rPr>
          <w:b w:val="0"/>
          <w:bCs w:val="0"/>
          <w:color w:val="231F20"/>
          <w:spacing w:val="-7"/>
          <w:w w:val="105"/>
          <w:sz w:val="24"/>
          <w:szCs w:val="24"/>
        </w:rPr>
        <w:t xml:space="preserve"> </w:t>
      </w:r>
      <w:r w:rsidRPr="00E047EE">
        <w:rPr>
          <w:b w:val="0"/>
          <w:bCs w:val="0"/>
          <w:color w:val="231F20"/>
          <w:w w:val="105"/>
          <w:sz w:val="24"/>
          <w:szCs w:val="24"/>
        </w:rPr>
        <w:t>During</w:t>
      </w:r>
      <w:r w:rsidRPr="00E047EE">
        <w:rPr>
          <w:b w:val="0"/>
          <w:bCs w:val="0"/>
          <w:color w:val="231F20"/>
          <w:spacing w:val="-7"/>
          <w:w w:val="105"/>
          <w:sz w:val="24"/>
          <w:szCs w:val="24"/>
        </w:rPr>
        <w:t xml:space="preserve"> </w:t>
      </w:r>
      <w:r w:rsidRPr="00E047EE">
        <w:rPr>
          <w:b w:val="0"/>
          <w:bCs w:val="0"/>
          <w:color w:val="231F20"/>
          <w:w w:val="105"/>
          <w:sz w:val="24"/>
          <w:szCs w:val="24"/>
        </w:rPr>
        <w:t>the</w:t>
      </w:r>
      <w:r w:rsidRPr="00E047EE">
        <w:rPr>
          <w:b w:val="0"/>
          <w:bCs w:val="0"/>
          <w:color w:val="231F20"/>
          <w:spacing w:val="-7"/>
          <w:w w:val="105"/>
          <w:sz w:val="24"/>
          <w:szCs w:val="24"/>
        </w:rPr>
        <w:t xml:space="preserve"> </w:t>
      </w:r>
      <w:r w:rsidRPr="00E047EE">
        <w:rPr>
          <w:b w:val="0"/>
          <w:bCs w:val="0"/>
          <w:color w:val="231F20"/>
          <w:w w:val="105"/>
          <w:sz w:val="24"/>
          <w:szCs w:val="24"/>
        </w:rPr>
        <w:t>experiment,</w:t>
      </w:r>
      <w:r w:rsidRPr="00E047EE">
        <w:rPr>
          <w:b w:val="0"/>
          <w:bCs w:val="0"/>
          <w:color w:val="231F20"/>
          <w:spacing w:val="-7"/>
          <w:w w:val="105"/>
          <w:sz w:val="24"/>
          <w:szCs w:val="24"/>
        </w:rPr>
        <w:t xml:space="preserve"> </w:t>
      </w:r>
      <w:r w:rsidRPr="00E047EE">
        <w:rPr>
          <w:b w:val="0"/>
          <w:bCs w:val="0"/>
          <w:color w:val="231F20"/>
          <w:w w:val="105"/>
          <w:sz w:val="24"/>
          <w:szCs w:val="24"/>
        </w:rPr>
        <w:t>algal‐bacteria</w:t>
      </w:r>
      <w:r w:rsidRPr="00E047EE">
        <w:rPr>
          <w:b w:val="0"/>
          <w:bCs w:val="0"/>
          <w:color w:val="231F20"/>
          <w:spacing w:val="-7"/>
          <w:w w:val="105"/>
          <w:sz w:val="24"/>
          <w:szCs w:val="24"/>
        </w:rPr>
        <w:t xml:space="preserve"> </w:t>
      </w:r>
      <w:r w:rsidRPr="00E047EE">
        <w:rPr>
          <w:b w:val="0"/>
          <w:bCs w:val="0"/>
          <w:color w:val="231F20"/>
          <w:w w:val="105"/>
          <w:sz w:val="24"/>
          <w:szCs w:val="24"/>
        </w:rPr>
        <w:t>biomass</w:t>
      </w:r>
      <w:r w:rsidRPr="00E047EE">
        <w:rPr>
          <w:b w:val="0"/>
          <w:bCs w:val="0"/>
          <w:color w:val="231F20"/>
          <w:spacing w:val="-7"/>
          <w:w w:val="105"/>
          <w:sz w:val="24"/>
          <w:szCs w:val="24"/>
        </w:rPr>
        <w:t xml:space="preserve"> </w:t>
      </w:r>
      <w:r w:rsidRPr="00E047EE">
        <w:rPr>
          <w:b w:val="0"/>
          <w:bCs w:val="0"/>
          <w:color w:val="231F20"/>
          <w:w w:val="105"/>
          <w:sz w:val="24"/>
          <w:szCs w:val="24"/>
        </w:rPr>
        <w:t>(low</w:t>
      </w:r>
      <w:r w:rsidRPr="00E047EE">
        <w:rPr>
          <w:b w:val="0"/>
          <w:bCs w:val="0"/>
          <w:color w:val="231F20"/>
          <w:spacing w:val="-7"/>
          <w:w w:val="105"/>
          <w:sz w:val="24"/>
          <w:szCs w:val="24"/>
        </w:rPr>
        <w:t xml:space="preserve"> </w:t>
      </w:r>
      <w:r w:rsidRPr="00E047EE">
        <w:rPr>
          <w:b w:val="0"/>
          <w:bCs w:val="0"/>
          <w:color w:val="231F20"/>
          <w:w w:val="105"/>
          <w:sz w:val="24"/>
          <w:szCs w:val="24"/>
        </w:rPr>
        <w:t>C/N ratio) was co‐digested with cellulose (high C/N ratio); it has been</w:t>
      </w:r>
      <w:r w:rsidRPr="00E047EE">
        <w:rPr>
          <w:b w:val="0"/>
          <w:bCs w:val="0"/>
          <w:color w:val="231F20"/>
          <w:spacing w:val="-10"/>
          <w:w w:val="105"/>
          <w:sz w:val="24"/>
          <w:szCs w:val="24"/>
        </w:rPr>
        <w:t xml:space="preserve"> </w:t>
      </w:r>
      <w:r w:rsidRPr="00E047EE">
        <w:rPr>
          <w:b w:val="0"/>
          <w:bCs w:val="0"/>
          <w:color w:val="231F20"/>
          <w:w w:val="105"/>
          <w:sz w:val="24"/>
          <w:szCs w:val="24"/>
        </w:rPr>
        <w:t>noted</w:t>
      </w:r>
      <w:r w:rsidRPr="00E047EE">
        <w:rPr>
          <w:b w:val="0"/>
          <w:bCs w:val="0"/>
          <w:color w:val="231F20"/>
          <w:spacing w:val="-10"/>
          <w:w w:val="105"/>
          <w:sz w:val="24"/>
          <w:szCs w:val="24"/>
        </w:rPr>
        <w:t xml:space="preserve"> </w:t>
      </w:r>
      <w:r w:rsidRPr="00E047EE">
        <w:rPr>
          <w:b w:val="0"/>
          <w:bCs w:val="0"/>
          <w:color w:val="231F20"/>
          <w:w w:val="105"/>
          <w:sz w:val="24"/>
          <w:szCs w:val="24"/>
        </w:rPr>
        <w:t>that</w:t>
      </w:r>
      <w:r w:rsidRPr="00E047EE">
        <w:rPr>
          <w:b w:val="0"/>
          <w:bCs w:val="0"/>
          <w:color w:val="231F20"/>
          <w:spacing w:val="-10"/>
          <w:w w:val="105"/>
          <w:sz w:val="24"/>
          <w:szCs w:val="24"/>
        </w:rPr>
        <w:t xml:space="preserve"> </w:t>
      </w:r>
      <w:r w:rsidRPr="00E047EE">
        <w:rPr>
          <w:b w:val="0"/>
          <w:bCs w:val="0"/>
          <w:color w:val="231F20"/>
          <w:w w:val="105"/>
          <w:sz w:val="24"/>
          <w:szCs w:val="24"/>
        </w:rPr>
        <w:t>overall</w:t>
      </w:r>
      <w:r w:rsidRPr="00E047EE">
        <w:rPr>
          <w:b w:val="0"/>
          <w:bCs w:val="0"/>
          <w:color w:val="231F20"/>
          <w:spacing w:val="-10"/>
          <w:w w:val="105"/>
          <w:sz w:val="24"/>
          <w:szCs w:val="24"/>
        </w:rPr>
        <w:t xml:space="preserve"> </w:t>
      </w:r>
      <w:r w:rsidRPr="00E047EE">
        <w:rPr>
          <w:b w:val="0"/>
          <w:bCs w:val="0"/>
          <w:color w:val="231F20"/>
          <w:w w:val="105"/>
          <w:sz w:val="24"/>
          <w:szCs w:val="24"/>
        </w:rPr>
        <w:t>methane</w:t>
      </w:r>
      <w:r w:rsidRPr="00E047EE">
        <w:rPr>
          <w:b w:val="0"/>
          <w:bCs w:val="0"/>
          <w:color w:val="231F20"/>
          <w:spacing w:val="-10"/>
          <w:w w:val="105"/>
          <w:sz w:val="24"/>
          <w:szCs w:val="24"/>
        </w:rPr>
        <w:t xml:space="preserve"> </w:t>
      </w:r>
      <w:r w:rsidRPr="00E047EE">
        <w:rPr>
          <w:b w:val="0"/>
          <w:bCs w:val="0"/>
          <w:color w:val="231F20"/>
          <w:w w:val="105"/>
          <w:sz w:val="24"/>
          <w:szCs w:val="24"/>
        </w:rPr>
        <w:t>yield</w:t>
      </w:r>
      <w:r w:rsidRPr="00E047EE">
        <w:rPr>
          <w:b w:val="0"/>
          <w:bCs w:val="0"/>
          <w:color w:val="231F20"/>
          <w:spacing w:val="-10"/>
          <w:w w:val="105"/>
          <w:sz w:val="24"/>
          <w:szCs w:val="24"/>
        </w:rPr>
        <w:t xml:space="preserve"> </w:t>
      </w:r>
      <w:r w:rsidRPr="00E047EE">
        <w:rPr>
          <w:b w:val="0"/>
          <w:bCs w:val="0"/>
          <w:color w:val="231F20"/>
          <w:w w:val="105"/>
          <w:sz w:val="24"/>
          <w:szCs w:val="24"/>
        </w:rPr>
        <w:t>was</w:t>
      </w:r>
      <w:r w:rsidRPr="00E047EE">
        <w:rPr>
          <w:b w:val="0"/>
          <w:bCs w:val="0"/>
          <w:color w:val="231F20"/>
          <w:spacing w:val="-10"/>
          <w:w w:val="105"/>
          <w:sz w:val="24"/>
          <w:szCs w:val="24"/>
        </w:rPr>
        <w:t xml:space="preserve"> </w:t>
      </w:r>
      <w:r w:rsidRPr="00E047EE">
        <w:rPr>
          <w:b w:val="0"/>
          <w:bCs w:val="0"/>
          <w:color w:val="231F20"/>
          <w:w w:val="105"/>
          <w:sz w:val="24"/>
          <w:szCs w:val="24"/>
        </w:rPr>
        <w:t>improved</w:t>
      </w:r>
      <w:r w:rsidRPr="00E047EE">
        <w:rPr>
          <w:b w:val="0"/>
          <w:bCs w:val="0"/>
          <w:color w:val="231F20"/>
          <w:spacing w:val="-10"/>
          <w:w w:val="105"/>
          <w:sz w:val="24"/>
          <w:szCs w:val="24"/>
        </w:rPr>
        <w:t xml:space="preserve"> </w:t>
      </w:r>
      <w:r w:rsidRPr="00E047EE">
        <w:rPr>
          <w:b w:val="0"/>
          <w:bCs w:val="0"/>
          <w:color w:val="231F20"/>
          <w:w w:val="105"/>
          <w:sz w:val="24"/>
          <w:szCs w:val="24"/>
        </w:rPr>
        <w:t>when</w:t>
      </w:r>
      <w:r w:rsidRPr="00E047EE">
        <w:rPr>
          <w:b w:val="0"/>
          <w:bCs w:val="0"/>
          <w:color w:val="231F20"/>
          <w:spacing w:val="-10"/>
          <w:w w:val="105"/>
          <w:sz w:val="24"/>
          <w:szCs w:val="24"/>
        </w:rPr>
        <w:t xml:space="preserve"> </w:t>
      </w:r>
      <w:r w:rsidRPr="00E047EE">
        <w:rPr>
          <w:b w:val="0"/>
          <w:bCs w:val="0"/>
          <w:color w:val="231F20"/>
          <w:w w:val="105"/>
          <w:sz w:val="24"/>
          <w:szCs w:val="24"/>
        </w:rPr>
        <w:t>the C/N ratio of the algal biomass increased from 5.7 to 20–30. Likewise, C/N ratio 21 and 34 obtained by algae to cellulose substrates</w:t>
      </w:r>
      <w:r w:rsidRPr="00E047EE">
        <w:rPr>
          <w:b w:val="0"/>
          <w:bCs w:val="0"/>
          <w:color w:val="231F20"/>
          <w:spacing w:val="-12"/>
          <w:w w:val="105"/>
          <w:sz w:val="24"/>
          <w:szCs w:val="24"/>
        </w:rPr>
        <w:t xml:space="preserve"> </w:t>
      </w:r>
      <w:r w:rsidRPr="00E047EE">
        <w:rPr>
          <w:b w:val="0"/>
          <w:bCs w:val="0"/>
          <w:color w:val="231F20"/>
          <w:w w:val="105"/>
          <w:sz w:val="24"/>
          <w:szCs w:val="24"/>
        </w:rPr>
        <w:t>ratios</w:t>
      </w:r>
      <w:r w:rsidRPr="00E047EE">
        <w:rPr>
          <w:b w:val="0"/>
          <w:bCs w:val="0"/>
          <w:color w:val="231F20"/>
          <w:spacing w:val="-12"/>
          <w:w w:val="105"/>
          <w:sz w:val="24"/>
          <w:szCs w:val="24"/>
        </w:rPr>
        <w:t xml:space="preserve"> </w:t>
      </w:r>
      <w:r w:rsidRPr="00E047EE">
        <w:rPr>
          <w:b w:val="0"/>
          <w:bCs w:val="0"/>
          <w:color w:val="231F20"/>
          <w:w w:val="105"/>
          <w:sz w:val="24"/>
          <w:szCs w:val="24"/>
        </w:rPr>
        <w:t>35%:</w:t>
      </w:r>
      <w:r w:rsidRPr="00E047EE">
        <w:rPr>
          <w:b w:val="0"/>
          <w:bCs w:val="0"/>
          <w:color w:val="231F20"/>
          <w:spacing w:val="-12"/>
          <w:w w:val="105"/>
          <w:sz w:val="24"/>
          <w:szCs w:val="24"/>
        </w:rPr>
        <w:t xml:space="preserve"> </w:t>
      </w:r>
      <w:r w:rsidRPr="00E047EE">
        <w:rPr>
          <w:b w:val="0"/>
          <w:bCs w:val="0"/>
          <w:color w:val="231F20"/>
          <w:w w:val="105"/>
          <w:sz w:val="24"/>
          <w:szCs w:val="24"/>
        </w:rPr>
        <w:t>65%</w:t>
      </w:r>
      <w:r w:rsidRPr="00E047EE">
        <w:rPr>
          <w:b w:val="0"/>
          <w:bCs w:val="0"/>
          <w:color w:val="231F20"/>
          <w:spacing w:val="-12"/>
          <w:w w:val="105"/>
          <w:sz w:val="24"/>
          <w:szCs w:val="24"/>
        </w:rPr>
        <w:t xml:space="preserve"> </w:t>
      </w:r>
      <w:r w:rsidRPr="00E047EE">
        <w:rPr>
          <w:b w:val="0"/>
          <w:bCs w:val="0"/>
          <w:color w:val="231F20"/>
          <w:w w:val="105"/>
          <w:sz w:val="24"/>
          <w:szCs w:val="24"/>
        </w:rPr>
        <w:t>and</w:t>
      </w:r>
      <w:r w:rsidRPr="00E047EE">
        <w:rPr>
          <w:b w:val="0"/>
          <w:bCs w:val="0"/>
          <w:color w:val="231F20"/>
          <w:spacing w:val="-12"/>
          <w:w w:val="105"/>
          <w:sz w:val="24"/>
          <w:szCs w:val="24"/>
        </w:rPr>
        <w:t xml:space="preserve"> </w:t>
      </w:r>
      <w:r w:rsidRPr="00E047EE">
        <w:rPr>
          <w:b w:val="0"/>
          <w:bCs w:val="0"/>
          <w:color w:val="231F20"/>
          <w:w w:val="105"/>
          <w:sz w:val="24"/>
          <w:szCs w:val="24"/>
        </w:rPr>
        <w:t>20%</w:t>
      </w:r>
      <w:r w:rsidRPr="00E047EE">
        <w:rPr>
          <w:b w:val="0"/>
          <w:bCs w:val="0"/>
          <w:color w:val="231F20"/>
          <w:spacing w:val="-11"/>
          <w:w w:val="105"/>
          <w:sz w:val="24"/>
          <w:szCs w:val="24"/>
        </w:rPr>
        <w:t xml:space="preserve"> </w:t>
      </w:r>
      <w:r w:rsidRPr="00E047EE">
        <w:rPr>
          <w:b w:val="0"/>
          <w:bCs w:val="0"/>
          <w:color w:val="231F20"/>
          <w:w w:val="105"/>
          <w:sz w:val="24"/>
          <w:szCs w:val="24"/>
        </w:rPr>
        <w:t>:</w:t>
      </w:r>
      <w:r w:rsidRPr="00E047EE">
        <w:rPr>
          <w:b w:val="0"/>
          <w:bCs w:val="0"/>
          <w:color w:val="231F20"/>
          <w:spacing w:val="-12"/>
          <w:w w:val="105"/>
          <w:sz w:val="24"/>
          <w:szCs w:val="24"/>
        </w:rPr>
        <w:t xml:space="preserve"> </w:t>
      </w:r>
      <w:r w:rsidRPr="00E047EE">
        <w:rPr>
          <w:b w:val="0"/>
          <w:bCs w:val="0"/>
          <w:color w:val="231F20"/>
          <w:w w:val="105"/>
          <w:sz w:val="24"/>
          <w:szCs w:val="24"/>
        </w:rPr>
        <w:t>80%,</w:t>
      </w:r>
      <w:r w:rsidRPr="00E047EE">
        <w:rPr>
          <w:b w:val="0"/>
          <w:bCs w:val="0"/>
          <w:color w:val="231F20"/>
          <w:spacing w:val="-12"/>
          <w:w w:val="105"/>
          <w:sz w:val="24"/>
          <w:szCs w:val="24"/>
        </w:rPr>
        <w:t xml:space="preserve"> </w:t>
      </w:r>
      <w:r w:rsidRPr="00E047EE">
        <w:rPr>
          <w:b w:val="0"/>
          <w:bCs w:val="0"/>
          <w:color w:val="231F20"/>
          <w:w w:val="105"/>
          <w:sz w:val="24"/>
          <w:szCs w:val="24"/>
        </w:rPr>
        <w:t>respectively,</w:t>
      </w:r>
      <w:r w:rsidRPr="00E047EE">
        <w:rPr>
          <w:b w:val="0"/>
          <w:bCs w:val="0"/>
          <w:color w:val="231F20"/>
          <w:spacing w:val="-12"/>
          <w:w w:val="105"/>
          <w:sz w:val="24"/>
          <w:szCs w:val="24"/>
        </w:rPr>
        <w:t xml:space="preserve"> </w:t>
      </w:r>
      <w:r w:rsidRPr="00E047EE">
        <w:rPr>
          <w:b w:val="0"/>
          <w:bCs w:val="0"/>
          <w:color w:val="231F20"/>
          <w:w w:val="105"/>
          <w:sz w:val="24"/>
          <w:szCs w:val="24"/>
        </w:rPr>
        <w:t>were considered</w:t>
      </w:r>
      <w:r w:rsidRPr="00E047EE">
        <w:rPr>
          <w:b w:val="0"/>
          <w:bCs w:val="0"/>
          <w:color w:val="231F20"/>
          <w:spacing w:val="-3"/>
          <w:w w:val="105"/>
          <w:sz w:val="24"/>
          <w:szCs w:val="24"/>
        </w:rPr>
        <w:t xml:space="preserve"> </w:t>
      </w:r>
      <w:r w:rsidRPr="00E047EE">
        <w:rPr>
          <w:b w:val="0"/>
          <w:bCs w:val="0"/>
          <w:color w:val="231F20"/>
          <w:w w:val="105"/>
          <w:sz w:val="24"/>
          <w:szCs w:val="24"/>
        </w:rPr>
        <w:t>optimal</w:t>
      </w:r>
      <w:r w:rsidRPr="00E047EE">
        <w:rPr>
          <w:b w:val="0"/>
          <w:bCs w:val="0"/>
          <w:color w:val="231F20"/>
          <w:spacing w:val="-3"/>
          <w:w w:val="105"/>
          <w:sz w:val="24"/>
          <w:szCs w:val="24"/>
        </w:rPr>
        <w:t xml:space="preserve"> </w:t>
      </w:r>
      <w:r w:rsidRPr="00E047EE">
        <w:rPr>
          <w:b w:val="0"/>
          <w:bCs w:val="0"/>
          <w:color w:val="231F20"/>
          <w:w w:val="105"/>
          <w:sz w:val="24"/>
          <w:szCs w:val="24"/>
        </w:rPr>
        <w:t>C/N</w:t>
      </w:r>
      <w:r w:rsidRPr="001643B9">
        <w:rPr>
          <w:color w:val="231F20"/>
          <w:spacing w:val="-3"/>
          <w:w w:val="105"/>
          <w:sz w:val="24"/>
          <w:szCs w:val="24"/>
        </w:rPr>
        <w:t xml:space="preserve"> </w:t>
      </w:r>
      <w:r w:rsidRPr="00E047EE">
        <w:rPr>
          <w:b w:val="0"/>
          <w:bCs w:val="0"/>
          <w:color w:val="231F20"/>
          <w:w w:val="105"/>
          <w:sz w:val="24"/>
          <w:szCs w:val="24"/>
        </w:rPr>
        <w:t>ratio</w:t>
      </w:r>
      <w:r w:rsidRPr="00E047EE">
        <w:rPr>
          <w:b w:val="0"/>
          <w:bCs w:val="0"/>
          <w:color w:val="231F20"/>
          <w:spacing w:val="-3"/>
          <w:w w:val="105"/>
          <w:sz w:val="24"/>
          <w:szCs w:val="24"/>
        </w:rPr>
        <w:t xml:space="preserve"> </w:t>
      </w:r>
      <w:r w:rsidRPr="00E047EE">
        <w:rPr>
          <w:b w:val="0"/>
          <w:bCs w:val="0"/>
          <w:color w:val="231F20"/>
          <w:w w:val="105"/>
          <w:sz w:val="24"/>
          <w:szCs w:val="24"/>
        </w:rPr>
        <w:t>with</w:t>
      </w:r>
      <w:r w:rsidRPr="00E047EE">
        <w:rPr>
          <w:b w:val="0"/>
          <w:bCs w:val="0"/>
          <w:color w:val="231F20"/>
          <w:spacing w:val="-3"/>
          <w:w w:val="105"/>
          <w:sz w:val="24"/>
          <w:szCs w:val="24"/>
        </w:rPr>
        <w:t xml:space="preserve"> </w:t>
      </w:r>
      <w:r w:rsidRPr="00E047EE">
        <w:rPr>
          <w:b w:val="0"/>
          <w:bCs w:val="0"/>
          <w:color w:val="231F20"/>
          <w:w w:val="105"/>
          <w:sz w:val="24"/>
          <w:szCs w:val="24"/>
        </w:rPr>
        <w:t>highest</w:t>
      </w:r>
      <w:r w:rsidRPr="00E047EE">
        <w:rPr>
          <w:b w:val="0"/>
          <w:bCs w:val="0"/>
          <w:color w:val="231F20"/>
          <w:spacing w:val="-3"/>
          <w:w w:val="105"/>
          <w:sz w:val="24"/>
          <w:szCs w:val="24"/>
        </w:rPr>
        <w:t xml:space="preserve"> </w:t>
      </w:r>
      <w:r w:rsidRPr="00E047EE">
        <w:rPr>
          <w:b w:val="0"/>
          <w:bCs w:val="0"/>
          <w:color w:val="231F20"/>
          <w:w w:val="105"/>
          <w:sz w:val="24"/>
          <w:szCs w:val="24"/>
        </w:rPr>
        <w:t>methane</w:t>
      </w:r>
      <w:r w:rsidRPr="00E047EE">
        <w:rPr>
          <w:b w:val="0"/>
          <w:bCs w:val="0"/>
          <w:color w:val="231F20"/>
          <w:spacing w:val="-3"/>
          <w:w w:val="105"/>
          <w:sz w:val="24"/>
          <w:szCs w:val="24"/>
        </w:rPr>
        <w:t xml:space="preserve"> </w:t>
      </w:r>
      <w:r w:rsidRPr="00E047EE">
        <w:rPr>
          <w:b w:val="0"/>
          <w:bCs w:val="0"/>
          <w:color w:val="231F20"/>
          <w:w w:val="105"/>
          <w:sz w:val="24"/>
          <w:szCs w:val="24"/>
        </w:rPr>
        <w:t>yield</w:t>
      </w:r>
      <w:r w:rsidRPr="00E047EE">
        <w:rPr>
          <w:b w:val="0"/>
          <w:bCs w:val="0"/>
          <w:color w:val="231F20"/>
          <w:spacing w:val="-3"/>
          <w:w w:val="105"/>
          <w:sz w:val="24"/>
          <w:szCs w:val="24"/>
        </w:rPr>
        <w:t xml:space="preserve"> </w:t>
      </w:r>
      <w:r w:rsidRPr="00E047EE">
        <w:rPr>
          <w:b w:val="0"/>
          <w:bCs w:val="0"/>
          <w:color w:val="231F20"/>
          <w:w w:val="105"/>
          <w:sz w:val="24"/>
          <w:szCs w:val="24"/>
        </w:rPr>
        <w:t>385 and 403 ml g VS</w:t>
      </w:r>
      <w:r w:rsidRPr="00E047EE">
        <w:rPr>
          <w:b w:val="0"/>
          <w:bCs w:val="0"/>
          <w:color w:val="231F20"/>
          <w:w w:val="105"/>
          <w:sz w:val="24"/>
          <w:szCs w:val="24"/>
          <w:vertAlign w:val="superscript"/>
        </w:rPr>
        <w:t>−1</w:t>
      </w:r>
      <w:r w:rsidRPr="00E047EE">
        <w:rPr>
          <w:b w:val="0"/>
          <w:bCs w:val="0"/>
          <w:color w:val="231F20"/>
          <w:w w:val="105"/>
          <w:sz w:val="24"/>
          <w:szCs w:val="24"/>
        </w:rPr>
        <w:t xml:space="preserve">. Zahan, Othman, and Muster (2018) </w:t>
      </w:r>
      <w:proofErr w:type="spellStart"/>
      <w:r w:rsidRPr="00E047EE">
        <w:rPr>
          <w:b w:val="0"/>
          <w:bCs w:val="0"/>
          <w:color w:val="231F20"/>
          <w:w w:val="105"/>
          <w:sz w:val="24"/>
          <w:szCs w:val="24"/>
        </w:rPr>
        <w:t>opti</w:t>
      </w:r>
      <w:proofErr w:type="spellEnd"/>
      <w:r w:rsidRPr="00E047EE">
        <w:rPr>
          <w:b w:val="0"/>
          <w:bCs w:val="0"/>
          <w:color w:val="231F20"/>
          <w:w w:val="105"/>
          <w:sz w:val="24"/>
          <w:szCs w:val="24"/>
        </w:rPr>
        <w:t xml:space="preserve">- </w:t>
      </w:r>
      <w:proofErr w:type="spellStart"/>
      <w:r w:rsidRPr="00E047EE">
        <w:rPr>
          <w:b w:val="0"/>
          <w:bCs w:val="0"/>
          <w:color w:val="231F20"/>
          <w:w w:val="105"/>
          <w:sz w:val="24"/>
          <w:szCs w:val="24"/>
        </w:rPr>
        <w:t>mized</w:t>
      </w:r>
      <w:proofErr w:type="spellEnd"/>
      <w:r w:rsidRPr="00E047EE">
        <w:rPr>
          <w:b w:val="0"/>
          <w:bCs w:val="0"/>
          <w:color w:val="231F20"/>
          <w:spacing w:val="-2"/>
          <w:w w:val="105"/>
          <w:sz w:val="24"/>
          <w:szCs w:val="24"/>
        </w:rPr>
        <w:t xml:space="preserve"> </w:t>
      </w:r>
      <w:r w:rsidRPr="00E047EE">
        <w:rPr>
          <w:b w:val="0"/>
          <w:bCs w:val="0"/>
          <w:color w:val="231F20"/>
          <w:w w:val="105"/>
          <w:sz w:val="24"/>
          <w:szCs w:val="24"/>
        </w:rPr>
        <w:t>the</w:t>
      </w:r>
      <w:r w:rsidRPr="00E047EE">
        <w:rPr>
          <w:b w:val="0"/>
          <w:bCs w:val="0"/>
          <w:color w:val="231F20"/>
          <w:spacing w:val="-2"/>
          <w:w w:val="105"/>
          <w:sz w:val="24"/>
          <w:szCs w:val="24"/>
        </w:rPr>
        <w:t xml:space="preserve"> </w:t>
      </w:r>
      <w:r w:rsidRPr="00E047EE">
        <w:rPr>
          <w:b w:val="0"/>
          <w:bCs w:val="0"/>
          <w:color w:val="231F20"/>
          <w:w w:val="105"/>
          <w:sz w:val="24"/>
          <w:szCs w:val="24"/>
        </w:rPr>
        <w:t>C/N</w:t>
      </w:r>
      <w:r w:rsidRPr="00E047EE">
        <w:rPr>
          <w:b w:val="0"/>
          <w:bCs w:val="0"/>
          <w:color w:val="231F20"/>
          <w:spacing w:val="-2"/>
          <w:w w:val="105"/>
          <w:sz w:val="24"/>
          <w:szCs w:val="24"/>
        </w:rPr>
        <w:t xml:space="preserve"> </w:t>
      </w:r>
      <w:r w:rsidRPr="00E047EE">
        <w:rPr>
          <w:b w:val="0"/>
          <w:bCs w:val="0"/>
          <w:color w:val="231F20"/>
          <w:w w:val="105"/>
          <w:sz w:val="24"/>
          <w:szCs w:val="24"/>
        </w:rPr>
        <w:t>ratio</w:t>
      </w:r>
      <w:r w:rsidRPr="00E047EE">
        <w:rPr>
          <w:b w:val="0"/>
          <w:bCs w:val="0"/>
          <w:color w:val="231F20"/>
          <w:spacing w:val="-2"/>
          <w:w w:val="105"/>
          <w:sz w:val="24"/>
          <w:szCs w:val="24"/>
        </w:rPr>
        <w:t xml:space="preserve"> </w:t>
      </w:r>
      <w:r w:rsidRPr="00E047EE">
        <w:rPr>
          <w:b w:val="0"/>
          <w:bCs w:val="0"/>
          <w:color w:val="231F20"/>
          <w:w w:val="105"/>
          <w:sz w:val="24"/>
          <w:szCs w:val="24"/>
        </w:rPr>
        <w:t>during</w:t>
      </w:r>
      <w:r w:rsidRPr="00E047EE">
        <w:rPr>
          <w:b w:val="0"/>
          <w:bCs w:val="0"/>
          <w:color w:val="231F20"/>
          <w:spacing w:val="-2"/>
          <w:w w:val="105"/>
          <w:sz w:val="24"/>
          <w:szCs w:val="24"/>
        </w:rPr>
        <w:t xml:space="preserve"> </w:t>
      </w:r>
      <w:r w:rsidRPr="00E047EE">
        <w:rPr>
          <w:b w:val="0"/>
          <w:bCs w:val="0"/>
          <w:color w:val="231F20"/>
          <w:w w:val="105"/>
          <w:sz w:val="24"/>
          <w:szCs w:val="24"/>
        </w:rPr>
        <w:t>mono‐</w:t>
      </w:r>
      <w:r w:rsidRPr="00E047EE">
        <w:rPr>
          <w:b w:val="0"/>
          <w:bCs w:val="0"/>
          <w:color w:val="231F20"/>
          <w:spacing w:val="-2"/>
          <w:w w:val="105"/>
          <w:sz w:val="24"/>
          <w:szCs w:val="24"/>
        </w:rPr>
        <w:t xml:space="preserve"> </w:t>
      </w:r>
      <w:r w:rsidRPr="00E047EE">
        <w:rPr>
          <w:b w:val="0"/>
          <w:bCs w:val="0"/>
          <w:color w:val="231F20"/>
          <w:w w:val="105"/>
          <w:sz w:val="24"/>
          <w:szCs w:val="24"/>
        </w:rPr>
        <w:t>and</w:t>
      </w:r>
      <w:r w:rsidRPr="00E047EE">
        <w:rPr>
          <w:b w:val="0"/>
          <w:bCs w:val="0"/>
          <w:color w:val="231F20"/>
          <w:spacing w:val="-2"/>
          <w:w w:val="105"/>
          <w:sz w:val="24"/>
          <w:szCs w:val="24"/>
        </w:rPr>
        <w:t xml:space="preserve"> </w:t>
      </w:r>
      <w:r w:rsidRPr="00E047EE">
        <w:rPr>
          <w:b w:val="0"/>
          <w:bCs w:val="0"/>
          <w:color w:val="231F20"/>
          <w:w w:val="105"/>
          <w:sz w:val="24"/>
          <w:szCs w:val="24"/>
        </w:rPr>
        <w:t>co‐digestion</w:t>
      </w:r>
      <w:r w:rsidRPr="00E047EE">
        <w:rPr>
          <w:b w:val="0"/>
          <w:bCs w:val="0"/>
          <w:color w:val="231F20"/>
          <w:spacing w:val="-2"/>
          <w:w w:val="105"/>
          <w:sz w:val="24"/>
          <w:szCs w:val="24"/>
        </w:rPr>
        <w:t xml:space="preserve"> </w:t>
      </w:r>
      <w:r w:rsidRPr="00E047EE">
        <w:rPr>
          <w:b w:val="0"/>
          <w:bCs w:val="0"/>
          <w:color w:val="231F20"/>
          <w:w w:val="105"/>
          <w:sz w:val="24"/>
          <w:szCs w:val="24"/>
        </w:rPr>
        <w:t>of</w:t>
      </w:r>
      <w:r w:rsidRPr="00E047EE">
        <w:rPr>
          <w:b w:val="0"/>
          <w:bCs w:val="0"/>
          <w:color w:val="231F20"/>
          <w:spacing w:val="-2"/>
          <w:w w:val="105"/>
          <w:sz w:val="24"/>
          <w:szCs w:val="24"/>
        </w:rPr>
        <w:t xml:space="preserve"> </w:t>
      </w:r>
      <w:r w:rsidRPr="00E047EE">
        <w:rPr>
          <w:b w:val="0"/>
          <w:bCs w:val="0"/>
          <w:color w:val="231F20"/>
          <w:w w:val="105"/>
          <w:sz w:val="24"/>
          <w:szCs w:val="24"/>
        </w:rPr>
        <w:t xml:space="preserve">differ- </w:t>
      </w:r>
      <w:proofErr w:type="spellStart"/>
      <w:r w:rsidRPr="00E047EE">
        <w:rPr>
          <w:b w:val="0"/>
          <w:bCs w:val="0"/>
          <w:color w:val="231F20"/>
          <w:spacing w:val="-2"/>
          <w:w w:val="105"/>
          <w:sz w:val="24"/>
          <w:szCs w:val="24"/>
        </w:rPr>
        <w:t>ent</w:t>
      </w:r>
      <w:proofErr w:type="spellEnd"/>
      <w:r w:rsidRPr="00E047EE">
        <w:rPr>
          <w:b w:val="0"/>
          <w:bCs w:val="0"/>
          <w:color w:val="231F20"/>
          <w:spacing w:val="-5"/>
          <w:w w:val="105"/>
          <w:sz w:val="24"/>
          <w:szCs w:val="24"/>
        </w:rPr>
        <w:t xml:space="preserve"> </w:t>
      </w:r>
      <w:r w:rsidRPr="00E047EE">
        <w:rPr>
          <w:b w:val="0"/>
          <w:bCs w:val="0"/>
          <w:color w:val="231F20"/>
          <w:spacing w:val="-2"/>
          <w:w w:val="105"/>
          <w:sz w:val="24"/>
          <w:szCs w:val="24"/>
        </w:rPr>
        <w:t>substrates</w:t>
      </w:r>
      <w:r w:rsidRPr="00E047EE">
        <w:rPr>
          <w:b w:val="0"/>
          <w:bCs w:val="0"/>
          <w:color w:val="231F20"/>
          <w:spacing w:val="-5"/>
          <w:w w:val="105"/>
          <w:sz w:val="24"/>
          <w:szCs w:val="24"/>
        </w:rPr>
        <w:t xml:space="preserve"> </w:t>
      </w:r>
      <w:r w:rsidRPr="00E047EE">
        <w:rPr>
          <w:b w:val="0"/>
          <w:bCs w:val="0"/>
          <w:color w:val="231F20"/>
          <w:spacing w:val="-2"/>
          <w:w w:val="105"/>
          <w:sz w:val="24"/>
          <w:szCs w:val="24"/>
        </w:rPr>
        <w:t>such</w:t>
      </w:r>
      <w:r w:rsidRPr="00E047EE">
        <w:rPr>
          <w:b w:val="0"/>
          <w:bCs w:val="0"/>
          <w:color w:val="231F20"/>
          <w:spacing w:val="-5"/>
          <w:w w:val="105"/>
          <w:sz w:val="24"/>
          <w:szCs w:val="24"/>
        </w:rPr>
        <w:t xml:space="preserve"> </w:t>
      </w:r>
      <w:r w:rsidRPr="00E047EE">
        <w:rPr>
          <w:b w:val="0"/>
          <w:bCs w:val="0"/>
          <w:color w:val="231F20"/>
          <w:spacing w:val="-2"/>
          <w:w w:val="105"/>
          <w:sz w:val="24"/>
          <w:szCs w:val="24"/>
        </w:rPr>
        <w:t>as</w:t>
      </w:r>
      <w:r w:rsidRPr="00E047EE">
        <w:rPr>
          <w:b w:val="0"/>
          <w:bCs w:val="0"/>
          <w:color w:val="231F20"/>
          <w:spacing w:val="-5"/>
          <w:w w:val="105"/>
          <w:sz w:val="24"/>
          <w:szCs w:val="24"/>
        </w:rPr>
        <w:t xml:space="preserve"> </w:t>
      </w:r>
      <w:r w:rsidRPr="00E047EE">
        <w:rPr>
          <w:b w:val="0"/>
          <w:bCs w:val="0"/>
          <w:color w:val="231F20"/>
          <w:spacing w:val="-2"/>
          <w:w w:val="105"/>
          <w:sz w:val="24"/>
          <w:szCs w:val="24"/>
        </w:rPr>
        <w:t>chicken</w:t>
      </w:r>
      <w:r w:rsidRPr="00E047EE">
        <w:rPr>
          <w:b w:val="0"/>
          <w:bCs w:val="0"/>
          <w:color w:val="231F20"/>
          <w:spacing w:val="-5"/>
          <w:w w:val="105"/>
          <w:sz w:val="24"/>
          <w:szCs w:val="24"/>
        </w:rPr>
        <w:t xml:space="preserve"> </w:t>
      </w:r>
      <w:r w:rsidRPr="00E047EE">
        <w:rPr>
          <w:b w:val="0"/>
          <w:bCs w:val="0"/>
          <w:color w:val="231F20"/>
          <w:spacing w:val="-2"/>
          <w:w w:val="105"/>
          <w:sz w:val="24"/>
          <w:szCs w:val="24"/>
        </w:rPr>
        <w:t>litter</w:t>
      </w:r>
      <w:r w:rsidRPr="00E047EE">
        <w:rPr>
          <w:b w:val="0"/>
          <w:bCs w:val="0"/>
          <w:color w:val="231F20"/>
          <w:spacing w:val="-5"/>
          <w:w w:val="105"/>
          <w:sz w:val="24"/>
          <w:szCs w:val="24"/>
        </w:rPr>
        <w:t xml:space="preserve"> </w:t>
      </w:r>
      <w:r w:rsidRPr="00E047EE">
        <w:rPr>
          <w:b w:val="0"/>
          <w:bCs w:val="0"/>
          <w:color w:val="231F20"/>
          <w:spacing w:val="-2"/>
          <w:w w:val="105"/>
          <w:sz w:val="24"/>
          <w:szCs w:val="24"/>
        </w:rPr>
        <w:t>(CL),</w:t>
      </w:r>
      <w:r w:rsidRPr="00E047EE">
        <w:rPr>
          <w:b w:val="0"/>
          <w:bCs w:val="0"/>
          <w:color w:val="231F20"/>
          <w:spacing w:val="-5"/>
          <w:w w:val="105"/>
          <w:sz w:val="24"/>
          <w:szCs w:val="24"/>
        </w:rPr>
        <w:t xml:space="preserve"> </w:t>
      </w:r>
      <w:r w:rsidRPr="00E047EE">
        <w:rPr>
          <w:b w:val="0"/>
          <w:bCs w:val="0"/>
          <w:color w:val="231F20"/>
          <w:spacing w:val="-2"/>
          <w:w w:val="105"/>
          <w:sz w:val="24"/>
          <w:szCs w:val="24"/>
        </w:rPr>
        <w:t>yoghurt</w:t>
      </w:r>
      <w:r w:rsidRPr="00E047EE">
        <w:rPr>
          <w:b w:val="0"/>
          <w:bCs w:val="0"/>
          <w:color w:val="231F20"/>
          <w:spacing w:val="-5"/>
          <w:w w:val="105"/>
          <w:sz w:val="24"/>
          <w:szCs w:val="24"/>
        </w:rPr>
        <w:t xml:space="preserve"> </w:t>
      </w:r>
      <w:r w:rsidRPr="00E047EE">
        <w:rPr>
          <w:b w:val="0"/>
          <w:bCs w:val="0"/>
          <w:color w:val="231F20"/>
          <w:spacing w:val="-2"/>
          <w:w w:val="105"/>
          <w:sz w:val="24"/>
          <w:szCs w:val="24"/>
        </w:rPr>
        <w:t>whey</w:t>
      </w:r>
      <w:r w:rsidRPr="00E047EE">
        <w:rPr>
          <w:b w:val="0"/>
          <w:bCs w:val="0"/>
          <w:color w:val="231F20"/>
          <w:spacing w:val="-5"/>
          <w:w w:val="105"/>
          <w:sz w:val="24"/>
          <w:szCs w:val="24"/>
        </w:rPr>
        <w:t xml:space="preserve"> </w:t>
      </w:r>
      <w:r w:rsidRPr="00E047EE">
        <w:rPr>
          <w:b w:val="0"/>
          <w:bCs w:val="0"/>
          <w:color w:val="231F20"/>
          <w:spacing w:val="-2"/>
          <w:w w:val="105"/>
          <w:sz w:val="24"/>
          <w:szCs w:val="24"/>
        </w:rPr>
        <w:t xml:space="preserve">(YW), </w:t>
      </w:r>
      <w:r w:rsidRPr="00E047EE">
        <w:rPr>
          <w:b w:val="0"/>
          <w:bCs w:val="0"/>
          <w:color w:val="231F20"/>
          <w:sz w:val="24"/>
          <w:szCs w:val="24"/>
        </w:rPr>
        <w:t>organic</w:t>
      </w:r>
      <w:r w:rsidRPr="00E047EE">
        <w:rPr>
          <w:b w:val="0"/>
          <w:bCs w:val="0"/>
          <w:color w:val="231F20"/>
          <w:spacing w:val="7"/>
          <w:sz w:val="24"/>
          <w:szCs w:val="24"/>
        </w:rPr>
        <w:t xml:space="preserve"> </w:t>
      </w:r>
      <w:r w:rsidRPr="00E047EE">
        <w:rPr>
          <w:b w:val="0"/>
          <w:bCs w:val="0"/>
          <w:color w:val="231F20"/>
          <w:sz w:val="24"/>
          <w:szCs w:val="24"/>
        </w:rPr>
        <w:t>fraction</w:t>
      </w:r>
      <w:r w:rsidRPr="00E047EE">
        <w:rPr>
          <w:b w:val="0"/>
          <w:bCs w:val="0"/>
          <w:color w:val="231F20"/>
          <w:spacing w:val="7"/>
          <w:sz w:val="24"/>
          <w:szCs w:val="24"/>
        </w:rPr>
        <w:t xml:space="preserve"> </w:t>
      </w:r>
      <w:r w:rsidRPr="00E047EE">
        <w:rPr>
          <w:b w:val="0"/>
          <w:bCs w:val="0"/>
          <w:color w:val="231F20"/>
          <w:sz w:val="24"/>
          <w:szCs w:val="24"/>
        </w:rPr>
        <w:t>of</w:t>
      </w:r>
      <w:r w:rsidRPr="00E047EE">
        <w:rPr>
          <w:b w:val="0"/>
          <w:bCs w:val="0"/>
          <w:color w:val="231F20"/>
          <w:spacing w:val="7"/>
          <w:sz w:val="24"/>
          <w:szCs w:val="24"/>
        </w:rPr>
        <w:t xml:space="preserve"> </w:t>
      </w:r>
      <w:r w:rsidRPr="00E047EE">
        <w:rPr>
          <w:b w:val="0"/>
          <w:bCs w:val="0"/>
          <w:color w:val="231F20"/>
          <w:sz w:val="24"/>
          <w:szCs w:val="24"/>
        </w:rPr>
        <w:t>municipal</w:t>
      </w:r>
      <w:r w:rsidRPr="00E047EE">
        <w:rPr>
          <w:b w:val="0"/>
          <w:bCs w:val="0"/>
          <w:color w:val="231F20"/>
          <w:spacing w:val="7"/>
          <w:sz w:val="24"/>
          <w:szCs w:val="24"/>
        </w:rPr>
        <w:t xml:space="preserve"> </w:t>
      </w:r>
      <w:r w:rsidRPr="00E047EE">
        <w:rPr>
          <w:b w:val="0"/>
          <w:bCs w:val="0"/>
          <w:color w:val="231F20"/>
          <w:sz w:val="24"/>
          <w:szCs w:val="24"/>
        </w:rPr>
        <w:t>solid</w:t>
      </w:r>
      <w:r w:rsidRPr="00E047EE">
        <w:rPr>
          <w:b w:val="0"/>
          <w:bCs w:val="0"/>
          <w:color w:val="231F20"/>
          <w:spacing w:val="7"/>
          <w:sz w:val="24"/>
          <w:szCs w:val="24"/>
        </w:rPr>
        <w:t xml:space="preserve"> </w:t>
      </w:r>
      <w:r w:rsidRPr="00E047EE">
        <w:rPr>
          <w:b w:val="0"/>
          <w:bCs w:val="0"/>
          <w:color w:val="231F20"/>
          <w:sz w:val="24"/>
          <w:szCs w:val="24"/>
        </w:rPr>
        <w:t>waste</w:t>
      </w:r>
      <w:r w:rsidRPr="00E047EE">
        <w:rPr>
          <w:b w:val="0"/>
          <w:bCs w:val="0"/>
          <w:color w:val="231F20"/>
          <w:spacing w:val="7"/>
          <w:sz w:val="24"/>
          <w:szCs w:val="24"/>
        </w:rPr>
        <w:t xml:space="preserve"> </w:t>
      </w:r>
      <w:r w:rsidRPr="00E047EE">
        <w:rPr>
          <w:b w:val="0"/>
          <w:bCs w:val="0"/>
          <w:color w:val="231F20"/>
          <w:sz w:val="24"/>
          <w:szCs w:val="24"/>
        </w:rPr>
        <w:t>(OFMSW),</w:t>
      </w:r>
      <w:r w:rsidRPr="00E047EE">
        <w:rPr>
          <w:b w:val="0"/>
          <w:bCs w:val="0"/>
          <w:color w:val="231F20"/>
          <w:spacing w:val="7"/>
          <w:sz w:val="24"/>
          <w:szCs w:val="24"/>
        </w:rPr>
        <w:t xml:space="preserve"> </w:t>
      </w:r>
      <w:r w:rsidRPr="00E047EE">
        <w:rPr>
          <w:b w:val="0"/>
          <w:bCs w:val="0"/>
          <w:color w:val="231F20"/>
          <w:sz w:val="24"/>
          <w:szCs w:val="24"/>
        </w:rPr>
        <w:t>hay</w:t>
      </w:r>
      <w:r w:rsidRPr="00E047EE">
        <w:rPr>
          <w:b w:val="0"/>
          <w:bCs w:val="0"/>
          <w:color w:val="231F20"/>
          <w:spacing w:val="7"/>
          <w:sz w:val="24"/>
          <w:szCs w:val="24"/>
        </w:rPr>
        <w:t xml:space="preserve"> </w:t>
      </w:r>
      <w:r w:rsidRPr="00E047EE">
        <w:rPr>
          <w:b w:val="0"/>
          <w:bCs w:val="0"/>
          <w:color w:val="231F20"/>
          <w:spacing w:val="-2"/>
          <w:sz w:val="24"/>
          <w:szCs w:val="24"/>
        </w:rPr>
        <w:t xml:space="preserve">grass </w:t>
      </w:r>
      <w:r w:rsidRPr="00E047EE">
        <w:rPr>
          <w:b w:val="0"/>
          <w:bCs w:val="0"/>
          <w:color w:val="231F20"/>
          <w:w w:val="110"/>
          <w:sz w:val="24"/>
          <w:szCs w:val="24"/>
        </w:rPr>
        <w:t>C/N</w:t>
      </w:r>
      <w:r w:rsidRPr="00E047EE">
        <w:rPr>
          <w:b w:val="0"/>
          <w:bCs w:val="0"/>
          <w:color w:val="231F20"/>
          <w:spacing w:val="-2"/>
          <w:w w:val="110"/>
          <w:sz w:val="24"/>
          <w:szCs w:val="24"/>
        </w:rPr>
        <w:t xml:space="preserve"> </w:t>
      </w:r>
      <w:r w:rsidRPr="00E047EE">
        <w:rPr>
          <w:b w:val="0"/>
          <w:bCs w:val="0"/>
          <w:color w:val="231F20"/>
          <w:spacing w:val="-4"/>
          <w:w w:val="110"/>
          <w:sz w:val="24"/>
          <w:szCs w:val="24"/>
        </w:rPr>
        <w:t>Ratio</w:t>
      </w:r>
    </w:p>
    <w:p w14:paraId="45EF5E2D" w14:textId="77777777" w:rsidR="001E4956" w:rsidRPr="001643B9" w:rsidRDefault="001E4956" w:rsidP="001E4956">
      <w:pPr>
        <w:pStyle w:val="BodyText"/>
        <w:spacing w:before="116" w:line="266" w:lineRule="auto"/>
        <w:ind w:left="96" w:right="38"/>
        <w:jc w:val="both"/>
        <w:rPr>
          <w:rFonts w:ascii="Times New Roman" w:hAnsi="Times New Roman" w:cs="Times New Roman"/>
        </w:rPr>
      </w:pPr>
      <w:r w:rsidRPr="001643B9">
        <w:rPr>
          <w:rFonts w:ascii="Times New Roman" w:hAnsi="Times New Roman" w:cs="Times New Roman"/>
          <w:noProof/>
          <w:lang w:val="en-IN" w:eastAsia="en-IN"/>
        </w:rPr>
        <mc:AlternateContent>
          <mc:Choice Requires="wps">
            <w:drawing>
              <wp:anchor distT="0" distB="0" distL="0" distR="0" simplePos="0" relativeHeight="251682816" behindDoc="1" locked="0" layoutInCell="1" allowOverlap="1" wp14:anchorId="7E0F314C" wp14:editId="27E32247">
                <wp:simplePos x="0" y="0"/>
                <wp:positionH relativeFrom="page">
                  <wp:posOffset>4335001</wp:posOffset>
                </wp:positionH>
                <wp:positionV relativeFrom="paragraph">
                  <wp:posOffset>1965182</wp:posOffset>
                </wp:positionV>
                <wp:extent cx="40005" cy="111125"/>
                <wp:effectExtent l="0" t="0" r="0" b="0"/>
                <wp:wrapNone/>
                <wp:docPr id="12"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 cy="111125"/>
                        </a:xfrm>
                        <a:prstGeom prst="rect">
                          <a:avLst/>
                        </a:prstGeom>
                      </wps:spPr>
                      <wps:txbx>
                        <w:txbxContent>
                          <w:p w14:paraId="66DAB189" w14:textId="77777777" w:rsidR="001E4956" w:rsidRDefault="001E4956" w:rsidP="001E4956">
                            <w:pPr>
                              <w:spacing w:before="6"/>
                              <w:rPr>
                                <w:sz w:val="13"/>
                              </w:rPr>
                            </w:pPr>
                            <w:r>
                              <w:rPr>
                                <w:color w:val="231F20"/>
                                <w:spacing w:val="-12"/>
                                <w:sz w:val="13"/>
                              </w:rPr>
                              <w:t>4</w:t>
                            </w:r>
                          </w:p>
                        </w:txbxContent>
                      </wps:txbx>
                      <wps:bodyPr wrap="square" lIns="0" tIns="0" rIns="0" bIns="0" rtlCol="0">
                        <a:noAutofit/>
                      </wps:bodyPr>
                    </wps:wsp>
                  </a:graphicData>
                </a:graphic>
              </wp:anchor>
            </w:drawing>
          </mc:Choice>
          <mc:Fallback>
            <w:pict>
              <v:shape w14:anchorId="7E0F314C" id="_x0000_s1032" type="#_x0000_t202" style="position:absolute;left:0;text-align:left;margin-left:341.35pt;margin-top:154.75pt;width:3.15pt;height:8.75pt;z-index:-25163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" filled="f" stroked="f">
                <v:textbox inset="0,0,0,0">
                  <w:txbxContent>
                    <w:p w14:paraId="66DAB189" w14:textId="77777777" w:rsidR="001E4956" w:rsidRDefault="001E4956" w:rsidP="001E4956">
                      <w:pPr>
                        <w:spacing w:before="6"/>
                        <w:rPr>
                          <w:sz w:val="13"/>
                        </w:rPr>
                      </w:pPr>
                      <w:r>
                        <w:rPr>
                          <w:color w:val="231F20"/>
                          <w:spacing w:val="-12"/>
                          <w:sz w:val="13"/>
                        </w:rPr>
                        <w:t>4</w:t>
                      </w:r>
                    </w:p>
                  </w:txbxContent>
                </v:textbox>
                <w10:wrap anchorx="page"/>
              </v:shape>
            </w:pict>
          </mc:Fallback>
        </mc:AlternateContent>
      </w:r>
      <w:r w:rsidRPr="001643B9">
        <w:rPr>
          <w:rFonts w:ascii="Times New Roman" w:hAnsi="Times New Roman" w:cs="Times New Roman"/>
          <w:color w:val="231F20"/>
          <w:w w:val="105"/>
        </w:rPr>
        <w:t>For efficient AD process, a proper composition of feedstock in</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term</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carbon</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nitrogen</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is</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necessary</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for</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balanced</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C/N ratio.</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Both</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carbon</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nitrogen</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are</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essential</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for</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growth</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of anaerobic</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bacteria.</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Carbon</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is</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utilized</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as</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energy</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source,</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 xml:space="preserve">while nitrogen is essential for protein synthesis and building cell </w:t>
      </w:r>
      <w:r w:rsidRPr="001643B9">
        <w:rPr>
          <w:rFonts w:ascii="Times New Roman" w:hAnsi="Times New Roman" w:cs="Times New Roman"/>
          <w:color w:val="231F20"/>
        </w:rPr>
        <w:t xml:space="preserve">structures. Microorganisms during AD consume carbon 25–30 </w:t>
      </w:r>
      <w:r w:rsidRPr="001643B9">
        <w:rPr>
          <w:rFonts w:ascii="Times New Roman" w:hAnsi="Times New Roman" w:cs="Times New Roman"/>
          <w:color w:val="231F20"/>
          <w:w w:val="105"/>
        </w:rPr>
        <w:t xml:space="preserve">times faster than nitrogen. Therefore, to meet this require- </w:t>
      </w:r>
      <w:proofErr w:type="spellStart"/>
      <w:r w:rsidRPr="001643B9">
        <w:rPr>
          <w:rFonts w:ascii="Times New Roman" w:hAnsi="Times New Roman" w:cs="Times New Roman"/>
          <w:color w:val="231F20"/>
          <w:w w:val="105"/>
        </w:rPr>
        <w:t>ment</w:t>
      </w:r>
      <w:proofErr w:type="spellEnd"/>
      <w:r w:rsidRPr="001643B9">
        <w:rPr>
          <w:rFonts w:ascii="Times New Roman" w:hAnsi="Times New Roman" w:cs="Times New Roman"/>
          <w:color w:val="231F20"/>
          <w:w w:val="105"/>
        </w:rPr>
        <w:t>,</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microbes</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need</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a</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20–30:1</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ratio</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C</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to</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N</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with</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 xml:space="preserve">largest </w:t>
      </w:r>
      <w:r w:rsidRPr="001643B9">
        <w:rPr>
          <w:rFonts w:ascii="Times New Roman" w:hAnsi="Times New Roman" w:cs="Times New Roman"/>
          <w:color w:val="231F20"/>
          <w:spacing w:val="-2"/>
          <w:w w:val="105"/>
        </w:rPr>
        <w:t>percentage</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of</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the</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carbon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being</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readily</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degradable.</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An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 xml:space="preserve">optimal </w:t>
      </w:r>
      <w:r w:rsidRPr="001643B9">
        <w:rPr>
          <w:rFonts w:ascii="Times New Roman" w:hAnsi="Times New Roman" w:cs="Times New Roman"/>
          <w:color w:val="231F20"/>
          <w:w w:val="105"/>
        </w:rPr>
        <w:t>C/N is important parameter in AD. At higher C/N ratio, the nitrogen</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will</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no</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longer</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react</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with</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left</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over</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feedstock</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carbon; as a result, gas production will be slow. Similarly, at lower C/N, excess nitrogen accumulates in the form of ammonium ion</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 xml:space="preserve">(NH </w:t>
      </w:r>
      <w:r w:rsidRPr="001643B9">
        <w:rPr>
          <w:rFonts w:ascii="Times New Roman" w:hAnsi="Times New Roman" w:cs="Times New Roman"/>
          <w:color w:val="231F20"/>
          <w:w w:val="105"/>
          <w:vertAlign w:val="superscript"/>
        </w:rPr>
        <w:t>+</w:t>
      </w:r>
      <w:r w:rsidRPr="001643B9">
        <w:rPr>
          <w:rFonts w:ascii="Times New Roman" w:hAnsi="Times New Roman" w:cs="Times New Roman"/>
          <w:color w:val="231F20"/>
          <w:w w:val="105"/>
        </w:rPr>
        <w:t>),</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which</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results</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in</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increased</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level</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total</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ammonia nitrogen</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(TAN)</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pH</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digester.</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Higher</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 xml:space="preserve">concentration </w:t>
      </w:r>
      <w:r w:rsidRPr="001643B9">
        <w:rPr>
          <w:rFonts w:ascii="Times New Roman" w:hAnsi="Times New Roman" w:cs="Times New Roman"/>
          <w:color w:val="231F20"/>
        </w:rPr>
        <w:t>of</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TAN</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elevated</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pH</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digester</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have</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toxic</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effect</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on</w:t>
      </w:r>
      <w:r w:rsidRPr="001643B9">
        <w:rPr>
          <w:rFonts w:ascii="Times New Roman" w:hAnsi="Times New Roman" w:cs="Times New Roman"/>
          <w:color w:val="231F20"/>
          <w:spacing w:val="-1"/>
        </w:rPr>
        <w:t xml:space="preserve"> </w:t>
      </w:r>
      <w:proofErr w:type="spellStart"/>
      <w:r w:rsidRPr="001643B9">
        <w:rPr>
          <w:rFonts w:ascii="Times New Roman" w:hAnsi="Times New Roman" w:cs="Times New Roman"/>
          <w:color w:val="231F20"/>
        </w:rPr>
        <w:t>metha</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nogen</w:t>
      </w:r>
      <w:proofErr w:type="spellEnd"/>
      <w:r w:rsidRPr="001643B9">
        <w:rPr>
          <w:rFonts w:ascii="Times New Roman" w:hAnsi="Times New Roman" w:cs="Times New Roman"/>
          <w:color w:val="231F20"/>
        </w:rPr>
        <w:t xml:space="preserve"> activities and would sometimes cause possible failure of the AD process (Braz, Fernandez‐Gonzalez, Lema, &amp; </w:t>
      </w:r>
      <w:proofErr w:type="spellStart"/>
      <w:r w:rsidRPr="001643B9">
        <w:rPr>
          <w:rFonts w:ascii="Times New Roman" w:hAnsi="Times New Roman" w:cs="Times New Roman"/>
          <w:color w:val="231F20"/>
        </w:rPr>
        <w:t>Carballa</w:t>
      </w:r>
      <w:proofErr w:type="spellEnd"/>
      <w:r w:rsidRPr="001643B9">
        <w:rPr>
          <w:rFonts w:ascii="Times New Roman" w:hAnsi="Times New Roman" w:cs="Times New Roman"/>
          <w:color w:val="231F20"/>
        </w:rPr>
        <w:t xml:space="preserve">, </w:t>
      </w:r>
      <w:r w:rsidRPr="001643B9">
        <w:rPr>
          <w:rFonts w:ascii="Times New Roman" w:hAnsi="Times New Roman" w:cs="Times New Roman"/>
          <w:color w:val="231F20"/>
          <w:w w:val="105"/>
        </w:rPr>
        <w:t>2018).</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In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order</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to</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adjust</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proper</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C/N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ratio,</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normally</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 xml:space="preserve">differ- </w:t>
      </w:r>
      <w:proofErr w:type="spellStart"/>
      <w:r w:rsidRPr="001643B9">
        <w:rPr>
          <w:rFonts w:ascii="Times New Roman" w:hAnsi="Times New Roman" w:cs="Times New Roman"/>
          <w:color w:val="231F20"/>
          <w:w w:val="105"/>
        </w:rPr>
        <w:t>ent</w:t>
      </w:r>
      <w:proofErr w:type="spellEnd"/>
      <w:r w:rsidRPr="001643B9">
        <w:rPr>
          <w:rFonts w:ascii="Times New Roman" w:hAnsi="Times New Roman" w:cs="Times New Roman"/>
          <w:color w:val="231F20"/>
          <w:w w:val="105"/>
        </w:rPr>
        <w:t xml:space="preserve"> substrates having different carbon and nitrogen </w:t>
      </w:r>
      <w:proofErr w:type="spellStart"/>
      <w:r w:rsidRPr="001643B9">
        <w:rPr>
          <w:rFonts w:ascii="Times New Roman" w:hAnsi="Times New Roman" w:cs="Times New Roman"/>
          <w:color w:val="231F20"/>
          <w:w w:val="105"/>
        </w:rPr>
        <w:t>composi</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w w:val="105"/>
        </w:rPr>
        <w:t>tion</w:t>
      </w:r>
      <w:proofErr w:type="spellEnd"/>
      <w:r w:rsidRPr="001643B9">
        <w:rPr>
          <w:rFonts w:ascii="Times New Roman" w:hAnsi="Times New Roman" w:cs="Times New Roman"/>
          <w:color w:val="231F20"/>
          <w:w w:val="105"/>
        </w:rPr>
        <w:t xml:space="preserve"> are mixed for co‐digestion. Optimal C/N ratio normally </w:t>
      </w:r>
      <w:r w:rsidRPr="001643B9">
        <w:rPr>
          <w:rFonts w:ascii="Times New Roman" w:hAnsi="Times New Roman" w:cs="Times New Roman"/>
          <w:color w:val="231F20"/>
        </w:rPr>
        <w:t xml:space="preserve">fluctuates by changing feedstock used for AD. Different studies have shown the effect of C/N ratio on the performance and pro- </w:t>
      </w:r>
      <w:proofErr w:type="spellStart"/>
      <w:r w:rsidRPr="001643B9">
        <w:rPr>
          <w:rFonts w:ascii="Times New Roman" w:hAnsi="Times New Roman" w:cs="Times New Roman"/>
          <w:color w:val="231F20"/>
        </w:rPr>
        <w:t>ductivity</w:t>
      </w:r>
      <w:proofErr w:type="spellEnd"/>
      <w:r w:rsidRPr="001643B9">
        <w:rPr>
          <w:rFonts w:ascii="Times New Roman" w:hAnsi="Times New Roman" w:cs="Times New Roman"/>
          <w:color w:val="231F20"/>
        </w:rPr>
        <w:t xml:space="preserve"> of AD process. For instance, Betenbaugh et al. (2018) </w:t>
      </w:r>
      <w:r w:rsidRPr="001643B9">
        <w:rPr>
          <w:rFonts w:ascii="Times New Roman" w:hAnsi="Times New Roman" w:cs="Times New Roman"/>
          <w:color w:val="231F20"/>
          <w:spacing w:val="-2"/>
          <w:w w:val="105"/>
        </w:rPr>
        <w:t xml:space="preserve">studied synergistic co‐digestion of algal biomass and cellulose </w:t>
      </w:r>
      <w:r w:rsidRPr="001643B9">
        <w:rPr>
          <w:rFonts w:ascii="Times New Roman" w:hAnsi="Times New Roman" w:cs="Times New Roman"/>
          <w:color w:val="231F20"/>
          <w:w w:val="105"/>
        </w:rPr>
        <w:t xml:space="preserve">to optimize C/N ratio for higher biogas and methane </w:t>
      </w:r>
      <w:proofErr w:type="spellStart"/>
      <w:r w:rsidRPr="001643B9">
        <w:rPr>
          <w:rFonts w:ascii="Times New Roman" w:hAnsi="Times New Roman" w:cs="Times New Roman"/>
          <w:color w:val="231F20"/>
          <w:w w:val="105"/>
        </w:rPr>
        <w:t>produc</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w w:val="105"/>
        </w:rPr>
        <w:t>tion</w:t>
      </w:r>
      <w:proofErr w:type="spellEnd"/>
      <w:r w:rsidRPr="001643B9">
        <w:rPr>
          <w:rFonts w:ascii="Times New Roman" w:hAnsi="Times New Roman" w:cs="Times New Roman"/>
          <w:color w:val="231F20"/>
          <w:w w:val="105"/>
        </w:rPr>
        <w:t>.</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During</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experiment,</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algal‐bacteria</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biomass</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(low</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C/N ratio) was co‐digested with cellulose (high C/N ratio); it has been</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noted</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that</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overall</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methane</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yield</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was</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improved</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when</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 xml:space="preserve">the C/N ratio of the algal biomass increased from 5.7 to 20–30. </w:t>
      </w:r>
      <w:r w:rsidRPr="001643B9">
        <w:rPr>
          <w:rFonts w:ascii="Times New Roman" w:hAnsi="Times New Roman" w:cs="Times New Roman"/>
          <w:color w:val="231F20"/>
          <w:w w:val="105"/>
        </w:rPr>
        <w:lastRenderedPageBreak/>
        <w:t>Likewise, C/N ratio 21 and 34 obtained by algae to cellulose substrates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ratios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35%:</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65%</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20%</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80%,</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respectively,</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were considered</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optimal</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C/N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ratio</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with</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highest</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methane</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yield</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385 and 403 ml g VS</w:t>
      </w:r>
      <w:r w:rsidRPr="001643B9">
        <w:rPr>
          <w:rFonts w:ascii="Times New Roman" w:hAnsi="Times New Roman" w:cs="Times New Roman"/>
          <w:color w:val="231F20"/>
          <w:w w:val="105"/>
          <w:vertAlign w:val="superscript"/>
        </w:rPr>
        <w:t>−1</w:t>
      </w:r>
      <w:r w:rsidRPr="001643B9">
        <w:rPr>
          <w:rFonts w:ascii="Times New Roman" w:hAnsi="Times New Roman" w:cs="Times New Roman"/>
          <w:color w:val="231F20"/>
          <w:w w:val="105"/>
        </w:rPr>
        <w:t xml:space="preserve">. Zahan, Othman, and Muster (2018) </w:t>
      </w:r>
      <w:proofErr w:type="spellStart"/>
      <w:r w:rsidRPr="001643B9">
        <w:rPr>
          <w:rFonts w:ascii="Times New Roman" w:hAnsi="Times New Roman" w:cs="Times New Roman"/>
          <w:color w:val="231F20"/>
          <w:w w:val="105"/>
        </w:rPr>
        <w:t>opti</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w w:val="105"/>
        </w:rPr>
        <w:t>mized</w:t>
      </w:r>
      <w:proofErr w:type="spellEnd"/>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C/N</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ratio</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during</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mono‐</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co‐digestion</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 xml:space="preserve">differ- </w:t>
      </w:r>
      <w:proofErr w:type="spellStart"/>
      <w:r w:rsidRPr="001643B9">
        <w:rPr>
          <w:rFonts w:ascii="Times New Roman" w:hAnsi="Times New Roman" w:cs="Times New Roman"/>
          <w:color w:val="231F20"/>
          <w:spacing w:val="-2"/>
          <w:w w:val="105"/>
        </w:rPr>
        <w:t>ent</w:t>
      </w:r>
      <w:proofErr w:type="spellEnd"/>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substrates</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such</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as</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chicken</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litter</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(CL),</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yoghurt</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whey</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 xml:space="preserve">(YW), </w:t>
      </w:r>
      <w:r w:rsidRPr="001643B9">
        <w:rPr>
          <w:rFonts w:ascii="Times New Roman" w:hAnsi="Times New Roman" w:cs="Times New Roman"/>
          <w:color w:val="231F20"/>
        </w:rPr>
        <w:t>organic</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fraction</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municipal</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solid</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waste</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(OFMSW),</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hay</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spacing w:val="-2"/>
        </w:rPr>
        <w:t xml:space="preserve">grass </w:t>
      </w:r>
      <w:r w:rsidRPr="001643B9">
        <w:rPr>
          <w:rFonts w:ascii="Times New Roman" w:hAnsi="Times New Roman" w:cs="Times New Roman"/>
          <w:color w:val="231F20"/>
        </w:rPr>
        <w:t>(HG), and WS. The results proclaimed that anaerobic co‐</w:t>
      </w:r>
      <w:proofErr w:type="spellStart"/>
      <w:r w:rsidRPr="001643B9">
        <w:rPr>
          <w:rFonts w:ascii="Times New Roman" w:hAnsi="Times New Roman" w:cs="Times New Roman"/>
          <w:color w:val="231F20"/>
        </w:rPr>
        <w:t>diges</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w w:val="105"/>
        </w:rPr>
        <w:t>tion</w:t>
      </w:r>
      <w:proofErr w:type="spellEnd"/>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w:t>
      </w:r>
      <w:proofErr w:type="spellStart"/>
      <w:r w:rsidRPr="001643B9">
        <w:rPr>
          <w:rFonts w:ascii="Times New Roman" w:hAnsi="Times New Roman" w:cs="Times New Roman"/>
          <w:color w:val="231F20"/>
          <w:w w:val="105"/>
        </w:rPr>
        <w:t>ACoD</w:t>
      </w:r>
      <w:proofErr w:type="spellEnd"/>
      <w:r w:rsidRPr="001643B9">
        <w:rPr>
          <w:rFonts w:ascii="Times New Roman" w:hAnsi="Times New Roman" w:cs="Times New Roman"/>
          <w:color w:val="231F20"/>
          <w:w w:val="105"/>
        </w:rPr>
        <w:t>)</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improved</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ultimate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methane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yield</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because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 xml:space="preserve">of two, three, or four different substrates mixing. The author concluded that it might be due to the increased degradability and optimized C/N obtained by different substrate </w:t>
      </w:r>
      <w:proofErr w:type="spellStart"/>
      <w:r w:rsidRPr="001643B9">
        <w:rPr>
          <w:rFonts w:ascii="Times New Roman" w:hAnsi="Times New Roman" w:cs="Times New Roman"/>
          <w:color w:val="231F20"/>
          <w:w w:val="105"/>
        </w:rPr>
        <w:t>combina</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spacing w:val="-2"/>
          <w:w w:val="105"/>
        </w:rPr>
        <w:t>tion</w:t>
      </w:r>
      <w:proofErr w:type="spellEnd"/>
      <w:r w:rsidRPr="001643B9">
        <w:rPr>
          <w:rFonts w:ascii="Times New Roman" w:hAnsi="Times New Roman" w:cs="Times New Roman"/>
          <w:color w:val="231F20"/>
          <w:spacing w:val="-2"/>
          <w:w w:val="105"/>
        </w:rPr>
        <w:t>.</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Moreover,</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highest</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biogas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produced</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from</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 xml:space="preserve">mono‐digestion </w:t>
      </w:r>
      <w:r w:rsidRPr="001643B9">
        <w:rPr>
          <w:rFonts w:ascii="Times New Roman" w:hAnsi="Times New Roman" w:cs="Times New Roman"/>
          <w:color w:val="231F20"/>
        </w:rPr>
        <w:t xml:space="preserve">was 316.73 </w:t>
      </w:r>
      <w:proofErr w:type="spellStart"/>
      <w:r w:rsidRPr="001643B9">
        <w:rPr>
          <w:rFonts w:ascii="Times New Roman" w:hAnsi="Times New Roman" w:cs="Times New Roman"/>
          <w:color w:val="231F20"/>
        </w:rPr>
        <w:t>mlN</w:t>
      </w:r>
      <w:proofErr w:type="spellEnd"/>
      <w:r w:rsidRPr="001643B9">
        <w:rPr>
          <w:rFonts w:ascii="Times New Roman" w:hAnsi="Times New Roman" w:cs="Times New Roman"/>
          <w:color w:val="231F20"/>
        </w:rPr>
        <w:t>/</w:t>
      </w:r>
      <w:proofErr w:type="spellStart"/>
      <w:r w:rsidRPr="001643B9">
        <w:rPr>
          <w:rFonts w:ascii="Times New Roman" w:hAnsi="Times New Roman" w:cs="Times New Roman"/>
          <w:color w:val="231F20"/>
        </w:rPr>
        <w:t>gVS</w:t>
      </w:r>
      <w:r w:rsidRPr="001643B9">
        <w:rPr>
          <w:rFonts w:ascii="Times New Roman" w:hAnsi="Times New Roman" w:cs="Times New Roman"/>
          <w:color w:val="231F20"/>
          <w:vertAlign w:val="subscript"/>
        </w:rPr>
        <w:t>added</w:t>
      </w:r>
      <w:proofErr w:type="spellEnd"/>
      <w:r w:rsidRPr="001643B9">
        <w:rPr>
          <w:rFonts w:ascii="Times New Roman" w:hAnsi="Times New Roman" w:cs="Times New Roman"/>
          <w:color w:val="231F20"/>
        </w:rPr>
        <w:t xml:space="preserve"> from CL at 3% VS at C/N ratio 13.2. </w:t>
      </w:r>
      <w:r w:rsidRPr="001643B9">
        <w:rPr>
          <w:rFonts w:ascii="Times New Roman" w:hAnsi="Times New Roman" w:cs="Times New Roman"/>
          <w:color w:val="231F20"/>
          <w:w w:val="105"/>
        </w:rPr>
        <w:t>Similarly,</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for</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co‐digestion,</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CL</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was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used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as</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main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substrate due to its highest biogas capability in mono‐digestion, while the</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other</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substrates</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were</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tested</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as</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co‐substrate</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to</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improve</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the C/N</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ratio.</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optimum</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methane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yield</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was</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achieved</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by</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 xml:space="preserve">mix- </w:t>
      </w:r>
      <w:proofErr w:type="spellStart"/>
      <w:r w:rsidRPr="001643B9">
        <w:rPr>
          <w:rFonts w:ascii="Times New Roman" w:hAnsi="Times New Roman" w:cs="Times New Roman"/>
          <w:color w:val="231F20"/>
          <w:w w:val="105"/>
        </w:rPr>
        <w:t>ing</w:t>
      </w:r>
      <w:proofErr w:type="spellEnd"/>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CL</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(30%–35%)</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(65%–70%)</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mixture</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YW,</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HG,</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 xml:space="preserve">and </w:t>
      </w:r>
      <w:r w:rsidRPr="001643B9">
        <w:rPr>
          <w:rFonts w:ascii="Times New Roman" w:hAnsi="Times New Roman" w:cs="Times New Roman"/>
          <w:color w:val="231F20"/>
          <w:spacing w:val="-2"/>
          <w:w w:val="105"/>
        </w:rPr>
        <w:t>WS</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at</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a</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C/N</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ratio</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of</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(26–27.5).</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The</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aforementioned</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study</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 xml:space="preserve">was </w:t>
      </w:r>
      <w:r w:rsidRPr="001643B9">
        <w:rPr>
          <w:rFonts w:ascii="Times New Roman" w:hAnsi="Times New Roman" w:cs="Times New Roman"/>
          <w:color w:val="231F20"/>
          <w:w w:val="105"/>
        </w:rPr>
        <w:t>demonstrated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by</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modified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Gompertz</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model</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surface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w:t>
      </w:r>
      <w:proofErr w:type="spellStart"/>
      <w:r w:rsidRPr="001643B9">
        <w:rPr>
          <w:rFonts w:ascii="Times New Roman" w:hAnsi="Times New Roman" w:cs="Times New Roman"/>
          <w:color w:val="231F20"/>
          <w:w w:val="105"/>
        </w:rPr>
        <w:t>opti</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w w:val="105"/>
        </w:rPr>
        <w:t>mization</w:t>
      </w:r>
      <w:proofErr w:type="spellEnd"/>
      <w:r w:rsidRPr="001643B9">
        <w:rPr>
          <w:rFonts w:ascii="Times New Roman" w:hAnsi="Times New Roman" w:cs="Times New Roman"/>
          <w:color w:val="231F20"/>
          <w:w w:val="105"/>
        </w:rPr>
        <w:t>)</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model.</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Consequently,</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Ammar,</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Korai,</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Shahbaz,</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Li, and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Zou</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(2018)</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studied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influence</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C/N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ratio</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in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anaerobic co‐digestion</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municipal</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solid</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waste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(MSW)</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food</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waste (FW) at different C/N ratio 20–40. The study depicted that increasing</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C/N</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ratio</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in</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response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decreases</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biogas</w:t>
      </w:r>
      <w:r w:rsidRPr="001643B9">
        <w:rPr>
          <w:rFonts w:ascii="Times New Roman" w:hAnsi="Times New Roman" w:cs="Times New Roman"/>
          <w:color w:val="231F20"/>
          <w:spacing w:val="-9"/>
          <w:w w:val="105"/>
        </w:rPr>
        <w:t xml:space="preserve"> </w:t>
      </w:r>
      <w:proofErr w:type="spellStart"/>
      <w:r w:rsidRPr="001643B9">
        <w:rPr>
          <w:rFonts w:ascii="Times New Roman" w:hAnsi="Times New Roman" w:cs="Times New Roman"/>
          <w:color w:val="231F20"/>
          <w:w w:val="105"/>
        </w:rPr>
        <w:t>produc</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rPr>
        <w:t>tion</w:t>
      </w:r>
      <w:proofErr w:type="spellEnd"/>
      <w:r w:rsidRPr="001643B9">
        <w:rPr>
          <w:rFonts w:ascii="Times New Roman" w:hAnsi="Times New Roman" w:cs="Times New Roman"/>
          <w:color w:val="231F20"/>
        </w:rPr>
        <w:t xml:space="preserve"> due to the nonavailability of sufficient organic nitrogen for </w:t>
      </w:r>
      <w:r w:rsidRPr="001643B9">
        <w:rPr>
          <w:rFonts w:ascii="Times New Roman" w:hAnsi="Times New Roman" w:cs="Times New Roman"/>
          <w:color w:val="231F20"/>
          <w:w w:val="105"/>
        </w:rPr>
        <w:t>microbial</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growth.</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However,</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biogas</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produced</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from</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co‐</w:t>
      </w:r>
      <w:proofErr w:type="spellStart"/>
      <w:r w:rsidRPr="001643B9">
        <w:rPr>
          <w:rFonts w:ascii="Times New Roman" w:hAnsi="Times New Roman" w:cs="Times New Roman"/>
          <w:color w:val="231F20"/>
          <w:w w:val="105"/>
        </w:rPr>
        <w:t>diges</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w w:val="105"/>
        </w:rPr>
        <w:t>tion</w:t>
      </w:r>
      <w:proofErr w:type="spellEnd"/>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all</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substrates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mixture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was</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relatively</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higher</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than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 xml:space="preserve">mono‐ digestion control (MSW), which portrayed that the addition of FW as co‐substrate balanced the C/N ratio. Moreover, a </w:t>
      </w:r>
      <w:r w:rsidRPr="001643B9">
        <w:rPr>
          <w:rFonts w:ascii="Times New Roman" w:hAnsi="Times New Roman" w:cs="Times New Roman"/>
          <w:color w:val="231F20"/>
        </w:rPr>
        <w:t>higher</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biogas</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methane</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yields</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were</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observed</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to</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be</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827</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spacing w:val="-5"/>
        </w:rPr>
        <w:t>and</w:t>
      </w:r>
    </w:p>
    <w:p w14:paraId="0AFCD02C" w14:textId="77777777" w:rsidR="001E4956" w:rsidRPr="001643B9" w:rsidRDefault="001E4956" w:rsidP="001E4956">
      <w:pPr>
        <w:pStyle w:val="BodyText"/>
        <w:spacing w:before="6"/>
        <w:ind w:left="96"/>
        <w:jc w:val="both"/>
        <w:rPr>
          <w:rFonts w:ascii="Times New Roman" w:hAnsi="Times New Roman" w:cs="Times New Roman"/>
        </w:rPr>
      </w:pPr>
      <w:r w:rsidRPr="001643B9">
        <w:rPr>
          <w:rFonts w:ascii="Times New Roman" w:hAnsi="Times New Roman" w:cs="Times New Roman"/>
          <w:color w:val="231F20"/>
        </w:rPr>
        <w:t>474.44</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ml/</w:t>
      </w:r>
      <w:proofErr w:type="spellStart"/>
      <w:r w:rsidRPr="001643B9">
        <w:rPr>
          <w:rFonts w:ascii="Times New Roman" w:hAnsi="Times New Roman" w:cs="Times New Roman"/>
          <w:color w:val="231F20"/>
        </w:rPr>
        <w:t>gVS</w:t>
      </w:r>
      <w:proofErr w:type="spellEnd"/>
      <w:r w:rsidRPr="001643B9">
        <w:rPr>
          <w:rFonts w:ascii="Times New Roman" w:hAnsi="Times New Roman" w:cs="Times New Roman"/>
          <w:color w:val="231F20"/>
        </w:rPr>
        <w:t>,</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at</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C/N</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ratio</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20,</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spacing w:val="-2"/>
        </w:rPr>
        <w:t>respectively.</w:t>
      </w:r>
    </w:p>
    <w:p w14:paraId="1FCAEA13" w14:textId="77777777" w:rsidR="001E4956" w:rsidRPr="001643B9" w:rsidRDefault="001E4956" w:rsidP="001E4956">
      <w:pPr>
        <w:pStyle w:val="Heading1"/>
        <w:spacing w:line="213" w:lineRule="auto"/>
        <w:rPr>
          <w:rFonts w:ascii="Times New Roman" w:hAnsi="Times New Roman" w:cs="Times New Roman"/>
          <w:sz w:val="24"/>
          <w:szCs w:val="24"/>
        </w:rPr>
      </w:pPr>
      <w:r w:rsidRPr="001643B9">
        <w:rPr>
          <w:rFonts w:ascii="Times New Roman" w:hAnsi="Times New Roman" w:cs="Times New Roman"/>
          <w:color w:val="231F20"/>
          <w:spacing w:val="-2"/>
          <w:w w:val="110"/>
          <w:sz w:val="24"/>
          <w:szCs w:val="24"/>
        </w:rPr>
        <w:t>E</w:t>
      </w:r>
      <w:r w:rsidRPr="001643B9">
        <w:rPr>
          <w:rFonts w:ascii="Times New Roman" w:hAnsi="Times New Roman" w:cs="Times New Roman"/>
          <w:smallCaps/>
          <w:color w:val="231F20"/>
          <w:spacing w:val="-2"/>
          <w:w w:val="110"/>
          <w:sz w:val="24"/>
          <w:szCs w:val="24"/>
        </w:rPr>
        <w:t>ffect</w:t>
      </w:r>
      <w:r w:rsidRPr="001643B9">
        <w:rPr>
          <w:rFonts w:ascii="Times New Roman" w:hAnsi="Times New Roman" w:cs="Times New Roman"/>
          <w:color w:val="231F20"/>
          <w:spacing w:val="-10"/>
          <w:w w:val="110"/>
          <w:sz w:val="24"/>
          <w:szCs w:val="24"/>
        </w:rPr>
        <w:t xml:space="preserve"> </w:t>
      </w:r>
      <w:r w:rsidRPr="001643B9">
        <w:rPr>
          <w:rFonts w:ascii="Times New Roman" w:hAnsi="Times New Roman" w:cs="Times New Roman"/>
          <w:smallCaps/>
          <w:color w:val="231F20"/>
          <w:spacing w:val="-2"/>
          <w:w w:val="110"/>
          <w:sz w:val="24"/>
          <w:szCs w:val="24"/>
        </w:rPr>
        <w:t>of</w:t>
      </w:r>
      <w:r w:rsidRPr="001643B9">
        <w:rPr>
          <w:rFonts w:ascii="Times New Roman" w:hAnsi="Times New Roman" w:cs="Times New Roman"/>
          <w:color w:val="231F20"/>
          <w:spacing w:val="-10"/>
          <w:w w:val="110"/>
          <w:sz w:val="24"/>
          <w:szCs w:val="24"/>
        </w:rPr>
        <w:t xml:space="preserve"> </w:t>
      </w:r>
      <w:r w:rsidRPr="001643B9">
        <w:rPr>
          <w:rFonts w:ascii="Times New Roman" w:hAnsi="Times New Roman" w:cs="Times New Roman"/>
          <w:color w:val="231F20"/>
          <w:spacing w:val="-2"/>
          <w:w w:val="110"/>
          <w:sz w:val="24"/>
          <w:szCs w:val="24"/>
        </w:rPr>
        <w:t>T</w:t>
      </w:r>
      <w:r w:rsidRPr="001643B9">
        <w:rPr>
          <w:rFonts w:ascii="Times New Roman" w:hAnsi="Times New Roman" w:cs="Times New Roman"/>
          <w:smallCaps/>
          <w:color w:val="231F20"/>
          <w:spacing w:val="-2"/>
          <w:w w:val="110"/>
          <w:sz w:val="24"/>
          <w:szCs w:val="24"/>
        </w:rPr>
        <w:t>race</w:t>
      </w:r>
      <w:r w:rsidRPr="001643B9">
        <w:rPr>
          <w:rFonts w:ascii="Times New Roman" w:hAnsi="Times New Roman" w:cs="Times New Roman"/>
          <w:color w:val="231F20"/>
          <w:spacing w:val="-10"/>
          <w:w w:val="110"/>
          <w:sz w:val="24"/>
          <w:szCs w:val="24"/>
        </w:rPr>
        <w:t xml:space="preserve"> </w:t>
      </w:r>
      <w:r w:rsidRPr="001643B9">
        <w:rPr>
          <w:rFonts w:ascii="Times New Roman" w:hAnsi="Times New Roman" w:cs="Times New Roman"/>
          <w:color w:val="231F20"/>
          <w:spacing w:val="-2"/>
          <w:w w:val="110"/>
          <w:sz w:val="24"/>
          <w:szCs w:val="24"/>
        </w:rPr>
        <w:t>E</w:t>
      </w:r>
      <w:r w:rsidRPr="001643B9">
        <w:rPr>
          <w:rFonts w:ascii="Times New Roman" w:hAnsi="Times New Roman" w:cs="Times New Roman"/>
          <w:smallCaps/>
          <w:color w:val="231F20"/>
          <w:spacing w:val="-2"/>
          <w:w w:val="110"/>
          <w:sz w:val="24"/>
          <w:szCs w:val="24"/>
        </w:rPr>
        <w:t>lement</w:t>
      </w:r>
      <w:r w:rsidRPr="001643B9">
        <w:rPr>
          <w:rFonts w:ascii="Times New Roman" w:hAnsi="Times New Roman" w:cs="Times New Roman"/>
          <w:color w:val="231F20"/>
          <w:spacing w:val="-10"/>
          <w:w w:val="110"/>
          <w:sz w:val="24"/>
          <w:szCs w:val="24"/>
        </w:rPr>
        <w:t xml:space="preserve"> </w:t>
      </w:r>
      <w:r w:rsidRPr="001643B9">
        <w:rPr>
          <w:rFonts w:ascii="Times New Roman" w:hAnsi="Times New Roman" w:cs="Times New Roman"/>
          <w:smallCaps/>
          <w:color w:val="231F20"/>
          <w:spacing w:val="-2"/>
          <w:w w:val="110"/>
          <w:sz w:val="24"/>
          <w:szCs w:val="24"/>
        </w:rPr>
        <w:t>in</w:t>
      </w:r>
      <w:r w:rsidRPr="001643B9">
        <w:rPr>
          <w:rFonts w:ascii="Times New Roman" w:hAnsi="Times New Roman" w:cs="Times New Roman"/>
          <w:color w:val="231F20"/>
          <w:spacing w:val="-10"/>
          <w:w w:val="110"/>
          <w:sz w:val="24"/>
          <w:szCs w:val="24"/>
        </w:rPr>
        <w:t xml:space="preserve"> </w:t>
      </w:r>
      <w:r w:rsidRPr="001643B9">
        <w:rPr>
          <w:rFonts w:ascii="Times New Roman" w:hAnsi="Times New Roman" w:cs="Times New Roman"/>
          <w:color w:val="231F20"/>
          <w:spacing w:val="-2"/>
          <w:w w:val="110"/>
          <w:sz w:val="24"/>
          <w:szCs w:val="24"/>
        </w:rPr>
        <w:t>A</w:t>
      </w:r>
      <w:r w:rsidRPr="001643B9">
        <w:rPr>
          <w:rFonts w:ascii="Times New Roman" w:hAnsi="Times New Roman" w:cs="Times New Roman"/>
          <w:smallCaps/>
          <w:color w:val="231F20"/>
          <w:spacing w:val="-2"/>
          <w:w w:val="110"/>
          <w:sz w:val="24"/>
          <w:szCs w:val="24"/>
        </w:rPr>
        <w:t>naerobic</w:t>
      </w:r>
      <w:r w:rsidRPr="001643B9">
        <w:rPr>
          <w:rFonts w:ascii="Times New Roman" w:hAnsi="Times New Roman" w:cs="Times New Roman"/>
          <w:color w:val="231F20"/>
          <w:spacing w:val="-2"/>
          <w:w w:val="110"/>
          <w:sz w:val="24"/>
          <w:szCs w:val="24"/>
        </w:rPr>
        <w:t xml:space="preserve"> D</w:t>
      </w:r>
      <w:r w:rsidRPr="001643B9">
        <w:rPr>
          <w:rFonts w:ascii="Times New Roman" w:hAnsi="Times New Roman" w:cs="Times New Roman"/>
          <w:smallCaps/>
          <w:color w:val="231F20"/>
          <w:spacing w:val="-2"/>
          <w:w w:val="110"/>
          <w:sz w:val="24"/>
          <w:szCs w:val="24"/>
        </w:rPr>
        <w:t>i</w:t>
      </w:r>
      <w:r w:rsidRPr="001643B9">
        <w:rPr>
          <w:rFonts w:ascii="Times New Roman" w:hAnsi="Times New Roman" w:cs="Times New Roman"/>
          <w:color w:val="231F20"/>
          <w:spacing w:val="-2"/>
          <w:w w:val="110"/>
          <w:sz w:val="24"/>
          <w:szCs w:val="24"/>
        </w:rPr>
        <w:t>g</w:t>
      </w:r>
      <w:r w:rsidRPr="001643B9">
        <w:rPr>
          <w:rFonts w:ascii="Times New Roman" w:hAnsi="Times New Roman" w:cs="Times New Roman"/>
          <w:smallCaps/>
          <w:color w:val="231F20"/>
          <w:spacing w:val="-2"/>
          <w:w w:val="110"/>
          <w:sz w:val="24"/>
          <w:szCs w:val="24"/>
        </w:rPr>
        <w:t>estion</w:t>
      </w:r>
    </w:p>
    <w:p w14:paraId="46829652" w14:textId="77777777" w:rsidR="001E4956" w:rsidRPr="001643B9" w:rsidRDefault="001E4956" w:rsidP="001E4956">
      <w:pPr>
        <w:pStyle w:val="BodyText"/>
        <w:spacing w:before="134" w:line="266" w:lineRule="auto"/>
        <w:ind w:left="96" w:right="38"/>
        <w:jc w:val="both"/>
        <w:rPr>
          <w:rFonts w:ascii="Times New Roman" w:hAnsi="Times New Roman" w:cs="Times New Roman"/>
        </w:rPr>
      </w:pPr>
      <w:r w:rsidRPr="001643B9">
        <w:rPr>
          <w:rFonts w:ascii="Times New Roman" w:hAnsi="Times New Roman" w:cs="Times New Roman"/>
          <w:color w:val="231F20"/>
          <w:w w:val="105"/>
        </w:rPr>
        <w:t xml:space="preserve">Unlike other parameters such as organic loading rate (OLR), </w:t>
      </w:r>
      <w:r w:rsidRPr="001643B9">
        <w:rPr>
          <w:rFonts w:ascii="Times New Roman" w:hAnsi="Times New Roman" w:cs="Times New Roman"/>
          <w:color w:val="231F20"/>
          <w:spacing w:val="-2"/>
          <w:w w:val="105"/>
        </w:rPr>
        <w:t>alkalinity,</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concentration</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of</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toxic</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compounds</w:t>
      </w:r>
      <w:r w:rsidRPr="001643B9">
        <w:rPr>
          <w:rFonts w:ascii="Times New Roman" w:hAnsi="Times New Roman" w:cs="Times New Roman"/>
          <w:color w:val="231F20"/>
          <w:spacing w:val="-5"/>
          <w:w w:val="105"/>
        </w:rPr>
        <w:t xml:space="preserve"> </w:t>
      </w:r>
      <w:proofErr w:type="spellStart"/>
      <w:r w:rsidRPr="001643B9">
        <w:rPr>
          <w:rFonts w:ascii="Times New Roman" w:hAnsi="Times New Roman" w:cs="Times New Roman"/>
          <w:color w:val="231F20"/>
          <w:spacing w:val="-2"/>
          <w:w w:val="105"/>
        </w:rPr>
        <w:t>etc</w:t>
      </w:r>
      <w:proofErr w:type="spellEnd"/>
      <w:r w:rsidRPr="001643B9">
        <w:rPr>
          <w:rFonts w:ascii="Times New Roman" w:hAnsi="Times New Roman" w:cs="Times New Roman"/>
          <w:color w:val="231F20"/>
          <w:spacing w:val="-2"/>
          <w:w w:val="105"/>
        </w:rPr>
        <w:t>,</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the</w:t>
      </w:r>
      <w:r w:rsidRPr="001643B9">
        <w:rPr>
          <w:rFonts w:ascii="Times New Roman" w:hAnsi="Times New Roman" w:cs="Times New Roman"/>
          <w:color w:val="231F20"/>
          <w:spacing w:val="-5"/>
          <w:w w:val="105"/>
        </w:rPr>
        <w:t xml:space="preserve"> </w:t>
      </w:r>
      <w:proofErr w:type="spellStart"/>
      <w:r w:rsidRPr="001643B9">
        <w:rPr>
          <w:rFonts w:ascii="Times New Roman" w:hAnsi="Times New Roman" w:cs="Times New Roman"/>
          <w:color w:val="231F20"/>
          <w:spacing w:val="-2"/>
          <w:w w:val="105"/>
        </w:rPr>
        <w:t>availabil</w:t>
      </w:r>
      <w:proofErr w:type="spellEnd"/>
      <w:r w:rsidRPr="001643B9">
        <w:rPr>
          <w:rFonts w:ascii="Times New Roman" w:hAnsi="Times New Roman" w:cs="Times New Roman"/>
          <w:color w:val="231F20"/>
          <w:spacing w:val="-2"/>
          <w:w w:val="105"/>
        </w:rPr>
        <w:t xml:space="preserve">- </w:t>
      </w:r>
      <w:proofErr w:type="spellStart"/>
      <w:r w:rsidRPr="001643B9">
        <w:rPr>
          <w:rFonts w:ascii="Times New Roman" w:hAnsi="Times New Roman" w:cs="Times New Roman"/>
          <w:color w:val="231F20"/>
          <w:w w:val="105"/>
        </w:rPr>
        <w:t>ity</w:t>
      </w:r>
      <w:proofErr w:type="spellEnd"/>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micro</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macro‐nutrient</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effectively</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alter</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 xml:space="preserve">maintenance and operation of anaerobic digesters. Given the importance, </w:t>
      </w:r>
      <w:r w:rsidRPr="001643B9">
        <w:rPr>
          <w:rFonts w:ascii="Times New Roman" w:hAnsi="Times New Roman" w:cs="Times New Roman"/>
          <w:color w:val="231F20"/>
        </w:rPr>
        <w:t xml:space="preserve">the macronutrients (P, N, K, Na, Mg, and Ca) are prevailing the </w:t>
      </w:r>
      <w:r w:rsidRPr="001643B9">
        <w:rPr>
          <w:rFonts w:ascii="Times New Roman" w:hAnsi="Times New Roman" w:cs="Times New Roman"/>
          <w:color w:val="231F20"/>
          <w:w w:val="105"/>
        </w:rPr>
        <w:t xml:space="preserve">biological processes of the digestion system, along with the attribute of the digestate as fertilizer. In contrast, </w:t>
      </w:r>
      <w:proofErr w:type="spellStart"/>
      <w:r w:rsidRPr="001643B9">
        <w:rPr>
          <w:rFonts w:ascii="Times New Roman" w:hAnsi="Times New Roman" w:cs="Times New Roman"/>
          <w:color w:val="231F20"/>
          <w:w w:val="105"/>
        </w:rPr>
        <w:t>micronutri</w:t>
      </w:r>
      <w:proofErr w:type="spellEnd"/>
      <w:r w:rsidRPr="001643B9">
        <w:rPr>
          <w:rFonts w:ascii="Times New Roman" w:hAnsi="Times New Roman" w:cs="Times New Roman"/>
          <w:color w:val="231F20"/>
          <w:w w:val="105"/>
        </w:rPr>
        <w:t xml:space="preserve">- </w:t>
      </w:r>
      <w:r w:rsidRPr="001643B9">
        <w:rPr>
          <w:rFonts w:ascii="Times New Roman" w:hAnsi="Times New Roman" w:cs="Times New Roman"/>
          <w:color w:val="231F20"/>
        </w:rPr>
        <w:t>ents</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or</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trace</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elements</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(TE)</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(Mn,</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Zn,</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Fe,</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B,</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Co,</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Ni,</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Cu,</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Mo,</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Se, Al,</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V,</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W)</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are</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vital</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for</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growth</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metabolism</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2"/>
        </w:rPr>
        <w:t xml:space="preserve"> </w:t>
      </w:r>
      <w:proofErr w:type="spellStart"/>
      <w:r w:rsidRPr="001643B9">
        <w:rPr>
          <w:rFonts w:ascii="Times New Roman" w:hAnsi="Times New Roman" w:cs="Times New Roman"/>
          <w:color w:val="231F20"/>
        </w:rPr>
        <w:t>anaer</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obic</w:t>
      </w:r>
      <w:proofErr w:type="spellEnd"/>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microorganisms,</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any</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deficit</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in</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TEs</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results</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in</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 xml:space="preserve">lower </w:t>
      </w:r>
      <w:r w:rsidRPr="001643B9">
        <w:rPr>
          <w:rFonts w:ascii="Times New Roman" w:hAnsi="Times New Roman" w:cs="Times New Roman"/>
          <w:color w:val="231F20"/>
          <w:w w:val="105"/>
        </w:rPr>
        <w:t>methane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production</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(Cai,</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Wang</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et</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al.,</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2018;</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Fahlbusch,</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 xml:space="preserve">Hey, Sauer, &amp; Ruppert, 2018; Zhao, Mu et al., 2018; Zhao, </w:t>
      </w:r>
      <w:r w:rsidRPr="001643B9">
        <w:rPr>
          <w:rFonts w:ascii="Times New Roman" w:hAnsi="Times New Roman" w:cs="Times New Roman"/>
          <w:color w:val="231F20"/>
          <w:spacing w:val="-2"/>
          <w:w w:val="105"/>
        </w:rPr>
        <w:t>Westerholm</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et</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al.,</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2018;</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Zhao,</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Ji</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et</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al.,</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2018).</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Generally,</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 xml:space="preserve">trace </w:t>
      </w:r>
      <w:r w:rsidRPr="001643B9">
        <w:rPr>
          <w:rFonts w:ascii="Times New Roman" w:hAnsi="Times New Roman" w:cs="Times New Roman"/>
          <w:color w:val="231F20"/>
        </w:rPr>
        <w:t xml:space="preserve">elements act as an imperative role in microbial metabolism and </w:t>
      </w:r>
      <w:r w:rsidRPr="001643B9">
        <w:rPr>
          <w:rFonts w:ascii="Times New Roman" w:hAnsi="Times New Roman" w:cs="Times New Roman"/>
          <w:color w:val="231F20"/>
          <w:w w:val="105"/>
        </w:rPr>
        <w:t>are</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extensively</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utilized</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as</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additives</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in</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anaerobic</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digestion</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 xml:space="preserve">to </w:t>
      </w:r>
      <w:r w:rsidRPr="001643B9">
        <w:rPr>
          <w:rFonts w:ascii="Times New Roman" w:hAnsi="Times New Roman" w:cs="Times New Roman"/>
          <w:color w:val="231F20"/>
        </w:rPr>
        <w:t>mitigate the accumulation of volatile fatty acids (VFAs). Up till now,</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Fe,</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Co,</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Ni</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are</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key</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trace</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elements</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have</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 xml:space="preserve">already </w:t>
      </w:r>
      <w:r w:rsidRPr="001643B9">
        <w:rPr>
          <w:rFonts w:ascii="Times New Roman" w:hAnsi="Times New Roman" w:cs="Times New Roman"/>
          <w:color w:val="231F20"/>
          <w:w w:val="105"/>
        </w:rPr>
        <w:t>been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studied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considerably</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(Cai,</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Wang</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et</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al.,</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2018;</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Crest</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et</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al., 2018; Schmidt, McCabe, &amp; Harris, 2018; Schmidt, McCabe, Harris</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et</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al.,</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2018;</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Zhao,</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Mu</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et</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al.,</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2018;</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Zhao,</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 xml:space="preserve">Westerholm </w:t>
      </w:r>
      <w:r w:rsidRPr="001643B9">
        <w:rPr>
          <w:rFonts w:ascii="Times New Roman" w:hAnsi="Times New Roman" w:cs="Times New Roman"/>
          <w:color w:val="231F20"/>
        </w:rPr>
        <w:t xml:space="preserve">et al., 2018; Zhao, Ji et al., 2018). Spatially, the addition of TEs has also been suggested as a mean to augment the methane pro- </w:t>
      </w:r>
      <w:r w:rsidRPr="001643B9">
        <w:rPr>
          <w:rFonts w:ascii="Times New Roman" w:hAnsi="Times New Roman" w:cs="Times New Roman"/>
          <w:color w:val="231F20"/>
          <w:spacing w:val="-2"/>
          <w:w w:val="105"/>
        </w:rPr>
        <w:t>duction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of</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organic</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substrates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deprived</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of</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energy</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depletion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 xml:space="preserve">and </w:t>
      </w:r>
      <w:r w:rsidRPr="001643B9">
        <w:rPr>
          <w:rFonts w:ascii="Times New Roman" w:hAnsi="Times New Roman" w:cs="Times New Roman"/>
          <w:color w:val="231F20"/>
        </w:rPr>
        <w:t>relatively</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low</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working</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cost</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(Joo,</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Delicio,</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Muniz,</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&amp;</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Baek,</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2018; Peng,</w:t>
      </w:r>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Chang</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Peng,</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Zhang</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Xu,</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Sun</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 xml:space="preserve">al., </w:t>
      </w:r>
      <w:r w:rsidRPr="001643B9">
        <w:rPr>
          <w:rFonts w:ascii="Times New Roman" w:hAnsi="Times New Roman" w:cs="Times New Roman"/>
          <w:color w:val="231F20"/>
          <w:spacing w:val="-4"/>
        </w:rPr>
        <w:t>2018;</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spacing w:val="-4"/>
        </w:rPr>
        <w:t>Xu,</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spacing w:val="-4"/>
        </w:rPr>
        <w:t>Yang</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spacing w:val="-4"/>
        </w:rPr>
        <w:t>et</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spacing w:val="-4"/>
        </w:rPr>
        <w:t>al.,</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spacing w:val="-4"/>
        </w:rPr>
        <w:t>2018;</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spacing w:val="-4"/>
        </w:rPr>
        <w:t>Xu,</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spacing w:val="-4"/>
        </w:rPr>
        <w:t>Zhang</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spacing w:val="-4"/>
        </w:rPr>
        <w:t>et</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spacing w:val="-4"/>
        </w:rPr>
        <w:t>al.,</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spacing w:val="-4"/>
        </w:rPr>
        <w:t>2018).</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spacing w:val="-4"/>
        </w:rPr>
        <w:t xml:space="preserve">Consequently, </w:t>
      </w:r>
      <w:r w:rsidRPr="001643B9">
        <w:rPr>
          <w:rFonts w:ascii="Times New Roman" w:hAnsi="Times New Roman" w:cs="Times New Roman"/>
          <w:color w:val="231F20"/>
          <w:w w:val="105"/>
        </w:rPr>
        <w:t>it</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is</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essential</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to</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supplement</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these</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components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to</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2"/>
          <w:w w:val="105"/>
        </w:rPr>
        <w:t xml:space="preserve"> reaction </w:t>
      </w:r>
      <w:r w:rsidRPr="001643B9">
        <w:rPr>
          <w:rFonts w:ascii="Times New Roman" w:hAnsi="Times New Roman" w:cs="Times New Roman"/>
          <w:color w:val="231F20"/>
        </w:rPr>
        <w:t>mixture.</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Thus,</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this</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has</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usually</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been</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done</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by</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means</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a</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 xml:space="preserve">co‐sub- </w:t>
      </w:r>
      <w:proofErr w:type="spellStart"/>
      <w:r w:rsidRPr="001643B9">
        <w:rPr>
          <w:rFonts w:ascii="Times New Roman" w:hAnsi="Times New Roman" w:cs="Times New Roman"/>
          <w:color w:val="231F20"/>
          <w:w w:val="105"/>
        </w:rPr>
        <w:t>strate</w:t>
      </w:r>
      <w:proofErr w:type="spellEnd"/>
      <w:r w:rsidRPr="001643B9">
        <w:rPr>
          <w:rFonts w:ascii="Times New Roman" w:hAnsi="Times New Roman" w:cs="Times New Roman"/>
          <w:color w:val="231F20"/>
          <w:w w:val="105"/>
        </w:rPr>
        <w:t xml:space="preserve"> that contributes the shortfall of these elements in the waste to be treated or by supplementation with exogenous products. Rendering to the published literature, TEs such as </w:t>
      </w:r>
      <w:r w:rsidRPr="001643B9">
        <w:rPr>
          <w:rFonts w:ascii="Times New Roman" w:hAnsi="Times New Roman" w:cs="Times New Roman"/>
          <w:color w:val="231F20"/>
        </w:rPr>
        <w:t>cobalt</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(Co),</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iron</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(Fe),</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nickel</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(Ni),</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molybdenum</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(Mo),</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1"/>
        </w:rPr>
        <w:t xml:space="preserve"> </w:t>
      </w:r>
      <w:proofErr w:type="spellStart"/>
      <w:r w:rsidRPr="001643B9">
        <w:rPr>
          <w:rFonts w:ascii="Times New Roman" w:hAnsi="Times New Roman" w:cs="Times New Roman"/>
          <w:color w:val="231F20"/>
        </w:rPr>
        <w:t>sele</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nium</w:t>
      </w:r>
      <w:proofErr w:type="spellEnd"/>
      <w:r w:rsidRPr="001643B9">
        <w:rPr>
          <w:rFonts w:ascii="Times New Roman" w:hAnsi="Times New Roman" w:cs="Times New Roman"/>
          <w:color w:val="231F20"/>
        </w:rPr>
        <w:t xml:space="preserve"> (Se) have been acquired to be fundamental for the activity </w:t>
      </w:r>
      <w:r w:rsidRPr="001643B9">
        <w:rPr>
          <w:rFonts w:ascii="Times New Roman" w:hAnsi="Times New Roman" w:cs="Times New Roman"/>
          <w:color w:val="231F20"/>
          <w:spacing w:val="-2"/>
          <w:w w:val="105"/>
        </w:rPr>
        <w:t>of</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microbial</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enzymes,</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especially</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in</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methanogens</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w:t>
      </w:r>
      <w:proofErr w:type="spellStart"/>
      <w:r w:rsidRPr="001643B9">
        <w:rPr>
          <w:rFonts w:ascii="Times New Roman" w:hAnsi="Times New Roman" w:cs="Times New Roman"/>
          <w:color w:val="231F20"/>
          <w:spacing w:val="-2"/>
          <w:w w:val="105"/>
        </w:rPr>
        <w:t>Chandolias</w:t>
      </w:r>
      <w:proofErr w:type="spellEnd"/>
      <w:r w:rsidRPr="001643B9">
        <w:rPr>
          <w:rFonts w:ascii="Times New Roman" w:hAnsi="Times New Roman" w:cs="Times New Roman"/>
          <w:color w:val="231F20"/>
          <w:spacing w:val="-2"/>
          <w:w w:val="105"/>
        </w:rPr>
        <w:t>, Wainaina,</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Niklasson,</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&amp;</w:t>
      </w:r>
      <w:r w:rsidRPr="001643B9">
        <w:rPr>
          <w:rFonts w:ascii="Times New Roman" w:hAnsi="Times New Roman" w:cs="Times New Roman"/>
          <w:color w:val="231F20"/>
          <w:spacing w:val="-5"/>
          <w:w w:val="105"/>
        </w:rPr>
        <w:t xml:space="preserve"> </w:t>
      </w:r>
      <w:proofErr w:type="spellStart"/>
      <w:r w:rsidRPr="001643B9">
        <w:rPr>
          <w:rFonts w:ascii="Times New Roman" w:hAnsi="Times New Roman" w:cs="Times New Roman"/>
          <w:color w:val="231F20"/>
          <w:spacing w:val="-2"/>
          <w:w w:val="105"/>
        </w:rPr>
        <w:t>Taherzadeh</w:t>
      </w:r>
      <w:proofErr w:type="spellEnd"/>
      <w:r w:rsidRPr="001643B9">
        <w:rPr>
          <w:rFonts w:ascii="Times New Roman" w:hAnsi="Times New Roman" w:cs="Times New Roman"/>
          <w:color w:val="231F20"/>
          <w:spacing w:val="-2"/>
          <w:w w:val="105"/>
        </w:rPr>
        <w:t>,</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2018;</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Jiang,</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Banks</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et</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 xml:space="preserve">al., </w:t>
      </w:r>
      <w:r w:rsidRPr="001643B9">
        <w:rPr>
          <w:rFonts w:ascii="Times New Roman" w:hAnsi="Times New Roman" w:cs="Times New Roman"/>
          <w:color w:val="231F20"/>
        </w:rPr>
        <w:t xml:space="preserve">2018; Jiang, Ru et al., 2018; </w:t>
      </w:r>
      <w:proofErr w:type="spellStart"/>
      <w:r w:rsidRPr="001643B9">
        <w:rPr>
          <w:rFonts w:ascii="Times New Roman" w:hAnsi="Times New Roman" w:cs="Times New Roman"/>
          <w:color w:val="231F20"/>
        </w:rPr>
        <w:t>Wintsche</w:t>
      </w:r>
      <w:proofErr w:type="spellEnd"/>
      <w:r w:rsidRPr="001643B9">
        <w:rPr>
          <w:rFonts w:ascii="Times New Roman" w:hAnsi="Times New Roman" w:cs="Times New Roman"/>
          <w:color w:val="231F20"/>
        </w:rPr>
        <w:t>, Jehmlich, Popp, Harms, &amp;</w:t>
      </w:r>
      <w:r w:rsidRPr="001643B9">
        <w:rPr>
          <w:rFonts w:ascii="Times New Roman" w:hAnsi="Times New Roman" w:cs="Times New Roman"/>
          <w:color w:val="231F20"/>
          <w:spacing w:val="-3"/>
        </w:rPr>
        <w:t xml:space="preserve"> </w:t>
      </w:r>
      <w:proofErr w:type="spellStart"/>
      <w:r w:rsidRPr="001643B9">
        <w:rPr>
          <w:rFonts w:ascii="Times New Roman" w:hAnsi="Times New Roman" w:cs="Times New Roman"/>
          <w:color w:val="231F20"/>
        </w:rPr>
        <w:t>Kleinsteuber</w:t>
      </w:r>
      <w:proofErr w:type="spellEnd"/>
      <w:r w:rsidRPr="001643B9">
        <w:rPr>
          <w:rFonts w:ascii="Times New Roman" w:hAnsi="Times New Roman" w:cs="Times New Roman"/>
          <w:color w:val="231F20"/>
        </w:rPr>
        <w:t>,</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For</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lastRenderedPageBreak/>
        <w:t>instance,</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Fe</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is</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used</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for</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catalysis</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 xml:space="preserve">and </w:t>
      </w:r>
      <w:r w:rsidRPr="001643B9">
        <w:rPr>
          <w:rFonts w:ascii="Times New Roman" w:hAnsi="Times New Roman" w:cs="Times New Roman"/>
          <w:color w:val="231F20"/>
          <w:w w:val="105"/>
        </w:rPr>
        <w:t>electron transport as Fe–S (Fe</w:t>
      </w:r>
      <w:r w:rsidRPr="001643B9">
        <w:rPr>
          <w:rFonts w:ascii="Times New Roman" w:hAnsi="Times New Roman" w:cs="Times New Roman"/>
          <w:color w:val="231F20"/>
          <w:w w:val="105"/>
          <w:vertAlign w:val="subscript"/>
        </w:rPr>
        <w:t>2</w:t>
      </w:r>
      <w:r w:rsidRPr="001643B9">
        <w:rPr>
          <w:rFonts w:ascii="Times New Roman" w:hAnsi="Times New Roman" w:cs="Times New Roman"/>
          <w:color w:val="231F20"/>
          <w:w w:val="105"/>
        </w:rPr>
        <w:t>S</w:t>
      </w:r>
      <w:r w:rsidRPr="001643B9">
        <w:rPr>
          <w:rFonts w:ascii="Times New Roman" w:hAnsi="Times New Roman" w:cs="Times New Roman"/>
          <w:color w:val="231F20"/>
          <w:w w:val="105"/>
          <w:vertAlign w:val="subscript"/>
        </w:rPr>
        <w:t>2</w:t>
      </w:r>
      <w:r w:rsidRPr="001643B9">
        <w:rPr>
          <w:rFonts w:ascii="Times New Roman" w:hAnsi="Times New Roman" w:cs="Times New Roman"/>
          <w:color w:val="231F20"/>
          <w:w w:val="105"/>
        </w:rPr>
        <w:t>, Fe</w:t>
      </w:r>
      <w:r w:rsidRPr="001643B9">
        <w:rPr>
          <w:rFonts w:ascii="Times New Roman" w:hAnsi="Times New Roman" w:cs="Times New Roman"/>
          <w:color w:val="231F20"/>
          <w:w w:val="105"/>
          <w:vertAlign w:val="subscript"/>
        </w:rPr>
        <w:t>3</w:t>
      </w:r>
      <w:r w:rsidRPr="001643B9">
        <w:rPr>
          <w:rFonts w:ascii="Times New Roman" w:hAnsi="Times New Roman" w:cs="Times New Roman"/>
          <w:color w:val="231F20"/>
          <w:w w:val="105"/>
        </w:rPr>
        <w:t>S</w:t>
      </w:r>
      <w:r w:rsidRPr="001643B9">
        <w:rPr>
          <w:rFonts w:ascii="Times New Roman" w:hAnsi="Times New Roman" w:cs="Times New Roman"/>
          <w:color w:val="231F20"/>
          <w:w w:val="105"/>
          <w:vertAlign w:val="subscript"/>
        </w:rPr>
        <w:t>4</w:t>
      </w:r>
      <w:r w:rsidRPr="001643B9">
        <w:rPr>
          <w:rFonts w:ascii="Times New Roman" w:hAnsi="Times New Roman" w:cs="Times New Roman"/>
          <w:color w:val="231F20"/>
          <w:w w:val="105"/>
        </w:rPr>
        <w:t>, or Fe</w:t>
      </w:r>
      <w:r w:rsidRPr="001643B9">
        <w:rPr>
          <w:rFonts w:ascii="Times New Roman" w:hAnsi="Times New Roman" w:cs="Times New Roman"/>
          <w:color w:val="231F20"/>
          <w:w w:val="105"/>
          <w:vertAlign w:val="subscript"/>
        </w:rPr>
        <w:t>4</w:t>
      </w:r>
      <w:r w:rsidRPr="001643B9">
        <w:rPr>
          <w:rFonts w:ascii="Times New Roman" w:hAnsi="Times New Roman" w:cs="Times New Roman"/>
          <w:color w:val="231F20"/>
          <w:w w:val="105"/>
        </w:rPr>
        <w:t>S</w:t>
      </w:r>
      <w:r w:rsidRPr="001643B9">
        <w:rPr>
          <w:rFonts w:ascii="Times New Roman" w:hAnsi="Times New Roman" w:cs="Times New Roman"/>
          <w:color w:val="231F20"/>
          <w:w w:val="105"/>
          <w:vertAlign w:val="subscript"/>
        </w:rPr>
        <w:t>4</w:t>
      </w:r>
      <w:r w:rsidRPr="001643B9">
        <w:rPr>
          <w:rFonts w:ascii="Times New Roman" w:hAnsi="Times New Roman" w:cs="Times New Roman"/>
          <w:color w:val="231F20"/>
          <w:w w:val="105"/>
        </w:rPr>
        <w:t xml:space="preserve"> clusters). </w:t>
      </w:r>
      <w:r w:rsidRPr="001643B9">
        <w:rPr>
          <w:rFonts w:ascii="Times New Roman" w:hAnsi="Times New Roman" w:cs="Times New Roman"/>
          <w:color w:val="231F20"/>
          <w:spacing w:val="-2"/>
          <w:w w:val="105"/>
        </w:rPr>
        <w:t>Similarly,</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another</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enzyme</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associated</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in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methanogenesis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is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 xml:space="preserve">the </w:t>
      </w:r>
      <w:proofErr w:type="spellStart"/>
      <w:r w:rsidRPr="001643B9">
        <w:rPr>
          <w:rFonts w:ascii="Times New Roman" w:hAnsi="Times New Roman" w:cs="Times New Roman"/>
          <w:color w:val="231F20"/>
          <w:w w:val="105"/>
        </w:rPr>
        <w:t>Frh</w:t>
      </w:r>
      <w:proofErr w:type="spellEnd"/>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enzyme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complex</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with</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an</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Fe–Ni</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active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site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four</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Fe</w:t>
      </w:r>
      <w:r w:rsidRPr="001643B9">
        <w:rPr>
          <w:rFonts w:ascii="Times New Roman" w:hAnsi="Times New Roman" w:cs="Times New Roman"/>
          <w:color w:val="231F20"/>
          <w:w w:val="105"/>
          <w:vertAlign w:val="subscript"/>
        </w:rPr>
        <w:t>4</w:t>
      </w:r>
      <w:r w:rsidRPr="001643B9">
        <w:rPr>
          <w:rFonts w:ascii="Times New Roman" w:hAnsi="Times New Roman" w:cs="Times New Roman"/>
          <w:color w:val="231F20"/>
          <w:w w:val="105"/>
        </w:rPr>
        <w:t>S</w:t>
      </w:r>
      <w:r w:rsidRPr="001643B9">
        <w:rPr>
          <w:rFonts w:ascii="Times New Roman" w:hAnsi="Times New Roman" w:cs="Times New Roman"/>
          <w:color w:val="231F20"/>
          <w:w w:val="105"/>
          <w:vertAlign w:val="subscript"/>
        </w:rPr>
        <w:t>4</w:t>
      </w:r>
      <w:r w:rsidRPr="001643B9">
        <w:rPr>
          <w:rFonts w:ascii="Times New Roman" w:hAnsi="Times New Roman" w:cs="Times New Roman"/>
          <w:color w:val="231F20"/>
          <w:w w:val="105"/>
        </w:rPr>
        <w:t xml:space="preserve"> clusters which grows as bulky aggregates, elevating metal requirements by around eight times (Berghuis et al., 2018; </w:t>
      </w:r>
      <w:r w:rsidRPr="001643B9">
        <w:rPr>
          <w:rFonts w:ascii="Times New Roman" w:hAnsi="Times New Roman" w:cs="Times New Roman"/>
          <w:color w:val="231F20"/>
        </w:rPr>
        <w:t xml:space="preserve">Wagner et al., 2018; </w:t>
      </w:r>
      <w:proofErr w:type="spellStart"/>
      <w:r w:rsidRPr="001643B9">
        <w:rPr>
          <w:rFonts w:ascii="Times New Roman" w:hAnsi="Times New Roman" w:cs="Times New Roman"/>
          <w:color w:val="231F20"/>
        </w:rPr>
        <w:t>Wintsche</w:t>
      </w:r>
      <w:proofErr w:type="spellEnd"/>
      <w:r w:rsidRPr="001643B9">
        <w:rPr>
          <w:rFonts w:ascii="Times New Roman" w:hAnsi="Times New Roman" w:cs="Times New Roman"/>
          <w:color w:val="231F20"/>
        </w:rPr>
        <w:t xml:space="preserve"> et al., 2018). Likewise, Ni either </w:t>
      </w:r>
      <w:r w:rsidRPr="001643B9">
        <w:rPr>
          <w:rFonts w:ascii="Times New Roman" w:hAnsi="Times New Roman" w:cs="Times New Roman"/>
          <w:color w:val="231F20"/>
          <w:w w:val="105"/>
        </w:rPr>
        <w:t xml:space="preserve">binds to the center of a porphyrin unique to methanogens, known as cofactor F430 or Fe–S clusters, respectively (Boll, </w:t>
      </w:r>
      <w:proofErr w:type="spellStart"/>
      <w:r w:rsidRPr="001643B9">
        <w:rPr>
          <w:rFonts w:ascii="Times New Roman" w:hAnsi="Times New Roman" w:cs="Times New Roman"/>
          <w:color w:val="231F20"/>
        </w:rPr>
        <w:t>Estelmann</w:t>
      </w:r>
      <w:proofErr w:type="spellEnd"/>
      <w:r w:rsidRPr="001643B9">
        <w:rPr>
          <w:rFonts w:ascii="Times New Roman" w:hAnsi="Times New Roman" w:cs="Times New Roman"/>
          <w:color w:val="231F20"/>
        </w:rPr>
        <w:t>,</w:t>
      </w:r>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&amp;</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Heider,</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11"/>
        </w:rPr>
        <w:t xml:space="preserve"> </w:t>
      </w:r>
      <w:proofErr w:type="spellStart"/>
      <w:r w:rsidRPr="001643B9">
        <w:rPr>
          <w:rFonts w:ascii="Times New Roman" w:hAnsi="Times New Roman" w:cs="Times New Roman"/>
          <w:color w:val="231F20"/>
        </w:rPr>
        <w:t>Merrouch</w:t>
      </w:r>
      <w:proofErr w:type="spellEnd"/>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 xml:space="preserve">Furthermore, </w:t>
      </w:r>
      <w:r w:rsidRPr="001643B9">
        <w:rPr>
          <w:rFonts w:ascii="Times New Roman" w:hAnsi="Times New Roman" w:cs="Times New Roman"/>
          <w:color w:val="231F20"/>
          <w:w w:val="105"/>
        </w:rPr>
        <w:t>Ni–Fe</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enzymes</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are</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comprised</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in</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all</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hydrogenases</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which</w:t>
      </w:r>
      <w:r w:rsidRPr="001643B9">
        <w:rPr>
          <w:rFonts w:ascii="Times New Roman" w:hAnsi="Times New Roman" w:cs="Times New Roman"/>
          <w:color w:val="231F20"/>
          <w:spacing w:val="-8"/>
          <w:w w:val="105"/>
        </w:rPr>
        <w:t xml:space="preserve"> </w:t>
      </w:r>
      <w:proofErr w:type="spellStart"/>
      <w:r w:rsidRPr="001643B9">
        <w:rPr>
          <w:rFonts w:ascii="Times New Roman" w:hAnsi="Times New Roman" w:cs="Times New Roman"/>
          <w:color w:val="231F20"/>
          <w:w w:val="105"/>
        </w:rPr>
        <w:t>oxi</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spacing w:val="-2"/>
          <w:w w:val="105"/>
        </w:rPr>
        <w:t>dize</w:t>
      </w:r>
      <w:proofErr w:type="spellEnd"/>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H</w:t>
      </w:r>
      <w:r w:rsidRPr="001643B9">
        <w:rPr>
          <w:rFonts w:ascii="Times New Roman" w:hAnsi="Times New Roman" w:cs="Times New Roman"/>
          <w:color w:val="231F20"/>
          <w:spacing w:val="-2"/>
          <w:w w:val="105"/>
          <w:vertAlign w:val="subscript"/>
        </w:rPr>
        <w:t>2</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and</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decrease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coenzyme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F420,</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ferredoxin,</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among</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 xml:space="preserve">other </w:t>
      </w:r>
      <w:r w:rsidRPr="001643B9">
        <w:rPr>
          <w:rFonts w:ascii="Times New Roman" w:hAnsi="Times New Roman" w:cs="Times New Roman"/>
          <w:color w:val="231F20"/>
        </w:rPr>
        <w:t>electron</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carriers</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(Zhang,</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Jia</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Zhang,</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Liu</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2018; Zhang,</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Zhang</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6"/>
        </w:rPr>
        <w:t xml:space="preserve"> </w:t>
      </w:r>
      <w:r w:rsidRPr="001643B9">
        <w:rPr>
          <w:rFonts w:ascii="Times New Roman" w:hAnsi="Times New Roman" w:cs="Times New Roman"/>
          <w:color w:val="231F20"/>
        </w:rPr>
        <w:t>Nevertheless,</w:t>
      </w:r>
      <w:r w:rsidRPr="001643B9">
        <w:rPr>
          <w:rFonts w:ascii="Times New Roman" w:hAnsi="Times New Roman" w:cs="Times New Roman"/>
          <w:color w:val="231F20"/>
          <w:spacing w:val="-6"/>
        </w:rPr>
        <w:t xml:space="preserve"> </w:t>
      </w:r>
      <w:proofErr w:type="spellStart"/>
      <w:r w:rsidRPr="001643B9">
        <w:rPr>
          <w:rFonts w:ascii="Times New Roman" w:hAnsi="Times New Roman" w:cs="Times New Roman"/>
          <w:color w:val="231F20"/>
        </w:rPr>
        <w:t>Acetoclastic</w:t>
      </w:r>
      <w:proofErr w:type="spellEnd"/>
      <w:r w:rsidRPr="001643B9">
        <w:rPr>
          <w:rFonts w:ascii="Times New Roman" w:hAnsi="Times New Roman" w:cs="Times New Roman"/>
          <w:color w:val="231F20"/>
          <w:spacing w:val="-6"/>
        </w:rPr>
        <w:t xml:space="preserve"> </w:t>
      </w:r>
      <w:proofErr w:type="spellStart"/>
      <w:r w:rsidRPr="001643B9">
        <w:rPr>
          <w:rFonts w:ascii="Times New Roman" w:hAnsi="Times New Roman" w:cs="Times New Roman"/>
          <w:color w:val="231F20"/>
        </w:rPr>
        <w:t>methano</w:t>
      </w:r>
      <w:proofErr w:type="spellEnd"/>
      <w:r w:rsidRPr="001643B9">
        <w:rPr>
          <w:rFonts w:ascii="Times New Roman" w:hAnsi="Times New Roman" w:cs="Times New Roman"/>
          <w:color w:val="231F20"/>
        </w:rPr>
        <w:t xml:space="preserve">- gens utilize two metalloenzymes to alter the methyl group from </w:t>
      </w:r>
      <w:r w:rsidRPr="001643B9">
        <w:rPr>
          <w:rFonts w:ascii="Times New Roman" w:hAnsi="Times New Roman" w:cs="Times New Roman"/>
          <w:color w:val="231F20"/>
          <w:w w:val="105"/>
        </w:rPr>
        <w:t>acetate</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to</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(CH</w:t>
      </w:r>
      <w:r w:rsidRPr="001643B9">
        <w:rPr>
          <w:rFonts w:ascii="Times New Roman" w:hAnsi="Times New Roman" w:cs="Times New Roman"/>
          <w:color w:val="231F20"/>
          <w:w w:val="105"/>
          <w:vertAlign w:val="subscript"/>
        </w:rPr>
        <w:t>3</w:t>
      </w:r>
      <w:r w:rsidRPr="001643B9">
        <w:rPr>
          <w:rFonts w:ascii="Times New Roman" w:hAnsi="Times New Roman" w:cs="Times New Roman"/>
          <w:color w:val="231F20"/>
          <w:w w:val="105"/>
        </w:rPr>
        <w:t>‐H</w:t>
      </w:r>
      <w:r w:rsidRPr="001643B9">
        <w:rPr>
          <w:rFonts w:ascii="Times New Roman" w:hAnsi="Times New Roman" w:cs="Times New Roman"/>
          <w:color w:val="231F20"/>
          <w:w w:val="105"/>
          <w:vertAlign w:val="subscript"/>
        </w:rPr>
        <w:t>4</w:t>
      </w:r>
      <w:r w:rsidRPr="001643B9">
        <w:rPr>
          <w:rFonts w:ascii="Times New Roman" w:hAnsi="Times New Roman" w:cs="Times New Roman"/>
          <w:color w:val="231F20"/>
          <w:w w:val="105"/>
        </w:rPr>
        <w:t>SPT).</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In</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particular,</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amplest</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 xml:space="preserve">metal‐rich </w:t>
      </w:r>
      <w:proofErr w:type="spellStart"/>
      <w:r w:rsidRPr="001643B9">
        <w:rPr>
          <w:rFonts w:ascii="Times New Roman" w:hAnsi="Times New Roman" w:cs="Times New Roman"/>
          <w:color w:val="231F20"/>
        </w:rPr>
        <w:t>acetoclastic</w:t>
      </w:r>
      <w:proofErr w:type="spellEnd"/>
      <w:r w:rsidRPr="001643B9">
        <w:rPr>
          <w:rFonts w:ascii="Times New Roman" w:hAnsi="Times New Roman" w:cs="Times New Roman"/>
          <w:color w:val="231F20"/>
        </w:rPr>
        <w:t xml:space="preserve"> enzyme is acetyl‐CoA/CO dehydrogenase synthase </w:t>
      </w:r>
      <w:r w:rsidRPr="001643B9">
        <w:rPr>
          <w:rFonts w:ascii="Times New Roman" w:hAnsi="Times New Roman" w:cs="Times New Roman"/>
          <w:color w:val="231F20"/>
          <w:w w:val="105"/>
        </w:rPr>
        <w:t>(</w:t>
      </w:r>
      <w:proofErr w:type="spellStart"/>
      <w:r w:rsidRPr="001643B9">
        <w:rPr>
          <w:rFonts w:ascii="Times New Roman" w:hAnsi="Times New Roman" w:cs="Times New Roman"/>
          <w:color w:val="231F20"/>
          <w:w w:val="105"/>
        </w:rPr>
        <w:t>Cdh</w:t>
      </w:r>
      <w:proofErr w:type="spellEnd"/>
      <w:r w:rsidRPr="001643B9">
        <w:rPr>
          <w:rFonts w:ascii="Times New Roman" w:hAnsi="Times New Roman" w:cs="Times New Roman"/>
          <w:color w:val="231F20"/>
          <w:w w:val="105"/>
        </w:rPr>
        <w:t xml:space="preserve">), which splits the methyl group from acetyl‐CoA and </w:t>
      </w:r>
      <w:r w:rsidRPr="001643B9">
        <w:rPr>
          <w:rFonts w:ascii="Times New Roman" w:hAnsi="Times New Roman" w:cs="Times New Roman"/>
          <w:color w:val="231F20"/>
          <w:spacing w:val="-2"/>
          <w:w w:val="105"/>
        </w:rPr>
        <w:t>moves</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it</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to</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CH3‐H4SPT</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(Lu</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et</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al.,</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2018).</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The</w:t>
      </w:r>
      <w:r w:rsidRPr="001643B9">
        <w:rPr>
          <w:rFonts w:ascii="Times New Roman" w:hAnsi="Times New Roman" w:cs="Times New Roman"/>
          <w:color w:val="231F20"/>
          <w:spacing w:val="-8"/>
          <w:w w:val="105"/>
        </w:rPr>
        <w:t xml:space="preserve"> </w:t>
      </w:r>
      <w:proofErr w:type="spellStart"/>
      <w:r w:rsidRPr="001643B9">
        <w:rPr>
          <w:rFonts w:ascii="Times New Roman" w:hAnsi="Times New Roman" w:cs="Times New Roman"/>
          <w:color w:val="231F20"/>
          <w:spacing w:val="-2"/>
          <w:w w:val="105"/>
        </w:rPr>
        <w:t>Cdh</w:t>
      </w:r>
      <w:proofErr w:type="spellEnd"/>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complex</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 xml:space="preserve">in </w:t>
      </w:r>
      <w:r w:rsidRPr="001643B9">
        <w:rPr>
          <w:rFonts w:ascii="Times New Roman" w:hAnsi="Times New Roman" w:cs="Times New Roman"/>
          <w:color w:val="231F20"/>
        </w:rPr>
        <w:t>general has one Fe</w:t>
      </w:r>
      <w:r w:rsidRPr="001643B9">
        <w:rPr>
          <w:rFonts w:ascii="Times New Roman" w:hAnsi="Times New Roman" w:cs="Times New Roman"/>
          <w:color w:val="231F20"/>
          <w:vertAlign w:val="subscript"/>
        </w:rPr>
        <w:t>4</w:t>
      </w:r>
      <w:r w:rsidRPr="001643B9">
        <w:rPr>
          <w:rFonts w:ascii="Times New Roman" w:hAnsi="Times New Roman" w:cs="Times New Roman"/>
          <w:color w:val="231F20"/>
        </w:rPr>
        <w:t>S</w:t>
      </w:r>
      <w:r w:rsidRPr="001643B9">
        <w:rPr>
          <w:rFonts w:ascii="Times New Roman" w:hAnsi="Times New Roman" w:cs="Times New Roman"/>
          <w:color w:val="231F20"/>
          <w:vertAlign w:val="subscript"/>
        </w:rPr>
        <w:t>4</w:t>
      </w:r>
      <w:r w:rsidRPr="001643B9">
        <w:rPr>
          <w:rFonts w:ascii="Times New Roman" w:hAnsi="Times New Roman" w:cs="Times New Roman"/>
          <w:color w:val="231F20"/>
        </w:rPr>
        <w:t xml:space="preserve"> cluster attached an Ni–Ni site, four Fe</w:t>
      </w:r>
      <w:r w:rsidRPr="001643B9">
        <w:rPr>
          <w:rFonts w:ascii="Times New Roman" w:hAnsi="Times New Roman" w:cs="Times New Roman"/>
          <w:color w:val="231F20"/>
          <w:vertAlign w:val="subscript"/>
        </w:rPr>
        <w:t>4</w:t>
      </w:r>
      <w:r w:rsidRPr="001643B9">
        <w:rPr>
          <w:rFonts w:ascii="Times New Roman" w:hAnsi="Times New Roman" w:cs="Times New Roman"/>
          <w:color w:val="231F20"/>
        </w:rPr>
        <w:t>S</w:t>
      </w:r>
      <w:r w:rsidRPr="001643B9">
        <w:rPr>
          <w:rFonts w:ascii="Times New Roman" w:hAnsi="Times New Roman" w:cs="Times New Roman"/>
          <w:color w:val="231F20"/>
          <w:vertAlign w:val="subscript"/>
        </w:rPr>
        <w:t>4</w:t>
      </w:r>
      <w:r w:rsidRPr="001643B9">
        <w:rPr>
          <w:rFonts w:ascii="Times New Roman" w:hAnsi="Times New Roman" w:cs="Times New Roman"/>
          <w:color w:val="231F20"/>
        </w:rPr>
        <w:t xml:space="preserve"> clusters, and a NiFe</w:t>
      </w:r>
      <w:r w:rsidRPr="001643B9">
        <w:rPr>
          <w:rFonts w:ascii="Times New Roman" w:hAnsi="Times New Roman" w:cs="Times New Roman"/>
          <w:color w:val="231F20"/>
          <w:vertAlign w:val="subscript"/>
        </w:rPr>
        <w:t>4</w:t>
      </w:r>
      <w:r w:rsidRPr="001643B9">
        <w:rPr>
          <w:rFonts w:ascii="Times New Roman" w:hAnsi="Times New Roman" w:cs="Times New Roman"/>
          <w:color w:val="231F20"/>
        </w:rPr>
        <w:t>S</w:t>
      </w:r>
      <w:r w:rsidRPr="001643B9">
        <w:rPr>
          <w:rFonts w:ascii="Times New Roman" w:hAnsi="Times New Roman" w:cs="Times New Roman"/>
          <w:color w:val="231F20"/>
          <w:vertAlign w:val="subscript"/>
        </w:rPr>
        <w:t>4</w:t>
      </w:r>
      <w:r w:rsidRPr="001643B9">
        <w:rPr>
          <w:rFonts w:ascii="Times New Roman" w:hAnsi="Times New Roman" w:cs="Times New Roman"/>
          <w:color w:val="231F20"/>
        </w:rPr>
        <w:t xml:space="preserve"> cluster and relegates a 2 × [Fe</w:t>
      </w:r>
      <w:r w:rsidRPr="001643B9">
        <w:rPr>
          <w:rFonts w:ascii="Times New Roman" w:hAnsi="Times New Roman" w:cs="Times New Roman"/>
          <w:color w:val="231F20"/>
          <w:vertAlign w:val="subscript"/>
        </w:rPr>
        <w:t>4</w:t>
      </w:r>
      <w:r w:rsidRPr="001643B9">
        <w:rPr>
          <w:rFonts w:ascii="Times New Roman" w:hAnsi="Times New Roman" w:cs="Times New Roman"/>
          <w:color w:val="231F20"/>
        </w:rPr>
        <w:t>S</w:t>
      </w:r>
      <w:r w:rsidRPr="001643B9">
        <w:rPr>
          <w:rFonts w:ascii="Times New Roman" w:hAnsi="Times New Roman" w:cs="Times New Roman"/>
          <w:color w:val="231F20"/>
          <w:vertAlign w:val="subscript"/>
        </w:rPr>
        <w:t>4</w:t>
      </w:r>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ferre</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w w:val="105"/>
        </w:rPr>
        <w:t>doxin</w:t>
      </w:r>
      <w:proofErr w:type="spellEnd"/>
      <w:r w:rsidRPr="001643B9">
        <w:rPr>
          <w:rFonts w:ascii="Times New Roman" w:hAnsi="Times New Roman" w:cs="Times New Roman"/>
          <w:color w:val="231F20"/>
          <w:w w:val="105"/>
        </w:rPr>
        <w:t>.</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However,</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Co</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is</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involved</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in</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methyl</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group</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transfer</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 xml:space="preserve">and can be found in </w:t>
      </w:r>
      <w:proofErr w:type="spellStart"/>
      <w:r w:rsidRPr="001643B9">
        <w:rPr>
          <w:rFonts w:ascii="Times New Roman" w:hAnsi="Times New Roman" w:cs="Times New Roman"/>
          <w:color w:val="231F20"/>
          <w:w w:val="105"/>
        </w:rPr>
        <w:t>cobamide</w:t>
      </w:r>
      <w:proofErr w:type="spellEnd"/>
      <w:r w:rsidRPr="001643B9">
        <w:rPr>
          <w:rFonts w:ascii="Times New Roman" w:hAnsi="Times New Roman" w:cs="Times New Roman"/>
          <w:color w:val="231F20"/>
          <w:w w:val="105"/>
        </w:rPr>
        <w:t>. CH</w:t>
      </w:r>
      <w:r w:rsidRPr="001643B9">
        <w:rPr>
          <w:rFonts w:ascii="Times New Roman" w:hAnsi="Times New Roman" w:cs="Times New Roman"/>
          <w:color w:val="231F20"/>
          <w:w w:val="105"/>
          <w:vertAlign w:val="subscript"/>
        </w:rPr>
        <w:t>3</w:t>
      </w:r>
      <w:r w:rsidRPr="001643B9">
        <w:rPr>
          <w:rFonts w:ascii="Times New Roman" w:hAnsi="Times New Roman" w:cs="Times New Roman"/>
          <w:color w:val="231F20"/>
          <w:w w:val="105"/>
        </w:rPr>
        <w:t>‐H</w:t>
      </w:r>
      <w:r w:rsidRPr="001643B9">
        <w:rPr>
          <w:rFonts w:ascii="Times New Roman" w:hAnsi="Times New Roman" w:cs="Times New Roman"/>
          <w:color w:val="231F20"/>
          <w:w w:val="105"/>
          <w:vertAlign w:val="subscript"/>
        </w:rPr>
        <w:t>4</w:t>
      </w:r>
      <w:r w:rsidRPr="001643B9">
        <w:rPr>
          <w:rFonts w:ascii="Times New Roman" w:hAnsi="Times New Roman" w:cs="Times New Roman"/>
          <w:color w:val="231F20"/>
          <w:w w:val="105"/>
        </w:rPr>
        <w:t>M(S)PT‐coenzyme M methyltransferase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w:t>
      </w:r>
      <w:proofErr w:type="spellStart"/>
      <w:r w:rsidRPr="001643B9">
        <w:rPr>
          <w:rFonts w:ascii="Times New Roman" w:hAnsi="Times New Roman" w:cs="Times New Roman"/>
          <w:color w:val="231F20"/>
          <w:w w:val="105"/>
        </w:rPr>
        <w:t>Mtr</w:t>
      </w:r>
      <w:proofErr w:type="spellEnd"/>
      <w:r w:rsidRPr="001643B9">
        <w:rPr>
          <w:rFonts w:ascii="Times New Roman" w:hAnsi="Times New Roman" w:cs="Times New Roman"/>
          <w:color w:val="231F20"/>
          <w:w w:val="105"/>
        </w:rPr>
        <w:t>),</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which</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is</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utilized</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by</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all</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 xml:space="preserve">methanogens </w:t>
      </w:r>
      <w:r w:rsidRPr="001643B9">
        <w:rPr>
          <w:rFonts w:ascii="Times New Roman" w:hAnsi="Times New Roman" w:cs="Times New Roman"/>
          <w:color w:val="231F20"/>
          <w:spacing w:val="-2"/>
          <w:w w:val="105"/>
        </w:rPr>
        <w:t>to</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transfer</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the</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methyl</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group</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from</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CH</w:t>
      </w:r>
      <w:r w:rsidRPr="001643B9">
        <w:rPr>
          <w:rFonts w:ascii="Times New Roman" w:hAnsi="Times New Roman" w:cs="Times New Roman"/>
          <w:color w:val="231F20"/>
          <w:spacing w:val="-2"/>
          <w:w w:val="105"/>
          <w:vertAlign w:val="subscript"/>
        </w:rPr>
        <w:t>3</w:t>
      </w:r>
      <w:r w:rsidRPr="001643B9">
        <w:rPr>
          <w:rFonts w:ascii="Times New Roman" w:hAnsi="Times New Roman" w:cs="Times New Roman"/>
          <w:color w:val="231F20"/>
          <w:spacing w:val="-2"/>
          <w:w w:val="105"/>
        </w:rPr>
        <w:t>‐H</w:t>
      </w:r>
      <w:r w:rsidRPr="001643B9">
        <w:rPr>
          <w:rFonts w:ascii="Times New Roman" w:hAnsi="Times New Roman" w:cs="Times New Roman"/>
          <w:color w:val="231F20"/>
          <w:spacing w:val="-2"/>
          <w:w w:val="105"/>
          <w:vertAlign w:val="subscript"/>
        </w:rPr>
        <w:t>4</w:t>
      </w:r>
      <w:r w:rsidRPr="001643B9">
        <w:rPr>
          <w:rFonts w:ascii="Times New Roman" w:hAnsi="Times New Roman" w:cs="Times New Roman"/>
          <w:color w:val="231F20"/>
          <w:spacing w:val="-2"/>
          <w:w w:val="105"/>
        </w:rPr>
        <w:t>M(S)PT</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to</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HS‐</w:t>
      </w:r>
      <w:proofErr w:type="spellStart"/>
      <w:r w:rsidRPr="001643B9">
        <w:rPr>
          <w:rFonts w:ascii="Times New Roman" w:hAnsi="Times New Roman" w:cs="Times New Roman"/>
          <w:color w:val="231F20"/>
          <w:spacing w:val="-2"/>
          <w:w w:val="105"/>
        </w:rPr>
        <w:t>CoM</w:t>
      </w:r>
      <w:proofErr w:type="spellEnd"/>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w w:val="105"/>
        </w:rPr>
        <w:t>has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eight</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Fe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atoms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two</w:t>
      </w:r>
      <w:r w:rsidRPr="001643B9">
        <w:rPr>
          <w:rFonts w:ascii="Times New Roman" w:hAnsi="Times New Roman" w:cs="Times New Roman"/>
          <w:color w:val="231F20"/>
          <w:spacing w:val="-11"/>
          <w:w w:val="105"/>
        </w:rPr>
        <w:t xml:space="preserve"> </w:t>
      </w:r>
      <w:proofErr w:type="spellStart"/>
      <w:r w:rsidRPr="001643B9">
        <w:rPr>
          <w:rFonts w:ascii="Times New Roman" w:hAnsi="Times New Roman" w:cs="Times New Roman"/>
          <w:color w:val="231F20"/>
          <w:w w:val="105"/>
        </w:rPr>
        <w:t>cobamide</w:t>
      </w:r>
      <w:proofErr w:type="spellEnd"/>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cofactors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(each</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with</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 xml:space="preserve">one </w:t>
      </w:r>
      <w:r w:rsidRPr="001643B9">
        <w:rPr>
          <w:rFonts w:ascii="Times New Roman" w:hAnsi="Times New Roman" w:cs="Times New Roman"/>
          <w:color w:val="231F20"/>
          <w:spacing w:val="-2"/>
          <w:w w:val="105"/>
        </w:rPr>
        <w:t>Co).</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Besides,</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another</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typical</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coenzyme</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in</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methanogenic</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 xml:space="preserve">path- </w:t>
      </w:r>
      <w:r w:rsidRPr="001643B9">
        <w:rPr>
          <w:rFonts w:ascii="Times New Roman" w:hAnsi="Times New Roman" w:cs="Times New Roman"/>
          <w:color w:val="231F20"/>
          <w:w w:val="105"/>
        </w:rPr>
        <w:t>ways</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is</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methyl</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coenzyme</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M</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reductase</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w:t>
      </w:r>
      <w:proofErr w:type="spellStart"/>
      <w:r w:rsidRPr="001643B9">
        <w:rPr>
          <w:rFonts w:ascii="Times New Roman" w:hAnsi="Times New Roman" w:cs="Times New Roman"/>
          <w:color w:val="231F20"/>
          <w:w w:val="105"/>
        </w:rPr>
        <w:t>Mcr</w:t>
      </w:r>
      <w:proofErr w:type="spellEnd"/>
      <w:r w:rsidRPr="001643B9">
        <w:rPr>
          <w:rFonts w:ascii="Times New Roman" w:hAnsi="Times New Roman" w:cs="Times New Roman"/>
          <w:color w:val="231F20"/>
          <w:w w:val="105"/>
        </w:rPr>
        <w:t>),</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accountable</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 xml:space="preserve">for the production of </w:t>
      </w:r>
      <w:proofErr w:type="spellStart"/>
      <w:r w:rsidRPr="001643B9">
        <w:rPr>
          <w:rFonts w:ascii="Times New Roman" w:hAnsi="Times New Roman" w:cs="Times New Roman"/>
          <w:color w:val="231F20"/>
          <w:w w:val="105"/>
        </w:rPr>
        <w:t>CoM</w:t>
      </w:r>
      <w:proofErr w:type="spellEnd"/>
      <w:r w:rsidRPr="001643B9">
        <w:rPr>
          <w:rFonts w:ascii="Times New Roman" w:hAnsi="Times New Roman" w:cs="Times New Roman"/>
          <w:color w:val="231F20"/>
          <w:w w:val="105"/>
        </w:rPr>
        <w:t>–</w:t>
      </w:r>
      <w:proofErr w:type="spellStart"/>
      <w:r w:rsidRPr="001643B9">
        <w:rPr>
          <w:rFonts w:ascii="Times New Roman" w:hAnsi="Times New Roman" w:cs="Times New Roman"/>
          <w:color w:val="231F20"/>
          <w:w w:val="105"/>
        </w:rPr>
        <w:t>CoB</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w w:val="105"/>
        </w:rPr>
        <w:t>heterodisulfide</w:t>
      </w:r>
      <w:proofErr w:type="spellEnd"/>
      <w:r w:rsidRPr="001643B9">
        <w:rPr>
          <w:rFonts w:ascii="Times New Roman" w:hAnsi="Times New Roman" w:cs="Times New Roman"/>
          <w:color w:val="231F20"/>
          <w:w w:val="105"/>
        </w:rPr>
        <w:t xml:space="preserve"> with electrons sourced from HS‐</w:t>
      </w:r>
      <w:proofErr w:type="spellStart"/>
      <w:r w:rsidRPr="001643B9">
        <w:rPr>
          <w:rFonts w:ascii="Times New Roman" w:hAnsi="Times New Roman" w:cs="Times New Roman"/>
          <w:color w:val="231F20"/>
          <w:w w:val="105"/>
        </w:rPr>
        <w:t>CoB</w:t>
      </w:r>
      <w:proofErr w:type="spellEnd"/>
      <w:r w:rsidRPr="001643B9">
        <w:rPr>
          <w:rFonts w:ascii="Times New Roman" w:hAnsi="Times New Roman" w:cs="Times New Roman"/>
          <w:color w:val="231F20"/>
          <w:w w:val="105"/>
        </w:rPr>
        <w:t xml:space="preserve"> and reduction of CH</w:t>
      </w:r>
      <w:r w:rsidRPr="001643B9">
        <w:rPr>
          <w:rFonts w:ascii="Times New Roman" w:hAnsi="Times New Roman" w:cs="Times New Roman"/>
          <w:color w:val="231F20"/>
          <w:w w:val="105"/>
          <w:vertAlign w:val="subscript"/>
        </w:rPr>
        <w:t>3</w:t>
      </w:r>
      <w:r w:rsidRPr="001643B9">
        <w:rPr>
          <w:rFonts w:ascii="Times New Roman" w:hAnsi="Times New Roman" w:cs="Times New Roman"/>
          <w:color w:val="231F20"/>
          <w:w w:val="105"/>
        </w:rPr>
        <w:t>‐S‐CoM to CH</w:t>
      </w:r>
      <w:r w:rsidRPr="001643B9">
        <w:rPr>
          <w:rFonts w:ascii="Times New Roman" w:hAnsi="Times New Roman" w:cs="Times New Roman"/>
          <w:color w:val="231F20"/>
          <w:w w:val="105"/>
          <w:vertAlign w:val="subscript"/>
        </w:rPr>
        <w:t>4</w:t>
      </w:r>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w w:val="105"/>
        </w:rPr>
        <w:t>Mcr</w:t>
      </w:r>
      <w:proofErr w:type="spellEnd"/>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comprises</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two</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coenzyme</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F430</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Ni</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tetrapyrroles</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 xml:space="preserve">(Phillips </w:t>
      </w:r>
      <w:r w:rsidRPr="001643B9">
        <w:rPr>
          <w:rFonts w:ascii="Times New Roman" w:hAnsi="Times New Roman" w:cs="Times New Roman"/>
          <w:color w:val="231F20"/>
          <w:spacing w:val="-2"/>
          <w:w w:val="105"/>
        </w:rPr>
        <w:t>et</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al.,</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2018),</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while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Mo</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is</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existing</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in</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a</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pterin</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(C</w:t>
      </w:r>
      <w:r w:rsidRPr="001643B9">
        <w:rPr>
          <w:rFonts w:ascii="Times New Roman" w:hAnsi="Times New Roman" w:cs="Times New Roman"/>
          <w:color w:val="231F20"/>
          <w:spacing w:val="-2"/>
          <w:w w:val="105"/>
          <w:vertAlign w:val="subscript"/>
        </w:rPr>
        <w:t>6</w:t>
      </w:r>
      <w:r w:rsidRPr="001643B9">
        <w:rPr>
          <w:rFonts w:ascii="Times New Roman" w:hAnsi="Times New Roman" w:cs="Times New Roman"/>
          <w:color w:val="231F20"/>
          <w:spacing w:val="-2"/>
          <w:w w:val="105"/>
        </w:rPr>
        <w:t>H</w:t>
      </w:r>
      <w:r w:rsidRPr="001643B9">
        <w:rPr>
          <w:rFonts w:ascii="Times New Roman" w:hAnsi="Times New Roman" w:cs="Times New Roman"/>
          <w:color w:val="231F20"/>
          <w:spacing w:val="-2"/>
          <w:w w:val="105"/>
          <w:vertAlign w:val="subscript"/>
        </w:rPr>
        <w:t>5</w:t>
      </w:r>
      <w:r w:rsidRPr="001643B9">
        <w:rPr>
          <w:rFonts w:ascii="Times New Roman" w:hAnsi="Times New Roman" w:cs="Times New Roman"/>
          <w:color w:val="231F20"/>
          <w:spacing w:val="-2"/>
          <w:w w:val="105"/>
        </w:rPr>
        <w:t>N</w:t>
      </w:r>
      <w:r w:rsidRPr="001643B9">
        <w:rPr>
          <w:rFonts w:ascii="Times New Roman" w:hAnsi="Times New Roman" w:cs="Times New Roman"/>
          <w:color w:val="231F20"/>
          <w:spacing w:val="-2"/>
          <w:w w:val="105"/>
          <w:vertAlign w:val="subscript"/>
        </w:rPr>
        <w:t>5</w:t>
      </w:r>
      <w:r w:rsidRPr="001643B9">
        <w:rPr>
          <w:rFonts w:ascii="Times New Roman" w:hAnsi="Times New Roman" w:cs="Times New Roman"/>
          <w:color w:val="231F20"/>
          <w:spacing w:val="-2"/>
          <w:w w:val="105"/>
        </w:rPr>
        <w:t>O)</w:t>
      </w:r>
      <w:r w:rsidRPr="001643B9">
        <w:rPr>
          <w:rFonts w:ascii="Times New Roman" w:hAnsi="Times New Roman" w:cs="Times New Roman"/>
          <w:color w:val="231F20"/>
          <w:spacing w:val="-7"/>
          <w:w w:val="105"/>
        </w:rPr>
        <w:t xml:space="preserve"> </w:t>
      </w:r>
      <w:proofErr w:type="spellStart"/>
      <w:r w:rsidRPr="001643B9">
        <w:rPr>
          <w:rFonts w:ascii="Times New Roman" w:hAnsi="Times New Roman" w:cs="Times New Roman"/>
          <w:color w:val="231F20"/>
          <w:spacing w:val="-2"/>
          <w:w w:val="105"/>
        </w:rPr>
        <w:t>cofac</w:t>
      </w:r>
      <w:proofErr w:type="spellEnd"/>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rPr>
        <w:t xml:space="preserve">tor to catalyze two‐electron redox reactions. Thus, these TE are </w:t>
      </w:r>
      <w:r w:rsidRPr="001643B9">
        <w:rPr>
          <w:rFonts w:ascii="Times New Roman" w:hAnsi="Times New Roman" w:cs="Times New Roman"/>
          <w:color w:val="231F20"/>
          <w:w w:val="105"/>
        </w:rPr>
        <w:t>an indispensable part of cofactors and enzymes involved in methanogenesis</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hence</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can</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directly</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affect</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microbial</w:t>
      </w:r>
      <w:r w:rsidRPr="001643B9">
        <w:rPr>
          <w:rFonts w:ascii="Times New Roman" w:hAnsi="Times New Roman" w:cs="Times New Roman"/>
          <w:color w:val="231F20"/>
          <w:spacing w:val="-11"/>
          <w:w w:val="105"/>
        </w:rPr>
        <w:t xml:space="preserve"> </w:t>
      </w:r>
      <w:proofErr w:type="spellStart"/>
      <w:r w:rsidRPr="001643B9">
        <w:rPr>
          <w:rFonts w:ascii="Times New Roman" w:hAnsi="Times New Roman" w:cs="Times New Roman"/>
          <w:color w:val="231F20"/>
          <w:w w:val="105"/>
        </w:rPr>
        <w:t>activ</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w w:val="105"/>
        </w:rPr>
        <w:t>ity</w:t>
      </w:r>
      <w:proofErr w:type="spellEnd"/>
      <w:r w:rsidRPr="001643B9">
        <w:rPr>
          <w:rFonts w:ascii="Times New Roman" w:hAnsi="Times New Roman" w:cs="Times New Roman"/>
          <w:color w:val="231F20"/>
          <w:w w:val="105"/>
        </w:rPr>
        <w:t>,</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degradation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efficiency,</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process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stability</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in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 xml:space="preserve">sys- </w:t>
      </w:r>
      <w:proofErr w:type="spellStart"/>
      <w:r w:rsidRPr="001643B9">
        <w:rPr>
          <w:rFonts w:ascii="Times New Roman" w:hAnsi="Times New Roman" w:cs="Times New Roman"/>
          <w:color w:val="231F20"/>
          <w:w w:val="105"/>
        </w:rPr>
        <w:t>tem</w:t>
      </w:r>
      <w:proofErr w:type="spellEnd"/>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(Montiel‐Rozas</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et</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al.,</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2018;</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Wawra</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et</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al.,</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2018;</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w w:val="105"/>
        </w:rPr>
        <w:t>Zwicker et</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al.,</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2018)</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Above</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all,</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optimum</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supplementation</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TE</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is perilous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for</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metabolic</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activities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microbial</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reproduction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 xml:space="preserve">in </w:t>
      </w:r>
      <w:r w:rsidRPr="001643B9">
        <w:rPr>
          <w:rFonts w:ascii="Times New Roman" w:hAnsi="Times New Roman" w:cs="Times New Roman"/>
          <w:color w:val="231F20"/>
        </w:rPr>
        <w:t>AD</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(Figure</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2).</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Therefore,</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lack</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TE</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might</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extremely</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affect</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 xml:space="preserve">the </w:t>
      </w:r>
      <w:r w:rsidRPr="001643B9">
        <w:rPr>
          <w:rFonts w:ascii="Times New Roman" w:hAnsi="Times New Roman" w:cs="Times New Roman"/>
          <w:color w:val="231F20"/>
          <w:w w:val="105"/>
        </w:rPr>
        <w:t>microbial activities. In contrast, excessive TE augmentation might</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also</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be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lethal</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for</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anaerobic</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consortia</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elevated</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 xml:space="preserve">con- </w:t>
      </w:r>
      <w:proofErr w:type="spellStart"/>
      <w:r w:rsidRPr="001643B9">
        <w:rPr>
          <w:rFonts w:ascii="Times New Roman" w:hAnsi="Times New Roman" w:cs="Times New Roman"/>
          <w:color w:val="231F20"/>
          <w:w w:val="105"/>
        </w:rPr>
        <w:t>centrations</w:t>
      </w:r>
      <w:proofErr w:type="spellEnd"/>
      <w:r w:rsidRPr="001643B9">
        <w:rPr>
          <w:rFonts w:ascii="Times New Roman" w:hAnsi="Times New Roman" w:cs="Times New Roman"/>
          <w:color w:val="231F20"/>
          <w:w w:val="105"/>
        </w:rPr>
        <w:t xml:space="preserve"> of TE can restrain the use of digestate in </w:t>
      </w:r>
      <w:proofErr w:type="spellStart"/>
      <w:r w:rsidRPr="001643B9">
        <w:rPr>
          <w:rFonts w:ascii="Times New Roman" w:hAnsi="Times New Roman" w:cs="Times New Roman"/>
          <w:color w:val="231F20"/>
          <w:w w:val="105"/>
        </w:rPr>
        <w:t>agricul</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w w:val="105"/>
        </w:rPr>
        <w:t>tural</w:t>
      </w:r>
      <w:proofErr w:type="spellEnd"/>
      <w:r w:rsidRPr="001643B9">
        <w:rPr>
          <w:rFonts w:ascii="Times New Roman" w:hAnsi="Times New Roman" w:cs="Times New Roman"/>
          <w:color w:val="231F20"/>
          <w:w w:val="105"/>
        </w:rPr>
        <w:t xml:space="preserve"> purposes and cause environmental pollution. Much has been published on supplementation of TE on influencing of AD from multifarious substrates. For instance, Table 1 </w:t>
      </w:r>
      <w:proofErr w:type="spellStart"/>
      <w:r w:rsidRPr="001643B9">
        <w:rPr>
          <w:rFonts w:ascii="Times New Roman" w:hAnsi="Times New Roman" w:cs="Times New Roman"/>
          <w:color w:val="231F20"/>
          <w:w w:val="105"/>
        </w:rPr>
        <w:t>illus</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w w:val="105"/>
        </w:rPr>
        <w:t>trates</w:t>
      </w:r>
      <w:proofErr w:type="spellEnd"/>
      <w:r w:rsidRPr="001643B9">
        <w:rPr>
          <w:rFonts w:ascii="Times New Roman" w:hAnsi="Times New Roman" w:cs="Times New Roman"/>
          <w:color w:val="231F20"/>
          <w:w w:val="105"/>
        </w:rPr>
        <w:t xml:space="preserve"> some of the data published on TEs augmenting biogas production.</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w w:val="105"/>
        </w:rPr>
        <w:t>Slaughterhouse</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wastes</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are</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w w:val="105"/>
        </w:rPr>
        <w:t>deemed</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as</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a</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precious</w:t>
      </w:r>
    </w:p>
    <w:p w14:paraId="1ACDA334" w14:textId="77777777" w:rsidR="001E4956" w:rsidRPr="001643B9" w:rsidRDefault="001E4956" w:rsidP="001643B9">
      <w:pPr>
        <w:pStyle w:val="BodyText"/>
        <w:spacing w:before="22" w:line="266" w:lineRule="auto"/>
        <w:ind w:left="96" w:right="93"/>
        <w:jc w:val="both"/>
        <w:rPr>
          <w:rFonts w:ascii="Times New Roman" w:hAnsi="Times New Roman" w:cs="Times New Roman"/>
          <w:sz w:val="20"/>
          <w:szCs w:val="20"/>
        </w:rPr>
      </w:pPr>
      <w:r w:rsidRPr="008D1984">
        <w:rPr>
          <w:rFonts w:ascii="Times New Roman" w:hAnsi="Times New Roman" w:cs="Times New Roman"/>
          <w:b/>
          <w:noProof/>
          <w:sz w:val="20"/>
          <w:lang w:val="en-IN" w:eastAsia="en-IN"/>
        </w:rPr>
        <w:drawing>
          <wp:anchor distT="0" distB="0" distL="0" distR="0" simplePos="0" relativeHeight="251683840" behindDoc="1" locked="0" layoutInCell="1" allowOverlap="1" wp14:anchorId="47687180" wp14:editId="0CD7138B">
            <wp:simplePos x="0" y="0"/>
            <wp:positionH relativeFrom="margin">
              <wp:align>left</wp:align>
            </wp:positionH>
            <wp:positionV relativeFrom="paragraph">
              <wp:posOffset>180340</wp:posOffset>
            </wp:positionV>
            <wp:extent cx="5943600" cy="2175510"/>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5" cstate="print"/>
                    <a:stretch>
                      <a:fillRect/>
                    </a:stretch>
                  </pic:blipFill>
                  <pic:spPr>
                    <a:xfrm>
                      <a:off x="0" y="0"/>
                      <a:ext cx="5943600" cy="2175510"/>
                    </a:xfrm>
                    <a:prstGeom prst="rect">
                      <a:avLst/>
                    </a:prstGeom>
                  </pic:spPr>
                </pic:pic>
              </a:graphicData>
            </a:graphic>
            <wp14:sizeRelH relativeFrom="margin">
              <wp14:pctWidth>0</wp14:pctWidth>
            </wp14:sizeRelH>
          </wp:anchor>
        </w:drawing>
      </w:r>
    </w:p>
    <w:p w14:paraId="5DFACC71" w14:textId="77777777" w:rsidR="001E4956" w:rsidRPr="001643B9" w:rsidRDefault="001E4956" w:rsidP="001E4956">
      <w:pPr>
        <w:pStyle w:val="BodyText"/>
        <w:spacing w:before="115" w:line="266" w:lineRule="auto"/>
        <w:ind w:left="96" w:right="38"/>
        <w:jc w:val="both"/>
        <w:rPr>
          <w:rFonts w:ascii="Times New Roman" w:hAnsi="Times New Roman" w:cs="Times New Roman"/>
        </w:rPr>
      </w:pPr>
      <w:r w:rsidRPr="001643B9">
        <w:rPr>
          <w:rFonts w:ascii="Times New Roman" w:hAnsi="Times New Roman" w:cs="Times New Roman"/>
          <w:color w:val="231F20"/>
          <w:w w:val="105"/>
        </w:rPr>
        <w:t xml:space="preserve">resource for the production of energy by means of anaerobic </w:t>
      </w:r>
      <w:r w:rsidRPr="001643B9">
        <w:rPr>
          <w:rFonts w:ascii="Times New Roman" w:hAnsi="Times New Roman" w:cs="Times New Roman"/>
          <w:color w:val="231F20"/>
        </w:rPr>
        <w:t>technologies</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(Arshad</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Fardad</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4"/>
        </w:rPr>
        <w:t xml:space="preserve"> </w:t>
      </w:r>
      <w:proofErr w:type="spellStart"/>
      <w:r w:rsidRPr="001643B9">
        <w:rPr>
          <w:rFonts w:ascii="Times New Roman" w:hAnsi="Times New Roman" w:cs="Times New Roman"/>
          <w:color w:val="231F20"/>
        </w:rPr>
        <w:t>Lendormi</w:t>
      </w:r>
      <w:proofErr w:type="spellEnd"/>
      <w:r w:rsidRPr="001643B9">
        <w:rPr>
          <w:rFonts w:ascii="Times New Roman" w:hAnsi="Times New Roman" w:cs="Times New Roman"/>
          <w:color w:val="231F20"/>
        </w:rPr>
        <w:t xml:space="preserve"> </w:t>
      </w:r>
      <w:r w:rsidRPr="001643B9">
        <w:rPr>
          <w:rFonts w:ascii="Times New Roman" w:hAnsi="Times New Roman" w:cs="Times New Roman"/>
          <w:color w:val="231F20"/>
          <w:w w:val="105"/>
        </w:rPr>
        <w:t xml:space="preserve">et al., 2018; Loganath &amp; Mazumder, 2018; Wang, Hawkins, </w:t>
      </w:r>
      <w:r w:rsidRPr="001643B9">
        <w:rPr>
          <w:rFonts w:ascii="Times New Roman" w:hAnsi="Times New Roman" w:cs="Times New Roman"/>
          <w:color w:val="231F20"/>
        </w:rPr>
        <w:t>et</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Wang,</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Wang,</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Wang,</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Shen,</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2018). Likewise,</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Ataxias,</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Diamantis,</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1"/>
        </w:rPr>
        <w:t xml:space="preserve"> </w:t>
      </w:r>
      <w:proofErr w:type="spellStart"/>
      <w:r w:rsidRPr="001643B9">
        <w:rPr>
          <w:rFonts w:ascii="Times New Roman" w:hAnsi="Times New Roman" w:cs="Times New Roman"/>
          <w:color w:val="231F20"/>
        </w:rPr>
        <w:t>Aivasidis</w:t>
      </w:r>
      <w:proofErr w:type="spellEnd"/>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studied</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the effect of TE limitation on the mesophilic anaerobic digestion of thermally</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pretreated</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emulsified</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lastRenderedPageBreak/>
        <w:t>slaughterhouse</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wastes</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 xml:space="preserve">(TESW). </w:t>
      </w:r>
      <w:r w:rsidRPr="001643B9">
        <w:rPr>
          <w:rFonts w:ascii="Times New Roman" w:hAnsi="Times New Roman" w:cs="Times New Roman"/>
          <w:color w:val="231F20"/>
          <w:w w:val="105"/>
        </w:rPr>
        <w:t>In this study, continuous stirred tank reactor (CSTR) with sludge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recirculation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was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operated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at</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elevating</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organic</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loading rate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(OLR)</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from</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1.5</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to</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10</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g</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L/day.</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authors</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reported</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 xml:space="preserve">96% COD removal, biogas yield up to 0.53 L/g COD and biogas </w:t>
      </w:r>
      <w:r w:rsidRPr="001643B9">
        <w:rPr>
          <w:rFonts w:ascii="Times New Roman" w:hAnsi="Times New Roman" w:cs="Times New Roman"/>
          <w:color w:val="231F20"/>
          <w:spacing w:val="-2"/>
          <w:w w:val="105"/>
        </w:rPr>
        <w:t>methane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content</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77%</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under</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optimized</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conditions.</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Due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to</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 xml:space="preserve">high </w:t>
      </w:r>
      <w:r w:rsidRPr="001643B9">
        <w:rPr>
          <w:rFonts w:ascii="Times New Roman" w:hAnsi="Times New Roman" w:cs="Times New Roman"/>
          <w:color w:val="231F20"/>
          <w:w w:val="105"/>
        </w:rPr>
        <w:t xml:space="preserve">lipid content of the waste, the process efficiency declined because of VFA accumulation and extreme sludge flotation which was indicative of mass transfer limitations caused by lipid adsorption onto the anaerobic biomass. Similarly, Schmidt, McCabe, and Harris (2018) and Schmidt, McCabe, </w:t>
      </w:r>
      <w:r w:rsidRPr="001643B9">
        <w:rPr>
          <w:rFonts w:ascii="Times New Roman" w:hAnsi="Times New Roman" w:cs="Times New Roman"/>
          <w:color w:val="231F20"/>
        </w:rPr>
        <w:t>Harris</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also</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studied</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effect</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TE</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for</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biogas</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 xml:space="preserve">qual- </w:t>
      </w:r>
      <w:proofErr w:type="spellStart"/>
      <w:r w:rsidRPr="001643B9">
        <w:rPr>
          <w:rFonts w:ascii="Times New Roman" w:hAnsi="Times New Roman" w:cs="Times New Roman"/>
          <w:color w:val="231F20"/>
          <w:w w:val="105"/>
        </w:rPr>
        <w:t>ity</w:t>
      </w:r>
      <w:proofErr w:type="spellEnd"/>
      <w:r w:rsidRPr="001643B9">
        <w:rPr>
          <w:rFonts w:ascii="Times New Roman" w:hAnsi="Times New Roman" w:cs="Times New Roman"/>
          <w:color w:val="231F20"/>
          <w:w w:val="105"/>
        </w:rPr>
        <w:t>,</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quantity,</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process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stability</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using</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CSTR</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with</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slaughter- house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wastewater.</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results</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proclaimed</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that</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addition</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 xml:space="preserve">TE </w:t>
      </w:r>
      <w:r w:rsidRPr="001643B9">
        <w:rPr>
          <w:rFonts w:ascii="Times New Roman" w:hAnsi="Times New Roman" w:cs="Times New Roman"/>
          <w:color w:val="231F20"/>
          <w:spacing w:val="-2"/>
          <w:w w:val="105"/>
        </w:rPr>
        <w:t>(Fe,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Ni,</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Co,</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Mn,</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and</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Mo)</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enhanced</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degradation</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efficiency</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 xml:space="preserve">and </w:t>
      </w:r>
      <w:r w:rsidRPr="001643B9">
        <w:rPr>
          <w:rFonts w:ascii="Times New Roman" w:hAnsi="Times New Roman" w:cs="Times New Roman"/>
          <w:color w:val="231F20"/>
          <w:w w:val="105"/>
        </w:rPr>
        <w:t xml:space="preserve">improved process stability and higher biogas production. In </w:t>
      </w:r>
      <w:r w:rsidRPr="001643B9">
        <w:rPr>
          <w:rFonts w:ascii="Times New Roman" w:hAnsi="Times New Roman" w:cs="Times New Roman"/>
          <w:color w:val="231F20"/>
          <w:spacing w:val="-2"/>
          <w:w w:val="105"/>
        </w:rPr>
        <w:t>this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research,</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the</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process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stability</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was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evident</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with</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the</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 xml:space="preserve">control </w:t>
      </w:r>
      <w:r w:rsidRPr="001643B9">
        <w:rPr>
          <w:rFonts w:ascii="Times New Roman" w:hAnsi="Times New Roman" w:cs="Times New Roman"/>
          <w:color w:val="231F20"/>
          <w:w w:val="105"/>
        </w:rPr>
        <w:t>reactors produced 84% less biogas per day compared to the reactors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containing</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trace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elements.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maximum</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biogas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 xml:space="preserve">pro- duction was up to 932 and 425 </w:t>
      </w:r>
      <w:proofErr w:type="spellStart"/>
      <w:r w:rsidRPr="001643B9">
        <w:rPr>
          <w:rFonts w:ascii="Times New Roman" w:hAnsi="Times New Roman" w:cs="Times New Roman"/>
          <w:color w:val="231F20"/>
          <w:w w:val="105"/>
        </w:rPr>
        <w:t>ml</w:t>
      </w:r>
      <w:r w:rsidRPr="001643B9">
        <w:rPr>
          <w:rFonts w:ascii="Times New Roman" w:hAnsi="Times New Roman" w:cs="Times New Roman"/>
          <w:color w:val="231F20"/>
          <w:w w:val="105"/>
          <w:vertAlign w:val="subscript"/>
        </w:rPr>
        <w:t>N</w:t>
      </w:r>
      <w:proofErr w:type="spellEnd"/>
      <w:r w:rsidRPr="001643B9">
        <w:rPr>
          <w:rFonts w:ascii="Times New Roman" w:hAnsi="Times New Roman" w:cs="Times New Roman"/>
          <w:color w:val="231F20"/>
          <w:w w:val="105"/>
        </w:rPr>
        <w:t xml:space="preserve"> g</w:t>
      </w:r>
      <w:r w:rsidRPr="001643B9">
        <w:rPr>
          <w:rFonts w:ascii="Times New Roman" w:hAnsi="Times New Roman" w:cs="Times New Roman"/>
          <w:color w:val="231F20"/>
          <w:w w:val="105"/>
          <w:vertAlign w:val="superscript"/>
        </w:rPr>
        <w:t>−1</w:t>
      </w:r>
      <w:r w:rsidRPr="001643B9">
        <w:rPr>
          <w:rFonts w:ascii="Times New Roman" w:hAnsi="Times New Roman" w:cs="Times New Roman"/>
          <w:color w:val="231F20"/>
          <w:spacing w:val="80"/>
          <w:w w:val="105"/>
        </w:rPr>
        <w:t xml:space="preserve"> </w:t>
      </w:r>
      <w:r w:rsidRPr="001643B9">
        <w:rPr>
          <w:rFonts w:ascii="Times New Roman" w:hAnsi="Times New Roman" w:cs="Times New Roman"/>
          <w:color w:val="231F20"/>
          <w:w w:val="105"/>
        </w:rPr>
        <w:t xml:space="preserve">. In addition, the authors predicted that this study can be used by biogas plant </w:t>
      </w:r>
      <w:r w:rsidRPr="001643B9">
        <w:rPr>
          <w:rFonts w:ascii="Times New Roman" w:hAnsi="Times New Roman" w:cs="Times New Roman"/>
          <w:color w:val="231F20"/>
        </w:rPr>
        <w:t xml:space="preserve">operators using meat processing wastewater to optimize biogas production. It can also help to overcome process instabilities as </w:t>
      </w:r>
      <w:r w:rsidRPr="001643B9">
        <w:rPr>
          <w:rFonts w:ascii="Times New Roman" w:hAnsi="Times New Roman" w:cs="Times New Roman"/>
          <w:color w:val="231F20"/>
          <w:w w:val="105"/>
        </w:rPr>
        <w:t xml:space="preserve">a result from overloading, high FOG concentration, and low temperature and improve start up after shutdown periods. </w:t>
      </w:r>
      <w:r w:rsidRPr="001643B9">
        <w:rPr>
          <w:rFonts w:ascii="Times New Roman" w:hAnsi="Times New Roman" w:cs="Times New Roman"/>
          <w:color w:val="231F20"/>
        </w:rPr>
        <w:t xml:space="preserve">Among other renewable </w:t>
      </w:r>
      <w:proofErr w:type="spellStart"/>
      <w:r w:rsidRPr="001643B9">
        <w:rPr>
          <w:rFonts w:ascii="Times New Roman" w:hAnsi="Times New Roman" w:cs="Times New Roman"/>
          <w:color w:val="231F20"/>
        </w:rPr>
        <w:t>bioenergies</w:t>
      </w:r>
      <w:proofErr w:type="spellEnd"/>
      <w:r w:rsidRPr="001643B9">
        <w:rPr>
          <w:rFonts w:ascii="Times New Roman" w:hAnsi="Times New Roman" w:cs="Times New Roman"/>
          <w:color w:val="231F20"/>
        </w:rPr>
        <w:t>, H</w:t>
      </w:r>
      <w:r w:rsidRPr="001643B9">
        <w:rPr>
          <w:rFonts w:ascii="Times New Roman" w:hAnsi="Times New Roman" w:cs="Times New Roman"/>
          <w:color w:val="231F20"/>
          <w:vertAlign w:val="subscript"/>
        </w:rPr>
        <w:t>2</w:t>
      </w:r>
      <w:r w:rsidRPr="001643B9">
        <w:rPr>
          <w:rFonts w:ascii="Times New Roman" w:hAnsi="Times New Roman" w:cs="Times New Roman"/>
          <w:color w:val="231F20"/>
        </w:rPr>
        <w:t xml:space="preserve"> has the high density of 143 MJ/kg and with a possible maximum electricity generation of 118.68 MJ/kg by a fuel cell. Biohydrogen production is most feasible and efficient energy production method among various </w:t>
      </w:r>
      <w:r w:rsidRPr="001643B9">
        <w:rPr>
          <w:rFonts w:ascii="Times New Roman" w:hAnsi="Times New Roman" w:cs="Times New Roman"/>
          <w:color w:val="231F20"/>
          <w:w w:val="105"/>
        </w:rPr>
        <w:t>H</w:t>
      </w:r>
      <w:r w:rsidRPr="001643B9">
        <w:rPr>
          <w:rFonts w:ascii="Times New Roman" w:hAnsi="Times New Roman" w:cs="Times New Roman"/>
          <w:color w:val="231F20"/>
          <w:w w:val="105"/>
          <w:vertAlign w:val="subscript"/>
        </w:rPr>
        <w:t>2</w:t>
      </w:r>
      <w:r w:rsidRPr="001643B9">
        <w:rPr>
          <w:rFonts w:ascii="Times New Roman" w:hAnsi="Times New Roman" w:cs="Times New Roman"/>
          <w:color w:val="231F20"/>
          <w:w w:val="105"/>
        </w:rPr>
        <w:t xml:space="preserve"> production technologies with the advantage of altering </w:t>
      </w:r>
      <w:r w:rsidRPr="001643B9">
        <w:rPr>
          <w:rFonts w:ascii="Times New Roman" w:hAnsi="Times New Roman" w:cs="Times New Roman"/>
          <w:color w:val="231F20"/>
        </w:rPr>
        <w:t>organic wastes. In analogy, Keskin et al. (2018) determined the effect</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TEs</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(Fe,</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Ni,</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Zn,</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Co,</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Cu,</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Mn,</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B,</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Se,</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Mo,</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W)</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 xml:space="preserve">in </w:t>
      </w:r>
      <w:r w:rsidRPr="001643B9">
        <w:rPr>
          <w:rFonts w:ascii="Times New Roman" w:hAnsi="Times New Roman" w:cs="Times New Roman"/>
          <w:color w:val="231F20"/>
          <w:spacing w:val="-2"/>
          <w:w w:val="105"/>
        </w:rPr>
        <w:t>biohydrogen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production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from</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fruit and</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vegetable</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wastes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4"/>
          <w:w w:val="105"/>
        </w:rPr>
        <w:t xml:space="preserve">using. </w:t>
      </w:r>
    </w:p>
    <w:p w14:paraId="798200FC" w14:textId="77777777" w:rsidR="001E4956" w:rsidRPr="001643B9" w:rsidRDefault="001E4956" w:rsidP="001E4956">
      <w:pPr>
        <w:tabs>
          <w:tab w:val="left" w:pos="6410"/>
        </w:tabs>
        <w:spacing w:after="0"/>
        <w:rPr>
          <w:rFonts w:ascii="Times New Roman" w:hAnsi="Times New Roman" w:cs="Times New Roman"/>
          <w:b/>
          <w:i/>
          <w:sz w:val="24"/>
          <w:szCs w:val="24"/>
          <w:u w:val="single"/>
          <w:lang w:val="en-US"/>
        </w:rPr>
      </w:pPr>
    </w:p>
    <w:p w14:paraId="0B6CC002" w14:textId="77777777" w:rsidR="001E4956" w:rsidRPr="001643B9" w:rsidRDefault="001E4956" w:rsidP="001E4956">
      <w:pPr>
        <w:tabs>
          <w:tab w:val="left" w:pos="6410"/>
        </w:tabs>
        <w:spacing w:after="0"/>
        <w:jc w:val="both"/>
        <w:rPr>
          <w:rFonts w:ascii="Times New Roman" w:hAnsi="Times New Roman" w:cs="Times New Roman"/>
          <w:color w:val="231F20"/>
          <w:spacing w:val="-2"/>
          <w:w w:val="105"/>
          <w:sz w:val="24"/>
          <w:szCs w:val="24"/>
        </w:rPr>
      </w:pPr>
      <w:r w:rsidRPr="001643B9">
        <w:rPr>
          <w:rFonts w:ascii="Times New Roman" w:hAnsi="Times New Roman" w:cs="Times New Roman"/>
          <w:color w:val="231F20"/>
          <w:w w:val="105"/>
          <w:sz w:val="24"/>
          <w:szCs w:val="24"/>
        </w:rPr>
        <w:t>Plackett–Burman</w:t>
      </w:r>
      <w:r w:rsidRPr="001643B9">
        <w:rPr>
          <w:rFonts w:ascii="Times New Roman" w:hAnsi="Times New Roman" w:cs="Times New Roman"/>
          <w:color w:val="231F20"/>
          <w:spacing w:val="-2"/>
          <w:w w:val="105"/>
          <w:sz w:val="24"/>
          <w:szCs w:val="24"/>
        </w:rPr>
        <w:t xml:space="preserve"> </w:t>
      </w:r>
      <w:r w:rsidRPr="001643B9">
        <w:rPr>
          <w:rFonts w:ascii="Times New Roman" w:hAnsi="Times New Roman" w:cs="Times New Roman"/>
          <w:color w:val="231F20"/>
          <w:w w:val="105"/>
          <w:sz w:val="24"/>
          <w:szCs w:val="24"/>
        </w:rPr>
        <w:t>statistical</w:t>
      </w:r>
      <w:r w:rsidRPr="001643B9">
        <w:rPr>
          <w:rFonts w:ascii="Times New Roman" w:hAnsi="Times New Roman" w:cs="Times New Roman"/>
          <w:color w:val="231F20"/>
          <w:spacing w:val="-2"/>
          <w:w w:val="105"/>
          <w:sz w:val="24"/>
          <w:szCs w:val="24"/>
        </w:rPr>
        <w:t xml:space="preserve"> </w:t>
      </w:r>
      <w:r w:rsidRPr="001643B9">
        <w:rPr>
          <w:rFonts w:ascii="Times New Roman" w:hAnsi="Times New Roman" w:cs="Times New Roman"/>
          <w:color w:val="231F20"/>
          <w:w w:val="105"/>
          <w:sz w:val="24"/>
          <w:szCs w:val="24"/>
        </w:rPr>
        <w:t>design.</w:t>
      </w:r>
      <w:r w:rsidRPr="001643B9">
        <w:rPr>
          <w:rFonts w:ascii="Times New Roman" w:hAnsi="Times New Roman" w:cs="Times New Roman"/>
          <w:color w:val="231F20"/>
          <w:spacing w:val="-2"/>
          <w:w w:val="105"/>
          <w:sz w:val="24"/>
          <w:szCs w:val="24"/>
        </w:rPr>
        <w:t xml:space="preserve"> </w:t>
      </w:r>
      <w:r w:rsidRPr="001643B9">
        <w:rPr>
          <w:rFonts w:ascii="Times New Roman" w:hAnsi="Times New Roman" w:cs="Times New Roman"/>
          <w:color w:val="231F20"/>
          <w:w w:val="105"/>
          <w:sz w:val="24"/>
          <w:szCs w:val="24"/>
        </w:rPr>
        <w:t>The</w:t>
      </w:r>
      <w:r w:rsidRPr="001643B9">
        <w:rPr>
          <w:rFonts w:ascii="Times New Roman" w:hAnsi="Times New Roman" w:cs="Times New Roman"/>
          <w:color w:val="231F20"/>
          <w:spacing w:val="-2"/>
          <w:w w:val="105"/>
          <w:sz w:val="24"/>
          <w:szCs w:val="24"/>
        </w:rPr>
        <w:t xml:space="preserve"> </w:t>
      </w:r>
      <w:r w:rsidRPr="001643B9">
        <w:rPr>
          <w:rFonts w:ascii="Times New Roman" w:hAnsi="Times New Roman" w:cs="Times New Roman"/>
          <w:color w:val="231F20"/>
          <w:w w:val="105"/>
          <w:sz w:val="24"/>
          <w:szCs w:val="24"/>
        </w:rPr>
        <w:t>maximum</w:t>
      </w:r>
      <w:r w:rsidRPr="001643B9">
        <w:rPr>
          <w:rFonts w:ascii="Times New Roman" w:hAnsi="Times New Roman" w:cs="Times New Roman"/>
          <w:color w:val="231F20"/>
          <w:spacing w:val="-2"/>
          <w:w w:val="105"/>
          <w:sz w:val="24"/>
          <w:szCs w:val="24"/>
        </w:rPr>
        <w:t xml:space="preserve"> </w:t>
      </w:r>
      <w:proofErr w:type="spellStart"/>
      <w:r w:rsidRPr="001643B9">
        <w:rPr>
          <w:rFonts w:ascii="Times New Roman" w:hAnsi="Times New Roman" w:cs="Times New Roman"/>
          <w:color w:val="231F20"/>
          <w:w w:val="105"/>
          <w:sz w:val="24"/>
          <w:szCs w:val="24"/>
        </w:rPr>
        <w:t>biohydro</w:t>
      </w:r>
      <w:proofErr w:type="spellEnd"/>
      <w:r w:rsidRPr="001643B9">
        <w:rPr>
          <w:rFonts w:ascii="Times New Roman" w:hAnsi="Times New Roman" w:cs="Times New Roman"/>
          <w:color w:val="231F20"/>
          <w:w w:val="105"/>
          <w:sz w:val="24"/>
          <w:szCs w:val="24"/>
        </w:rPr>
        <w:t>- gen</w:t>
      </w:r>
      <w:r w:rsidRPr="001643B9">
        <w:rPr>
          <w:rFonts w:ascii="Times New Roman" w:hAnsi="Times New Roman" w:cs="Times New Roman"/>
          <w:color w:val="231F20"/>
          <w:spacing w:val="37"/>
          <w:w w:val="105"/>
          <w:sz w:val="24"/>
          <w:szCs w:val="24"/>
        </w:rPr>
        <w:t xml:space="preserve"> </w:t>
      </w:r>
      <w:r w:rsidRPr="001643B9">
        <w:rPr>
          <w:rFonts w:ascii="Times New Roman" w:hAnsi="Times New Roman" w:cs="Times New Roman"/>
          <w:color w:val="231F20"/>
          <w:w w:val="105"/>
          <w:sz w:val="24"/>
          <w:szCs w:val="24"/>
        </w:rPr>
        <w:t>production</w:t>
      </w:r>
      <w:r w:rsidRPr="001643B9">
        <w:rPr>
          <w:rFonts w:ascii="Times New Roman" w:hAnsi="Times New Roman" w:cs="Times New Roman"/>
          <w:color w:val="231F20"/>
          <w:spacing w:val="37"/>
          <w:w w:val="105"/>
          <w:sz w:val="24"/>
          <w:szCs w:val="24"/>
        </w:rPr>
        <w:t xml:space="preserve"> </w:t>
      </w:r>
      <w:r w:rsidRPr="001643B9">
        <w:rPr>
          <w:rFonts w:ascii="Times New Roman" w:hAnsi="Times New Roman" w:cs="Times New Roman"/>
          <w:color w:val="231F20"/>
          <w:w w:val="105"/>
          <w:sz w:val="24"/>
          <w:szCs w:val="24"/>
        </w:rPr>
        <w:t>in</w:t>
      </w:r>
      <w:r w:rsidRPr="001643B9">
        <w:rPr>
          <w:rFonts w:ascii="Times New Roman" w:hAnsi="Times New Roman" w:cs="Times New Roman"/>
          <w:color w:val="231F20"/>
          <w:spacing w:val="37"/>
          <w:w w:val="105"/>
          <w:sz w:val="24"/>
          <w:szCs w:val="24"/>
        </w:rPr>
        <w:t xml:space="preserve"> </w:t>
      </w:r>
      <w:r w:rsidRPr="001643B9">
        <w:rPr>
          <w:rFonts w:ascii="Times New Roman" w:hAnsi="Times New Roman" w:cs="Times New Roman"/>
          <w:color w:val="231F20"/>
          <w:w w:val="105"/>
          <w:sz w:val="24"/>
          <w:szCs w:val="24"/>
        </w:rPr>
        <w:t>this</w:t>
      </w:r>
      <w:r w:rsidRPr="001643B9">
        <w:rPr>
          <w:rFonts w:ascii="Times New Roman" w:hAnsi="Times New Roman" w:cs="Times New Roman"/>
          <w:color w:val="231F20"/>
          <w:spacing w:val="37"/>
          <w:w w:val="105"/>
          <w:sz w:val="24"/>
          <w:szCs w:val="24"/>
        </w:rPr>
        <w:t xml:space="preserve"> </w:t>
      </w:r>
      <w:r w:rsidRPr="001643B9">
        <w:rPr>
          <w:rFonts w:ascii="Times New Roman" w:hAnsi="Times New Roman" w:cs="Times New Roman"/>
          <w:color w:val="231F20"/>
          <w:w w:val="105"/>
          <w:sz w:val="24"/>
          <w:szCs w:val="24"/>
        </w:rPr>
        <w:t>experiment</w:t>
      </w:r>
      <w:r w:rsidRPr="001643B9">
        <w:rPr>
          <w:rFonts w:ascii="Times New Roman" w:hAnsi="Times New Roman" w:cs="Times New Roman"/>
          <w:color w:val="231F20"/>
          <w:spacing w:val="37"/>
          <w:w w:val="105"/>
          <w:sz w:val="24"/>
          <w:szCs w:val="24"/>
        </w:rPr>
        <w:t xml:space="preserve"> </w:t>
      </w:r>
      <w:r w:rsidRPr="001643B9">
        <w:rPr>
          <w:rFonts w:ascii="Times New Roman" w:hAnsi="Times New Roman" w:cs="Times New Roman"/>
          <w:color w:val="231F20"/>
          <w:w w:val="105"/>
          <w:sz w:val="24"/>
          <w:szCs w:val="24"/>
        </w:rPr>
        <w:t>varied</w:t>
      </w:r>
      <w:r w:rsidRPr="001643B9">
        <w:rPr>
          <w:rFonts w:ascii="Times New Roman" w:hAnsi="Times New Roman" w:cs="Times New Roman"/>
          <w:color w:val="231F20"/>
          <w:spacing w:val="37"/>
          <w:w w:val="105"/>
          <w:sz w:val="24"/>
          <w:szCs w:val="24"/>
        </w:rPr>
        <w:t xml:space="preserve"> </w:t>
      </w:r>
      <w:r w:rsidRPr="001643B9">
        <w:rPr>
          <w:rFonts w:ascii="Times New Roman" w:hAnsi="Times New Roman" w:cs="Times New Roman"/>
          <w:color w:val="231F20"/>
          <w:w w:val="105"/>
          <w:sz w:val="24"/>
          <w:szCs w:val="24"/>
        </w:rPr>
        <w:t>between</w:t>
      </w:r>
      <w:r w:rsidRPr="001643B9">
        <w:rPr>
          <w:rFonts w:ascii="Times New Roman" w:hAnsi="Times New Roman" w:cs="Times New Roman"/>
          <w:color w:val="231F20"/>
          <w:spacing w:val="37"/>
          <w:w w:val="105"/>
          <w:sz w:val="24"/>
          <w:szCs w:val="24"/>
        </w:rPr>
        <w:t xml:space="preserve"> </w:t>
      </w:r>
      <w:r w:rsidRPr="001643B9">
        <w:rPr>
          <w:rFonts w:ascii="Times New Roman" w:hAnsi="Times New Roman" w:cs="Times New Roman"/>
          <w:color w:val="231F20"/>
          <w:w w:val="105"/>
          <w:sz w:val="24"/>
          <w:szCs w:val="24"/>
        </w:rPr>
        <w:t>31</w:t>
      </w:r>
      <w:r w:rsidRPr="001643B9">
        <w:rPr>
          <w:rFonts w:ascii="Times New Roman" w:hAnsi="Times New Roman" w:cs="Times New Roman"/>
          <w:color w:val="231F20"/>
          <w:spacing w:val="37"/>
          <w:w w:val="105"/>
          <w:sz w:val="24"/>
          <w:szCs w:val="24"/>
        </w:rPr>
        <w:t xml:space="preserve"> </w:t>
      </w:r>
      <w:r w:rsidRPr="001643B9">
        <w:rPr>
          <w:rFonts w:ascii="Times New Roman" w:hAnsi="Times New Roman" w:cs="Times New Roman"/>
          <w:color w:val="231F20"/>
          <w:w w:val="105"/>
          <w:sz w:val="24"/>
          <w:szCs w:val="24"/>
        </w:rPr>
        <w:t>and 76</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mlH</w:t>
      </w:r>
      <w:r w:rsidRPr="001643B9">
        <w:rPr>
          <w:rFonts w:ascii="Times New Roman" w:hAnsi="Times New Roman" w:cs="Times New Roman"/>
          <w:color w:val="231F20"/>
          <w:w w:val="105"/>
          <w:sz w:val="24"/>
          <w:szCs w:val="24"/>
          <w:vertAlign w:val="subscript"/>
        </w:rPr>
        <w:t>2</w:t>
      </w:r>
      <w:r w:rsidRPr="001643B9">
        <w:rPr>
          <w:rFonts w:ascii="Times New Roman" w:hAnsi="Times New Roman" w:cs="Times New Roman"/>
          <w:color w:val="231F20"/>
          <w:w w:val="105"/>
          <w:sz w:val="24"/>
          <w:szCs w:val="24"/>
        </w:rPr>
        <w:t>/g</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VS.</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Among</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other</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TEs,</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Zn</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and</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Ni</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were</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found</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 xml:space="preserve">most </w:t>
      </w:r>
      <w:r w:rsidRPr="001643B9">
        <w:rPr>
          <w:rFonts w:ascii="Times New Roman" w:hAnsi="Times New Roman" w:cs="Times New Roman"/>
          <w:color w:val="231F20"/>
          <w:spacing w:val="-2"/>
          <w:w w:val="105"/>
          <w:sz w:val="24"/>
          <w:szCs w:val="24"/>
        </w:rPr>
        <w:t xml:space="preserve">effective by Plackett–Burman tool. In summary, the </w:t>
      </w:r>
      <w:proofErr w:type="spellStart"/>
      <w:r w:rsidRPr="001643B9">
        <w:rPr>
          <w:rFonts w:ascii="Times New Roman" w:hAnsi="Times New Roman" w:cs="Times New Roman"/>
          <w:color w:val="231F20"/>
          <w:spacing w:val="-2"/>
          <w:w w:val="105"/>
          <w:sz w:val="24"/>
          <w:szCs w:val="24"/>
        </w:rPr>
        <w:t>biohydro</w:t>
      </w:r>
      <w:proofErr w:type="spellEnd"/>
      <w:r w:rsidRPr="001643B9">
        <w:rPr>
          <w:rFonts w:ascii="Times New Roman" w:hAnsi="Times New Roman" w:cs="Times New Roman"/>
          <w:color w:val="231F20"/>
          <w:spacing w:val="-2"/>
          <w:w w:val="105"/>
          <w:sz w:val="24"/>
          <w:szCs w:val="24"/>
        </w:rPr>
        <w:t>- gen</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spacing w:val="-2"/>
          <w:w w:val="105"/>
          <w:sz w:val="24"/>
          <w:szCs w:val="24"/>
        </w:rPr>
        <w:t>production</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spacing w:val="-2"/>
          <w:w w:val="105"/>
          <w:sz w:val="24"/>
          <w:szCs w:val="24"/>
        </w:rPr>
        <w:t>potentials</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spacing w:val="-2"/>
          <w:w w:val="105"/>
          <w:sz w:val="24"/>
          <w:szCs w:val="24"/>
        </w:rPr>
        <w:t>were</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spacing w:val="-2"/>
          <w:w w:val="105"/>
          <w:sz w:val="24"/>
          <w:szCs w:val="24"/>
        </w:rPr>
        <w:t>enhanced</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spacing w:val="-2"/>
          <w:w w:val="105"/>
          <w:sz w:val="24"/>
          <w:szCs w:val="24"/>
        </w:rPr>
        <w:t>by</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spacing w:val="-2"/>
          <w:w w:val="105"/>
          <w:sz w:val="24"/>
          <w:szCs w:val="24"/>
        </w:rPr>
        <w:t>two</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spacing w:val="-2"/>
          <w:w w:val="105"/>
          <w:sz w:val="24"/>
          <w:szCs w:val="24"/>
        </w:rPr>
        <w:t>to</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spacing w:val="-2"/>
          <w:w w:val="105"/>
          <w:sz w:val="24"/>
          <w:szCs w:val="24"/>
        </w:rPr>
        <w:t>three</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spacing w:val="-2"/>
          <w:w w:val="105"/>
          <w:sz w:val="24"/>
          <w:szCs w:val="24"/>
        </w:rPr>
        <w:t xml:space="preserve">times </w:t>
      </w:r>
      <w:r w:rsidRPr="001643B9">
        <w:rPr>
          <w:rFonts w:ascii="Times New Roman" w:hAnsi="Times New Roman" w:cs="Times New Roman"/>
          <w:color w:val="231F20"/>
          <w:w w:val="105"/>
          <w:sz w:val="24"/>
          <w:szCs w:val="24"/>
        </w:rPr>
        <w:t xml:space="preserve">with TE addition in comparison with control. The microbial </w:t>
      </w:r>
      <w:r w:rsidRPr="001643B9">
        <w:rPr>
          <w:rFonts w:ascii="Times New Roman" w:hAnsi="Times New Roman" w:cs="Times New Roman"/>
          <w:color w:val="231F20"/>
          <w:sz w:val="24"/>
          <w:szCs w:val="24"/>
        </w:rPr>
        <w:t>profile</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of</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the</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reactors</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in</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this</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study</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was</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also</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evaluated</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by</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 xml:space="preserve">DGGE </w:t>
      </w:r>
      <w:r w:rsidRPr="001643B9">
        <w:rPr>
          <w:rFonts w:ascii="Times New Roman" w:hAnsi="Times New Roman" w:cs="Times New Roman"/>
          <w:color w:val="231F20"/>
          <w:w w:val="105"/>
          <w:sz w:val="24"/>
          <w:szCs w:val="24"/>
        </w:rPr>
        <w:t xml:space="preserve">analysis, which revealed that the reactors were inhabited by spore‐forming microorganisms, that is, </w:t>
      </w:r>
      <w:r w:rsidRPr="001643B9">
        <w:rPr>
          <w:rFonts w:ascii="Times New Roman" w:hAnsi="Times New Roman" w:cs="Times New Roman"/>
          <w:i/>
          <w:color w:val="231F20"/>
          <w:w w:val="105"/>
          <w:sz w:val="24"/>
          <w:szCs w:val="24"/>
        </w:rPr>
        <w:t xml:space="preserve">Clostridium </w:t>
      </w:r>
      <w:r w:rsidRPr="001643B9">
        <w:rPr>
          <w:rFonts w:ascii="Times New Roman" w:hAnsi="Times New Roman" w:cs="Times New Roman"/>
          <w:color w:val="231F20"/>
          <w:w w:val="105"/>
          <w:sz w:val="24"/>
          <w:szCs w:val="24"/>
        </w:rPr>
        <w:t>species, known</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to</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have</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high</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H</w:t>
      </w:r>
      <w:r w:rsidRPr="001643B9">
        <w:rPr>
          <w:rFonts w:ascii="Times New Roman" w:hAnsi="Times New Roman" w:cs="Times New Roman"/>
          <w:color w:val="231F20"/>
          <w:w w:val="105"/>
          <w:sz w:val="24"/>
          <w:szCs w:val="24"/>
          <w:vertAlign w:val="subscript"/>
        </w:rPr>
        <w:t>2</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production</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abilities.</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Yearly,</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1.3</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 xml:space="preserve">billion tons of food produced for human consumption are wasted </w:t>
      </w:r>
      <w:proofErr w:type="spellStart"/>
      <w:r w:rsidRPr="001643B9">
        <w:rPr>
          <w:rFonts w:ascii="Times New Roman" w:hAnsi="Times New Roman" w:cs="Times New Roman"/>
          <w:color w:val="231F20"/>
          <w:sz w:val="24"/>
          <w:szCs w:val="24"/>
        </w:rPr>
        <w:t>orlostglobally.In</w:t>
      </w:r>
      <w:proofErr w:type="spellEnd"/>
      <w:r w:rsidRPr="001643B9">
        <w:rPr>
          <w:rFonts w:ascii="Times New Roman" w:hAnsi="Times New Roman" w:cs="Times New Roman"/>
          <w:color w:val="231F20"/>
          <w:spacing w:val="-1"/>
          <w:sz w:val="24"/>
          <w:szCs w:val="24"/>
        </w:rPr>
        <w:t xml:space="preserve"> </w:t>
      </w:r>
      <w:r w:rsidRPr="001643B9">
        <w:rPr>
          <w:rFonts w:ascii="Times New Roman" w:hAnsi="Times New Roman" w:cs="Times New Roman"/>
          <w:color w:val="231F20"/>
          <w:sz w:val="24"/>
          <w:szCs w:val="24"/>
        </w:rPr>
        <w:t>general,</w:t>
      </w:r>
      <w:r w:rsidRPr="001643B9">
        <w:rPr>
          <w:rFonts w:ascii="Times New Roman" w:hAnsi="Times New Roman" w:cs="Times New Roman"/>
          <w:color w:val="231F20"/>
          <w:spacing w:val="-1"/>
          <w:sz w:val="24"/>
          <w:szCs w:val="24"/>
        </w:rPr>
        <w:t xml:space="preserve"> </w:t>
      </w:r>
      <w:r w:rsidRPr="001643B9">
        <w:rPr>
          <w:rFonts w:ascii="Times New Roman" w:hAnsi="Times New Roman" w:cs="Times New Roman"/>
          <w:color w:val="231F20"/>
          <w:sz w:val="24"/>
          <w:szCs w:val="24"/>
        </w:rPr>
        <w:t>food</w:t>
      </w:r>
      <w:r w:rsidRPr="001643B9">
        <w:rPr>
          <w:rFonts w:ascii="Times New Roman" w:hAnsi="Times New Roman" w:cs="Times New Roman"/>
          <w:color w:val="231F20"/>
          <w:spacing w:val="-1"/>
          <w:sz w:val="24"/>
          <w:szCs w:val="24"/>
        </w:rPr>
        <w:t xml:space="preserve"> </w:t>
      </w:r>
      <w:r w:rsidRPr="001643B9">
        <w:rPr>
          <w:rFonts w:ascii="Times New Roman" w:hAnsi="Times New Roman" w:cs="Times New Roman"/>
          <w:color w:val="231F20"/>
          <w:sz w:val="24"/>
          <w:szCs w:val="24"/>
        </w:rPr>
        <w:t>waste</w:t>
      </w:r>
      <w:r w:rsidRPr="001643B9">
        <w:rPr>
          <w:rFonts w:ascii="Times New Roman" w:hAnsi="Times New Roman" w:cs="Times New Roman"/>
          <w:color w:val="231F20"/>
          <w:spacing w:val="-1"/>
          <w:sz w:val="24"/>
          <w:szCs w:val="24"/>
        </w:rPr>
        <w:t xml:space="preserve"> </w:t>
      </w:r>
      <w:r w:rsidRPr="001643B9">
        <w:rPr>
          <w:rFonts w:ascii="Times New Roman" w:hAnsi="Times New Roman" w:cs="Times New Roman"/>
          <w:color w:val="231F20"/>
          <w:sz w:val="24"/>
          <w:szCs w:val="24"/>
        </w:rPr>
        <w:t>is</w:t>
      </w:r>
      <w:r w:rsidRPr="001643B9">
        <w:rPr>
          <w:rFonts w:ascii="Times New Roman" w:hAnsi="Times New Roman" w:cs="Times New Roman"/>
          <w:color w:val="231F20"/>
          <w:spacing w:val="-1"/>
          <w:sz w:val="24"/>
          <w:szCs w:val="24"/>
        </w:rPr>
        <w:t xml:space="preserve"> </w:t>
      </w:r>
      <w:r w:rsidRPr="001643B9">
        <w:rPr>
          <w:rFonts w:ascii="Times New Roman" w:hAnsi="Times New Roman" w:cs="Times New Roman"/>
          <w:color w:val="231F20"/>
          <w:sz w:val="24"/>
          <w:szCs w:val="24"/>
        </w:rPr>
        <w:t>rich</w:t>
      </w:r>
      <w:r w:rsidRPr="001643B9">
        <w:rPr>
          <w:rFonts w:ascii="Times New Roman" w:hAnsi="Times New Roman" w:cs="Times New Roman"/>
          <w:color w:val="231F20"/>
          <w:spacing w:val="-1"/>
          <w:sz w:val="24"/>
          <w:szCs w:val="24"/>
        </w:rPr>
        <w:t xml:space="preserve"> </w:t>
      </w:r>
      <w:r w:rsidRPr="001643B9">
        <w:rPr>
          <w:rFonts w:ascii="Times New Roman" w:hAnsi="Times New Roman" w:cs="Times New Roman"/>
          <w:color w:val="231F20"/>
          <w:sz w:val="24"/>
          <w:szCs w:val="24"/>
        </w:rPr>
        <w:t>in</w:t>
      </w:r>
      <w:r w:rsidRPr="001643B9">
        <w:rPr>
          <w:rFonts w:ascii="Times New Roman" w:hAnsi="Times New Roman" w:cs="Times New Roman"/>
          <w:color w:val="231F20"/>
          <w:spacing w:val="-1"/>
          <w:sz w:val="24"/>
          <w:szCs w:val="24"/>
        </w:rPr>
        <w:t xml:space="preserve"> </w:t>
      </w:r>
      <w:r w:rsidRPr="001643B9">
        <w:rPr>
          <w:rFonts w:ascii="Times New Roman" w:hAnsi="Times New Roman" w:cs="Times New Roman"/>
          <w:color w:val="231F20"/>
          <w:sz w:val="24"/>
          <w:szCs w:val="24"/>
        </w:rPr>
        <w:t>oil</w:t>
      </w:r>
      <w:r w:rsidRPr="001643B9">
        <w:rPr>
          <w:rFonts w:ascii="Times New Roman" w:hAnsi="Times New Roman" w:cs="Times New Roman"/>
          <w:color w:val="231F20"/>
          <w:spacing w:val="-1"/>
          <w:sz w:val="24"/>
          <w:szCs w:val="24"/>
        </w:rPr>
        <w:t xml:space="preserve"> </w:t>
      </w:r>
      <w:r w:rsidRPr="001643B9">
        <w:rPr>
          <w:rFonts w:ascii="Times New Roman" w:hAnsi="Times New Roman" w:cs="Times New Roman"/>
          <w:color w:val="231F20"/>
          <w:sz w:val="24"/>
          <w:szCs w:val="24"/>
        </w:rPr>
        <w:t>(22%–31%</w:t>
      </w:r>
      <w:r w:rsidRPr="001643B9">
        <w:rPr>
          <w:rFonts w:ascii="Times New Roman" w:hAnsi="Times New Roman" w:cs="Times New Roman"/>
          <w:color w:val="231F20"/>
          <w:spacing w:val="-1"/>
          <w:sz w:val="24"/>
          <w:szCs w:val="24"/>
        </w:rPr>
        <w:t xml:space="preserve"> </w:t>
      </w:r>
      <w:r w:rsidRPr="001643B9">
        <w:rPr>
          <w:rFonts w:ascii="Times New Roman" w:hAnsi="Times New Roman" w:cs="Times New Roman"/>
          <w:color w:val="231F20"/>
          <w:sz w:val="24"/>
          <w:szCs w:val="24"/>
        </w:rPr>
        <w:t xml:space="preserve">of </w:t>
      </w:r>
      <w:r w:rsidRPr="001643B9">
        <w:rPr>
          <w:rFonts w:ascii="Times New Roman" w:hAnsi="Times New Roman" w:cs="Times New Roman"/>
          <w:color w:val="231F20"/>
          <w:w w:val="105"/>
          <w:sz w:val="24"/>
          <w:szCs w:val="24"/>
        </w:rPr>
        <w:t>the food waste dry matter), which would be an ultimate and promising</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substrate.</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Zn</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is</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considered</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an</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essential</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nutrient</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 xml:space="preserve">and a cofactor of several methanogenic enzymes, while it is also </w:t>
      </w:r>
      <w:r w:rsidRPr="001643B9">
        <w:rPr>
          <w:rFonts w:ascii="Times New Roman" w:hAnsi="Times New Roman" w:cs="Times New Roman"/>
          <w:color w:val="231F20"/>
          <w:sz w:val="24"/>
          <w:szCs w:val="24"/>
        </w:rPr>
        <w:t xml:space="preserve">commonly found in food waste (7.8–75 mg/L). Thus, the effect </w:t>
      </w:r>
      <w:r w:rsidRPr="001643B9">
        <w:rPr>
          <w:rFonts w:ascii="Times New Roman" w:hAnsi="Times New Roman" w:cs="Times New Roman"/>
          <w:color w:val="231F20"/>
          <w:w w:val="105"/>
          <w:sz w:val="24"/>
          <w:szCs w:val="24"/>
        </w:rPr>
        <w:t>of</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w w:val="105"/>
          <w:sz w:val="24"/>
          <w:szCs w:val="24"/>
        </w:rPr>
        <w:t>Zn</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w w:val="105"/>
          <w:sz w:val="24"/>
          <w:szCs w:val="24"/>
        </w:rPr>
        <w:t>supplementation</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w w:val="105"/>
          <w:sz w:val="24"/>
          <w:szCs w:val="24"/>
        </w:rPr>
        <w:t>on</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w w:val="105"/>
          <w:sz w:val="24"/>
          <w:szCs w:val="24"/>
        </w:rPr>
        <w:t>biogas</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w w:val="105"/>
          <w:sz w:val="24"/>
          <w:szCs w:val="24"/>
        </w:rPr>
        <w:t>production</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w w:val="105"/>
          <w:sz w:val="24"/>
          <w:szCs w:val="24"/>
        </w:rPr>
        <w:t>and</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w w:val="105"/>
          <w:sz w:val="24"/>
          <w:szCs w:val="24"/>
        </w:rPr>
        <w:t>short‐/long‐ chain</w:t>
      </w:r>
      <w:r w:rsidRPr="001643B9">
        <w:rPr>
          <w:rFonts w:ascii="Times New Roman" w:hAnsi="Times New Roman" w:cs="Times New Roman"/>
          <w:color w:val="231F20"/>
          <w:spacing w:val="-2"/>
          <w:w w:val="105"/>
          <w:sz w:val="24"/>
          <w:szCs w:val="24"/>
        </w:rPr>
        <w:t xml:space="preserve"> </w:t>
      </w:r>
      <w:r w:rsidRPr="001643B9">
        <w:rPr>
          <w:rFonts w:ascii="Times New Roman" w:hAnsi="Times New Roman" w:cs="Times New Roman"/>
          <w:color w:val="231F20"/>
          <w:w w:val="105"/>
          <w:sz w:val="24"/>
          <w:szCs w:val="24"/>
        </w:rPr>
        <w:t>fatty</w:t>
      </w:r>
      <w:r w:rsidRPr="001643B9">
        <w:rPr>
          <w:rFonts w:ascii="Times New Roman" w:hAnsi="Times New Roman" w:cs="Times New Roman"/>
          <w:color w:val="231F20"/>
          <w:spacing w:val="-2"/>
          <w:w w:val="105"/>
          <w:sz w:val="24"/>
          <w:szCs w:val="24"/>
        </w:rPr>
        <w:t xml:space="preserve"> </w:t>
      </w:r>
      <w:r w:rsidRPr="001643B9">
        <w:rPr>
          <w:rFonts w:ascii="Times New Roman" w:hAnsi="Times New Roman" w:cs="Times New Roman"/>
          <w:color w:val="231F20"/>
          <w:w w:val="105"/>
          <w:sz w:val="24"/>
          <w:szCs w:val="24"/>
        </w:rPr>
        <w:t>acids</w:t>
      </w:r>
      <w:r w:rsidRPr="001643B9">
        <w:rPr>
          <w:rFonts w:ascii="Times New Roman" w:hAnsi="Times New Roman" w:cs="Times New Roman"/>
          <w:color w:val="231F20"/>
          <w:spacing w:val="-2"/>
          <w:w w:val="105"/>
          <w:sz w:val="24"/>
          <w:szCs w:val="24"/>
        </w:rPr>
        <w:t xml:space="preserve"> </w:t>
      </w:r>
      <w:r w:rsidRPr="001643B9">
        <w:rPr>
          <w:rFonts w:ascii="Times New Roman" w:hAnsi="Times New Roman" w:cs="Times New Roman"/>
          <w:color w:val="231F20"/>
          <w:w w:val="105"/>
          <w:sz w:val="24"/>
          <w:szCs w:val="24"/>
        </w:rPr>
        <w:t>accumulation</w:t>
      </w:r>
      <w:r w:rsidRPr="001643B9">
        <w:rPr>
          <w:rFonts w:ascii="Times New Roman" w:hAnsi="Times New Roman" w:cs="Times New Roman"/>
          <w:color w:val="231F20"/>
          <w:spacing w:val="-2"/>
          <w:w w:val="105"/>
          <w:sz w:val="24"/>
          <w:szCs w:val="24"/>
        </w:rPr>
        <w:t xml:space="preserve"> </w:t>
      </w:r>
      <w:r w:rsidRPr="001643B9">
        <w:rPr>
          <w:rFonts w:ascii="Times New Roman" w:hAnsi="Times New Roman" w:cs="Times New Roman"/>
          <w:color w:val="231F20"/>
          <w:w w:val="105"/>
          <w:sz w:val="24"/>
          <w:szCs w:val="24"/>
        </w:rPr>
        <w:t>during</w:t>
      </w:r>
      <w:r w:rsidRPr="001643B9">
        <w:rPr>
          <w:rFonts w:ascii="Times New Roman" w:hAnsi="Times New Roman" w:cs="Times New Roman"/>
          <w:color w:val="231F20"/>
          <w:spacing w:val="-2"/>
          <w:w w:val="105"/>
          <w:sz w:val="24"/>
          <w:szCs w:val="24"/>
        </w:rPr>
        <w:t xml:space="preserve"> </w:t>
      </w:r>
      <w:r w:rsidRPr="001643B9">
        <w:rPr>
          <w:rFonts w:ascii="Times New Roman" w:hAnsi="Times New Roman" w:cs="Times New Roman"/>
          <w:color w:val="231F20"/>
          <w:w w:val="105"/>
          <w:sz w:val="24"/>
          <w:szCs w:val="24"/>
        </w:rPr>
        <w:t>anaerobic</w:t>
      </w:r>
      <w:r w:rsidRPr="001643B9">
        <w:rPr>
          <w:rFonts w:ascii="Times New Roman" w:hAnsi="Times New Roman" w:cs="Times New Roman"/>
          <w:color w:val="231F20"/>
          <w:spacing w:val="-2"/>
          <w:w w:val="105"/>
          <w:sz w:val="24"/>
          <w:szCs w:val="24"/>
        </w:rPr>
        <w:t xml:space="preserve"> </w:t>
      </w:r>
      <w:r w:rsidRPr="001643B9">
        <w:rPr>
          <w:rFonts w:ascii="Times New Roman" w:hAnsi="Times New Roman" w:cs="Times New Roman"/>
          <w:color w:val="231F20"/>
          <w:w w:val="105"/>
          <w:sz w:val="24"/>
          <w:szCs w:val="24"/>
        </w:rPr>
        <w:t xml:space="preserve">co‐digestion </w:t>
      </w:r>
      <w:r w:rsidRPr="001643B9">
        <w:rPr>
          <w:rFonts w:ascii="Times New Roman" w:hAnsi="Times New Roman" w:cs="Times New Roman"/>
          <w:color w:val="231F20"/>
          <w:sz w:val="24"/>
          <w:szCs w:val="24"/>
        </w:rPr>
        <w:t xml:space="preserve">of food waste and domestic wastewater was evaluated by Chan, </w:t>
      </w:r>
      <w:r w:rsidRPr="001643B9">
        <w:rPr>
          <w:rFonts w:ascii="Times New Roman" w:hAnsi="Times New Roman" w:cs="Times New Roman"/>
          <w:color w:val="231F20"/>
          <w:w w:val="105"/>
          <w:sz w:val="24"/>
          <w:szCs w:val="24"/>
        </w:rPr>
        <w:t>Toledo,</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w w:val="105"/>
          <w:sz w:val="24"/>
          <w:szCs w:val="24"/>
        </w:rPr>
        <w:t>de</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w w:val="105"/>
          <w:sz w:val="24"/>
          <w:szCs w:val="24"/>
        </w:rPr>
        <w:t>Iu,</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w w:val="105"/>
          <w:sz w:val="24"/>
          <w:szCs w:val="24"/>
        </w:rPr>
        <w:t>and</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w w:val="105"/>
          <w:sz w:val="24"/>
          <w:szCs w:val="24"/>
        </w:rPr>
        <w:t>Shim</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w w:val="105"/>
          <w:sz w:val="24"/>
          <w:szCs w:val="24"/>
        </w:rPr>
        <w:t>(2018).</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w w:val="105"/>
          <w:sz w:val="24"/>
          <w:szCs w:val="24"/>
        </w:rPr>
        <w:t>This</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w w:val="105"/>
          <w:sz w:val="24"/>
          <w:szCs w:val="24"/>
        </w:rPr>
        <w:t>study</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w w:val="105"/>
          <w:sz w:val="24"/>
          <w:szCs w:val="24"/>
        </w:rPr>
        <w:t>comprised</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w w:val="105"/>
          <w:sz w:val="24"/>
          <w:szCs w:val="24"/>
        </w:rPr>
        <w:t>the</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w w:val="105"/>
          <w:sz w:val="24"/>
          <w:szCs w:val="24"/>
        </w:rPr>
        <w:t>Zn supplementation as (ZnSO</w:t>
      </w:r>
      <w:r w:rsidRPr="001643B9">
        <w:rPr>
          <w:rFonts w:ascii="Times New Roman" w:hAnsi="Times New Roman" w:cs="Times New Roman"/>
          <w:color w:val="231F20"/>
          <w:w w:val="105"/>
          <w:sz w:val="24"/>
          <w:szCs w:val="24"/>
          <w:vertAlign w:val="subscript"/>
        </w:rPr>
        <w:t>4</w:t>
      </w:r>
      <w:r w:rsidRPr="001643B9">
        <w:rPr>
          <w:rFonts w:ascii="Times New Roman" w:hAnsi="Times New Roman" w:cs="Times New Roman"/>
          <w:color w:val="231F20"/>
          <w:w w:val="105"/>
          <w:sz w:val="24"/>
          <w:szCs w:val="24"/>
        </w:rPr>
        <w:t xml:space="preserve"> and ZnCl</w:t>
      </w:r>
      <w:r w:rsidRPr="001643B9">
        <w:rPr>
          <w:rFonts w:ascii="Times New Roman" w:hAnsi="Times New Roman" w:cs="Times New Roman"/>
          <w:color w:val="231F20"/>
          <w:w w:val="105"/>
          <w:sz w:val="24"/>
          <w:szCs w:val="24"/>
          <w:vertAlign w:val="subscript"/>
        </w:rPr>
        <w:t>2</w:t>
      </w:r>
      <w:r w:rsidRPr="001643B9">
        <w:rPr>
          <w:rFonts w:ascii="Times New Roman" w:hAnsi="Times New Roman" w:cs="Times New Roman"/>
          <w:color w:val="231F20"/>
          <w:w w:val="105"/>
          <w:sz w:val="24"/>
          <w:szCs w:val="24"/>
        </w:rPr>
        <w:t>; 50, 70 and 100 mg/L Zn</w:t>
      </w:r>
      <w:r w:rsidRPr="001643B9">
        <w:rPr>
          <w:rFonts w:ascii="Times New Roman" w:hAnsi="Times New Roman" w:cs="Times New Roman"/>
          <w:color w:val="231F20"/>
          <w:w w:val="105"/>
          <w:sz w:val="24"/>
          <w:szCs w:val="24"/>
          <w:vertAlign w:val="superscript"/>
        </w:rPr>
        <w:t>2+</w:t>
      </w:r>
      <w:r w:rsidRPr="001643B9">
        <w:rPr>
          <w:rFonts w:ascii="Times New Roman" w:hAnsi="Times New Roman" w:cs="Times New Roman"/>
          <w:color w:val="231F20"/>
          <w:w w:val="105"/>
          <w:sz w:val="24"/>
          <w:szCs w:val="24"/>
        </w:rPr>
        <w:t>)</w:t>
      </w:r>
      <w:r w:rsidRPr="001643B9">
        <w:rPr>
          <w:rFonts w:ascii="Times New Roman" w:hAnsi="Times New Roman" w:cs="Times New Roman"/>
          <w:color w:val="231F20"/>
          <w:spacing w:val="-1"/>
          <w:w w:val="105"/>
          <w:sz w:val="24"/>
          <w:szCs w:val="24"/>
        </w:rPr>
        <w:t xml:space="preserve"> </w:t>
      </w:r>
      <w:r w:rsidRPr="001643B9">
        <w:rPr>
          <w:rFonts w:ascii="Times New Roman" w:hAnsi="Times New Roman" w:cs="Times New Roman"/>
          <w:color w:val="231F20"/>
          <w:w w:val="105"/>
          <w:sz w:val="24"/>
          <w:szCs w:val="24"/>
        </w:rPr>
        <w:t>in</w:t>
      </w:r>
      <w:r w:rsidRPr="001643B9">
        <w:rPr>
          <w:rFonts w:ascii="Times New Roman" w:hAnsi="Times New Roman" w:cs="Times New Roman"/>
          <w:color w:val="231F20"/>
          <w:spacing w:val="-1"/>
          <w:w w:val="105"/>
          <w:sz w:val="24"/>
          <w:szCs w:val="24"/>
        </w:rPr>
        <w:t xml:space="preserve"> </w:t>
      </w:r>
      <w:r w:rsidRPr="001643B9">
        <w:rPr>
          <w:rFonts w:ascii="Times New Roman" w:hAnsi="Times New Roman" w:cs="Times New Roman"/>
          <w:color w:val="231F20"/>
          <w:w w:val="105"/>
          <w:sz w:val="24"/>
          <w:szCs w:val="24"/>
        </w:rPr>
        <w:t>an</w:t>
      </w:r>
      <w:r w:rsidRPr="001643B9">
        <w:rPr>
          <w:rFonts w:ascii="Times New Roman" w:hAnsi="Times New Roman" w:cs="Times New Roman"/>
          <w:color w:val="231F20"/>
          <w:spacing w:val="-1"/>
          <w:w w:val="105"/>
          <w:sz w:val="24"/>
          <w:szCs w:val="24"/>
        </w:rPr>
        <w:t xml:space="preserve"> </w:t>
      </w:r>
      <w:proofErr w:type="spellStart"/>
      <w:r w:rsidRPr="001643B9">
        <w:rPr>
          <w:rFonts w:ascii="Times New Roman" w:hAnsi="Times New Roman" w:cs="Times New Roman"/>
          <w:color w:val="231F20"/>
          <w:w w:val="105"/>
          <w:sz w:val="24"/>
          <w:szCs w:val="24"/>
        </w:rPr>
        <w:t>upflow</w:t>
      </w:r>
      <w:proofErr w:type="spellEnd"/>
      <w:r w:rsidRPr="001643B9">
        <w:rPr>
          <w:rFonts w:ascii="Times New Roman" w:hAnsi="Times New Roman" w:cs="Times New Roman"/>
          <w:color w:val="231F20"/>
          <w:spacing w:val="-1"/>
          <w:w w:val="105"/>
          <w:sz w:val="24"/>
          <w:szCs w:val="24"/>
        </w:rPr>
        <w:t xml:space="preserve"> </w:t>
      </w:r>
      <w:r w:rsidRPr="001643B9">
        <w:rPr>
          <w:rFonts w:ascii="Times New Roman" w:hAnsi="Times New Roman" w:cs="Times New Roman"/>
          <w:color w:val="231F20"/>
          <w:w w:val="105"/>
          <w:sz w:val="24"/>
          <w:szCs w:val="24"/>
        </w:rPr>
        <w:t>anaerobic</w:t>
      </w:r>
      <w:r w:rsidRPr="001643B9">
        <w:rPr>
          <w:rFonts w:ascii="Times New Roman" w:hAnsi="Times New Roman" w:cs="Times New Roman"/>
          <w:color w:val="231F20"/>
          <w:spacing w:val="-1"/>
          <w:w w:val="105"/>
          <w:sz w:val="24"/>
          <w:szCs w:val="24"/>
        </w:rPr>
        <w:t xml:space="preserve"> </w:t>
      </w:r>
      <w:r w:rsidRPr="001643B9">
        <w:rPr>
          <w:rFonts w:ascii="Times New Roman" w:hAnsi="Times New Roman" w:cs="Times New Roman"/>
          <w:color w:val="231F20"/>
          <w:w w:val="105"/>
          <w:sz w:val="24"/>
          <w:szCs w:val="24"/>
        </w:rPr>
        <w:t>sludge</w:t>
      </w:r>
      <w:r w:rsidRPr="001643B9">
        <w:rPr>
          <w:rFonts w:ascii="Times New Roman" w:hAnsi="Times New Roman" w:cs="Times New Roman"/>
          <w:color w:val="231F20"/>
          <w:spacing w:val="-1"/>
          <w:w w:val="105"/>
          <w:sz w:val="24"/>
          <w:szCs w:val="24"/>
        </w:rPr>
        <w:t xml:space="preserve"> </w:t>
      </w:r>
      <w:r w:rsidRPr="001643B9">
        <w:rPr>
          <w:rFonts w:ascii="Times New Roman" w:hAnsi="Times New Roman" w:cs="Times New Roman"/>
          <w:color w:val="231F20"/>
          <w:w w:val="105"/>
          <w:sz w:val="24"/>
          <w:szCs w:val="24"/>
        </w:rPr>
        <w:t>blanket</w:t>
      </w:r>
      <w:r w:rsidRPr="001643B9">
        <w:rPr>
          <w:rFonts w:ascii="Times New Roman" w:hAnsi="Times New Roman" w:cs="Times New Roman"/>
          <w:color w:val="231F20"/>
          <w:spacing w:val="-1"/>
          <w:w w:val="105"/>
          <w:sz w:val="24"/>
          <w:szCs w:val="24"/>
        </w:rPr>
        <w:t xml:space="preserve"> </w:t>
      </w:r>
      <w:r w:rsidRPr="001643B9">
        <w:rPr>
          <w:rFonts w:ascii="Times New Roman" w:hAnsi="Times New Roman" w:cs="Times New Roman"/>
          <w:color w:val="231F20"/>
          <w:w w:val="105"/>
          <w:sz w:val="24"/>
          <w:szCs w:val="24"/>
        </w:rPr>
        <w:t>reactor</w:t>
      </w:r>
      <w:r w:rsidRPr="001643B9">
        <w:rPr>
          <w:rFonts w:ascii="Times New Roman" w:hAnsi="Times New Roman" w:cs="Times New Roman"/>
          <w:color w:val="231F20"/>
          <w:spacing w:val="-1"/>
          <w:w w:val="105"/>
          <w:sz w:val="24"/>
          <w:szCs w:val="24"/>
        </w:rPr>
        <w:t xml:space="preserve"> </w:t>
      </w:r>
      <w:r w:rsidRPr="001643B9">
        <w:rPr>
          <w:rFonts w:ascii="Times New Roman" w:hAnsi="Times New Roman" w:cs="Times New Roman"/>
          <w:color w:val="231F20"/>
          <w:w w:val="105"/>
          <w:sz w:val="24"/>
          <w:szCs w:val="24"/>
        </w:rPr>
        <w:t>operated  under</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mesophilic</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condition</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at</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pH</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7.6</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and</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10</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days</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of</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hydraulic retention</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w w:val="105"/>
          <w:sz w:val="24"/>
          <w:szCs w:val="24"/>
        </w:rPr>
        <w:t>time.</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w w:val="105"/>
          <w:sz w:val="24"/>
          <w:szCs w:val="24"/>
        </w:rPr>
        <w:t>The</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w w:val="105"/>
          <w:sz w:val="24"/>
          <w:szCs w:val="24"/>
        </w:rPr>
        <w:t>results</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w w:val="105"/>
          <w:sz w:val="24"/>
          <w:szCs w:val="24"/>
        </w:rPr>
        <w:t>obtained</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w w:val="105"/>
          <w:sz w:val="24"/>
          <w:szCs w:val="24"/>
        </w:rPr>
        <w:t>from</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w w:val="105"/>
          <w:sz w:val="24"/>
          <w:szCs w:val="24"/>
        </w:rPr>
        <w:t>this</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w w:val="105"/>
          <w:sz w:val="24"/>
          <w:szCs w:val="24"/>
        </w:rPr>
        <w:t>study</w:t>
      </w:r>
      <w:r w:rsidRPr="001643B9">
        <w:rPr>
          <w:rFonts w:ascii="Times New Roman" w:hAnsi="Times New Roman" w:cs="Times New Roman"/>
          <w:color w:val="231F20"/>
          <w:spacing w:val="-4"/>
          <w:w w:val="105"/>
          <w:sz w:val="24"/>
          <w:szCs w:val="24"/>
        </w:rPr>
        <w:t xml:space="preserve"> </w:t>
      </w:r>
      <w:r w:rsidRPr="001643B9">
        <w:rPr>
          <w:rFonts w:ascii="Times New Roman" w:hAnsi="Times New Roman" w:cs="Times New Roman"/>
          <w:color w:val="231F20"/>
          <w:w w:val="105"/>
          <w:sz w:val="24"/>
          <w:szCs w:val="24"/>
        </w:rPr>
        <w:t xml:space="preserve">disclosed that with increasing Zn from 50 to 100 mg/L, methane yield </w:t>
      </w:r>
      <w:r w:rsidRPr="001643B9">
        <w:rPr>
          <w:rFonts w:ascii="Times New Roman" w:hAnsi="Times New Roman" w:cs="Times New Roman"/>
          <w:color w:val="231F20"/>
          <w:spacing w:val="-2"/>
          <w:w w:val="105"/>
          <w:sz w:val="24"/>
          <w:szCs w:val="24"/>
        </w:rPr>
        <w:t>and</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spacing w:val="-2"/>
          <w:w w:val="105"/>
          <w:sz w:val="24"/>
          <w:szCs w:val="24"/>
        </w:rPr>
        <w:t>chemical</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spacing w:val="-2"/>
          <w:w w:val="105"/>
          <w:sz w:val="24"/>
          <w:szCs w:val="24"/>
        </w:rPr>
        <w:t>oxygen</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spacing w:val="-2"/>
          <w:w w:val="105"/>
          <w:sz w:val="24"/>
          <w:szCs w:val="24"/>
        </w:rPr>
        <w:t>demand</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spacing w:val="-2"/>
          <w:w w:val="105"/>
          <w:sz w:val="24"/>
          <w:szCs w:val="24"/>
        </w:rPr>
        <w:t>removal</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spacing w:val="-2"/>
          <w:w w:val="105"/>
          <w:sz w:val="24"/>
          <w:szCs w:val="24"/>
        </w:rPr>
        <w:t>efficiency</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spacing w:val="-2"/>
          <w:w w:val="105"/>
          <w:sz w:val="24"/>
          <w:szCs w:val="24"/>
        </w:rPr>
        <w:t>increased</w:t>
      </w:r>
      <w:r w:rsidRPr="001643B9">
        <w:rPr>
          <w:rFonts w:ascii="Times New Roman" w:hAnsi="Times New Roman" w:cs="Times New Roman"/>
          <w:color w:val="231F20"/>
          <w:spacing w:val="-3"/>
          <w:w w:val="105"/>
          <w:sz w:val="24"/>
          <w:szCs w:val="24"/>
        </w:rPr>
        <w:t xml:space="preserve"> </w:t>
      </w:r>
      <w:r w:rsidRPr="001643B9">
        <w:rPr>
          <w:rFonts w:ascii="Times New Roman" w:hAnsi="Times New Roman" w:cs="Times New Roman"/>
          <w:color w:val="231F20"/>
          <w:spacing w:val="-2"/>
          <w:w w:val="105"/>
          <w:sz w:val="24"/>
          <w:szCs w:val="24"/>
        </w:rPr>
        <w:t xml:space="preserve">by </w:t>
      </w:r>
      <w:r w:rsidRPr="001643B9">
        <w:rPr>
          <w:rFonts w:ascii="Times New Roman" w:hAnsi="Times New Roman" w:cs="Times New Roman"/>
          <w:color w:val="231F20"/>
          <w:sz w:val="24"/>
          <w:szCs w:val="24"/>
        </w:rPr>
        <w:t xml:space="preserve">30–65 and 10%, respectively. It was also notable that the SCFA </w:t>
      </w:r>
      <w:r w:rsidRPr="001643B9">
        <w:rPr>
          <w:rFonts w:ascii="Times New Roman" w:hAnsi="Times New Roman" w:cs="Times New Roman"/>
          <w:color w:val="231F20"/>
          <w:w w:val="105"/>
          <w:sz w:val="24"/>
          <w:szCs w:val="24"/>
        </w:rPr>
        <w:t>accumulation was decreased together with acetate; however, SCFA</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other</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than</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acetate</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might</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have</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been</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converted</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to</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w w:val="105"/>
          <w:sz w:val="24"/>
          <w:szCs w:val="24"/>
        </w:rPr>
        <w:t>biogas (methane)</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through</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pathways</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other</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than</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hydrogenotrophic</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 xml:space="preserve">and </w:t>
      </w:r>
      <w:proofErr w:type="spellStart"/>
      <w:r w:rsidRPr="001643B9">
        <w:rPr>
          <w:rFonts w:ascii="Times New Roman" w:hAnsi="Times New Roman" w:cs="Times New Roman"/>
          <w:color w:val="231F20"/>
          <w:w w:val="105"/>
          <w:sz w:val="24"/>
          <w:szCs w:val="24"/>
        </w:rPr>
        <w:t>acetotrophic</w:t>
      </w:r>
      <w:proofErr w:type="spellEnd"/>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methanogenesis.</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LCFA</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concentration</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within</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 xml:space="preserve">the </w:t>
      </w:r>
      <w:r w:rsidRPr="001643B9">
        <w:rPr>
          <w:rFonts w:ascii="Times New Roman" w:hAnsi="Times New Roman" w:cs="Times New Roman"/>
          <w:color w:val="231F20"/>
          <w:spacing w:val="-2"/>
          <w:w w:val="105"/>
          <w:sz w:val="24"/>
          <w:szCs w:val="24"/>
        </w:rPr>
        <w:t>reactor</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spacing w:val="-2"/>
          <w:w w:val="105"/>
          <w:sz w:val="24"/>
          <w:szCs w:val="24"/>
        </w:rPr>
        <w:t>also</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spacing w:val="-2"/>
          <w:w w:val="105"/>
          <w:sz w:val="24"/>
          <w:szCs w:val="24"/>
        </w:rPr>
        <w:t>decreased</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spacing w:val="-2"/>
          <w:w w:val="105"/>
          <w:sz w:val="24"/>
          <w:szCs w:val="24"/>
        </w:rPr>
        <w:t>(</w:t>
      </w:r>
      <w:r w:rsidRPr="001643B9">
        <w:rPr>
          <w:rFonts w:ascii="Times New Roman" w:hAnsi="Times New Roman" w:cs="Times New Roman"/>
          <w:i/>
          <w:color w:val="231F20"/>
          <w:spacing w:val="-2"/>
          <w:w w:val="105"/>
          <w:sz w:val="24"/>
          <w:szCs w:val="24"/>
        </w:rPr>
        <w:t>p</w:t>
      </w:r>
      <w:r w:rsidRPr="001643B9">
        <w:rPr>
          <w:rFonts w:ascii="Times New Roman" w:hAnsi="Times New Roman" w:cs="Times New Roman"/>
          <w:i/>
          <w:color w:val="231F20"/>
          <w:spacing w:val="-9"/>
          <w:w w:val="105"/>
          <w:sz w:val="24"/>
          <w:szCs w:val="24"/>
        </w:rPr>
        <w:t xml:space="preserve"> </w:t>
      </w:r>
      <w:r w:rsidRPr="001643B9">
        <w:rPr>
          <w:rFonts w:ascii="Times New Roman" w:hAnsi="Times New Roman" w:cs="Times New Roman"/>
          <w:color w:val="231F20"/>
          <w:spacing w:val="-2"/>
          <w:w w:val="105"/>
          <w:sz w:val="24"/>
          <w:szCs w:val="24"/>
        </w:rPr>
        <w:t>&lt;</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spacing w:val="-2"/>
          <w:w w:val="105"/>
          <w:sz w:val="24"/>
          <w:szCs w:val="24"/>
        </w:rPr>
        <w:t>.05),</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spacing w:val="-2"/>
          <w:w w:val="105"/>
          <w:sz w:val="24"/>
          <w:szCs w:val="24"/>
        </w:rPr>
        <w:t>after</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spacing w:val="-2"/>
          <w:w w:val="105"/>
          <w:sz w:val="24"/>
          <w:szCs w:val="24"/>
        </w:rPr>
        <w:t>the</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spacing w:val="-2"/>
          <w:w w:val="105"/>
          <w:sz w:val="24"/>
          <w:szCs w:val="24"/>
        </w:rPr>
        <w:t>microelement</w:t>
      </w:r>
      <w:r w:rsidRPr="001643B9">
        <w:rPr>
          <w:rFonts w:ascii="Times New Roman" w:hAnsi="Times New Roman" w:cs="Times New Roman"/>
          <w:color w:val="231F20"/>
          <w:spacing w:val="-9"/>
          <w:w w:val="105"/>
          <w:sz w:val="24"/>
          <w:szCs w:val="24"/>
        </w:rPr>
        <w:t xml:space="preserve"> </w:t>
      </w:r>
      <w:r w:rsidRPr="001643B9">
        <w:rPr>
          <w:rFonts w:ascii="Times New Roman" w:hAnsi="Times New Roman" w:cs="Times New Roman"/>
          <w:color w:val="231F20"/>
          <w:spacing w:val="-2"/>
          <w:w w:val="105"/>
          <w:sz w:val="24"/>
          <w:szCs w:val="24"/>
        </w:rPr>
        <w:t>supple- mentation</w:t>
      </w:r>
      <w:r w:rsidRPr="001643B9">
        <w:rPr>
          <w:rFonts w:ascii="Times New Roman" w:hAnsi="Times New Roman" w:cs="Times New Roman"/>
          <w:color w:val="231F20"/>
          <w:spacing w:val="-8"/>
          <w:w w:val="105"/>
          <w:sz w:val="24"/>
          <w:szCs w:val="24"/>
        </w:rPr>
        <w:t xml:space="preserve"> </w:t>
      </w:r>
      <w:r w:rsidRPr="001643B9">
        <w:rPr>
          <w:rFonts w:ascii="Times New Roman" w:hAnsi="Times New Roman" w:cs="Times New Roman"/>
          <w:color w:val="231F20"/>
          <w:spacing w:val="-2"/>
          <w:w w:val="105"/>
          <w:sz w:val="24"/>
          <w:szCs w:val="24"/>
        </w:rPr>
        <w:t>could</w:t>
      </w:r>
      <w:r w:rsidRPr="001643B9">
        <w:rPr>
          <w:rFonts w:ascii="Times New Roman" w:hAnsi="Times New Roman" w:cs="Times New Roman"/>
          <w:color w:val="231F20"/>
          <w:spacing w:val="-8"/>
          <w:w w:val="105"/>
          <w:sz w:val="24"/>
          <w:szCs w:val="24"/>
        </w:rPr>
        <w:t xml:space="preserve"> </w:t>
      </w:r>
      <w:r w:rsidRPr="001643B9">
        <w:rPr>
          <w:rFonts w:ascii="Times New Roman" w:hAnsi="Times New Roman" w:cs="Times New Roman"/>
          <w:color w:val="231F20"/>
          <w:spacing w:val="-2"/>
          <w:w w:val="105"/>
          <w:sz w:val="24"/>
          <w:szCs w:val="24"/>
        </w:rPr>
        <w:t>be</w:t>
      </w:r>
      <w:r w:rsidRPr="001643B9">
        <w:rPr>
          <w:rFonts w:ascii="Times New Roman" w:hAnsi="Times New Roman" w:cs="Times New Roman"/>
          <w:color w:val="231F20"/>
          <w:spacing w:val="-8"/>
          <w:w w:val="105"/>
          <w:sz w:val="24"/>
          <w:szCs w:val="24"/>
        </w:rPr>
        <w:t xml:space="preserve"> </w:t>
      </w:r>
      <w:r w:rsidRPr="001643B9">
        <w:rPr>
          <w:rFonts w:ascii="Times New Roman" w:hAnsi="Times New Roman" w:cs="Times New Roman"/>
          <w:color w:val="231F20"/>
          <w:spacing w:val="-2"/>
          <w:w w:val="105"/>
          <w:sz w:val="24"/>
          <w:szCs w:val="24"/>
        </w:rPr>
        <w:t>related</w:t>
      </w:r>
      <w:r w:rsidRPr="001643B9">
        <w:rPr>
          <w:rFonts w:ascii="Times New Roman" w:hAnsi="Times New Roman" w:cs="Times New Roman"/>
          <w:color w:val="231F20"/>
          <w:spacing w:val="-8"/>
          <w:w w:val="105"/>
          <w:sz w:val="24"/>
          <w:szCs w:val="24"/>
        </w:rPr>
        <w:t xml:space="preserve"> </w:t>
      </w:r>
      <w:r w:rsidRPr="001643B9">
        <w:rPr>
          <w:rFonts w:ascii="Times New Roman" w:hAnsi="Times New Roman" w:cs="Times New Roman"/>
          <w:color w:val="231F20"/>
          <w:spacing w:val="-2"/>
          <w:w w:val="105"/>
          <w:sz w:val="24"/>
          <w:szCs w:val="24"/>
        </w:rPr>
        <w:t>to</w:t>
      </w:r>
      <w:r w:rsidRPr="001643B9">
        <w:rPr>
          <w:rFonts w:ascii="Times New Roman" w:hAnsi="Times New Roman" w:cs="Times New Roman"/>
          <w:color w:val="231F20"/>
          <w:spacing w:val="-8"/>
          <w:w w:val="105"/>
          <w:sz w:val="24"/>
          <w:szCs w:val="24"/>
        </w:rPr>
        <w:t xml:space="preserve"> </w:t>
      </w:r>
      <w:r w:rsidRPr="001643B9">
        <w:rPr>
          <w:rFonts w:ascii="Times New Roman" w:hAnsi="Times New Roman" w:cs="Times New Roman"/>
          <w:color w:val="231F20"/>
          <w:spacing w:val="-2"/>
          <w:w w:val="105"/>
          <w:sz w:val="24"/>
          <w:szCs w:val="24"/>
        </w:rPr>
        <w:t>the</w:t>
      </w:r>
      <w:r w:rsidRPr="001643B9">
        <w:rPr>
          <w:rFonts w:ascii="Times New Roman" w:hAnsi="Times New Roman" w:cs="Times New Roman"/>
          <w:color w:val="231F20"/>
          <w:spacing w:val="-8"/>
          <w:w w:val="105"/>
          <w:sz w:val="24"/>
          <w:szCs w:val="24"/>
        </w:rPr>
        <w:t xml:space="preserve"> </w:t>
      </w:r>
      <w:r w:rsidRPr="001643B9">
        <w:rPr>
          <w:rFonts w:ascii="Times New Roman" w:hAnsi="Times New Roman" w:cs="Times New Roman"/>
          <w:color w:val="231F20"/>
          <w:spacing w:val="-2"/>
          <w:w w:val="105"/>
          <w:sz w:val="24"/>
          <w:szCs w:val="24"/>
        </w:rPr>
        <w:t>contribution</w:t>
      </w:r>
      <w:r w:rsidRPr="001643B9">
        <w:rPr>
          <w:rFonts w:ascii="Times New Roman" w:hAnsi="Times New Roman" w:cs="Times New Roman"/>
          <w:color w:val="231F20"/>
          <w:spacing w:val="-8"/>
          <w:w w:val="105"/>
          <w:sz w:val="24"/>
          <w:szCs w:val="24"/>
        </w:rPr>
        <w:t xml:space="preserve"> </w:t>
      </w:r>
      <w:r w:rsidRPr="001643B9">
        <w:rPr>
          <w:rFonts w:ascii="Times New Roman" w:hAnsi="Times New Roman" w:cs="Times New Roman"/>
          <w:color w:val="231F20"/>
          <w:spacing w:val="-2"/>
          <w:w w:val="105"/>
          <w:sz w:val="24"/>
          <w:szCs w:val="24"/>
        </w:rPr>
        <w:t>of</w:t>
      </w:r>
      <w:r w:rsidRPr="001643B9">
        <w:rPr>
          <w:rFonts w:ascii="Times New Roman" w:hAnsi="Times New Roman" w:cs="Times New Roman"/>
          <w:color w:val="231F20"/>
          <w:spacing w:val="-8"/>
          <w:w w:val="105"/>
          <w:sz w:val="24"/>
          <w:szCs w:val="24"/>
        </w:rPr>
        <w:t xml:space="preserve"> </w:t>
      </w:r>
      <w:r w:rsidRPr="001643B9">
        <w:rPr>
          <w:rFonts w:ascii="Times New Roman" w:hAnsi="Times New Roman" w:cs="Times New Roman"/>
          <w:color w:val="231F20"/>
          <w:spacing w:val="-2"/>
          <w:w w:val="105"/>
          <w:sz w:val="24"/>
          <w:szCs w:val="24"/>
        </w:rPr>
        <w:t>biological</w:t>
      </w:r>
      <w:r w:rsidRPr="001643B9">
        <w:rPr>
          <w:rFonts w:ascii="Times New Roman" w:hAnsi="Times New Roman" w:cs="Times New Roman"/>
          <w:color w:val="231F20"/>
          <w:spacing w:val="-8"/>
          <w:w w:val="105"/>
          <w:sz w:val="24"/>
          <w:szCs w:val="24"/>
        </w:rPr>
        <w:t xml:space="preserve"> </w:t>
      </w:r>
      <w:r w:rsidRPr="001643B9">
        <w:rPr>
          <w:rFonts w:ascii="Times New Roman" w:hAnsi="Times New Roman" w:cs="Times New Roman"/>
          <w:color w:val="231F20"/>
          <w:spacing w:val="-2"/>
          <w:w w:val="105"/>
          <w:sz w:val="24"/>
          <w:szCs w:val="24"/>
        </w:rPr>
        <w:t xml:space="preserve">and </w:t>
      </w:r>
      <w:r w:rsidRPr="001643B9">
        <w:rPr>
          <w:rFonts w:ascii="Times New Roman" w:hAnsi="Times New Roman" w:cs="Times New Roman"/>
          <w:color w:val="231F20"/>
          <w:w w:val="105"/>
          <w:sz w:val="24"/>
          <w:szCs w:val="24"/>
        </w:rPr>
        <w:t>physical (precipitation) removal. The maximum biogas yield recorded</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for</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ZnSO4</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and</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ZnCl2</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was</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0.28</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0.02</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LCH</w:t>
      </w:r>
      <w:r w:rsidRPr="001643B9">
        <w:rPr>
          <w:rFonts w:ascii="Times New Roman" w:hAnsi="Times New Roman" w:cs="Times New Roman"/>
          <w:color w:val="231F20"/>
          <w:w w:val="105"/>
          <w:sz w:val="24"/>
          <w:szCs w:val="24"/>
          <w:vertAlign w:val="subscript"/>
        </w:rPr>
        <w:t>4</w:t>
      </w:r>
      <w:r w:rsidRPr="001643B9">
        <w:rPr>
          <w:rFonts w:ascii="Times New Roman" w:hAnsi="Times New Roman" w:cs="Times New Roman"/>
          <w:color w:val="231F20"/>
          <w:w w:val="105"/>
          <w:sz w:val="24"/>
          <w:szCs w:val="24"/>
        </w:rPr>
        <w:t>/g</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 xml:space="preserve">COD </w:t>
      </w:r>
      <w:r w:rsidRPr="001643B9">
        <w:rPr>
          <w:rFonts w:ascii="Times New Roman" w:hAnsi="Times New Roman" w:cs="Times New Roman"/>
          <w:color w:val="231F20"/>
          <w:sz w:val="24"/>
          <w:szCs w:val="24"/>
        </w:rPr>
        <w:t>and 0.37 ± 0.01 LCH</w:t>
      </w:r>
      <w:r w:rsidRPr="001643B9">
        <w:rPr>
          <w:rFonts w:ascii="Times New Roman" w:hAnsi="Times New Roman" w:cs="Times New Roman"/>
          <w:color w:val="231F20"/>
          <w:sz w:val="24"/>
          <w:szCs w:val="24"/>
          <w:vertAlign w:val="subscript"/>
        </w:rPr>
        <w:t>4</w:t>
      </w:r>
      <w:r w:rsidRPr="001643B9">
        <w:rPr>
          <w:rFonts w:ascii="Times New Roman" w:hAnsi="Times New Roman" w:cs="Times New Roman"/>
          <w:color w:val="231F20"/>
          <w:sz w:val="24"/>
          <w:szCs w:val="24"/>
        </w:rPr>
        <w:t xml:space="preserve">/g COD. Various other studies conducted </w:t>
      </w:r>
      <w:r w:rsidRPr="001643B9">
        <w:rPr>
          <w:rFonts w:ascii="Times New Roman" w:hAnsi="Times New Roman" w:cs="Times New Roman"/>
          <w:color w:val="231F20"/>
          <w:w w:val="105"/>
          <w:sz w:val="24"/>
          <w:szCs w:val="24"/>
        </w:rPr>
        <w:t>on</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effect</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of</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TE</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on</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AD</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of</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food</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waste</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also</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reported</w:t>
      </w:r>
      <w:r w:rsidRPr="001643B9">
        <w:rPr>
          <w:rFonts w:ascii="Times New Roman" w:hAnsi="Times New Roman" w:cs="Times New Roman"/>
          <w:color w:val="231F20"/>
          <w:spacing w:val="-12"/>
          <w:w w:val="105"/>
          <w:sz w:val="24"/>
          <w:szCs w:val="24"/>
        </w:rPr>
        <w:t xml:space="preserve"> </w:t>
      </w:r>
      <w:r w:rsidRPr="001643B9">
        <w:rPr>
          <w:rFonts w:ascii="Times New Roman" w:hAnsi="Times New Roman" w:cs="Times New Roman"/>
          <w:color w:val="231F20"/>
          <w:w w:val="105"/>
          <w:sz w:val="24"/>
          <w:szCs w:val="24"/>
        </w:rPr>
        <w:t>the</w:t>
      </w:r>
      <w:r w:rsidRPr="001643B9">
        <w:rPr>
          <w:rFonts w:ascii="Times New Roman" w:hAnsi="Times New Roman" w:cs="Times New Roman"/>
          <w:color w:val="231F20"/>
          <w:spacing w:val="-11"/>
          <w:w w:val="105"/>
          <w:sz w:val="24"/>
          <w:szCs w:val="24"/>
        </w:rPr>
        <w:t xml:space="preserve"> </w:t>
      </w:r>
      <w:r w:rsidRPr="001643B9">
        <w:rPr>
          <w:rFonts w:ascii="Times New Roman" w:hAnsi="Times New Roman" w:cs="Times New Roman"/>
          <w:color w:val="231F20"/>
          <w:w w:val="105"/>
          <w:sz w:val="24"/>
          <w:szCs w:val="24"/>
        </w:rPr>
        <w:t xml:space="preserve">positive effect of TE on overall biogas production (Crest et al., 2018; </w:t>
      </w:r>
      <w:r w:rsidRPr="001643B9">
        <w:rPr>
          <w:rFonts w:ascii="Times New Roman" w:hAnsi="Times New Roman" w:cs="Times New Roman"/>
          <w:color w:val="231F20"/>
          <w:spacing w:val="-2"/>
          <w:w w:val="105"/>
          <w:sz w:val="24"/>
          <w:szCs w:val="24"/>
        </w:rPr>
        <w:t>Yazdanpanah</w:t>
      </w:r>
      <w:r w:rsidRPr="001643B9">
        <w:rPr>
          <w:rFonts w:ascii="Times New Roman" w:hAnsi="Times New Roman" w:cs="Times New Roman"/>
          <w:color w:val="231F20"/>
          <w:spacing w:val="6"/>
          <w:w w:val="105"/>
          <w:sz w:val="24"/>
          <w:szCs w:val="24"/>
        </w:rPr>
        <w:t xml:space="preserve"> </w:t>
      </w:r>
      <w:r w:rsidRPr="001643B9">
        <w:rPr>
          <w:rFonts w:ascii="Times New Roman" w:hAnsi="Times New Roman" w:cs="Times New Roman"/>
          <w:color w:val="231F20"/>
          <w:spacing w:val="-2"/>
          <w:w w:val="105"/>
          <w:sz w:val="24"/>
          <w:szCs w:val="24"/>
        </w:rPr>
        <w:t>et</w:t>
      </w:r>
      <w:r w:rsidRPr="001643B9">
        <w:rPr>
          <w:rFonts w:ascii="Times New Roman" w:hAnsi="Times New Roman" w:cs="Times New Roman"/>
          <w:color w:val="231F20"/>
          <w:spacing w:val="7"/>
          <w:w w:val="105"/>
          <w:sz w:val="24"/>
          <w:szCs w:val="24"/>
        </w:rPr>
        <w:t xml:space="preserve"> </w:t>
      </w:r>
      <w:r w:rsidRPr="001643B9">
        <w:rPr>
          <w:rFonts w:ascii="Times New Roman" w:hAnsi="Times New Roman" w:cs="Times New Roman"/>
          <w:color w:val="231F20"/>
          <w:spacing w:val="-2"/>
          <w:w w:val="105"/>
          <w:sz w:val="24"/>
          <w:szCs w:val="24"/>
        </w:rPr>
        <w:t>al.,</w:t>
      </w:r>
      <w:r w:rsidRPr="001643B9">
        <w:rPr>
          <w:rFonts w:ascii="Times New Roman" w:hAnsi="Times New Roman" w:cs="Times New Roman"/>
          <w:color w:val="231F20"/>
          <w:spacing w:val="6"/>
          <w:w w:val="105"/>
          <w:sz w:val="24"/>
          <w:szCs w:val="24"/>
        </w:rPr>
        <w:t xml:space="preserve"> </w:t>
      </w:r>
      <w:r w:rsidRPr="001643B9">
        <w:rPr>
          <w:rFonts w:ascii="Times New Roman" w:hAnsi="Times New Roman" w:cs="Times New Roman"/>
          <w:color w:val="231F20"/>
          <w:spacing w:val="-2"/>
          <w:w w:val="105"/>
          <w:sz w:val="24"/>
          <w:szCs w:val="24"/>
        </w:rPr>
        <w:t>2018).</w:t>
      </w:r>
      <w:r w:rsidRPr="001643B9">
        <w:rPr>
          <w:rFonts w:ascii="Times New Roman" w:hAnsi="Times New Roman" w:cs="Times New Roman"/>
          <w:color w:val="231F20"/>
          <w:spacing w:val="7"/>
          <w:w w:val="105"/>
          <w:sz w:val="24"/>
          <w:szCs w:val="24"/>
        </w:rPr>
        <w:t xml:space="preserve"> </w:t>
      </w:r>
      <w:r w:rsidRPr="001643B9">
        <w:rPr>
          <w:rFonts w:ascii="Times New Roman" w:hAnsi="Times New Roman" w:cs="Times New Roman"/>
          <w:color w:val="231F20"/>
          <w:spacing w:val="-2"/>
          <w:w w:val="105"/>
          <w:sz w:val="24"/>
          <w:szCs w:val="24"/>
        </w:rPr>
        <w:t>Consequently,</w:t>
      </w:r>
      <w:r w:rsidRPr="001643B9">
        <w:rPr>
          <w:rFonts w:ascii="Times New Roman" w:hAnsi="Times New Roman" w:cs="Times New Roman"/>
          <w:color w:val="231F20"/>
          <w:spacing w:val="7"/>
          <w:w w:val="105"/>
          <w:sz w:val="24"/>
          <w:szCs w:val="24"/>
        </w:rPr>
        <w:t xml:space="preserve"> </w:t>
      </w:r>
      <w:r w:rsidRPr="001643B9">
        <w:rPr>
          <w:rFonts w:ascii="Times New Roman" w:hAnsi="Times New Roman" w:cs="Times New Roman"/>
          <w:color w:val="231F20"/>
          <w:spacing w:val="-2"/>
          <w:w w:val="105"/>
          <w:sz w:val="24"/>
          <w:szCs w:val="24"/>
        </w:rPr>
        <w:t>Yazdanpanah</w:t>
      </w:r>
      <w:r w:rsidRPr="001643B9">
        <w:rPr>
          <w:rFonts w:ascii="Times New Roman" w:hAnsi="Times New Roman" w:cs="Times New Roman"/>
          <w:color w:val="231F20"/>
          <w:spacing w:val="6"/>
          <w:w w:val="105"/>
          <w:sz w:val="24"/>
          <w:szCs w:val="24"/>
        </w:rPr>
        <w:t xml:space="preserve"> </w:t>
      </w:r>
      <w:r w:rsidRPr="001643B9">
        <w:rPr>
          <w:rFonts w:ascii="Times New Roman" w:hAnsi="Times New Roman" w:cs="Times New Roman"/>
          <w:color w:val="231F20"/>
          <w:spacing w:val="-2"/>
          <w:w w:val="105"/>
          <w:sz w:val="24"/>
          <w:szCs w:val="24"/>
        </w:rPr>
        <w:t>)</w:t>
      </w:r>
    </w:p>
    <w:p w14:paraId="660EB4F6" w14:textId="77777777" w:rsidR="001E4956" w:rsidRPr="001643B9" w:rsidRDefault="001E4956" w:rsidP="001E4956">
      <w:pPr>
        <w:pStyle w:val="BodyText"/>
        <w:spacing w:before="115" w:line="266" w:lineRule="auto"/>
        <w:ind w:left="96" w:right="38"/>
        <w:jc w:val="both"/>
        <w:rPr>
          <w:rFonts w:ascii="Times New Roman" w:hAnsi="Times New Roman" w:cs="Times New Roman"/>
        </w:rPr>
      </w:pPr>
      <w:r w:rsidRPr="001643B9">
        <w:rPr>
          <w:rFonts w:ascii="Times New Roman" w:hAnsi="Times New Roman" w:cs="Times New Roman"/>
          <w:color w:val="231F20"/>
        </w:rPr>
        <w:t xml:space="preserve">(2018) reported that the TEs adversely impacted methanogenic </w:t>
      </w:r>
      <w:r w:rsidRPr="001643B9">
        <w:rPr>
          <w:rFonts w:ascii="Times New Roman" w:hAnsi="Times New Roman" w:cs="Times New Roman"/>
          <w:color w:val="231F20"/>
          <w:w w:val="105"/>
        </w:rPr>
        <w:t>activity</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by</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20%–58%</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in</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specific</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lastRenderedPageBreak/>
        <w:t>methane</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activity</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(SMA) tests.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maximum</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biogas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production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for</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Fe,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Ni,</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Se,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Mo,</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 xml:space="preserve">and </w:t>
      </w:r>
      <w:r w:rsidRPr="001643B9">
        <w:rPr>
          <w:rFonts w:ascii="Times New Roman" w:hAnsi="Times New Roman" w:cs="Times New Roman"/>
          <w:color w:val="231F20"/>
          <w:spacing w:val="-2"/>
          <w:w w:val="105"/>
        </w:rPr>
        <w:t>Co</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from</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reactors</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with</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food</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waste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including</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iron‐rich</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 xml:space="preserve">inoculum </w:t>
      </w:r>
      <w:r w:rsidRPr="001643B9">
        <w:rPr>
          <w:rFonts w:ascii="Times New Roman" w:hAnsi="Times New Roman" w:cs="Times New Roman"/>
          <w:color w:val="231F20"/>
          <w:w w:val="105"/>
        </w:rPr>
        <w:t>was</w:t>
      </w:r>
      <w:r w:rsidRPr="001643B9">
        <w:rPr>
          <w:rFonts w:ascii="Times New Roman" w:hAnsi="Times New Roman" w:cs="Times New Roman"/>
          <w:color w:val="231F20"/>
          <w:spacing w:val="17"/>
          <w:w w:val="105"/>
        </w:rPr>
        <w:t xml:space="preserve"> </w:t>
      </w:r>
      <w:r w:rsidRPr="001643B9">
        <w:rPr>
          <w:rFonts w:ascii="Times New Roman" w:hAnsi="Times New Roman" w:cs="Times New Roman"/>
          <w:color w:val="231F20"/>
          <w:w w:val="105"/>
        </w:rPr>
        <w:t>100</w:t>
      </w:r>
      <w:r w:rsidRPr="001643B9">
        <w:rPr>
          <w:rFonts w:ascii="Times New Roman" w:hAnsi="Times New Roman" w:cs="Times New Roman"/>
          <w:color w:val="231F20"/>
          <w:spacing w:val="16"/>
          <w:w w:val="105"/>
        </w:rPr>
        <w:t xml:space="preserve"> </w:t>
      </w:r>
      <w:r w:rsidRPr="001643B9">
        <w:rPr>
          <w:rFonts w:ascii="Times New Roman" w:hAnsi="Times New Roman" w:cs="Times New Roman"/>
          <w:color w:val="231F20"/>
          <w:w w:val="105"/>
        </w:rPr>
        <w:t>±</w:t>
      </w:r>
      <w:r w:rsidRPr="001643B9">
        <w:rPr>
          <w:rFonts w:ascii="Times New Roman" w:hAnsi="Times New Roman" w:cs="Times New Roman"/>
          <w:color w:val="231F20"/>
          <w:spacing w:val="16"/>
          <w:w w:val="105"/>
        </w:rPr>
        <w:t xml:space="preserve"> </w:t>
      </w:r>
      <w:r w:rsidRPr="001643B9">
        <w:rPr>
          <w:rFonts w:ascii="Times New Roman" w:hAnsi="Times New Roman" w:cs="Times New Roman"/>
          <w:color w:val="231F20"/>
          <w:w w:val="105"/>
        </w:rPr>
        <w:t>2.6,</w:t>
      </w:r>
      <w:r w:rsidRPr="001643B9">
        <w:rPr>
          <w:rFonts w:ascii="Times New Roman" w:hAnsi="Times New Roman" w:cs="Times New Roman"/>
          <w:color w:val="231F20"/>
          <w:spacing w:val="17"/>
          <w:w w:val="105"/>
        </w:rPr>
        <w:t xml:space="preserve"> </w:t>
      </w:r>
      <w:r w:rsidRPr="001643B9">
        <w:rPr>
          <w:rFonts w:ascii="Times New Roman" w:hAnsi="Times New Roman" w:cs="Times New Roman"/>
          <w:color w:val="231F20"/>
          <w:w w:val="105"/>
        </w:rPr>
        <w:t>103</w:t>
      </w:r>
      <w:r w:rsidRPr="001643B9">
        <w:rPr>
          <w:rFonts w:ascii="Times New Roman" w:hAnsi="Times New Roman" w:cs="Times New Roman"/>
          <w:color w:val="231F20"/>
          <w:spacing w:val="17"/>
          <w:w w:val="105"/>
        </w:rPr>
        <w:t xml:space="preserve"> </w:t>
      </w:r>
      <w:r w:rsidRPr="001643B9">
        <w:rPr>
          <w:rFonts w:ascii="Times New Roman" w:hAnsi="Times New Roman" w:cs="Times New Roman"/>
          <w:color w:val="231F20"/>
          <w:w w:val="105"/>
        </w:rPr>
        <w:t>±</w:t>
      </w:r>
      <w:r w:rsidRPr="001643B9">
        <w:rPr>
          <w:rFonts w:ascii="Times New Roman" w:hAnsi="Times New Roman" w:cs="Times New Roman"/>
          <w:color w:val="231F20"/>
          <w:spacing w:val="16"/>
          <w:w w:val="105"/>
        </w:rPr>
        <w:t xml:space="preserve"> </w:t>
      </w:r>
      <w:r w:rsidRPr="001643B9">
        <w:rPr>
          <w:rFonts w:ascii="Times New Roman" w:hAnsi="Times New Roman" w:cs="Times New Roman"/>
          <w:color w:val="231F20"/>
          <w:w w:val="105"/>
        </w:rPr>
        <w:t>6.6,</w:t>
      </w:r>
      <w:r w:rsidRPr="001643B9">
        <w:rPr>
          <w:rFonts w:ascii="Times New Roman" w:hAnsi="Times New Roman" w:cs="Times New Roman"/>
          <w:color w:val="231F20"/>
          <w:spacing w:val="17"/>
          <w:w w:val="105"/>
        </w:rPr>
        <w:t xml:space="preserve"> </w:t>
      </w:r>
      <w:r w:rsidRPr="001643B9">
        <w:rPr>
          <w:rFonts w:ascii="Times New Roman" w:hAnsi="Times New Roman" w:cs="Times New Roman"/>
          <w:color w:val="231F20"/>
          <w:w w:val="105"/>
        </w:rPr>
        <w:t>46</w:t>
      </w:r>
      <w:r w:rsidRPr="001643B9">
        <w:rPr>
          <w:rFonts w:ascii="Times New Roman" w:hAnsi="Times New Roman" w:cs="Times New Roman"/>
          <w:color w:val="231F20"/>
          <w:spacing w:val="16"/>
          <w:w w:val="105"/>
        </w:rPr>
        <w:t xml:space="preserve"> </w:t>
      </w:r>
      <w:r w:rsidRPr="001643B9">
        <w:rPr>
          <w:rFonts w:ascii="Times New Roman" w:hAnsi="Times New Roman" w:cs="Times New Roman"/>
          <w:color w:val="231F20"/>
          <w:w w:val="105"/>
        </w:rPr>
        <w:t>±</w:t>
      </w:r>
      <w:r w:rsidRPr="001643B9">
        <w:rPr>
          <w:rFonts w:ascii="Times New Roman" w:hAnsi="Times New Roman" w:cs="Times New Roman"/>
          <w:color w:val="231F20"/>
          <w:spacing w:val="16"/>
          <w:w w:val="105"/>
        </w:rPr>
        <w:t xml:space="preserve"> </w:t>
      </w:r>
      <w:r w:rsidRPr="001643B9">
        <w:rPr>
          <w:rFonts w:ascii="Times New Roman" w:hAnsi="Times New Roman" w:cs="Times New Roman"/>
          <w:color w:val="231F20"/>
          <w:w w:val="105"/>
        </w:rPr>
        <w:t>0.1,</w:t>
      </w:r>
      <w:r w:rsidRPr="001643B9">
        <w:rPr>
          <w:rFonts w:ascii="Times New Roman" w:hAnsi="Times New Roman" w:cs="Times New Roman"/>
          <w:color w:val="231F20"/>
          <w:spacing w:val="18"/>
          <w:w w:val="105"/>
        </w:rPr>
        <w:t xml:space="preserve"> </w:t>
      </w:r>
      <w:r w:rsidRPr="001643B9">
        <w:rPr>
          <w:rFonts w:ascii="Times New Roman" w:hAnsi="Times New Roman" w:cs="Times New Roman"/>
          <w:color w:val="231F20"/>
          <w:w w:val="105"/>
        </w:rPr>
        <w:t>91</w:t>
      </w:r>
      <w:r w:rsidRPr="001643B9">
        <w:rPr>
          <w:rFonts w:ascii="Times New Roman" w:hAnsi="Times New Roman" w:cs="Times New Roman"/>
          <w:color w:val="231F20"/>
          <w:spacing w:val="16"/>
          <w:w w:val="105"/>
        </w:rPr>
        <w:t xml:space="preserve"> </w:t>
      </w:r>
      <w:r w:rsidRPr="001643B9">
        <w:rPr>
          <w:rFonts w:ascii="Times New Roman" w:hAnsi="Times New Roman" w:cs="Times New Roman"/>
          <w:color w:val="231F20"/>
          <w:w w:val="105"/>
        </w:rPr>
        <w:t>±</w:t>
      </w:r>
      <w:r w:rsidRPr="001643B9">
        <w:rPr>
          <w:rFonts w:ascii="Times New Roman" w:hAnsi="Times New Roman" w:cs="Times New Roman"/>
          <w:color w:val="231F20"/>
          <w:spacing w:val="16"/>
          <w:w w:val="105"/>
        </w:rPr>
        <w:t xml:space="preserve"> </w:t>
      </w:r>
      <w:r w:rsidRPr="001643B9">
        <w:rPr>
          <w:rFonts w:ascii="Times New Roman" w:hAnsi="Times New Roman" w:cs="Times New Roman"/>
          <w:color w:val="231F20"/>
          <w:w w:val="105"/>
        </w:rPr>
        <w:t>1.3,</w:t>
      </w:r>
      <w:r w:rsidRPr="001643B9">
        <w:rPr>
          <w:rFonts w:ascii="Times New Roman" w:hAnsi="Times New Roman" w:cs="Times New Roman"/>
          <w:color w:val="231F20"/>
          <w:spacing w:val="17"/>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7"/>
          <w:w w:val="105"/>
        </w:rPr>
        <w:t xml:space="preserve"> </w:t>
      </w:r>
      <w:r w:rsidRPr="001643B9">
        <w:rPr>
          <w:rFonts w:ascii="Times New Roman" w:hAnsi="Times New Roman" w:cs="Times New Roman"/>
          <w:color w:val="231F20"/>
          <w:w w:val="105"/>
        </w:rPr>
        <w:t>88</w:t>
      </w:r>
      <w:r w:rsidRPr="001643B9">
        <w:rPr>
          <w:rFonts w:ascii="Times New Roman" w:hAnsi="Times New Roman" w:cs="Times New Roman"/>
          <w:color w:val="231F20"/>
          <w:spacing w:val="17"/>
          <w:w w:val="105"/>
        </w:rPr>
        <w:t xml:space="preserve"> </w:t>
      </w:r>
      <w:r w:rsidRPr="001643B9">
        <w:rPr>
          <w:rFonts w:ascii="Times New Roman" w:hAnsi="Times New Roman" w:cs="Times New Roman"/>
          <w:color w:val="231F20"/>
          <w:w w:val="105"/>
        </w:rPr>
        <w:t>±</w:t>
      </w:r>
      <w:r w:rsidRPr="001643B9">
        <w:rPr>
          <w:rFonts w:ascii="Times New Roman" w:hAnsi="Times New Roman" w:cs="Times New Roman"/>
          <w:color w:val="231F20"/>
          <w:spacing w:val="16"/>
          <w:w w:val="105"/>
        </w:rPr>
        <w:t xml:space="preserve"> </w:t>
      </w:r>
      <w:r w:rsidRPr="001643B9">
        <w:rPr>
          <w:rFonts w:ascii="Times New Roman" w:hAnsi="Times New Roman" w:cs="Times New Roman"/>
          <w:color w:val="231F20"/>
          <w:spacing w:val="-5"/>
          <w:w w:val="105"/>
        </w:rPr>
        <w:t>4.9</w:t>
      </w:r>
    </w:p>
    <w:p w14:paraId="5D412FF6" w14:textId="77777777" w:rsidR="001E4956" w:rsidRPr="001643B9" w:rsidRDefault="001E4956" w:rsidP="001E4956">
      <w:pPr>
        <w:pStyle w:val="BodyText"/>
        <w:spacing w:before="2" w:line="266" w:lineRule="auto"/>
        <w:ind w:left="96" w:right="38"/>
        <w:jc w:val="both"/>
        <w:rPr>
          <w:rFonts w:ascii="Times New Roman" w:hAnsi="Times New Roman" w:cs="Times New Roman"/>
          <w:b/>
          <w:i/>
          <w:u w:val="single"/>
        </w:rPr>
      </w:pPr>
      <w:r w:rsidRPr="001643B9">
        <w:rPr>
          <w:rFonts w:ascii="Times New Roman" w:hAnsi="Times New Roman" w:cs="Times New Roman"/>
          <w:noProof/>
          <w:lang w:val="en-IN" w:eastAsia="en-IN"/>
        </w:rPr>
        <mc:AlternateContent>
          <mc:Choice Requires="wps">
            <w:drawing>
              <wp:anchor distT="0" distB="0" distL="0" distR="0" simplePos="0" relativeHeight="251684864" behindDoc="1" locked="0" layoutInCell="1" allowOverlap="1" wp14:anchorId="3BFF1DB6" wp14:editId="45239DDE">
                <wp:simplePos x="0" y="0"/>
                <wp:positionH relativeFrom="page">
                  <wp:posOffset>1187263</wp:posOffset>
                </wp:positionH>
                <wp:positionV relativeFrom="paragraph">
                  <wp:posOffset>53634</wp:posOffset>
                </wp:positionV>
                <wp:extent cx="135890" cy="11112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11125"/>
                        </a:xfrm>
                        <a:prstGeom prst="rect">
                          <a:avLst/>
                        </a:prstGeom>
                      </wps:spPr>
                      <wps:txbx>
                        <w:txbxContent>
                          <w:p w14:paraId="341459EB" w14:textId="77777777" w:rsidR="001E4956" w:rsidRDefault="001E4956" w:rsidP="001E4956">
                            <w:pPr>
                              <w:spacing w:before="6"/>
                              <w:rPr>
                                <w:sz w:val="13"/>
                              </w:rPr>
                            </w:pPr>
                            <w:r>
                              <w:rPr>
                                <w:color w:val="231F20"/>
                                <w:spacing w:val="-5"/>
                                <w:w w:val="90"/>
                                <w:sz w:val="13"/>
                              </w:rPr>
                              <w:t>VSS</w:t>
                            </w:r>
                          </w:p>
                        </w:txbxContent>
                      </wps:txbx>
                      <wps:bodyPr wrap="square" lIns="0" tIns="0" rIns="0" bIns="0" rtlCol="0">
                        <a:noAutofit/>
                      </wps:bodyPr>
                    </wps:wsp>
                  </a:graphicData>
                </a:graphic>
              </wp:anchor>
            </w:drawing>
          </mc:Choice>
          <mc:Fallback>
            <w:pict>
              <v:shape w14:anchorId="3BFF1DB6" id="Textbox 39" o:spid="_x0000_s1033" type="#_x0000_t202" style="position:absolute;left:0;text-align:left;margin-left:93.5pt;margin-top:4.2pt;width:10.7pt;height:8.75pt;z-index:-25163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" filled="f" stroked="f">
                <v:textbox inset="0,0,0,0">
                  <w:txbxContent>
                    <w:p w14:paraId="341459EB" w14:textId="77777777" w:rsidR="001E4956" w:rsidRDefault="001E4956" w:rsidP="001E4956">
                      <w:pPr>
                        <w:spacing w:before="6"/>
                        <w:rPr>
                          <w:sz w:val="13"/>
                        </w:rPr>
                      </w:pPr>
                      <w:r>
                        <w:rPr>
                          <w:color w:val="231F20"/>
                          <w:spacing w:val="-5"/>
                          <w:w w:val="90"/>
                          <w:sz w:val="13"/>
                        </w:rPr>
                        <w:t>VSS</w:t>
                      </w:r>
                    </w:p>
                  </w:txbxContent>
                </v:textbox>
                <w10:wrap anchorx="page"/>
              </v:shape>
            </w:pict>
          </mc:Fallback>
        </mc:AlternateContent>
      </w:r>
      <w:r w:rsidRPr="001643B9">
        <w:rPr>
          <w:rFonts w:ascii="Times New Roman" w:hAnsi="Times New Roman" w:cs="Times New Roman"/>
          <w:color w:val="231F20"/>
          <w:w w:val="105"/>
        </w:rPr>
        <w:t>mlCH</w:t>
      </w:r>
      <w:r w:rsidRPr="001643B9">
        <w:rPr>
          <w:rFonts w:ascii="Times New Roman" w:hAnsi="Times New Roman" w:cs="Times New Roman"/>
          <w:color w:val="231F20"/>
          <w:w w:val="105"/>
          <w:vertAlign w:val="subscript"/>
        </w:rPr>
        <w:t>4</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g</w:t>
      </w:r>
      <w:r w:rsidRPr="001643B9">
        <w:rPr>
          <w:rFonts w:ascii="Times New Roman" w:hAnsi="Times New Roman" w:cs="Times New Roman"/>
          <w:color w:val="231F20"/>
          <w:w w:val="105"/>
          <w:vertAlign w:val="superscript"/>
        </w:rPr>
        <w:t>−1</w:t>
      </w:r>
      <w:r w:rsidRPr="001643B9">
        <w:rPr>
          <w:rFonts w:ascii="Times New Roman" w:hAnsi="Times New Roman" w:cs="Times New Roman"/>
          <w:color w:val="231F20"/>
          <w:spacing w:val="22"/>
          <w:w w:val="105"/>
        </w:rPr>
        <w:t xml:space="preserve"> </w:t>
      </w:r>
      <w:r w:rsidRPr="001643B9">
        <w:rPr>
          <w:rFonts w:ascii="Times New Roman" w:hAnsi="Times New Roman" w:cs="Times New Roman"/>
          <w:color w:val="231F20"/>
          <w:w w:val="105"/>
        </w:rPr>
        <w:t>day</w:t>
      </w:r>
      <w:r w:rsidRPr="001643B9">
        <w:rPr>
          <w:rFonts w:ascii="Times New Roman" w:hAnsi="Times New Roman" w:cs="Times New Roman"/>
          <w:color w:val="231F20"/>
          <w:w w:val="105"/>
          <w:vertAlign w:val="superscript"/>
        </w:rPr>
        <w:t>−1</w:t>
      </w:r>
      <w:r w:rsidRPr="001643B9">
        <w:rPr>
          <w:rFonts w:ascii="Times New Roman" w:hAnsi="Times New Roman" w:cs="Times New Roman"/>
          <w:color w:val="231F20"/>
          <w:w w:val="105"/>
        </w:rPr>
        <w:t>,</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respectively.</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Crest</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et</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al.</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(2018)</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also</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 xml:space="preserve">studied the effect TEs and granular activated carbon (GAC) on the </w:t>
      </w:r>
      <w:r w:rsidRPr="001643B9">
        <w:rPr>
          <w:rFonts w:ascii="Times New Roman" w:hAnsi="Times New Roman" w:cs="Times New Roman"/>
          <w:color w:val="231F20"/>
          <w:spacing w:val="-2"/>
          <w:w w:val="105"/>
        </w:rPr>
        <w:t>anaerobic</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digestion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performance</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of</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consecutive</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batch</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 xml:space="preserve">reactors </w:t>
      </w:r>
      <w:r w:rsidRPr="001643B9">
        <w:rPr>
          <w:rFonts w:ascii="Times New Roman" w:hAnsi="Times New Roman" w:cs="Times New Roman"/>
          <w:color w:val="231F20"/>
          <w:w w:val="105"/>
        </w:rPr>
        <w:t xml:space="preserve">treating food waste. For the comparison, two batch reactors </w:t>
      </w:r>
      <w:r w:rsidRPr="001643B9">
        <w:rPr>
          <w:rFonts w:ascii="Times New Roman" w:hAnsi="Times New Roman" w:cs="Times New Roman"/>
          <w:color w:val="231F20"/>
          <w:spacing w:val="-2"/>
          <w:w w:val="105"/>
        </w:rPr>
        <w:t>were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set</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up,</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one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with</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TE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supplementation,</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while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the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other</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spacing w:val="-2"/>
          <w:w w:val="105"/>
        </w:rPr>
        <w:t>was supplemented</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with</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GAC.</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In</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particular,</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Fe,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Co,</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Mo,</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Ni,</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Se,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Zn, Cu,</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and</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Mn</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were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utilized</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as</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TEs</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during</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the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whole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 xml:space="preserve">experiment. </w:t>
      </w:r>
      <w:r w:rsidRPr="001643B9">
        <w:rPr>
          <w:rFonts w:ascii="Times New Roman" w:hAnsi="Times New Roman" w:cs="Times New Roman"/>
          <w:color w:val="231F20"/>
          <w:w w:val="105"/>
        </w:rPr>
        <w:t>The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study</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portrayed</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a</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synergistic</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effect</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both</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activated</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car- bon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TEs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on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enhancing</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methane</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emission,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where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 xml:space="preserve">activated </w:t>
      </w:r>
      <w:r w:rsidRPr="001643B9">
        <w:rPr>
          <w:rFonts w:ascii="Times New Roman" w:hAnsi="Times New Roman" w:cs="Times New Roman"/>
          <w:color w:val="231F20"/>
        </w:rPr>
        <w:t xml:space="preserve">carbon favored biomass acclimation and improving acetic acid. </w:t>
      </w:r>
      <w:r w:rsidRPr="001643B9">
        <w:rPr>
          <w:rFonts w:ascii="Times New Roman" w:hAnsi="Times New Roman" w:cs="Times New Roman"/>
          <w:color w:val="231F20"/>
          <w:spacing w:val="-2"/>
          <w:w w:val="105"/>
        </w:rPr>
        <w:t>Activated</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carbon</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also</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preferred</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the</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growth</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of</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archaea</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and</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 xml:space="preserve">syn- </w:t>
      </w:r>
      <w:r w:rsidRPr="001643B9">
        <w:rPr>
          <w:rFonts w:ascii="Times New Roman" w:hAnsi="Times New Roman" w:cs="Times New Roman"/>
          <w:color w:val="231F20"/>
          <w:w w:val="105"/>
        </w:rPr>
        <w:t xml:space="preserve">trophic bacteria, whereas TE addition permitted a faster con- </w:t>
      </w:r>
      <w:proofErr w:type="spellStart"/>
      <w:r w:rsidRPr="001643B9">
        <w:rPr>
          <w:rFonts w:ascii="Times New Roman" w:hAnsi="Times New Roman" w:cs="Times New Roman"/>
          <w:color w:val="231F20"/>
          <w:w w:val="105"/>
        </w:rPr>
        <w:t>sumption</w:t>
      </w:r>
      <w:proofErr w:type="spellEnd"/>
      <w:r w:rsidRPr="001643B9">
        <w:rPr>
          <w:rFonts w:ascii="Times New Roman" w:hAnsi="Times New Roman" w:cs="Times New Roman"/>
          <w:color w:val="231F20"/>
          <w:w w:val="105"/>
        </w:rPr>
        <w:t xml:space="preserve"> of propionic acid, reducing significantly the batch duration and improving the average methane productivities. The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maximum</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methane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production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from</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two</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batches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fed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 xml:space="preserve">with </w:t>
      </w:r>
      <w:r w:rsidRPr="001643B9">
        <w:rPr>
          <w:rFonts w:ascii="Times New Roman" w:hAnsi="Times New Roman" w:cs="Times New Roman"/>
          <w:color w:val="231F20"/>
        </w:rPr>
        <w:t>TE</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was</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419</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27</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584</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14</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ml/day,</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while</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for</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GAC,</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 xml:space="preserve">meth- </w:t>
      </w:r>
      <w:proofErr w:type="spellStart"/>
      <w:r w:rsidRPr="001643B9">
        <w:rPr>
          <w:rFonts w:ascii="Times New Roman" w:hAnsi="Times New Roman" w:cs="Times New Roman"/>
          <w:color w:val="231F20"/>
          <w:w w:val="105"/>
        </w:rPr>
        <w:t>ane</w:t>
      </w:r>
      <w:proofErr w:type="spellEnd"/>
      <w:r w:rsidRPr="001643B9">
        <w:rPr>
          <w:rFonts w:ascii="Times New Roman" w:hAnsi="Times New Roman" w:cs="Times New Roman"/>
          <w:color w:val="231F20"/>
          <w:w w:val="105"/>
        </w:rPr>
        <w:t xml:space="preserve"> production varied from 406 ± 3 and 600 ± 31 ml/day, respectively.</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authors</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concluded</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that</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TEs</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GAC</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might be a feasible approach to stabilize FW AD by favoring VFA consumption.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As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Al</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Zn,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Al</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can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bind</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to</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cell</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mem- brane,</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thereby</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reducing</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microbial</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growth</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affect</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w w:val="105"/>
        </w:rPr>
        <w:t xml:space="preserve">methane </w:t>
      </w:r>
      <w:r w:rsidRPr="001643B9">
        <w:rPr>
          <w:rFonts w:ascii="Times New Roman" w:hAnsi="Times New Roman" w:cs="Times New Roman"/>
          <w:color w:val="231F20"/>
          <w:spacing w:val="-2"/>
          <w:w w:val="105"/>
        </w:rPr>
        <w:t>production</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(Aslam,</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Yang,</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Lee,</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&amp;</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Kim,</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2018;</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Cai,</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Wang</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et</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 xml:space="preserve">al., </w:t>
      </w:r>
      <w:r w:rsidRPr="001643B9">
        <w:rPr>
          <w:rFonts w:ascii="Times New Roman" w:hAnsi="Times New Roman" w:cs="Times New Roman"/>
          <w:color w:val="231F20"/>
          <w:spacing w:val="-2"/>
        </w:rPr>
        <w:t>2018;</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spacing w:val="-2"/>
        </w:rPr>
        <w:t>Xing</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spacing w:val="-2"/>
        </w:rPr>
        <w:t>&amp;</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spacing w:val="-2"/>
        </w:rPr>
        <w:t>Jin,</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spacing w:val="-2"/>
        </w:rPr>
        <w:t>2018;</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spacing w:val="-2"/>
        </w:rPr>
        <w:t>Zhao,</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spacing w:val="-2"/>
        </w:rPr>
        <w:t>Mu</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spacing w:val="-2"/>
        </w:rPr>
        <w:t>et</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spacing w:val="-2"/>
        </w:rPr>
        <w:t>al.,</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spacing w:val="-2"/>
        </w:rPr>
        <w:t>2018;</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spacing w:val="-2"/>
        </w:rPr>
        <w:t>Zhao,</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spacing w:val="-2"/>
        </w:rPr>
        <w:t xml:space="preserve">Westerholm </w:t>
      </w:r>
      <w:r w:rsidRPr="001643B9">
        <w:rPr>
          <w:rFonts w:ascii="Times New Roman" w:hAnsi="Times New Roman" w:cs="Times New Roman"/>
          <w:color w:val="231F20"/>
        </w:rPr>
        <w:t>et</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Zhao,</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Ji</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while</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Zn</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in</w:t>
      </w:r>
      <w:r w:rsidRPr="001643B9">
        <w:rPr>
          <w:rFonts w:ascii="Times New Roman" w:hAnsi="Times New Roman" w:cs="Times New Roman"/>
          <w:color w:val="231F20"/>
          <w:spacing w:val="-5"/>
        </w:rPr>
        <w:t xml:space="preserve"> </w:t>
      </w:r>
      <w:r w:rsidRPr="001643B9">
        <w:rPr>
          <w:rFonts w:ascii="Times New Roman" w:hAnsi="Times New Roman" w:cs="Times New Roman"/>
          <w:color w:val="231F20"/>
        </w:rPr>
        <w:t>greater</w:t>
      </w:r>
      <w:r w:rsidRPr="001643B9">
        <w:rPr>
          <w:rFonts w:ascii="Times New Roman" w:hAnsi="Times New Roman" w:cs="Times New Roman"/>
          <w:color w:val="231F20"/>
          <w:spacing w:val="-5"/>
        </w:rPr>
        <w:t xml:space="preserve"> </w:t>
      </w:r>
      <w:proofErr w:type="spellStart"/>
      <w:r w:rsidRPr="001643B9">
        <w:rPr>
          <w:rFonts w:ascii="Times New Roman" w:hAnsi="Times New Roman" w:cs="Times New Roman"/>
          <w:color w:val="231F20"/>
        </w:rPr>
        <w:t>concentra</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w w:val="105"/>
        </w:rPr>
        <w:t>tion</w:t>
      </w:r>
      <w:proofErr w:type="spellEnd"/>
      <w:r w:rsidRPr="001643B9">
        <w:rPr>
          <w:rFonts w:ascii="Times New Roman" w:hAnsi="Times New Roman" w:cs="Times New Roman"/>
          <w:color w:val="231F20"/>
          <w:w w:val="105"/>
        </w:rPr>
        <w:t xml:space="preserve"> causes total inhibition of the process (Cai, Wang et al., 2018; </w:t>
      </w:r>
      <w:proofErr w:type="spellStart"/>
      <w:r w:rsidRPr="001643B9">
        <w:rPr>
          <w:rFonts w:ascii="Times New Roman" w:hAnsi="Times New Roman" w:cs="Times New Roman"/>
          <w:color w:val="231F20"/>
          <w:w w:val="105"/>
        </w:rPr>
        <w:t>Stowhas</w:t>
      </w:r>
      <w:proofErr w:type="spellEnd"/>
      <w:r w:rsidRPr="001643B9">
        <w:rPr>
          <w:rFonts w:ascii="Times New Roman" w:hAnsi="Times New Roman" w:cs="Times New Roman"/>
          <w:color w:val="231F20"/>
          <w:w w:val="105"/>
        </w:rPr>
        <w:t xml:space="preserve"> et al., 2018; Zhao, Mu et al., 2018; Zhao, </w:t>
      </w:r>
      <w:r w:rsidRPr="001643B9">
        <w:rPr>
          <w:rFonts w:ascii="Times New Roman" w:hAnsi="Times New Roman" w:cs="Times New Roman"/>
          <w:color w:val="231F20"/>
        </w:rPr>
        <w:t>Westerholm</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Zhao,</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Ji</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However,</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 xml:space="preserve">among </w:t>
      </w:r>
      <w:r w:rsidRPr="001643B9">
        <w:rPr>
          <w:rFonts w:ascii="Times New Roman" w:hAnsi="Times New Roman" w:cs="Times New Roman"/>
          <w:color w:val="231F20"/>
          <w:w w:val="105"/>
        </w:rPr>
        <w:t xml:space="preserve">the other agricultural wastes, the poultry sector is one of the most important area generating large amounts of organic </w:t>
      </w:r>
      <w:r w:rsidRPr="001643B9">
        <w:rPr>
          <w:rFonts w:ascii="Times New Roman" w:hAnsi="Times New Roman" w:cs="Times New Roman"/>
          <w:color w:val="231F20"/>
        </w:rPr>
        <w:t>wastes</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(Keskin</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Besides,</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chicken</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manure</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is</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quite</w:t>
      </w:r>
      <w:r w:rsidRPr="001643B9">
        <w:rPr>
          <w:rFonts w:ascii="Times New Roman" w:hAnsi="Times New Roman" w:cs="Times New Roman"/>
          <w:color w:val="231F20"/>
          <w:spacing w:val="-8"/>
        </w:rPr>
        <w:t xml:space="preserve"> </w:t>
      </w:r>
      <w:r w:rsidRPr="001643B9">
        <w:rPr>
          <w:rFonts w:ascii="Times New Roman" w:hAnsi="Times New Roman" w:cs="Times New Roman"/>
          <w:color w:val="231F20"/>
        </w:rPr>
        <w:t xml:space="preserve">an </w:t>
      </w:r>
      <w:r w:rsidRPr="001643B9">
        <w:rPr>
          <w:rFonts w:ascii="Times New Roman" w:hAnsi="Times New Roman" w:cs="Times New Roman"/>
          <w:color w:val="231F20"/>
          <w:w w:val="105"/>
        </w:rPr>
        <w:t xml:space="preserve">appropriate substrate for anaerobic digestion because of its </w:t>
      </w:r>
      <w:r w:rsidRPr="001643B9">
        <w:rPr>
          <w:rFonts w:ascii="Times New Roman" w:hAnsi="Times New Roman" w:cs="Times New Roman"/>
          <w:color w:val="231F20"/>
          <w:spacing w:val="-2"/>
          <w:w w:val="105"/>
        </w:rPr>
        <w:t>high</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biodegradable</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organic</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matter</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(450</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L</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biogas/kg</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VSS).</w:t>
      </w:r>
      <w:r w:rsidRPr="001643B9">
        <w:rPr>
          <w:rFonts w:ascii="Times New Roman" w:hAnsi="Times New Roman" w:cs="Times New Roman"/>
          <w:color w:val="231F20"/>
          <w:spacing w:val="-8"/>
          <w:w w:val="105"/>
        </w:rPr>
        <w:t xml:space="preserve"> </w:t>
      </w:r>
      <w:r w:rsidRPr="001643B9">
        <w:rPr>
          <w:rFonts w:ascii="Times New Roman" w:hAnsi="Times New Roman" w:cs="Times New Roman"/>
          <w:color w:val="231F20"/>
          <w:spacing w:val="-2"/>
          <w:w w:val="105"/>
        </w:rPr>
        <w:t xml:space="preserve">Till </w:t>
      </w:r>
      <w:r w:rsidRPr="001643B9">
        <w:rPr>
          <w:rFonts w:ascii="Times New Roman" w:hAnsi="Times New Roman" w:cs="Times New Roman"/>
          <w:color w:val="231F20"/>
          <w:w w:val="105"/>
        </w:rPr>
        <w:t>date,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chicken</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manure</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has</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been</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well</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adopted</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as</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a</w:t>
      </w:r>
      <w:r w:rsidRPr="001643B9">
        <w:rPr>
          <w:rFonts w:ascii="Times New Roman" w:hAnsi="Times New Roman" w:cs="Times New Roman"/>
          <w:color w:val="231F20"/>
          <w:spacing w:val="-6"/>
          <w:w w:val="105"/>
        </w:rPr>
        <w:t xml:space="preserve"> </w:t>
      </w:r>
      <w:r w:rsidRPr="001643B9">
        <w:rPr>
          <w:rFonts w:ascii="Times New Roman" w:hAnsi="Times New Roman" w:cs="Times New Roman"/>
          <w:color w:val="231F20"/>
          <w:w w:val="105"/>
        </w:rPr>
        <w:t>substrate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for biogas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production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through</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anaerobic</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digestion.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For</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 xml:space="preserve">example, Keskin et al. (2018) determined the effect of TE’s on basal </w:t>
      </w:r>
      <w:r w:rsidRPr="001643B9">
        <w:rPr>
          <w:rFonts w:ascii="Times New Roman" w:hAnsi="Times New Roman" w:cs="Times New Roman"/>
          <w:color w:val="231F20"/>
          <w:spacing w:val="-2"/>
          <w:w w:val="105"/>
        </w:rPr>
        <w:t>medium</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for</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biogas</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production</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from</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chicken</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manure.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The</w:t>
      </w:r>
      <w:r w:rsidRPr="001643B9">
        <w:rPr>
          <w:rFonts w:ascii="Times New Roman" w:hAnsi="Times New Roman" w:cs="Times New Roman"/>
          <w:color w:val="231F20"/>
          <w:spacing w:val="-7"/>
          <w:w w:val="105"/>
        </w:rPr>
        <w:t xml:space="preserve"> </w:t>
      </w:r>
      <w:proofErr w:type="spellStart"/>
      <w:r w:rsidRPr="001643B9">
        <w:rPr>
          <w:rFonts w:ascii="Times New Roman" w:hAnsi="Times New Roman" w:cs="Times New Roman"/>
          <w:color w:val="231F20"/>
          <w:spacing w:val="-2"/>
          <w:w w:val="105"/>
        </w:rPr>
        <w:t>opti</w:t>
      </w:r>
      <w:proofErr w:type="spellEnd"/>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rPr>
        <w:t xml:space="preserve">mum basal medium in this study was designed through Taguchi statistical analysis, along with the effect of TEs on AD. In total, </w:t>
      </w:r>
      <w:r w:rsidRPr="001643B9">
        <w:rPr>
          <w:rFonts w:ascii="Times New Roman" w:hAnsi="Times New Roman" w:cs="Times New Roman"/>
          <w:color w:val="231F20"/>
          <w:w w:val="105"/>
        </w:rPr>
        <w:t>27</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runs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with</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two</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replicates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were</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carried</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out</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over</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140</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days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in which the biogas production between 161 and 628 ml CH</w:t>
      </w:r>
      <w:r w:rsidRPr="001643B9">
        <w:rPr>
          <w:rFonts w:ascii="Times New Roman" w:hAnsi="Times New Roman" w:cs="Times New Roman"/>
          <w:color w:val="231F20"/>
          <w:w w:val="105"/>
          <w:vertAlign w:val="subscript"/>
        </w:rPr>
        <w:t>4</w:t>
      </w:r>
      <w:r w:rsidRPr="001643B9">
        <w:rPr>
          <w:rFonts w:ascii="Times New Roman" w:hAnsi="Times New Roman" w:cs="Times New Roman"/>
          <w:color w:val="231F20"/>
          <w:w w:val="105"/>
        </w:rPr>
        <w:t xml:space="preserve">/g </w:t>
      </w:r>
      <w:r w:rsidRPr="001643B9">
        <w:rPr>
          <w:rFonts w:ascii="Times New Roman" w:hAnsi="Times New Roman" w:cs="Times New Roman"/>
          <w:color w:val="231F20"/>
        </w:rPr>
        <w:t>dry</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matter</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was</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recorded</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from</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BMP</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tests.</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Moreover,</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2"/>
        </w:rPr>
        <w:t xml:space="preserve"> </w:t>
      </w:r>
      <w:proofErr w:type="spellStart"/>
      <w:r w:rsidRPr="001643B9">
        <w:rPr>
          <w:rFonts w:ascii="Times New Roman" w:hAnsi="Times New Roman" w:cs="Times New Roman"/>
          <w:color w:val="231F20"/>
        </w:rPr>
        <w:t>sta</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tistical</w:t>
      </w:r>
      <w:proofErr w:type="spellEnd"/>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model</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remained</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significant</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with</w:t>
      </w:r>
      <w:r w:rsidRPr="001643B9">
        <w:rPr>
          <w:rFonts w:ascii="Times New Roman" w:hAnsi="Times New Roman" w:cs="Times New Roman"/>
          <w:color w:val="231F20"/>
          <w:spacing w:val="-1"/>
        </w:rPr>
        <w:t xml:space="preserve"> </w:t>
      </w:r>
      <w:r w:rsidRPr="001643B9">
        <w:rPr>
          <w:rFonts w:ascii="Times New Roman" w:hAnsi="Times New Roman" w:cs="Times New Roman"/>
          <w:i/>
          <w:color w:val="231F20"/>
        </w:rPr>
        <w:t>R</w:t>
      </w:r>
      <w:r w:rsidRPr="001643B9">
        <w:rPr>
          <w:rFonts w:ascii="Times New Roman" w:hAnsi="Times New Roman" w:cs="Times New Roman"/>
          <w:color w:val="231F20"/>
          <w:vertAlign w:val="superscript"/>
        </w:rPr>
        <w:t>2</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0.9999</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 xml:space="preserve">Fe, </w:t>
      </w:r>
      <w:r w:rsidRPr="001643B9">
        <w:rPr>
          <w:rFonts w:ascii="Times New Roman" w:hAnsi="Times New Roman" w:cs="Times New Roman"/>
          <w:color w:val="231F20"/>
          <w:w w:val="105"/>
        </w:rPr>
        <w:t>Ag,</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Co,</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Mn,</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Mo,</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Se,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We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were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submitted</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as</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w w:val="105"/>
        </w:rPr>
        <w:t xml:space="preserve">significant </w:t>
      </w:r>
      <w:r w:rsidRPr="001643B9">
        <w:rPr>
          <w:rFonts w:ascii="Times New Roman" w:hAnsi="Times New Roman" w:cs="Times New Roman"/>
          <w:color w:val="231F20"/>
          <w:spacing w:val="-2"/>
          <w:w w:val="105"/>
        </w:rPr>
        <w:t>TEs,</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whereas</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the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maximum</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methane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production</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for</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DM</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(1%), DM</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(5%),</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spacing w:val="-2"/>
          <w:w w:val="105"/>
        </w:rPr>
        <w:t>and</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spacing w:val="-2"/>
          <w:w w:val="105"/>
        </w:rPr>
        <w:t>DM</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(10%)</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spacing w:val="-2"/>
          <w:w w:val="105"/>
        </w:rPr>
        <w:t>were</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spacing w:val="-2"/>
          <w:w w:val="105"/>
        </w:rPr>
        <w:t>131,</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3,726,</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spacing w:val="-2"/>
          <w:w w:val="105"/>
        </w:rPr>
        <w:t>and</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spacing w:val="-2"/>
          <w:w w:val="105"/>
        </w:rPr>
        <w:t>3,090</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CH</w:t>
      </w:r>
      <w:r w:rsidRPr="001643B9">
        <w:rPr>
          <w:rFonts w:ascii="Times New Roman" w:hAnsi="Times New Roman" w:cs="Times New Roman"/>
          <w:color w:val="231F20"/>
          <w:spacing w:val="-2"/>
          <w:w w:val="105"/>
          <w:vertAlign w:val="subscript"/>
        </w:rPr>
        <w:t>4</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spacing w:val="-5"/>
          <w:w w:val="105"/>
        </w:rPr>
        <w:t>g</w:t>
      </w:r>
      <w:r w:rsidRPr="001643B9">
        <w:rPr>
          <w:rFonts w:ascii="Times New Roman" w:hAnsi="Times New Roman" w:cs="Times New Roman"/>
          <w:color w:val="231F20"/>
          <w:spacing w:val="-5"/>
          <w:w w:val="105"/>
          <w:vertAlign w:val="superscript"/>
        </w:rPr>
        <w:t xml:space="preserve">−1  </w:t>
      </w:r>
      <w:r w:rsidRPr="001643B9">
        <w:rPr>
          <w:rFonts w:ascii="Times New Roman" w:hAnsi="Times New Roman" w:cs="Times New Roman"/>
          <w:color w:val="231F20"/>
        </w:rPr>
        <w:t>DM, respectively. It was noted that among all the trace element added,</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Fe</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Co</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were</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found</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to</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be</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effective</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for</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enhancement</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 xml:space="preserve">of </w:t>
      </w:r>
      <w:r w:rsidRPr="001643B9">
        <w:rPr>
          <w:rFonts w:ascii="Times New Roman" w:hAnsi="Times New Roman" w:cs="Times New Roman"/>
          <w:color w:val="231F20"/>
          <w:w w:val="105"/>
        </w:rPr>
        <w:t xml:space="preserve">methane in all 27 runs. Methane production from nitrogen‐ rich chicken manure and the effect of TEs were also investigated. In this study, </w:t>
      </w:r>
      <w:proofErr w:type="spellStart"/>
      <w:r w:rsidRPr="001643B9">
        <w:rPr>
          <w:rFonts w:ascii="Times New Roman" w:hAnsi="Times New Roman" w:cs="Times New Roman"/>
          <w:color w:val="231F20"/>
          <w:w w:val="105"/>
        </w:rPr>
        <w:t>Molaey</w:t>
      </w:r>
      <w:proofErr w:type="spellEnd"/>
      <w:r w:rsidRPr="001643B9">
        <w:rPr>
          <w:rFonts w:ascii="Times New Roman" w:hAnsi="Times New Roman" w:cs="Times New Roman"/>
          <w:color w:val="231F20"/>
          <w:w w:val="105"/>
        </w:rPr>
        <w:t xml:space="preserve">, Bayrakdar, </w:t>
      </w:r>
      <w:proofErr w:type="spellStart"/>
      <w:r w:rsidRPr="001643B9">
        <w:rPr>
          <w:rFonts w:ascii="Times New Roman" w:hAnsi="Times New Roman" w:cs="Times New Roman"/>
          <w:color w:val="231F20"/>
          <w:w w:val="105"/>
        </w:rPr>
        <w:t>Sürmeli</w:t>
      </w:r>
      <w:proofErr w:type="spellEnd"/>
      <w:r w:rsidRPr="001643B9">
        <w:rPr>
          <w:rFonts w:ascii="Times New Roman" w:hAnsi="Times New Roman" w:cs="Times New Roman"/>
          <w:color w:val="231F20"/>
          <w:w w:val="105"/>
        </w:rPr>
        <w:t xml:space="preserve">, and </w:t>
      </w:r>
      <w:proofErr w:type="spellStart"/>
      <w:r w:rsidRPr="001643B9">
        <w:rPr>
          <w:rFonts w:ascii="Times New Roman" w:hAnsi="Times New Roman" w:cs="Times New Roman"/>
          <w:color w:val="231F20"/>
          <w:w w:val="105"/>
        </w:rPr>
        <w:t>Çalli</w:t>
      </w:r>
      <w:proofErr w:type="spellEnd"/>
      <w:r w:rsidRPr="001643B9">
        <w:rPr>
          <w:rFonts w:ascii="Times New Roman" w:hAnsi="Times New Roman" w:cs="Times New Roman"/>
          <w:color w:val="231F20"/>
          <w:w w:val="105"/>
        </w:rPr>
        <w:t xml:space="preserve"> (2018)</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studied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effect</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mix</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doses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different</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 xml:space="preserve">total </w:t>
      </w:r>
      <w:r w:rsidRPr="001643B9">
        <w:rPr>
          <w:rFonts w:ascii="Times New Roman" w:hAnsi="Times New Roman" w:cs="Times New Roman"/>
          <w:color w:val="231F20"/>
          <w:spacing w:val="-2"/>
          <w:w w:val="105"/>
        </w:rPr>
        <w:t>ammonia</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spacing w:val="-2"/>
          <w:w w:val="105"/>
        </w:rPr>
        <w:t>nitrogen</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spacing w:val="-2"/>
          <w:w w:val="105"/>
        </w:rPr>
        <w:t>(TAN)</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spacing w:val="-2"/>
          <w:w w:val="105"/>
        </w:rPr>
        <w:t>concentration</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spacing w:val="-2"/>
          <w:w w:val="105"/>
        </w:rPr>
        <w:t>in</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spacing w:val="-2"/>
          <w:w w:val="105"/>
        </w:rPr>
        <w:t>batch</w:t>
      </w:r>
      <w:r w:rsidRPr="001643B9">
        <w:rPr>
          <w:rFonts w:ascii="Times New Roman" w:hAnsi="Times New Roman" w:cs="Times New Roman"/>
          <w:color w:val="231F20"/>
          <w:spacing w:val="2"/>
          <w:w w:val="105"/>
        </w:rPr>
        <w:t xml:space="preserve"> </w:t>
      </w:r>
      <w:r w:rsidRPr="001643B9">
        <w:rPr>
          <w:rFonts w:ascii="Times New Roman" w:hAnsi="Times New Roman" w:cs="Times New Roman"/>
          <w:color w:val="231F20"/>
          <w:spacing w:val="-2"/>
          <w:w w:val="105"/>
        </w:rPr>
        <w:t>experiments</w:t>
      </w:r>
    </w:p>
    <w:p w14:paraId="28D9CE1B" w14:textId="77777777" w:rsidR="001E4956" w:rsidRPr="001643B9" w:rsidRDefault="001E4956" w:rsidP="001E4956">
      <w:pPr>
        <w:pStyle w:val="BodyText"/>
        <w:spacing w:before="115" w:line="266" w:lineRule="auto"/>
        <w:ind w:left="96" w:right="93"/>
        <w:jc w:val="both"/>
        <w:rPr>
          <w:rFonts w:ascii="Times New Roman" w:hAnsi="Times New Roman" w:cs="Times New Roman"/>
        </w:rPr>
      </w:pPr>
      <w:r w:rsidRPr="001643B9">
        <w:rPr>
          <w:rFonts w:ascii="Times New Roman" w:hAnsi="Times New Roman" w:cs="Times New Roman"/>
          <w:color w:val="231F20"/>
          <w:w w:val="105"/>
        </w:rPr>
        <w:t xml:space="preserve">As compared to control, batch digestion supplemented with TEs (Ni 1 mg/L, Co 1 mg/L, Mo 0.2 mg/L, Se 0.2 mg/L, W </w:t>
      </w:r>
      <w:r w:rsidRPr="001643B9">
        <w:rPr>
          <w:rFonts w:ascii="Times New Roman" w:hAnsi="Times New Roman" w:cs="Times New Roman"/>
          <w:color w:val="231F20"/>
          <w:spacing w:val="-2"/>
          <w:w w:val="105"/>
        </w:rPr>
        <w:t>0.2</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mg/L,</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and</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Fe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5</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mg/L)</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at</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TAN</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concentration</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of</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3,000</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spacing w:val="-2"/>
          <w:w w:val="105"/>
        </w:rPr>
        <w:t xml:space="preserve">mg/L </w:t>
      </w:r>
      <w:r w:rsidRPr="001643B9">
        <w:rPr>
          <w:rFonts w:ascii="Times New Roman" w:hAnsi="Times New Roman" w:cs="Times New Roman"/>
          <w:color w:val="231F20"/>
          <w:w w:val="105"/>
        </w:rPr>
        <w:t>and 4,000 mg/L, the collective CH</w:t>
      </w:r>
      <w:r w:rsidRPr="001643B9">
        <w:rPr>
          <w:rFonts w:ascii="Times New Roman" w:hAnsi="Times New Roman" w:cs="Times New Roman"/>
          <w:color w:val="231F20"/>
          <w:w w:val="105"/>
          <w:vertAlign w:val="subscript"/>
        </w:rPr>
        <w:t>4</w:t>
      </w:r>
      <w:r w:rsidRPr="001643B9">
        <w:rPr>
          <w:rFonts w:ascii="Times New Roman" w:hAnsi="Times New Roman" w:cs="Times New Roman"/>
          <w:color w:val="231F20"/>
          <w:w w:val="105"/>
        </w:rPr>
        <w:t xml:space="preserve"> production rate and CH</w:t>
      </w:r>
      <w:r w:rsidRPr="001643B9">
        <w:rPr>
          <w:rFonts w:ascii="Times New Roman" w:hAnsi="Times New Roman" w:cs="Times New Roman"/>
          <w:color w:val="231F20"/>
          <w:w w:val="105"/>
          <w:vertAlign w:val="subscript"/>
        </w:rPr>
        <w:t>4</w:t>
      </w:r>
      <w:r w:rsidRPr="001643B9">
        <w:rPr>
          <w:rFonts w:ascii="Times New Roman" w:hAnsi="Times New Roman" w:cs="Times New Roman"/>
          <w:color w:val="231F20"/>
          <w:w w:val="105"/>
        </w:rPr>
        <w:t xml:space="preserve"> production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improved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by</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5%–6%</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7%–8%.</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results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also showed</w:t>
      </w:r>
      <w:r w:rsidRPr="001643B9">
        <w:rPr>
          <w:rFonts w:ascii="Times New Roman" w:hAnsi="Times New Roman" w:cs="Times New Roman"/>
          <w:color w:val="231F20"/>
          <w:spacing w:val="40"/>
          <w:w w:val="105"/>
        </w:rPr>
        <w:t xml:space="preserve"> </w:t>
      </w:r>
      <w:r w:rsidRPr="001643B9">
        <w:rPr>
          <w:rFonts w:ascii="Times New Roman" w:hAnsi="Times New Roman" w:cs="Times New Roman"/>
          <w:color w:val="231F20"/>
          <w:w w:val="105"/>
        </w:rPr>
        <w:t>that</w:t>
      </w:r>
      <w:r w:rsidRPr="001643B9">
        <w:rPr>
          <w:rFonts w:ascii="Times New Roman" w:hAnsi="Times New Roman" w:cs="Times New Roman"/>
          <w:color w:val="231F20"/>
          <w:spacing w:val="40"/>
          <w:w w:val="105"/>
        </w:rPr>
        <w:t xml:space="preserve"> </w:t>
      </w:r>
      <w:r w:rsidRPr="001643B9">
        <w:rPr>
          <w:rFonts w:ascii="Times New Roman" w:hAnsi="Times New Roman" w:cs="Times New Roman"/>
          <w:color w:val="231F20"/>
          <w:w w:val="105"/>
        </w:rPr>
        <w:t>with</w:t>
      </w:r>
      <w:r w:rsidRPr="001643B9">
        <w:rPr>
          <w:rFonts w:ascii="Times New Roman" w:hAnsi="Times New Roman" w:cs="Times New Roman"/>
          <w:color w:val="231F20"/>
          <w:spacing w:val="40"/>
          <w:w w:val="105"/>
        </w:rPr>
        <w:t xml:space="preserve"> </w:t>
      </w:r>
      <w:r w:rsidRPr="001643B9">
        <w:rPr>
          <w:rFonts w:ascii="Times New Roman" w:hAnsi="Times New Roman" w:cs="Times New Roman"/>
          <w:color w:val="231F20"/>
          <w:w w:val="105"/>
        </w:rPr>
        <w:t>increasing</w:t>
      </w:r>
      <w:r w:rsidRPr="001643B9">
        <w:rPr>
          <w:rFonts w:ascii="Times New Roman" w:hAnsi="Times New Roman" w:cs="Times New Roman"/>
          <w:color w:val="231F20"/>
          <w:spacing w:val="40"/>
          <w:w w:val="105"/>
        </w:rPr>
        <w:t xml:space="preserve"> </w:t>
      </w:r>
      <w:r w:rsidRPr="001643B9">
        <w:rPr>
          <w:rFonts w:ascii="Times New Roman" w:hAnsi="Times New Roman" w:cs="Times New Roman"/>
          <w:color w:val="231F20"/>
          <w:w w:val="105"/>
        </w:rPr>
        <w:t>concentration</w:t>
      </w:r>
      <w:r w:rsidRPr="001643B9">
        <w:rPr>
          <w:rFonts w:ascii="Times New Roman" w:hAnsi="Times New Roman" w:cs="Times New Roman"/>
          <w:color w:val="231F20"/>
          <w:spacing w:val="40"/>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40"/>
          <w:w w:val="105"/>
        </w:rPr>
        <w:t xml:space="preserve"> </w:t>
      </w:r>
      <w:r w:rsidRPr="001643B9">
        <w:rPr>
          <w:rFonts w:ascii="Times New Roman" w:hAnsi="Times New Roman" w:cs="Times New Roman"/>
          <w:color w:val="231F20"/>
          <w:w w:val="105"/>
        </w:rPr>
        <w:t>TAN</w:t>
      </w:r>
      <w:r w:rsidRPr="001643B9">
        <w:rPr>
          <w:rFonts w:ascii="Times New Roman" w:hAnsi="Times New Roman" w:cs="Times New Roman"/>
          <w:color w:val="231F20"/>
          <w:spacing w:val="80"/>
          <w:w w:val="105"/>
        </w:rPr>
        <w:t xml:space="preserve"> </w:t>
      </w:r>
      <w:r w:rsidRPr="001643B9">
        <w:rPr>
          <w:rFonts w:ascii="Times New Roman" w:hAnsi="Times New Roman" w:cs="Times New Roman"/>
          <w:color w:val="231F20"/>
          <w:w w:val="105"/>
        </w:rPr>
        <w:t xml:space="preserve">(6,000 mg/L), the influence of TE augmentation was </w:t>
      </w:r>
      <w:proofErr w:type="spellStart"/>
      <w:r w:rsidRPr="001643B9">
        <w:rPr>
          <w:rFonts w:ascii="Times New Roman" w:hAnsi="Times New Roman" w:cs="Times New Roman"/>
          <w:color w:val="231F20"/>
          <w:w w:val="105"/>
        </w:rPr>
        <w:t>signifi</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w w:val="105"/>
        </w:rPr>
        <w:t>cantly</w:t>
      </w:r>
      <w:proofErr w:type="spellEnd"/>
      <w:r w:rsidRPr="001643B9">
        <w:rPr>
          <w:rFonts w:ascii="Times New Roman" w:hAnsi="Times New Roman" w:cs="Times New Roman"/>
          <w:color w:val="231F20"/>
          <w:w w:val="105"/>
        </w:rPr>
        <w:t xml:space="preserve"> high and the cumulative CH</w:t>
      </w:r>
      <w:r w:rsidRPr="001643B9">
        <w:rPr>
          <w:rFonts w:ascii="Times New Roman" w:hAnsi="Times New Roman" w:cs="Times New Roman"/>
          <w:color w:val="231F20"/>
          <w:w w:val="105"/>
          <w:vertAlign w:val="subscript"/>
        </w:rPr>
        <w:t>4</w:t>
      </w:r>
      <w:r w:rsidRPr="001643B9">
        <w:rPr>
          <w:rFonts w:ascii="Times New Roman" w:hAnsi="Times New Roman" w:cs="Times New Roman"/>
          <w:color w:val="231F20"/>
          <w:w w:val="105"/>
        </w:rPr>
        <w:t xml:space="preserve"> production and </w:t>
      </w:r>
      <w:proofErr w:type="spellStart"/>
      <w:r w:rsidRPr="001643B9">
        <w:rPr>
          <w:rFonts w:ascii="Times New Roman" w:hAnsi="Times New Roman" w:cs="Times New Roman"/>
          <w:color w:val="231F20"/>
          <w:w w:val="105"/>
        </w:rPr>
        <w:t>produc</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w w:val="105"/>
        </w:rPr>
        <w:t>tion</w:t>
      </w:r>
      <w:proofErr w:type="spellEnd"/>
      <w:r w:rsidRPr="001643B9">
        <w:rPr>
          <w:rFonts w:ascii="Times New Roman" w:hAnsi="Times New Roman" w:cs="Times New Roman"/>
          <w:color w:val="231F20"/>
          <w:w w:val="105"/>
        </w:rPr>
        <w:t xml:space="preserve"> rate were increased by 20% and 39.5%, respectively. Therefore,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authors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attributed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this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enhancement</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to</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 xml:space="preserve">stim- </w:t>
      </w:r>
      <w:proofErr w:type="spellStart"/>
      <w:r w:rsidRPr="001643B9">
        <w:rPr>
          <w:rFonts w:ascii="Times New Roman" w:hAnsi="Times New Roman" w:cs="Times New Roman"/>
          <w:color w:val="231F20"/>
          <w:w w:val="105"/>
        </w:rPr>
        <w:t>ulation</w:t>
      </w:r>
      <w:proofErr w:type="spellEnd"/>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by</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TE</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supplementation</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because</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syntrophic</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acetate oxidation</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(SAO).</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In</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another</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experiment,</w:t>
      </w:r>
      <w:r w:rsidRPr="001643B9">
        <w:rPr>
          <w:rFonts w:ascii="Times New Roman" w:hAnsi="Times New Roman" w:cs="Times New Roman"/>
          <w:color w:val="231F20"/>
          <w:spacing w:val="-9"/>
          <w:w w:val="105"/>
        </w:rPr>
        <w:t xml:space="preserve"> </w:t>
      </w:r>
      <w:proofErr w:type="spellStart"/>
      <w:r w:rsidRPr="001643B9">
        <w:rPr>
          <w:rFonts w:ascii="Times New Roman" w:hAnsi="Times New Roman" w:cs="Times New Roman"/>
          <w:color w:val="231F20"/>
          <w:w w:val="105"/>
        </w:rPr>
        <w:t>Molaey</w:t>
      </w:r>
      <w:proofErr w:type="spellEnd"/>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et</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al.</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 xml:space="preserve">(2018) also studied the effect of TE supplementation in anaerobic digestion of chicken manure while linking it to the </w:t>
      </w:r>
      <w:proofErr w:type="spellStart"/>
      <w:r w:rsidRPr="001643B9">
        <w:rPr>
          <w:rFonts w:ascii="Times New Roman" w:hAnsi="Times New Roman" w:cs="Times New Roman"/>
          <w:color w:val="231F20"/>
          <w:w w:val="105"/>
        </w:rPr>
        <w:t>methano</w:t>
      </w:r>
      <w:proofErr w:type="spellEnd"/>
      <w:r w:rsidRPr="001643B9">
        <w:rPr>
          <w:rFonts w:ascii="Times New Roman" w:hAnsi="Times New Roman" w:cs="Times New Roman"/>
          <w:color w:val="231F20"/>
          <w:w w:val="105"/>
        </w:rPr>
        <w:t>- genic population dynamics at TAN concentration up to</w:t>
      </w:r>
      <w:r w:rsidRPr="001643B9">
        <w:rPr>
          <w:rFonts w:ascii="Times New Roman" w:hAnsi="Times New Roman" w:cs="Times New Roman"/>
          <w:color w:val="231F20"/>
          <w:spacing w:val="80"/>
          <w:w w:val="105"/>
        </w:rPr>
        <w:t xml:space="preserve"> </w:t>
      </w:r>
      <w:r w:rsidRPr="001643B9">
        <w:rPr>
          <w:rFonts w:ascii="Times New Roman" w:hAnsi="Times New Roman" w:cs="Times New Roman"/>
          <w:color w:val="231F20"/>
          <w:w w:val="105"/>
        </w:rPr>
        <w:t>5,000</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mg/L</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for</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332</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days.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During</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this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experiment,</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addition of</w:t>
      </w:r>
      <w:r w:rsidRPr="001643B9">
        <w:rPr>
          <w:rFonts w:ascii="Times New Roman" w:hAnsi="Times New Roman" w:cs="Times New Roman"/>
          <w:color w:val="231F20"/>
          <w:spacing w:val="43"/>
          <w:w w:val="105"/>
        </w:rPr>
        <w:t xml:space="preserve"> </w:t>
      </w:r>
      <w:r w:rsidRPr="001643B9">
        <w:rPr>
          <w:rFonts w:ascii="Times New Roman" w:hAnsi="Times New Roman" w:cs="Times New Roman"/>
          <w:color w:val="231F20"/>
          <w:w w:val="105"/>
        </w:rPr>
        <w:t>(Se)</w:t>
      </w:r>
      <w:r w:rsidRPr="001643B9">
        <w:rPr>
          <w:rFonts w:ascii="Times New Roman" w:hAnsi="Times New Roman" w:cs="Times New Roman"/>
          <w:color w:val="231F20"/>
          <w:spacing w:val="43"/>
          <w:w w:val="105"/>
        </w:rPr>
        <w:t xml:space="preserve"> </w:t>
      </w:r>
      <w:r w:rsidRPr="001643B9">
        <w:rPr>
          <w:rFonts w:ascii="Times New Roman" w:hAnsi="Times New Roman" w:cs="Times New Roman"/>
          <w:color w:val="231F20"/>
          <w:w w:val="105"/>
        </w:rPr>
        <w:t>enhanced</w:t>
      </w:r>
      <w:r w:rsidRPr="001643B9">
        <w:rPr>
          <w:rFonts w:ascii="Times New Roman" w:hAnsi="Times New Roman" w:cs="Times New Roman"/>
          <w:color w:val="231F20"/>
          <w:spacing w:val="44"/>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43"/>
          <w:w w:val="105"/>
        </w:rPr>
        <w:t xml:space="preserve"> </w:t>
      </w:r>
      <w:r w:rsidRPr="001643B9">
        <w:rPr>
          <w:rFonts w:ascii="Times New Roman" w:hAnsi="Times New Roman" w:cs="Times New Roman"/>
          <w:color w:val="231F20"/>
          <w:w w:val="105"/>
        </w:rPr>
        <w:t>methane</w:t>
      </w:r>
      <w:r w:rsidRPr="001643B9">
        <w:rPr>
          <w:rFonts w:ascii="Times New Roman" w:hAnsi="Times New Roman" w:cs="Times New Roman"/>
          <w:color w:val="231F20"/>
          <w:spacing w:val="44"/>
          <w:w w:val="105"/>
        </w:rPr>
        <w:t xml:space="preserve"> </w:t>
      </w:r>
      <w:r w:rsidRPr="001643B9">
        <w:rPr>
          <w:rFonts w:ascii="Times New Roman" w:hAnsi="Times New Roman" w:cs="Times New Roman"/>
          <w:color w:val="231F20"/>
          <w:w w:val="105"/>
        </w:rPr>
        <w:t>yield</w:t>
      </w:r>
      <w:r w:rsidRPr="001643B9">
        <w:rPr>
          <w:rFonts w:ascii="Times New Roman" w:hAnsi="Times New Roman" w:cs="Times New Roman"/>
          <w:color w:val="231F20"/>
          <w:spacing w:val="43"/>
          <w:w w:val="105"/>
        </w:rPr>
        <w:t xml:space="preserve"> </w:t>
      </w:r>
      <w:r w:rsidRPr="001643B9">
        <w:rPr>
          <w:rFonts w:ascii="Times New Roman" w:hAnsi="Times New Roman" w:cs="Times New Roman"/>
          <w:color w:val="231F20"/>
          <w:w w:val="105"/>
        </w:rPr>
        <w:t>to</w:t>
      </w:r>
      <w:r w:rsidRPr="001643B9">
        <w:rPr>
          <w:rFonts w:ascii="Times New Roman" w:hAnsi="Times New Roman" w:cs="Times New Roman"/>
          <w:color w:val="231F20"/>
          <w:spacing w:val="43"/>
          <w:w w:val="105"/>
        </w:rPr>
        <w:t xml:space="preserve"> </w:t>
      </w:r>
      <w:r w:rsidRPr="001643B9">
        <w:rPr>
          <w:rFonts w:ascii="Times New Roman" w:hAnsi="Times New Roman" w:cs="Times New Roman"/>
          <w:color w:val="231F20"/>
          <w:w w:val="105"/>
        </w:rPr>
        <w:t>50%</w:t>
      </w:r>
      <w:r w:rsidRPr="001643B9">
        <w:rPr>
          <w:rFonts w:ascii="Times New Roman" w:hAnsi="Times New Roman" w:cs="Times New Roman"/>
          <w:color w:val="231F20"/>
          <w:spacing w:val="44"/>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43"/>
          <w:w w:val="105"/>
        </w:rPr>
        <w:t xml:space="preserve"> </w:t>
      </w:r>
      <w:r w:rsidRPr="001643B9">
        <w:rPr>
          <w:rFonts w:ascii="Times New Roman" w:hAnsi="Times New Roman" w:cs="Times New Roman"/>
          <w:color w:val="231F20"/>
          <w:spacing w:val="-2"/>
          <w:w w:val="105"/>
        </w:rPr>
        <w:t>reached</w:t>
      </w:r>
    </w:p>
    <w:p w14:paraId="46C49E33" w14:textId="77777777" w:rsidR="001E4956" w:rsidRPr="001643B9" w:rsidRDefault="001E4956" w:rsidP="001E4956">
      <w:pPr>
        <w:pStyle w:val="BodyText"/>
        <w:spacing w:before="4" w:line="266" w:lineRule="auto"/>
        <w:ind w:left="96" w:right="94"/>
        <w:jc w:val="both"/>
        <w:rPr>
          <w:rFonts w:ascii="Times New Roman" w:hAnsi="Times New Roman" w:cs="Times New Roman"/>
        </w:rPr>
      </w:pPr>
      <w:r w:rsidRPr="001643B9">
        <w:rPr>
          <w:rFonts w:ascii="Times New Roman" w:hAnsi="Times New Roman" w:cs="Times New Roman"/>
          <w:color w:val="231F20"/>
        </w:rPr>
        <w:lastRenderedPageBreak/>
        <w:t>0.27 ± 0.01 L/g VSS added. On the contrary, deficiency of TEs other than Se, the CH</w:t>
      </w:r>
      <w:r w:rsidRPr="001643B9">
        <w:rPr>
          <w:rFonts w:ascii="Times New Roman" w:hAnsi="Times New Roman" w:cs="Times New Roman"/>
          <w:color w:val="231F20"/>
          <w:vertAlign w:val="subscript"/>
        </w:rPr>
        <w:t>4</w:t>
      </w:r>
      <w:r w:rsidRPr="001643B9">
        <w:rPr>
          <w:rFonts w:ascii="Times New Roman" w:hAnsi="Times New Roman" w:cs="Times New Roman"/>
          <w:color w:val="231F20"/>
        </w:rPr>
        <w:t xml:space="preserve"> yield decreased and dropped to 0.13 L/g VS added. The results of metagenomic analysis portrayed the</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Se addition improved the CH</w:t>
      </w:r>
      <w:r w:rsidRPr="001643B9">
        <w:rPr>
          <w:rFonts w:ascii="Times New Roman" w:hAnsi="Times New Roman" w:cs="Times New Roman"/>
          <w:color w:val="231F20"/>
          <w:vertAlign w:val="subscript"/>
        </w:rPr>
        <w:t>4</w:t>
      </w:r>
      <w:r w:rsidRPr="001643B9">
        <w:rPr>
          <w:rFonts w:ascii="Times New Roman" w:hAnsi="Times New Roman" w:cs="Times New Roman"/>
          <w:color w:val="231F20"/>
        </w:rPr>
        <w:t xml:space="preserve"> production and digestion </w:t>
      </w:r>
      <w:proofErr w:type="spellStart"/>
      <w:r w:rsidRPr="001643B9">
        <w:rPr>
          <w:rFonts w:ascii="Times New Roman" w:hAnsi="Times New Roman" w:cs="Times New Roman"/>
          <w:color w:val="231F20"/>
        </w:rPr>
        <w:t>stabil</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ity</w:t>
      </w:r>
      <w:proofErr w:type="spellEnd"/>
      <w:r w:rsidRPr="001643B9">
        <w:rPr>
          <w:rFonts w:ascii="Times New Roman" w:hAnsi="Times New Roman" w:cs="Times New Roman"/>
          <w:color w:val="231F20"/>
        </w:rPr>
        <w:t xml:space="preserve"> by enhancing the activity and number of hydrogenotrophic </w:t>
      </w:r>
      <w:proofErr w:type="spellStart"/>
      <w:r w:rsidRPr="001643B9">
        <w:rPr>
          <w:rFonts w:ascii="Times New Roman" w:hAnsi="Times New Roman" w:cs="Times New Roman"/>
          <w:i/>
          <w:color w:val="231F20"/>
        </w:rPr>
        <w:t>Methanoculleus</w:t>
      </w:r>
      <w:proofErr w:type="spellEnd"/>
      <w:r w:rsidRPr="001643B9">
        <w:rPr>
          <w:rFonts w:ascii="Times New Roman" w:hAnsi="Times New Roman" w:cs="Times New Roman"/>
          <w:i/>
          <w:color w:val="231F20"/>
        </w:rPr>
        <w:t xml:space="preserve"> </w:t>
      </w:r>
      <w:proofErr w:type="spellStart"/>
      <w:r w:rsidRPr="001643B9">
        <w:rPr>
          <w:rFonts w:ascii="Times New Roman" w:hAnsi="Times New Roman" w:cs="Times New Roman"/>
          <w:i/>
          <w:color w:val="231F20"/>
        </w:rPr>
        <w:t>bourgensis</w:t>
      </w:r>
      <w:proofErr w:type="spellEnd"/>
      <w:r w:rsidRPr="001643B9">
        <w:rPr>
          <w:rFonts w:ascii="Times New Roman" w:hAnsi="Times New Roman" w:cs="Times New Roman"/>
          <w:color w:val="231F20"/>
        </w:rPr>
        <w:t xml:space="preserve">. However, the addition of TE mix (Co, Ni, Mo, W, and Se) altered the hydrogenotrophic com- munity; hence another hydrogenotrophic methanogen, </w:t>
      </w:r>
      <w:proofErr w:type="spellStart"/>
      <w:r w:rsidRPr="001643B9">
        <w:rPr>
          <w:rFonts w:ascii="Times New Roman" w:hAnsi="Times New Roman" w:cs="Times New Roman"/>
          <w:i/>
          <w:color w:val="231F20"/>
        </w:rPr>
        <w:t>Methanobrevibacter</w:t>
      </w:r>
      <w:proofErr w:type="spellEnd"/>
      <w:r w:rsidRPr="001643B9">
        <w:rPr>
          <w:rFonts w:ascii="Times New Roman" w:hAnsi="Times New Roman" w:cs="Times New Roman"/>
          <w:i/>
          <w:color w:val="231F20"/>
        </w:rPr>
        <w:t xml:space="preserve">, </w:t>
      </w:r>
      <w:r w:rsidRPr="001643B9">
        <w:rPr>
          <w:rFonts w:ascii="Times New Roman" w:hAnsi="Times New Roman" w:cs="Times New Roman"/>
          <w:color w:val="231F20"/>
        </w:rPr>
        <w:t>became dominant within the digester. Finally,</w:t>
      </w:r>
      <w:r w:rsidRPr="001643B9">
        <w:rPr>
          <w:rFonts w:ascii="Times New Roman" w:hAnsi="Times New Roman" w:cs="Times New Roman"/>
          <w:color w:val="231F20"/>
          <w:spacing w:val="34"/>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34"/>
        </w:rPr>
        <w:t xml:space="preserve"> </w:t>
      </w:r>
      <w:r w:rsidRPr="001643B9">
        <w:rPr>
          <w:rFonts w:ascii="Times New Roman" w:hAnsi="Times New Roman" w:cs="Times New Roman"/>
          <w:color w:val="231F20"/>
        </w:rPr>
        <w:t>CH</w:t>
      </w:r>
      <w:r w:rsidRPr="001643B9">
        <w:rPr>
          <w:rFonts w:ascii="Times New Roman" w:hAnsi="Times New Roman" w:cs="Times New Roman"/>
          <w:color w:val="231F20"/>
          <w:vertAlign w:val="subscript"/>
        </w:rPr>
        <w:t>4</w:t>
      </w:r>
      <w:r w:rsidRPr="001643B9">
        <w:rPr>
          <w:rFonts w:ascii="Times New Roman" w:hAnsi="Times New Roman" w:cs="Times New Roman"/>
          <w:color w:val="231F20"/>
          <w:spacing w:val="35"/>
        </w:rPr>
        <w:t xml:space="preserve"> </w:t>
      </w:r>
      <w:r w:rsidRPr="001643B9">
        <w:rPr>
          <w:rFonts w:ascii="Times New Roman" w:hAnsi="Times New Roman" w:cs="Times New Roman"/>
          <w:color w:val="231F20"/>
        </w:rPr>
        <w:t>yield</w:t>
      </w:r>
      <w:r w:rsidRPr="001643B9">
        <w:rPr>
          <w:rFonts w:ascii="Times New Roman" w:hAnsi="Times New Roman" w:cs="Times New Roman"/>
          <w:color w:val="231F20"/>
          <w:spacing w:val="34"/>
        </w:rPr>
        <w:t xml:space="preserve"> </w:t>
      </w:r>
      <w:r w:rsidRPr="001643B9">
        <w:rPr>
          <w:rFonts w:ascii="Times New Roman" w:hAnsi="Times New Roman" w:cs="Times New Roman"/>
          <w:color w:val="231F20"/>
        </w:rPr>
        <w:t>increased</w:t>
      </w:r>
      <w:r w:rsidRPr="001643B9">
        <w:rPr>
          <w:rFonts w:ascii="Times New Roman" w:hAnsi="Times New Roman" w:cs="Times New Roman"/>
          <w:color w:val="231F20"/>
          <w:spacing w:val="34"/>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35"/>
        </w:rPr>
        <w:t xml:space="preserve"> </w:t>
      </w:r>
      <w:r w:rsidRPr="001643B9">
        <w:rPr>
          <w:rFonts w:ascii="Times New Roman" w:hAnsi="Times New Roman" w:cs="Times New Roman"/>
          <w:color w:val="231F20"/>
        </w:rPr>
        <w:t>reached</w:t>
      </w:r>
      <w:r w:rsidRPr="001643B9">
        <w:rPr>
          <w:rFonts w:ascii="Times New Roman" w:hAnsi="Times New Roman" w:cs="Times New Roman"/>
          <w:color w:val="231F20"/>
          <w:spacing w:val="34"/>
        </w:rPr>
        <w:t xml:space="preserve"> </w:t>
      </w:r>
      <w:r w:rsidRPr="001643B9">
        <w:rPr>
          <w:rFonts w:ascii="Times New Roman" w:hAnsi="Times New Roman" w:cs="Times New Roman"/>
          <w:color w:val="231F20"/>
        </w:rPr>
        <w:t>steady</w:t>
      </w:r>
      <w:r w:rsidRPr="001643B9">
        <w:rPr>
          <w:rFonts w:ascii="Times New Roman" w:hAnsi="Times New Roman" w:cs="Times New Roman"/>
          <w:color w:val="231F20"/>
          <w:spacing w:val="34"/>
        </w:rPr>
        <w:t xml:space="preserve"> </w:t>
      </w:r>
      <w:r w:rsidRPr="001643B9">
        <w:rPr>
          <w:rFonts w:ascii="Times New Roman" w:hAnsi="Times New Roman" w:cs="Times New Roman"/>
          <w:color w:val="231F20"/>
        </w:rPr>
        <w:t>state</w:t>
      </w:r>
      <w:r w:rsidRPr="001643B9">
        <w:rPr>
          <w:rFonts w:ascii="Times New Roman" w:hAnsi="Times New Roman" w:cs="Times New Roman"/>
          <w:color w:val="231F20"/>
          <w:spacing w:val="35"/>
        </w:rPr>
        <w:t xml:space="preserve"> </w:t>
      </w:r>
      <w:r w:rsidRPr="001643B9">
        <w:rPr>
          <w:rFonts w:ascii="Times New Roman" w:hAnsi="Times New Roman" w:cs="Times New Roman"/>
          <w:color w:val="231F20"/>
          <w:spacing w:val="-7"/>
        </w:rPr>
        <w:t>at</w:t>
      </w:r>
    </w:p>
    <w:p w14:paraId="7FF5F3CC" w14:textId="77777777" w:rsidR="001E4956" w:rsidRPr="001643B9" w:rsidRDefault="001E4956" w:rsidP="001E4956">
      <w:pPr>
        <w:pStyle w:val="BodyText"/>
        <w:spacing w:before="3" w:line="266" w:lineRule="auto"/>
        <w:ind w:left="96" w:right="94"/>
        <w:jc w:val="both"/>
        <w:rPr>
          <w:rFonts w:ascii="Times New Roman" w:hAnsi="Times New Roman" w:cs="Times New Roman"/>
        </w:rPr>
      </w:pPr>
      <w:r w:rsidRPr="001643B9">
        <w:rPr>
          <w:rFonts w:ascii="Times New Roman" w:hAnsi="Times New Roman" w:cs="Times New Roman"/>
          <w:color w:val="231F20"/>
        </w:rPr>
        <w:t>0.32 ± 0.01 L/g VS, along with the conversion of propionate to acetate and consumption of acetate via SAO. The SAO bacteria are known to be slow‐growers, which might be affected by TE element deficiency, so the authors recommended to use TEs in mixtures</w:t>
      </w:r>
      <w:r w:rsidRPr="001643B9">
        <w:rPr>
          <w:rFonts w:ascii="Times New Roman" w:hAnsi="Times New Roman" w:cs="Times New Roman"/>
          <w:color w:val="231F20"/>
          <w:spacing w:val="67"/>
        </w:rPr>
        <w:t xml:space="preserve"> </w:t>
      </w:r>
      <w:r w:rsidRPr="001643B9">
        <w:rPr>
          <w:rFonts w:ascii="Times New Roman" w:hAnsi="Times New Roman" w:cs="Times New Roman"/>
          <w:color w:val="231F20"/>
        </w:rPr>
        <w:t>rather</w:t>
      </w:r>
      <w:r w:rsidRPr="001643B9">
        <w:rPr>
          <w:rFonts w:ascii="Times New Roman" w:hAnsi="Times New Roman" w:cs="Times New Roman"/>
          <w:color w:val="231F20"/>
          <w:spacing w:val="67"/>
        </w:rPr>
        <w:t xml:space="preserve"> </w:t>
      </w:r>
      <w:r w:rsidRPr="001643B9">
        <w:rPr>
          <w:rFonts w:ascii="Times New Roman" w:hAnsi="Times New Roman" w:cs="Times New Roman"/>
          <w:color w:val="231F20"/>
        </w:rPr>
        <w:t>individual,</w:t>
      </w:r>
      <w:r w:rsidRPr="001643B9">
        <w:rPr>
          <w:rFonts w:ascii="Times New Roman" w:hAnsi="Times New Roman" w:cs="Times New Roman"/>
          <w:color w:val="231F20"/>
          <w:spacing w:val="67"/>
        </w:rPr>
        <w:t xml:space="preserve"> </w:t>
      </w:r>
      <w:r w:rsidRPr="001643B9">
        <w:rPr>
          <w:rFonts w:ascii="Times New Roman" w:hAnsi="Times New Roman" w:cs="Times New Roman"/>
          <w:color w:val="231F20"/>
        </w:rPr>
        <w:t>as</w:t>
      </w:r>
      <w:r w:rsidRPr="001643B9">
        <w:rPr>
          <w:rFonts w:ascii="Times New Roman" w:hAnsi="Times New Roman" w:cs="Times New Roman"/>
          <w:color w:val="231F20"/>
          <w:spacing w:val="67"/>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68"/>
        </w:rPr>
        <w:t xml:space="preserve"> </w:t>
      </w:r>
      <w:r w:rsidRPr="001643B9">
        <w:rPr>
          <w:rFonts w:ascii="Times New Roman" w:hAnsi="Times New Roman" w:cs="Times New Roman"/>
          <w:color w:val="231F20"/>
        </w:rPr>
        <w:t>CH</w:t>
      </w:r>
      <w:r w:rsidRPr="001643B9">
        <w:rPr>
          <w:rFonts w:ascii="Times New Roman" w:hAnsi="Times New Roman" w:cs="Times New Roman"/>
          <w:color w:val="231F20"/>
          <w:vertAlign w:val="subscript"/>
        </w:rPr>
        <w:t>4</w:t>
      </w:r>
      <w:r w:rsidRPr="001643B9">
        <w:rPr>
          <w:rFonts w:ascii="Times New Roman" w:hAnsi="Times New Roman" w:cs="Times New Roman"/>
          <w:color w:val="231F20"/>
          <w:spacing w:val="67"/>
        </w:rPr>
        <w:t xml:space="preserve"> </w:t>
      </w:r>
      <w:r w:rsidRPr="001643B9">
        <w:rPr>
          <w:rFonts w:ascii="Times New Roman" w:hAnsi="Times New Roman" w:cs="Times New Roman"/>
          <w:color w:val="231F20"/>
        </w:rPr>
        <w:t>yield</w:t>
      </w:r>
      <w:r w:rsidRPr="001643B9">
        <w:rPr>
          <w:rFonts w:ascii="Times New Roman" w:hAnsi="Times New Roman" w:cs="Times New Roman"/>
          <w:color w:val="231F20"/>
          <w:spacing w:val="67"/>
        </w:rPr>
        <w:t xml:space="preserve"> </w:t>
      </w:r>
      <w:r w:rsidRPr="001643B9">
        <w:rPr>
          <w:rFonts w:ascii="Times New Roman" w:hAnsi="Times New Roman" w:cs="Times New Roman"/>
          <w:color w:val="231F20"/>
        </w:rPr>
        <w:t>increased</w:t>
      </w:r>
      <w:r w:rsidRPr="001643B9">
        <w:rPr>
          <w:rFonts w:ascii="Times New Roman" w:hAnsi="Times New Roman" w:cs="Times New Roman"/>
          <w:color w:val="231F20"/>
          <w:spacing w:val="67"/>
        </w:rPr>
        <w:t xml:space="preserve"> </w:t>
      </w:r>
      <w:r w:rsidRPr="001643B9">
        <w:rPr>
          <w:rFonts w:ascii="Times New Roman" w:hAnsi="Times New Roman" w:cs="Times New Roman"/>
          <w:color w:val="231F20"/>
          <w:spacing w:val="-5"/>
        </w:rPr>
        <w:t>to</w:t>
      </w:r>
    </w:p>
    <w:p w14:paraId="1996E12F" w14:textId="77777777" w:rsidR="001E4956" w:rsidRPr="001643B9" w:rsidRDefault="001E4956" w:rsidP="001E4956">
      <w:pPr>
        <w:pStyle w:val="BodyText"/>
        <w:spacing w:before="1" w:line="266" w:lineRule="auto"/>
        <w:ind w:left="96" w:right="93"/>
        <w:jc w:val="both"/>
        <w:rPr>
          <w:rFonts w:ascii="Times New Roman" w:hAnsi="Times New Roman" w:cs="Times New Roman"/>
          <w:b/>
          <w:i/>
        </w:rPr>
      </w:pPr>
      <w:r w:rsidRPr="001643B9">
        <w:rPr>
          <w:rFonts w:ascii="Times New Roman" w:hAnsi="Times New Roman" w:cs="Times New Roman"/>
          <w:color w:val="231F20"/>
          <w:w w:val="105"/>
        </w:rPr>
        <w:t>0.32 ± 0.01 L/g VS during their experiment (</w:t>
      </w:r>
      <w:proofErr w:type="spellStart"/>
      <w:r w:rsidRPr="001643B9">
        <w:rPr>
          <w:rFonts w:ascii="Times New Roman" w:hAnsi="Times New Roman" w:cs="Times New Roman"/>
          <w:color w:val="231F20"/>
          <w:w w:val="105"/>
        </w:rPr>
        <w:t>Molaey</w:t>
      </w:r>
      <w:proofErr w:type="spellEnd"/>
      <w:r w:rsidRPr="001643B9">
        <w:rPr>
          <w:rFonts w:ascii="Times New Roman" w:hAnsi="Times New Roman" w:cs="Times New Roman"/>
          <w:color w:val="231F20"/>
          <w:w w:val="105"/>
        </w:rPr>
        <w:t xml:space="preserve"> et al., 2018). </w:t>
      </w:r>
      <w:proofErr w:type="spellStart"/>
      <w:r w:rsidRPr="001643B9">
        <w:rPr>
          <w:rFonts w:ascii="Times New Roman" w:hAnsi="Times New Roman" w:cs="Times New Roman"/>
          <w:color w:val="231F20"/>
          <w:w w:val="105"/>
        </w:rPr>
        <w:t>Biohythane</w:t>
      </w:r>
      <w:proofErr w:type="spellEnd"/>
      <w:r w:rsidRPr="001643B9">
        <w:rPr>
          <w:rFonts w:ascii="Times New Roman" w:hAnsi="Times New Roman" w:cs="Times New Roman"/>
          <w:color w:val="231F20"/>
          <w:w w:val="105"/>
        </w:rPr>
        <w:t xml:space="preserve"> production especially through two‐stage process</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is</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gaining</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attention</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as</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a</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green</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energy</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process</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for</w:t>
      </w:r>
      <w:r w:rsidRPr="001643B9">
        <w:rPr>
          <w:rFonts w:ascii="Times New Roman" w:hAnsi="Times New Roman" w:cs="Times New Roman"/>
          <w:color w:val="231F20"/>
          <w:spacing w:val="-10"/>
          <w:w w:val="105"/>
        </w:rPr>
        <w:t xml:space="preserve"> </w:t>
      </w:r>
      <w:r w:rsidRPr="001643B9">
        <w:rPr>
          <w:rFonts w:ascii="Times New Roman" w:hAnsi="Times New Roman" w:cs="Times New Roman"/>
          <w:color w:val="231F20"/>
          <w:w w:val="105"/>
        </w:rPr>
        <w:t xml:space="preserve">both waste treatment and energy production (Liu, </w:t>
      </w:r>
      <w:proofErr w:type="spellStart"/>
      <w:r w:rsidRPr="001643B9">
        <w:rPr>
          <w:rFonts w:ascii="Times New Roman" w:hAnsi="Times New Roman" w:cs="Times New Roman"/>
          <w:color w:val="231F20"/>
          <w:w w:val="105"/>
        </w:rPr>
        <w:t>Borghei</w:t>
      </w:r>
      <w:proofErr w:type="spellEnd"/>
      <w:r w:rsidRPr="001643B9">
        <w:rPr>
          <w:rFonts w:ascii="Times New Roman" w:hAnsi="Times New Roman" w:cs="Times New Roman"/>
          <w:color w:val="231F20"/>
          <w:w w:val="105"/>
        </w:rPr>
        <w:t xml:space="preserve"> et al., </w:t>
      </w:r>
      <w:r w:rsidRPr="001643B9">
        <w:rPr>
          <w:rFonts w:ascii="Times New Roman" w:hAnsi="Times New Roman" w:cs="Times New Roman"/>
          <w:color w:val="231F20"/>
        </w:rPr>
        <w:t>2018;</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Liu,</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Singh</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Liu,</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Sun</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Liu,</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Si</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 xml:space="preserve">al., </w:t>
      </w:r>
      <w:r w:rsidRPr="001643B9">
        <w:rPr>
          <w:rFonts w:ascii="Times New Roman" w:hAnsi="Times New Roman" w:cs="Times New Roman"/>
          <w:color w:val="231F20"/>
          <w:spacing w:val="-2"/>
          <w:w w:val="105"/>
        </w:rPr>
        <w:t xml:space="preserve">2018). </w:t>
      </w:r>
      <w:proofErr w:type="spellStart"/>
      <w:r w:rsidRPr="001643B9">
        <w:rPr>
          <w:rFonts w:ascii="Times New Roman" w:hAnsi="Times New Roman" w:cs="Times New Roman"/>
          <w:color w:val="231F20"/>
          <w:spacing w:val="-2"/>
          <w:w w:val="105"/>
        </w:rPr>
        <w:t>Theprocess</w:t>
      </w:r>
      <w:proofErr w:type="spellEnd"/>
      <w:r w:rsidRPr="001643B9">
        <w:rPr>
          <w:rFonts w:ascii="Times New Roman" w:hAnsi="Times New Roman" w:cs="Times New Roman"/>
          <w:color w:val="231F20"/>
          <w:spacing w:val="-2"/>
          <w:w w:val="105"/>
        </w:rPr>
        <w:t xml:space="preserve"> encompasses several advantages compared </w:t>
      </w:r>
      <w:r w:rsidRPr="001643B9">
        <w:rPr>
          <w:rFonts w:ascii="Times New Roman" w:hAnsi="Times New Roman" w:cs="Times New Roman"/>
          <w:color w:val="231F20"/>
          <w:w w:val="105"/>
        </w:rPr>
        <w:t>to</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biogas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or</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hydrogen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production.</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This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comprises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increase</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w w:val="105"/>
        </w:rPr>
        <w:t xml:space="preserve">in the net energy balance and allowable organic loading rates </w:t>
      </w:r>
      <w:r w:rsidRPr="001643B9">
        <w:rPr>
          <w:rFonts w:ascii="Times New Roman" w:hAnsi="Times New Roman" w:cs="Times New Roman"/>
          <w:color w:val="231F20"/>
          <w:spacing w:val="-2"/>
          <w:w w:val="105"/>
        </w:rPr>
        <w:t>beside</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an</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increase</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in</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the</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methanogenic</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activity</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leading</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to</w:t>
      </w:r>
      <w:r w:rsidRPr="001643B9">
        <w:rPr>
          <w:rFonts w:ascii="Times New Roman" w:hAnsi="Times New Roman" w:cs="Times New Roman"/>
          <w:color w:val="231F20"/>
          <w:spacing w:val="-5"/>
          <w:w w:val="105"/>
        </w:rPr>
        <w:t xml:space="preserve"> </w:t>
      </w:r>
      <w:r w:rsidRPr="001643B9">
        <w:rPr>
          <w:rFonts w:ascii="Times New Roman" w:hAnsi="Times New Roman" w:cs="Times New Roman"/>
          <w:color w:val="231F20"/>
          <w:spacing w:val="-2"/>
          <w:w w:val="105"/>
        </w:rPr>
        <w:t xml:space="preserve">high </w:t>
      </w:r>
      <w:r w:rsidRPr="001643B9">
        <w:rPr>
          <w:rFonts w:ascii="Times New Roman" w:hAnsi="Times New Roman" w:cs="Times New Roman"/>
          <w:color w:val="231F20"/>
          <w:w w:val="105"/>
        </w:rPr>
        <w:t>production</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w w:val="105"/>
        </w:rPr>
        <w:t>rates</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w w:val="105"/>
        </w:rPr>
        <w:t>chemical</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w w:val="105"/>
        </w:rPr>
        <w:t>oxygen</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w w:val="105"/>
        </w:rPr>
        <w:t>demand</w:t>
      </w:r>
      <w:r w:rsidRPr="001643B9">
        <w:rPr>
          <w:rFonts w:ascii="Times New Roman" w:hAnsi="Times New Roman" w:cs="Times New Roman"/>
          <w:color w:val="231F20"/>
          <w:spacing w:val="-4"/>
          <w:w w:val="105"/>
        </w:rPr>
        <w:t xml:space="preserve"> </w:t>
      </w:r>
      <w:r w:rsidRPr="001643B9">
        <w:rPr>
          <w:rFonts w:ascii="Times New Roman" w:hAnsi="Times New Roman" w:cs="Times New Roman"/>
          <w:color w:val="231F20"/>
          <w:w w:val="105"/>
        </w:rPr>
        <w:t>(COD)</w:t>
      </w:r>
      <w:r w:rsidRPr="001643B9">
        <w:rPr>
          <w:rFonts w:ascii="Times New Roman" w:hAnsi="Times New Roman" w:cs="Times New Roman"/>
          <w:color w:val="231F20"/>
          <w:spacing w:val="-4"/>
          <w:w w:val="105"/>
        </w:rPr>
        <w:t xml:space="preserve"> </w:t>
      </w:r>
      <w:proofErr w:type="spellStart"/>
      <w:r w:rsidRPr="001643B9">
        <w:rPr>
          <w:rFonts w:ascii="Times New Roman" w:hAnsi="Times New Roman" w:cs="Times New Roman"/>
          <w:color w:val="231F20"/>
          <w:w w:val="105"/>
        </w:rPr>
        <w:t>reduc</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w w:val="105"/>
        </w:rPr>
        <w:t>tion</w:t>
      </w:r>
      <w:proofErr w:type="spellEnd"/>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proficiency.</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As</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a</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rule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thumb,</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all</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substrates</w:t>
      </w:r>
      <w:r w:rsidRPr="001643B9">
        <w:rPr>
          <w:rFonts w:ascii="Times New Roman" w:hAnsi="Times New Roman" w:cs="Times New Roman"/>
          <w:color w:val="231F20"/>
          <w:spacing w:val="-9"/>
          <w:w w:val="105"/>
        </w:rPr>
        <w:t xml:space="preserve"> </w:t>
      </w:r>
      <w:r w:rsidRPr="001643B9">
        <w:rPr>
          <w:rFonts w:ascii="Times New Roman" w:hAnsi="Times New Roman" w:cs="Times New Roman"/>
          <w:color w:val="231F20"/>
          <w:w w:val="105"/>
        </w:rPr>
        <w:t xml:space="preserve">utilized </w:t>
      </w:r>
      <w:r w:rsidRPr="001643B9">
        <w:rPr>
          <w:rFonts w:ascii="Times New Roman" w:hAnsi="Times New Roman" w:cs="Times New Roman"/>
          <w:color w:val="231F20"/>
          <w:spacing w:val="-2"/>
          <w:w w:val="105"/>
        </w:rPr>
        <w:t>in</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AD</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are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converted</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to</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volatile</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fatty</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acid</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(VFA)</w:t>
      </w:r>
      <w:r w:rsidRPr="001643B9">
        <w:rPr>
          <w:rFonts w:ascii="Times New Roman" w:hAnsi="Times New Roman" w:cs="Times New Roman"/>
          <w:color w:val="231F20"/>
          <w:spacing w:val="-7"/>
          <w:w w:val="105"/>
        </w:rPr>
        <w:t xml:space="preserve"> </w:t>
      </w:r>
      <w:r w:rsidRPr="001643B9">
        <w:rPr>
          <w:rFonts w:ascii="Times New Roman" w:hAnsi="Times New Roman" w:cs="Times New Roman"/>
          <w:color w:val="231F20"/>
          <w:spacing w:val="-2"/>
          <w:w w:val="105"/>
        </w:rPr>
        <w:t xml:space="preserve">(acidification) </w:t>
      </w:r>
      <w:r w:rsidRPr="001643B9">
        <w:rPr>
          <w:rFonts w:ascii="Times New Roman" w:hAnsi="Times New Roman" w:cs="Times New Roman"/>
          <w:color w:val="231F20"/>
          <w:w w:val="105"/>
        </w:rPr>
        <w:t>which undergo VFA metabolism (acetogenesis) to produce methane (methanogenesis). The actual hindrance with VFA metabolism</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is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preclusion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of</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VFA</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accumulation;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for</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 xml:space="preserve">exam- </w:t>
      </w:r>
      <w:proofErr w:type="spellStart"/>
      <w:r w:rsidRPr="001643B9">
        <w:rPr>
          <w:rFonts w:ascii="Times New Roman" w:hAnsi="Times New Roman" w:cs="Times New Roman"/>
          <w:color w:val="231F20"/>
          <w:w w:val="105"/>
        </w:rPr>
        <w:t>ple</w:t>
      </w:r>
      <w:proofErr w:type="spellEnd"/>
      <w:r w:rsidRPr="001643B9">
        <w:rPr>
          <w:rFonts w:ascii="Times New Roman" w:hAnsi="Times New Roman" w:cs="Times New Roman"/>
          <w:color w:val="231F20"/>
          <w:w w:val="105"/>
        </w:rPr>
        <w:t>, propionic and butyric acids can halt CH</w:t>
      </w:r>
      <w:r w:rsidRPr="001643B9">
        <w:rPr>
          <w:rFonts w:ascii="Times New Roman" w:hAnsi="Times New Roman" w:cs="Times New Roman"/>
          <w:color w:val="231F20"/>
          <w:w w:val="105"/>
          <w:vertAlign w:val="subscript"/>
        </w:rPr>
        <w:t>4</w:t>
      </w:r>
      <w:r w:rsidRPr="001643B9">
        <w:rPr>
          <w:rFonts w:ascii="Times New Roman" w:hAnsi="Times New Roman" w:cs="Times New Roman"/>
          <w:color w:val="231F20"/>
          <w:w w:val="105"/>
        </w:rPr>
        <w:t xml:space="preserve"> production, </w:t>
      </w:r>
      <w:r w:rsidRPr="001643B9">
        <w:rPr>
          <w:rFonts w:ascii="Times New Roman" w:hAnsi="Times New Roman" w:cs="Times New Roman"/>
          <w:color w:val="231F20"/>
          <w:spacing w:val="-2"/>
          <w:w w:val="105"/>
        </w:rPr>
        <w:t xml:space="preserve">increase the duration of substrate methanization, and stimulate </w:t>
      </w:r>
      <w:r w:rsidRPr="001643B9">
        <w:rPr>
          <w:rFonts w:ascii="Times New Roman" w:hAnsi="Times New Roman" w:cs="Times New Roman"/>
          <w:color w:val="231F20"/>
          <w:w w:val="105"/>
        </w:rPr>
        <w:t xml:space="preserve">process failure. Thus, Ezebuiro, </w:t>
      </w:r>
      <w:proofErr w:type="spellStart"/>
      <w:r w:rsidRPr="001643B9">
        <w:rPr>
          <w:rFonts w:ascii="Times New Roman" w:hAnsi="Times New Roman" w:cs="Times New Roman"/>
          <w:color w:val="231F20"/>
          <w:w w:val="105"/>
        </w:rPr>
        <w:t>Techamanoon</w:t>
      </w:r>
      <w:proofErr w:type="spellEnd"/>
      <w:r w:rsidRPr="001643B9">
        <w:rPr>
          <w:rFonts w:ascii="Times New Roman" w:hAnsi="Times New Roman" w:cs="Times New Roman"/>
          <w:color w:val="231F20"/>
          <w:w w:val="105"/>
        </w:rPr>
        <w:t xml:space="preserve">, and Körner </w:t>
      </w:r>
      <w:r w:rsidRPr="001643B9">
        <w:rPr>
          <w:rFonts w:ascii="Times New Roman" w:hAnsi="Times New Roman" w:cs="Times New Roman"/>
          <w:color w:val="231F20"/>
        </w:rPr>
        <w:t xml:space="preserve">(2018) evaluated the synergistic and antagonistic effects of TEs </w:t>
      </w:r>
      <w:r w:rsidRPr="001643B9">
        <w:rPr>
          <w:rFonts w:ascii="Times New Roman" w:hAnsi="Times New Roman" w:cs="Times New Roman"/>
          <w:color w:val="231F20"/>
          <w:w w:val="105"/>
        </w:rPr>
        <w:t>on</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VFA</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degradation</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CH4</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production</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during</w:t>
      </w:r>
      <w:r w:rsidRPr="001643B9">
        <w:rPr>
          <w:rFonts w:ascii="Times New Roman" w:hAnsi="Times New Roman" w:cs="Times New Roman"/>
          <w:color w:val="231F20"/>
          <w:spacing w:val="-11"/>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11"/>
          <w:w w:val="105"/>
        </w:rPr>
        <w:t xml:space="preserve"> </w:t>
      </w:r>
      <w:proofErr w:type="spellStart"/>
      <w:r w:rsidRPr="001643B9">
        <w:rPr>
          <w:rFonts w:ascii="Times New Roman" w:hAnsi="Times New Roman" w:cs="Times New Roman"/>
          <w:color w:val="231F20"/>
          <w:w w:val="105"/>
        </w:rPr>
        <w:t>methani</w:t>
      </w:r>
      <w:proofErr w:type="spellEnd"/>
      <w:r w:rsidRPr="001643B9">
        <w:rPr>
          <w:rFonts w:ascii="Times New Roman" w:hAnsi="Times New Roman" w:cs="Times New Roman"/>
          <w:color w:val="231F20"/>
          <w:w w:val="105"/>
        </w:rPr>
        <w:t xml:space="preserve">- </w:t>
      </w:r>
      <w:proofErr w:type="spellStart"/>
      <w:r w:rsidRPr="001643B9">
        <w:rPr>
          <w:rFonts w:ascii="Times New Roman" w:hAnsi="Times New Roman" w:cs="Times New Roman"/>
          <w:color w:val="231F20"/>
        </w:rPr>
        <w:t>zation</w:t>
      </w:r>
      <w:proofErr w:type="spellEnd"/>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a</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mixture</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volatile</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fatty</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acids.</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experiments</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 xml:space="preserve">were </w:t>
      </w:r>
      <w:r w:rsidRPr="001643B9">
        <w:rPr>
          <w:rFonts w:ascii="Times New Roman" w:hAnsi="Times New Roman" w:cs="Times New Roman"/>
          <w:color w:val="231F20"/>
          <w:w w:val="105"/>
        </w:rPr>
        <w:t xml:space="preserve">carried out in 1L batch mesophilic reactors with mixture of </w:t>
      </w:r>
      <w:r w:rsidRPr="001643B9">
        <w:rPr>
          <w:rFonts w:ascii="Times New Roman" w:hAnsi="Times New Roman" w:cs="Times New Roman"/>
          <w:color w:val="231F20"/>
          <w:spacing w:val="-2"/>
          <w:w w:val="105"/>
        </w:rPr>
        <w:t>VFA</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(butyric,</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acetic,</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and</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propionic</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acids),</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supplemented</w:t>
      </w:r>
      <w:r w:rsidRPr="001643B9">
        <w:rPr>
          <w:rFonts w:ascii="Times New Roman" w:hAnsi="Times New Roman" w:cs="Times New Roman"/>
          <w:color w:val="231F20"/>
          <w:spacing w:val="-3"/>
          <w:w w:val="105"/>
        </w:rPr>
        <w:t xml:space="preserve"> </w:t>
      </w:r>
      <w:r w:rsidRPr="001643B9">
        <w:rPr>
          <w:rFonts w:ascii="Times New Roman" w:hAnsi="Times New Roman" w:cs="Times New Roman"/>
          <w:color w:val="231F20"/>
          <w:spacing w:val="-2"/>
          <w:w w:val="105"/>
        </w:rPr>
        <w:t xml:space="preserve">with </w:t>
      </w:r>
      <w:r w:rsidRPr="001643B9">
        <w:rPr>
          <w:rFonts w:ascii="Times New Roman" w:hAnsi="Times New Roman" w:cs="Times New Roman"/>
          <w:color w:val="231F20"/>
          <w:w w:val="105"/>
        </w:rPr>
        <w:t>TEs</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(Ni,</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Co,</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Se,</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and</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Mo).</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The</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results</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exhibited</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that</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TE</w:t>
      </w:r>
      <w:r w:rsidRPr="001643B9">
        <w:rPr>
          <w:rFonts w:ascii="Times New Roman" w:hAnsi="Times New Roman" w:cs="Times New Roman"/>
          <w:color w:val="231F20"/>
          <w:spacing w:val="-1"/>
          <w:w w:val="105"/>
        </w:rPr>
        <w:t xml:space="preserve"> </w:t>
      </w:r>
      <w:r w:rsidRPr="001643B9">
        <w:rPr>
          <w:rFonts w:ascii="Times New Roman" w:hAnsi="Times New Roman" w:cs="Times New Roman"/>
          <w:color w:val="231F20"/>
          <w:w w:val="105"/>
        </w:rPr>
        <w:t xml:space="preserve">sup- </w:t>
      </w:r>
      <w:proofErr w:type="spellStart"/>
      <w:r w:rsidRPr="001643B9">
        <w:rPr>
          <w:rFonts w:ascii="Times New Roman" w:hAnsi="Times New Roman" w:cs="Times New Roman"/>
          <w:color w:val="231F20"/>
          <w:w w:val="105"/>
        </w:rPr>
        <w:t>plementation</w:t>
      </w:r>
      <w:proofErr w:type="spellEnd"/>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triggered</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variable</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effects</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on</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VFA</w:t>
      </w:r>
      <w:r w:rsidRPr="001643B9">
        <w:rPr>
          <w:rFonts w:ascii="Times New Roman" w:hAnsi="Times New Roman" w:cs="Times New Roman"/>
          <w:color w:val="231F20"/>
          <w:spacing w:val="12"/>
          <w:w w:val="105"/>
        </w:rPr>
        <w:t xml:space="preserve"> </w:t>
      </w:r>
      <w:r w:rsidRPr="001643B9">
        <w:rPr>
          <w:rFonts w:ascii="Times New Roman" w:hAnsi="Times New Roman" w:cs="Times New Roman"/>
          <w:color w:val="231F20"/>
          <w:w w:val="105"/>
        </w:rPr>
        <w:t xml:space="preserve">degradation </w:t>
      </w:r>
      <w:r w:rsidRPr="001643B9">
        <w:rPr>
          <w:rFonts w:ascii="Times New Roman" w:hAnsi="Times New Roman" w:cs="Times New Roman"/>
          <w:color w:val="231F20"/>
        </w:rPr>
        <w:t>rate (−10% to + 139%) and methane production (−33% to</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 xml:space="preserve">55%), respectively. Moreover, the synergistic effect of TEs on VFA degradation was recorded as VFA*Se, Ni*Mo, VFA*Mo, and Ni*Se and the antagonistic interaction was Co*Mo. Comparably, the significant synergistic effect for methane pro- duction included Ni*Co and the antagonistic interaction was VFA*Ni. The methane production for Ni, Co, Se, and Mo was 1.42, 1.48, 148, and 131 </w:t>
      </w:r>
      <w:proofErr w:type="spellStart"/>
      <w:r w:rsidRPr="001643B9">
        <w:rPr>
          <w:rFonts w:ascii="Times New Roman" w:hAnsi="Times New Roman" w:cs="Times New Roman"/>
          <w:color w:val="231F20"/>
        </w:rPr>
        <w:t>Nml</w:t>
      </w:r>
      <w:proofErr w:type="spellEnd"/>
      <w:r w:rsidRPr="001643B9">
        <w:rPr>
          <w:rFonts w:ascii="Times New Roman" w:hAnsi="Times New Roman" w:cs="Times New Roman"/>
          <w:color w:val="231F20"/>
        </w:rPr>
        <w:t>/</w:t>
      </w:r>
      <w:proofErr w:type="spellStart"/>
      <w:r w:rsidRPr="001643B9">
        <w:rPr>
          <w:rFonts w:ascii="Times New Roman" w:hAnsi="Times New Roman" w:cs="Times New Roman"/>
          <w:color w:val="231F20"/>
        </w:rPr>
        <w:t>day,whilethe</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overallmethane</w:t>
      </w:r>
      <w:proofErr w:type="spellEnd"/>
      <w:r w:rsidRPr="001643B9">
        <w:rPr>
          <w:rFonts w:ascii="Times New Roman" w:hAnsi="Times New Roman" w:cs="Times New Roman"/>
          <w:color w:val="231F20"/>
        </w:rPr>
        <w:t xml:space="preserve"> pro- duction increased up to 31%–48% due to the addition of the selected TEs and 60%–123% increase in VFA degradation. The synergistic effect of Ni and Co on CH</w:t>
      </w:r>
      <w:r w:rsidRPr="001643B9">
        <w:rPr>
          <w:rFonts w:ascii="Times New Roman" w:hAnsi="Times New Roman" w:cs="Times New Roman"/>
          <w:color w:val="231F20"/>
          <w:vertAlign w:val="subscript"/>
        </w:rPr>
        <w:t>4</w:t>
      </w:r>
      <w:r w:rsidRPr="001643B9">
        <w:rPr>
          <w:rFonts w:ascii="Times New Roman" w:hAnsi="Times New Roman" w:cs="Times New Roman"/>
          <w:color w:val="231F20"/>
        </w:rPr>
        <w:t xml:space="preserve"> is evident the </w:t>
      </w:r>
      <w:proofErr w:type="spellStart"/>
      <w:r w:rsidRPr="001643B9">
        <w:rPr>
          <w:rFonts w:ascii="Times New Roman" w:hAnsi="Times New Roman" w:cs="Times New Roman"/>
          <w:color w:val="231F20"/>
        </w:rPr>
        <w:t>metabo</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lism</w:t>
      </w:r>
      <w:proofErr w:type="spellEnd"/>
      <w:r w:rsidRPr="001643B9">
        <w:rPr>
          <w:rFonts w:ascii="Times New Roman" w:hAnsi="Times New Roman" w:cs="Times New Roman"/>
          <w:color w:val="231F20"/>
        </w:rPr>
        <w:t xml:space="preserve"> of the ‐CH</w:t>
      </w:r>
      <w:r w:rsidRPr="001643B9">
        <w:rPr>
          <w:rFonts w:ascii="Times New Roman" w:hAnsi="Times New Roman" w:cs="Times New Roman"/>
          <w:color w:val="231F20"/>
          <w:vertAlign w:val="subscript"/>
        </w:rPr>
        <w:t>3</w:t>
      </w:r>
      <w:r w:rsidRPr="001643B9">
        <w:rPr>
          <w:rFonts w:ascii="Times New Roman" w:hAnsi="Times New Roman" w:cs="Times New Roman"/>
          <w:color w:val="231F20"/>
        </w:rPr>
        <w:t xml:space="preserve"> group by the </w:t>
      </w:r>
      <w:proofErr w:type="spellStart"/>
      <w:r w:rsidRPr="001643B9">
        <w:rPr>
          <w:rFonts w:ascii="Times New Roman" w:hAnsi="Times New Roman" w:cs="Times New Roman"/>
          <w:color w:val="231F20"/>
        </w:rPr>
        <w:t>metallo</w:t>
      </w:r>
      <w:proofErr w:type="spellEnd"/>
      <w:r w:rsidRPr="001643B9">
        <w:rPr>
          <w:rFonts w:ascii="Times New Roman" w:hAnsi="Times New Roman" w:cs="Times New Roman"/>
          <w:color w:val="231F20"/>
        </w:rPr>
        <w:t>‐enzyme (ME). Carbon monoxide dehydrogenase/acetyl CoA synthase (CODH/ACS)</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is</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slow</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when</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not</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catalyzed</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by</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Ni</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Co,</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whereas</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Co</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is</w:t>
      </w:r>
      <w:r w:rsidRPr="001643B9">
        <w:rPr>
          <w:rFonts w:ascii="Times New Roman" w:hAnsi="Times New Roman" w:cs="Times New Roman"/>
          <w:color w:val="231F20"/>
          <w:spacing w:val="-9"/>
        </w:rPr>
        <w:t xml:space="preserve"> </w:t>
      </w:r>
      <w:r w:rsidRPr="001643B9">
        <w:rPr>
          <w:rFonts w:ascii="Times New Roman" w:hAnsi="Times New Roman" w:cs="Times New Roman"/>
          <w:color w:val="231F20"/>
        </w:rPr>
        <w:t>required for propionate degradation in the methyl‐malonyl‐CoA path- way, which also affirms the qualitative findings of this study (</w:t>
      </w:r>
      <w:proofErr w:type="spellStart"/>
      <w:r w:rsidRPr="001643B9">
        <w:rPr>
          <w:rFonts w:ascii="Times New Roman" w:hAnsi="Times New Roman" w:cs="Times New Roman"/>
          <w:color w:val="231F20"/>
        </w:rPr>
        <w:t>Ezebuiro</w:t>
      </w:r>
      <w:proofErr w:type="spellEnd"/>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worldwide</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annual</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mean</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coffee</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pro- duction during recent years (2013–2016) was about 9 million tons.</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methane</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yield</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coffee</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husk</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pulp</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in</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AD</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has</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been described by many researchers, and the results suggest that</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these</w:t>
      </w:r>
      <w:r w:rsidRPr="001643B9">
        <w:rPr>
          <w:rFonts w:ascii="Times New Roman" w:hAnsi="Times New Roman" w:cs="Times New Roman"/>
          <w:color w:val="231F20"/>
          <w:spacing w:val="27"/>
        </w:rPr>
        <w:t xml:space="preserve"> </w:t>
      </w:r>
      <w:r w:rsidRPr="001643B9">
        <w:rPr>
          <w:rFonts w:ascii="Times New Roman" w:hAnsi="Times New Roman" w:cs="Times New Roman"/>
          <w:color w:val="231F20"/>
        </w:rPr>
        <w:t>residues</w:t>
      </w:r>
      <w:r w:rsidRPr="001643B9">
        <w:rPr>
          <w:rFonts w:ascii="Times New Roman" w:hAnsi="Times New Roman" w:cs="Times New Roman"/>
          <w:color w:val="231F20"/>
          <w:spacing w:val="27"/>
        </w:rPr>
        <w:t xml:space="preserve"> </w:t>
      </w:r>
      <w:r w:rsidRPr="001643B9">
        <w:rPr>
          <w:rFonts w:ascii="Times New Roman" w:hAnsi="Times New Roman" w:cs="Times New Roman"/>
          <w:color w:val="231F20"/>
        </w:rPr>
        <w:t>might</w:t>
      </w:r>
      <w:r w:rsidRPr="001643B9">
        <w:rPr>
          <w:rFonts w:ascii="Times New Roman" w:hAnsi="Times New Roman" w:cs="Times New Roman"/>
          <w:color w:val="231F20"/>
          <w:spacing w:val="27"/>
        </w:rPr>
        <w:t xml:space="preserve"> </w:t>
      </w:r>
      <w:r w:rsidRPr="001643B9">
        <w:rPr>
          <w:rFonts w:ascii="Times New Roman" w:hAnsi="Times New Roman" w:cs="Times New Roman"/>
          <w:color w:val="231F20"/>
        </w:rPr>
        <w:t>have</w:t>
      </w:r>
      <w:r w:rsidRPr="001643B9">
        <w:rPr>
          <w:rFonts w:ascii="Times New Roman" w:hAnsi="Times New Roman" w:cs="Times New Roman"/>
          <w:color w:val="231F20"/>
          <w:spacing w:val="27"/>
        </w:rPr>
        <w:t xml:space="preserve"> </w:t>
      </w:r>
      <w:r w:rsidRPr="001643B9">
        <w:rPr>
          <w:rFonts w:ascii="Times New Roman" w:hAnsi="Times New Roman" w:cs="Times New Roman"/>
          <w:color w:val="231F20"/>
        </w:rPr>
        <w:t>improve</w:t>
      </w:r>
      <w:r w:rsidRPr="001643B9">
        <w:rPr>
          <w:rFonts w:ascii="Times New Roman" w:hAnsi="Times New Roman" w:cs="Times New Roman"/>
          <w:color w:val="231F20"/>
          <w:spacing w:val="27"/>
        </w:rPr>
        <w:t xml:space="preserve"> </w:t>
      </w:r>
      <w:r w:rsidRPr="001643B9">
        <w:rPr>
          <w:rFonts w:ascii="Times New Roman" w:hAnsi="Times New Roman" w:cs="Times New Roman"/>
          <w:color w:val="231F20"/>
        </w:rPr>
        <w:t>performance</w:t>
      </w:r>
      <w:r w:rsidRPr="001643B9">
        <w:rPr>
          <w:rFonts w:ascii="Times New Roman" w:hAnsi="Times New Roman" w:cs="Times New Roman"/>
          <w:color w:val="231F20"/>
          <w:spacing w:val="27"/>
        </w:rPr>
        <w:t xml:space="preserve"> </w:t>
      </w:r>
      <w:r w:rsidRPr="001643B9">
        <w:rPr>
          <w:rFonts w:ascii="Times New Roman" w:hAnsi="Times New Roman" w:cs="Times New Roman"/>
          <w:color w:val="231F20"/>
        </w:rPr>
        <w:t>as</w:t>
      </w:r>
      <w:r w:rsidRPr="001643B9">
        <w:rPr>
          <w:rFonts w:ascii="Times New Roman" w:hAnsi="Times New Roman" w:cs="Times New Roman"/>
          <w:color w:val="231F20"/>
          <w:spacing w:val="27"/>
        </w:rPr>
        <w:t xml:space="preserve"> </w:t>
      </w:r>
      <w:r w:rsidRPr="001643B9">
        <w:rPr>
          <w:rFonts w:ascii="Times New Roman" w:hAnsi="Times New Roman" w:cs="Times New Roman"/>
          <w:color w:val="231F20"/>
        </w:rPr>
        <w:t xml:space="preserve">compared to other agricultural residues (Aquino, de Gurgel, Adarme, </w:t>
      </w:r>
      <w:proofErr w:type="spellStart"/>
      <w:r w:rsidRPr="001643B9">
        <w:rPr>
          <w:rFonts w:ascii="Times New Roman" w:hAnsi="Times New Roman" w:cs="Times New Roman"/>
          <w:color w:val="231F20"/>
        </w:rPr>
        <w:t>Baêta</w:t>
      </w:r>
      <w:proofErr w:type="spellEnd"/>
      <w:r w:rsidRPr="001643B9">
        <w:rPr>
          <w:rFonts w:ascii="Times New Roman" w:hAnsi="Times New Roman" w:cs="Times New Roman"/>
          <w:color w:val="231F20"/>
        </w:rPr>
        <w:t>, &amp; dos Santos, 2018; Chala, Oechsner, Fritz, Latif, &amp; Müller,</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Chala,</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Oechsner,</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Latif,</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&amp;</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Müller,</w:t>
      </w:r>
      <w:r w:rsidRPr="001643B9">
        <w:rPr>
          <w:rFonts w:ascii="Times New Roman" w:hAnsi="Times New Roman" w:cs="Times New Roman"/>
          <w:color w:val="231F20"/>
          <w:spacing w:val="-4"/>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4"/>
        </w:rPr>
        <w:t xml:space="preserve"> </w:t>
      </w:r>
      <w:proofErr w:type="spellStart"/>
      <w:r w:rsidRPr="001643B9">
        <w:rPr>
          <w:rFonts w:ascii="Times New Roman" w:hAnsi="Times New Roman" w:cs="Times New Roman"/>
          <w:color w:val="231F20"/>
        </w:rPr>
        <w:t>Juliastuti</w:t>
      </w:r>
      <w:proofErr w:type="spellEnd"/>
      <w:r w:rsidRPr="001643B9">
        <w:rPr>
          <w:rFonts w:ascii="Times New Roman" w:hAnsi="Times New Roman" w:cs="Times New Roman"/>
          <w:color w:val="231F20"/>
        </w:rPr>
        <w:t xml:space="preserve"> et</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San</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Martin</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Ruiz,</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Reiser,</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Hafner,</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&amp;</w:t>
      </w:r>
      <w:r w:rsidRPr="001643B9">
        <w:rPr>
          <w:rFonts w:ascii="Times New Roman" w:hAnsi="Times New Roman" w:cs="Times New Roman"/>
          <w:color w:val="231F20"/>
          <w:spacing w:val="-1"/>
        </w:rPr>
        <w:t xml:space="preserve"> </w:t>
      </w:r>
      <w:proofErr w:type="spellStart"/>
      <w:r w:rsidRPr="001643B9">
        <w:rPr>
          <w:rFonts w:ascii="Times New Roman" w:hAnsi="Times New Roman" w:cs="Times New Roman"/>
          <w:color w:val="231F20"/>
        </w:rPr>
        <w:t>Kranert</w:t>
      </w:r>
      <w:proofErr w:type="spellEnd"/>
      <w:r w:rsidRPr="001643B9">
        <w:rPr>
          <w:rFonts w:ascii="Times New Roman" w:hAnsi="Times New Roman" w:cs="Times New Roman"/>
          <w:color w:val="231F20"/>
        </w:rPr>
        <w:t>,</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2018). Therefore,</w:t>
      </w:r>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(Chala,</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Oechsner,</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Fritz,</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Chala,</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 xml:space="preserve">Oechsner, Latif, et al., 2018) studied the anaerobic stability and </w:t>
      </w:r>
      <w:proofErr w:type="spellStart"/>
      <w:r w:rsidRPr="001643B9">
        <w:rPr>
          <w:rFonts w:ascii="Times New Roman" w:hAnsi="Times New Roman" w:cs="Times New Roman"/>
          <w:color w:val="231F20"/>
        </w:rPr>
        <w:t>perfor</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mance</w:t>
      </w:r>
      <w:proofErr w:type="spellEnd"/>
      <w:r w:rsidRPr="001643B9">
        <w:rPr>
          <w:rFonts w:ascii="Times New Roman" w:hAnsi="Times New Roman" w:cs="Times New Roman"/>
          <w:color w:val="231F20"/>
        </w:rPr>
        <w:t xml:space="preserve"> of coffee husk and pulp with and without TE supple- </w:t>
      </w:r>
      <w:proofErr w:type="spellStart"/>
      <w:r w:rsidRPr="001643B9">
        <w:rPr>
          <w:rFonts w:ascii="Times New Roman" w:hAnsi="Times New Roman" w:cs="Times New Roman"/>
          <w:color w:val="231F20"/>
        </w:rPr>
        <w:t>ment</w:t>
      </w:r>
      <w:proofErr w:type="spellEnd"/>
      <w:r w:rsidRPr="001643B9">
        <w:rPr>
          <w:rFonts w:ascii="Times New Roman" w:hAnsi="Times New Roman" w:cs="Times New Roman"/>
          <w:color w:val="231F20"/>
          <w:spacing w:val="37"/>
        </w:rPr>
        <w:t xml:space="preserve"> </w:t>
      </w:r>
      <w:r w:rsidRPr="001643B9">
        <w:rPr>
          <w:rFonts w:ascii="Times New Roman" w:hAnsi="Times New Roman" w:cs="Times New Roman"/>
          <w:color w:val="231F20"/>
        </w:rPr>
        <w:t>using</w:t>
      </w:r>
      <w:r w:rsidRPr="001643B9">
        <w:rPr>
          <w:rFonts w:ascii="Times New Roman" w:hAnsi="Times New Roman" w:cs="Times New Roman"/>
          <w:color w:val="231F20"/>
          <w:spacing w:val="37"/>
        </w:rPr>
        <w:t xml:space="preserve"> </w:t>
      </w:r>
      <w:r w:rsidRPr="001643B9">
        <w:rPr>
          <w:rFonts w:ascii="Times New Roman" w:hAnsi="Times New Roman" w:cs="Times New Roman"/>
          <w:color w:val="231F20"/>
        </w:rPr>
        <w:t>20‐L</w:t>
      </w:r>
      <w:r w:rsidRPr="001643B9">
        <w:rPr>
          <w:rFonts w:ascii="Times New Roman" w:hAnsi="Times New Roman" w:cs="Times New Roman"/>
          <w:color w:val="231F20"/>
          <w:spacing w:val="37"/>
        </w:rPr>
        <w:t xml:space="preserve"> </w:t>
      </w:r>
      <w:r w:rsidRPr="001643B9">
        <w:rPr>
          <w:rFonts w:ascii="Times New Roman" w:hAnsi="Times New Roman" w:cs="Times New Roman"/>
          <w:color w:val="231F20"/>
        </w:rPr>
        <w:t>mesophilic</w:t>
      </w:r>
      <w:r w:rsidRPr="001643B9">
        <w:rPr>
          <w:rFonts w:ascii="Times New Roman" w:hAnsi="Times New Roman" w:cs="Times New Roman"/>
          <w:color w:val="231F20"/>
          <w:spacing w:val="37"/>
        </w:rPr>
        <w:t xml:space="preserve"> </w:t>
      </w:r>
      <w:r w:rsidRPr="001643B9">
        <w:rPr>
          <w:rFonts w:ascii="Times New Roman" w:hAnsi="Times New Roman" w:cs="Times New Roman"/>
          <w:color w:val="231F20"/>
        </w:rPr>
        <w:t>continuous</w:t>
      </w:r>
      <w:r w:rsidRPr="001643B9">
        <w:rPr>
          <w:rFonts w:ascii="Times New Roman" w:hAnsi="Times New Roman" w:cs="Times New Roman"/>
          <w:color w:val="231F20"/>
          <w:spacing w:val="37"/>
        </w:rPr>
        <w:t xml:space="preserve"> </w:t>
      </w:r>
      <w:r w:rsidRPr="001643B9">
        <w:rPr>
          <w:rFonts w:ascii="Times New Roman" w:hAnsi="Times New Roman" w:cs="Times New Roman"/>
          <w:color w:val="231F20"/>
        </w:rPr>
        <w:t>stirred</w:t>
      </w:r>
      <w:r w:rsidRPr="001643B9">
        <w:rPr>
          <w:rFonts w:ascii="Times New Roman" w:hAnsi="Times New Roman" w:cs="Times New Roman"/>
          <w:color w:val="231F20"/>
          <w:spacing w:val="37"/>
        </w:rPr>
        <w:t xml:space="preserve"> </w:t>
      </w:r>
      <w:r w:rsidRPr="001643B9">
        <w:rPr>
          <w:rFonts w:ascii="Times New Roman" w:hAnsi="Times New Roman" w:cs="Times New Roman"/>
          <w:color w:val="231F20"/>
        </w:rPr>
        <w:t>tank</w:t>
      </w:r>
      <w:r w:rsidRPr="001643B9">
        <w:rPr>
          <w:rFonts w:ascii="Times New Roman" w:hAnsi="Times New Roman" w:cs="Times New Roman"/>
          <w:color w:val="231F20"/>
          <w:spacing w:val="37"/>
        </w:rPr>
        <w:t xml:space="preserve"> </w:t>
      </w:r>
      <w:r w:rsidRPr="001643B9">
        <w:rPr>
          <w:rFonts w:ascii="Times New Roman" w:hAnsi="Times New Roman" w:cs="Times New Roman"/>
          <w:color w:val="231F20"/>
        </w:rPr>
        <w:t>reactors for 140 days of experiment. The TEs utilized in this study were a mixture of Fe, Ni, Zn, Co, Mn, Mo, Se, W, and B. During the experiment, the OLR was increased from 2.5 (HRT = 40 days) to</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6.0</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kg</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VS</w:t>
      </w:r>
      <w:r w:rsidRPr="001643B9">
        <w:rPr>
          <w:rFonts w:ascii="Times New Roman" w:hAnsi="Times New Roman" w:cs="Times New Roman"/>
          <w:color w:val="231F20"/>
          <w:spacing w:val="-3"/>
        </w:rPr>
        <w:t xml:space="preserve"> </w:t>
      </w:r>
      <w:r w:rsidRPr="001643B9">
        <w:rPr>
          <w:rFonts w:ascii="Times New Roman" w:hAnsi="Times New Roman" w:cs="Times New Roman"/>
          <w:color w:val="231F20"/>
        </w:rPr>
        <w:t>m</w:t>
      </w:r>
      <w:r w:rsidRPr="001643B9">
        <w:rPr>
          <w:rFonts w:ascii="Times New Roman" w:hAnsi="Times New Roman" w:cs="Times New Roman"/>
          <w:color w:val="231F20"/>
          <w:vertAlign w:val="superscript"/>
        </w:rPr>
        <w:t>−3</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day</w:t>
      </w:r>
      <w:r w:rsidRPr="001643B9">
        <w:rPr>
          <w:rFonts w:ascii="Times New Roman" w:hAnsi="Times New Roman" w:cs="Times New Roman"/>
          <w:color w:val="231F20"/>
          <w:vertAlign w:val="superscript"/>
        </w:rPr>
        <w:t>−1</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(HRT</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16.7</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day).</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Notably,</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effect</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 xml:space="preserve">of TEs on specific methane yield (SMY) was statistically </w:t>
      </w:r>
      <w:proofErr w:type="spellStart"/>
      <w:r w:rsidRPr="001643B9">
        <w:rPr>
          <w:rFonts w:ascii="Times New Roman" w:hAnsi="Times New Roman" w:cs="Times New Roman"/>
          <w:color w:val="231F20"/>
        </w:rPr>
        <w:t>signifi</w:t>
      </w:r>
      <w:proofErr w:type="spellEnd"/>
      <w:r w:rsidRPr="001643B9">
        <w:rPr>
          <w:rFonts w:ascii="Times New Roman" w:hAnsi="Times New Roman" w:cs="Times New Roman"/>
          <w:color w:val="231F20"/>
        </w:rPr>
        <w:t>- cant (</w:t>
      </w:r>
      <w:r w:rsidRPr="001643B9">
        <w:rPr>
          <w:rFonts w:ascii="Times New Roman" w:hAnsi="Times New Roman" w:cs="Times New Roman"/>
          <w:i/>
          <w:color w:val="231F20"/>
        </w:rPr>
        <w:t xml:space="preserve">p </w:t>
      </w:r>
      <w:r w:rsidRPr="001643B9">
        <w:rPr>
          <w:rFonts w:ascii="Times New Roman" w:hAnsi="Times New Roman" w:cs="Times New Roman"/>
          <w:color w:val="231F20"/>
        </w:rPr>
        <w:t>&lt; 001) at higher OLRs (5.0–6.0 kg VS m</w:t>
      </w:r>
      <w:r w:rsidRPr="001643B9">
        <w:rPr>
          <w:rFonts w:ascii="Times New Roman" w:hAnsi="Times New Roman" w:cs="Times New Roman"/>
          <w:color w:val="231F20"/>
          <w:vertAlign w:val="superscript"/>
        </w:rPr>
        <w:t>−3</w:t>
      </w:r>
      <w:r w:rsidRPr="001643B9">
        <w:rPr>
          <w:rFonts w:ascii="Times New Roman" w:hAnsi="Times New Roman" w:cs="Times New Roman"/>
          <w:color w:val="231F20"/>
        </w:rPr>
        <w:t xml:space="preserve"> day</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 xml:space="preserve">). Moreover, the TEs improved the anaerobic stability through an optimum alkalinity ratio (VFA/TIC &lt; 0.3) and repressed the accumulation of VFA. Overall, the </w:t>
      </w:r>
      <w:r w:rsidRPr="001643B9">
        <w:rPr>
          <w:rFonts w:ascii="Times New Roman" w:hAnsi="Times New Roman" w:cs="Times New Roman"/>
          <w:color w:val="231F20"/>
        </w:rPr>
        <w:lastRenderedPageBreak/>
        <w:t>highest CH</w:t>
      </w:r>
      <w:r w:rsidRPr="001643B9">
        <w:rPr>
          <w:rFonts w:ascii="Times New Roman" w:hAnsi="Times New Roman" w:cs="Times New Roman"/>
          <w:color w:val="231F20"/>
          <w:vertAlign w:val="subscript"/>
        </w:rPr>
        <w:t>4</w:t>
      </w:r>
      <w:r w:rsidRPr="001643B9">
        <w:rPr>
          <w:rFonts w:ascii="Times New Roman" w:hAnsi="Times New Roman" w:cs="Times New Roman"/>
          <w:color w:val="231F20"/>
        </w:rPr>
        <w:t xml:space="preserve"> productivity from</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pulp</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with</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without</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TE</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remained</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1.272</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and 0.965 m</w:t>
      </w:r>
      <w:r w:rsidRPr="001643B9">
        <w:rPr>
          <w:rFonts w:ascii="Times New Roman" w:hAnsi="Times New Roman" w:cs="Times New Roman"/>
          <w:color w:val="231F20"/>
          <w:vertAlign w:val="superscript"/>
        </w:rPr>
        <w:t>3</w:t>
      </w:r>
      <w:r w:rsidRPr="001643B9">
        <w:rPr>
          <w:rFonts w:ascii="Times New Roman" w:hAnsi="Times New Roman" w:cs="Times New Roman"/>
          <w:color w:val="231F20"/>
        </w:rPr>
        <w:t xml:space="preserve"> m</w:t>
      </w:r>
      <w:r w:rsidRPr="001643B9">
        <w:rPr>
          <w:rFonts w:ascii="Times New Roman" w:hAnsi="Times New Roman" w:cs="Times New Roman"/>
          <w:color w:val="231F20"/>
          <w:vertAlign w:val="superscript"/>
        </w:rPr>
        <w:t>−3</w:t>
      </w:r>
      <w:r w:rsidRPr="001643B9">
        <w:rPr>
          <w:rFonts w:ascii="Times New Roman" w:hAnsi="Times New Roman" w:cs="Times New Roman"/>
          <w:color w:val="231F20"/>
        </w:rPr>
        <w:t xml:space="preserve"> day</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 xml:space="preserve"> at an OLR of 6.0 and 5.0 kg VS m</w:t>
      </w:r>
      <w:r w:rsidRPr="001643B9">
        <w:rPr>
          <w:rFonts w:ascii="Times New Roman" w:hAnsi="Times New Roman" w:cs="Times New Roman"/>
          <w:color w:val="231F20"/>
          <w:vertAlign w:val="superscript"/>
        </w:rPr>
        <w:t>−3</w:t>
      </w:r>
      <w:r w:rsidRPr="001643B9">
        <w:rPr>
          <w:rFonts w:ascii="Times New Roman" w:hAnsi="Times New Roman" w:cs="Times New Roman"/>
          <w:color w:val="231F20"/>
        </w:rPr>
        <w:t xml:space="preserve"> day</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 while the husk produced 0.895 and 0.795 m</w:t>
      </w:r>
      <w:r w:rsidRPr="001643B9">
        <w:rPr>
          <w:rFonts w:ascii="Times New Roman" w:hAnsi="Times New Roman" w:cs="Times New Roman"/>
          <w:color w:val="231F20"/>
          <w:vertAlign w:val="superscript"/>
        </w:rPr>
        <w:t>3</w:t>
      </w:r>
      <w:r w:rsidRPr="001643B9">
        <w:rPr>
          <w:rFonts w:ascii="Times New Roman" w:hAnsi="Times New Roman" w:cs="Times New Roman"/>
          <w:color w:val="231F20"/>
        </w:rPr>
        <w:t xml:space="preserve"> m</w:t>
      </w:r>
      <w:r w:rsidRPr="001643B9">
        <w:rPr>
          <w:rFonts w:ascii="Times New Roman" w:hAnsi="Times New Roman" w:cs="Times New Roman"/>
          <w:color w:val="231F20"/>
          <w:vertAlign w:val="superscript"/>
        </w:rPr>
        <w:t>−3</w:t>
      </w:r>
      <w:r w:rsidRPr="001643B9">
        <w:rPr>
          <w:rFonts w:ascii="Times New Roman" w:hAnsi="Times New Roman" w:cs="Times New Roman"/>
          <w:color w:val="231F20"/>
        </w:rPr>
        <w:t xml:space="preserve"> day</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respec</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tively</w:t>
      </w:r>
      <w:proofErr w:type="spellEnd"/>
      <w:r w:rsidRPr="001643B9">
        <w:rPr>
          <w:rFonts w:ascii="Times New Roman" w:hAnsi="Times New Roman" w:cs="Times New Roman"/>
          <w:color w:val="231F20"/>
        </w:rPr>
        <w:t>,</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at</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an</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OLR</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6.0</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kg</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VS</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m</w:t>
      </w:r>
      <w:r w:rsidRPr="001643B9">
        <w:rPr>
          <w:rFonts w:ascii="Times New Roman" w:hAnsi="Times New Roman" w:cs="Times New Roman"/>
          <w:color w:val="231F20"/>
          <w:vertAlign w:val="superscript"/>
        </w:rPr>
        <w:t>−3</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day</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SMY</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yield</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pulp at</w:t>
      </w:r>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OLR</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5.0</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kg</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VS</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m</w:t>
      </w:r>
      <w:r w:rsidRPr="001643B9">
        <w:rPr>
          <w:rFonts w:ascii="Times New Roman" w:hAnsi="Times New Roman" w:cs="Times New Roman"/>
          <w:color w:val="231F20"/>
          <w:vertAlign w:val="superscript"/>
        </w:rPr>
        <w:t>−3</w:t>
      </w:r>
      <w:r w:rsidRPr="001643B9">
        <w:rPr>
          <w:rFonts w:ascii="Times New Roman" w:hAnsi="Times New Roman" w:cs="Times New Roman"/>
          <w:color w:val="231F20"/>
          <w:spacing w:val="-12"/>
        </w:rPr>
        <w:t xml:space="preserve"> </w:t>
      </w:r>
      <w:r w:rsidRPr="001643B9">
        <w:rPr>
          <w:rFonts w:ascii="Times New Roman" w:hAnsi="Times New Roman" w:cs="Times New Roman"/>
          <w:color w:val="231F20"/>
        </w:rPr>
        <w:t>day</w:t>
      </w:r>
      <w:r w:rsidRPr="001643B9">
        <w:rPr>
          <w:rFonts w:ascii="Times New Roman" w:hAnsi="Times New Roman" w:cs="Times New Roman"/>
          <w:color w:val="231F20"/>
          <w:vertAlign w:val="superscript"/>
        </w:rPr>
        <w:t>−1</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with</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without</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TEs</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was</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217</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4.7 and</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193.1</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8.2</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L/kg</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VS;</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however,</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husk</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yielded</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149.2</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6.0</w:t>
      </w:r>
      <w:r w:rsidRPr="001643B9">
        <w:rPr>
          <w:rFonts w:ascii="Times New Roman" w:hAnsi="Times New Roman" w:cs="Times New Roman"/>
          <w:color w:val="231F20"/>
          <w:spacing w:val="-7"/>
        </w:rPr>
        <w:t xml:space="preserve"> </w:t>
      </w:r>
      <w:r w:rsidRPr="001643B9">
        <w:rPr>
          <w:rFonts w:ascii="Times New Roman" w:hAnsi="Times New Roman" w:cs="Times New Roman"/>
          <w:color w:val="231F20"/>
        </w:rPr>
        <w:t>and 135 ± 4.9 kg/VS, respectively. During their study, the authors observed that mono‐digestion of husk and pulp is prone to lack Zn, Mo, Fe, and Ni in long‐term anaerobic fermentation. In conclusion, the author recommended further research on husk and pulp to investigate AD performance at higher OLR (&gt;6 kg VS m</w:t>
      </w:r>
      <w:r w:rsidRPr="001643B9">
        <w:rPr>
          <w:rFonts w:ascii="Times New Roman" w:hAnsi="Times New Roman" w:cs="Times New Roman"/>
          <w:color w:val="231F20"/>
          <w:vertAlign w:val="superscript"/>
        </w:rPr>
        <w:t>−3</w:t>
      </w:r>
      <w:r w:rsidRPr="001643B9">
        <w:rPr>
          <w:rFonts w:ascii="Times New Roman" w:hAnsi="Times New Roman" w:cs="Times New Roman"/>
          <w:color w:val="231F20"/>
        </w:rPr>
        <w:t xml:space="preserve"> day</w:t>
      </w:r>
      <w:r w:rsidRPr="001643B9">
        <w:rPr>
          <w:rFonts w:ascii="Times New Roman" w:hAnsi="Times New Roman" w:cs="Times New Roman"/>
          <w:color w:val="231F20"/>
          <w:vertAlign w:val="superscript"/>
        </w:rPr>
        <w:t>−1</w:t>
      </w:r>
      <w:r w:rsidRPr="001643B9">
        <w:rPr>
          <w:rFonts w:ascii="Times New Roman" w:hAnsi="Times New Roman" w:cs="Times New Roman"/>
          <w:color w:val="231F20"/>
        </w:rPr>
        <w:t>) and to optimize co‐digestion with animal</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 xml:space="preserve">manure to meet the TE requirements along with the </w:t>
      </w:r>
      <w:proofErr w:type="spellStart"/>
      <w:r w:rsidRPr="001643B9">
        <w:rPr>
          <w:rFonts w:ascii="Times New Roman" w:hAnsi="Times New Roman" w:cs="Times New Roman"/>
          <w:color w:val="231F20"/>
        </w:rPr>
        <w:t>examina</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tion</w:t>
      </w:r>
      <w:proofErr w:type="spellEnd"/>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dry</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fermentation.</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Brewery’s</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spent</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grains</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(BSG)</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is</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also</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a by‐product of crushed husk of malted barley grains obtained after the extraction of fermentable polypeptide and starch (</w:t>
      </w:r>
      <w:proofErr w:type="spellStart"/>
      <w:r w:rsidRPr="001643B9">
        <w:rPr>
          <w:rFonts w:ascii="Times New Roman" w:hAnsi="Times New Roman" w:cs="Times New Roman"/>
          <w:color w:val="231F20"/>
        </w:rPr>
        <w:t>Bougrier</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Dognin</w:t>
      </w:r>
      <w:proofErr w:type="spellEnd"/>
      <w:r w:rsidRPr="001643B9">
        <w:rPr>
          <w:rFonts w:ascii="Times New Roman" w:hAnsi="Times New Roman" w:cs="Times New Roman"/>
          <w:color w:val="231F20"/>
        </w:rPr>
        <w:t xml:space="preserve">, Laroche, &amp; Cacho Rivero, 2018; </w:t>
      </w:r>
      <w:proofErr w:type="spellStart"/>
      <w:r w:rsidRPr="001643B9">
        <w:rPr>
          <w:rFonts w:ascii="Times New Roman" w:hAnsi="Times New Roman" w:cs="Times New Roman"/>
          <w:color w:val="231F20"/>
        </w:rPr>
        <w:t>Bougrier</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Dognin</w:t>
      </w:r>
      <w:proofErr w:type="spellEnd"/>
      <w:r w:rsidRPr="001643B9">
        <w:rPr>
          <w:rFonts w:ascii="Times New Roman" w:hAnsi="Times New Roman" w:cs="Times New Roman"/>
          <w:color w:val="231F20"/>
        </w:rPr>
        <w:t>, Laroche, Gonzalez, et al., 2018; Ravindran, Jaiswal, Abu‐Ghannam,</w:t>
      </w:r>
      <w:r w:rsidRPr="001643B9">
        <w:rPr>
          <w:rFonts w:ascii="Times New Roman" w:hAnsi="Times New Roman" w:cs="Times New Roman"/>
          <w:color w:val="231F20"/>
          <w:spacing w:val="32"/>
        </w:rPr>
        <w:t xml:space="preserve"> </w:t>
      </w:r>
      <w:r w:rsidRPr="001643B9">
        <w:rPr>
          <w:rFonts w:ascii="Times New Roman" w:hAnsi="Times New Roman" w:cs="Times New Roman"/>
          <w:color w:val="231F20"/>
        </w:rPr>
        <w:t>&amp;</w:t>
      </w:r>
      <w:r w:rsidRPr="001643B9">
        <w:rPr>
          <w:rFonts w:ascii="Times New Roman" w:hAnsi="Times New Roman" w:cs="Times New Roman"/>
          <w:color w:val="231F20"/>
          <w:spacing w:val="32"/>
        </w:rPr>
        <w:t xml:space="preserve"> </w:t>
      </w:r>
      <w:r w:rsidRPr="001643B9">
        <w:rPr>
          <w:rFonts w:ascii="Times New Roman" w:hAnsi="Times New Roman" w:cs="Times New Roman"/>
          <w:color w:val="231F20"/>
        </w:rPr>
        <w:t>Jaiswal,</w:t>
      </w:r>
      <w:r w:rsidRPr="001643B9">
        <w:rPr>
          <w:rFonts w:ascii="Times New Roman" w:hAnsi="Times New Roman" w:cs="Times New Roman"/>
          <w:color w:val="231F20"/>
          <w:spacing w:val="33"/>
        </w:rPr>
        <w:t xml:space="preserve"> </w:t>
      </w:r>
      <w:r w:rsidRPr="001643B9">
        <w:rPr>
          <w:rFonts w:ascii="Times New Roman" w:hAnsi="Times New Roman" w:cs="Times New Roman"/>
          <w:color w:val="231F20"/>
        </w:rPr>
        <w:t>2018</w:t>
      </w:r>
    </w:p>
    <w:p w14:paraId="4C497628" w14:textId="77777777" w:rsidR="001E4956" w:rsidRPr="001643B9" w:rsidRDefault="001E4956" w:rsidP="001E4956">
      <w:pPr>
        <w:pStyle w:val="BodyText"/>
        <w:spacing w:before="115"/>
        <w:ind w:left="96"/>
        <w:jc w:val="both"/>
        <w:rPr>
          <w:rFonts w:ascii="Times New Roman" w:hAnsi="Times New Roman" w:cs="Times New Roman"/>
        </w:rPr>
      </w:pPr>
      <w:r w:rsidRPr="001643B9">
        <w:rPr>
          <w:rFonts w:ascii="Times New Roman" w:hAnsi="Times New Roman" w:cs="Times New Roman"/>
          <w:color w:val="231F20"/>
        </w:rPr>
        <w:t>worldwide</w:t>
      </w:r>
      <w:r w:rsidRPr="001643B9">
        <w:rPr>
          <w:rFonts w:ascii="Times New Roman" w:hAnsi="Times New Roman" w:cs="Times New Roman"/>
          <w:color w:val="231F20"/>
          <w:spacing w:val="76"/>
        </w:rPr>
        <w:t xml:space="preserve"> </w:t>
      </w:r>
      <w:r w:rsidRPr="001643B9">
        <w:rPr>
          <w:rFonts w:ascii="Times New Roman" w:hAnsi="Times New Roman" w:cs="Times New Roman"/>
          <w:color w:val="231F20"/>
        </w:rPr>
        <w:t>yearly</w:t>
      </w:r>
      <w:r w:rsidRPr="001643B9">
        <w:rPr>
          <w:rFonts w:ascii="Times New Roman" w:hAnsi="Times New Roman" w:cs="Times New Roman"/>
          <w:color w:val="231F20"/>
          <w:spacing w:val="76"/>
        </w:rPr>
        <w:t xml:space="preserve"> </w:t>
      </w:r>
      <w:r w:rsidRPr="001643B9">
        <w:rPr>
          <w:rFonts w:ascii="Times New Roman" w:hAnsi="Times New Roman" w:cs="Times New Roman"/>
          <w:color w:val="231F20"/>
        </w:rPr>
        <w:t>production</w:t>
      </w:r>
      <w:r w:rsidRPr="001643B9">
        <w:rPr>
          <w:rFonts w:ascii="Times New Roman" w:hAnsi="Times New Roman" w:cs="Times New Roman"/>
          <w:color w:val="231F20"/>
          <w:spacing w:val="76"/>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76"/>
        </w:rPr>
        <w:t xml:space="preserve"> </w:t>
      </w:r>
      <w:r w:rsidRPr="001643B9">
        <w:rPr>
          <w:rFonts w:ascii="Times New Roman" w:hAnsi="Times New Roman" w:cs="Times New Roman"/>
          <w:color w:val="231F20"/>
        </w:rPr>
        <w:t>BSG</w:t>
      </w:r>
      <w:r w:rsidRPr="001643B9">
        <w:rPr>
          <w:rFonts w:ascii="Times New Roman" w:hAnsi="Times New Roman" w:cs="Times New Roman"/>
          <w:color w:val="231F20"/>
          <w:spacing w:val="77"/>
        </w:rPr>
        <w:t xml:space="preserve"> </w:t>
      </w:r>
      <w:r w:rsidRPr="001643B9">
        <w:rPr>
          <w:rFonts w:ascii="Times New Roman" w:hAnsi="Times New Roman" w:cs="Times New Roman"/>
          <w:color w:val="231F20"/>
        </w:rPr>
        <w:t>is</w:t>
      </w:r>
      <w:r w:rsidRPr="001643B9">
        <w:rPr>
          <w:rFonts w:ascii="Times New Roman" w:hAnsi="Times New Roman" w:cs="Times New Roman"/>
          <w:color w:val="231F20"/>
          <w:spacing w:val="76"/>
        </w:rPr>
        <w:t xml:space="preserve"> </w:t>
      </w:r>
      <w:r w:rsidRPr="001643B9">
        <w:rPr>
          <w:rFonts w:ascii="Times New Roman" w:hAnsi="Times New Roman" w:cs="Times New Roman"/>
          <w:color w:val="231F20"/>
        </w:rPr>
        <w:t>estimated</w:t>
      </w:r>
      <w:r w:rsidRPr="001643B9">
        <w:rPr>
          <w:rFonts w:ascii="Times New Roman" w:hAnsi="Times New Roman" w:cs="Times New Roman"/>
          <w:color w:val="231F20"/>
          <w:spacing w:val="76"/>
        </w:rPr>
        <w:t xml:space="preserve"> </w:t>
      </w:r>
      <w:r w:rsidRPr="001643B9">
        <w:rPr>
          <w:rFonts w:ascii="Times New Roman" w:hAnsi="Times New Roman" w:cs="Times New Roman"/>
          <w:color w:val="231F20"/>
        </w:rPr>
        <w:t>to</w:t>
      </w:r>
      <w:r w:rsidRPr="001643B9">
        <w:rPr>
          <w:rFonts w:ascii="Times New Roman" w:hAnsi="Times New Roman" w:cs="Times New Roman"/>
          <w:color w:val="231F20"/>
          <w:spacing w:val="76"/>
        </w:rPr>
        <w:t xml:space="preserve"> </w:t>
      </w:r>
      <w:r w:rsidRPr="001643B9">
        <w:rPr>
          <w:rFonts w:ascii="Times New Roman" w:hAnsi="Times New Roman" w:cs="Times New Roman"/>
          <w:color w:val="231F20"/>
          <w:spacing w:val="-5"/>
        </w:rPr>
        <w:t>be</w:t>
      </w:r>
    </w:p>
    <w:p w14:paraId="3946AB35" w14:textId="77777777" w:rsidR="001E4956" w:rsidRPr="001643B9" w:rsidRDefault="001E4956" w:rsidP="001E4956">
      <w:pPr>
        <w:pStyle w:val="BodyText"/>
        <w:spacing w:before="23" w:line="266" w:lineRule="auto"/>
        <w:ind w:left="96" w:right="94"/>
        <w:jc w:val="both"/>
        <w:rPr>
          <w:rFonts w:ascii="Times New Roman" w:hAnsi="Times New Roman" w:cs="Times New Roman"/>
        </w:rPr>
      </w:pPr>
      <w:r w:rsidRPr="001643B9">
        <w:rPr>
          <w:rFonts w:ascii="Times New Roman" w:hAnsi="Times New Roman" w:cs="Times New Roman"/>
          <w:color w:val="231F20"/>
        </w:rPr>
        <w:t>38.6 × 10</w:t>
      </w:r>
      <w:r w:rsidRPr="001643B9">
        <w:rPr>
          <w:rFonts w:ascii="Times New Roman" w:hAnsi="Times New Roman" w:cs="Times New Roman"/>
          <w:color w:val="231F20"/>
          <w:vertAlign w:val="superscript"/>
        </w:rPr>
        <w:t>6</w:t>
      </w:r>
      <w:r w:rsidRPr="001643B9">
        <w:rPr>
          <w:rFonts w:ascii="Times New Roman" w:hAnsi="Times New Roman" w:cs="Times New Roman"/>
          <w:color w:val="231F20"/>
        </w:rPr>
        <w:t xml:space="preserve"> tons (</w:t>
      </w:r>
      <w:proofErr w:type="spellStart"/>
      <w:r w:rsidRPr="001643B9">
        <w:rPr>
          <w:rFonts w:ascii="Times New Roman" w:hAnsi="Times New Roman" w:cs="Times New Roman"/>
          <w:color w:val="231F20"/>
        </w:rPr>
        <w:t>Bougrier</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Dognin</w:t>
      </w:r>
      <w:proofErr w:type="spellEnd"/>
      <w:r w:rsidRPr="001643B9">
        <w:rPr>
          <w:rFonts w:ascii="Times New Roman" w:hAnsi="Times New Roman" w:cs="Times New Roman"/>
          <w:color w:val="231F20"/>
        </w:rPr>
        <w:t xml:space="preserve">, Laroche, et al., 2018; </w:t>
      </w:r>
      <w:proofErr w:type="spellStart"/>
      <w:r w:rsidRPr="001643B9">
        <w:rPr>
          <w:rFonts w:ascii="Times New Roman" w:hAnsi="Times New Roman" w:cs="Times New Roman"/>
          <w:color w:val="231F20"/>
        </w:rPr>
        <w:t>Bougrier</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Dognin</w:t>
      </w:r>
      <w:proofErr w:type="spellEnd"/>
      <w:r w:rsidRPr="001643B9">
        <w:rPr>
          <w:rFonts w:ascii="Times New Roman" w:hAnsi="Times New Roman" w:cs="Times New Roman"/>
          <w:color w:val="231F20"/>
        </w:rPr>
        <w:t>, Laroche, Gonzalez, et al., 2018; Ravindran</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 xml:space="preserve">et al., 2018). Hence, the opportunity of obtaining energy from this by‐product could have an economic interest. Therefore, </w:t>
      </w:r>
      <w:proofErr w:type="spellStart"/>
      <w:r w:rsidRPr="001643B9">
        <w:rPr>
          <w:rFonts w:ascii="Times New Roman" w:hAnsi="Times New Roman" w:cs="Times New Roman"/>
          <w:color w:val="231F20"/>
        </w:rPr>
        <w:t>Bougrier</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Dognin</w:t>
      </w:r>
      <w:proofErr w:type="spellEnd"/>
      <w:r w:rsidRPr="001643B9">
        <w:rPr>
          <w:rFonts w:ascii="Times New Roman" w:hAnsi="Times New Roman" w:cs="Times New Roman"/>
          <w:color w:val="231F20"/>
        </w:rPr>
        <w:t xml:space="preserve">, Laroche, et al. (2018); </w:t>
      </w:r>
      <w:proofErr w:type="spellStart"/>
      <w:r w:rsidRPr="001643B9">
        <w:rPr>
          <w:rFonts w:ascii="Times New Roman" w:hAnsi="Times New Roman" w:cs="Times New Roman"/>
          <w:color w:val="231F20"/>
        </w:rPr>
        <w:t>Bougrier</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Dognin</w:t>
      </w:r>
      <w:proofErr w:type="spellEnd"/>
      <w:r w:rsidRPr="001643B9">
        <w:rPr>
          <w:rFonts w:ascii="Times New Roman" w:hAnsi="Times New Roman" w:cs="Times New Roman"/>
          <w:color w:val="231F20"/>
        </w:rPr>
        <w:t>, Laroche, Gonzalez et</w:t>
      </w:r>
      <w:r w:rsidRPr="001643B9">
        <w:rPr>
          <w:rFonts w:ascii="Times New Roman" w:hAnsi="Times New Roman" w:cs="Times New Roman"/>
          <w:color w:val="231F20"/>
          <w:spacing w:val="-1"/>
        </w:rPr>
        <w:t xml:space="preserve"> </w:t>
      </w:r>
      <w:r w:rsidRPr="001643B9">
        <w:rPr>
          <w:rFonts w:ascii="Times New Roman" w:hAnsi="Times New Roman" w:cs="Times New Roman"/>
          <w:color w:val="231F20"/>
        </w:rPr>
        <w:t>al. (2018) evaluated the effect of TEs (Fe, Cu, Ni, Mn, and Co) on anaerobic digestion of BSG. The result proclaimed</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that</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control</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reactors</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showed</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instability</w:t>
      </w:r>
      <w:r w:rsidRPr="001643B9">
        <w:rPr>
          <w:rFonts w:ascii="Times New Roman" w:hAnsi="Times New Roman" w:cs="Times New Roman"/>
          <w:color w:val="231F20"/>
          <w:spacing w:val="80"/>
        </w:rPr>
        <w:t xml:space="preserve"> </w:t>
      </w:r>
      <w:r w:rsidRPr="001643B9">
        <w:rPr>
          <w:rFonts w:ascii="Times New Roman" w:hAnsi="Times New Roman" w:cs="Times New Roman"/>
          <w:color w:val="231F20"/>
        </w:rPr>
        <w:t>after</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3 months, with a decrease in performance and even collapse, while supplemented reactors had COD removal rate of 60%– 65%</w:t>
      </w:r>
      <w:r w:rsidRPr="001643B9">
        <w:rPr>
          <w:rFonts w:ascii="Times New Roman" w:hAnsi="Times New Roman" w:cs="Times New Roman"/>
          <w:color w:val="231F20"/>
          <w:spacing w:val="79"/>
        </w:rPr>
        <w:t xml:space="preserve">  </w:t>
      </w:r>
      <w:r w:rsidRPr="001643B9">
        <w:rPr>
          <w:rFonts w:ascii="Times New Roman" w:hAnsi="Times New Roman" w:cs="Times New Roman"/>
          <w:color w:val="231F20"/>
        </w:rPr>
        <w:t>and</w:t>
      </w:r>
      <w:r w:rsidRPr="001643B9">
        <w:rPr>
          <w:rFonts w:ascii="Times New Roman" w:hAnsi="Times New Roman" w:cs="Times New Roman"/>
          <w:color w:val="231F20"/>
          <w:spacing w:val="79"/>
        </w:rPr>
        <w:t xml:space="preserve">  </w:t>
      </w:r>
      <w:r w:rsidRPr="001643B9">
        <w:rPr>
          <w:rFonts w:ascii="Times New Roman" w:hAnsi="Times New Roman" w:cs="Times New Roman"/>
          <w:color w:val="231F20"/>
        </w:rPr>
        <w:t>a</w:t>
      </w:r>
      <w:r w:rsidRPr="001643B9">
        <w:rPr>
          <w:rFonts w:ascii="Times New Roman" w:hAnsi="Times New Roman" w:cs="Times New Roman"/>
          <w:color w:val="231F20"/>
          <w:spacing w:val="79"/>
        </w:rPr>
        <w:t xml:space="preserve">  </w:t>
      </w:r>
      <w:r w:rsidRPr="001643B9">
        <w:rPr>
          <w:rFonts w:ascii="Times New Roman" w:hAnsi="Times New Roman" w:cs="Times New Roman"/>
          <w:color w:val="231F20"/>
        </w:rPr>
        <w:t>methane</w:t>
      </w:r>
      <w:r w:rsidRPr="001643B9">
        <w:rPr>
          <w:rFonts w:ascii="Times New Roman" w:hAnsi="Times New Roman" w:cs="Times New Roman"/>
          <w:color w:val="231F20"/>
          <w:spacing w:val="79"/>
        </w:rPr>
        <w:t xml:space="preserve">  </w:t>
      </w:r>
      <w:r w:rsidRPr="001643B9">
        <w:rPr>
          <w:rFonts w:ascii="Times New Roman" w:hAnsi="Times New Roman" w:cs="Times New Roman"/>
          <w:color w:val="231F20"/>
        </w:rPr>
        <w:t>production</w:t>
      </w:r>
      <w:r w:rsidRPr="001643B9">
        <w:rPr>
          <w:rFonts w:ascii="Times New Roman" w:hAnsi="Times New Roman" w:cs="Times New Roman"/>
          <w:color w:val="231F20"/>
          <w:spacing w:val="79"/>
        </w:rPr>
        <w:t xml:space="preserve">  </w:t>
      </w:r>
      <w:r w:rsidRPr="001643B9">
        <w:rPr>
          <w:rFonts w:ascii="Times New Roman" w:hAnsi="Times New Roman" w:cs="Times New Roman"/>
          <w:color w:val="231F20"/>
        </w:rPr>
        <w:t>varied</w:t>
      </w:r>
      <w:r w:rsidRPr="001643B9">
        <w:rPr>
          <w:rFonts w:ascii="Times New Roman" w:hAnsi="Times New Roman" w:cs="Times New Roman"/>
          <w:color w:val="231F20"/>
          <w:spacing w:val="79"/>
        </w:rPr>
        <w:t xml:space="preserve">  </w:t>
      </w:r>
      <w:r w:rsidRPr="001643B9">
        <w:rPr>
          <w:rFonts w:ascii="Times New Roman" w:hAnsi="Times New Roman" w:cs="Times New Roman"/>
          <w:color w:val="231F20"/>
        </w:rPr>
        <w:t>between 282 ± 14–374 ± 17 NL CH</w:t>
      </w:r>
      <w:r w:rsidRPr="001643B9">
        <w:rPr>
          <w:rFonts w:ascii="Times New Roman" w:hAnsi="Times New Roman" w:cs="Times New Roman"/>
          <w:color w:val="231F20"/>
          <w:vertAlign w:val="subscript"/>
        </w:rPr>
        <w:t>4</w:t>
      </w:r>
      <w:r w:rsidRPr="001643B9">
        <w:rPr>
          <w:rFonts w:ascii="Times New Roman" w:hAnsi="Times New Roman" w:cs="Times New Roman"/>
          <w:color w:val="231F20"/>
        </w:rPr>
        <w:t>/kg VS added. Both low and high concentration of TEs revealed positive effects on methane from all the tested samples with 65%–70% biodegradability of the substrate. The authors suggested a supplementation solution based on remaining trace element concentration in the soluble phase</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of</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the</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digestate.</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In</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addition,</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based</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on</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50%</w:t>
      </w:r>
      <w:r w:rsidRPr="001643B9">
        <w:rPr>
          <w:rFonts w:ascii="Times New Roman" w:hAnsi="Times New Roman" w:cs="Times New Roman"/>
          <w:color w:val="231F20"/>
          <w:spacing w:val="-2"/>
        </w:rPr>
        <w:t xml:space="preserve"> </w:t>
      </w:r>
      <w:r w:rsidRPr="001643B9">
        <w:rPr>
          <w:rFonts w:ascii="Times New Roman" w:hAnsi="Times New Roman" w:cs="Times New Roman"/>
          <w:color w:val="231F20"/>
        </w:rPr>
        <w:t xml:space="preserve">bioavailability of TEs in BSG for Fe, Mn, and Na and on non‐bioavailability for K, Mg, Ni, and Co, no copper addition was necessary. The authors also suggested that these guidelines and further </w:t>
      </w:r>
      <w:proofErr w:type="spellStart"/>
      <w:r w:rsidRPr="001643B9">
        <w:rPr>
          <w:rFonts w:ascii="Times New Roman" w:hAnsi="Times New Roman" w:cs="Times New Roman"/>
          <w:color w:val="231F20"/>
        </w:rPr>
        <w:t>analy</w:t>
      </w:r>
      <w:proofErr w:type="spellEnd"/>
      <w:r w:rsidRPr="001643B9">
        <w:rPr>
          <w:rFonts w:ascii="Times New Roman" w:hAnsi="Times New Roman" w:cs="Times New Roman"/>
          <w:color w:val="231F20"/>
        </w:rPr>
        <w:t xml:space="preserve">- </w:t>
      </w:r>
      <w:proofErr w:type="spellStart"/>
      <w:r w:rsidRPr="001643B9">
        <w:rPr>
          <w:rFonts w:ascii="Times New Roman" w:hAnsi="Times New Roman" w:cs="Times New Roman"/>
          <w:color w:val="231F20"/>
        </w:rPr>
        <w:t>ses</w:t>
      </w:r>
      <w:proofErr w:type="spellEnd"/>
      <w:r w:rsidRPr="001643B9">
        <w:rPr>
          <w:rFonts w:ascii="Times New Roman" w:hAnsi="Times New Roman" w:cs="Times New Roman"/>
          <w:color w:val="231F20"/>
        </w:rPr>
        <w:t xml:space="preserve"> on bioavailability and the study of interaction among TEs</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are required to well estimate real need for anaerobic digestion</w:t>
      </w:r>
      <w:r w:rsidRPr="001643B9">
        <w:rPr>
          <w:rFonts w:ascii="Times New Roman" w:hAnsi="Times New Roman" w:cs="Times New Roman"/>
          <w:color w:val="231F20"/>
          <w:spacing w:val="40"/>
        </w:rPr>
        <w:t xml:space="preserve"> </w:t>
      </w:r>
      <w:r w:rsidRPr="001643B9">
        <w:rPr>
          <w:rFonts w:ascii="Times New Roman" w:hAnsi="Times New Roman" w:cs="Times New Roman"/>
          <w:color w:val="231F20"/>
        </w:rPr>
        <w:t>of such wastes. Agriculture wastes such as wheat straw, corn straw, and rice straw are the main sources for potential biomass energy</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production</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in</w:t>
      </w:r>
      <w:r w:rsidRPr="001643B9">
        <w:rPr>
          <w:rFonts w:ascii="Times New Roman" w:hAnsi="Times New Roman" w:cs="Times New Roman"/>
          <w:color w:val="231F20"/>
          <w:spacing w:val="10"/>
        </w:rPr>
        <w:t xml:space="preserve"> </w:t>
      </w:r>
      <w:proofErr w:type="spellStart"/>
      <w:r w:rsidRPr="001643B9">
        <w:rPr>
          <w:rFonts w:ascii="Times New Roman" w:hAnsi="Times New Roman" w:cs="Times New Roman"/>
          <w:color w:val="231F20"/>
        </w:rPr>
        <w:t>china</w:t>
      </w:r>
      <w:proofErr w:type="spellEnd"/>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(Qin</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rPr>
        <w:t>et</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al.,</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Zhao,</w:t>
      </w:r>
      <w:r w:rsidRPr="001643B9">
        <w:rPr>
          <w:rFonts w:ascii="Times New Roman" w:hAnsi="Times New Roman" w:cs="Times New Roman"/>
          <w:color w:val="231F20"/>
          <w:spacing w:val="10"/>
        </w:rPr>
        <w:t xml:space="preserve"> </w:t>
      </w:r>
      <w:r w:rsidRPr="001643B9">
        <w:rPr>
          <w:rFonts w:ascii="Times New Roman" w:hAnsi="Times New Roman" w:cs="Times New Roman"/>
          <w:color w:val="231F20"/>
        </w:rPr>
        <w:t>2018).</w:t>
      </w:r>
      <w:r w:rsidRPr="001643B9">
        <w:rPr>
          <w:rFonts w:ascii="Times New Roman" w:hAnsi="Times New Roman" w:cs="Times New Roman"/>
          <w:color w:val="231F20"/>
          <w:spacing w:val="11"/>
        </w:rPr>
        <w:t xml:space="preserve"> </w:t>
      </w:r>
      <w:r w:rsidRPr="001643B9">
        <w:rPr>
          <w:rFonts w:ascii="Times New Roman" w:hAnsi="Times New Roman" w:cs="Times New Roman"/>
          <w:color w:val="231F20"/>
          <w:spacing w:val="-5"/>
        </w:rPr>
        <w:t>But</w:t>
      </w:r>
    </w:p>
    <w:p w14:paraId="6722DF73" w14:textId="77777777" w:rsidR="001E4956" w:rsidRPr="001643B9" w:rsidRDefault="001E4956" w:rsidP="001E4956">
      <w:pPr>
        <w:tabs>
          <w:tab w:val="left" w:pos="6410"/>
        </w:tabs>
        <w:jc w:val="both"/>
        <w:rPr>
          <w:rFonts w:ascii="Times New Roman" w:hAnsi="Times New Roman" w:cs="Times New Roman"/>
          <w:sz w:val="24"/>
          <w:szCs w:val="24"/>
          <w:lang w:val="en-US"/>
        </w:rPr>
      </w:pPr>
      <w:r w:rsidRPr="001643B9">
        <w:rPr>
          <w:rFonts w:ascii="Times New Roman" w:hAnsi="Times New Roman" w:cs="Times New Roman"/>
          <w:color w:val="231F20"/>
          <w:sz w:val="24"/>
          <w:szCs w:val="24"/>
        </w:rPr>
        <w:t>&lt;5% of the total crop straw produced in China is utilized for biogas</w:t>
      </w:r>
      <w:r w:rsidRPr="001643B9">
        <w:rPr>
          <w:rFonts w:ascii="Times New Roman" w:hAnsi="Times New Roman" w:cs="Times New Roman"/>
          <w:color w:val="231F20"/>
          <w:spacing w:val="-2"/>
          <w:sz w:val="24"/>
          <w:szCs w:val="24"/>
        </w:rPr>
        <w:t xml:space="preserve"> </w:t>
      </w:r>
      <w:r w:rsidRPr="001643B9">
        <w:rPr>
          <w:rFonts w:ascii="Times New Roman" w:hAnsi="Times New Roman" w:cs="Times New Roman"/>
          <w:color w:val="231F20"/>
          <w:sz w:val="24"/>
          <w:szCs w:val="24"/>
        </w:rPr>
        <w:t>production</w:t>
      </w:r>
      <w:r w:rsidRPr="001643B9">
        <w:rPr>
          <w:rFonts w:ascii="Times New Roman" w:hAnsi="Times New Roman" w:cs="Times New Roman"/>
          <w:color w:val="231F20"/>
          <w:spacing w:val="-2"/>
          <w:sz w:val="24"/>
          <w:szCs w:val="24"/>
        </w:rPr>
        <w:t xml:space="preserve"> </w:t>
      </w:r>
      <w:r w:rsidRPr="001643B9">
        <w:rPr>
          <w:rFonts w:ascii="Times New Roman" w:hAnsi="Times New Roman" w:cs="Times New Roman"/>
          <w:color w:val="231F20"/>
          <w:sz w:val="24"/>
          <w:szCs w:val="24"/>
        </w:rPr>
        <w:t>(Fu,</w:t>
      </w:r>
      <w:r w:rsidRPr="001643B9">
        <w:rPr>
          <w:rFonts w:ascii="Times New Roman" w:hAnsi="Times New Roman" w:cs="Times New Roman"/>
          <w:color w:val="231F20"/>
          <w:spacing w:val="-2"/>
          <w:sz w:val="24"/>
          <w:szCs w:val="24"/>
        </w:rPr>
        <w:t xml:space="preserve"> </w:t>
      </w:r>
      <w:r w:rsidRPr="001643B9">
        <w:rPr>
          <w:rFonts w:ascii="Times New Roman" w:hAnsi="Times New Roman" w:cs="Times New Roman"/>
          <w:color w:val="231F20"/>
          <w:sz w:val="24"/>
          <w:szCs w:val="24"/>
        </w:rPr>
        <w:t>Conrad</w:t>
      </w:r>
      <w:r w:rsidRPr="001643B9">
        <w:rPr>
          <w:rFonts w:ascii="Times New Roman" w:hAnsi="Times New Roman" w:cs="Times New Roman"/>
          <w:color w:val="231F20"/>
          <w:spacing w:val="-2"/>
          <w:sz w:val="24"/>
          <w:szCs w:val="24"/>
        </w:rPr>
        <w:t xml:space="preserve"> </w:t>
      </w:r>
      <w:r w:rsidRPr="001643B9">
        <w:rPr>
          <w:rFonts w:ascii="Times New Roman" w:hAnsi="Times New Roman" w:cs="Times New Roman"/>
          <w:color w:val="231F20"/>
          <w:sz w:val="24"/>
          <w:szCs w:val="24"/>
        </w:rPr>
        <w:t>et</w:t>
      </w:r>
      <w:r w:rsidRPr="001643B9">
        <w:rPr>
          <w:rFonts w:ascii="Times New Roman" w:hAnsi="Times New Roman" w:cs="Times New Roman"/>
          <w:color w:val="231F20"/>
          <w:spacing w:val="-2"/>
          <w:sz w:val="24"/>
          <w:szCs w:val="24"/>
        </w:rPr>
        <w:t xml:space="preserve"> </w:t>
      </w:r>
      <w:r w:rsidRPr="001643B9">
        <w:rPr>
          <w:rFonts w:ascii="Times New Roman" w:hAnsi="Times New Roman" w:cs="Times New Roman"/>
          <w:color w:val="231F20"/>
          <w:sz w:val="24"/>
          <w:szCs w:val="24"/>
        </w:rPr>
        <w:t>al.,</w:t>
      </w:r>
      <w:r w:rsidRPr="001643B9">
        <w:rPr>
          <w:rFonts w:ascii="Times New Roman" w:hAnsi="Times New Roman" w:cs="Times New Roman"/>
          <w:color w:val="231F20"/>
          <w:spacing w:val="-2"/>
          <w:sz w:val="24"/>
          <w:szCs w:val="24"/>
        </w:rPr>
        <w:t xml:space="preserve"> </w:t>
      </w:r>
      <w:r w:rsidRPr="001643B9">
        <w:rPr>
          <w:rFonts w:ascii="Times New Roman" w:hAnsi="Times New Roman" w:cs="Times New Roman"/>
          <w:color w:val="231F20"/>
          <w:sz w:val="24"/>
          <w:szCs w:val="24"/>
        </w:rPr>
        <w:t>2018;</w:t>
      </w:r>
      <w:r w:rsidRPr="001643B9">
        <w:rPr>
          <w:rFonts w:ascii="Times New Roman" w:hAnsi="Times New Roman" w:cs="Times New Roman"/>
          <w:color w:val="231F20"/>
          <w:spacing w:val="-2"/>
          <w:sz w:val="24"/>
          <w:szCs w:val="24"/>
        </w:rPr>
        <w:t xml:space="preserve"> </w:t>
      </w:r>
      <w:r w:rsidRPr="001643B9">
        <w:rPr>
          <w:rFonts w:ascii="Times New Roman" w:hAnsi="Times New Roman" w:cs="Times New Roman"/>
          <w:color w:val="231F20"/>
          <w:sz w:val="24"/>
          <w:szCs w:val="24"/>
        </w:rPr>
        <w:t>Fu,</w:t>
      </w:r>
      <w:r w:rsidRPr="001643B9">
        <w:rPr>
          <w:rFonts w:ascii="Times New Roman" w:hAnsi="Times New Roman" w:cs="Times New Roman"/>
          <w:color w:val="231F20"/>
          <w:spacing w:val="-2"/>
          <w:sz w:val="24"/>
          <w:szCs w:val="24"/>
        </w:rPr>
        <w:t xml:space="preserve"> </w:t>
      </w:r>
      <w:r w:rsidRPr="001643B9">
        <w:rPr>
          <w:rFonts w:ascii="Times New Roman" w:hAnsi="Times New Roman" w:cs="Times New Roman"/>
          <w:color w:val="231F20"/>
          <w:sz w:val="24"/>
          <w:szCs w:val="24"/>
        </w:rPr>
        <w:t>Luo</w:t>
      </w:r>
      <w:r w:rsidRPr="001643B9">
        <w:rPr>
          <w:rFonts w:ascii="Times New Roman" w:hAnsi="Times New Roman" w:cs="Times New Roman"/>
          <w:color w:val="231F20"/>
          <w:spacing w:val="-2"/>
          <w:sz w:val="24"/>
          <w:szCs w:val="24"/>
        </w:rPr>
        <w:t xml:space="preserve"> </w:t>
      </w:r>
      <w:r w:rsidRPr="001643B9">
        <w:rPr>
          <w:rFonts w:ascii="Times New Roman" w:hAnsi="Times New Roman" w:cs="Times New Roman"/>
          <w:color w:val="231F20"/>
          <w:sz w:val="24"/>
          <w:szCs w:val="24"/>
        </w:rPr>
        <w:t>et</w:t>
      </w:r>
      <w:r w:rsidRPr="001643B9">
        <w:rPr>
          <w:rFonts w:ascii="Times New Roman" w:hAnsi="Times New Roman" w:cs="Times New Roman"/>
          <w:color w:val="231F20"/>
          <w:spacing w:val="-2"/>
          <w:sz w:val="24"/>
          <w:szCs w:val="24"/>
        </w:rPr>
        <w:t xml:space="preserve"> </w:t>
      </w:r>
      <w:r w:rsidRPr="001643B9">
        <w:rPr>
          <w:rFonts w:ascii="Times New Roman" w:hAnsi="Times New Roman" w:cs="Times New Roman"/>
          <w:color w:val="231F20"/>
          <w:sz w:val="24"/>
          <w:szCs w:val="24"/>
        </w:rPr>
        <w:t>al.,</w:t>
      </w:r>
      <w:r w:rsidRPr="001643B9">
        <w:rPr>
          <w:rFonts w:ascii="Times New Roman" w:hAnsi="Times New Roman" w:cs="Times New Roman"/>
          <w:color w:val="231F20"/>
          <w:spacing w:val="-2"/>
          <w:sz w:val="24"/>
          <w:szCs w:val="24"/>
        </w:rPr>
        <w:t xml:space="preserve"> </w:t>
      </w:r>
      <w:r w:rsidRPr="001643B9">
        <w:rPr>
          <w:rFonts w:ascii="Times New Roman" w:hAnsi="Times New Roman" w:cs="Times New Roman"/>
          <w:color w:val="231F20"/>
          <w:sz w:val="24"/>
          <w:szCs w:val="24"/>
        </w:rPr>
        <w:t>2018; He, Zhang, &amp; Zeng, 2018; Wang, Hawkins, et al., 2018; Wang, Wang, et al., 2018; Wang, Shen, et al., 2018). However, due to the high C/N of crop straw, anaerobic systems frequently become uneven because of the accumulation of VFA, which</w:t>
      </w:r>
      <w:r w:rsidRPr="001643B9">
        <w:rPr>
          <w:rFonts w:ascii="Times New Roman" w:hAnsi="Times New Roman" w:cs="Times New Roman"/>
          <w:color w:val="231F20"/>
          <w:spacing w:val="80"/>
          <w:sz w:val="24"/>
          <w:szCs w:val="24"/>
        </w:rPr>
        <w:t xml:space="preserve"> </w:t>
      </w:r>
      <w:r w:rsidRPr="001643B9">
        <w:rPr>
          <w:rFonts w:ascii="Times New Roman" w:hAnsi="Times New Roman" w:cs="Times New Roman"/>
          <w:color w:val="231F20"/>
          <w:sz w:val="24"/>
          <w:szCs w:val="24"/>
        </w:rPr>
        <w:t>can</w:t>
      </w:r>
      <w:r w:rsidRPr="001643B9">
        <w:rPr>
          <w:rFonts w:ascii="Times New Roman" w:hAnsi="Times New Roman" w:cs="Times New Roman"/>
          <w:color w:val="231F20"/>
          <w:spacing w:val="-3"/>
          <w:sz w:val="24"/>
          <w:szCs w:val="24"/>
        </w:rPr>
        <w:t xml:space="preserve"> </w:t>
      </w:r>
      <w:r w:rsidRPr="001643B9">
        <w:rPr>
          <w:rFonts w:ascii="Times New Roman" w:hAnsi="Times New Roman" w:cs="Times New Roman"/>
          <w:color w:val="231F20"/>
          <w:sz w:val="24"/>
          <w:szCs w:val="24"/>
        </w:rPr>
        <w:t>be</w:t>
      </w:r>
      <w:r w:rsidRPr="001643B9">
        <w:rPr>
          <w:rFonts w:ascii="Times New Roman" w:hAnsi="Times New Roman" w:cs="Times New Roman"/>
          <w:color w:val="231F20"/>
          <w:spacing w:val="-3"/>
          <w:sz w:val="24"/>
          <w:szCs w:val="24"/>
        </w:rPr>
        <w:t xml:space="preserve"> </w:t>
      </w:r>
      <w:r w:rsidRPr="001643B9">
        <w:rPr>
          <w:rFonts w:ascii="Times New Roman" w:hAnsi="Times New Roman" w:cs="Times New Roman"/>
          <w:color w:val="231F20"/>
          <w:sz w:val="24"/>
          <w:szCs w:val="24"/>
        </w:rPr>
        <w:t>improved</w:t>
      </w:r>
      <w:r w:rsidRPr="001643B9">
        <w:rPr>
          <w:rFonts w:ascii="Times New Roman" w:hAnsi="Times New Roman" w:cs="Times New Roman"/>
          <w:color w:val="231F20"/>
          <w:spacing w:val="-3"/>
          <w:sz w:val="24"/>
          <w:szCs w:val="24"/>
        </w:rPr>
        <w:t xml:space="preserve"> </w:t>
      </w:r>
      <w:r w:rsidRPr="001643B9">
        <w:rPr>
          <w:rFonts w:ascii="Times New Roman" w:hAnsi="Times New Roman" w:cs="Times New Roman"/>
          <w:color w:val="231F20"/>
          <w:sz w:val="24"/>
          <w:szCs w:val="24"/>
        </w:rPr>
        <w:t>via</w:t>
      </w:r>
      <w:r w:rsidRPr="001643B9">
        <w:rPr>
          <w:rFonts w:ascii="Times New Roman" w:hAnsi="Times New Roman" w:cs="Times New Roman"/>
          <w:color w:val="231F20"/>
          <w:spacing w:val="-3"/>
          <w:sz w:val="24"/>
          <w:szCs w:val="24"/>
        </w:rPr>
        <w:t xml:space="preserve"> </w:t>
      </w:r>
      <w:r w:rsidRPr="001643B9">
        <w:rPr>
          <w:rFonts w:ascii="Times New Roman" w:hAnsi="Times New Roman" w:cs="Times New Roman"/>
          <w:color w:val="231F20"/>
          <w:sz w:val="24"/>
          <w:szCs w:val="24"/>
        </w:rPr>
        <w:t>TEs</w:t>
      </w:r>
      <w:r w:rsidRPr="001643B9">
        <w:rPr>
          <w:rFonts w:ascii="Times New Roman" w:hAnsi="Times New Roman" w:cs="Times New Roman"/>
          <w:color w:val="231F20"/>
          <w:spacing w:val="-3"/>
          <w:sz w:val="24"/>
          <w:szCs w:val="24"/>
        </w:rPr>
        <w:t xml:space="preserve"> </w:t>
      </w:r>
      <w:r w:rsidRPr="001643B9">
        <w:rPr>
          <w:rFonts w:ascii="Times New Roman" w:hAnsi="Times New Roman" w:cs="Times New Roman"/>
          <w:color w:val="231F20"/>
          <w:sz w:val="24"/>
          <w:szCs w:val="24"/>
        </w:rPr>
        <w:t>addition</w:t>
      </w:r>
      <w:r w:rsidRPr="001643B9">
        <w:rPr>
          <w:rFonts w:ascii="Times New Roman" w:hAnsi="Times New Roman" w:cs="Times New Roman"/>
          <w:color w:val="231F20"/>
          <w:spacing w:val="-3"/>
          <w:sz w:val="24"/>
          <w:szCs w:val="24"/>
        </w:rPr>
        <w:t xml:space="preserve"> </w:t>
      </w:r>
      <w:r w:rsidRPr="001643B9">
        <w:rPr>
          <w:rFonts w:ascii="Times New Roman" w:hAnsi="Times New Roman" w:cs="Times New Roman"/>
          <w:color w:val="231F20"/>
          <w:sz w:val="24"/>
          <w:szCs w:val="24"/>
        </w:rPr>
        <w:t>or</w:t>
      </w:r>
      <w:r w:rsidRPr="001643B9">
        <w:rPr>
          <w:rFonts w:ascii="Times New Roman" w:hAnsi="Times New Roman" w:cs="Times New Roman"/>
          <w:color w:val="231F20"/>
          <w:spacing w:val="-3"/>
          <w:sz w:val="24"/>
          <w:szCs w:val="24"/>
        </w:rPr>
        <w:t xml:space="preserve"> </w:t>
      </w:r>
      <w:r w:rsidRPr="001643B9">
        <w:rPr>
          <w:rFonts w:ascii="Times New Roman" w:hAnsi="Times New Roman" w:cs="Times New Roman"/>
          <w:color w:val="231F20"/>
          <w:sz w:val="24"/>
          <w:szCs w:val="24"/>
        </w:rPr>
        <w:t>co‐digestion</w:t>
      </w:r>
      <w:r w:rsidRPr="001643B9">
        <w:rPr>
          <w:rFonts w:ascii="Times New Roman" w:hAnsi="Times New Roman" w:cs="Times New Roman"/>
          <w:color w:val="231F20"/>
          <w:spacing w:val="-3"/>
          <w:sz w:val="24"/>
          <w:szCs w:val="24"/>
        </w:rPr>
        <w:t xml:space="preserve"> </w:t>
      </w:r>
      <w:r w:rsidRPr="001643B9">
        <w:rPr>
          <w:rFonts w:ascii="Times New Roman" w:hAnsi="Times New Roman" w:cs="Times New Roman"/>
          <w:color w:val="231F20"/>
          <w:sz w:val="24"/>
          <w:szCs w:val="24"/>
        </w:rPr>
        <w:t>with</w:t>
      </w:r>
      <w:r w:rsidRPr="001643B9">
        <w:rPr>
          <w:rFonts w:ascii="Times New Roman" w:hAnsi="Times New Roman" w:cs="Times New Roman"/>
          <w:color w:val="231F20"/>
          <w:spacing w:val="-3"/>
          <w:sz w:val="24"/>
          <w:szCs w:val="24"/>
        </w:rPr>
        <w:t xml:space="preserve"> </w:t>
      </w:r>
      <w:r w:rsidRPr="001643B9">
        <w:rPr>
          <w:rFonts w:ascii="Times New Roman" w:hAnsi="Times New Roman" w:cs="Times New Roman"/>
          <w:color w:val="231F20"/>
          <w:sz w:val="24"/>
          <w:szCs w:val="24"/>
        </w:rPr>
        <w:t>livestock manure (Cai, Wang et al., 2018; Zhao, Mu et al., 2018; Zhao, Westerholm et al., 2018; Zhao, Ji et al., 2018). In this regard, (Zhao, Mu et al., (2018); Zhao, Westerholm et al. (2018); Zhao, Ji</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et</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al.</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(2018)</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and</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Cai,</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Wang</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et</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al.</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(2018)</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deliberated</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the</w:t>
      </w:r>
      <w:r w:rsidRPr="001643B9">
        <w:rPr>
          <w:rFonts w:ascii="Times New Roman" w:hAnsi="Times New Roman" w:cs="Times New Roman"/>
          <w:color w:val="231F20"/>
          <w:spacing w:val="-4"/>
          <w:sz w:val="24"/>
          <w:szCs w:val="24"/>
        </w:rPr>
        <w:t xml:space="preserve"> </w:t>
      </w:r>
      <w:r w:rsidRPr="001643B9">
        <w:rPr>
          <w:rFonts w:ascii="Times New Roman" w:hAnsi="Times New Roman" w:cs="Times New Roman"/>
          <w:color w:val="231F20"/>
          <w:sz w:val="24"/>
          <w:szCs w:val="24"/>
        </w:rPr>
        <w:t>effect of rare TEs on anaerobic digestion of rice straw. During the experiment, the methane yield increased by 59.3%, 47.1%, and 48.9%</w:t>
      </w:r>
      <w:r w:rsidRPr="001643B9">
        <w:rPr>
          <w:rFonts w:ascii="Times New Roman" w:hAnsi="Times New Roman" w:cs="Times New Roman"/>
          <w:color w:val="231F20"/>
          <w:spacing w:val="-12"/>
          <w:sz w:val="24"/>
          <w:szCs w:val="24"/>
        </w:rPr>
        <w:t xml:space="preserve"> </w:t>
      </w:r>
      <w:r w:rsidRPr="001643B9">
        <w:rPr>
          <w:rFonts w:ascii="Times New Roman" w:hAnsi="Times New Roman" w:cs="Times New Roman"/>
          <w:color w:val="231F20"/>
          <w:sz w:val="24"/>
          <w:szCs w:val="24"/>
        </w:rPr>
        <w:t>in</w:t>
      </w:r>
      <w:r w:rsidRPr="001643B9">
        <w:rPr>
          <w:rFonts w:ascii="Times New Roman" w:hAnsi="Times New Roman" w:cs="Times New Roman"/>
          <w:color w:val="231F20"/>
          <w:spacing w:val="-11"/>
          <w:sz w:val="24"/>
          <w:szCs w:val="24"/>
        </w:rPr>
        <w:t xml:space="preserve"> </w:t>
      </w:r>
      <w:r w:rsidRPr="001643B9">
        <w:rPr>
          <w:rFonts w:ascii="Times New Roman" w:hAnsi="Times New Roman" w:cs="Times New Roman"/>
          <w:color w:val="231F20"/>
          <w:sz w:val="24"/>
          <w:szCs w:val="24"/>
        </w:rPr>
        <w:t>the</w:t>
      </w:r>
      <w:r w:rsidRPr="001643B9">
        <w:rPr>
          <w:rFonts w:ascii="Times New Roman" w:hAnsi="Times New Roman" w:cs="Times New Roman"/>
          <w:color w:val="231F20"/>
          <w:spacing w:val="-11"/>
          <w:sz w:val="24"/>
          <w:szCs w:val="24"/>
        </w:rPr>
        <w:t xml:space="preserve"> </w:t>
      </w:r>
      <w:r w:rsidRPr="001643B9">
        <w:rPr>
          <w:rFonts w:ascii="Times New Roman" w:hAnsi="Times New Roman" w:cs="Times New Roman"/>
          <w:color w:val="231F20"/>
          <w:sz w:val="24"/>
          <w:szCs w:val="24"/>
        </w:rPr>
        <w:t>first</w:t>
      </w:r>
      <w:r w:rsidRPr="001643B9">
        <w:rPr>
          <w:rFonts w:ascii="Times New Roman" w:hAnsi="Times New Roman" w:cs="Times New Roman"/>
          <w:color w:val="231F20"/>
          <w:spacing w:val="-11"/>
          <w:sz w:val="24"/>
          <w:szCs w:val="24"/>
        </w:rPr>
        <w:t xml:space="preserve"> </w:t>
      </w:r>
      <w:r w:rsidRPr="001643B9">
        <w:rPr>
          <w:rFonts w:ascii="Times New Roman" w:hAnsi="Times New Roman" w:cs="Times New Roman"/>
          <w:color w:val="231F20"/>
          <w:sz w:val="24"/>
          <w:szCs w:val="24"/>
        </w:rPr>
        <w:t>10</w:t>
      </w:r>
      <w:r w:rsidRPr="001643B9">
        <w:rPr>
          <w:rFonts w:ascii="Times New Roman" w:hAnsi="Times New Roman" w:cs="Times New Roman"/>
          <w:color w:val="231F20"/>
          <w:spacing w:val="-12"/>
          <w:sz w:val="24"/>
          <w:szCs w:val="24"/>
        </w:rPr>
        <w:t xml:space="preserve"> </w:t>
      </w:r>
      <w:r w:rsidRPr="001643B9">
        <w:rPr>
          <w:rFonts w:ascii="Times New Roman" w:hAnsi="Times New Roman" w:cs="Times New Roman"/>
          <w:color w:val="231F20"/>
          <w:sz w:val="24"/>
          <w:szCs w:val="24"/>
        </w:rPr>
        <w:t>days</w:t>
      </w:r>
      <w:r w:rsidRPr="001643B9">
        <w:rPr>
          <w:rFonts w:ascii="Times New Roman" w:hAnsi="Times New Roman" w:cs="Times New Roman"/>
          <w:color w:val="231F20"/>
          <w:spacing w:val="-11"/>
          <w:sz w:val="24"/>
          <w:szCs w:val="24"/>
        </w:rPr>
        <w:t xml:space="preserve"> </w:t>
      </w:r>
      <w:r w:rsidRPr="001643B9">
        <w:rPr>
          <w:rFonts w:ascii="Times New Roman" w:hAnsi="Times New Roman" w:cs="Times New Roman"/>
          <w:color w:val="231F20"/>
          <w:sz w:val="24"/>
          <w:szCs w:val="24"/>
        </w:rPr>
        <w:t>following</w:t>
      </w:r>
      <w:r w:rsidRPr="001643B9">
        <w:rPr>
          <w:rFonts w:ascii="Times New Roman" w:hAnsi="Times New Roman" w:cs="Times New Roman"/>
          <w:color w:val="231F20"/>
          <w:spacing w:val="-11"/>
          <w:sz w:val="24"/>
          <w:szCs w:val="24"/>
        </w:rPr>
        <w:t xml:space="preserve"> </w:t>
      </w:r>
      <w:r w:rsidRPr="001643B9">
        <w:rPr>
          <w:rFonts w:ascii="Times New Roman" w:hAnsi="Times New Roman" w:cs="Times New Roman"/>
          <w:color w:val="231F20"/>
          <w:sz w:val="24"/>
          <w:szCs w:val="24"/>
        </w:rPr>
        <w:t>the</w:t>
      </w:r>
      <w:r w:rsidRPr="001643B9">
        <w:rPr>
          <w:rFonts w:ascii="Times New Roman" w:hAnsi="Times New Roman" w:cs="Times New Roman"/>
          <w:color w:val="231F20"/>
          <w:spacing w:val="-11"/>
          <w:sz w:val="24"/>
          <w:szCs w:val="24"/>
        </w:rPr>
        <w:t xml:space="preserve"> </w:t>
      </w:r>
      <w:r w:rsidRPr="001643B9">
        <w:rPr>
          <w:rFonts w:ascii="Times New Roman" w:hAnsi="Times New Roman" w:cs="Times New Roman"/>
          <w:color w:val="231F20"/>
          <w:sz w:val="24"/>
          <w:szCs w:val="24"/>
        </w:rPr>
        <w:t>addition</w:t>
      </w:r>
      <w:r w:rsidRPr="001643B9">
        <w:rPr>
          <w:rFonts w:ascii="Times New Roman" w:hAnsi="Times New Roman" w:cs="Times New Roman"/>
          <w:color w:val="231F20"/>
          <w:spacing w:val="-12"/>
          <w:sz w:val="24"/>
          <w:szCs w:val="24"/>
        </w:rPr>
        <w:t xml:space="preserve"> </w:t>
      </w:r>
      <w:r w:rsidRPr="001643B9">
        <w:rPr>
          <w:rFonts w:ascii="Times New Roman" w:hAnsi="Times New Roman" w:cs="Times New Roman"/>
          <w:color w:val="231F20"/>
          <w:sz w:val="24"/>
          <w:szCs w:val="24"/>
        </w:rPr>
        <w:t>Mo</w:t>
      </w:r>
      <w:r w:rsidRPr="001643B9">
        <w:rPr>
          <w:rFonts w:ascii="Times New Roman" w:hAnsi="Times New Roman" w:cs="Times New Roman"/>
          <w:color w:val="231F20"/>
          <w:spacing w:val="-11"/>
          <w:sz w:val="24"/>
          <w:szCs w:val="24"/>
        </w:rPr>
        <w:t xml:space="preserve"> </w:t>
      </w:r>
      <w:r w:rsidRPr="001643B9">
        <w:rPr>
          <w:rFonts w:ascii="Times New Roman" w:hAnsi="Times New Roman" w:cs="Times New Roman"/>
          <w:color w:val="231F20"/>
          <w:sz w:val="24"/>
          <w:szCs w:val="24"/>
        </w:rPr>
        <w:t>(0.01</w:t>
      </w:r>
      <w:r w:rsidRPr="001643B9">
        <w:rPr>
          <w:rFonts w:ascii="Times New Roman" w:hAnsi="Times New Roman" w:cs="Times New Roman"/>
          <w:color w:val="231F20"/>
          <w:spacing w:val="-11"/>
          <w:sz w:val="24"/>
          <w:szCs w:val="24"/>
        </w:rPr>
        <w:t xml:space="preserve"> </w:t>
      </w:r>
      <w:r w:rsidRPr="001643B9">
        <w:rPr>
          <w:rFonts w:ascii="Times New Roman" w:hAnsi="Times New Roman" w:cs="Times New Roman"/>
          <w:color w:val="231F20"/>
          <w:sz w:val="24"/>
          <w:szCs w:val="24"/>
        </w:rPr>
        <w:t>mg/L), Se (0.1 mg/L), and Mn (1.0 mg/L), respectively, whereas the maximum biogas production for each TE was Mn (19.7 ml g</w:t>
      </w:r>
      <w:r w:rsidRPr="001643B9">
        <w:rPr>
          <w:rFonts w:ascii="Times New Roman" w:hAnsi="Times New Roman" w:cs="Times New Roman"/>
          <w:color w:val="231F20"/>
          <w:sz w:val="24"/>
          <w:szCs w:val="24"/>
          <w:vertAlign w:val="superscript"/>
        </w:rPr>
        <w:t>−1</w:t>
      </w:r>
      <w:r w:rsidRPr="001643B9">
        <w:rPr>
          <w:rFonts w:ascii="Times New Roman" w:hAnsi="Times New Roman" w:cs="Times New Roman"/>
          <w:color w:val="231F20"/>
          <w:sz w:val="24"/>
          <w:szCs w:val="24"/>
        </w:rPr>
        <w:t>Vs day</w:t>
      </w:r>
      <w:r w:rsidRPr="001643B9">
        <w:rPr>
          <w:rFonts w:ascii="Times New Roman" w:hAnsi="Times New Roman" w:cs="Times New Roman"/>
          <w:color w:val="231F20"/>
          <w:sz w:val="24"/>
          <w:szCs w:val="24"/>
          <w:vertAlign w:val="superscript"/>
        </w:rPr>
        <w:t>−1</w:t>
      </w:r>
      <w:r w:rsidRPr="001643B9">
        <w:rPr>
          <w:rFonts w:ascii="Times New Roman" w:hAnsi="Times New Roman" w:cs="Times New Roman"/>
          <w:color w:val="231F20"/>
          <w:sz w:val="24"/>
          <w:szCs w:val="24"/>
        </w:rPr>
        <w:t>), Mo (18.1 ml g</w:t>
      </w:r>
      <w:r w:rsidRPr="001643B9">
        <w:rPr>
          <w:rFonts w:ascii="Times New Roman" w:hAnsi="Times New Roman" w:cs="Times New Roman"/>
          <w:color w:val="231F20"/>
          <w:sz w:val="24"/>
          <w:szCs w:val="24"/>
          <w:vertAlign w:val="superscript"/>
        </w:rPr>
        <w:t>−1</w:t>
      </w:r>
      <w:r w:rsidRPr="001643B9">
        <w:rPr>
          <w:rFonts w:ascii="Times New Roman" w:hAnsi="Times New Roman" w:cs="Times New Roman"/>
          <w:color w:val="231F20"/>
          <w:sz w:val="24"/>
          <w:szCs w:val="24"/>
        </w:rPr>
        <w:t>Vs day</w:t>
      </w:r>
      <w:r w:rsidRPr="001643B9">
        <w:rPr>
          <w:rFonts w:ascii="Times New Roman" w:hAnsi="Times New Roman" w:cs="Times New Roman"/>
          <w:color w:val="231F20"/>
          <w:sz w:val="24"/>
          <w:szCs w:val="24"/>
          <w:vertAlign w:val="superscript"/>
        </w:rPr>
        <w:t>−1</w:t>
      </w:r>
      <w:r w:rsidRPr="001643B9">
        <w:rPr>
          <w:rFonts w:ascii="Times New Roman" w:hAnsi="Times New Roman" w:cs="Times New Roman"/>
          <w:color w:val="231F20"/>
          <w:sz w:val="24"/>
          <w:szCs w:val="24"/>
        </w:rPr>
        <w:t>), and Se (17.2 ml g</w:t>
      </w:r>
      <w:r w:rsidRPr="001643B9">
        <w:rPr>
          <w:rFonts w:ascii="Times New Roman" w:hAnsi="Times New Roman" w:cs="Times New Roman"/>
          <w:color w:val="231F20"/>
          <w:sz w:val="24"/>
          <w:szCs w:val="24"/>
          <w:vertAlign w:val="superscript"/>
        </w:rPr>
        <w:t>−1</w:t>
      </w:r>
      <w:r w:rsidRPr="001643B9">
        <w:rPr>
          <w:rFonts w:ascii="Times New Roman" w:hAnsi="Times New Roman" w:cs="Times New Roman"/>
          <w:color w:val="231F20"/>
          <w:sz w:val="24"/>
          <w:szCs w:val="24"/>
        </w:rPr>
        <w:t>Vs day</w:t>
      </w:r>
      <w:r w:rsidRPr="001643B9">
        <w:rPr>
          <w:rFonts w:ascii="Times New Roman" w:hAnsi="Times New Roman" w:cs="Times New Roman"/>
          <w:color w:val="231F20"/>
          <w:sz w:val="24"/>
          <w:szCs w:val="24"/>
          <w:vertAlign w:val="superscript"/>
        </w:rPr>
        <w:t>−1</w:t>
      </w:r>
      <w:r w:rsidRPr="001643B9">
        <w:rPr>
          <w:rFonts w:ascii="Times New Roman" w:hAnsi="Times New Roman" w:cs="Times New Roman"/>
          <w:color w:val="231F20"/>
          <w:sz w:val="24"/>
          <w:szCs w:val="24"/>
        </w:rPr>
        <w:t xml:space="preserve">). On the contrary, toxic effects and the accumulation of VFAs were observed when the Se, Mn, and Mo and </w:t>
      </w:r>
      <w:proofErr w:type="spellStart"/>
      <w:r w:rsidRPr="001643B9">
        <w:rPr>
          <w:rFonts w:ascii="Times New Roman" w:hAnsi="Times New Roman" w:cs="Times New Roman"/>
          <w:color w:val="231F20"/>
          <w:sz w:val="24"/>
          <w:szCs w:val="24"/>
        </w:rPr>
        <w:t>concentra</w:t>
      </w:r>
      <w:proofErr w:type="spellEnd"/>
      <w:r w:rsidRPr="001643B9">
        <w:rPr>
          <w:rFonts w:ascii="Times New Roman" w:hAnsi="Times New Roman" w:cs="Times New Roman"/>
          <w:color w:val="231F20"/>
          <w:sz w:val="24"/>
          <w:szCs w:val="24"/>
        </w:rPr>
        <w:t xml:space="preserve">- </w:t>
      </w:r>
      <w:proofErr w:type="spellStart"/>
      <w:r w:rsidRPr="001643B9">
        <w:rPr>
          <w:rFonts w:ascii="Times New Roman" w:hAnsi="Times New Roman" w:cs="Times New Roman"/>
          <w:color w:val="231F20"/>
          <w:sz w:val="24"/>
          <w:szCs w:val="24"/>
        </w:rPr>
        <w:t>tion</w:t>
      </w:r>
      <w:proofErr w:type="spellEnd"/>
      <w:r w:rsidRPr="001643B9">
        <w:rPr>
          <w:rFonts w:ascii="Times New Roman" w:hAnsi="Times New Roman" w:cs="Times New Roman"/>
          <w:color w:val="231F20"/>
          <w:sz w:val="24"/>
          <w:szCs w:val="24"/>
        </w:rPr>
        <w:t xml:space="preserve"> raised from 100, 1,000, and 100 mg/L. This could possibly be due </w:t>
      </w:r>
      <w:proofErr w:type="spellStart"/>
      <w:r w:rsidRPr="001643B9">
        <w:rPr>
          <w:rFonts w:ascii="Times New Roman" w:hAnsi="Times New Roman" w:cs="Times New Roman"/>
          <w:color w:val="231F20"/>
          <w:sz w:val="24"/>
          <w:szCs w:val="24"/>
        </w:rPr>
        <w:t>tothe</w:t>
      </w:r>
      <w:proofErr w:type="spellEnd"/>
      <w:r w:rsidRPr="001643B9">
        <w:rPr>
          <w:rFonts w:ascii="Times New Roman" w:hAnsi="Times New Roman" w:cs="Times New Roman"/>
          <w:color w:val="231F20"/>
          <w:sz w:val="24"/>
          <w:szCs w:val="24"/>
        </w:rPr>
        <w:t xml:space="preserve"> disruption of protein structure and function</w:t>
      </w:r>
      <w:r w:rsidRPr="001643B9">
        <w:rPr>
          <w:rFonts w:ascii="Times New Roman" w:hAnsi="Times New Roman" w:cs="Times New Roman"/>
          <w:color w:val="231F20"/>
          <w:spacing w:val="80"/>
          <w:sz w:val="24"/>
          <w:szCs w:val="24"/>
        </w:rPr>
        <w:t xml:space="preserve"> </w:t>
      </w:r>
      <w:r w:rsidRPr="001643B9">
        <w:rPr>
          <w:rFonts w:ascii="Times New Roman" w:hAnsi="Times New Roman" w:cs="Times New Roman"/>
          <w:color w:val="231F20"/>
          <w:sz w:val="24"/>
          <w:szCs w:val="24"/>
        </w:rPr>
        <w:t>through binding of functional groups to protein molecules or replacement of the original metals in protein prosthetic groups (Chen, Steele, &amp; Stuckey, 2018; Chen, Zhou et al., 2018; Tang et</w:t>
      </w:r>
      <w:r w:rsidRPr="001643B9">
        <w:rPr>
          <w:rFonts w:ascii="Times New Roman" w:hAnsi="Times New Roman" w:cs="Times New Roman"/>
          <w:color w:val="231F20"/>
          <w:spacing w:val="-5"/>
          <w:sz w:val="24"/>
          <w:szCs w:val="24"/>
        </w:rPr>
        <w:t xml:space="preserve"> </w:t>
      </w:r>
      <w:r w:rsidRPr="001643B9">
        <w:rPr>
          <w:rFonts w:ascii="Times New Roman" w:hAnsi="Times New Roman" w:cs="Times New Roman"/>
          <w:color w:val="231F20"/>
          <w:sz w:val="24"/>
          <w:szCs w:val="24"/>
        </w:rPr>
        <w:t>al.,</w:t>
      </w:r>
      <w:r w:rsidRPr="001643B9">
        <w:rPr>
          <w:rFonts w:ascii="Times New Roman" w:hAnsi="Times New Roman" w:cs="Times New Roman"/>
          <w:color w:val="231F20"/>
          <w:spacing w:val="-5"/>
          <w:sz w:val="24"/>
          <w:szCs w:val="24"/>
        </w:rPr>
        <w:t xml:space="preserve"> </w:t>
      </w:r>
      <w:r w:rsidRPr="001643B9">
        <w:rPr>
          <w:rFonts w:ascii="Times New Roman" w:hAnsi="Times New Roman" w:cs="Times New Roman"/>
          <w:color w:val="231F20"/>
          <w:sz w:val="24"/>
          <w:szCs w:val="24"/>
        </w:rPr>
        <w:t>2018).</w:t>
      </w:r>
      <w:r w:rsidRPr="001643B9">
        <w:rPr>
          <w:rFonts w:ascii="Times New Roman" w:hAnsi="Times New Roman" w:cs="Times New Roman"/>
          <w:color w:val="231F20"/>
          <w:spacing w:val="-5"/>
          <w:sz w:val="24"/>
          <w:szCs w:val="24"/>
        </w:rPr>
        <w:t xml:space="preserve"> </w:t>
      </w:r>
      <w:r w:rsidRPr="001643B9">
        <w:rPr>
          <w:rFonts w:ascii="Times New Roman" w:hAnsi="Times New Roman" w:cs="Times New Roman"/>
          <w:color w:val="231F20"/>
          <w:sz w:val="24"/>
          <w:szCs w:val="24"/>
        </w:rPr>
        <w:t>Moreover,</w:t>
      </w:r>
      <w:r w:rsidRPr="001643B9">
        <w:rPr>
          <w:rFonts w:ascii="Times New Roman" w:hAnsi="Times New Roman" w:cs="Times New Roman"/>
          <w:color w:val="231F20"/>
          <w:spacing w:val="-5"/>
          <w:sz w:val="24"/>
          <w:szCs w:val="24"/>
        </w:rPr>
        <w:t xml:space="preserve"> </w:t>
      </w:r>
      <w:r w:rsidRPr="001643B9">
        <w:rPr>
          <w:rFonts w:ascii="Times New Roman" w:hAnsi="Times New Roman" w:cs="Times New Roman"/>
          <w:color w:val="231F20"/>
          <w:sz w:val="24"/>
          <w:szCs w:val="24"/>
        </w:rPr>
        <w:t>high</w:t>
      </w:r>
      <w:r w:rsidRPr="001643B9">
        <w:rPr>
          <w:rFonts w:ascii="Times New Roman" w:hAnsi="Times New Roman" w:cs="Times New Roman"/>
          <w:color w:val="231F20"/>
          <w:spacing w:val="-5"/>
          <w:sz w:val="24"/>
          <w:szCs w:val="24"/>
        </w:rPr>
        <w:t xml:space="preserve"> </w:t>
      </w:r>
      <w:r w:rsidRPr="001643B9">
        <w:rPr>
          <w:rFonts w:ascii="Times New Roman" w:hAnsi="Times New Roman" w:cs="Times New Roman"/>
          <w:color w:val="231F20"/>
          <w:sz w:val="24"/>
          <w:szCs w:val="24"/>
        </w:rPr>
        <w:t>level</w:t>
      </w:r>
      <w:r w:rsidRPr="001643B9">
        <w:rPr>
          <w:rFonts w:ascii="Times New Roman" w:hAnsi="Times New Roman" w:cs="Times New Roman"/>
          <w:color w:val="231F20"/>
          <w:spacing w:val="-5"/>
          <w:sz w:val="24"/>
          <w:szCs w:val="24"/>
        </w:rPr>
        <w:t xml:space="preserve"> </w:t>
      </w:r>
      <w:r w:rsidRPr="001643B9">
        <w:rPr>
          <w:rFonts w:ascii="Times New Roman" w:hAnsi="Times New Roman" w:cs="Times New Roman"/>
          <w:color w:val="231F20"/>
          <w:sz w:val="24"/>
          <w:szCs w:val="24"/>
        </w:rPr>
        <w:t>of</w:t>
      </w:r>
      <w:r w:rsidRPr="001643B9">
        <w:rPr>
          <w:rFonts w:ascii="Times New Roman" w:hAnsi="Times New Roman" w:cs="Times New Roman"/>
          <w:color w:val="231F20"/>
          <w:spacing w:val="-5"/>
          <w:sz w:val="24"/>
          <w:szCs w:val="24"/>
        </w:rPr>
        <w:t xml:space="preserve"> </w:t>
      </w:r>
      <w:r w:rsidRPr="001643B9">
        <w:rPr>
          <w:rFonts w:ascii="Times New Roman" w:hAnsi="Times New Roman" w:cs="Times New Roman"/>
          <w:color w:val="231F20"/>
          <w:sz w:val="24"/>
          <w:szCs w:val="24"/>
        </w:rPr>
        <w:t>Mn,</w:t>
      </w:r>
      <w:r w:rsidRPr="001643B9">
        <w:rPr>
          <w:rFonts w:ascii="Times New Roman" w:hAnsi="Times New Roman" w:cs="Times New Roman"/>
          <w:color w:val="231F20"/>
          <w:spacing w:val="-5"/>
          <w:sz w:val="24"/>
          <w:szCs w:val="24"/>
        </w:rPr>
        <w:t xml:space="preserve"> </w:t>
      </w:r>
      <w:r w:rsidRPr="001643B9">
        <w:rPr>
          <w:rFonts w:ascii="Times New Roman" w:hAnsi="Times New Roman" w:cs="Times New Roman"/>
          <w:color w:val="231F20"/>
          <w:sz w:val="24"/>
          <w:szCs w:val="24"/>
        </w:rPr>
        <w:t>Se,</w:t>
      </w:r>
      <w:r w:rsidRPr="001643B9">
        <w:rPr>
          <w:rFonts w:ascii="Times New Roman" w:hAnsi="Times New Roman" w:cs="Times New Roman"/>
          <w:color w:val="231F20"/>
          <w:spacing w:val="-5"/>
          <w:sz w:val="24"/>
          <w:szCs w:val="24"/>
        </w:rPr>
        <w:t xml:space="preserve"> </w:t>
      </w:r>
      <w:r w:rsidRPr="001643B9">
        <w:rPr>
          <w:rFonts w:ascii="Times New Roman" w:hAnsi="Times New Roman" w:cs="Times New Roman"/>
          <w:color w:val="231F20"/>
          <w:sz w:val="24"/>
          <w:szCs w:val="24"/>
        </w:rPr>
        <w:t>and</w:t>
      </w:r>
      <w:r w:rsidRPr="001643B9">
        <w:rPr>
          <w:rFonts w:ascii="Times New Roman" w:hAnsi="Times New Roman" w:cs="Times New Roman"/>
          <w:color w:val="231F20"/>
          <w:spacing w:val="-5"/>
          <w:sz w:val="24"/>
          <w:szCs w:val="24"/>
        </w:rPr>
        <w:t xml:space="preserve"> </w:t>
      </w:r>
      <w:r w:rsidRPr="001643B9">
        <w:rPr>
          <w:rFonts w:ascii="Times New Roman" w:hAnsi="Times New Roman" w:cs="Times New Roman"/>
          <w:color w:val="231F20"/>
          <w:sz w:val="24"/>
          <w:szCs w:val="24"/>
        </w:rPr>
        <w:t>Mo</w:t>
      </w:r>
      <w:r w:rsidRPr="001643B9">
        <w:rPr>
          <w:rFonts w:ascii="Times New Roman" w:hAnsi="Times New Roman" w:cs="Times New Roman"/>
          <w:color w:val="231F20"/>
          <w:spacing w:val="-5"/>
          <w:sz w:val="24"/>
          <w:szCs w:val="24"/>
        </w:rPr>
        <w:t xml:space="preserve"> </w:t>
      </w:r>
      <w:r w:rsidRPr="001643B9">
        <w:rPr>
          <w:rFonts w:ascii="Times New Roman" w:hAnsi="Times New Roman" w:cs="Times New Roman"/>
          <w:color w:val="231F20"/>
          <w:sz w:val="24"/>
          <w:szCs w:val="24"/>
        </w:rPr>
        <w:t>might</w:t>
      </w:r>
      <w:r w:rsidRPr="001643B9">
        <w:rPr>
          <w:rFonts w:ascii="Times New Roman" w:hAnsi="Times New Roman" w:cs="Times New Roman"/>
          <w:color w:val="231F20"/>
          <w:spacing w:val="-5"/>
          <w:sz w:val="24"/>
          <w:szCs w:val="24"/>
        </w:rPr>
        <w:t xml:space="preserve"> </w:t>
      </w:r>
      <w:r w:rsidRPr="001643B9">
        <w:rPr>
          <w:rFonts w:ascii="Times New Roman" w:hAnsi="Times New Roman" w:cs="Times New Roman"/>
          <w:color w:val="231F20"/>
          <w:sz w:val="24"/>
          <w:szCs w:val="24"/>
        </w:rPr>
        <w:t xml:space="preserve">dis- </w:t>
      </w:r>
      <w:proofErr w:type="spellStart"/>
      <w:r w:rsidRPr="001643B9">
        <w:rPr>
          <w:rFonts w:ascii="Times New Roman" w:hAnsi="Times New Roman" w:cs="Times New Roman"/>
          <w:color w:val="231F20"/>
          <w:sz w:val="24"/>
          <w:szCs w:val="24"/>
        </w:rPr>
        <w:t>rupt</w:t>
      </w:r>
      <w:proofErr w:type="spellEnd"/>
      <w:r w:rsidRPr="001643B9">
        <w:rPr>
          <w:rFonts w:ascii="Times New Roman" w:hAnsi="Times New Roman" w:cs="Times New Roman"/>
          <w:color w:val="231F20"/>
          <w:sz w:val="24"/>
          <w:szCs w:val="24"/>
        </w:rPr>
        <w:t xml:space="preserve"> the function of extracellular polymeric substances (EPS), which has an important role in sheltering the digestive system against potential inhibition by high concentration of metals</w:t>
      </w:r>
      <w:r w:rsidRPr="001643B9">
        <w:rPr>
          <w:rFonts w:ascii="Times New Roman" w:hAnsi="Times New Roman" w:cs="Times New Roman"/>
          <w:color w:val="231F20"/>
          <w:spacing w:val="40"/>
          <w:sz w:val="24"/>
          <w:szCs w:val="24"/>
        </w:rPr>
        <w:t xml:space="preserve"> </w:t>
      </w:r>
      <w:r w:rsidRPr="001643B9">
        <w:rPr>
          <w:rFonts w:ascii="Times New Roman" w:hAnsi="Times New Roman" w:cs="Times New Roman"/>
          <w:color w:val="231F20"/>
          <w:sz w:val="24"/>
          <w:szCs w:val="24"/>
        </w:rPr>
        <w:t>(You</w:t>
      </w:r>
      <w:r w:rsidRPr="001643B9">
        <w:rPr>
          <w:rFonts w:ascii="Times New Roman" w:hAnsi="Times New Roman" w:cs="Times New Roman"/>
          <w:color w:val="231F20"/>
          <w:spacing w:val="-8"/>
          <w:sz w:val="24"/>
          <w:szCs w:val="24"/>
        </w:rPr>
        <w:t xml:space="preserve"> </w:t>
      </w:r>
      <w:r w:rsidRPr="001643B9">
        <w:rPr>
          <w:rFonts w:ascii="Times New Roman" w:hAnsi="Times New Roman" w:cs="Times New Roman"/>
          <w:color w:val="231F20"/>
          <w:sz w:val="24"/>
          <w:szCs w:val="24"/>
        </w:rPr>
        <w:t>et</w:t>
      </w:r>
      <w:r w:rsidRPr="001643B9">
        <w:rPr>
          <w:rFonts w:ascii="Times New Roman" w:hAnsi="Times New Roman" w:cs="Times New Roman"/>
          <w:color w:val="231F20"/>
          <w:spacing w:val="-8"/>
          <w:sz w:val="24"/>
          <w:szCs w:val="24"/>
        </w:rPr>
        <w:t xml:space="preserve"> </w:t>
      </w:r>
      <w:r w:rsidRPr="001643B9">
        <w:rPr>
          <w:rFonts w:ascii="Times New Roman" w:hAnsi="Times New Roman" w:cs="Times New Roman"/>
          <w:color w:val="231F20"/>
          <w:sz w:val="24"/>
          <w:szCs w:val="24"/>
        </w:rPr>
        <w:t>al.,</w:t>
      </w:r>
      <w:r w:rsidRPr="001643B9">
        <w:rPr>
          <w:rFonts w:ascii="Times New Roman" w:hAnsi="Times New Roman" w:cs="Times New Roman"/>
          <w:color w:val="231F20"/>
          <w:spacing w:val="-8"/>
          <w:sz w:val="24"/>
          <w:szCs w:val="24"/>
        </w:rPr>
        <w:t xml:space="preserve"> </w:t>
      </w:r>
      <w:r w:rsidRPr="001643B9">
        <w:rPr>
          <w:rFonts w:ascii="Times New Roman" w:hAnsi="Times New Roman" w:cs="Times New Roman"/>
          <w:color w:val="231F20"/>
          <w:sz w:val="24"/>
          <w:szCs w:val="24"/>
        </w:rPr>
        <w:t>2018;</w:t>
      </w:r>
      <w:r w:rsidRPr="001643B9">
        <w:rPr>
          <w:rFonts w:ascii="Times New Roman" w:hAnsi="Times New Roman" w:cs="Times New Roman"/>
          <w:color w:val="231F20"/>
          <w:spacing w:val="-8"/>
          <w:sz w:val="24"/>
          <w:szCs w:val="24"/>
        </w:rPr>
        <w:t xml:space="preserve"> </w:t>
      </w:r>
      <w:r w:rsidRPr="001643B9">
        <w:rPr>
          <w:rFonts w:ascii="Times New Roman" w:hAnsi="Times New Roman" w:cs="Times New Roman"/>
          <w:color w:val="231F20"/>
          <w:sz w:val="24"/>
          <w:szCs w:val="24"/>
        </w:rPr>
        <w:t>Zhang,</w:t>
      </w:r>
      <w:r w:rsidRPr="001643B9">
        <w:rPr>
          <w:rFonts w:ascii="Times New Roman" w:hAnsi="Times New Roman" w:cs="Times New Roman"/>
          <w:color w:val="231F20"/>
          <w:spacing w:val="-8"/>
          <w:sz w:val="24"/>
          <w:szCs w:val="24"/>
        </w:rPr>
        <w:t xml:space="preserve"> </w:t>
      </w:r>
      <w:r w:rsidRPr="001643B9">
        <w:rPr>
          <w:rFonts w:ascii="Times New Roman" w:hAnsi="Times New Roman" w:cs="Times New Roman"/>
          <w:color w:val="231F20"/>
          <w:sz w:val="24"/>
          <w:szCs w:val="24"/>
        </w:rPr>
        <w:t>Jia</w:t>
      </w:r>
      <w:r w:rsidRPr="001643B9">
        <w:rPr>
          <w:rFonts w:ascii="Times New Roman" w:hAnsi="Times New Roman" w:cs="Times New Roman"/>
          <w:color w:val="231F20"/>
          <w:spacing w:val="-8"/>
          <w:sz w:val="24"/>
          <w:szCs w:val="24"/>
        </w:rPr>
        <w:t xml:space="preserve"> </w:t>
      </w:r>
      <w:r w:rsidRPr="001643B9">
        <w:rPr>
          <w:rFonts w:ascii="Times New Roman" w:hAnsi="Times New Roman" w:cs="Times New Roman"/>
          <w:color w:val="231F20"/>
          <w:sz w:val="24"/>
          <w:szCs w:val="24"/>
        </w:rPr>
        <w:t>et</w:t>
      </w:r>
      <w:r w:rsidRPr="001643B9">
        <w:rPr>
          <w:rFonts w:ascii="Times New Roman" w:hAnsi="Times New Roman" w:cs="Times New Roman"/>
          <w:color w:val="231F20"/>
          <w:spacing w:val="-8"/>
          <w:sz w:val="24"/>
          <w:szCs w:val="24"/>
        </w:rPr>
        <w:t xml:space="preserve"> </w:t>
      </w:r>
      <w:r w:rsidRPr="001643B9">
        <w:rPr>
          <w:rFonts w:ascii="Times New Roman" w:hAnsi="Times New Roman" w:cs="Times New Roman"/>
          <w:color w:val="231F20"/>
          <w:sz w:val="24"/>
          <w:szCs w:val="24"/>
        </w:rPr>
        <w:t>al.,</w:t>
      </w:r>
      <w:r w:rsidRPr="001643B9">
        <w:rPr>
          <w:rFonts w:ascii="Times New Roman" w:hAnsi="Times New Roman" w:cs="Times New Roman"/>
          <w:color w:val="231F20"/>
          <w:spacing w:val="-8"/>
          <w:sz w:val="24"/>
          <w:szCs w:val="24"/>
        </w:rPr>
        <w:t xml:space="preserve"> </w:t>
      </w:r>
      <w:r w:rsidRPr="001643B9">
        <w:rPr>
          <w:rFonts w:ascii="Times New Roman" w:hAnsi="Times New Roman" w:cs="Times New Roman"/>
          <w:color w:val="231F20"/>
          <w:sz w:val="24"/>
          <w:szCs w:val="24"/>
        </w:rPr>
        <w:t>2018;</w:t>
      </w:r>
      <w:r w:rsidRPr="001643B9">
        <w:rPr>
          <w:rFonts w:ascii="Times New Roman" w:hAnsi="Times New Roman" w:cs="Times New Roman"/>
          <w:color w:val="231F20"/>
          <w:spacing w:val="-8"/>
          <w:sz w:val="24"/>
          <w:szCs w:val="24"/>
        </w:rPr>
        <w:t xml:space="preserve"> </w:t>
      </w:r>
      <w:r w:rsidRPr="001643B9">
        <w:rPr>
          <w:rFonts w:ascii="Times New Roman" w:hAnsi="Times New Roman" w:cs="Times New Roman"/>
          <w:color w:val="231F20"/>
          <w:sz w:val="24"/>
          <w:szCs w:val="24"/>
        </w:rPr>
        <w:t>Zhang,</w:t>
      </w:r>
      <w:r w:rsidRPr="001643B9">
        <w:rPr>
          <w:rFonts w:ascii="Times New Roman" w:hAnsi="Times New Roman" w:cs="Times New Roman"/>
          <w:color w:val="231F20"/>
          <w:spacing w:val="-8"/>
          <w:sz w:val="24"/>
          <w:szCs w:val="24"/>
        </w:rPr>
        <w:t xml:space="preserve"> </w:t>
      </w:r>
      <w:r w:rsidRPr="001643B9">
        <w:rPr>
          <w:rFonts w:ascii="Times New Roman" w:hAnsi="Times New Roman" w:cs="Times New Roman"/>
          <w:color w:val="231F20"/>
          <w:sz w:val="24"/>
          <w:szCs w:val="24"/>
        </w:rPr>
        <w:t>Liu</w:t>
      </w:r>
      <w:r w:rsidRPr="001643B9">
        <w:rPr>
          <w:rFonts w:ascii="Times New Roman" w:hAnsi="Times New Roman" w:cs="Times New Roman"/>
          <w:color w:val="231F20"/>
          <w:spacing w:val="-8"/>
          <w:sz w:val="24"/>
          <w:szCs w:val="24"/>
        </w:rPr>
        <w:t xml:space="preserve"> </w:t>
      </w:r>
      <w:r w:rsidRPr="001643B9">
        <w:rPr>
          <w:rFonts w:ascii="Times New Roman" w:hAnsi="Times New Roman" w:cs="Times New Roman"/>
          <w:color w:val="231F20"/>
          <w:sz w:val="24"/>
          <w:szCs w:val="24"/>
        </w:rPr>
        <w:t>et</w:t>
      </w:r>
      <w:r w:rsidRPr="001643B9">
        <w:rPr>
          <w:rFonts w:ascii="Times New Roman" w:hAnsi="Times New Roman" w:cs="Times New Roman"/>
          <w:color w:val="231F20"/>
          <w:spacing w:val="-8"/>
          <w:sz w:val="24"/>
          <w:szCs w:val="24"/>
        </w:rPr>
        <w:t xml:space="preserve"> </w:t>
      </w:r>
      <w:r w:rsidRPr="001643B9">
        <w:rPr>
          <w:rFonts w:ascii="Times New Roman" w:hAnsi="Times New Roman" w:cs="Times New Roman"/>
          <w:color w:val="231F20"/>
          <w:sz w:val="24"/>
          <w:szCs w:val="24"/>
        </w:rPr>
        <w:t>al.,</w:t>
      </w:r>
      <w:r w:rsidRPr="001643B9">
        <w:rPr>
          <w:rFonts w:ascii="Times New Roman" w:hAnsi="Times New Roman" w:cs="Times New Roman"/>
          <w:color w:val="231F20"/>
          <w:spacing w:val="-8"/>
          <w:sz w:val="24"/>
          <w:szCs w:val="24"/>
        </w:rPr>
        <w:t xml:space="preserve"> </w:t>
      </w:r>
      <w:r w:rsidRPr="001643B9">
        <w:rPr>
          <w:rFonts w:ascii="Times New Roman" w:hAnsi="Times New Roman" w:cs="Times New Roman"/>
          <w:color w:val="231F20"/>
          <w:sz w:val="24"/>
          <w:szCs w:val="24"/>
        </w:rPr>
        <w:t>2018; Zhang, Zhang et al., 2018). The authors also concluded that addition</w:t>
      </w:r>
      <w:r w:rsidRPr="001643B9">
        <w:rPr>
          <w:rFonts w:ascii="Times New Roman" w:hAnsi="Times New Roman" w:cs="Times New Roman"/>
          <w:color w:val="231F20"/>
          <w:spacing w:val="55"/>
          <w:sz w:val="24"/>
          <w:szCs w:val="24"/>
        </w:rPr>
        <w:t xml:space="preserve"> </w:t>
      </w:r>
      <w:r w:rsidRPr="001643B9">
        <w:rPr>
          <w:rFonts w:ascii="Times New Roman" w:hAnsi="Times New Roman" w:cs="Times New Roman"/>
          <w:color w:val="231F20"/>
          <w:sz w:val="24"/>
          <w:szCs w:val="24"/>
        </w:rPr>
        <w:t>of</w:t>
      </w:r>
      <w:r w:rsidRPr="001643B9">
        <w:rPr>
          <w:rFonts w:ascii="Times New Roman" w:hAnsi="Times New Roman" w:cs="Times New Roman"/>
          <w:color w:val="231F20"/>
          <w:spacing w:val="55"/>
          <w:sz w:val="24"/>
          <w:szCs w:val="24"/>
        </w:rPr>
        <w:t xml:space="preserve"> </w:t>
      </w:r>
      <w:r w:rsidRPr="001643B9">
        <w:rPr>
          <w:rFonts w:ascii="Times New Roman" w:hAnsi="Times New Roman" w:cs="Times New Roman"/>
          <w:color w:val="231F20"/>
          <w:sz w:val="24"/>
          <w:szCs w:val="24"/>
        </w:rPr>
        <w:t>TEs</w:t>
      </w:r>
      <w:r w:rsidRPr="001643B9">
        <w:rPr>
          <w:rFonts w:ascii="Times New Roman" w:hAnsi="Times New Roman" w:cs="Times New Roman"/>
          <w:color w:val="231F20"/>
          <w:spacing w:val="55"/>
          <w:sz w:val="24"/>
          <w:szCs w:val="24"/>
        </w:rPr>
        <w:t xml:space="preserve"> </w:t>
      </w:r>
      <w:r w:rsidRPr="001643B9">
        <w:rPr>
          <w:rFonts w:ascii="Times New Roman" w:hAnsi="Times New Roman" w:cs="Times New Roman"/>
          <w:color w:val="231F20"/>
          <w:sz w:val="24"/>
          <w:szCs w:val="24"/>
        </w:rPr>
        <w:t>altered</w:t>
      </w:r>
      <w:r w:rsidRPr="001643B9">
        <w:rPr>
          <w:rFonts w:ascii="Times New Roman" w:hAnsi="Times New Roman" w:cs="Times New Roman"/>
          <w:color w:val="231F20"/>
          <w:spacing w:val="55"/>
          <w:sz w:val="24"/>
          <w:szCs w:val="24"/>
        </w:rPr>
        <w:t xml:space="preserve"> </w:t>
      </w:r>
      <w:r w:rsidRPr="001643B9">
        <w:rPr>
          <w:rFonts w:ascii="Times New Roman" w:hAnsi="Times New Roman" w:cs="Times New Roman"/>
          <w:color w:val="231F20"/>
          <w:sz w:val="24"/>
          <w:szCs w:val="24"/>
        </w:rPr>
        <w:t>the</w:t>
      </w:r>
      <w:r w:rsidRPr="001643B9">
        <w:rPr>
          <w:rFonts w:ascii="Times New Roman" w:hAnsi="Times New Roman" w:cs="Times New Roman"/>
          <w:color w:val="231F20"/>
          <w:spacing w:val="55"/>
          <w:sz w:val="24"/>
          <w:szCs w:val="24"/>
        </w:rPr>
        <w:t xml:space="preserve"> </w:t>
      </w:r>
      <w:r w:rsidRPr="001643B9">
        <w:rPr>
          <w:rFonts w:ascii="Times New Roman" w:hAnsi="Times New Roman" w:cs="Times New Roman"/>
          <w:color w:val="231F20"/>
          <w:sz w:val="24"/>
          <w:szCs w:val="24"/>
        </w:rPr>
        <w:t>bacterial</w:t>
      </w:r>
      <w:r w:rsidRPr="001643B9">
        <w:rPr>
          <w:rFonts w:ascii="Times New Roman" w:hAnsi="Times New Roman" w:cs="Times New Roman"/>
          <w:color w:val="231F20"/>
          <w:spacing w:val="56"/>
          <w:sz w:val="24"/>
          <w:szCs w:val="24"/>
        </w:rPr>
        <w:t xml:space="preserve"> </w:t>
      </w:r>
      <w:r w:rsidRPr="001643B9">
        <w:rPr>
          <w:rFonts w:ascii="Times New Roman" w:hAnsi="Times New Roman" w:cs="Times New Roman"/>
          <w:color w:val="231F20"/>
          <w:sz w:val="24"/>
          <w:szCs w:val="24"/>
        </w:rPr>
        <w:t>community</w:t>
      </w:r>
      <w:r w:rsidRPr="001643B9">
        <w:rPr>
          <w:rFonts w:ascii="Times New Roman" w:hAnsi="Times New Roman" w:cs="Times New Roman"/>
          <w:color w:val="231F20"/>
          <w:spacing w:val="55"/>
          <w:sz w:val="24"/>
          <w:szCs w:val="24"/>
        </w:rPr>
        <w:t xml:space="preserve"> </w:t>
      </w:r>
      <w:r w:rsidRPr="001643B9">
        <w:rPr>
          <w:rFonts w:ascii="Times New Roman" w:hAnsi="Times New Roman" w:cs="Times New Roman"/>
          <w:color w:val="231F20"/>
          <w:spacing w:val="-2"/>
          <w:sz w:val="24"/>
          <w:szCs w:val="24"/>
        </w:rPr>
        <w:t>structure,</w:t>
      </w:r>
    </w:p>
    <w:p w14:paraId="3FE33EC1" w14:textId="77777777" w:rsidR="001E4956" w:rsidRPr="001643B9" w:rsidRDefault="001E4956" w:rsidP="001E4956">
      <w:pPr>
        <w:pStyle w:val="Heading1"/>
        <w:jc w:val="both"/>
        <w:rPr>
          <w:rFonts w:ascii="Times New Roman" w:hAnsi="Times New Roman" w:cs="Times New Roman"/>
          <w:smallCaps/>
          <w:color w:val="231F20"/>
          <w:spacing w:val="-2"/>
          <w:w w:val="110"/>
          <w:sz w:val="32"/>
          <w:u w:val="single"/>
        </w:rPr>
      </w:pPr>
      <w:r w:rsidRPr="001643B9">
        <w:rPr>
          <w:rFonts w:ascii="Times New Roman" w:hAnsi="Times New Roman" w:cs="Times New Roman"/>
          <w:color w:val="231F20"/>
          <w:spacing w:val="-2"/>
          <w:w w:val="110"/>
          <w:sz w:val="32"/>
          <w:u w:val="single"/>
        </w:rPr>
        <w:lastRenderedPageBreak/>
        <w:t>C</w:t>
      </w:r>
      <w:r w:rsidRPr="001643B9">
        <w:rPr>
          <w:rFonts w:ascii="Times New Roman" w:hAnsi="Times New Roman" w:cs="Times New Roman"/>
          <w:smallCaps/>
          <w:color w:val="231F20"/>
          <w:spacing w:val="-2"/>
          <w:w w:val="110"/>
          <w:sz w:val="32"/>
          <w:u w:val="single"/>
        </w:rPr>
        <w:t>onclusion</w:t>
      </w:r>
    </w:p>
    <w:p w14:paraId="0BEB553F" w14:textId="77777777" w:rsidR="001E4956" w:rsidRPr="008D1984" w:rsidRDefault="001E4956" w:rsidP="001E4956">
      <w:pPr>
        <w:pStyle w:val="BodyText"/>
        <w:spacing w:before="115" w:line="266" w:lineRule="auto"/>
        <w:ind w:left="96" w:right="38"/>
        <w:jc w:val="both"/>
        <w:rPr>
          <w:rFonts w:ascii="Times New Roman" w:hAnsi="Times New Roman" w:cs="Times New Roman"/>
          <w:sz w:val="20"/>
          <w:szCs w:val="20"/>
        </w:rPr>
      </w:pPr>
      <w:r w:rsidRPr="001643B9">
        <w:rPr>
          <w:rFonts w:ascii="Times New Roman" w:hAnsi="Times New Roman" w:cs="Times New Roman"/>
          <w:color w:val="231F20"/>
          <w:w w:val="105"/>
          <w:sz w:val="22"/>
          <w:szCs w:val="20"/>
        </w:rPr>
        <w:t>Anaerobic digestion is considered an efficient, sustainable, and environmental friendly approach for complex biomass and</w:t>
      </w:r>
      <w:r w:rsidRPr="001643B9">
        <w:rPr>
          <w:rFonts w:ascii="Times New Roman" w:hAnsi="Times New Roman" w:cs="Times New Roman"/>
          <w:color w:val="231F20"/>
          <w:spacing w:val="-9"/>
          <w:w w:val="105"/>
          <w:sz w:val="22"/>
          <w:szCs w:val="20"/>
        </w:rPr>
        <w:t xml:space="preserve"> </w:t>
      </w:r>
      <w:r w:rsidRPr="001643B9">
        <w:rPr>
          <w:rFonts w:ascii="Times New Roman" w:hAnsi="Times New Roman" w:cs="Times New Roman"/>
          <w:color w:val="231F20"/>
          <w:w w:val="105"/>
          <w:sz w:val="22"/>
          <w:szCs w:val="20"/>
        </w:rPr>
        <w:t>waste</w:t>
      </w:r>
      <w:r w:rsidRPr="001643B9">
        <w:rPr>
          <w:rFonts w:ascii="Times New Roman" w:hAnsi="Times New Roman" w:cs="Times New Roman"/>
          <w:color w:val="231F20"/>
          <w:spacing w:val="-9"/>
          <w:w w:val="105"/>
          <w:sz w:val="22"/>
          <w:szCs w:val="20"/>
        </w:rPr>
        <w:t xml:space="preserve"> </w:t>
      </w:r>
      <w:r w:rsidRPr="001643B9">
        <w:rPr>
          <w:rFonts w:ascii="Times New Roman" w:hAnsi="Times New Roman" w:cs="Times New Roman"/>
          <w:color w:val="231F20"/>
          <w:w w:val="105"/>
          <w:sz w:val="22"/>
          <w:szCs w:val="20"/>
        </w:rPr>
        <w:t>utilization.</w:t>
      </w:r>
      <w:r w:rsidRPr="001643B9">
        <w:rPr>
          <w:rFonts w:ascii="Times New Roman" w:hAnsi="Times New Roman" w:cs="Times New Roman"/>
          <w:color w:val="231F20"/>
          <w:spacing w:val="-9"/>
          <w:w w:val="105"/>
          <w:sz w:val="22"/>
          <w:szCs w:val="20"/>
        </w:rPr>
        <w:t xml:space="preserve"> </w:t>
      </w:r>
      <w:r w:rsidRPr="001643B9">
        <w:rPr>
          <w:rFonts w:ascii="Times New Roman" w:hAnsi="Times New Roman" w:cs="Times New Roman"/>
          <w:color w:val="231F20"/>
          <w:w w:val="105"/>
          <w:sz w:val="22"/>
          <w:szCs w:val="20"/>
        </w:rPr>
        <w:t>Anaerobic</w:t>
      </w:r>
      <w:r w:rsidRPr="001643B9">
        <w:rPr>
          <w:rFonts w:ascii="Times New Roman" w:hAnsi="Times New Roman" w:cs="Times New Roman"/>
          <w:color w:val="231F20"/>
          <w:spacing w:val="-9"/>
          <w:w w:val="105"/>
          <w:sz w:val="22"/>
          <w:szCs w:val="20"/>
        </w:rPr>
        <w:t xml:space="preserve"> </w:t>
      </w:r>
      <w:r w:rsidRPr="001643B9">
        <w:rPr>
          <w:rFonts w:ascii="Times New Roman" w:hAnsi="Times New Roman" w:cs="Times New Roman"/>
          <w:color w:val="231F20"/>
          <w:w w:val="105"/>
          <w:sz w:val="22"/>
          <w:szCs w:val="20"/>
        </w:rPr>
        <w:t>digestion</w:t>
      </w:r>
      <w:r w:rsidRPr="001643B9">
        <w:rPr>
          <w:rFonts w:ascii="Times New Roman" w:hAnsi="Times New Roman" w:cs="Times New Roman"/>
          <w:color w:val="231F20"/>
          <w:spacing w:val="-9"/>
          <w:w w:val="105"/>
          <w:sz w:val="22"/>
          <w:szCs w:val="20"/>
        </w:rPr>
        <w:t xml:space="preserve"> </w:t>
      </w:r>
      <w:r w:rsidRPr="001643B9">
        <w:rPr>
          <w:rFonts w:ascii="Times New Roman" w:hAnsi="Times New Roman" w:cs="Times New Roman"/>
          <w:color w:val="231F20"/>
          <w:w w:val="105"/>
          <w:sz w:val="22"/>
          <w:szCs w:val="20"/>
        </w:rPr>
        <w:t>yield</w:t>
      </w:r>
      <w:r w:rsidRPr="001643B9">
        <w:rPr>
          <w:rFonts w:ascii="Times New Roman" w:hAnsi="Times New Roman" w:cs="Times New Roman"/>
          <w:color w:val="231F20"/>
          <w:spacing w:val="-9"/>
          <w:w w:val="105"/>
          <w:sz w:val="22"/>
          <w:szCs w:val="20"/>
        </w:rPr>
        <w:t xml:space="preserve"> </w:t>
      </w:r>
      <w:r w:rsidRPr="001643B9">
        <w:rPr>
          <w:rFonts w:ascii="Times New Roman" w:hAnsi="Times New Roman" w:cs="Times New Roman"/>
          <w:color w:val="231F20"/>
          <w:w w:val="105"/>
          <w:sz w:val="22"/>
          <w:szCs w:val="20"/>
        </w:rPr>
        <w:t>biogas</w:t>
      </w:r>
      <w:r w:rsidRPr="001643B9">
        <w:rPr>
          <w:rFonts w:ascii="Times New Roman" w:hAnsi="Times New Roman" w:cs="Times New Roman"/>
          <w:color w:val="231F20"/>
          <w:spacing w:val="-9"/>
          <w:w w:val="105"/>
          <w:sz w:val="22"/>
          <w:szCs w:val="20"/>
        </w:rPr>
        <w:t xml:space="preserve"> </w:t>
      </w:r>
      <w:r w:rsidRPr="001643B9">
        <w:rPr>
          <w:rFonts w:ascii="Times New Roman" w:hAnsi="Times New Roman" w:cs="Times New Roman"/>
          <w:color w:val="231F20"/>
          <w:w w:val="105"/>
          <w:sz w:val="22"/>
          <w:szCs w:val="20"/>
        </w:rPr>
        <w:t>which has been the focus of many countries as an alternate energy source.</w:t>
      </w:r>
      <w:r w:rsidRPr="001643B9">
        <w:rPr>
          <w:rFonts w:ascii="Times New Roman" w:hAnsi="Times New Roman" w:cs="Times New Roman"/>
          <w:color w:val="231F20"/>
          <w:spacing w:val="-12"/>
          <w:w w:val="105"/>
          <w:sz w:val="22"/>
          <w:szCs w:val="20"/>
        </w:rPr>
        <w:t xml:space="preserve"> </w:t>
      </w:r>
      <w:r w:rsidRPr="001643B9">
        <w:rPr>
          <w:rFonts w:ascii="Times New Roman" w:hAnsi="Times New Roman" w:cs="Times New Roman"/>
          <w:color w:val="231F20"/>
          <w:w w:val="105"/>
          <w:sz w:val="22"/>
          <w:szCs w:val="20"/>
        </w:rPr>
        <w:t>However,</w:t>
      </w:r>
      <w:r w:rsidRPr="001643B9">
        <w:rPr>
          <w:rFonts w:ascii="Times New Roman" w:hAnsi="Times New Roman" w:cs="Times New Roman"/>
          <w:color w:val="231F20"/>
          <w:spacing w:val="-12"/>
          <w:w w:val="105"/>
          <w:sz w:val="22"/>
          <w:szCs w:val="20"/>
        </w:rPr>
        <w:t xml:space="preserve"> </w:t>
      </w:r>
      <w:r w:rsidRPr="001643B9">
        <w:rPr>
          <w:rFonts w:ascii="Times New Roman" w:hAnsi="Times New Roman" w:cs="Times New Roman"/>
          <w:color w:val="231F20"/>
          <w:w w:val="105"/>
          <w:sz w:val="22"/>
          <w:szCs w:val="20"/>
        </w:rPr>
        <w:t>many</w:t>
      </w:r>
      <w:r w:rsidRPr="001643B9">
        <w:rPr>
          <w:rFonts w:ascii="Times New Roman" w:hAnsi="Times New Roman" w:cs="Times New Roman"/>
          <w:color w:val="231F20"/>
          <w:spacing w:val="-12"/>
          <w:w w:val="105"/>
          <w:sz w:val="22"/>
          <w:szCs w:val="20"/>
        </w:rPr>
        <w:t xml:space="preserve"> </w:t>
      </w:r>
      <w:r w:rsidRPr="001643B9">
        <w:rPr>
          <w:rFonts w:ascii="Times New Roman" w:hAnsi="Times New Roman" w:cs="Times New Roman"/>
          <w:color w:val="231F20"/>
          <w:w w:val="105"/>
          <w:sz w:val="22"/>
          <w:szCs w:val="20"/>
        </w:rPr>
        <w:t>factors</w:t>
      </w:r>
      <w:r w:rsidRPr="001643B9">
        <w:rPr>
          <w:rFonts w:ascii="Times New Roman" w:hAnsi="Times New Roman" w:cs="Times New Roman"/>
          <w:color w:val="231F20"/>
          <w:spacing w:val="-12"/>
          <w:w w:val="105"/>
          <w:sz w:val="22"/>
          <w:szCs w:val="20"/>
        </w:rPr>
        <w:t xml:space="preserve"> </w:t>
      </w:r>
      <w:r w:rsidRPr="001643B9">
        <w:rPr>
          <w:rFonts w:ascii="Times New Roman" w:hAnsi="Times New Roman" w:cs="Times New Roman"/>
          <w:color w:val="231F20"/>
          <w:w w:val="105"/>
          <w:sz w:val="22"/>
          <w:szCs w:val="20"/>
        </w:rPr>
        <w:t>affect</w:t>
      </w:r>
      <w:r w:rsidRPr="001643B9">
        <w:rPr>
          <w:rFonts w:ascii="Times New Roman" w:hAnsi="Times New Roman" w:cs="Times New Roman"/>
          <w:color w:val="231F20"/>
          <w:spacing w:val="-12"/>
          <w:w w:val="105"/>
          <w:sz w:val="22"/>
          <w:szCs w:val="20"/>
        </w:rPr>
        <w:t xml:space="preserve"> </w:t>
      </w:r>
      <w:r w:rsidRPr="001643B9">
        <w:rPr>
          <w:rFonts w:ascii="Times New Roman" w:hAnsi="Times New Roman" w:cs="Times New Roman"/>
          <w:color w:val="231F20"/>
          <w:w w:val="105"/>
          <w:sz w:val="22"/>
          <w:szCs w:val="20"/>
        </w:rPr>
        <w:t>the</w:t>
      </w:r>
      <w:r w:rsidRPr="001643B9">
        <w:rPr>
          <w:rFonts w:ascii="Times New Roman" w:hAnsi="Times New Roman" w:cs="Times New Roman"/>
          <w:color w:val="231F20"/>
          <w:spacing w:val="-11"/>
          <w:w w:val="105"/>
          <w:sz w:val="22"/>
          <w:szCs w:val="20"/>
        </w:rPr>
        <w:t xml:space="preserve"> </w:t>
      </w:r>
      <w:r w:rsidRPr="001643B9">
        <w:rPr>
          <w:rFonts w:ascii="Times New Roman" w:hAnsi="Times New Roman" w:cs="Times New Roman"/>
          <w:color w:val="231F20"/>
          <w:w w:val="105"/>
          <w:sz w:val="22"/>
          <w:szCs w:val="20"/>
        </w:rPr>
        <w:t>overall</w:t>
      </w:r>
      <w:r w:rsidRPr="001643B9">
        <w:rPr>
          <w:rFonts w:ascii="Times New Roman" w:hAnsi="Times New Roman" w:cs="Times New Roman"/>
          <w:color w:val="231F20"/>
          <w:spacing w:val="-12"/>
          <w:w w:val="105"/>
          <w:sz w:val="22"/>
          <w:szCs w:val="20"/>
        </w:rPr>
        <w:t xml:space="preserve"> </w:t>
      </w:r>
      <w:r w:rsidRPr="001643B9">
        <w:rPr>
          <w:rFonts w:ascii="Times New Roman" w:hAnsi="Times New Roman" w:cs="Times New Roman"/>
          <w:color w:val="231F20"/>
          <w:w w:val="105"/>
          <w:sz w:val="22"/>
          <w:szCs w:val="20"/>
        </w:rPr>
        <w:t>performance and stability of the anaerobic digestion. Among all, TEs</w:t>
      </w:r>
      <w:r w:rsidRPr="001643B9">
        <w:rPr>
          <w:rFonts w:ascii="Times New Roman" w:hAnsi="Times New Roman" w:cs="Times New Roman"/>
          <w:color w:val="231F20"/>
          <w:spacing w:val="80"/>
          <w:w w:val="105"/>
          <w:sz w:val="22"/>
          <w:szCs w:val="20"/>
        </w:rPr>
        <w:t xml:space="preserve"> </w:t>
      </w:r>
      <w:r w:rsidRPr="001643B9">
        <w:rPr>
          <w:rFonts w:ascii="Times New Roman" w:hAnsi="Times New Roman" w:cs="Times New Roman"/>
          <w:color w:val="231F20"/>
          <w:w w:val="105"/>
          <w:sz w:val="22"/>
          <w:szCs w:val="20"/>
        </w:rPr>
        <w:t xml:space="preserve">play an important role in enhanced degradation efficiency, higher biogas production, and an improved process </w:t>
      </w:r>
      <w:proofErr w:type="spellStart"/>
      <w:r w:rsidRPr="001643B9">
        <w:rPr>
          <w:rFonts w:ascii="Times New Roman" w:hAnsi="Times New Roman" w:cs="Times New Roman"/>
          <w:color w:val="231F20"/>
          <w:w w:val="105"/>
          <w:sz w:val="22"/>
          <w:szCs w:val="20"/>
        </w:rPr>
        <w:t>stabil</w:t>
      </w:r>
      <w:proofErr w:type="spellEnd"/>
      <w:r w:rsidRPr="001643B9">
        <w:rPr>
          <w:rFonts w:ascii="Times New Roman" w:hAnsi="Times New Roman" w:cs="Times New Roman"/>
          <w:color w:val="231F20"/>
          <w:w w:val="105"/>
          <w:sz w:val="22"/>
          <w:szCs w:val="20"/>
        </w:rPr>
        <w:t xml:space="preserve">- </w:t>
      </w:r>
      <w:proofErr w:type="spellStart"/>
      <w:r w:rsidRPr="001643B9">
        <w:rPr>
          <w:rFonts w:ascii="Times New Roman" w:hAnsi="Times New Roman" w:cs="Times New Roman"/>
          <w:color w:val="231F20"/>
          <w:w w:val="105"/>
          <w:sz w:val="22"/>
          <w:szCs w:val="20"/>
        </w:rPr>
        <w:t>ity</w:t>
      </w:r>
      <w:proofErr w:type="spellEnd"/>
      <w:r w:rsidRPr="001643B9">
        <w:rPr>
          <w:rFonts w:ascii="Times New Roman" w:hAnsi="Times New Roman" w:cs="Times New Roman"/>
          <w:color w:val="231F20"/>
          <w:w w:val="105"/>
          <w:sz w:val="22"/>
          <w:szCs w:val="20"/>
        </w:rPr>
        <w:t>.</w:t>
      </w:r>
      <w:r w:rsidRPr="001643B9">
        <w:rPr>
          <w:rFonts w:ascii="Times New Roman" w:hAnsi="Times New Roman" w:cs="Times New Roman"/>
          <w:color w:val="231F20"/>
          <w:spacing w:val="-6"/>
          <w:w w:val="105"/>
          <w:sz w:val="22"/>
          <w:szCs w:val="20"/>
        </w:rPr>
        <w:t xml:space="preserve"> </w:t>
      </w:r>
      <w:r w:rsidRPr="001643B9">
        <w:rPr>
          <w:rFonts w:ascii="Times New Roman" w:hAnsi="Times New Roman" w:cs="Times New Roman"/>
          <w:color w:val="231F20"/>
          <w:w w:val="105"/>
          <w:sz w:val="22"/>
          <w:szCs w:val="20"/>
        </w:rPr>
        <w:t>Moreover,</w:t>
      </w:r>
      <w:r w:rsidRPr="001643B9">
        <w:rPr>
          <w:rFonts w:ascii="Times New Roman" w:hAnsi="Times New Roman" w:cs="Times New Roman"/>
          <w:color w:val="231F20"/>
          <w:spacing w:val="-5"/>
          <w:w w:val="105"/>
          <w:sz w:val="22"/>
          <w:szCs w:val="20"/>
        </w:rPr>
        <w:t xml:space="preserve"> </w:t>
      </w:r>
      <w:r w:rsidRPr="001643B9">
        <w:rPr>
          <w:rFonts w:ascii="Times New Roman" w:hAnsi="Times New Roman" w:cs="Times New Roman"/>
          <w:color w:val="231F20"/>
          <w:w w:val="105"/>
          <w:sz w:val="22"/>
          <w:szCs w:val="20"/>
        </w:rPr>
        <w:t>it</w:t>
      </w:r>
      <w:r w:rsidRPr="001643B9">
        <w:rPr>
          <w:rFonts w:ascii="Times New Roman" w:hAnsi="Times New Roman" w:cs="Times New Roman"/>
          <w:color w:val="231F20"/>
          <w:spacing w:val="-5"/>
          <w:w w:val="105"/>
          <w:sz w:val="22"/>
          <w:szCs w:val="20"/>
        </w:rPr>
        <w:t xml:space="preserve"> </w:t>
      </w:r>
      <w:r w:rsidRPr="001643B9">
        <w:rPr>
          <w:rFonts w:ascii="Times New Roman" w:hAnsi="Times New Roman" w:cs="Times New Roman"/>
          <w:color w:val="231F20"/>
          <w:w w:val="105"/>
          <w:sz w:val="22"/>
          <w:szCs w:val="20"/>
        </w:rPr>
        <w:t>also</w:t>
      </w:r>
      <w:r w:rsidRPr="001643B9">
        <w:rPr>
          <w:rFonts w:ascii="Times New Roman" w:hAnsi="Times New Roman" w:cs="Times New Roman"/>
          <w:color w:val="231F20"/>
          <w:spacing w:val="-5"/>
          <w:w w:val="105"/>
          <w:sz w:val="22"/>
          <w:szCs w:val="20"/>
        </w:rPr>
        <w:t xml:space="preserve"> </w:t>
      </w:r>
      <w:r w:rsidRPr="001643B9">
        <w:rPr>
          <w:rFonts w:ascii="Times New Roman" w:hAnsi="Times New Roman" w:cs="Times New Roman"/>
          <w:color w:val="231F20"/>
          <w:w w:val="105"/>
          <w:sz w:val="22"/>
          <w:szCs w:val="20"/>
        </w:rPr>
        <w:t>alters</w:t>
      </w:r>
      <w:r w:rsidRPr="001643B9">
        <w:rPr>
          <w:rFonts w:ascii="Times New Roman" w:hAnsi="Times New Roman" w:cs="Times New Roman"/>
          <w:color w:val="231F20"/>
          <w:spacing w:val="-5"/>
          <w:w w:val="105"/>
          <w:sz w:val="22"/>
          <w:szCs w:val="20"/>
        </w:rPr>
        <w:t xml:space="preserve"> </w:t>
      </w:r>
      <w:r w:rsidRPr="001643B9">
        <w:rPr>
          <w:rFonts w:ascii="Times New Roman" w:hAnsi="Times New Roman" w:cs="Times New Roman"/>
          <w:color w:val="231F20"/>
          <w:w w:val="105"/>
          <w:sz w:val="22"/>
          <w:szCs w:val="20"/>
        </w:rPr>
        <w:t>the</w:t>
      </w:r>
      <w:r w:rsidRPr="001643B9">
        <w:rPr>
          <w:rFonts w:ascii="Times New Roman" w:hAnsi="Times New Roman" w:cs="Times New Roman"/>
          <w:color w:val="231F20"/>
          <w:spacing w:val="-5"/>
          <w:w w:val="105"/>
          <w:sz w:val="22"/>
          <w:szCs w:val="20"/>
        </w:rPr>
        <w:t xml:space="preserve"> </w:t>
      </w:r>
      <w:r w:rsidRPr="001643B9">
        <w:rPr>
          <w:rFonts w:ascii="Times New Roman" w:hAnsi="Times New Roman" w:cs="Times New Roman"/>
          <w:color w:val="231F20"/>
          <w:w w:val="105"/>
          <w:sz w:val="22"/>
          <w:szCs w:val="20"/>
        </w:rPr>
        <w:t>bacterial</w:t>
      </w:r>
      <w:r w:rsidRPr="001643B9">
        <w:rPr>
          <w:rFonts w:ascii="Times New Roman" w:hAnsi="Times New Roman" w:cs="Times New Roman"/>
          <w:color w:val="231F20"/>
          <w:spacing w:val="-6"/>
          <w:w w:val="105"/>
          <w:sz w:val="22"/>
          <w:szCs w:val="20"/>
        </w:rPr>
        <w:t xml:space="preserve"> </w:t>
      </w:r>
      <w:r w:rsidRPr="001643B9">
        <w:rPr>
          <w:rFonts w:ascii="Times New Roman" w:hAnsi="Times New Roman" w:cs="Times New Roman"/>
          <w:color w:val="231F20"/>
          <w:w w:val="105"/>
          <w:sz w:val="22"/>
          <w:szCs w:val="20"/>
        </w:rPr>
        <w:t>community</w:t>
      </w:r>
      <w:r w:rsidRPr="001643B9">
        <w:rPr>
          <w:rFonts w:ascii="Times New Roman" w:hAnsi="Times New Roman" w:cs="Times New Roman"/>
          <w:color w:val="231F20"/>
          <w:spacing w:val="-5"/>
          <w:w w:val="105"/>
          <w:sz w:val="22"/>
          <w:szCs w:val="20"/>
        </w:rPr>
        <w:t xml:space="preserve"> </w:t>
      </w:r>
      <w:r w:rsidRPr="001643B9">
        <w:rPr>
          <w:rFonts w:ascii="Times New Roman" w:hAnsi="Times New Roman" w:cs="Times New Roman"/>
          <w:color w:val="231F20"/>
          <w:spacing w:val="-2"/>
          <w:w w:val="105"/>
          <w:sz w:val="22"/>
          <w:szCs w:val="20"/>
        </w:rPr>
        <w:t xml:space="preserve">structure </w:t>
      </w:r>
      <w:r w:rsidRPr="001643B9">
        <w:rPr>
          <w:rFonts w:ascii="Times New Roman" w:hAnsi="Times New Roman" w:cs="Times New Roman"/>
          <w:color w:val="231F20"/>
          <w:w w:val="105"/>
          <w:sz w:val="22"/>
          <w:szCs w:val="20"/>
        </w:rPr>
        <w:t>involved in anaerobic digestion. On the contrary, it may also drastically</w:t>
      </w:r>
      <w:r w:rsidRPr="001643B9">
        <w:rPr>
          <w:rFonts w:ascii="Times New Roman" w:hAnsi="Times New Roman" w:cs="Times New Roman"/>
          <w:color w:val="231F20"/>
          <w:spacing w:val="-9"/>
          <w:w w:val="105"/>
          <w:sz w:val="22"/>
          <w:szCs w:val="20"/>
        </w:rPr>
        <w:t xml:space="preserve"> </w:t>
      </w:r>
      <w:r w:rsidRPr="001643B9">
        <w:rPr>
          <w:rFonts w:ascii="Times New Roman" w:hAnsi="Times New Roman" w:cs="Times New Roman"/>
          <w:color w:val="231F20"/>
          <w:w w:val="105"/>
          <w:sz w:val="22"/>
          <w:szCs w:val="20"/>
        </w:rPr>
        <w:t>affect</w:t>
      </w:r>
      <w:r w:rsidRPr="001643B9">
        <w:rPr>
          <w:rFonts w:ascii="Times New Roman" w:hAnsi="Times New Roman" w:cs="Times New Roman"/>
          <w:color w:val="231F20"/>
          <w:spacing w:val="-9"/>
          <w:w w:val="105"/>
          <w:sz w:val="22"/>
          <w:szCs w:val="20"/>
        </w:rPr>
        <w:t xml:space="preserve"> </w:t>
      </w:r>
      <w:r w:rsidRPr="001643B9">
        <w:rPr>
          <w:rFonts w:ascii="Times New Roman" w:hAnsi="Times New Roman" w:cs="Times New Roman"/>
          <w:color w:val="231F20"/>
          <w:w w:val="105"/>
          <w:sz w:val="22"/>
          <w:szCs w:val="20"/>
        </w:rPr>
        <w:t>the</w:t>
      </w:r>
      <w:r w:rsidRPr="001643B9">
        <w:rPr>
          <w:rFonts w:ascii="Times New Roman" w:hAnsi="Times New Roman" w:cs="Times New Roman"/>
          <w:color w:val="231F20"/>
          <w:spacing w:val="-9"/>
          <w:w w:val="105"/>
          <w:sz w:val="22"/>
          <w:szCs w:val="20"/>
        </w:rPr>
        <w:t xml:space="preserve"> </w:t>
      </w:r>
      <w:r w:rsidRPr="001643B9">
        <w:rPr>
          <w:rFonts w:ascii="Times New Roman" w:hAnsi="Times New Roman" w:cs="Times New Roman"/>
          <w:color w:val="231F20"/>
          <w:w w:val="105"/>
          <w:sz w:val="22"/>
          <w:szCs w:val="20"/>
        </w:rPr>
        <w:t>biogas</w:t>
      </w:r>
      <w:r w:rsidRPr="001643B9">
        <w:rPr>
          <w:rFonts w:ascii="Times New Roman" w:hAnsi="Times New Roman" w:cs="Times New Roman"/>
          <w:color w:val="231F20"/>
          <w:spacing w:val="-9"/>
          <w:w w:val="105"/>
          <w:sz w:val="22"/>
          <w:szCs w:val="20"/>
        </w:rPr>
        <w:t xml:space="preserve"> </w:t>
      </w:r>
      <w:r w:rsidRPr="001643B9">
        <w:rPr>
          <w:rFonts w:ascii="Times New Roman" w:hAnsi="Times New Roman" w:cs="Times New Roman"/>
          <w:color w:val="231F20"/>
          <w:w w:val="105"/>
          <w:sz w:val="22"/>
          <w:szCs w:val="20"/>
        </w:rPr>
        <w:t>content</w:t>
      </w:r>
      <w:r w:rsidRPr="001643B9">
        <w:rPr>
          <w:rFonts w:ascii="Times New Roman" w:hAnsi="Times New Roman" w:cs="Times New Roman"/>
          <w:color w:val="231F20"/>
          <w:spacing w:val="-9"/>
          <w:w w:val="105"/>
          <w:sz w:val="22"/>
          <w:szCs w:val="20"/>
        </w:rPr>
        <w:t xml:space="preserve"> </w:t>
      </w:r>
      <w:r w:rsidRPr="001643B9">
        <w:rPr>
          <w:rFonts w:ascii="Times New Roman" w:hAnsi="Times New Roman" w:cs="Times New Roman"/>
          <w:color w:val="231F20"/>
          <w:w w:val="105"/>
          <w:sz w:val="22"/>
          <w:szCs w:val="20"/>
        </w:rPr>
        <w:t>of</w:t>
      </w:r>
      <w:r w:rsidRPr="001643B9">
        <w:rPr>
          <w:rFonts w:ascii="Times New Roman" w:hAnsi="Times New Roman" w:cs="Times New Roman"/>
          <w:color w:val="231F20"/>
          <w:spacing w:val="-9"/>
          <w:w w:val="105"/>
          <w:sz w:val="22"/>
          <w:szCs w:val="20"/>
        </w:rPr>
        <w:t xml:space="preserve"> </w:t>
      </w:r>
      <w:r w:rsidRPr="001643B9">
        <w:rPr>
          <w:rFonts w:ascii="Times New Roman" w:hAnsi="Times New Roman" w:cs="Times New Roman"/>
          <w:color w:val="231F20"/>
          <w:w w:val="105"/>
          <w:sz w:val="22"/>
          <w:szCs w:val="20"/>
        </w:rPr>
        <w:t>the</w:t>
      </w:r>
      <w:r w:rsidRPr="001643B9">
        <w:rPr>
          <w:rFonts w:ascii="Times New Roman" w:hAnsi="Times New Roman" w:cs="Times New Roman"/>
          <w:color w:val="231F20"/>
          <w:spacing w:val="-9"/>
          <w:w w:val="105"/>
          <w:sz w:val="22"/>
          <w:szCs w:val="20"/>
        </w:rPr>
        <w:t xml:space="preserve"> </w:t>
      </w:r>
      <w:r w:rsidRPr="001643B9">
        <w:rPr>
          <w:rFonts w:ascii="Times New Roman" w:hAnsi="Times New Roman" w:cs="Times New Roman"/>
          <w:color w:val="231F20"/>
          <w:w w:val="105"/>
          <w:sz w:val="22"/>
          <w:szCs w:val="20"/>
        </w:rPr>
        <w:t>digestor.</w:t>
      </w:r>
      <w:r w:rsidRPr="001643B9">
        <w:rPr>
          <w:rFonts w:ascii="Times New Roman" w:hAnsi="Times New Roman" w:cs="Times New Roman"/>
          <w:color w:val="231F20"/>
          <w:spacing w:val="-9"/>
          <w:w w:val="105"/>
          <w:sz w:val="22"/>
          <w:szCs w:val="20"/>
        </w:rPr>
        <w:t xml:space="preserve"> </w:t>
      </w:r>
      <w:r w:rsidRPr="001643B9">
        <w:rPr>
          <w:rFonts w:ascii="Times New Roman" w:hAnsi="Times New Roman" w:cs="Times New Roman"/>
          <w:color w:val="231F20"/>
          <w:w w:val="105"/>
          <w:sz w:val="22"/>
          <w:szCs w:val="20"/>
        </w:rPr>
        <w:t>Thus,</w:t>
      </w:r>
      <w:r w:rsidRPr="001643B9">
        <w:rPr>
          <w:rFonts w:ascii="Times New Roman" w:hAnsi="Times New Roman" w:cs="Times New Roman"/>
          <w:color w:val="231F20"/>
          <w:spacing w:val="-9"/>
          <w:w w:val="105"/>
          <w:sz w:val="22"/>
          <w:szCs w:val="20"/>
        </w:rPr>
        <w:t xml:space="preserve"> </w:t>
      </w:r>
      <w:r w:rsidRPr="001643B9">
        <w:rPr>
          <w:rFonts w:ascii="Times New Roman" w:hAnsi="Times New Roman" w:cs="Times New Roman"/>
          <w:color w:val="231F20"/>
          <w:w w:val="105"/>
          <w:sz w:val="22"/>
          <w:szCs w:val="20"/>
        </w:rPr>
        <w:t xml:space="preserve">fur- </w:t>
      </w:r>
      <w:proofErr w:type="spellStart"/>
      <w:r w:rsidRPr="001643B9">
        <w:rPr>
          <w:rFonts w:ascii="Times New Roman" w:hAnsi="Times New Roman" w:cs="Times New Roman"/>
          <w:color w:val="231F20"/>
          <w:w w:val="105"/>
          <w:sz w:val="22"/>
          <w:szCs w:val="20"/>
        </w:rPr>
        <w:t>ther</w:t>
      </w:r>
      <w:proofErr w:type="spellEnd"/>
      <w:r w:rsidRPr="001643B9">
        <w:rPr>
          <w:rFonts w:ascii="Times New Roman" w:hAnsi="Times New Roman" w:cs="Times New Roman"/>
          <w:color w:val="231F20"/>
          <w:w w:val="105"/>
          <w:sz w:val="22"/>
          <w:szCs w:val="20"/>
        </w:rPr>
        <w:t xml:space="preserve"> research on bioavailability and interaction among TEs</w:t>
      </w:r>
      <w:r w:rsidRPr="001643B9">
        <w:rPr>
          <w:rFonts w:ascii="Times New Roman" w:hAnsi="Times New Roman" w:cs="Times New Roman"/>
          <w:color w:val="231F20"/>
          <w:spacing w:val="80"/>
          <w:w w:val="105"/>
          <w:sz w:val="22"/>
          <w:szCs w:val="20"/>
        </w:rPr>
        <w:t xml:space="preserve"> </w:t>
      </w:r>
      <w:r w:rsidRPr="001643B9">
        <w:rPr>
          <w:rFonts w:ascii="Times New Roman" w:hAnsi="Times New Roman" w:cs="Times New Roman"/>
          <w:color w:val="231F20"/>
          <w:w w:val="105"/>
          <w:sz w:val="22"/>
          <w:szCs w:val="20"/>
        </w:rPr>
        <w:t>is required to estimate the effect of TEs supplementation for biogas</w:t>
      </w:r>
      <w:r w:rsidRPr="001643B9">
        <w:rPr>
          <w:rFonts w:ascii="Times New Roman" w:hAnsi="Times New Roman" w:cs="Times New Roman"/>
          <w:color w:val="231F20"/>
          <w:spacing w:val="-4"/>
          <w:w w:val="105"/>
          <w:sz w:val="22"/>
          <w:szCs w:val="20"/>
        </w:rPr>
        <w:t xml:space="preserve"> </w:t>
      </w:r>
      <w:r w:rsidRPr="001643B9">
        <w:rPr>
          <w:rFonts w:ascii="Times New Roman" w:hAnsi="Times New Roman" w:cs="Times New Roman"/>
          <w:color w:val="231F20"/>
          <w:w w:val="105"/>
          <w:sz w:val="22"/>
          <w:szCs w:val="20"/>
        </w:rPr>
        <w:t>enhancement.</w:t>
      </w:r>
    </w:p>
    <w:p w14:paraId="5E321146" w14:textId="77777777" w:rsidR="001E4956" w:rsidRPr="008D1984" w:rsidRDefault="001E4956" w:rsidP="001E4956">
      <w:pPr>
        <w:pStyle w:val="Heading1"/>
        <w:jc w:val="both"/>
        <w:rPr>
          <w:rFonts w:ascii="Times New Roman" w:hAnsi="Times New Roman" w:cs="Times New Roman"/>
          <w:smallCaps/>
          <w:color w:val="231F20"/>
          <w:spacing w:val="-2"/>
          <w:w w:val="110"/>
        </w:rPr>
      </w:pPr>
      <w:r w:rsidRPr="008D1984">
        <w:rPr>
          <w:rFonts w:ascii="Times New Roman" w:hAnsi="Times New Roman" w:cs="Times New Roman"/>
          <w:color w:val="231F20"/>
          <w:spacing w:val="-2"/>
          <w:w w:val="110"/>
        </w:rPr>
        <w:t>A</w:t>
      </w:r>
      <w:r w:rsidRPr="008D1984">
        <w:rPr>
          <w:rFonts w:ascii="Times New Roman" w:hAnsi="Times New Roman" w:cs="Times New Roman"/>
          <w:smallCaps/>
          <w:color w:val="231F20"/>
          <w:spacing w:val="-2"/>
          <w:w w:val="110"/>
        </w:rPr>
        <w:t>ckno</w:t>
      </w:r>
      <w:r w:rsidRPr="008D1984">
        <w:rPr>
          <w:rFonts w:ascii="Times New Roman" w:hAnsi="Times New Roman" w:cs="Times New Roman"/>
          <w:color w:val="231F20"/>
          <w:spacing w:val="-2"/>
          <w:w w:val="110"/>
        </w:rPr>
        <w:t>w</w:t>
      </w:r>
      <w:r w:rsidRPr="008D1984">
        <w:rPr>
          <w:rFonts w:ascii="Times New Roman" w:hAnsi="Times New Roman" w:cs="Times New Roman"/>
          <w:smallCaps/>
          <w:color w:val="231F20"/>
          <w:spacing w:val="-2"/>
          <w:w w:val="110"/>
        </w:rPr>
        <w:t>led</w:t>
      </w:r>
      <w:r w:rsidRPr="008D1984">
        <w:rPr>
          <w:rFonts w:ascii="Times New Roman" w:hAnsi="Times New Roman" w:cs="Times New Roman"/>
          <w:color w:val="231F20"/>
          <w:spacing w:val="-2"/>
          <w:w w:val="110"/>
        </w:rPr>
        <w:t>g</w:t>
      </w:r>
      <w:r w:rsidRPr="008D1984">
        <w:rPr>
          <w:rFonts w:ascii="Times New Roman" w:hAnsi="Times New Roman" w:cs="Times New Roman"/>
          <w:smallCaps/>
          <w:color w:val="231F20"/>
          <w:spacing w:val="-2"/>
          <w:w w:val="110"/>
        </w:rPr>
        <w:t>ments</w:t>
      </w:r>
    </w:p>
    <w:p w14:paraId="41CD9DE5" w14:textId="77777777" w:rsidR="001E4956" w:rsidRPr="001643B9" w:rsidRDefault="001E4956" w:rsidP="001E4956">
      <w:pPr>
        <w:pStyle w:val="Heading1"/>
        <w:jc w:val="both"/>
        <w:rPr>
          <w:rFonts w:ascii="Times New Roman" w:hAnsi="Times New Roman" w:cs="Times New Roman"/>
          <w:b w:val="0"/>
          <w:sz w:val="24"/>
          <w:szCs w:val="20"/>
        </w:rPr>
      </w:pPr>
      <w:r w:rsidRPr="001643B9">
        <w:rPr>
          <w:rFonts w:ascii="Times New Roman" w:hAnsi="Times New Roman" w:cs="Times New Roman"/>
          <w:b w:val="0"/>
          <w:color w:val="231F20"/>
          <w:sz w:val="24"/>
          <w:szCs w:val="20"/>
        </w:rPr>
        <w:t>This work was supported by the National Natural Science Foundation of China (21878163), the China Postdoctoral Science Foundation (2018M640231), the Fundamental</w:t>
      </w:r>
      <w:r w:rsidRPr="001643B9">
        <w:rPr>
          <w:rFonts w:ascii="Times New Roman" w:hAnsi="Times New Roman" w:cs="Times New Roman"/>
          <w:b w:val="0"/>
          <w:color w:val="231F20"/>
          <w:spacing w:val="40"/>
          <w:sz w:val="24"/>
          <w:szCs w:val="20"/>
        </w:rPr>
        <w:t xml:space="preserve"> </w:t>
      </w:r>
      <w:r w:rsidRPr="001643B9">
        <w:rPr>
          <w:rFonts w:ascii="Times New Roman" w:hAnsi="Times New Roman" w:cs="Times New Roman"/>
          <w:b w:val="0"/>
          <w:color w:val="231F20"/>
          <w:sz w:val="24"/>
          <w:szCs w:val="20"/>
        </w:rPr>
        <w:t>Research Funds for the Central Universities, Natural Science Foundation of Tianjin, China (17JCZDJC39500), and National Key Research Project (2018YFD080083</w:t>
      </w:r>
    </w:p>
    <w:p w14:paraId="082F3083" w14:textId="77777777" w:rsidR="001E4956" w:rsidRDefault="001E4956" w:rsidP="001E4956">
      <w:pPr>
        <w:ind w:right="1585"/>
        <w:rPr>
          <w:rFonts w:ascii="Times New Roman" w:hAnsi="Times New Roman" w:cs="Times New Roman"/>
          <w:b/>
          <w:sz w:val="24"/>
        </w:rPr>
      </w:pPr>
    </w:p>
    <w:p w14:paraId="2C3587A3" w14:textId="77777777" w:rsidR="003824AD" w:rsidRDefault="003824AD" w:rsidP="001E4956">
      <w:pPr>
        <w:ind w:right="1585"/>
        <w:rPr>
          <w:rFonts w:ascii="Times New Roman" w:hAnsi="Times New Roman" w:cs="Times New Roman"/>
          <w:b/>
          <w:sz w:val="24"/>
        </w:rPr>
      </w:pPr>
    </w:p>
    <w:p w14:paraId="71E46B21" w14:textId="77777777" w:rsidR="003824AD" w:rsidRDefault="003824AD" w:rsidP="001E4956">
      <w:pPr>
        <w:ind w:right="1585"/>
        <w:rPr>
          <w:rFonts w:ascii="Times New Roman" w:hAnsi="Times New Roman" w:cs="Times New Roman"/>
          <w:b/>
          <w:sz w:val="24"/>
        </w:rPr>
      </w:pPr>
    </w:p>
    <w:p w14:paraId="7C6692CB" w14:textId="77777777" w:rsidR="003824AD" w:rsidRDefault="003824AD" w:rsidP="001E4956">
      <w:pPr>
        <w:ind w:right="1585"/>
        <w:rPr>
          <w:rFonts w:ascii="Times New Roman" w:hAnsi="Times New Roman" w:cs="Times New Roman"/>
          <w:b/>
          <w:sz w:val="24"/>
        </w:rPr>
      </w:pPr>
    </w:p>
    <w:p w14:paraId="3D5FFD4D" w14:textId="77777777" w:rsidR="003824AD" w:rsidRDefault="003824AD" w:rsidP="001E4956">
      <w:pPr>
        <w:ind w:right="1585"/>
        <w:rPr>
          <w:rFonts w:ascii="Times New Roman" w:hAnsi="Times New Roman" w:cs="Times New Roman"/>
          <w:b/>
          <w:sz w:val="24"/>
        </w:rPr>
      </w:pPr>
    </w:p>
    <w:p w14:paraId="637332A3" w14:textId="77777777" w:rsidR="003824AD" w:rsidRDefault="003824AD" w:rsidP="001E4956">
      <w:pPr>
        <w:ind w:right="1585"/>
        <w:rPr>
          <w:rFonts w:ascii="Times New Roman" w:hAnsi="Times New Roman" w:cs="Times New Roman"/>
          <w:b/>
          <w:sz w:val="24"/>
        </w:rPr>
      </w:pPr>
    </w:p>
    <w:p w14:paraId="726E3600" w14:textId="77777777" w:rsidR="003824AD" w:rsidRDefault="003824AD" w:rsidP="001E4956">
      <w:pPr>
        <w:ind w:right="1585"/>
        <w:rPr>
          <w:rFonts w:ascii="Times New Roman" w:hAnsi="Times New Roman" w:cs="Times New Roman"/>
          <w:b/>
          <w:sz w:val="24"/>
        </w:rPr>
      </w:pPr>
    </w:p>
    <w:p w14:paraId="5CEC25F2" w14:textId="77777777" w:rsidR="003824AD" w:rsidRDefault="003824AD" w:rsidP="001E4956">
      <w:pPr>
        <w:ind w:right="1585"/>
        <w:rPr>
          <w:rFonts w:ascii="Times New Roman" w:hAnsi="Times New Roman" w:cs="Times New Roman"/>
          <w:b/>
          <w:sz w:val="24"/>
        </w:rPr>
      </w:pPr>
    </w:p>
    <w:p w14:paraId="2E3FF154" w14:textId="77777777" w:rsidR="003824AD" w:rsidRDefault="003824AD" w:rsidP="001E4956">
      <w:pPr>
        <w:ind w:right="1585"/>
        <w:rPr>
          <w:rFonts w:ascii="Times New Roman" w:hAnsi="Times New Roman" w:cs="Times New Roman"/>
          <w:b/>
          <w:sz w:val="24"/>
        </w:rPr>
      </w:pPr>
    </w:p>
    <w:p w14:paraId="0DCBC13A" w14:textId="77777777" w:rsidR="003824AD" w:rsidRDefault="003824AD" w:rsidP="001E4956">
      <w:pPr>
        <w:ind w:right="1585"/>
        <w:rPr>
          <w:rFonts w:ascii="Times New Roman" w:hAnsi="Times New Roman" w:cs="Times New Roman"/>
          <w:b/>
          <w:sz w:val="24"/>
        </w:rPr>
      </w:pPr>
    </w:p>
    <w:p w14:paraId="5F92D0E7" w14:textId="77777777" w:rsidR="003824AD" w:rsidRDefault="003824AD" w:rsidP="001E4956">
      <w:pPr>
        <w:ind w:right="1585"/>
        <w:rPr>
          <w:rFonts w:ascii="Times New Roman" w:hAnsi="Times New Roman" w:cs="Times New Roman"/>
          <w:b/>
          <w:sz w:val="24"/>
        </w:rPr>
      </w:pPr>
    </w:p>
    <w:p w14:paraId="258B47C7" w14:textId="77777777" w:rsidR="003824AD" w:rsidRDefault="003824AD" w:rsidP="001E4956">
      <w:pPr>
        <w:ind w:right="1585"/>
        <w:rPr>
          <w:rFonts w:ascii="Times New Roman" w:hAnsi="Times New Roman" w:cs="Times New Roman"/>
          <w:b/>
          <w:sz w:val="24"/>
        </w:rPr>
      </w:pPr>
    </w:p>
    <w:p w14:paraId="1519CDF3" w14:textId="77777777" w:rsidR="003824AD" w:rsidRDefault="003824AD" w:rsidP="001E4956">
      <w:pPr>
        <w:ind w:right="1585"/>
        <w:rPr>
          <w:rFonts w:ascii="Times New Roman" w:hAnsi="Times New Roman" w:cs="Times New Roman"/>
          <w:b/>
          <w:sz w:val="24"/>
        </w:rPr>
      </w:pPr>
    </w:p>
    <w:p w14:paraId="593A6125" w14:textId="77777777" w:rsidR="003824AD" w:rsidRDefault="003824AD" w:rsidP="001E4956">
      <w:pPr>
        <w:ind w:right="1585"/>
        <w:rPr>
          <w:rFonts w:ascii="Times New Roman" w:hAnsi="Times New Roman" w:cs="Times New Roman"/>
          <w:b/>
          <w:sz w:val="24"/>
        </w:rPr>
      </w:pPr>
    </w:p>
    <w:p w14:paraId="32687F24" w14:textId="77777777" w:rsidR="003824AD" w:rsidRDefault="003824AD" w:rsidP="001E4956">
      <w:pPr>
        <w:ind w:right="1585"/>
        <w:rPr>
          <w:rFonts w:ascii="Times New Roman" w:hAnsi="Times New Roman" w:cs="Times New Roman"/>
          <w:b/>
          <w:sz w:val="24"/>
        </w:rPr>
      </w:pPr>
    </w:p>
    <w:p w14:paraId="1F3B1869" w14:textId="77777777" w:rsidR="003824AD" w:rsidRDefault="003824AD" w:rsidP="001E4956">
      <w:pPr>
        <w:ind w:right="1585"/>
        <w:rPr>
          <w:rFonts w:ascii="Times New Roman" w:hAnsi="Times New Roman" w:cs="Times New Roman"/>
          <w:b/>
          <w:sz w:val="24"/>
        </w:rPr>
      </w:pPr>
    </w:p>
    <w:p w14:paraId="3C754066" w14:textId="77777777" w:rsidR="003824AD" w:rsidRDefault="003824AD" w:rsidP="001E4956">
      <w:pPr>
        <w:ind w:right="1585"/>
        <w:rPr>
          <w:rFonts w:ascii="Times New Roman" w:hAnsi="Times New Roman" w:cs="Times New Roman"/>
          <w:b/>
          <w:sz w:val="24"/>
        </w:rPr>
      </w:pPr>
    </w:p>
    <w:p w14:paraId="67DA12D9" w14:textId="77777777" w:rsidR="003824AD" w:rsidRDefault="003824AD" w:rsidP="001E4956">
      <w:pPr>
        <w:ind w:right="1585"/>
        <w:rPr>
          <w:rFonts w:ascii="Times New Roman" w:hAnsi="Times New Roman" w:cs="Times New Roman"/>
          <w:b/>
          <w:sz w:val="24"/>
        </w:rPr>
      </w:pPr>
    </w:p>
    <w:p w14:paraId="2F87CF9B" w14:textId="73CD7830" w:rsidR="000C02BB" w:rsidRDefault="000C02BB" w:rsidP="001E4956">
      <w:pPr>
        <w:ind w:right="1585"/>
        <w:rPr>
          <w:rFonts w:ascii="Times New Roman" w:hAnsi="Times New Roman" w:cs="Times New Roman"/>
          <w:b/>
          <w:sz w:val="24"/>
        </w:rPr>
      </w:pPr>
    </w:p>
    <w:p w14:paraId="21E4EC30" w14:textId="77777777" w:rsidR="000C02BB" w:rsidRDefault="000C02BB">
      <w:pPr>
        <w:spacing w:after="200" w:line="276" w:lineRule="auto"/>
        <w:rPr>
          <w:rFonts w:ascii="Times New Roman" w:hAnsi="Times New Roman" w:cs="Times New Roman"/>
          <w:b/>
          <w:i/>
          <w:sz w:val="24"/>
          <w:szCs w:val="24"/>
          <w:u w:val="single"/>
          <w:lang w:val="en-US"/>
        </w:rPr>
      </w:pPr>
      <w:r>
        <w:rPr>
          <w:rFonts w:ascii="Times New Roman" w:hAnsi="Times New Roman" w:cs="Times New Roman"/>
          <w:b/>
          <w:i/>
          <w:sz w:val="24"/>
          <w:szCs w:val="24"/>
          <w:u w:val="single"/>
          <w:lang w:val="en-US"/>
        </w:rPr>
        <w:lastRenderedPageBreak/>
        <w:t xml:space="preserve">Chapter 2 :- </w:t>
      </w:r>
      <w:r w:rsidRPr="00F60E00">
        <w:rPr>
          <w:rFonts w:ascii="Times New Roman" w:hAnsi="Times New Roman" w:cs="Times New Roman"/>
          <w:b/>
          <w:i/>
          <w:sz w:val="24"/>
          <w:szCs w:val="24"/>
          <w:u w:val="single"/>
          <w:lang w:val="en-US"/>
        </w:rPr>
        <w:t xml:space="preserve">Review of Literature </w:t>
      </w:r>
      <w:r>
        <w:rPr>
          <w:rFonts w:ascii="Times New Roman" w:hAnsi="Times New Roman" w:cs="Times New Roman"/>
          <w:b/>
          <w:i/>
          <w:sz w:val="24"/>
          <w:szCs w:val="24"/>
          <w:u w:val="single"/>
          <w:lang w:val="en-US"/>
        </w:rPr>
        <w:t>3</w:t>
      </w:r>
    </w:p>
    <w:p w14:paraId="1E6609DE" w14:textId="67CDBAF4" w:rsidR="000C02BB" w:rsidRDefault="000C02BB" w:rsidP="000C02BB">
      <w:pPr>
        <w:pStyle w:val="BodyText"/>
        <w:spacing w:before="77" w:line="289" w:lineRule="exact"/>
        <w:ind w:left="50"/>
        <w:rPr>
          <w:rFonts w:ascii="Times New Roman" w:hAnsi="Times New Roman" w:cs="Times New Roman"/>
          <w:b/>
          <w:bCs/>
          <w:i/>
          <w:iCs/>
          <w:color w:val="231F20"/>
          <w:spacing w:val="-5"/>
        </w:rPr>
      </w:pPr>
      <w:r w:rsidRPr="000C02BB">
        <w:rPr>
          <w:rFonts w:ascii="Times New Roman" w:hAnsi="Times New Roman" w:cs="Times New Roman"/>
          <w:b/>
          <w:bCs/>
          <w:i/>
          <w:iCs/>
          <w:color w:val="231F20"/>
        </w:rPr>
        <w:t>M</w:t>
      </w:r>
      <w:r w:rsidRPr="000C02BB">
        <w:rPr>
          <w:rFonts w:ascii="Times New Roman" w:hAnsi="Times New Roman" w:cs="Times New Roman"/>
          <w:b/>
          <w:bCs/>
          <w:i/>
          <w:iCs/>
          <w:smallCaps/>
          <w:color w:val="231F20"/>
        </w:rPr>
        <w:t>ark</w:t>
      </w:r>
      <w:r w:rsidRPr="000C02BB">
        <w:rPr>
          <w:rFonts w:ascii="Times New Roman" w:hAnsi="Times New Roman" w:cs="Times New Roman"/>
          <w:b/>
          <w:bCs/>
          <w:i/>
          <w:iCs/>
          <w:color w:val="231F20"/>
          <w:spacing w:val="-13"/>
        </w:rPr>
        <w:t xml:space="preserve"> </w:t>
      </w:r>
      <w:r w:rsidRPr="000C02BB">
        <w:rPr>
          <w:rFonts w:ascii="Times New Roman" w:hAnsi="Times New Roman" w:cs="Times New Roman"/>
          <w:b/>
          <w:bCs/>
          <w:i/>
          <w:iCs/>
          <w:color w:val="231F20"/>
          <w:spacing w:val="-2"/>
        </w:rPr>
        <w:t>S</w:t>
      </w:r>
      <w:r w:rsidRPr="000C02BB">
        <w:rPr>
          <w:rFonts w:ascii="Times New Roman" w:hAnsi="Times New Roman" w:cs="Times New Roman"/>
          <w:b/>
          <w:bCs/>
          <w:i/>
          <w:iCs/>
          <w:smallCaps/>
          <w:color w:val="231F20"/>
          <w:spacing w:val="-2"/>
        </w:rPr>
        <w:t>ustarsic (</w:t>
      </w:r>
      <w:r w:rsidRPr="000C02BB">
        <w:rPr>
          <w:rFonts w:ascii="Times New Roman" w:hAnsi="Times New Roman" w:cs="Times New Roman"/>
          <w:b/>
          <w:bCs/>
          <w:i/>
          <w:iCs/>
          <w:color w:val="231F20"/>
          <w:spacing w:val="-2"/>
        </w:rPr>
        <w:t>T</w:t>
      </w:r>
      <w:r w:rsidRPr="000C02BB">
        <w:rPr>
          <w:rFonts w:ascii="Times New Roman" w:hAnsi="Times New Roman" w:cs="Times New Roman"/>
          <w:b/>
          <w:bCs/>
          <w:i/>
          <w:iCs/>
          <w:smallCaps/>
          <w:color w:val="231F20"/>
          <w:spacing w:val="-2"/>
        </w:rPr>
        <w:t>etra</w:t>
      </w:r>
      <w:r w:rsidRPr="000C02BB">
        <w:rPr>
          <w:rFonts w:ascii="Times New Roman" w:hAnsi="Times New Roman" w:cs="Times New Roman"/>
          <w:b/>
          <w:bCs/>
          <w:i/>
          <w:iCs/>
          <w:color w:val="231F20"/>
          <w:spacing w:val="-18"/>
        </w:rPr>
        <w:t xml:space="preserve"> </w:t>
      </w:r>
      <w:r w:rsidRPr="000C02BB">
        <w:rPr>
          <w:rFonts w:ascii="Times New Roman" w:hAnsi="Times New Roman" w:cs="Times New Roman"/>
          <w:b/>
          <w:bCs/>
          <w:i/>
          <w:iCs/>
          <w:color w:val="231F20"/>
          <w:spacing w:val="-2"/>
        </w:rPr>
        <w:t>T</w:t>
      </w:r>
      <w:r w:rsidRPr="000C02BB">
        <w:rPr>
          <w:rFonts w:ascii="Times New Roman" w:hAnsi="Times New Roman" w:cs="Times New Roman"/>
          <w:b/>
          <w:bCs/>
          <w:i/>
          <w:iCs/>
          <w:smallCaps/>
          <w:color w:val="231F20"/>
          <w:spacing w:val="-2"/>
        </w:rPr>
        <w:t>ech</w:t>
      </w:r>
      <w:r w:rsidRPr="000C02BB">
        <w:rPr>
          <w:rFonts w:ascii="Times New Roman" w:hAnsi="Times New Roman" w:cs="Times New Roman"/>
          <w:b/>
          <w:bCs/>
          <w:i/>
          <w:iCs/>
          <w:color w:val="231F20"/>
          <w:spacing w:val="-12"/>
        </w:rPr>
        <w:t xml:space="preserve"> </w:t>
      </w:r>
      <w:r w:rsidRPr="000C02BB">
        <w:rPr>
          <w:rFonts w:ascii="Times New Roman" w:hAnsi="Times New Roman" w:cs="Times New Roman"/>
          <w:b/>
          <w:bCs/>
          <w:i/>
          <w:iCs/>
          <w:color w:val="231F20"/>
          <w:spacing w:val="-5"/>
        </w:rPr>
        <w:t>NUS) C</w:t>
      </w:r>
      <w:r w:rsidR="00A933F5">
        <w:rPr>
          <w:rFonts w:ascii="Times New Roman" w:hAnsi="Times New Roman" w:cs="Times New Roman"/>
          <w:b/>
          <w:bCs/>
          <w:i/>
          <w:iCs/>
          <w:color w:val="231F20"/>
          <w:spacing w:val="-5"/>
        </w:rPr>
        <w:t>EP</w:t>
      </w:r>
      <w:r w:rsidRPr="000C02BB">
        <w:rPr>
          <w:rFonts w:ascii="Times New Roman" w:hAnsi="Times New Roman" w:cs="Times New Roman"/>
          <w:b/>
          <w:bCs/>
          <w:i/>
          <w:iCs/>
          <w:color w:val="231F20"/>
          <w:spacing w:val="-5"/>
        </w:rPr>
        <w:t xml:space="preserve"> November  2009 </w:t>
      </w:r>
      <w:hyperlink r:id="rId26" w:history="1">
        <w:r w:rsidRPr="000C02BB">
          <w:rPr>
            <w:rStyle w:val="Hyperlink"/>
            <w:rFonts w:ascii="Times New Roman" w:hAnsi="Times New Roman" w:cs="Times New Roman"/>
            <w:b/>
            <w:bCs/>
            <w:i/>
            <w:iCs/>
            <w:spacing w:val="-5"/>
          </w:rPr>
          <w:t>www.aiche</w:t>
        </w:r>
      </w:hyperlink>
      <w:r w:rsidRPr="000C02BB">
        <w:rPr>
          <w:rFonts w:ascii="Times New Roman" w:hAnsi="Times New Roman" w:cs="Times New Roman"/>
          <w:b/>
          <w:bCs/>
          <w:i/>
          <w:iCs/>
          <w:color w:val="231F20"/>
          <w:spacing w:val="-5"/>
        </w:rPr>
        <w:t xml:space="preserve"> org </w:t>
      </w:r>
    </w:p>
    <w:p w14:paraId="4ABC5CA5" w14:textId="77777777" w:rsidR="00A933F5" w:rsidRPr="00A933F5" w:rsidRDefault="00A933F5" w:rsidP="00A933F5">
      <w:pPr>
        <w:spacing w:before="150"/>
        <w:ind w:right="248"/>
        <w:rPr>
          <w:rFonts w:ascii="Times New Roman" w:hAnsi="Times New Roman" w:cs="Times New Roman"/>
          <w:b/>
          <w:bCs/>
        </w:rPr>
      </w:pPr>
      <w:r w:rsidRPr="00A933F5">
        <w:rPr>
          <w:rFonts w:ascii="Times New Roman" w:hAnsi="Times New Roman" w:cs="Times New Roman"/>
          <w:b/>
          <w:bCs/>
          <w:color w:val="231F20"/>
          <w:spacing w:val="-6"/>
        </w:rPr>
        <w:t>MARK</w:t>
      </w:r>
      <w:r w:rsidRPr="00A933F5">
        <w:rPr>
          <w:rFonts w:ascii="Times New Roman" w:hAnsi="Times New Roman" w:cs="Times New Roman"/>
          <w:b/>
          <w:bCs/>
          <w:color w:val="231F20"/>
          <w:spacing w:val="-14"/>
        </w:rPr>
        <w:t xml:space="preserve"> </w:t>
      </w:r>
      <w:r w:rsidRPr="00A933F5">
        <w:rPr>
          <w:rFonts w:ascii="Times New Roman" w:hAnsi="Times New Roman" w:cs="Times New Roman"/>
          <w:b/>
          <w:bCs/>
          <w:color w:val="231F20"/>
          <w:spacing w:val="-6"/>
        </w:rPr>
        <w:t>SUSTARSIC</w:t>
      </w:r>
      <w:r w:rsidRPr="00A933F5">
        <w:rPr>
          <w:rFonts w:ascii="Times New Roman" w:hAnsi="Times New Roman" w:cs="Times New Roman"/>
          <w:b/>
          <w:bCs/>
          <w:color w:val="231F20"/>
          <w:spacing w:val="-14"/>
        </w:rPr>
        <w:t xml:space="preserve"> </w:t>
      </w:r>
      <w:r w:rsidRPr="00A933F5">
        <w:rPr>
          <w:rFonts w:ascii="Times New Roman" w:hAnsi="Times New Roman" w:cs="Times New Roman"/>
          <w:b/>
          <w:bCs/>
          <w:color w:val="231F20"/>
          <w:spacing w:val="-6"/>
        </w:rPr>
        <w:t>is</w:t>
      </w:r>
      <w:r w:rsidRPr="00A933F5">
        <w:rPr>
          <w:rFonts w:ascii="Times New Roman" w:hAnsi="Times New Roman" w:cs="Times New Roman"/>
          <w:b/>
          <w:bCs/>
          <w:color w:val="231F20"/>
          <w:spacing w:val="-9"/>
        </w:rPr>
        <w:t xml:space="preserve"> </w:t>
      </w:r>
      <w:r w:rsidRPr="00A933F5">
        <w:rPr>
          <w:rFonts w:ascii="Times New Roman" w:hAnsi="Times New Roman" w:cs="Times New Roman"/>
          <w:b/>
          <w:bCs/>
          <w:color w:val="231F20"/>
          <w:spacing w:val="-6"/>
        </w:rPr>
        <w:t>a</w:t>
      </w:r>
      <w:r w:rsidRPr="00A933F5">
        <w:rPr>
          <w:rFonts w:ascii="Times New Roman" w:hAnsi="Times New Roman" w:cs="Times New Roman"/>
          <w:b/>
          <w:bCs/>
          <w:color w:val="231F20"/>
          <w:spacing w:val="-9"/>
        </w:rPr>
        <w:t xml:space="preserve"> </w:t>
      </w:r>
      <w:r w:rsidRPr="00A933F5">
        <w:rPr>
          <w:rFonts w:ascii="Times New Roman" w:hAnsi="Times New Roman" w:cs="Times New Roman"/>
          <w:b/>
          <w:bCs/>
          <w:color w:val="231F20"/>
          <w:spacing w:val="-6"/>
        </w:rPr>
        <w:t>senior</w:t>
      </w:r>
      <w:r w:rsidRPr="00A933F5">
        <w:rPr>
          <w:rFonts w:ascii="Times New Roman" w:hAnsi="Times New Roman" w:cs="Times New Roman"/>
          <w:b/>
          <w:bCs/>
          <w:color w:val="231F20"/>
          <w:spacing w:val="-9"/>
        </w:rPr>
        <w:t xml:space="preserve"> </w:t>
      </w:r>
      <w:r w:rsidRPr="00A933F5">
        <w:rPr>
          <w:rFonts w:ascii="Times New Roman" w:hAnsi="Times New Roman" w:cs="Times New Roman"/>
          <w:b/>
          <w:bCs/>
          <w:color w:val="231F20"/>
          <w:spacing w:val="-6"/>
        </w:rPr>
        <w:t>process</w:t>
      </w:r>
      <w:r w:rsidRPr="00A933F5">
        <w:rPr>
          <w:rFonts w:ascii="Times New Roman" w:hAnsi="Times New Roman" w:cs="Times New Roman"/>
          <w:b/>
          <w:bCs/>
          <w:color w:val="231F20"/>
          <w:spacing w:val="-9"/>
        </w:rPr>
        <w:t xml:space="preserve"> </w:t>
      </w:r>
      <w:r w:rsidRPr="00A933F5">
        <w:rPr>
          <w:rFonts w:ascii="Times New Roman" w:hAnsi="Times New Roman" w:cs="Times New Roman"/>
          <w:b/>
          <w:bCs/>
          <w:color w:val="231F20"/>
          <w:spacing w:val="-6"/>
        </w:rPr>
        <w:t>engineer</w:t>
      </w:r>
      <w:r w:rsidRPr="00A933F5">
        <w:rPr>
          <w:rFonts w:ascii="Times New Roman" w:hAnsi="Times New Roman" w:cs="Times New Roman"/>
          <w:b/>
          <w:bCs/>
          <w:color w:val="231F20"/>
          <w:spacing w:val="-9"/>
        </w:rPr>
        <w:t xml:space="preserve"> </w:t>
      </w:r>
      <w:r w:rsidRPr="00A933F5">
        <w:rPr>
          <w:rFonts w:ascii="Times New Roman" w:hAnsi="Times New Roman" w:cs="Times New Roman"/>
          <w:b/>
          <w:bCs/>
          <w:color w:val="231F20"/>
          <w:spacing w:val="-6"/>
        </w:rPr>
        <w:t>at</w:t>
      </w:r>
      <w:r w:rsidRPr="00A933F5">
        <w:rPr>
          <w:rFonts w:ascii="Times New Roman" w:hAnsi="Times New Roman" w:cs="Times New Roman"/>
          <w:b/>
          <w:bCs/>
          <w:color w:val="231F20"/>
          <w:spacing w:val="-13"/>
        </w:rPr>
        <w:t xml:space="preserve"> </w:t>
      </w:r>
      <w:r w:rsidRPr="00A933F5">
        <w:rPr>
          <w:rFonts w:ascii="Times New Roman" w:hAnsi="Times New Roman" w:cs="Times New Roman"/>
          <w:b/>
          <w:bCs/>
          <w:color w:val="231F20"/>
          <w:spacing w:val="-6"/>
        </w:rPr>
        <w:t>Tetra</w:t>
      </w:r>
      <w:r w:rsidRPr="00A933F5">
        <w:rPr>
          <w:rFonts w:ascii="Times New Roman" w:hAnsi="Times New Roman" w:cs="Times New Roman"/>
          <w:b/>
          <w:bCs/>
          <w:color w:val="231F20"/>
          <w:spacing w:val="-13"/>
        </w:rPr>
        <w:t xml:space="preserve"> </w:t>
      </w:r>
      <w:r w:rsidRPr="00A933F5">
        <w:rPr>
          <w:rFonts w:ascii="Times New Roman" w:hAnsi="Times New Roman" w:cs="Times New Roman"/>
          <w:b/>
          <w:bCs/>
          <w:color w:val="231F20"/>
          <w:spacing w:val="-6"/>
        </w:rPr>
        <w:t>Tech</w:t>
      </w:r>
      <w:r w:rsidRPr="00A933F5">
        <w:rPr>
          <w:rFonts w:ascii="Times New Roman" w:hAnsi="Times New Roman" w:cs="Times New Roman"/>
          <w:b/>
          <w:bCs/>
          <w:color w:val="231F20"/>
          <w:spacing w:val="-9"/>
        </w:rPr>
        <w:t xml:space="preserve"> </w:t>
      </w:r>
      <w:r w:rsidRPr="00A933F5">
        <w:rPr>
          <w:rFonts w:ascii="Times New Roman" w:hAnsi="Times New Roman" w:cs="Times New Roman"/>
          <w:b/>
          <w:bCs/>
          <w:color w:val="231F20"/>
          <w:spacing w:val="-6"/>
        </w:rPr>
        <w:t>NUS</w:t>
      </w:r>
      <w:r w:rsidRPr="00A933F5">
        <w:rPr>
          <w:rFonts w:ascii="Times New Roman" w:hAnsi="Times New Roman" w:cs="Times New Roman"/>
          <w:b/>
          <w:bCs/>
          <w:color w:val="231F20"/>
          <w:spacing w:val="-9"/>
        </w:rPr>
        <w:t xml:space="preserve"> </w:t>
      </w:r>
      <w:r w:rsidRPr="00A933F5">
        <w:rPr>
          <w:rFonts w:ascii="Times New Roman" w:hAnsi="Times New Roman" w:cs="Times New Roman"/>
          <w:b/>
          <w:bCs/>
          <w:color w:val="231F20"/>
          <w:spacing w:val="-6"/>
        </w:rPr>
        <w:t>(Address:</w:t>
      </w:r>
      <w:r w:rsidRPr="00A933F5">
        <w:rPr>
          <w:rFonts w:ascii="Times New Roman" w:hAnsi="Times New Roman" w:cs="Times New Roman"/>
          <w:b/>
          <w:bCs/>
          <w:color w:val="231F20"/>
          <w:spacing w:val="40"/>
        </w:rPr>
        <w:t xml:space="preserve"> </w:t>
      </w:r>
      <w:r w:rsidRPr="00A933F5">
        <w:rPr>
          <w:rFonts w:ascii="Times New Roman" w:hAnsi="Times New Roman" w:cs="Times New Roman"/>
          <w:b/>
          <w:bCs/>
          <w:color w:val="231F20"/>
          <w:spacing w:val="-4"/>
        </w:rPr>
        <w:t>Foster</w:t>
      </w:r>
      <w:r w:rsidRPr="00A933F5">
        <w:rPr>
          <w:rFonts w:ascii="Times New Roman" w:hAnsi="Times New Roman" w:cs="Times New Roman"/>
          <w:b/>
          <w:bCs/>
          <w:color w:val="231F20"/>
          <w:spacing w:val="-11"/>
        </w:rPr>
        <w:t xml:space="preserve"> </w:t>
      </w:r>
      <w:r w:rsidRPr="00A933F5">
        <w:rPr>
          <w:rFonts w:ascii="Times New Roman" w:hAnsi="Times New Roman" w:cs="Times New Roman"/>
          <w:b/>
          <w:bCs/>
          <w:color w:val="231F20"/>
          <w:spacing w:val="-4"/>
        </w:rPr>
        <w:t>Plaza</w:t>
      </w:r>
      <w:r w:rsidRPr="00A933F5">
        <w:rPr>
          <w:rFonts w:ascii="Times New Roman" w:hAnsi="Times New Roman" w:cs="Times New Roman"/>
          <w:b/>
          <w:bCs/>
          <w:color w:val="231F20"/>
          <w:spacing w:val="-11"/>
        </w:rPr>
        <w:t xml:space="preserve"> </w:t>
      </w:r>
      <w:r w:rsidRPr="00A933F5">
        <w:rPr>
          <w:rFonts w:ascii="Times New Roman" w:hAnsi="Times New Roman" w:cs="Times New Roman"/>
          <w:b/>
          <w:bCs/>
          <w:color w:val="231F20"/>
          <w:spacing w:val="-4"/>
        </w:rPr>
        <w:t>7,</w:t>
      </w:r>
      <w:r w:rsidRPr="00A933F5">
        <w:rPr>
          <w:rFonts w:ascii="Times New Roman" w:hAnsi="Times New Roman" w:cs="Times New Roman"/>
          <w:b/>
          <w:bCs/>
          <w:color w:val="231F20"/>
          <w:spacing w:val="-11"/>
        </w:rPr>
        <w:t xml:space="preserve"> </w:t>
      </w:r>
      <w:r w:rsidRPr="00A933F5">
        <w:rPr>
          <w:rFonts w:ascii="Times New Roman" w:hAnsi="Times New Roman" w:cs="Times New Roman"/>
          <w:b/>
          <w:bCs/>
          <w:color w:val="231F20"/>
          <w:spacing w:val="-4"/>
        </w:rPr>
        <w:t>661</w:t>
      </w:r>
      <w:r w:rsidRPr="00A933F5">
        <w:rPr>
          <w:rFonts w:ascii="Times New Roman" w:hAnsi="Times New Roman" w:cs="Times New Roman"/>
          <w:b/>
          <w:bCs/>
          <w:color w:val="231F20"/>
          <w:spacing w:val="-11"/>
        </w:rPr>
        <w:t xml:space="preserve"> </w:t>
      </w:r>
      <w:r w:rsidRPr="00A933F5">
        <w:rPr>
          <w:rFonts w:ascii="Times New Roman" w:hAnsi="Times New Roman" w:cs="Times New Roman"/>
          <w:b/>
          <w:bCs/>
          <w:color w:val="231F20"/>
          <w:spacing w:val="-4"/>
        </w:rPr>
        <w:t>Andersen</w:t>
      </w:r>
      <w:r w:rsidRPr="00A933F5">
        <w:rPr>
          <w:rFonts w:ascii="Times New Roman" w:hAnsi="Times New Roman" w:cs="Times New Roman"/>
          <w:b/>
          <w:bCs/>
          <w:color w:val="231F20"/>
          <w:spacing w:val="-11"/>
        </w:rPr>
        <w:t xml:space="preserve"> </w:t>
      </w:r>
      <w:r w:rsidRPr="00A933F5">
        <w:rPr>
          <w:rFonts w:ascii="Times New Roman" w:hAnsi="Times New Roman" w:cs="Times New Roman"/>
          <w:b/>
          <w:bCs/>
          <w:color w:val="231F20"/>
          <w:spacing w:val="-4"/>
        </w:rPr>
        <w:t>Dr.,</w:t>
      </w:r>
      <w:r w:rsidRPr="00A933F5">
        <w:rPr>
          <w:rFonts w:ascii="Times New Roman" w:hAnsi="Times New Roman" w:cs="Times New Roman"/>
          <w:b/>
          <w:bCs/>
          <w:color w:val="231F20"/>
          <w:spacing w:val="-11"/>
        </w:rPr>
        <w:t xml:space="preserve"> </w:t>
      </w:r>
      <w:r w:rsidRPr="00A933F5">
        <w:rPr>
          <w:rFonts w:ascii="Times New Roman" w:hAnsi="Times New Roman" w:cs="Times New Roman"/>
          <w:b/>
          <w:bCs/>
          <w:color w:val="231F20"/>
          <w:spacing w:val="-4"/>
        </w:rPr>
        <w:t>Pittsburgh,</w:t>
      </w:r>
      <w:r w:rsidRPr="00A933F5">
        <w:rPr>
          <w:rFonts w:ascii="Times New Roman" w:hAnsi="Times New Roman" w:cs="Times New Roman"/>
          <w:b/>
          <w:bCs/>
          <w:color w:val="231F20"/>
          <w:spacing w:val="-11"/>
        </w:rPr>
        <w:t xml:space="preserve"> </w:t>
      </w:r>
      <w:r w:rsidRPr="00A933F5">
        <w:rPr>
          <w:rFonts w:ascii="Times New Roman" w:hAnsi="Times New Roman" w:cs="Times New Roman"/>
          <w:b/>
          <w:bCs/>
          <w:color w:val="231F20"/>
          <w:spacing w:val="-4"/>
        </w:rPr>
        <w:t>PA</w:t>
      </w:r>
      <w:r w:rsidRPr="00A933F5">
        <w:rPr>
          <w:rFonts w:ascii="Times New Roman" w:hAnsi="Times New Roman" w:cs="Times New Roman"/>
          <w:b/>
          <w:bCs/>
          <w:color w:val="231F20"/>
          <w:spacing w:val="-11"/>
        </w:rPr>
        <w:t xml:space="preserve"> </w:t>
      </w:r>
      <w:r w:rsidRPr="00A933F5">
        <w:rPr>
          <w:rFonts w:ascii="Times New Roman" w:hAnsi="Times New Roman" w:cs="Times New Roman"/>
          <w:b/>
          <w:bCs/>
          <w:color w:val="231F20"/>
          <w:spacing w:val="-4"/>
        </w:rPr>
        <w:t>15220;</w:t>
      </w:r>
      <w:r w:rsidRPr="00A933F5">
        <w:rPr>
          <w:rFonts w:ascii="Times New Roman" w:hAnsi="Times New Roman" w:cs="Times New Roman"/>
          <w:b/>
          <w:bCs/>
          <w:color w:val="231F20"/>
          <w:spacing w:val="-11"/>
        </w:rPr>
        <w:t xml:space="preserve"> </w:t>
      </w:r>
      <w:r w:rsidRPr="00A933F5">
        <w:rPr>
          <w:rFonts w:ascii="Times New Roman" w:hAnsi="Times New Roman" w:cs="Times New Roman"/>
          <w:b/>
          <w:bCs/>
          <w:color w:val="231F20"/>
          <w:spacing w:val="-4"/>
        </w:rPr>
        <w:t>Phone:</w:t>
      </w:r>
      <w:r w:rsidRPr="00A933F5">
        <w:rPr>
          <w:rFonts w:ascii="Times New Roman" w:hAnsi="Times New Roman" w:cs="Times New Roman"/>
          <w:b/>
          <w:bCs/>
          <w:color w:val="231F20"/>
          <w:spacing w:val="-11"/>
        </w:rPr>
        <w:t xml:space="preserve"> </w:t>
      </w:r>
      <w:r w:rsidRPr="00A933F5">
        <w:rPr>
          <w:rFonts w:ascii="Times New Roman" w:hAnsi="Times New Roman" w:cs="Times New Roman"/>
          <w:b/>
          <w:bCs/>
          <w:color w:val="231F20"/>
          <w:spacing w:val="-4"/>
        </w:rPr>
        <w:t>(412)</w:t>
      </w:r>
    </w:p>
    <w:p w14:paraId="027887A6" w14:textId="77777777" w:rsidR="000C02BB" w:rsidRDefault="000C02BB" w:rsidP="000C02BB">
      <w:pPr>
        <w:spacing w:before="59" w:line="199" w:lineRule="auto"/>
        <w:ind w:left="509" w:right="507" w:hanging="1"/>
        <w:rPr>
          <w:rFonts w:ascii="Times New Roman" w:hAnsi="Times New Roman" w:cs="Times New Roman"/>
          <w:color w:val="1874A0"/>
          <w:spacing w:val="-6"/>
          <w:sz w:val="36"/>
          <w:szCs w:val="36"/>
        </w:rPr>
      </w:pPr>
      <w:r w:rsidRPr="000C02BB">
        <w:rPr>
          <w:rFonts w:ascii="Times New Roman" w:hAnsi="Times New Roman" w:cs="Times New Roman"/>
          <w:color w:val="1874A0"/>
          <w:spacing w:val="-14"/>
          <w:sz w:val="36"/>
          <w:szCs w:val="36"/>
        </w:rPr>
        <w:t>Wastewater</w:t>
      </w:r>
      <w:r w:rsidRPr="000C02BB">
        <w:rPr>
          <w:rFonts w:ascii="Times New Roman" w:hAnsi="Times New Roman" w:cs="Times New Roman"/>
          <w:color w:val="1874A0"/>
          <w:spacing w:val="-92"/>
          <w:sz w:val="36"/>
          <w:szCs w:val="36"/>
        </w:rPr>
        <w:t xml:space="preserve"> </w:t>
      </w:r>
      <w:r w:rsidRPr="000C02BB">
        <w:rPr>
          <w:rFonts w:ascii="Times New Roman" w:hAnsi="Times New Roman" w:cs="Times New Roman"/>
          <w:color w:val="1874A0"/>
          <w:spacing w:val="-14"/>
          <w:sz w:val="36"/>
          <w:szCs w:val="36"/>
        </w:rPr>
        <w:t xml:space="preserve">Treatment: </w:t>
      </w:r>
      <w:r w:rsidRPr="000C02BB">
        <w:rPr>
          <w:rFonts w:ascii="Times New Roman" w:hAnsi="Times New Roman" w:cs="Times New Roman"/>
          <w:color w:val="1874A0"/>
          <w:sz w:val="36"/>
          <w:szCs w:val="36"/>
        </w:rPr>
        <w:t>Understanding</w:t>
      </w:r>
      <w:r w:rsidRPr="000C02BB">
        <w:rPr>
          <w:rFonts w:ascii="Times New Roman" w:hAnsi="Times New Roman" w:cs="Times New Roman"/>
          <w:color w:val="1874A0"/>
          <w:spacing w:val="-19"/>
          <w:sz w:val="36"/>
          <w:szCs w:val="36"/>
        </w:rPr>
        <w:t xml:space="preserve"> </w:t>
      </w:r>
      <w:r w:rsidRPr="000C02BB">
        <w:rPr>
          <w:rFonts w:ascii="Times New Roman" w:hAnsi="Times New Roman" w:cs="Times New Roman"/>
          <w:color w:val="1874A0"/>
          <w:sz w:val="36"/>
          <w:szCs w:val="36"/>
        </w:rPr>
        <w:t xml:space="preserve">the </w:t>
      </w:r>
      <w:r w:rsidRPr="000C02BB">
        <w:rPr>
          <w:rFonts w:ascii="Times New Roman" w:hAnsi="Times New Roman" w:cs="Times New Roman"/>
          <w:color w:val="1874A0"/>
          <w:spacing w:val="-6"/>
          <w:sz w:val="36"/>
          <w:szCs w:val="36"/>
        </w:rPr>
        <w:t>Activated</w:t>
      </w:r>
      <w:r w:rsidRPr="000C02BB">
        <w:rPr>
          <w:rFonts w:ascii="Times New Roman" w:hAnsi="Times New Roman" w:cs="Times New Roman"/>
          <w:color w:val="1874A0"/>
          <w:spacing w:val="-74"/>
          <w:sz w:val="36"/>
          <w:szCs w:val="36"/>
        </w:rPr>
        <w:t xml:space="preserve"> </w:t>
      </w:r>
      <w:r w:rsidRPr="000C02BB">
        <w:rPr>
          <w:rFonts w:ascii="Times New Roman" w:hAnsi="Times New Roman" w:cs="Times New Roman"/>
          <w:color w:val="1874A0"/>
          <w:spacing w:val="-6"/>
          <w:sz w:val="36"/>
          <w:szCs w:val="36"/>
        </w:rPr>
        <w:t>Sludge</w:t>
      </w:r>
      <w:r w:rsidRPr="000C02BB">
        <w:rPr>
          <w:rFonts w:ascii="Times New Roman" w:hAnsi="Times New Roman" w:cs="Times New Roman"/>
          <w:color w:val="1874A0"/>
          <w:spacing w:val="-74"/>
          <w:sz w:val="36"/>
          <w:szCs w:val="36"/>
        </w:rPr>
        <w:t xml:space="preserve"> </w:t>
      </w:r>
      <w:r w:rsidRPr="000C02BB">
        <w:rPr>
          <w:rFonts w:ascii="Times New Roman" w:hAnsi="Times New Roman" w:cs="Times New Roman"/>
          <w:color w:val="1874A0"/>
          <w:spacing w:val="-6"/>
          <w:sz w:val="36"/>
          <w:szCs w:val="36"/>
        </w:rPr>
        <w:t>Process</w:t>
      </w:r>
    </w:p>
    <w:p w14:paraId="5151CE78" w14:textId="7CC34A84" w:rsidR="000C02BB" w:rsidRDefault="000C02BB" w:rsidP="000C02BB">
      <w:pPr>
        <w:spacing w:before="59" w:line="199" w:lineRule="auto"/>
        <w:ind w:left="509" w:right="507" w:hanging="1"/>
        <w:rPr>
          <w:rFonts w:ascii="Times New Roman" w:hAnsi="Times New Roman" w:cs="Times New Roman"/>
          <w:color w:val="231F20"/>
          <w:sz w:val="24"/>
          <w:szCs w:val="24"/>
        </w:rPr>
      </w:pPr>
      <w:r w:rsidRPr="000F787A">
        <w:rPr>
          <w:rFonts w:ascii="Times New Roman" w:hAnsi="Times New Roman" w:cs="Times New Roman"/>
          <w:color w:val="231F20"/>
          <w:spacing w:val="-6"/>
          <w:sz w:val="24"/>
          <w:szCs w:val="24"/>
        </w:rPr>
        <w:t>The</w:t>
      </w:r>
      <w:r w:rsidRPr="000F787A">
        <w:rPr>
          <w:rFonts w:ascii="Times New Roman" w:hAnsi="Times New Roman" w:cs="Times New Roman"/>
          <w:color w:val="231F20"/>
          <w:spacing w:val="-21"/>
          <w:sz w:val="24"/>
          <w:szCs w:val="24"/>
        </w:rPr>
        <w:t xml:space="preserve"> </w:t>
      </w:r>
      <w:r w:rsidRPr="000F787A">
        <w:rPr>
          <w:rFonts w:ascii="Times New Roman" w:hAnsi="Times New Roman" w:cs="Times New Roman"/>
          <w:color w:val="231F20"/>
          <w:spacing w:val="-6"/>
          <w:sz w:val="24"/>
          <w:szCs w:val="24"/>
        </w:rPr>
        <w:t>activated</w:t>
      </w:r>
      <w:r w:rsidRPr="000F787A">
        <w:rPr>
          <w:rFonts w:ascii="Times New Roman" w:hAnsi="Times New Roman" w:cs="Times New Roman"/>
          <w:color w:val="231F20"/>
          <w:spacing w:val="-21"/>
          <w:sz w:val="24"/>
          <w:szCs w:val="24"/>
        </w:rPr>
        <w:t xml:space="preserve"> </w:t>
      </w:r>
      <w:r w:rsidRPr="000F787A">
        <w:rPr>
          <w:rFonts w:ascii="Times New Roman" w:hAnsi="Times New Roman" w:cs="Times New Roman"/>
          <w:color w:val="231F20"/>
          <w:spacing w:val="-6"/>
          <w:sz w:val="24"/>
          <w:szCs w:val="24"/>
        </w:rPr>
        <w:t>sludge</w:t>
      </w:r>
      <w:r w:rsidRPr="000F787A">
        <w:rPr>
          <w:rFonts w:ascii="Times New Roman" w:hAnsi="Times New Roman" w:cs="Times New Roman"/>
          <w:color w:val="231F20"/>
          <w:spacing w:val="-21"/>
          <w:sz w:val="24"/>
          <w:szCs w:val="24"/>
        </w:rPr>
        <w:t xml:space="preserve"> </w:t>
      </w:r>
      <w:r w:rsidRPr="000F787A">
        <w:rPr>
          <w:rFonts w:ascii="Times New Roman" w:hAnsi="Times New Roman" w:cs="Times New Roman"/>
          <w:color w:val="231F20"/>
          <w:spacing w:val="-6"/>
          <w:sz w:val="24"/>
          <w:szCs w:val="24"/>
        </w:rPr>
        <w:t>process</w:t>
      </w:r>
      <w:r w:rsidRPr="000F787A">
        <w:rPr>
          <w:rFonts w:ascii="Times New Roman" w:hAnsi="Times New Roman" w:cs="Times New Roman"/>
          <w:color w:val="231F20"/>
          <w:spacing w:val="-21"/>
          <w:sz w:val="24"/>
          <w:szCs w:val="24"/>
        </w:rPr>
        <w:t xml:space="preserve"> </w:t>
      </w:r>
      <w:r w:rsidRPr="000F787A">
        <w:rPr>
          <w:rFonts w:ascii="Times New Roman" w:hAnsi="Times New Roman" w:cs="Times New Roman"/>
          <w:color w:val="231F20"/>
          <w:spacing w:val="-6"/>
          <w:sz w:val="24"/>
          <w:szCs w:val="24"/>
        </w:rPr>
        <w:t>is</w:t>
      </w:r>
      <w:r w:rsidRPr="000F787A">
        <w:rPr>
          <w:rFonts w:ascii="Times New Roman" w:hAnsi="Times New Roman" w:cs="Times New Roman"/>
          <w:color w:val="231F20"/>
          <w:spacing w:val="-21"/>
          <w:sz w:val="24"/>
          <w:szCs w:val="24"/>
        </w:rPr>
        <w:t xml:space="preserve"> </w:t>
      </w:r>
      <w:r w:rsidRPr="000F787A">
        <w:rPr>
          <w:rFonts w:ascii="Times New Roman" w:hAnsi="Times New Roman" w:cs="Times New Roman"/>
          <w:color w:val="231F20"/>
          <w:spacing w:val="-6"/>
          <w:sz w:val="24"/>
          <w:szCs w:val="24"/>
        </w:rPr>
        <w:t>used</w:t>
      </w:r>
      <w:r w:rsidRPr="000F787A">
        <w:rPr>
          <w:rFonts w:ascii="Times New Roman" w:hAnsi="Times New Roman" w:cs="Times New Roman"/>
          <w:color w:val="231F20"/>
          <w:spacing w:val="-21"/>
          <w:sz w:val="24"/>
          <w:szCs w:val="24"/>
        </w:rPr>
        <w:t xml:space="preserve"> </w:t>
      </w:r>
      <w:r w:rsidRPr="000F787A">
        <w:rPr>
          <w:rFonts w:ascii="Times New Roman" w:hAnsi="Times New Roman" w:cs="Times New Roman"/>
          <w:color w:val="231F20"/>
          <w:spacing w:val="-6"/>
          <w:sz w:val="24"/>
          <w:szCs w:val="24"/>
        </w:rPr>
        <w:t>to</w:t>
      </w:r>
      <w:r w:rsidRPr="000F787A">
        <w:rPr>
          <w:rFonts w:ascii="Times New Roman" w:hAnsi="Times New Roman" w:cs="Times New Roman"/>
          <w:color w:val="231F20"/>
          <w:spacing w:val="-21"/>
          <w:sz w:val="24"/>
          <w:szCs w:val="24"/>
        </w:rPr>
        <w:t xml:space="preserve"> </w:t>
      </w:r>
      <w:r w:rsidRPr="000F787A">
        <w:rPr>
          <w:rFonts w:ascii="Times New Roman" w:hAnsi="Times New Roman" w:cs="Times New Roman"/>
          <w:color w:val="231F20"/>
          <w:spacing w:val="-6"/>
          <w:sz w:val="24"/>
          <w:szCs w:val="24"/>
        </w:rPr>
        <w:t xml:space="preserve">treat </w:t>
      </w:r>
      <w:r w:rsidRPr="000F787A">
        <w:rPr>
          <w:rFonts w:ascii="Times New Roman" w:hAnsi="Times New Roman" w:cs="Times New Roman"/>
          <w:color w:val="231F20"/>
          <w:sz w:val="24"/>
          <w:szCs w:val="24"/>
        </w:rPr>
        <w:t>waste</w:t>
      </w:r>
      <w:r w:rsidRPr="000F787A">
        <w:rPr>
          <w:rFonts w:ascii="Times New Roman" w:hAnsi="Times New Roman" w:cs="Times New Roman"/>
          <w:color w:val="231F20"/>
          <w:spacing w:val="-27"/>
          <w:sz w:val="24"/>
          <w:szCs w:val="24"/>
        </w:rPr>
        <w:t xml:space="preserve"> </w:t>
      </w:r>
      <w:r w:rsidRPr="000F787A">
        <w:rPr>
          <w:rFonts w:ascii="Times New Roman" w:hAnsi="Times New Roman" w:cs="Times New Roman"/>
          <w:color w:val="231F20"/>
          <w:sz w:val="24"/>
          <w:szCs w:val="24"/>
        </w:rPr>
        <w:t>streams</w:t>
      </w:r>
      <w:r w:rsidRPr="000F787A">
        <w:rPr>
          <w:rFonts w:ascii="Times New Roman" w:hAnsi="Times New Roman" w:cs="Times New Roman"/>
          <w:color w:val="231F20"/>
          <w:spacing w:val="-27"/>
          <w:sz w:val="24"/>
          <w:szCs w:val="24"/>
        </w:rPr>
        <w:t xml:space="preserve"> </w:t>
      </w:r>
      <w:r w:rsidRPr="000F787A">
        <w:rPr>
          <w:rFonts w:ascii="Times New Roman" w:hAnsi="Times New Roman" w:cs="Times New Roman"/>
          <w:color w:val="231F20"/>
          <w:sz w:val="24"/>
          <w:szCs w:val="24"/>
        </w:rPr>
        <w:t>that</w:t>
      </w:r>
      <w:r w:rsidRPr="000F787A">
        <w:rPr>
          <w:rFonts w:ascii="Times New Roman" w:hAnsi="Times New Roman" w:cs="Times New Roman"/>
          <w:color w:val="231F20"/>
          <w:spacing w:val="-27"/>
          <w:sz w:val="24"/>
          <w:szCs w:val="24"/>
        </w:rPr>
        <w:t xml:space="preserve"> </w:t>
      </w:r>
      <w:r w:rsidRPr="000F787A">
        <w:rPr>
          <w:rFonts w:ascii="Times New Roman" w:hAnsi="Times New Roman" w:cs="Times New Roman"/>
          <w:color w:val="231F20"/>
          <w:sz w:val="24"/>
          <w:szCs w:val="24"/>
        </w:rPr>
        <w:t>are</w:t>
      </w:r>
      <w:r w:rsidRPr="000F787A">
        <w:rPr>
          <w:rFonts w:ascii="Times New Roman" w:hAnsi="Times New Roman" w:cs="Times New Roman"/>
          <w:color w:val="231F20"/>
          <w:spacing w:val="-27"/>
          <w:sz w:val="24"/>
          <w:szCs w:val="24"/>
        </w:rPr>
        <w:t xml:space="preserve"> </w:t>
      </w:r>
      <w:r w:rsidRPr="000F787A">
        <w:rPr>
          <w:rFonts w:ascii="Times New Roman" w:hAnsi="Times New Roman" w:cs="Times New Roman"/>
          <w:color w:val="231F20"/>
          <w:sz w:val="24"/>
          <w:szCs w:val="24"/>
        </w:rPr>
        <w:t>high</w:t>
      </w:r>
      <w:r w:rsidRPr="000F787A">
        <w:rPr>
          <w:rFonts w:ascii="Times New Roman" w:hAnsi="Times New Roman" w:cs="Times New Roman"/>
          <w:color w:val="231F20"/>
          <w:spacing w:val="-27"/>
          <w:sz w:val="24"/>
          <w:szCs w:val="24"/>
        </w:rPr>
        <w:t xml:space="preserve"> </w:t>
      </w:r>
      <w:r w:rsidRPr="000F787A">
        <w:rPr>
          <w:rFonts w:ascii="Times New Roman" w:hAnsi="Times New Roman" w:cs="Times New Roman"/>
          <w:color w:val="231F20"/>
          <w:sz w:val="24"/>
          <w:szCs w:val="24"/>
        </w:rPr>
        <w:t>in</w:t>
      </w:r>
      <w:r w:rsidRPr="000F787A">
        <w:rPr>
          <w:rFonts w:ascii="Times New Roman" w:hAnsi="Times New Roman" w:cs="Times New Roman"/>
          <w:color w:val="231F20"/>
          <w:spacing w:val="-27"/>
          <w:sz w:val="24"/>
          <w:szCs w:val="24"/>
        </w:rPr>
        <w:t xml:space="preserve"> </w:t>
      </w:r>
      <w:r w:rsidRPr="000F787A">
        <w:rPr>
          <w:rFonts w:ascii="Times New Roman" w:hAnsi="Times New Roman" w:cs="Times New Roman"/>
          <w:color w:val="231F20"/>
          <w:sz w:val="24"/>
          <w:szCs w:val="24"/>
        </w:rPr>
        <w:t>organics and</w:t>
      </w:r>
      <w:r w:rsidRPr="000F787A">
        <w:rPr>
          <w:rFonts w:ascii="Times New Roman" w:hAnsi="Times New Roman" w:cs="Times New Roman"/>
          <w:color w:val="231F20"/>
          <w:spacing w:val="-29"/>
          <w:sz w:val="24"/>
          <w:szCs w:val="24"/>
        </w:rPr>
        <w:t xml:space="preserve"> </w:t>
      </w:r>
      <w:r w:rsidRPr="000F787A">
        <w:rPr>
          <w:rFonts w:ascii="Times New Roman" w:hAnsi="Times New Roman" w:cs="Times New Roman"/>
          <w:color w:val="231F20"/>
          <w:sz w:val="24"/>
          <w:szCs w:val="24"/>
        </w:rPr>
        <w:t>biodegradable</w:t>
      </w:r>
      <w:r w:rsidRPr="000F787A">
        <w:rPr>
          <w:rFonts w:ascii="Times New Roman" w:hAnsi="Times New Roman" w:cs="Times New Roman"/>
          <w:color w:val="231F20"/>
          <w:spacing w:val="-27"/>
          <w:sz w:val="24"/>
          <w:szCs w:val="24"/>
        </w:rPr>
        <w:t xml:space="preserve"> </w:t>
      </w:r>
      <w:r w:rsidRPr="000F787A">
        <w:rPr>
          <w:rFonts w:ascii="Times New Roman" w:hAnsi="Times New Roman" w:cs="Times New Roman"/>
          <w:color w:val="231F20"/>
          <w:sz w:val="24"/>
          <w:szCs w:val="24"/>
        </w:rPr>
        <w:t>compounds.</w:t>
      </w:r>
      <w:r w:rsidRPr="000F787A">
        <w:rPr>
          <w:rFonts w:ascii="Times New Roman" w:hAnsi="Times New Roman" w:cs="Times New Roman"/>
          <w:color w:val="231F20"/>
          <w:spacing w:val="-27"/>
          <w:sz w:val="24"/>
          <w:szCs w:val="24"/>
        </w:rPr>
        <w:t xml:space="preserve"> </w:t>
      </w:r>
      <w:r w:rsidRPr="000F787A">
        <w:rPr>
          <w:rFonts w:ascii="Times New Roman" w:hAnsi="Times New Roman" w:cs="Times New Roman"/>
          <w:color w:val="231F20"/>
          <w:sz w:val="24"/>
          <w:szCs w:val="24"/>
        </w:rPr>
        <w:t>Here</w:t>
      </w:r>
      <w:r w:rsidRPr="000F787A">
        <w:rPr>
          <w:rFonts w:ascii="Times New Roman" w:hAnsi="Times New Roman" w:cs="Times New Roman"/>
          <w:color w:val="231F20"/>
          <w:spacing w:val="-27"/>
          <w:sz w:val="24"/>
          <w:szCs w:val="24"/>
        </w:rPr>
        <w:t xml:space="preserve"> </w:t>
      </w:r>
      <w:r w:rsidRPr="000F787A">
        <w:rPr>
          <w:rFonts w:ascii="Times New Roman" w:hAnsi="Times New Roman" w:cs="Times New Roman"/>
          <w:color w:val="231F20"/>
          <w:sz w:val="24"/>
          <w:szCs w:val="24"/>
        </w:rPr>
        <w:t>are some</w:t>
      </w:r>
      <w:r w:rsidRPr="000F787A">
        <w:rPr>
          <w:rFonts w:ascii="Times New Roman" w:hAnsi="Times New Roman" w:cs="Times New Roman"/>
          <w:color w:val="231F20"/>
          <w:spacing w:val="-20"/>
          <w:sz w:val="24"/>
          <w:szCs w:val="24"/>
        </w:rPr>
        <w:t xml:space="preserve"> </w:t>
      </w:r>
      <w:r w:rsidRPr="000F787A">
        <w:rPr>
          <w:rFonts w:ascii="Times New Roman" w:hAnsi="Times New Roman" w:cs="Times New Roman"/>
          <w:color w:val="231F20"/>
          <w:sz w:val="24"/>
          <w:szCs w:val="24"/>
        </w:rPr>
        <w:t>principles</w:t>
      </w:r>
      <w:r w:rsidRPr="000F787A">
        <w:rPr>
          <w:rFonts w:ascii="Times New Roman" w:hAnsi="Times New Roman" w:cs="Times New Roman"/>
          <w:color w:val="231F20"/>
          <w:spacing w:val="-20"/>
          <w:sz w:val="24"/>
          <w:szCs w:val="24"/>
        </w:rPr>
        <w:t xml:space="preserve"> </w:t>
      </w:r>
      <w:r w:rsidRPr="000F787A">
        <w:rPr>
          <w:rFonts w:ascii="Times New Roman" w:hAnsi="Times New Roman" w:cs="Times New Roman"/>
          <w:color w:val="231F20"/>
          <w:sz w:val="24"/>
          <w:szCs w:val="24"/>
        </w:rPr>
        <w:t>of</w:t>
      </w:r>
      <w:r w:rsidRPr="000F787A">
        <w:rPr>
          <w:rFonts w:ascii="Times New Roman" w:hAnsi="Times New Roman" w:cs="Times New Roman"/>
          <w:color w:val="231F20"/>
          <w:spacing w:val="-20"/>
          <w:sz w:val="24"/>
          <w:szCs w:val="24"/>
        </w:rPr>
        <w:t xml:space="preserve"> </w:t>
      </w:r>
      <w:r w:rsidRPr="000F787A">
        <w:rPr>
          <w:rFonts w:ascii="Times New Roman" w:hAnsi="Times New Roman" w:cs="Times New Roman"/>
          <w:color w:val="231F20"/>
          <w:sz w:val="24"/>
          <w:szCs w:val="24"/>
        </w:rPr>
        <w:t>design</w:t>
      </w:r>
      <w:r w:rsidRPr="000F787A">
        <w:rPr>
          <w:rFonts w:ascii="Times New Roman" w:hAnsi="Times New Roman" w:cs="Times New Roman"/>
          <w:color w:val="231F20"/>
          <w:spacing w:val="-20"/>
          <w:sz w:val="24"/>
          <w:szCs w:val="24"/>
        </w:rPr>
        <w:t xml:space="preserve"> </w:t>
      </w:r>
      <w:r w:rsidRPr="000F787A">
        <w:rPr>
          <w:rFonts w:ascii="Times New Roman" w:hAnsi="Times New Roman" w:cs="Times New Roman"/>
          <w:color w:val="231F20"/>
          <w:sz w:val="24"/>
          <w:szCs w:val="24"/>
        </w:rPr>
        <w:t>and</w:t>
      </w:r>
      <w:r w:rsidRPr="000F787A">
        <w:rPr>
          <w:rFonts w:ascii="Times New Roman" w:hAnsi="Times New Roman" w:cs="Times New Roman"/>
          <w:color w:val="231F20"/>
          <w:spacing w:val="-20"/>
          <w:sz w:val="24"/>
          <w:szCs w:val="24"/>
        </w:rPr>
        <w:t xml:space="preserve"> </w:t>
      </w:r>
      <w:r w:rsidRPr="000F787A">
        <w:rPr>
          <w:rFonts w:ascii="Times New Roman" w:hAnsi="Times New Roman" w:cs="Times New Roman"/>
          <w:color w:val="231F20"/>
          <w:sz w:val="24"/>
          <w:szCs w:val="24"/>
        </w:rPr>
        <w:t>operation</w:t>
      </w:r>
    </w:p>
    <w:p w14:paraId="40183DFE" w14:textId="2B005704" w:rsidR="000F787A" w:rsidRPr="000F787A" w:rsidRDefault="000F787A" w:rsidP="000F787A">
      <w:pPr>
        <w:pStyle w:val="BodyText"/>
        <w:spacing w:line="249" w:lineRule="auto"/>
        <w:ind w:right="55"/>
        <w:jc w:val="both"/>
        <w:rPr>
          <w:rFonts w:ascii="Times New Roman" w:hAnsi="Times New Roman" w:cs="Times New Roman"/>
        </w:rPr>
      </w:pPr>
      <w:r w:rsidRPr="000F787A">
        <w:rPr>
          <w:rFonts w:ascii="Times New Roman" w:hAnsi="Times New Roman" w:cs="Times New Roman"/>
          <w:color w:val="231F20"/>
        </w:rPr>
        <w:t>The</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activated</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sludge</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process</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(Figure</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1)</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uses</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a</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mass</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 xml:space="preserve">of </w:t>
      </w:r>
      <w:r w:rsidRPr="000F787A">
        <w:rPr>
          <w:rFonts w:ascii="Times New Roman" w:hAnsi="Times New Roman" w:cs="Times New Roman"/>
          <w:color w:val="231F20"/>
          <w:spacing w:val="-2"/>
        </w:rPr>
        <w:t>microorganisms</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spacing w:val="-2"/>
        </w:rPr>
        <w:t>(usually</w:t>
      </w:r>
      <w:r w:rsidRPr="000F787A">
        <w:rPr>
          <w:rFonts w:ascii="Times New Roman" w:hAnsi="Times New Roman" w:cs="Times New Roman"/>
          <w:color w:val="231F20"/>
          <w:spacing w:val="-10"/>
        </w:rPr>
        <w:t xml:space="preserve"> </w:t>
      </w:r>
      <w:r w:rsidRPr="000F787A">
        <w:rPr>
          <w:rFonts w:ascii="Times New Roman" w:hAnsi="Times New Roman" w:cs="Times New Roman"/>
          <w:color w:val="231F20"/>
          <w:spacing w:val="-2"/>
        </w:rPr>
        <w:t>bacteria)</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spacing w:val="-2"/>
        </w:rPr>
        <w:t>to</w:t>
      </w:r>
      <w:r w:rsidRPr="000F787A">
        <w:rPr>
          <w:rFonts w:ascii="Times New Roman" w:hAnsi="Times New Roman" w:cs="Times New Roman"/>
          <w:color w:val="231F20"/>
          <w:spacing w:val="-10"/>
        </w:rPr>
        <w:t xml:space="preserve"> </w:t>
      </w:r>
      <w:r w:rsidRPr="000F787A">
        <w:rPr>
          <w:rFonts w:ascii="Times New Roman" w:hAnsi="Times New Roman" w:cs="Times New Roman"/>
          <w:color w:val="231F20"/>
          <w:spacing w:val="-2"/>
        </w:rPr>
        <w:t>aerobically</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spacing w:val="-2"/>
        </w:rPr>
        <w:t xml:space="preserve">treat </w:t>
      </w:r>
      <w:r w:rsidRPr="000F787A">
        <w:rPr>
          <w:rFonts w:ascii="Times New Roman" w:hAnsi="Times New Roman" w:cs="Times New Roman"/>
          <w:color w:val="231F20"/>
        </w:rPr>
        <w:t>wastewater.</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Organic</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contaminants</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in</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the</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wastewater</w:t>
      </w:r>
    </w:p>
    <w:p w14:paraId="7D0F1DF9" w14:textId="77777777" w:rsidR="000F787A" w:rsidRPr="000F787A" w:rsidRDefault="000F787A" w:rsidP="000F787A">
      <w:pPr>
        <w:pStyle w:val="BodyText"/>
        <w:spacing w:line="249" w:lineRule="auto"/>
        <w:ind w:left="50" w:right="63"/>
        <w:jc w:val="both"/>
        <w:rPr>
          <w:rFonts w:ascii="Times New Roman" w:hAnsi="Times New Roman" w:cs="Times New Roman"/>
        </w:rPr>
      </w:pPr>
      <w:r w:rsidRPr="000F787A">
        <w:rPr>
          <w:rFonts w:ascii="Times New Roman" w:hAnsi="Times New Roman" w:cs="Times New Roman"/>
          <w:color w:val="231F20"/>
          <w:spacing w:val="-2"/>
        </w:rPr>
        <w:t>provide</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the</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carbon</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and</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energy</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required</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to</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encourage</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 xml:space="preserve">micro- </w:t>
      </w:r>
      <w:proofErr w:type="spellStart"/>
      <w:r w:rsidRPr="000F787A">
        <w:rPr>
          <w:rFonts w:ascii="Times New Roman" w:hAnsi="Times New Roman" w:cs="Times New Roman"/>
          <w:color w:val="231F20"/>
          <w:spacing w:val="-2"/>
        </w:rPr>
        <w:t>bial</w:t>
      </w:r>
      <w:proofErr w:type="spellEnd"/>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growth</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and</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reproduction;</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nitrogen</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and</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phosphorous</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 xml:space="preserve">are </w:t>
      </w:r>
      <w:r w:rsidRPr="000F787A">
        <w:rPr>
          <w:rFonts w:ascii="Times New Roman" w:hAnsi="Times New Roman" w:cs="Times New Roman"/>
          <w:color w:val="231F20"/>
        </w:rPr>
        <w:t>sometimes added to promote this growth. The wastewater</w:t>
      </w:r>
    </w:p>
    <w:p w14:paraId="47FDDE74" w14:textId="77777777" w:rsidR="000F787A" w:rsidRDefault="000F787A" w:rsidP="000F787A">
      <w:pPr>
        <w:pStyle w:val="BodyText"/>
        <w:spacing w:line="249" w:lineRule="auto"/>
        <w:ind w:left="50" w:right="329"/>
        <w:jc w:val="both"/>
        <w:rPr>
          <w:rFonts w:ascii="Times New Roman" w:hAnsi="Times New Roman" w:cs="Times New Roman"/>
          <w:color w:val="231F20"/>
        </w:rPr>
      </w:pPr>
      <w:r w:rsidRPr="000F787A">
        <w:rPr>
          <w:rFonts w:ascii="Times New Roman" w:hAnsi="Times New Roman" w:cs="Times New Roman"/>
          <w:color w:val="231F20"/>
        </w:rPr>
        <w:t>is</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rPr>
        <w:t>thoroughly</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rPr>
        <w:t>mixed</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rPr>
        <w:t>with</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rPr>
        <w:t>air</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rPr>
        <w:t>in</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rPr>
        <w:t>an</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rPr>
        <w:t>aeration</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rPr>
        <w:t>tank,</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rPr>
        <w:t>and</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rPr>
        <w:t xml:space="preserve">the </w:t>
      </w:r>
      <w:r w:rsidRPr="000F787A">
        <w:rPr>
          <w:rFonts w:ascii="Times New Roman" w:hAnsi="Times New Roman" w:cs="Times New Roman"/>
          <w:color w:val="231F20"/>
          <w:spacing w:val="-2"/>
        </w:rPr>
        <w:t>organic</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matter</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is</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converted</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into</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microbial</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cell</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tissue</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2"/>
        </w:rPr>
        <w:t xml:space="preserve">and </w:t>
      </w:r>
      <w:r w:rsidRPr="000F787A">
        <w:rPr>
          <w:rFonts w:ascii="Times New Roman" w:hAnsi="Times New Roman" w:cs="Times New Roman"/>
          <w:color w:val="231F20"/>
        </w:rPr>
        <w:t>carbon dioxide.</w:t>
      </w:r>
    </w:p>
    <w:p w14:paraId="7A1A12F9" w14:textId="77777777" w:rsidR="000F787A" w:rsidRDefault="000F787A" w:rsidP="000F787A">
      <w:pPr>
        <w:pStyle w:val="BodyText"/>
        <w:spacing w:line="249" w:lineRule="auto"/>
        <w:ind w:left="50"/>
        <w:rPr>
          <w:rFonts w:ascii="Times New Roman" w:hAnsi="Times New Roman" w:cs="Times New Roman"/>
          <w:color w:val="231F20"/>
        </w:rPr>
      </w:pPr>
      <w:r w:rsidRPr="000F787A">
        <w:rPr>
          <w:rFonts w:ascii="Times New Roman" w:hAnsi="Times New Roman" w:cs="Times New Roman"/>
          <w:color w:val="231F20"/>
        </w:rPr>
        <w:t>The</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rPr>
        <w:t>microbial</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rPr>
        <w:t>mass</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rPr>
        <w:t>together</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rPr>
        <w:t>with</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rPr>
        <w:t>the</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rPr>
        <w:t>wastewater</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rPr>
        <w:t>is referred</w:t>
      </w:r>
      <w:r w:rsidRPr="000F787A">
        <w:rPr>
          <w:rFonts w:ascii="Times New Roman" w:hAnsi="Times New Roman" w:cs="Times New Roman"/>
          <w:color w:val="231F20"/>
          <w:spacing w:val="-10"/>
        </w:rPr>
        <w:t xml:space="preserve"> </w:t>
      </w:r>
      <w:r w:rsidRPr="000F787A">
        <w:rPr>
          <w:rFonts w:ascii="Times New Roman" w:hAnsi="Times New Roman" w:cs="Times New Roman"/>
          <w:color w:val="231F20"/>
        </w:rPr>
        <w:t>to</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as</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a</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mixed</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liquor.</w:t>
      </w:r>
      <w:r w:rsidRPr="000F787A">
        <w:rPr>
          <w:rFonts w:ascii="Times New Roman" w:hAnsi="Times New Roman" w:cs="Times New Roman"/>
          <w:color w:val="231F20"/>
          <w:spacing w:val="-19"/>
        </w:rPr>
        <w:t xml:space="preserve"> </w:t>
      </w:r>
      <w:r w:rsidRPr="000F787A">
        <w:rPr>
          <w:rFonts w:ascii="Times New Roman" w:hAnsi="Times New Roman" w:cs="Times New Roman"/>
          <w:color w:val="231F20"/>
        </w:rPr>
        <w:t>After</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a</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specified</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time</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in</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the aeration</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tank,</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the</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mixed</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liquor</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passes</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into</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a</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settling</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tank,</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 xml:space="preserve">or </w:t>
      </w:r>
      <w:r w:rsidRPr="000F787A">
        <w:rPr>
          <w:rFonts w:ascii="Times New Roman" w:hAnsi="Times New Roman" w:cs="Times New Roman"/>
          <w:color w:val="231F20"/>
          <w:spacing w:val="-4"/>
        </w:rPr>
        <w:t>clarifier,</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4"/>
        </w:rPr>
        <w:t>where</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4"/>
        </w:rPr>
        <w:t>the</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4"/>
        </w:rPr>
        <w:t>biomass,</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4"/>
        </w:rPr>
        <w:t>or</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4"/>
        </w:rPr>
        <w:t>sludge,</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4"/>
        </w:rPr>
        <w:t>settles</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4"/>
        </w:rPr>
        <w:t>by</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4"/>
        </w:rPr>
        <w:t>gravity</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4"/>
        </w:rPr>
        <w:t xml:space="preserve">from </w:t>
      </w:r>
      <w:r w:rsidRPr="000F787A">
        <w:rPr>
          <w:rFonts w:ascii="Times New Roman" w:hAnsi="Times New Roman" w:cs="Times New Roman"/>
          <w:color w:val="231F20"/>
          <w:spacing w:val="-2"/>
        </w:rPr>
        <w:t>the</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2"/>
        </w:rPr>
        <w:t>treated</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2"/>
        </w:rPr>
        <w:t>wastewater.</w:t>
      </w:r>
      <w:r w:rsidRPr="000F787A">
        <w:rPr>
          <w:rFonts w:ascii="Times New Roman" w:hAnsi="Times New Roman" w:cs="Times New Roman"/>
          <w:color w:val="231F20"/>
          <w:spacing w:val="-10"/>
        </w:rPr>
        <w:t xml:space="preserve"> </w:t>
      </w:r>
      <w:r w:rsidRPr="000F787A">
        <w:rPr>
          <w:rFonts w:ascii="Times New Roman" w:hAnsi="Times New Roman" w:cs="Times New Roman"/>
          <w:color w:val="231F20"/>
          <w:spacing w:val="-2"/>
        </w:rPr>
        <w:t>This</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2"/>
        </w:rPr>
        <w:t>continuous</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2"/>
        </w:rPr>
        <w:t>process</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2"/>
        </w:rPr>
        <w:t>produces</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2"/>
        </w:rPr>
        <w:t xml:space="preserve">an </w:t>
      </w:r>
      <w:r w:rsidRPr="000F787A">
        <w:rPr>
          <w:rFonts w:ascii="Times New Roman" w:hAnsi="Times New Roman" w:cs="Times New Roman"/>
          <w:color w:val="231F20"/>
          <w:spacing w:val="-4"/>
        </w:rPr>
        <w:t xml:space="preserve">effluent that may be treated further or discharged directly to a </w:t>
      </w:r>
      <w:r w:rsidRPr="000F787A">
        <w:rPr>
          <w:rFonts w:ascii="Times New Roman" w:hAnsi="Times New Roman" w:cs="Times New Roman"/>
          <w:color w:val="231F20"/>
        </w:rPr>
        <w:t>publicly owned treatment works (POTW).</w:t>
      </w:r>
    </w:p>
    <w:p w14:paraId="4C182D93" w14:textId="50D4BD41" w:rsidR="000F787A" w:rsidRDefault="000F787A" w:rsidP="000F787A">
      <w:pPr>
        <w:pStyle w:val="BodyText"/>
        <w:spacing w:line="249" w:lineRule="auto"/>
        <w:ind w:left="50"/>
        <w:rPr>
          <w:rFonts w:ascii="Times New Roman" w:hAnsi="Times New Roman" w:cs="Times New Roman"/>
          <w:color w:val="231F20"/>
        </w:rPr>
      </w:pPr>
      <w:r w:rsidRPr="000F787A">
        <w:rPr>
          <w:rFonts w:ascii="Times New Roman" w:hAnsi="Times New Roman" w:cs="Times New Roman"/>
          <w:color w:val="231F20"/>
        </w:rPr>
        <w:t>The</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activated</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sludge</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process</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was</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developed</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in</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the</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early 1900s</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for</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the</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treatment</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of</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domestic</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wastewaters,</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and</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it</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 xml:space="preserve">has </w:t>
      </w:r>
      <w:r w:rsidRPr="000F787A">
        <w:rPr>
          <w:rFonts w:ascii="Times New Roman" w:hAnsi="Times New Roman" w:cs="Times New Roman"/>
          <w:color w:val="231F20"/>
          <w:spacing w:val="-4"/>
        </w:rPr>
        <w:t>since</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been</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adapted</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for</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removing</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biodegradable</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organics</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 xml:space="preserve">from </w:t>
      </w:r>
      <w:r w:rsidRPr="000F787A">
        <w:rPr>
          <w:rFonts w:ascii="Times New Roman" w:hAnsi="Times New Roman" w:cs="Times New Roman"/>
          <w:color w:val="231F20"/>
        </w:rPr>
        <w:t>industrial</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wastewaters.</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Today,</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it</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is</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widely</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employed</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in</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the treatment</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rPr>
        <w:t>of</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rPr>
        <w:t>both</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rPr>
        <w:t>municipal</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rPr>
        <w:t>and</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rPr>
        <w:t>industrial</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rPr>
        <w:t>wastewaters</w:t>
      </w:r>
    </w:p>
    <w:p w14:paraId="5F795268" w14:textId="77777777" w:rsidR="000F787A" w:rsidRDefault="000F787A" w:rsidP="000F787A">
      <w:pPr>
        <w:pStyle w:val="BodyText"/>
        <w:spacing w:before="34" w:line="249" w:lineRule="auto"/>
        <w:ind w:left="50"/>
        <w:rPr>
          <w:rFonts w:ascii="Times New Roman" w:hAnsi="Times New Roman" w:cs="Times New Roman"/>
          <w:color w:val="231F20"/>
          <w:spacing w:val="-2"/>
        </w:rPr>
      </w:pPr>
      <w:r w:rsidRPr="000F787A">
        <w:rPr>
          <w:rFonts w:ascii="Times New Roman" w:hAnsi="Times New Roman" w:cs="Times New Roman"/>
          <w:color w:val="231F20"/>
          <w:spacing w:val="-2"/>
        </w:rPr>
        <w:t>Activated</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2"/>
        </w:rPr>
        <w:t>sludge</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2"/>
        </w:rPr>
        <w:t>treatment</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2"/>
        </w:rPr>
        <w:t>is</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2"/>
        </w:rPr>
        <w:t>suitable</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2"/>
        </w:rPr>
        <w:t>for</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2"/>
        </w:rPr>
        <w:t>use</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2"/>
        </w:rPr>
        <w:t>at</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2"/>
        </w:rPr>
        <w:t xml:space="preserve">facilities </w:t>
      </w:r>
      <w:r w:rsidRPr="000F787A">
        <w:rPr>
          <w:rFonts w:ascii="Times New Roman" w:hAnsi="Times New Roman" w:cs="Times New Roman"/>
          <w:color w:val="231F20"/>
          <w:spacing w:val="-4"/>
        </w:rPr>
        <w:t>that</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have</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organic</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chemical</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waste.</w:t>
      </w:r>
      <w:r w:rsidRPr="000F787A">
        <w:rPr>
          <w:rFonts w:ascii="Times New Roman" w:hAnsi="Times New Roman" w:cs="Times New Roman"/>
          <w:color w:val="231F20"/>
          <w:spacing w:val="-10"/>
        </w:rPr>
        <w:t xml:space="preserve"> </w:t>
      </w:r>
      <w:r w:rsidRPr="000F787A">
        <w:rPr>
          <w:rFonts w:ascii="Times New Roman" w:hAnsi="Times New Roman" w:cs="Times New Roman"/>
          <w:color w:val="231F20"/>
          <w:spacing w:val="-4"/>
        </w:rPr>
        <w:t>These</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may</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include</w:t>
      </w:r>
      <w:r w:rsidRPr="000F787A">
        <w:rPr>
          <w:rFonts w:ascii="Times New Roman" w:hAnsi="Times New Roman" w:cs="Times New Roman"/>
          <w:color w:val="231F20"/>
          <w:spacing w:val="-7"/>
        </w:rPr>
        <w:t xml:space="preserve"> </w:t>
      </w:r>
      <w:proofErr w:type="spellStart"/>
      <w:r w:rsidRPr="000F787A">
        <w:rPr>
          <w:rFonts w:ascii="Times New Roman" w:hAnsi="Times New Roman" w:cs="Times New Roman"/>
          <w:color w:val="231F20"/>
          <w:spacing w:val="-4"/>
        </w:rPr>
        <w:t>munici</w:t>
      </w:r>
      <w:proofErr w:type="spellEnd"/>
      <w:r w:rsidRPr="000F787A">
        <w:rPr>
          <w:rFonts w:ascii="Times New Roman" w:hAnsi="Times New Roman" w:cs="Times New Roman"/>
          <w:color w:val="231F20"/>
          <w:spacing w:val="-4"/>
        </w:rPr>
        <w:t xml:space="preserve">- </w:t>
      </w:r>
      <w:r w:rsidRPr="000F787A">
        <w:rPr>
          <w:rFonts w:ascii="Times New Roman" w:hAnsi="Times New Roman" w:cs="Times New Roman"/>
          <w:color w:val="231F20"/>
        </w:rPr>
        <w:t>pal</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sewage-treatment</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plants,</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oil</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refineries,</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pulp</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and</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paper mills,</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food</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processing</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plants,</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and</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chemical</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 xml:space="preserve">manufacturing </w:t>
      </w:r>
      <w:r w:rsidRPr="000F787A">
        <w:rPr>
          <w:rFonts w:ascii="Times New Roman" w:hAnsi="Times New Roman" w:cs="Times New Roman"/>
          <w:color w:val="231F20"/>
          <w:spacing w:val="-2"/>
        </w:rPr>
        <w:t>facilities.</w:t>
      </w:r>
    </w:p>
    <w:p w14:paraId="352F8964" w14:textId="2BE9A65B" w:rsidR="000F787A" w:rsidRDefault="000F787A" w:rsidP="000F787A">
      <w:pPr>
        <w:pStyle w:val="BodyText"/>
        <w:spacing w:line="249" w:lineRule="auto"/>
        <w:ind w:left="50" w:right="80"/>
        <w:rPr>
          <w:rFonts w:ascii="Times New Roman" w:hAnsi="Times New Roman" w:cs="Times New Roman"/>
          <w:color w:val="231F20"/>
          <w:spacing w:val="-4"/>
        </w:rPr>
      </w:pPr>
      <w:r w:rsidRPr="000F787A">
        <w:rPr>
          <w:rFonts w:ascii="Times New Roman" w:hAnsi="Times New Roman" w:cs="Times New Roman"/>
          <w:color w:val="231F20"/>
        </w:rPr>
        <w:t>When</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properly</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designed,</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the</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activated</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sludge</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 xml:space="preserve">process </w:t>
      </w:r>
      <w:r w:rsidRPr="000F787A">
        <w:rPr>
          <w:rFonts w:ascii="Times New Roman" w:hAnsi="Times New Roman" w:cs="Times New Roman"/>
          <w:color w:val="231F20"/>
          <w:spacing w:val="-2"/>
        </w:rPr>
        <w:t>provides</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spacing w:val="-2"/>
        </w:rPr>
        <w:t>good</w:t>
      </w:r>
      <w:r w:rsidRPr="000F787A">
        <w:rPr>
          <w:rFonts w:ascii="Times New Roman" w:hAnsi="Times New Roman" w:cs="Times New Roman"/>
          <w:color w:val="231F20"/>
          <w:spacing w:val="-10"/>
        </w:rPr>
        <w:t xml:space="preserve"> </w:t>
      </w:r>
      <w:r w:rsidRPr="000F787A">
        <w:rPr>
          <w:rFonts w:ascii="Times New Roman" w:hAnsi="Times New Roman" w:cs="Times New Roman"/>
          <w:color w:val="231F20"/>
          <w:spacing w:val="-2"/>
        </w:rPr>
        <w:t>treatment</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spacing w:val="-2"/>
        </w:rPr>
        <w:t>for</w:t>
      </w:r>
      <w:r w:rsidRPr="000F787A">
        <w:rPr>
          <w:rFonts w:ascii="Times New Roman" w:hAnsi="Times New Roman" w:cs="Times New Roman"/>
          <w:color w:val="231F20"/>
          <w:spacing w:val="-10"/>
        </w:rPr>
        <w:t xml:space="preserve"> </w:t>
      </w:r>
      <w:r w:rsidRPr="000F787A">
        <w:rPr>
          <w:rFonts w:ascii="Times New Roman" w:hAnsi="Times New Roman" w:cs="Times New Roman"/>
          <w:color w:val="231F20"/>
          <w:spacing w:val="-2"/>
        </w:rPr>
        <w:t>wastes</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spacing w:val="-2"/>
        </w:rPr>
        <w:t>containing</w:t>
      </w:r>
      <w:r w:rsidRPr="000F787A">
        <w:rPr>
          <w:rFonts w:ascii="Times New Roman" w:hAnsi="Times New Roman" w:cs="Times New Roman"/>
          <w:color w:val="231F20"/>
          <w:spacing w:val="-10"/>
        </w:rPr>
        <w:t xml:space="preserve"> </w:t>
      </w:r>
      <w:r w:rsidRPr="000F787A">
        <w:rPr>
          <w:rFonts w:ascii="Times New Roman" w:hAnsi="Times New Roman" w:cs="Times New Roman"/>
          <w:color w:val="231F20"/>
          <w:spacing w:val="-2"/>
        </w:rPr>
        <w:t xml:space="preserve">biodegradable </w:t>
      </w:r>
      <w:r w:rsidRPr="000F787A">
        <w:rPr>
          <w:rFonts w:ascii="Times New Roman" w:hAnsi="Times New Roman" w:cs="Times New Roman"/>
          <w:color w:val="231F20"/>
          <w:spacing w:val="-4"/>
        </w:rPr>
        <w:t>compounds.</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It</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is</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generally</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used</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to</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treat</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biodegradable</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 xml:space="preserve">organic </w:t>
      </w:r>
      <w:r w:rsidRPr="000F787A">
        <w:rPr>
          <w:rFonts w:ascii="Times New Roman" w:hAnsi="Times New Roman" w:cs="Times New Roman"/>
          <w:color w:val="231F20"/>
        </w:rPr>
        <w:t>wastewaters</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of</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moderate</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(10–1,000</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ppm)</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to</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high</w:t>
      </w:r>
      <w:r w:rsidRPr="000F787A">
        <w:rPr>
          <w:rFonts w:ascii="Times New Roman" w:hAnsi="Times New Roman" w:cs="Times New Roman"/>
          <w:color w:val="231F20"/>
          <w:spacing w:val="-9"/>
        </w:rPr>
        <w:t xml:space="preserve"> </w:t>
      </w:r>
      <w:r w:rsidRPr="000F787A">
        <w:rPr>
          <w:rFonts w:ascii="Times New Roman" w:hAnsi="Times New Roman" w:cs="Times New Roman"/>
          <w:color w:val="231F20"/>
        </w:rPr>
        <w:t>(&gt;1,000</w:t>
      </w:r>
      <w:r>
        <w:rPr>
          <w:rFonts w:ascii="Times New Roman" w:hAnsi="Times New Roman" w:cs="Times New Roman"/>
          <w:color w:val="231F20"/>
        </w:rPr>
        <w:t xml:space="preserve"> </w:t>
      </w:r>
      <w:r w:rsidRPr="000F787A">
        <w:rPr>
          <w:rFonts w:ascii="Times New Roman" w:hAnsi="Times New Roman" w:cs="Times New Roman"/>
          <w:color w:val="231F20"/>
          <w:spacing w:val="-2"/>
        </w:rPr>
        <w:t>ppm)</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spacing w:val="-2"/>
        </w:rPr>
        <w:t>strength.</w:t>
      </w:r>
      <w:r w:rsidRPr="000F787A">
        <w:rPr>
          <w:rFonts w:ascii="Times New Roman" w:hAnsi="Times New Roman" w:cs="Times New Roman"/>
          <w:color w:val="231F20"/>
          <w:spacing w:val="-10"/>
        </w:rPr>
        <w:t xml:space="preserve"> </w:t>
      </w:r>
      <w:r w:rsidRPr="000F787A">
        <w:rPr>
          <w:rFonts w:ascii="Times New Roman" w:hAnsi="Times New Roman" w:cs="Times New Roman"/>
          <w:color w:val="231F20"/>
          <w:spacing w:val="-2"/>
        </w:rPr>
        <w:t>Performance</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spacing w:val="-2"/>
        </w:rPr>
        <w:t>varies</w:t>
      </w:r>
      <w:r w:rsidRPr="000F787A">
        <w:rPr>
          <w:rFonts w:ascii="Times New Roman" w:hAnsi="Times New Roman" w:cs="Times New Roman"/>
          <w:color w:val="231F20"/>
          <w:spacing w:val="-10"/>
        </w:rPr>
        <w:t xml:space="preserve"> </w:t>
      </w:r>
      <w:r w:rsidRPr="000F787A">
        <w:rPr>
          <w:rFonts w:ascii="Times New Roman" w:hAnsi="Times New Roman" w:cs="Times New Roman"/>
          <w:color w:val="231F20"/>
          <w:spacing w:val="-2"/>
        </w:rPr>
        <w:t>depending</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spacing w:val="-2"/>
        </w:rPr>
        <w:t>on</w:t>
      </w:r>
      <w:r w:rsidRPr="000F787A">
        <w:rPr>
          <w:rFonts w:ascii="Times New Roman" w:hAnsi="Times New Roman" w:cs="Times New Roman"/>
          <w:color w:val="231F20"/>
          <w:spacing w:val="-10"/>
        </w:rPr>
        <w:t xml:space="preserve"> </w:t>
      </w:r>
      <w:r w:rsidRPr="000F787A">
        <w:rPr>
          <w:rFonts w:ascii="Times New Roman" w:hAnsi="Times New Roman" w:cs="Times New Roman"/>
          <w:color w:val="231F20"/>
          <w:spacing w:val="-2"/>
        </w:rPr>
        <w:t>the</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spacing w:val="-2"/>
        </w:rPr>
        <w:t xml:space="preserve">specific </w:t>
      </w:r>
      <w:r w:rsidRPr="000F787A">
        <w:rPr>
          <w:rFonts w:ascii="Times New Roman" w:hAnsi="Times New Roman" w:cs="Times New Roman"/>
          <w:color w:val="231F20"/>
          <w:spacing w:val="-4"/>
        </w:rPr>
        <w:t>chemicals</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4"/>
        </w:rPr>
        <w:t>present</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4"/>
        </w:rPr>
        <w:t>and</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4"/>
        </w:rPr>
        <w:t>their</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4"/>
        </w:rPr>
        <w:t>concentrations,</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4"/>
        </w:rPr>
        <w:t>as</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4"/>
        </w:rPr>
        <w:t>shown</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spacing w:val="-4"/>
        </w:rPr>
        <w:t>in</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spacing w:val="-4"/>
        </w:rPr>
        <w:t>Table</w:t>
      </w:r>
      <w:r>
        <w:rPr>
          <w:rFonts w:ascii="Times New Roman" w:hAnsi="Times New Roman" w:cs="Times New Roman"/>
          <w:color w:val="231F20"/>
          <w:spacing w:val="-4"/>
        </w:rPr>
        <w:t xml:space="preserve"> </w:t>
      </w:r>
    </w:p>
    <w:p w14:paraId="1D68D419" w14:textId="77777777" w:rsidR="000F787A" w:rsidRPr="000F787A" w:rsidRDefault="000F787A" w:rsidP="000F787A">
      <w:pPr>
        <w:pStyle w:val="BodyText"/>
        <w:spacing w:line="249" w:lineRule="auto"/>
        <w:ind w:left="50" w:right="151"/>
        <w:rPr>
          <w:rFonts w:ascii="Times New Roman" w:hAnsi="Times New Roman" w:cs="Times New Roman"/>
        </w:rPr>
      </w:pPr>
      <w:r w:rsidRPr="000F787A">
        <w:rPr>
          <w:rFonts w:ascii="Times New Roman" w:hAnsi="Times New Roman" w:cs="Times New Roman"/>
          <w:color w:val="231F20"/>
          <w:spacing w:val="-4"/>
        </w:rPr>
        <w:t>The</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results</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in</w:t>
      </w:r>
      <w:r w:rsidRPr="000F787A">
        <w:rPr>
          <w:rFonts w:ascii="Times New Roman" w:hAnsi="Times New Roman" w:cs="Times New Roman"/>
          <w:color w:val="231F20"/>
          <w:spacing w:val="-10"/>
        </w:rPr>
        <w:t xml:space="preserve"> </w:t>
      </w:r>
      <w:r w:rsidRPr="000F787A">
        <w:rPr>
          <w:rFonts w:ascii="Times New Roman" w:hAnsi="Times New Roman" w:cs="Times New Roman"/>
          <w:color w:val="231F20"/>
          <w:spacing w:val="-4"/>
        </w:rPr>
        <w:t>Table</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1</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are</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based</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on</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laboratory-scale</w:t>
      </w:r>
      <w:r w:rsidRPr="000F787A">
        <w:rPr>
          <w:rFonts w:ascii="Times New Roman" w:hAnsi="Times New Roman" w:cs="Times New Roman"/>
          <w:color w:val="231F20"/>
          <w:spacing w:val="-7"/>
        </w:rPr>
        <w:t xml:space="preserve"> </w:t>
      </w:r>
      <w:r w:rsidRPr="000F787A">
        <w:rPr>
          <w:rFonts w:ascii="Times New Roman" w:hAnsi="Times New Roman" w:cs="Times New Roman"/>
          <w:color w:val="231F20"/>
          <w:spacing w:val="-4"/>
        </w:rPr>
        <w:t xml:space="preserve">testing </w:t>
      </w:r>
      <w:r w:rsidRPr="000F787A">
        <w:rPr>
          <w:rFonts w:ascii="Times New Roman" w:hAnsi="Times New Roman" w:cs="Times New Roman"/>
          <w:color w:val="231F20"/>
        </w:rPr>
        <w:t>and</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should</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be</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considered</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only</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as</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guidelines</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for</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developing pilot-scale and full-scale studies.</w:t>
      </w:r>
    </w:p>
    <w:p w14:paraId="5762B440" w14:textId="1E11D1A6" w:rsidR="000F787A" w:rsidRPr="000F787A" w:rsidRDefault="000F787A" w:rsidP="000F787A">
      <w:pPr>
        <w:pStyle w:val="BodyText"/>
        <w:spacing w:before="173"/>
        <w:ind w:left="49"/>
        <w:rPr>
          <w:rFonts w:ascii="Times New Roman" w:hAnsi="Times New Roman" w:cs="Times New Roman"/>
        </w:rPr>
      </w:pPr>
      <w:r w:rsidRPr="000F787A">
        <w:rPr>
          <w:rFonts w:ascii="Times New Roman" w:hAnsi="Times New Roman" w:cs="Times New Roman"/>
          <w:color w:val="231F20"/>
          <w:spacing w:val="-4"/>
        </w:rPr>
        <w:t>Activated</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sludge</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treatment</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is</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not</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intended</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to</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remove</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 xml:space="preserve">met- </w:t>
      </w:r>
      <w:proofErr w:type="spellStart"/>
      <w:r w:rsidRPr="000F787A">
        <w:rPr>
          <w:rFonts w:ascii="Times New Roman" w:hAnsi="Times New Roman" w:cs="Times New Roman"/>
          <w:color w:val="231F20"/>
          <w:spacing w:val="-2"/>
        </w:rPr>
        <w:t>als</w:t>
      </w:r>
      <w:proofErr w:type="spellEnd"/>
      <w:r w:rsidRPr="000F787A">
        <w:rPr>
          <w:rFonts w:ascii="Times New Roman" w:hAnsi="Times New Roman" w:cs="Times New Roman"/>
          <w:color w:val="231F20"/>
          <w:spacing w:val="-11"/>
        </w:rPr>
        <w:t xml:space="preserve"> </w:t>
      </w:r>
      <w:r w:rsidRPr="000F787A">
        <w:rPr>
          <w:rFonts w:ascii="Times New Roman" w:hAnsi="Times New Roman" w:cs="Times New Roman"/>
          <w:color w:val="231F20"/>
          <w:spacing w:val="-2"/>
        </w:rPr>
        <w:t>or</w:t>
      </w:r>
      <w:r w:rsidRPr="000F787A">
        <w:rPr>
          <w:rFonts w:ascii="Times New Roman" w:hAnsi="Times New Roman" w:cs="Times New Roman"/>
          <w:color w:val="231F20"/>
          <w:spacing w:val="-10"/>
        </w:rPr>
        <w:t xml:space="preserve"> </w:t>
      </w:r>
      <w:r w:rsidRPr="000F787A">
        <w:rPr>
          <w:rFonts w:ascii="Times New Roman" w:hAnsi="Times New Roman" w:cs="Times New Roman"/>
          <w:color w:val="231F20"/>
          <w:spacing w:val="-2"/>
        </w:rPr>
        <w:t>dissolved</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spacing w:val="-2"/>
        </w:rPr>
        <w:t>or</w:t>
      </w:r>
      <w:r w:rsidRPr="000F787A">
        <w:rPr>
          <w:rFonts w:ascii="Times New Roman" w:hAnsi="Times New Roman" w:cs="Times New Roman"/>
          <w:color w:val="231F20"/>
          <w:spacing w:val="-10"/>
        </w:rPr>
        <w:t xml:space="preserve"> </w:t>
      </w:r>
      <w:r w:rsidRPr="000F787A">
        <w:rPr>
          <w:rFonts w:ascii="Times New Roman" w:hAnsi="Times New Roman" w:cs="Times New Roman"/>
          <w:color w:val="231F20"/>
          <w:spacing w:val="-2"/>
        </w:rPr>
        <w:t>suspended</w:t>
      </w:r>
      <w:r w:rsidRPr="000F787A">
        <w:rPr>
          <w:rFonts w:ascii="Times New Roman" w:hAnsi="Times New Roman" w:cs="Times New Roman"/>
          <w:color w:val="231F20"/>
          <w:spacing w:val="-11"/>
        </w:rPr>
        <w:t xml:space="preserve"> </w:t>
      </w:r>
      <w:r w:rsidRPr="000F787A">
        <w:rPr>
          <w:rFonts w:ascii="Times New Roman" w:hAnsi="Times New Roman" w:cs="Times New Roman"/>
          <w:color w:val="231F20"/>
          <w:spacing w:val="-2"/>
        </w:rPr>
        <w:t>solids.</w:t>
      </w:r>
      <w:r w:rsidRPr="000F787A">
        <w:rPr>
          <w:rFonts w:ascii="Times New Roman" w:hAnsi="Times New Roman" w:cs="Times New Roman"/>
          <w:color w:val="231F20"/>
          <w:spacing w:val="-19"/>
        </w:rPr>
        <w:t xml:space="preserve"> </w:t>
      </w:r>
      <w:r w:rsidRPr="000F787A">
        <w:rPr>
          <w:rFonts w:ascii="Times New Roman" w:hAnsi="Times New Roman" w:cs="Times New Roman"/>
          <w:color w:val="231F20"/>
          <w:spacing w:val="-2"/>
        </w:rPr>
        <w:t>A</w:t>
      </w:r>
      <w:r w:rsidRPr="000F787A">
        <w:rPr>
          <w:rFonts w:ascii="Times New Roman" w:hAnsi="Times New Roman" w:cs="Times New Roman"/>
          <w:color w:val="231F20"/>
          <w:spacing w:val="-19"/>
        </w:rPr>
        <w:t xml:space="preserve"> </w:t>
      </w:r>
      <w:r w:rsidRPr="000F787A">
        <w:rPr>
          <w:rFonts w:ascii="Times New Roman" w:hAnsi="Times New Roman" w:cs="Times New Roman"/>
          <w:color w:val="231F20"/>
          <w:spacing w:val="-2"/>
        </w:rPr>
        <w:t>rather</w:t>
      </w:r>
      <w:r w:rsidRPr="000F787A">
        <w:rPr>
          <w:rFonts w:ascii="Times New Roman" w:hAnsi="Times New Roman" w:cs="Times New Roman"/>
          <w:color w:val="231F20"/>
          <w:spacing w:val="-10"/>
        </w:rPr>
        <w:t xml:space="preserve"> </w:t>
      </w:r>
      <w:r w:rsidRPr="000F787A">
        <w:rPr>
          <w:rFonts w:ascii="Times New Roman" w:hAnsi="Times New Roman" w:cs="Times New Roman"/>
          <w:color w:val="231F20"/>
          <w:spacing w:val="-2"/>
        </w:rPr>
        <w:t>high</w:t>
      </w:r>
      <w:r w:rsidRPr="000F787A">
        <w:rPr>
          <w:rFonts w:ascii="Times New Roman" w:hAnsi="Times New Roman" w:cs="Times New Roman"/>
          <w:color w:val="231F20"/>
          <w:spacing w:val="-11"/>
        </w:rPr>
        <w:t xml:space="preserve"> </w:t>
      </w:r>
      <w:proofErr w:type="spellStart"/>
      <w:r w:rsidRPr="000F787A">
        <w:rPr>
          <w:rFonts w:ascii="Times New Roman" w:hAnsi="Times New Roman" w:cs="Times New Roman"/>
          <w:color w:val="231F20"/>
          <w:spacing w:val="-2"/>
        </w:rPr>
        <w:t>concentra</w:t>
      </w:r>
      <w:proofErr w:type="spellEnd"/>
      <w:r w:rsidRPr="000F787A">
        <w:rPr>
          <w:rFonts w:ascii="Times New Roman" w:hAnsi="Times New Roman" w:cs="Times New Roman"/>
          <w:color w:val="231F20"/>
          <w:spacing w:val="-2"/>
        </w:rPr>
        <w:t xml:space="preserve">- </w:t>
      </w:r>
      <w:proofErr w:type="spellStart"/>
      <w:r w:rsidRPr="000F787A">
        <w:rPr>
          <w:rFonts w:ascii="Times New Roman" w:hAnsi="Times New Roman" w:cs="Times New Roman"/>
          <w:color w:val="231F20"/>
        </w:rPr>
        <w:t>tion</w:t>
      </w:r>
      <w:proofErr w:type="spellEnd"/>
      <w:r w:rsidRPr="000F787A">
        <w:rPr>
          <w:rFonts w:ascii="Times New Roman" w:hAnsi="Times New Roman" w:cs="Times New Roman"/>
          <w:color w:val="231F20"/>
          <w:spacing w:val="-8"/>
        </w:rPr>
        <w:t xml:space="preserve"> </w:t>
      </w:r>
      <w:r w:rsidRPr="000F787A">
        <w:rPr>
          <w:rFonts w:ascii="Times New Roman" w:hAnsi="Times New Roman" w:cs="Times New Roman"/>
          <w:color w:val="231F20"/>
        </w:rPr>
        <w:t>(&gt;100</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rPr>
        <w:t>ppm)</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rPr>
        <w:t>of</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rPr>
        <w:t>organics</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rPr>
        <w:t>is</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rPr>
        <w:t>needed</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rPr>
        <w:t>to</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rPr>
        <w:t>maintain</w:t>
      </w:r>
      <w:r w:rsidRPr="000F787A">
        <w:rPr>
          <w:rFonts w:ascii="Times New Roman" w:hAnsi="Times New Roman" w:cs="Times New Roman"/>
          <w:color w:val="231F20"/>
          <w:spacing w:val="-8"/>
        </w:rPr>
        <w:t xml:space="preserve"> </w:t>
      </w:r>
      <w:r w:rsidRPr="000F787A">
        <w:rPr>
          <w:rFonts w:ascii="Times New Roman" w:hAnsi="Times New Roman" w:cs="Times New Roman"/>
          <w:color w:val="231F20"/>
        </w:rPr>
        <w:t>proper operation.</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Low-strength</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industrial</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effluent</w:t>
      </w:r>
      <w:r w:rsidRPr="000F787A">
        <w:rPr>
          <w:rFonts w:ascii="Times New Roman" w:hAnsi="Times New Roman" w:cs="Times New Roman"/>
          <w:color w:val="231F20"/>
          <w:spacing w:val="-12"/>
        </w:rPr>
        <w:t xml:space="preserve"> </w:t>
      </w:r>
      <w:r w:rsidRPr="000F787A">
        <w:rPr>
          <w:rFonts w:ascii="Times New Roman" w:hAnsi="Times New Roman" w:cs="Times New Roman"/>
          <w:color w:val="231F20"/>
        </w:rPr>
        <w:t>and</w:t>
      </w:r>
      <w:r w:rsidRPr="000F787A">
        <w:rPr>
          <w:rFonts w:ascii="Times New Roman" w:hAnsi="Times New Roman" w:cs="Times New Roman"/>
          <w:color w:val="231F20"/>
          <w:spacing w:val="-13"/>
        </w:rPr>
        <w:t xml:space="preserve"> </w:t>
      </w:r>
      <w:r w:rsidRPr="000F787A">
        <w:rPr>
          <w:rFonts w:ascii="Times New Roman" w:hAnsi="Times New Roman" w:cs="Times New Roman"/>
          <w:color w:val="231F20"/>
        </w:rPr>
        <w:t xml:space="preserve">moderate- </w:t>
      </w:r>
      <w:r w:rsidRPr="000F787A">
        <w:rPr>
          <w:rFonts w:ascii="Times New Roman" w:hAnsi="Times New Roman" w:cs="Times New Roman"/>
          <w:color w:val="231F20"/>
          <w:spacing w:val="-4"/>
        </w:rPr>
        <w:t>strength domestic wastewater may be combined for treatment to achieve the required concentration. Wastewater containing a</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wide</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variety</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of</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biodegradable</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organics</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can</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be</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treated</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by</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the activated</w:t>
      </w:r>
      <w:r w:rsidRPr="000F787A">
        <w:rPr>
          <w:rFonts w:ascii="Times New Roman" w:hAnsi="Times New Roman" w:cs="Times New Roman"/>
          <w:color w:val="231F20"/>
          <w:spacing w:val="-6"/>
        </w:rPr>
        <w:t xml:space="preserve"> </w:t>
      </w:r>
      <w:r w:rsidRPr="000F787A">
        <w:rPr>
          <w:rFonts w:ascii="Times New Roman" w:hAnsi="Times New Roman" w:cs="Times New Roman"/>
          <w:color w:val="231F20"/>
          <w:spacing w:val="-4"/>
        </w:rPr>
        <w:t xml:space="preserve">sludge process, as long as the concentration is in </w:t>
      </w:r>
      <w:r w:rsidRPr="000F787A">
        <w:rPr>
          <w:rFonts w:ascii="Times New Roman" w:hAnsi="Times New Roman" w:cs="Times New Roman"/>
          <w:color w:val="231F20"/>
          <w:spacing w:val="-5"/>
        </w:rPr>
        <w:t>the</w:t>
      </w:r>
      <w:r>
        <w:rPr>
          <w:rFonts w:ascii="Times New Roman" w:hAnsi="Times New Roman" w:cs="Times New Roman"/>
          <w:color w:val="231F20"/>
          <w:spacing w:val="-5"/>
        </w:rPr>
        <w:t xml:space="preserve"> </w:t>
      </w:r>
      <w:r w:rsidRPr="000F787A">
        <w:rPr>
          <w:rFonts w:ascii="Times New Roman" w:hAnsi="Times New Roman" w:cs="Times New Roman"/>
          <w:color w:val="231F20"/>
          <w:spacing w:val="-4"/>
        </w:rPr>
        <w:t>hundreds of parts per million.</w:t>
      </w:r>
    </w:p>
    <w:p w14:paraId="6770497E" w14:textId="00A9CFA0" w:rsidR="000F787A" w:rsidRDefault="000F787A" w:rsidP="000F787A">
      <w:pPr>
        <w:pStyle w:val="BodyText"/>
        <w:spacing w:line="249" w:lineRule="auto"/>
        <w:ind w:left="50" w:right="80"/>
        <w:rPr>
          <w:rFonts w:ascii="Times New Roman" w:hAnsi="Times New Roman" w:cs="Times New Roman"/>
          <w:color w:val="231F20"/>
          <w:spacing w:val="-5"/>
        </w:rPr>
      </w:pPr>
    </w:p>
    <w:tbl>
      <w:tblPr>
        <w:tblW w:w="0" w:type="auto"/>
        <w:tblInd w:w="35" w:type="dxa"/>
        <w:tblBorders>
          <w:top w:val="single" w:sz="2" w:space="0" w:color="4C4C4E"/>
          <w:left w:val="single" w:sz="2" w:space="0" w:color="4C4C4E"/>
          <w:bottom w:val="single" w:sz="2" w:space="0" w:color="4C4C4E"/>
          <w:right w:val="single" w:sz="2" w:space="0" w:color="4C4C4E"/>
          <w:insideH w:val="single" w:sz="2" w:space="0" w:color="4C4C4E"/>
          <w:insideV w:val="single" w:sz="2" w:space="0" w:color="4C4C4E"/>
        </w:tblBorders>
        <w:tblLayout w:type="fixed"/>
        <w:tblCellMar>
          <w:left w:w="0" w:type="dxa"/>
          <w:right w:w="0" w:type="dxa"/>
        </w:tblCellMar>
        <w:tblLook w:val="01E0" w:firstRow="1" w:lastRow="1" w:firstColumn="1" w:lastColumn="1" w:noHBand="0" w:noVBand="0"/>
      </w:tblPr>
      <w:tblGrid>
        <w:gridCol w:w="4076"/>
        <w:gridCol w:w="1843"/>
        <w:gridCol w:w="3827"/>
      </w:tblGrid>
      <w:tr w:rsidR="000F787A" w14:paraId="5BD4A589" w14:textId="77777777" w:rsidTr="000F787A">
        <w:trPr>
          <w:trHeight w:val="687"/>
        </w:trPr>
        <w:tc>
          <w:tcPr>
            <w:tcW w:w="9746" w:type="dxa"/>
            <w:gridSpan w:val="3"/>
            <w:tcBorders>
              <w:top w:val="nil"/>
              <w:left w:val="nil"/>
              <w:bottom w:val="nil"/>
              <w:right w:val="nil"/>
            </w:tcBorders>
            <w:shd w:val="clear" w:color="auto" w:fill="1874A0"/>
          </w:tcPr>
          <w:p w14:paraId="05DF1FD3" w14:textId="77777777" w:rsidR="000F787A" w:rsidRDefault="000F787A" w:rsidP="00CA5DE0">
            <w:pPr>
              <w:pStyle w:val="TableParagraph"/>
              <w:spacing w:before="57" w:line="261" w:lineRule="auto"/>
              <w:ind w:left="647" w:right="639"/>
              <w:jc w:val="center"/>
              <w:rPr>
                <w:rFonts w:ascii="Arial"/>
                <w:b/>
                <w:sz w:val="16"/>
              </w:rPr>
            </w:pPr>
            <w:r>
              <w:rPr>
                <w:rFonts w:ascii="Arial"/>
                <w:b/>
                <w:color w:val="FFFFFF"/>
                <w:sz w:val="16"/>
              </w:rPr>
              <w:t>Table 1. The performance of activated sludge treatment varies with the type of chemicals in the waste being treated.</w:t>
            </w:r>
          </w:p>
        </w:tc>
      </w:tr>
      <w:tr w:rsidR="000F787A" w14:paraId="2B977D38" w14:textId="77777777" w:rsidTr="00FD5FB1">
        <w:trPr>
          <w:trHeight w:val="482"/>
        </w:trPr>
        <w:tc>
          <w:tcPr>
            <w:tcW w:w="4076" w:type="dxa"/>
            <w:tcBorders>
              <w:top w:val="nil"/>
            </w:tcBorders>
            <w:shd w:val="clear" w:color="auto" w:fill="C3CFDF"/>
          </w:tcPr>
          <w:p w14:paraId="07DF6857" w14:textId="77777777" w:rsidR="000F787A" w:rsidRDefault="000F787A" w:rsidP="00CA5DE0">
            <w:pPr>
              <w:pStyle w:val="TableParagraph"/>
              <w:spacing w:before="71"/>
              <w:ind w:left="0"/>
              <w:rPr>
                <w:rFonts w:ascii="Times New Roman"/>
                <w:sz w:val="16"/>
              </w:rPr>
            </w:pPr>
          </w:p>
          <w:p w14:paraId="20B296D7" w14:textId="77777777" w:rsidR="000F787A" w:rsidRDefault="000F787A" w:rsidP="00CA5DE0">
            <w:pPr>
              <w:pStyle w:val="TableParagraph"/>
              <w:spacing w:before="0"/>
              <w:ind w:left="144"/>
              <w:rPr>
                <w:rFonts w:ascii="Arial"/>
                <w:b/>
                <w:sz w:val="16"/>
              </w:rPr>
            </w:pPr>
            <w:r>
              <w:rPr>
                <w:rFonts w:ascii="Arial"/>
                <w:b/>
                <w:color w:val="231F20"/>
                <w:sz w:val="16"/>
              </w:rPr>
              <w:t>Chemical</w:t>
            </w:r>
            <w:r>
              <w:rPr>
                <w:rFonts w:ascii="Arial"/>
                <w:b/>
                <w:color w:val="231F20"/>
                <w:spacing w:val="-9"/>
                <w:sz w:val="16"/>
              </w:rPr>
              <w:t xml:space="preserve"> </w:t>
            </w:r>
            <w:r>
              <w:rPr>
                <w:rFonts w:ascii="Arial"/>
                <w:b/>
                <w:color w:val="231F20"/>
                <w:sz w:val="16"/>
              </w:rPr>
              <w:t>Type</w:t>
            </w:r>
            <w:r>
              <w:rPr>
                <w:rFonts w:ascii="Arial"/>
                <w:b/>
                <w:color w:val="231F20"/>
                <w:spacing w:val="-9"/>
                <w:sz w:val="16"/>
              </w:rPr>
              <w:t xml:space="preserve"> </w:t>
            </w:r>
            <w:r>
              <w:rPr>
                <w:rFonts w:ascii="Arial"/>
                <w:b/>
                <w:color w:val="231F20"/>
                <w:spacing w:val="-2"/>
                <w:sz w:val="16"/>
              </w:rPr>
              <w:t>Treated</w:t>
            </w:r>
          </w:p>
        </w:tc>
        <w:tc>
          <w:tcPr>
            <w:tcW w:w="1843" w:type="dxa"/>
            <w:tcBorders>
              <w:top w:val="nil"/>
            </w:tcBorders>
            <w:shd w:val="clear" w:color="auto" w:fill="C3CFDF"/>
          </w:tcPr>
          <w:p w14:paraId="7E5189A6" w14:textId="77777777" w:rsidR="000F787A" w:rsidRDefault="000F787A" w:rsidP="000F787A">
            <w:pPr>
              <w:pStyle w:val="TableParagraph"/>
              <w:spacing w:before="55" w:line="261" w:lineRule="auto"/>
              <w:ind w:left="92" w:firstLine="286"/>
              <w:rPr>
                <w:rFonts w:ascii="Arial"/>
                <w:b/>
                <w:sz w:val="16"/>
              </w:rPr>
            </w:pPr>
            <w:r>
              <w:rPr>
                <w:rFonts w:ascii="Arial"/>
                <w:b/>
                <w:color w:val="231F20"/>
                <w:sz w:val="16"/>
              </w:rPr>
              <w:t>Typical Feed Concentration,</w:t>
            </w:r>
            <w:r>
              <w:rPr>
                <w:rFonts w:ascii="Arial"/>
                <w:b/>
                <w:color w:val="231F20"/>
                <w:spacing w:val="-12"/>
                <w:sz w:val="16"/>
              </w:rPr>
              <w:t xml:space="preserve"> </w:t>
            </w:r>
            <w:r>
              <w:rPr>
                <w:rFonts w:ascii="Arial"/>
                <w:b/>
                <w:color w:val="231F20"/>
                <w:sz w:val="16"/>
              </w:rPr>
              <w:t>ppm</w:t>
            </w:r>
          </w:p>
        </w:tc>
        <w:tc>
          <w:tcPr>
            <w:tcW w:w="3827" w:type="dxa"/>
            <w:tcBorders>
              <w:top w:val="nil"/>
            </w:tcBorders>
            <w:shd w:val="clear" w:color="auto" w:fill="C3CFDF"/>
          </w:tcPr>
          <w:p w14:paraId="191A9374" w14:textId="77777777" w:rsidR="000F787A" w:rsidRDefault="000F787A" w:rsidP="00CA5DE0">
            <w:pPr>
              <w:pStyle w:val="TableParagraph"/>
              <w:spacing w:before="55" w:line="261" w:lineRule="auto"/>
              <w:ind w:left="183" w:firstLine="68"/>
              <w:rPr>
                <w:rFonts w:ascii="Arial"/>
                <w:b/>
                <w:sz w:val="16"/>
              </w:rPr>
            </w:pPr>
            <w:r>
              <w:rPr>
                <w:rFonts w:ascii="Arial"/>
                <w:b/>
                <w:color w:val="231F20"/>
                <w:spacing w:val="-2"/>
                <w:sz w:val="16"/>
              </w:rPr>
              <w:t>Typical Removal</w:t>
            </w:r>
          </w:p>
        </w:tc>
      </w:tr>
      <w:tr w:rsidR="000F787A" w14:paraId="11EE3884" w14:textId="77777777" w:rsidTr="00FD5FB1">
        <w:trPr>
          <w:trHeight w:val="280"/>
        </w:trPr>
        <w:tc>
          <w:tcPr>
            <w:tcW w:w="4076" w:type="dxa"/>
            <w:shd w:val="clear" w:color="auto" w:fill="E4E8EF"/>
          </w:tcPr>
          <w:p w14:paraId="6DAB8A09" w14:textId="77777777" w:rsidR="000F787A" w:rsidRDefault="000F787A" w:rsidP="00CA5DE0">
            <w:pPr>
              <w:pStyle w:val="TableParagraph"/>
              <w:ind w:left="79"/>
              <w:rPr>
                <w:sz w:val="16"/>
              </w:rPr>
            </w:pPr>
            <w:r>
              <w:rPr>
                <w:color w:val="231F20"/>
                <w:sz w:val="16"/>
              </w:rPr>
              <w:t>Phenolics</w:t>
            </w:r>
            <w:r>
              <w:rPr>
                <w:color w:val="231F20"/>
                <w:spacing w:val="-3"/>
                <w:sz w:val="16"/>
              </w:rPr>
              <w:t xml:space="preserve"> </w:t>
            </w:r>
            <w:r>
              <w:rPr>
                <w:color w:val="231F20"/>
                <w:sz w:val="16"/>
              </w:rPr>
              <w:t>(aromatic</w:t>
            </w:r>
            <w:r>
              <w:rPr>
                <w:color w:val="231F20"/>
                <w:spacing w:val="-2"/>
                <w:sz w:val="16"/>
              </w:rPr>
              <w:t xml:space="preserve"> </w:t>
            </w:r>
            <w:r>
              <w:rPr>
                <w:color w:val="231F20"/>
                <w:spacing w:val="-4"/>
                <w:sz w:val="16"/>
              </w:rPr>
              <w:t>–OH)</w:t>
            </w:r>
          </w:p>
        </w:tc>
        <w:tc>
          <w:tcPr>
            <w:tcW w:w="1843" w:type="dxa"/>
            <w:shd w:val="clear" w:color="auto" w:fill="E4E8EF"/>
          </w:tcPr>
          <w:p w14:paraId="68DB5A0D" w14:textId="77777777" w:rsidR="000F787A" w:rsidRDefault="000F787A" w:rsidP="000F787A">
            <w:pPr>
              <w:pStyle w:val="TableParagraph"/>
              <w:ind w:left="5"/>
              <w:jc w:val="center"/>
              <w:rPr>
                <w:sz w:val="16"/>
              </w:rPr>
            </w:pPr>
            <w:r>
              <w:rPr>
                <w:color w:val="231F20"/>
                <w:sz w:val="16"/>
              </w:rPr>
              <w:t>100</w:t>
            </w:r>
            <w:r>
              <w:rPr>
                <w:color w:val="231F20"/>
                <w:spacing w:val="2"/>
                <w:sz w:val="16"/>
              </w:rPr>
              <w:t xml:space="preserve"> </w:t>
            </w:r>
            <w:r>
              <w:rPr>
                <w:color w:val="231F20"/>
                <w:sz w:val="16"/>
              </w:rPr>
              <w:t>to</w:t>
            </w:r>
            <w:r>
              <w:rPr>
                <w:color w:val="231F20"/>
                <w:spacing w:val="3"/>
                <w:sz w:val="16"/>
              </w:rPr>
              <w:t xml:space="preserve"> </w:t>
            </w:r>
            <w:r>
              <w:rPr>
                <w:color w:val="231F20"/>
                <w:spacing w:val="-2"/>
                <w:sz w:val="16"/>
              </w:rPr>
              <w:t>1,000</w:t>
            </w:r>
          </w:p>
        </w:tc>
        <w:tc>
          <w:tcPr>
            <w:tcW w:w="3827" w:type="dxa"/>
            <w:shd w:val="clear" w:color="auto" w:fill="E4E8EF"/>
          </w:tcPr>
          <w:p w14:paraId="421A9C62" w14:textId="77777777" w:rsidR="000F787A" w:rsidRDefault="000F787A" w:rsidP="000F787A">
            <w:pPr>
              <w:pStyle w:val="TableParagraph"/>
              <w:ind w:left="6"/>
              <w:jc w:val="center"/>
              <w:rPr>
                <w:sz w:val="16"/>
              </w:rPr>
            </w:pPr>
            <w:r>
              <w:rPr>
                <w:color w:val="231F20"/>
                <w:spacing w:val="-4"/>
                <w:w w:val="105"/>
                <w:sz w:val="16"/>
              </w:rPr>
              <w:t>&gt;99%</w:t>
            </w:r>
          </w:p>
        </w:tc>
      </w:tr>
      <w:tr w:rsidR="000F787A" w14:paraId="29B6A4D3" w14:textId="77777777" w:rsidTr="00FD5FB1">
        <w:trPr>
          <w:trHeight w:val="295"/>
        </w:trPr>
        <w:tc>
          <w:tcPr>
            <w:tcW w:w="4076" w:type="dxa"/>
            <w:shd w:val="clear" w:color="auto" w:fill="E4E8EF"/>
          </w:tcPr>
          <w:p w14:paraId="7AFADC6B" w14:textId="77777777" w:rsidR="000F787A" w:rsidRDefault="000F787A" w:rsidP="00CA5DE0">
            <w:pPr>
              <w:pStyle w:val="TableParagraph"/>
              <w:spacing w:line="261" w:lineRule="auto"/>
              <w:ind w:left="79" w:right="418"/>
              <w:rPr>
                <w:sz w:val="16"/>
              </w:rPr>
            </w:pPr>
            <w:r>
              <w:rPr>
                <w:color w:val="231F20"/>
                <w:sz w:val="16"/>
              </w:rPr>
              <w:t>Polynuclear</w:t>
            </w:r>
            <w:r>
              <w:rPr>
                <w:color w:val="231F20"/>
                <w:spacing w:val="-12"/>
                <w:sz w:val="16"/>
              </w:rPr>
              <w:t xml:space="preserve"> </w:t>
            </w:r>
            <w:r>
              <w:rPr>
                <w:color w:val="231F20"/>
                <w:sz w:val="16"/>
              </w:rPr>
              <w:t>Aromatic Hydrocarbons</w:t>
            </w:r>
            <w:r>
              <w:rPr>
                <w:color w:val="231F20"/>
                <w:spacing w:val="13"/>
                <w:sz w:val="16"/>
              </w:rPr>
              <w:t xml:space="preserve"> </w:t>
            </w:r>
            <w:r>
              <w:rPr>
                <w:color w:val="231F20"/>
                <w:spacing w:val="-9"/>
                <w:sz w:val="16"/>
              </w:rPr>
              <w:t>(PAHs)</w:t>
            </w:r>
          </w:p>
        </w:tc>
        <w:tc>
          <w:tcPr>
            <w:tcW w:w="1843" w:type="dxa"/>
            <w:shd w:val="clear" w:color="auto" w:fill="E4E8EF"/>
          </w:tcPr>
          <w:p w14:paraId="04E6E51E" w14:textId="77777777" w:rsidR="000F787A" w:rsidRDefault="000F787A" w:rsidP="000F787A">
            <w:pPr>
              <w:pStyle w:val="TableParagraph"/>
              <w:ind w:left="543"/>
              <w:jc w:val="center"/>
              <w:rPr>
                <w:sz w:val="16"/>
              </w:rPr>
            </w:pPr>
            <w:r>
              <w:rPr>
                <w:color w:val="231F20"/>
                <w:sz w:val="16"/>
              </w:rPr>
              <w:t>0.01</w:t>
            </w:r>
            <w:r>
              <w:rPr>
                <w:color w:val="231F20"/>
                <w:spacing w:val="2"/>
                <w:sz w:val="16"/>
              </w:rPr>
              <w:t xml:space="preserve"> </w:t>
            </w:r>
            <w:r>
              <w:rPr>
                <w:color w:val="231F20"/>
                <w:sz w:val="16"/>
              </w:rPr>
              <w:t>to</w:t>
            </w:r>
            <w:r>
              <w:rPr>
                <w:color w:val="231F20"/>
                <w:spacing w:val="2"/>
                <w:sz w:val="16"/>
              </w:rPr>
              <w:t xml:space="preserve"> </w:t>
            </w:r>
            <w:r>
              <w:rPr>
                <w:color w:val="231F20"/>
                <w:spacing w:val="-10"/>
                <w:sz w:val="16"/>
              </w:rPr>
              <w:t>1</w:t>
            </w:r>
          </w:p>
        </w:tc>
        <w:tc>
          <w:tcPr>
            <w:tcW w:w="3827" w:type="dxa"/>
            <w:shd w:val="clear" w:color="auto" w:fill="E4E8EF"/>
          </w:tcPr>
          <w:p w14:paraId="28F06746" w14:textId="77777777" w:rsidR="000F787A" w:rsidRDefault="000F787A" w:rsidP="000F787A">
            <w:pPr>
              <w:pStyle w:val="TableParagraph"/>
              <w:ind w:left="6" w:right="1"/>
              <w:jc w:val="center"/>
              <w:rPr>
                <w:sz w:val="16"/>
              </w:rPr>
            </w:pPr>
            <w:r>
              <w:rPr>
                <w:color w:val="231F20"/>
                <w:spacing w:val="-4"/>
                <w:w w:val="105"/>
                <w:sz w:val="16"/>
              </w:rPr>
              <w:t>&gt;95%</w:t>
            </w:r>
          </w:p>
        </w:tc>
      </w:tr>
      <w:tr w:rsidR="000F787A" w14:paraId="6CE80C03" w14:textId="77777777" w:rsidTr="00FD5FB1">
        <w:trPr>
          <w:trHeight w:val="280"/>
        </w:trPr>
        <w:tc>
          <w:tcPr>
            <w:tcW w:w="4076" w:type="dxa"/>
            <w:shd w:val="clear" w:color="auto" w:fill="E4E8EF"/>
          </w:tcPr>
          <w:p w14:paraId="5EDDF590" w14:textId="77777777" w:rsidR="000F787A" w:rsidRDefault="000F787A" w:rsidP="00CA5DE0">
            <w:pPr>
              <w:pStyle w:val="TableParagraph"/>
              <w:ind w:left="79"/>
              <w:rPr>
                <w:sz w:val="16"/>
              </w:rPr>
            </w:pPr>
            <w:r>
              <w:rPr>
                <w:color w:val="231F20"/>
                <w:sz w:val="16"/>
              </w:rPr>
              <w:t>Oil</w:t>
            </w:r>
            <w:r>
              <w:rPr>
                <w:color w:val="231F20"/>
                <w:spacing w:val="-1"/>
                <w:sz w:val="16"/>
              </w:rPr>
              <w:t xml:space="preserve"> </w:t>
            </w:r>
            <w:r>
              <w:rPr>
                <w:color w:val="231F20"/>
                <w:sz w:val="16"/>
              </w:rPr>
              <w:t>and</w:t>
            </w:r>
            <w:r>
              <w:rPr>
                <w:color w:val="231F20"/>
                <w:spacing w:val="-1"/>
                <w:sz w:val="16"/>
              </w:rPr>
              <w:t xml:space="preserve"> </w:t>
            </w:r>
            <w:r>
              <w:rPr>
                <w:color w:val="231F20"/>
                <w:spacing w:val="-2"/>
                <w:sz w:val="16"/>
              </w:rPr>
              <w:t>Grease</w:t>
            </w:r>
          </w:p>
        </w:tc>
        <w:tc>
          <w:tcPr>
            <w:tcW w:w="1843" w:type="dxa"/>
            <w:shd w:val="clear" w:color="auto" w:fill="E4E8EF"/>
          </w:tcPr>
          <w:p w14:paraId="04227706" w14:textId="77777777" w:rsidR="000F787A" w:rsidRDefault="000F787A" w:rsidP="000F787A">
            <w:pPr>
              <w:pStyle w:val="TableParagraph"/>
              <w:ind w:left="5"/>
              <w:jc w:val="center"/>
              <w:rPr>
                <w:sz w:val="16"/>
              </w:rPr>
            </w:pPr>
            <w:r>
              <w:rPr>
                <w:color w:val="231F20"/>
                <w:sz w:val="16"/>
              </w:rPr>
              <w:t>10</w:t>
            </w:r>
            <w:r>
              <w:rPr>
                <w:color w:val="231F20"/>
                <w:spacing w:val="3"/>
                <w:sz w:val="16"/>
              </w:rPr>
              <w:t xml:space="preserve"> </w:t>
            </w:r>
            <w:r>
              <w:rPr>
                <w:color w:val="231F20"/>
                <w:sz w:val="16"/>
              </w:rPr>
              <w:t>to</w:t>
            </w:r>
            <w:r>
              <w:rPr>
                <w:color w:val="231F20"/>
                <w:spacing w:val="3"/>
                <w:sz w:val="16"/>
              </w:rPr>
              <w:t xml:space="preserve"> </w:t>
            </w:r>
            <w:r>
              <w:rPr>
                <w:color w:val="231F20"/>
                <w:spacing w:val="-5"/>
                <w:sz w:val="16"/>
              </w:rPr>
              <w:t>100</w:t>
            </w:r>
          </w:p>
        </w:tc>
        <w:tc>
          <w:tcPr>
            <w:tcW w:w="3827" w:type="dxa"/>
            <w:shd w:val="clear" w:color="auto" w:fill="E4E8EF"/>
          </w:tcPr>
          <w:p w14:paraId="393CCF43" w14:textId="77777777" w:rsidR="000F787A" w:rsidRDefault="000F787A" w:rsidP="000F787A">
            <w:pPr>
              <w:pStyle w:val="TableParagraph"/>
              <w:ind w:left="6"/>
              <w:jc w:val="center"/>
              <w:rPr>
                <w:sz w:val="16"/>
              </w:rPr>
            </w:pPr>
            <w:r>
              <w:rPr>
                <w:color w:val="231F20"/>
                <w:w w:val="105"/>
                <w:sz w:val="16"/>
              </w:rPr>
              <w:t>40</w:t>
            </w:r>
            <w:r>
              <w:rPr>
                <w:color w:val="231F20"/>
                <w:spacing w:val="-7"/>
                <w:w w:val="105"/>
                <w:sz w:val="16"/>
              </w:rPr>
              <w:t xml:space="preserve"> </w:t>
            </w:r>
            <w:r>
              <w:rPr>
                <w:color w:val="231F20"/>
                <w:w w:val="105"/>
                <w:sz w:val="16"/>
              </w:rPr>
              <w:t>to</w:t>
            </w:r>
            <w:r>
              <w:rPr>
                <w:color w:val="231F20"/>
                <w:spacing w:val="-7"/>
                <w:w w:val="105"/>
                <w:sz w:val="16"/>
              </w:rPr>
              <w:t xml:space="preserve"> </w:t>
            </w:r>
            <w:r>
              <w:rPr>
                <w:color w:val="231F20"/>
                <w:spacing w:val="-5"/>
                <w:w w:val="105"/>
                <w:sz w:val="16"/>
              </w:rPr>
              <w:t>92%</w:t>
            </w:r>
          </w:p>
        </w:tc>
      </w:tr>
      <w:tr w:rsidR="000F787A" w14:paraId="4A8BCD2A" w14:textId="77777777" w:rsidTr="00FD5FB1">
        <w:trPr>
          <w:trHeight w:val="275"/>
        </w:trPr>
        <w:tc>
          <w:tcPr>
            <w:tcW w:w="4076" w:type="dxa"/>
            <w:shd w:val="clear" w:color="auto" w:fill="E4E8EF"/>
          </w:tcPr>
          <w:p w14:paraId="1D21C4A8" w14:textId="77777777" w:rsidR="000F787A" w:rsidRDefault="000F787A" w:rsidP="00CA5DE0">
            <w:pPr>
              <w:pStyle w:val="TableParagraph"/>
              <w:spacing w:line="261" w:lineRule="auto"/>
              <w:ind w:left="79" w:right="427"/>
              <w:rPr>
                <w:sz w:val="16"/>
              </w:rPr>
            </w:pPr>
            <w:r>
              <w:rPr>
                <w:color w:val="231F20"/>
                <w:sz w:val="16"/>
              </w:rPr>
              <w:t>Total</w:t>
            </w:r>
            <w:r>
              <w:rPr>
                <w:color w:val="231F20"/>
                <w:spacing w:val="-12"/>
                <w:sz w:val="16"/>
              </w:rPr>
              <w:t xml:space="preserve"> </w:t>
            </w:r>
            <w:r>
              <w:rPr>
                <w:color w:val="231F20"/>
                <w:sz w:val="16"/>
              </w:rPr>
              <w:t>Organic</w:t>
            </w:r>
            <w:r>
              <w:rPr>
                <w:color w:val="231F20"/>
                <w:spacing w:val="-11"/>
                <w:sz w:val="16"/>
              </w:rPr>
              <w:t xml:space="preserve"> </w:t>
            </w:r>
            <w:r>
              <w:rPr>
                <w:color w:val="231F20"/>
                <w:sz w:val="16"/>
              </w:rPr>
              <w:t xml:space="preserve">Carbon </w:t>
            </w:r>
            <w:r>
              <w:rPr>
                <w:color w:val="231F20"/>
                <w:spacing w:val="-2"/>
                <w:sz w:val="16"/>
              </w:rPr>
              <w:t>(TOC)</w:t>
            </w:r>
          </w:p>
        </w:tc>
        <w:tc>
          <w:tcPr>
            <w:tcW w:w="1843" w:type="dxa"/>
            <w:shd w:val="clear" w:color="auto" w:fill="E4E8EF"/>
          </w:tcPr>
          <w:p w14:paraId="3382145C" w14:textId="77777777" w:rsidR="000F787A" w:rsidRDefault="000F787A" w:rsidP="000F787A">
            <w:pPr>
              <w:pStyle w:val="TableParagraph"/>
              <w:ind w:left="5"/>
              <w:jc w:val="center"/>
              <w:rPr>
                <w:sz w:val="16"/>
              </w:rPr>
            </w:pPr>
            <w:r>
              <w:rPr>
                <w:color w:val="231F20"/>
                <w:sz w:val="16"/>
              </w:rPr>
              <w:t>500</w:t>
            </w:r>
            <w:r>
              <w:rPr>
                <w:color w:val="231F20"/>
                <w:spacing w:val="2"/>
                <w:sz w:val="16"/>
              </w:rPr>
              <w:t xml:space="preserve"> </w:t>
            </w:r>
            <w:r>
              <w:rPr>
                <w:color w:val="231F20"/>
                <w:sz w:val="16"/>
              </w:rPr>
              <w:t>to</w:t>
            </w:r>
            <w:r>
              <w:rPr>
                <w:color w:val="231F20"/>
                <w:spacing w:val="3"/>
                <w:sz w:val="16"/>
              </w:rPr>
              <w:t xml:space="preserve"> </w:t>
            </w:r>
            <w:r>
              <w:rPr>
                <w:color w:val="231F20"/>
                <w:spacing w:val="-2"/>
                <w:sz w:val="16"/>
              </w:rPr>
              <w:t>3,000</w:t>
            </w:r>
          </w:p>
        </w:tc>
        <w:tc>
          <w:tcPr>
            <w:tcW w:w="3827" w:type="dxa"/>
            <w:shd w:val="clear" w:color="auto" w:fill="E4E8EF"/>
          </w:tcPr>
          <w:p w14:paraId="2053D129" w14:textId="77777777" w:rsidR="000F787A" w:rsidRDefault="000F787A" w:rsidP="000F787A">
            <w:pPr>
              <w:pStyle w:val="TableParagraph"/>
              <w:ind w:left="6" w:right="1"/>
              <w:jc w:val="center"/>
              <w:rPr>
                <w:sz w:val="16"/>
              </w:rPr>
            </w:pPr>
            <w:r>
              <w:rPr>
                <w:color w:val="231F20"/>
                <w:spacing w:val="-4"/>
                <w:w w:val="105"/>
                <w:sz w:val="16"/>
              </w:rPr>
              <w:t>&gt;90%</w:t>
            </w:r>
          </w:p>
        </w:tc>
      </w:tr>
      <w:tr w:rsidR="000F787A" w14:paraId="2D940894" w14:textId="77777777" w:rsidTr="00FD5FB1">
        <w:trPr>
          <w:trHeight w:val="280"/>
        </w:trPr>
        <w:tc>
          <w:tcPr>
            <w:tcW w:w="4076" w:type="dxa"/>
            <w:shd w:val="clear" w:color="auto" w:fill="E4E8EF"/>
          </w:tcPr>
          <w:p w14:paraId="704A91BB" w14:textId="77777777" w:rsidR="000F787A" w:rsidRDefault="000F787A" w:rsidP="00CA5DE0">
            <w:pPr>
              <w:pStyle w:val="TableParagraph"/>
              <w:ind w:left="79"/>
              <w:rPr>
                <w:sz w:val="16"/>
              </w:rPr>
            </w:pPr>
            <w:r>
              <w:rPr>
                <w:color w:val="231F20"/>
                <w:sz w:val="16"/>
              </w:rPr>
              <w:t xml:space="preserve">Ammonia </w:t>
            </w:r>
            <w:r>
              <w:rPr>
                <w:color w:val="231F20"/>
                <w:spacing w:val="-4"/>
                <w:sz w:val="16"/>
              </w:rPr>
              <w:t>(–N)</w:t>
            </w:r>
          </w:p>
        </w:tc>
        <w:tc>
          <w:tcPr>
            <w:tcW w:w="1843" w:type="dxa"/>
            <w:shd w:val="clear" w:color="auto" w:fill="E4E8EF"/>
          </w:tcPr>
          <w:p w14:paraId="77C5AC17" w14:textId="77777777" w:rsidR="000F787A" w:rsidRDefault="000F787A" w:rsidP="000F787A">
            <w:pPr>
              <w:pStyle w:val="TableParagraph"/>
              <w:ind w:left="5"/>
              <w:jc w:val="center"/>
              <w:rPr>
                <w:sz w:val="16"/>
              </w:rPr>
            </w:pPr>
            <w:r>
              <w:rPr>
                <w:color w:val="231F20"/>
                <w:sz w:val="16"/>
              </w:rPr>
              <w:t>10</w:t>
            </w:r>
            <w:r>
              <w:rPr>
                <w:color w:val="231F20"/>
                <w:spacing w:val="3"/>
                <w:sz w:val="16"/>
              </w:rPr>
              <w:t xml:space="preserve"> </w:t>
            </w:r>
            <w:r>
              <w:rPr>
                <w:color w:val="231F20"/>
                <w:sz w:val="16"/>
              </w:rPr>
              <w:t>to</w:t>
            </w:r>
            <w:r>
              <w:rPr>
                <w:color w:val="231F20"/>
                <w:spacing w:val="3"/>
                <w:sz w:val="16"/>
              </w:rPr>
              <w:t xml:space="preserve"> </w:t>
            </w:r>
            <w:r>
              <w:rPr>
                <w:color w:val="231F20"/>
                <w:spacing w:val="-2"/>
                <w:sz w:val="16"/>
              </w:rPr>
              <w:t>1,000</w:t>
            </w:r>
          </w:p>
        </w:tc>
        <w:tc>
          <w:tcPr>
            <w:tcW w:w="3827" w:type="dxa"/>
            <w:shd w:val="clear" w:color="auto" w:fill="E4E8EF"/>
          </w:tcPr>
          <w:p w14:paraId="7567E39E" w14:textId="77777777" w:rsidR="000F787A" w:rsidRDefault="000F787A" w:rsidP="000F787A">
            <w:pPr>
              <w:pStyle w:val="TableParagraph"/>
              <w:ind w:left="6"/>
              <w:jc w:val="center"/>
              <w:rPr>
                <w:sz w:val="16"/>
              </w:rPr>
            </w:pPr>
            <w:r>
              <w:rPr>
                <w:color w:val="231F20"/>
                <w:spacing w:val="-4"/>
                <w:w w:val="105"/>
                <w:sz w:val="16"/>
              </w:rPr>
              <w:t>&gt;95%</w:t>
            </w:r>
          </w:p>
        </w:tc>
      </w:tr>
      <w:tr w:rsidR="000F787A" w14:paraId="1591D2A0" w14:textId="77777777" w:rsidTr="00FD5FB1">
        <w:trPr>
          <w:trHeight w:val="280"/>
        </w:trPr>
        <w:tc>
          <w:tcPr>
            <w:tcW w:w="4076" w:type="dxa"/>
            <w:shd w:val="clear" w:color="auto" w:fill="E4E8EF"/>
          </w:tcPr>
          <w:p w14:paraId="2319EA10" w14:textId="77777777" w:rsidR="000F787A" w:rsidRDefault="000F787A" w:rsidP="00CA5DE0">
            <w:pPr>
              <w:pStyle w:val="TableParagraph"/>
              <w:ind w:left="79"/>
              <w:rPr>
                <w:sz w:val="16"/>
              </w:rPr>
            </w:pPr>
            <w:r>
              <w:rPr>
                <w:color w:val="231F20"/>
                <w:sz w:val="16"/>
              </w:rPr>
              <w:t>Cyanide,</w:t>
            </w:r>
            <w:r>
              <w:rPr>
                <w:color w:val="231F20"/>
                <w:spacing w:val="-7"/>
                <w:sz w:val="16"/>
              </w:rPr>
              <w:t xml:space="preserve"> </w:t>
            </w:r>
            <w:r>
              <w:rPr>
                <w:color w:val="231F20"/>
                <w:spacing w:val="-2"/>
                <w:sz w:val="16"/>
              </w:rPr>
              <w:t>Thiocyanide</w:t>
            </w:r>
          </w:p>
        </w:tc>
        <w:tc>
          <w:tcPr>
            <w:tcW w:w="1843" w:type="dxa"/>
            <w:shd w:val="clear" w:color="auto" w:fill="E4E8EF"/>
          </w:tcPr>
          <w:p w14:paraId="3435288D" w14:textId="77777777" w:rsidR="000F787A" w:rsidRDefault="000F787A" w:rsidP="000F787A">
            <w:pPr>
              <w:pStyle w:val="TableParagraph"/>
              <w:ind w:left="5"/>
              <w:jc w:val="center"/>
              <w:rPr>
                <w:sz w:val="16"/>
              </w:rPr>
            </w:pPr>
            <w:r>
              <w:rPr>
                <w:color w:val="231F20"/>
                <w:sz w:val="16"/>
              </w:rPr>
              <w:t>1</w:t>
            </w:r>
            <w:r>
              <w:rPr>
                <w:color w:val="231F20"/>
                <w:spacing w:val="3"/>
                <w:sz w:val="16"/>
              </w:rPr>
              <w:t xml:space="preserve"> </w:t>
            </w:r>
            <w:r>
              <w:rPr>
                <w:color w:val="231F20"/>
                <w:sz w:val="16"/>
              </w:rPr>
              <w:t>to</w:t>
            </w:r>
            <w:r>
              <w:rPr>
                <w:color w:val="231F20"/>
                <w:spacing w:val="4"/>
                <w:sz w:val="16"/>
              </w:rPr>
              <w:t xml:space="preserve"> </w:t>
            </w:r>
            <w:r>
              <w:rPr>
                <w:color w:val="231F20"/>
                <w:spacing w:val="-2"/>
                <w:sz w:val="16"/>
              </w:rPr>
              <w:t>1,000</w:t>
            </w:r>
          </w:p>
        </w:tc>
        <w:tc>
          <w:tcPr>
            <w:tcW w:w="3827" w:type="dxa"/>
            <w:shd w:val="clear" w:color="auto" w:fill="E4E8EF"/>
          </w:tcPr>
          <w:p w14:paraId="766180A9" w14:textId="77777777" w:rsidR="000F787A" w:rsidRDefault="000F787A" w:rsidP="000F787A">
            <w:pPr>
              <w:pStyle w:val="TableParagraph"/>
              <w:ind w:left="6"/>
              <w:jc w:val="center"/>
              <w:rPr>
                <w:sz w:val="16"/>
              </w:rPr>
            </w:pPr>
            <w:r>
              <w:rPr>
                <w:color w:val="231F20"/>
                <w:w w:val="105"/>
                <w:sz w:val="16"/>
              </w:rPr>
              <w:t>40</w:t>
            </w:r>
            <w:r>
              <w:rPr>
                <w:color w:val="231F20"/>
                <w:spacing w:val="-7"/>
                <w:w w:val="105"/>
                <w:sz w:val="16"/>
              </w:rPr>
              <w:t xml:space="preserve"> </w:t>
            </w:r>
            <w:r>
              <w:rPr>
                <w:color w:val="231F20"/>
                <w:w w:val="105"/>
                <w:sz w:val="16"/>
              </w:rPr>
              <w:t>to</w:t>
            </w:r>
            <w:r>
              <w:rPr>
                <w:color w:val="231F20"/>
                <w:spacing w:val="-7"/>
                <w:w w:val="105"/>
                <w:sz w:val="16"/>
              </w:rPr>
              <w:t xml:space="preserve"> </w:t>
            </w:r>
            <w:r>
              <w:rPr>
                <w:color w:val="231F20"/>
                <w:spacing w:val="-5"/>
                <w:w w:val="105"/>
                <w:sz w:val="16"/>
              </w:rPr>
              <w:t>98%</w:t>
            </w:r>
          </w:p>
        </w:tc>
      </w:tr>
      <w:tr w:rsidR="000F787A" w14:paraId="77CF7E9A" w14:textId="77777777" w:rsidTr="00FD5FB1">
        <w:trPr>
          <w:trHeight w:val="480"/>
        </w:trPr>
        <w:tc>
          <w:tcPr>
            <w:tcW w:w="4076" w:type="dxa"/>
            <w:shd w:val="clear" w:color="auto" w:fill="E4E8EF"/>
          </w:tcPr>
          <w:p w14:paraId="3125042B" w14:textId="3816266B" w:rsidR="000F787A" w:rsidRDefault="000F787A" w:rsidP="00FD5FB1">
            <w:pPr>
              <w:pStyle w:val="TableParagraph"/>
              <w:ind w:left="79"/>
              <w:rPr>
                <w:sz w:val="16"/>
              </w:rPr>
            </w:pPr>
            <w:r>
              <w:rPr>
                <w:color w:val="231F20"/>
                <w:spacing w:val="-2"/>
                <w:sz w:val="16"/>
              </w:rPr>
              <w:lastRenderedPageBreak/>
              <w:t>Metals(arsenic,</w:t>
            </w:r>
            <w:r>
              <w:rPr>
                <w:color w:val="231F20"/>
                <w:spacing w:val="4"/>
                <w:sz w:val="16"/>
              </w:rPr>
              <w:t xml:space="preserve"> </w:t>
            </w:r>
            <w:r>
              <w:rPr>
                <w:color w:val="231F20"/>
                <w:spacing w:val="-2"/>
                <w:sz w:val="16"/>
              </w:rPr>
              <w:t>mercury,</w:t>
            </w:r>
            <w:r>
              <w:rPr>
                <w:color w:val="231F20"/>
                <w:spacing w:val="5"/>
                <w:sz w:val="16"/>
              </w:rPr>
              <w:t xml:space="preserve"> </w:t>
            </w:r>
            <w:r>
              <w:rPr>
                <w:color w:val="231F20"/>
                <w:spacing w:val="-2"/>
                <w:sz w:val="16"/>
              </w:rPr>
              <w:t>zinc)</w:t>
            </w:r>
          </w:p>
        </w:tc>
        <w:tc>
          <w:tcPr>
            <w:tcW w:w="1843" w:type="dxa"/>
            <w:shd w:val="clear" w:color="auto" w:fill="E4E8EF"/>
          </w:tcPr>
          <w:p w14:paraId="741DA6BB" w14:textId="77777777" w:rsidR="000F787A" w:rsidRDefault="000F787A" w:rsidP="000F787A">
            <w:pPr>
              <w:pStyle w:val="TableParagraph"/>
              <w:ind w:left="5"/>
              <w:jc w:val="center"/>
              <w:rPr>
                <w:sz w:val="16"/>
              </w:rPr>
            </w:pPr>
            <w:r>
              <w:rPr>
                <w:color w:val="231F20"/>
                <w:spacing w:val="-5"/>
                <w:sz w:val="16"/>
              </w:rPr>
              <w:t>0.5</w:t>
            </w:r>
          </w:p>
        </w:tc>
        <w:tc>
          <w:tcPr>
            <w:tcW w:w="3827" w:type="dxa"/>
            <w:shd w:val="clear" w:color="auto" w:fill="E4E8EF"/>
          </w:tcPr>
          <w:p w14:paraId="30924E38" w14:textId="77777777" w:rsidR="000F787A" w:rsidRDefault="000F787A" w:rsidP="000F787A">
            <w:pPr>
              <w:pStyle w:val="TableParagraph"/>
              <w:spacing w:line="261" w:lineRule="auto"/>
              <w:ind w:left="280" w:hanging="178"/>
              <w:jc w:val="center"/>
              <w:rPr>
                <w:sz w:val="16"/>
              </w:rPr>
            </w:pPr>
            <w:r>
              <w:rPr>
                <w:color w:val="231F20"/>
                <w:sz w:val="16"/>
              </w:rPr>
              <w:t>Settles</w:t>
            </w:r>
            <w:r>
              <w:rPr>
                <w:color w:val="231F20"/>
                <w:spacing w:val="-12"/>
                <w:sz w:val="16"/>
              </w:rPr>
              <w:t xml:space="preserve"> </w:t>
            </w:r>
            <w:r>
              <w:rPr>
                <w:color w:val="231F20"/>
                <w:sz w:val="16"/>
              </w:rPr>
              <w:t xml:space="preserve">with </w:t>
            </w:r>
            <w:r>
              <w:rPr>
                <w:color w:val="231F20"/>
                <w:spacing w:val="-2"/>
                <w:sz w:val="16"/>
              </w:rPr>
              <w:t>sludge</w:t>
            </w:r>
          </w:p>
        </w:tc>
      </w:tr>
      <w:tr w:rsidR="000F787A" w14:paraId="62689B73" w14:textId="77777777" w:rsidTr="00FD5FB1">
        <w:trPr>
          <w:trHeight w:val="480"/>
        </w:trPr>
        <w:tc>
          <w:tcPr>
            <w:tcW w:w="4076" w:type="dxa"/>
            <w:shd w:val="clear" w:color="auto" w:fill="E4E8EF"/>
          </w:tcPr>
          <w:p w14:paraId="6E38C5FD" w14:textId="77777777" w:rsidR="000F787A" w:rsidRDefault="000F787A" w:rsidP="00CA5DE0">
            <w:pPr>
              <w:pStyle w:val="TableParagraph"/>
              <w:spacing w:line="261" w:lineRule="auto"/>
              <w:ind w:left="79" w:right="120"/>
              <w:rPr>
                <w:sz w:val="16"/>
              </w:rPr>
            </w:pPr>
            <w:r>
              <w:rPr>
                <w:color w:val="231F20"/>
                <w:spacing w:val="-2"/>
                <w:sz w:val="16"/>
              </w:rPr>
              <w:t>Benzene,</w:t>
            </w:r>
            <w:r>
              <w:rPr>
                <w:color w:val="231F20"/>
                <w:spacing w:val="-10"/>
                <w:sz w:val="16"/>
              </w:rPr>
              <w:t xml:space="preserve"> </w:t>
            </w:r>
            <w:r>
              <w:rPr>
                <w:color w:val="231F20"/>
                <w:spacing w:val="-2"/>
                <w:sz w:val="16"/>
              </w:rPr>
              <w:t>Toluene,</w:t>
            </w:r>
            <w:r>
              <w:rPr>
                <w:color w:val="231F20"/>
                <w:spacing w:val="-9"/>
                <w:sz w:val="16"/>
              </w:rPr>
              <w:t xml:space="preserve"> </w:t>
            </w:r>
            <w:r>
              <w:rPr>
                <w:color w:val="231F20"/>
                <w:spacing w:val="-2"/>
                <w:sz w:val="16"/>
              </w:rPr>
              <w:t>Xylene (BTX)</w:t>
            </w:r>
          </w:p>
        </w:tc>
        <w:tc>
          <w:tcPr>
            <w:tcW w:w="1843" w:type="dxa"/>
            <w:shd w:val="clear" w:color="auto" w:fill="E4E8EF"/>
          </w:tcPr>
          <w:p w14:paraId="1310786B" w14:textId="77777777" w:rsidR="000F787A" w:rsidRDefault="000F787A" w:rsidP="000F787A">
            <w:pPr>
              <w:pStyle w:val="TableParagraph"/>
              <w:ind w:left="5"/>
              <w:jc w:val="center"/>
              <w:rPr>
                <w:sz w:val="16"/>
              </w:rPr>
            </w:pPr>
            <w:r>
              <w:rPr>
                <w:color w:val="231F20"/>
                <w:sz w:val="16"/>
              </w:rPr>
              <w:t>5</w:t>
            </w:r>
            <w:r>
              <w:rPr>
                <w:color w:val="231F20"/>
                <w:spacing w:val="3"/>
                <w:sz w:val="16"/>
              </w:rPr>
              <w:t xml:space="preserve"> </w:t>
            </w:r>
            <w:r>
              <w:rPr>
                <w:color w:val="231F20"/>
                <w:sz w:val="16"/>
              </w:rPr>
              <w:t>to</w:t>
            </w:r>
            <w:r>
              <w:rPr>
                <w:color w:val="231F20"/>
                <w:spacing w:val="4"/>
                <w:sz w:val="16"/>
              </w:rPr>
              <w:t xml:space="preserve"> </w:t>
            </w:r>
            <w:r>
              <w:rPr>
                <w:color w:val="231F20"/>
                <w:spacing w:val="-2"/>
                <w:sz w:val="16"/>
              </w:rPr>
              <w:t>1,000</w:t>
            </w:r>
          </w:p>
        </w:tc>
        <w:tc>
          <w:tcPr>
            <w:tcW w:w="3827" w:type="dxa"/>
            <w:shd w:val="clear" w:color="auto" w:fill="E4E8EF"/>
          </w:tcPr>
          <w:p w14:paraId="79E85DEF" w14:textId="77777777" w:rsidR="000F787A" w:rsidRDefault="000F787A" w:rsidP="000F787A">
            <w:pPr>
              <w:pStyle w:val="TableParagraph"/>
              <w:ind w:left="6" w:right="1"/>
              <w:jc w:val="center"/>
              <w:rPr>
                <w:sz w:val="16"/>
              </w:rPr>
            </w:pPr>
            <w:r>
              <w:rPr>
                <w:color w:val="231F20"/>
                <w:spacing w:val="-4"/>
                <w:w w:val="105"/>
                <w:sz w:val="16"/>
              </w:rPr>
              <w:t>&gt;99%</w:t>
            </w:r>
          </w:p>
        </w:tc>
      </w:tr>
    </w:tbl>
    <w:p w14:paraId="31FE5A68" w14:textId="77777777" w:rsidR="000F787A" w:rsidRPr="000F787A" w:rsidRDefault="000F787A" w:rsidP="000F787A">
      <w:pPr>
        <w:pStyle w:val="BodyText"/>
        <w:spacing w:line="249" w:lineRule="auto"/>
        <w:ind w:left="50" w:right="80"/>
        <w:rPr>
          <w:rFonts w:ascii="Times New Roman" w:hAnsi="Times New Roman" w:cs="Times New Roman"/>
        </w:rPr>
      </w:pPr>
    </w:p>
    <w:p w14:paraId="77420FEB" w14:textId="77777777" w:rsidR="00FD5FB1" w:rsidRPr="00FD5FB1" w:rsidRDefault="00FD5FB1" w:rsidP="00FD5FB1">
      <w:pPr>
        <w:pStyle w:val="BodyText"/>
        <w:spacing w:before="10" w:line="249" w:lineRule="auto"/>
        <w:ind w:left="49"/>
        <w:rPr>
          <w:rFonts w:ascii="Times New Roman" w:hAnsi="Times New Roman" w:cs="Times New Roman"/>
        </w:rPr>
      </w:pPr>
      <w:r w:rsidRPr="00FD5FB1">
        <w:rPr>
          <w:rFonts w:ascii="Times New Roman" w:hAnsi="Times New Roman" w:cs="Times New Roman"/>
          <w:color w:val="231F20"/>
        </w:rPr>
        <w:t>Many</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remediation</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sites</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require</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treatment</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of</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 xml:space="preserve">ground- </w:t>
      </w:r>
      <w:r w:rsidRPr="00FD5FB1">
        <w:rPr>
          <w:rFonts w:ascii="Times New Roman" w:hAnsi="Times New Roman" w:cs="Times New Roman"/>
          <w:color w:val="231F20"/>
          <w:spacing w:val="-4"/>
        </w:rPr>
        <w:t>water,</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surface</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4"/>
        </w:rPr>
        <w:t>water,</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or</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4"/>
        </w:rPr>
        <w:t>landfill</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leachate</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4"/>
        </w:rPr>
        <w:t>with</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very</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4"/>
        </w:rPr>
        <w:t>low</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 xml:space="preserve">organic </w:t>
      </w:r>
      <w:r w:rsidRPr="00FD5FB1">
        <w:rPr>
          <w:rFonts w:ascii="Times New Roman" w:hAnsi="Times New Roman" w:cs="Times New Roman"/>
          <w:color w:val="231F20"/>
        </w:rPr>
        <w:t>concentrations,</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typically</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less</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than</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10</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ppm.</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This</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is</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not</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high enough</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rPr>
        <w:t>to</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rPr>
        <w:t>sustain</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rPr>
        <w:t>biological</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rPr>
        <w:t>mass</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rPr>
        <w:t>needed,</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rPr>
        <w:t>and</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rPr>
        <w:t>such streams</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are</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more</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appropriately</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treated</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by</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ozone,</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ultraviolet light,</w:t>
      </w:r>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trickling</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filters,</w:t>
      </w:r>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and/or</w:t>
      </w:r>
      <w:r w:rsidRPr="00FD5FB1">
        <w:rPr>
          <w:rFonts w:ascii="Times New Roman" w:hAnsi="Times New Roman" w:cs="Times New Roman"/>
          <w:color w:val="231F20"/>
          <w:spacing w:val="-19"/>
        </w:rPr>
        <w:t xml:space="preserve"> </w:t>
      </w:r>
      <w:r w:rsidRPr="00FD5FB1">
        <w:rPr>
          <w:rFonts w:ascii="Times New Roman" w:hAnsi="Times New Roman" w:cs="Times New Roman"/>
          <w:color w:val="231F20"/>
        </w:rPr>
        <w:t>API</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separators.</w:t>
      </w:r>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Some</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plants combine</w:t>
      </w:r>
      <w:r w:rsidRPr="00FD5FB1">
        <w:rPr>
          <w:rFonts w:ascii="Times New Roman" w:hAnsi="Times New Roman" w:cs="Times New Roman"/>
          <w:color w:val="231F20"/>
          <w:spacing w:val="-11"/>
        </w:rPr>
        <w:t xml:space="preserve"> </w:t>
      </w:r>
      <w:r w:rsidRPr="00FD5FB1">
        <w:rPr>
          <w:rFonts w:ascii="Times New Roman" w:hAnsi="Times New Roman" w:cs="Times New Roman"/>
          <w:color w:val="231F20"/>
        </w:rPr>
        <w:t>groundwater,</w:t>
      </w:r>
      <w:r w:rsidRPr="00FD5FB1">
        <w:rPr>
          <w:rFonts w:ascii="Times New Roman" w:hAnsi="Times New Roman" w:cs="Times New Roman"/>
          <w:color w:val="231F20"/>
          <w:spacing w:val="-11"/>
        </w:rPr>
        <w:t xml:space="preserve"> </w:t>
      </w:r>
      <w:r w:rsidRPr="00FD5FB1">
        <w:rPr>
          <w:rFonts w:ascii="Times New Roman" w:hAnsi="Times New Roman" w:cs="Times New Roman"/>
          <w:color w:val="231F20"/>
        </w:rPr>
        <w:t>boiler</w:t>
      </w:r>
      <w:r w:rsidRPr="00FD5FB1">
        <w:rPr>
          <w:rFonts w:ascii="Times New Roman" w:hAnsi="Times New Roman" w:cs="Times New Roman"/>
          <w:color w:val="231F20"/>
          <w:spacing w:val="-11"/>
        </w:rPr>
        <w:t xml:space="preserve"> </w:t>
      </w:r>
      <w:r w:rsidRPr="00FD5FB1">
        <w:rPr>
          <w:rFonts w:ascii="Times New Roman" w:hAnsi="Times New Roman" w:cs="Times New Roman"/>
          <w:color w:val="231F20"/>
        </w:rPr>
        <w:t>blowdown</w:t>
      </w:r>
      <w:r w:rsidRPr="00FD5FB1">
        <w:rPr>
          <w:rFonts w:ascii="Times New Roman" w:hAnsi="Times New Roman" w:cs="Times New Roman"/>
          <w:color w:val="231F20"/>
          <w:spacing w:val="-11"/>
        </w:rPr>
        <w:t xml:space="preserve"> </w:t>
      </w:r>
      <w:r w:rsidRPr="00FD5FB1">
        <w:rPr>
          <w:rFonts w:ascii="Times New Roman" w:hAnsi="Times New Roman" w:cs="Times New Roman"/>
          <w:color w:val="231F20"/>
        </w:rPr>
        <w:t>and</w:t>
      </w:r>
      <w:r w:rsidRPr="00FD5FB1">
        <w:rPr>
          <w:rFonts w:ascii="Times New Roman" w:hAnsi="Times New Roman" w:cs="Times New Roman"/>
          <w:color w:val="231F20"/>
          <w:spacing w:val="-11"/>
        </w:rPr>
        <w:t xml:space="preserve"> </w:t>
      </w:r>
      <w:r w:rsidRPr="00FD5FB1">
        <w:rPr>
          <w:rFonts w:ascii="Times New Roman" w:hAnsi="Times New Roman" w:cs="Times New Roman"/>
          <w:color w:val="231F20"/>
        </w:rPr>
        <w:t xml:space="preserve">stormwater </w:t>
      </w:r>
      <w:r w:rsidRPr="00FD5FB1">
        <w:rPr>
          <w:rFonts w:ascii="Times New Roman" w:hAnsi="Times New Roman" w:cs="Times New Roman"/>
          <w:color w:val="231F20"/>
          <w:spacing w:val="-4"/>
        </w:rPr>
        <w:t xml:space="preserve">runoff with process wastewater and feed the combined stream </w:t>
      </w:r>
      <w:r w:rsidRPr="00FD5FB1">
        <w:rPr>
          <w:rFonts w:ascii="Times New Roman" w:hAnsi="Times New Roman" w:cs="Times New Roman"/>
          <w:color w:val="231F20"/>
        </w:rPr>
        <w:t>to</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rPr>
        <w:t>an</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rPr>
        <w:t>activated</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rPr>
        <w:t>sludge</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rPr>
        <w:t>treatment</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rPr>
        <w:t>facility.</w:t>
      </w:r>
    </w:p>
    <w:p w14:paraId="54D9AD46" w14:textId="77777777" w:rsidR="00FD5FB1" w:rsidRDefault="00FD5FB1" w:rsidP="00FD5FB1">
      <w:pPr>
        <w:pStyle w:val="Heading1"/>
        <w:spacing w:before="200"/>
      </w:pPr>
      <w:r>
        <w:rPr>
          <w:color w:val="1874A0"/>
          <w:spacing w:val="-10"/>
        </w:rPr>
        <w:t>The</w:t>
      </w:r>
      <w:r>
        <w:rPr>
          <w:color w:val="1874A0"/>
          <w:spacing w:val="-22"/>
        </w:rPr>
        <w:t xml:space="preserve"> </w:t>
      </w:r>
      <w:r>
        <w:rPr>
          <w:color w:val="1874A0"/>
          <w:spacing w:val="-2"/>
        </w:rPr>
        <w:t>process</w:t>
      </w:r>
    </w:p>
    <w:p w14:paraId="57A6B128" w14:textId="425BDDFA" w:rsidR="00FD5FB1" w:rsidRPr="00FD5FB1" w:rsidRDefault="00FD5FB1" w:rsidP="00FD5FB1">
      <w:pPr>
        <w:pStyle w:val="BodyText"/>
        <w:spacing w:before="34" w:line="249" w:lineRule="auto"/>
        <w:ind w:left="49"/>
        <w:rPr>
          <w:rFonts w:ascii="Times New Roman" w:hAnsi="Times New Roman" w:cs="Times New Roman"/>
        </w:rPr>
      </w:pPr>
      <w:r w:rsidRPr="00FD5FB1">
        <w:rPr>
          <w:rFonts w:ascii="Times New Roman" w:hAnsi="Times New Roman" w:cs="Times New Roman"/>
          <w:color w:val="231F20"/>
          <w:spacing w:val="-2"/>
        </w:rPr>
        <w:t>Before</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it</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enters</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the</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aeration</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basin,</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raw</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wastewater</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w:t>
      </w:r>
      <w:proofErr w:type="spellStart"/>
      <w:r w:rsidRPr="00FD5FB1">
        <w:rPr>
          <w:rFonts w:ascii="Times New Roman" w:hAnsi="Times New Roman" w:cs="Times New Roman"/>
          <w:color w:val="231F20"/>
          <w:spacing w:val="-2"/>
        </w:rPr>
        <w:t>influ</w:t>
      </w:r>
      <w:proofErr w:type="spellEnd"/>
      <w:r w:rsidRPr="00FD5FB1">
        <w:rPr>
          <w:rFonts w:ascii="Times New Roman" w:hAnsi="Times New Roman" w:cs="Times New Roman"/>
          <w:color w:val="231F20"/>
          <w:spacing w:val="-2"/>
        </w:rPr>
        <w:t xml:space="preserve">- </w:t>
      </w:r>
      <w:proofErr w:type="spellStart"/>
      <w:r w:rsidRPr="00FD5FB1">
        <w:rPr>
          <w:rFonts w:ascii="Times New Roman" w:hAnsi="Times New Roman" w:cs="Times New Roman"/>
          <w:color w:val="231F20"/>
        </w:rPr>
        <w:t>ent</w:t>
      </w:r>
      <w:proofErr w:type="spellEnd"/>
      <w:r w:rsidRPr="00FD5FB1">
        <w:rPr>
          <w:rFonts w:ascii="Times New Roman" w:hAnsi="Times New Roman" w:cs="Times New Roman"/>
          <w:color w:val="231F20"/>
        </w:rPr>
        <w:t>) is normally pretreated to remove easily settled solids or</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rPr>
        <w:t>other</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rPr>
        <w:t>suspended</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rPr>
        <w:t>matter,</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rPr>
        <w:t>such</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rPr>
        <w:t>as</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rPr>
        <w:t>oil.</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rPr>
        <w:t>Raising</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rPr>
        <w:t>pH</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rPr>
        <w:t>will slightly solidify iron and zinc (if present).</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rPr>
        <w:t>A</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rPr>
        <w:t>steam or air stripper can remove ammonia, phenol, and any light ends, while</w:t>
      </w:r>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a</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filter</w:t>
      </w:r>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removes</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heavy</w:t>
      </w:r>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particulates.</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Because</w:t>
      </w:r>
      <w:r w:rsidRPr="00FD5FB1">
        <w:rPr>
          <w:rFonts w:ascii="Times New Roman" w:hAnsi="Times New Roman" w:cs="Times New Roman"/>
          <w:color w:val="231F20"/>
          <w:spacing w:val="-13"/>
        </w:rPr>
        <w:t xml:space="preserve"> </w:t>
      </w:r>
      <w:proofErr w:type="spellStart"/>
      <w:r w:rsidRPr="00FD5FB1">
        <w:rPr>
          <w:rFonts w:ascii="Times New Roman" w:hAnsi="Times New Roman" w:cs="Times New Roman"/>
          <w:color w:val="231F20"/>
        </w:rPr>
        <w:t>substan</w:t>
      </w:r>
      <w:proofErr w:type="spellEnd"/>
      <w:r w:rsidRPr="00FD5FB1">
        <w:rPr>
          <w:rFonts w:ascii="Times New Roman" w:hAnsi="Times New Roman" w:cs="Times New Roman"/>
          <w:color w:val="231F20"/>
        </w:rPr>
        <w:t xml:space="preserve">- </w:t>
      </w:r>
      <w:proofErr w:type="spellStart"/>
      <w:r w:rsidRPr="00FD5FB1">
        <w:rPr>
          <w:rFonts w:ascii="Times New Roman" w:hAnsi="Times New Roman" w:cs="Times New Roman"/>
          <w:color w:val="231F20"/>
          <w:spacing w:val="-2"/>
        </w:rPr>
        <w:t>tial</w:t>
      </w:r>
      <w:proofErr w:type="spellEnd"/>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changes</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in</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the</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incoming</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water</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characteristics</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will</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 xml:space="preserve">cause </w:t>
      </w:r>
      <w:r w:rsidRPr="00FD5FB1">
        <w:rPr>
          <w:rFonts w:ascii="Times New Roman" w:hAnsi="Times New Roman" w:cs="Times New Roman"/>
          <w:color w:val="231F20"/>
        </w:rPr>
        <w:t>a</w:t>
      </w:r>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process</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upset,</w:t>
      </w:r>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an</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equalization</w:t>
      </w:r>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tank</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is</w:t>
      </w:r>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sometimes</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 xml:space="preserve">included in the pretreatment system to achieve the required design inlet conditions, such as a certain flowrate or chemical </w:t>
      </w:r>
      <w:r w:rsidRPr="00FD5FB1">
        <w:rPr>
          <w:rFonts w:ascii="Times New Roman" w:hAnsi="Times New Roman" w:cs="Times New Roman"/>
          <w:color w:val="231F20"/>
          <w:spacing w:val="-2"/>
        </w:rPr>
        <w:t>concentration.</w:t>
      </w:r>
    </w:p>
    <w:p w14:paraId="33E1C621" w14:textId="0CB55012" w:rsidR="000F787A" w:rsidRDefault="00FD5FB1" w:rsidP="00FD5FB1">
      <w:pPr>
        <w:pStyle w:val="BodyText"/>
        <w:spacing w:before="7" w:line="249" w:lineRule="auto"/>
        <w:ind w:left="49" w:right="151"/>
        <w:rPr>
          <w:rFonts w:ascii="Times New Roman" w:hAnsi="Times New Roman" w:cs="Times New Roman"/>
          <w:color w:val="231F20"/>
          <w:spacing w:val="-4"/>
        </w:rPr>
      </w:pPr>
      <w:r w:rsidRPr="00FD5FB1">
        <w:rPr>
          <w:rFonts w:ascii="Times New Roman" w:hAnsi="Times New Roman" w:cs="Times New Roman"/>
          <w:color w:val="231F20"/>
          <w:spacing w:val="-4"/>
        </w:rPr>
        <w:t>The</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pretreated</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influent</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is</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pumped</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into</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the</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aeration</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 xml:space="preserve">tank </w:t>
      </w:r>
      <w:r w:rsidRPr="00FD5FB1">
        <w:rPr>
          <w:rFonts w:ascii="Times New Roman" w:hAnsi="Times New Roman" w:cs="Times New Roman"/>
          <w:color w:val="231F20"/>
          <w:spacing w:val="-2"/>
        </w:rPr>
        <w:t>(or</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basin),</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where</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it</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is</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combined</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with</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the</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 xml:space="preserve">microorganisms. </w:t>
      </w:r>
      <w:r w:rsidRPr="00FD5FB1">
        <w:rPr>
          <w:rFonts w:ascii="Times New Roman" w:hAnsi="Times New Roman" w:cs="Times New Roman"/>
          <w:color w:val="231F20"/>
          <w:spacing w:val="-4"/>
        </w:rPr>
        <w:t>In</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order</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to</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maintain</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the</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bacterial</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mass</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in</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the</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aeration</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basin,</w:t>
      </w:r>
      <w:r>
        <w:rPr>
          <w:rFonts w:ascii="Times New Roman" w:hAnsi="Times New Roman" w:cs="Times New Roman"/>
          <w:color w:val="231F20"/>
          <w:spacing w:val="-4"/>
        </w:rPr>
        <w:t xml:space="preserve"> </w:t>
      </w:r>
      <w:r w:rsidRPr="00FD5FB1">
        <w:rPr>
          <w:rFonts w:ascii="Times New Roman" w:hAnsi="Times New Roman" w:cs="Times New Roman"/>
          <w:color w:val="231F20"/>
          <w:spacing w:val="-4"/>
        </w:rPr>
        <w:t>aerators</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perform</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two</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important</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functions:</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they</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keep</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the</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 xml:space="preserve">liquid </w:t>
      </w:r>
      <w:r w:rsidRPr="00FD5FB1">
        <w:rPr>
          <w:rFonts w:ascii="Times New Roman" w:hAnsi="Times New Roman" w:cs="Times New Roman"/>
          <w:color w:val="231F20"/>
          <w:spacing w:val="-2"/>
        </w:rPr>
        <w:t>and</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sludge</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agitated,</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and</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they</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promote</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the</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transfer</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of</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2"/>
        </w:rPr>
        <w:t>oxygen into</w:t>
      </w:r>
      <w:r w:rsidRPr="00FD5FB1">
        <w:rPr>
          <w:rFonts w:ascii="Times New Roman" w:hAnsi="Times New Roman" w:cs="Times New Roman"/>
          <w:color w:val="231F20"/>
          <w:spacing w:val="-5"/>
        </w:rPr>
        <w:t xml:space="preserve"> </w:t>
      </w:r>
      <w:r w:rsidRPr="00FD5FB1">
        <w:rPr>
          <w:rFonts w:ascii="Times New Roman" w:hAnsi="Times New Roman" w:cs="Times New Roman"/>
          <w:color w:val="231F20"/>
          <w:spacing w:val="-2"/>
        </w:rPr>
        <w:t>the</w:t>
      </w:r>
      <w:r w:rsidRPr="00FD5FB1">
        <w:rPr>
          <w:rFonts w:ascii="Times New Roman" w:hAnsi="Times New Roman" w:cs="Times New Roman"/>
          <w:color w:val="231F20"/>
          <w:spacing w:val="-5"/>
        </w:rPr>
        <w:t xml:space="preserve"> </w:t>
      </w:r>
      <w:r w:rsidRPr="00FD5FB1">
        <w:rPr>
          <w:rFonts w:ascii="Times New Roman" w:hAnsi="Times New Roman" w:cs="Times New Roman"/>
          <w:color w:val="231F20"/>
          <w:spacing w:val="-2"/>
        </w:rPr>
        <w:t>wastewater.</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2"/>
        </w:rPr>
        <w:t>The</w:t>
      </w:r>
      <w:r w:rsidRPr="00FD5FB1">
        <w:rPr>
          <w:rFonts w:ascii="Times New Roman" w:hAnsi="Times New Roman" w:cs="Times New Roman"/>
          <w:color w:val="231F20"/>
          <w:spacing w:val="-5"/>
        </w:rPr>
        <w:t xml:space="preserve"> </w:t>
      </w:r>
      <w:r w:rsidRPr="00FD5FB1">
        <w:rPr>
          <w:rFonts w:ascii="Times New Roman" w:hAnsi="Times New Roman" w:cs="Times New Roman"/>
          <w:color w:val="231F20"/>
          <w:spacing w:val="-2"/>
        </w:rPr>
        <w:t>aerators</w:t>
      </w:r>
      <w:r w:rsidRPr="00FD5FB1">
        <w:rPr>
          <w:rFonts w:ascii="Times New Roman" w:hAnsi="Times New Roman" w:cs="Times New Roman"/>
          <w:color w:val="231F20"/>
          <w:spacing w:val="-5"/>
        </w:rPr>
        <w:t xml:space="preserve"> </w:t>
      </w:r>
      <w:r w:rsidRPr="00FD5FB1">
        <w:rPr>
          <w:rFonts w:ascii="Times New Roman" w:hAnsi="Times New Roman" w:cs="Times New Roman"/>
          <w:color w:val="231F20"/>
          <w:spacing w:val="-2"/>
        </w:rPr>
        <w:t>run</w:t>
      </w:r>
      <w:r w:rsidRPr="00FD5FB1">
        <w:rPr>
          <w:rFonts w:ascii="Times New Roman" w:hAnsi="Times New Roman" w:cs="Times New Roman"/>
          <w:color w:val="231F20"/>
          <w:spacing w:val="-5"/>
        </w:rPr>
        <w:t xml:space="preserve"> </w:t>
      </w:r>
      <w:r w:rsidRPr="00FD5FB1">
        <w:rPr>
          <w:rFonts w:ascii="Times New Roman" w:hAnsi="Times New Roman" w:cs="Times New Roman"/>
          <w:color w:val="231F20"/>
          <w:spacing w:val="-2"/>
        </w:rPr>
        <w:t>continuously</w:t>
      </w:r>
      <w:r w:rsidRPr="00FD5FB1">
        <w:rPr>
          <w:rFonts w:ascii="Times New Roman" w:hAnsi="Times New Roman" w:cs="Times New Roman"/>
          <w:color w:val="231F20"/>
          <w:spacing w:val="-5"/>
        </w:rPr>
        <w:t xml:space="preserve"> </w:t>
      </w:r>
      <w:r w:rsidRPr="00FD5FB1">
        <w:rPr>
          <w:rFonts w:ascii="Times New Roman" w:hAnsi="Times New Roman" w:cs="Times New Roman"/>
          <w:color w:val="231F20"/>
          <w:spacing w:val="-2"/>
        </w:rPr>
        <w:t>and</w:t>
      </w:r>
      <w:r w:rsidRPr="00FD5FB1">
        <w:rPr>
          <w:rFonts w:ascii="Times New Roman" w:hAnsi="Times New Roman" w:cs="Times New Roman"/>
          <w:color w:val="231F20"/>
          <w:spacing w:val="-5"/>
        </w:rPr>
        <w:t xml:space="preserve"> </w:t>
      </w:r>
      <w:r w:rsidRPr="00FD5FB1">
        <w:rPr>
          <w:rFonts w:ascii="Times New Roman" w:hAnsi="Times New Roman" w:cs="Times New Roman"/>
          <w:color w:val="231F20"/>
          <w:spacing w:val="-2"/>
        </w:rPr>
        <w:t xml:space="preserve">are </w:t>
      </w:r>
      <w:r w:rsidRPr="00FD5FB1">
        <w:rPr>
          <w:rFonts w:ascii="Times New Roman" w:hAnsi="Times New Roman" w:cs="Times New Roman"/>
          <w:color w:val="231F20"/>
          <w:spacing w:val="-4"/>
        </w:rPr>
        <w:t>strategically</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positioned</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to</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keep</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the</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mixed</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liquor</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in</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 xml:space="preserve">suspension </w:t>
      </w:r>
      <w:r w:rsidRPr="00FD5FB1">
        <w:rPr>
          <w:rFonts w:ascii="Times New Roman" w:hAnsi="Times New Roman" w:cs="Times New Roman"/>
          <w:color w:val="231F20"/>
          <w:spacing w:val="-6"/>
        </w:rPr>
        <w:t>throughout</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spacing w:val="-6"/>
        </w:rPr>
        <w:t>and</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spacing w:val="-6"/>
        </w:rPr>
        <w:t>avoid</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spacing w:val="-6"/>
        </w:rPr>
        <w:t>the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spacing w:val="-6"/>
        </w:rPr>
        <w:t>formation</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spacing w:val="-6"/>
        </w:rPr>
        <w:t>of</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spacing w:val="-6"/>
        </w:rPr>
        <w:t>dead</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spacing w:val="-6"/>
        </w:rPr>
        <w:t>zones.</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spacing w:val="-6"/>
        </w:rPr>
        <w:t>Foam</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spacing w:val="-6"/>
        </w:rPr>
        <w:t>gen</w:t>
      </w:r>
      <w:r w:rsidRPr="00FD5FB1">
        <w:rPr>
          <w:rFonts w:ascii="Times New Roman" w:hAnsi="Times New Roman" w:cs="Times New Roman"/>
          <w:color w:val="231F20"/>
          <w:spacing w:val="-4"/>
        </w:rPr>
        <w:t>erated</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by</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the</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aerators</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can</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be</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contained</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by</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4"/>
        </w:rPr>
        <w:t>anti-foam</w:t>
      </w:r>
      <w:r w:rsidRPr="00FD5FB1">
        <w:rPr>
          <w:rFonts w:ascii="Times New Roman" w:hAnsi="Times New Roman" w:cs="Times New Roman"/>
          <w:color w:val="231F20"/>
          <w:spacing w:val="-8"/>
        </w:rPr>
        <w:t xml:space="preserve"> </w:t>
      </w:r>
      <w:r w:rsidRPr="00FD5FB1">
        <w:rPr>
          <w:rFonts w:ascii="Times New Roman" w:hAnsi="Times New Roman" w:cs="Times New Roman"/>
          <w:color w:val="231F20"/>
          <w:spacing w:val="-4"/>
        </w:rPr>
        <w:t>sprays.</w:t>
      </w:r>
    </w:p>
    <w:p w14:paraId="158E1F48" w14:textId="77777777" w:rsidR="00FD5FB1" w:rsidRDefault="00FD5FB1" w:rsidP="00FD5FB1">
      <w:pPr>
        <w:pStyle w:val="BodyText"/>
        <w:spacing w:before="10" w:line="249" w:lineRule="auto"/>
        <w:ind w:left="49"/>
        <w:rPr>
          <w:rFonts w:ascii="Times New Roman" w:hAnsi="Times New Roman" w:cs="Times New Roman"/>
          <w:color w:val="231F20"/>
          <w:spacing w:val="-2"/>
        </w:rPr>
      </w:pPr>
      <w:r w:rsidRPr="00FD5FB1">
        <w:rPr>
          <w:rFonts w:ascii="Times New Roman" w:hAnsi="Times New Roman" w:cs="Times New Roman"/>
          <w:color w:val="231F20"/>
        </w:rPr>
        <w:t>The pH of the incoming wastewater or mixed liquor must be steadily controlled for proper microorganism growth.</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rPr>
        <w:t>A</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rPr>
        <w:t xml:space="preserve">neutral pH is maintained by adding a caustic or </w:t>
      </w:r>
      <w:r w:rsidRPr="00FD5FB1">
        <w:rPr>
          <w:rFonts w:ascii="Times New Roman" w:hAnsi="Times New Roman" w:cs="Times New Roman"/>
          <w:color w:val="231F20"/>
          <w:spacing w:val="-2"/>
        </w:rPr>
        <w:t>acid,</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usually</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25%</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by</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weight</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in</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solution.</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Supplemental</w:t>
      </w:r>
      <w:r w:rsidRPr="00FD5FB1">
        <w:rPr>
          <w:rFonts w:ascii="Times New Roman" w:hAnsi="Times New Roman" w:cs="Times New Roman"/>
          <w:color w:val="231F20"/>
          <w:spacing w:val="-7"/>
        </w:rPr>
        <w:t xml:space="preserve"> </w:t>
      </w:r>
      <w:proofErr w:type="spellStart"/>
      <w:r w:rsidRPr="00FD5FB1">
        <w:rPr>
          <w:rFonts w:ascii="Times New Roman" w:hAnsi="Times New Roman" w:cs="Times New Roman"/>
          <w:color w:val="231F20"/>
          <w:spacing w:val="-2"/>
        </w:rPr>
        <w:t>nutri</w:t>
      </w:r>
      <w:proofErr w:type="spellEnd"/>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ents in the form of nitrogen (urea) and phosphorus (</w:t>
      </w:r>
      <w:proofErr w:type="spellStart"/>
      <w:r w:rsidRPr="00FD5FB1">
        <w:rPr>
          <w:rFonts w:ascii="Times New Roman" w:hAnsi="Times New Roman" w:cs="Times New Roman"/>
          <w:color w:val="231F20"/>
        </w:rPr>
        <w:t>phos</w:t>
      </w:r>
      <w:proofErr w:type="spellEnd"/>
      <w:r w:rsidRPr="00FD5FB1">
        <w:rPr>
          <w:rFonts w:ascii="Times New Roman" w:hAnsi="Times New Roman" w:cs="Times New Roman"/>
          <w:color w:val="231F20"/>
        </w:rPr>
        <w:t xml:space="preserve">- </w:t>
      </w:r>
      <w:proofErr w:type="spellStart"/>
      <w:r w:rsidRPr="00FD5FB1">
        <w:rPr>
          <w:rFonts w:ascii="Times New Roman" w:hAnsi="Times New Roman" w:cs="Times New Roman"/>
          <w:color w:val="231F20"/>
        </w:rPr>
        <w:t>phoric</w:t>
      </w:r>
      <w:proofErr w:type="spellEnd"/>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acid)</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are</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added</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on</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an</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as-needed</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basis,</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such</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as</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 xml:space="preserve">when the raw wastewater is an insufficient source of required </w:t>
      </w:r>
      <w:r w:rsidRPr="00FD5FB1">
        <w:rPr>
          <w:rFonts w:ascii="Times New Roman" w:hAnsi="Times New Roman" w:cs="Times New Roman"/>
          <w:color w:val="231F20"/>
          <w:spacing w:val="-2"/>
        </w:rPr>
        <w:t>nutrients.</w:t>
      </w:r>
    </w:p>
    <w:p w14:paraId="3BB6CD4C" w14:textId="55D1B759" w:rsidR="00FD5FB1" w:rsidRPr="00FD5FB1" w:rsidRDefault="00FD5FB1" w:rsidP="00FD5FB1">
      <w:pPr>
        <w:pStyle w:val="BodyText"/>
        <w:spacing w:before="10" w:line="249" w:lineRule="auto"/>
        <w:ind w:left="49"/>
        <w:rPr>
          <w:rFonts w:ascii="Times New Roman" w:hAnsi="Times New Roman" w:cs="Times New Roman"/>
        </w:rPr>
      </w:pPr>
      <w:r w:rsidRPr="00FD5FB1">
        <w:rPr>
          <w:rFonts w:ascii="Times New Roman" w:hAnsi="Times New Roman" w:cs="Times New Roman"/>
          <w:color w:val="231F20"/>
          <w:spacing w:val="-2"/>
        </w:rPr>
        <w:t>In</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2"/>
        </w:rPr>
        <w:t>colder</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2"/>
        </w:rPr>
        <w:t>climates,</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2"/>
        </w:rPr>
        <w:t>supplemental</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2"/>
        </w:rPr>
        <w:t>heat</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2"/>
        </w:rPr>
        <w:t>is</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2"/>
        </w:rPr>
        <w:t>required</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2"/>
        </w:rPr>
        <w:t>to</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2"/>
        </w:rPr>
        <w:t xml:space="preserve">main- </w:t>
      </w:r>
      <w:proofErr w:type="spellStart"/>
      <w:r w:rsidRPr="00FD5FB1">
        <w:rPr>
          <w:rFonts w:ascii="Times New Roman" w:hAnsi="Times New Roman" w:cs="Times New Roman"/>
          <w:color w:val="231F20"/>
          <w:spacing w:val="-2"/>
        </w:rPr>
        <w:t>tain</w:t>
      </w:r>
      <w:proofErr w:type="spellEnd"/>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an</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acceptable</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temperature</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range</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for</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the</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 xml:space="preserve">microorganisms. </w:t>
      </w:r>
      <w:r w:rsidRPr="00FD5FB1">
        <w:rPr>
          <w:rFonts w:ascii="Times New Roman" w:hAnsi="Times New Roman" w:cs="Times New Roman"/>
          <w:color w:val="231F20"/>
        </w:rPr>
        <w:t>Indirect</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heat</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is</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added</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to</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base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of</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aeration</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basin</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via</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 xml:space="preserve">a </w:t>
      </w:r>
      <w:r w:rsidRPr="00FD5FB1">
        <w:rPr>
          <w:rFonts w:ascii="Times New Roman" w:hAnsi="Times New Roman" w:cs="Times New Roman"/>
          <w:color w:val="231F20"/>
          <w:spacing w:val="-2"/>
        </w:rPr>
        <w:t>steam</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bayonet</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or</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a</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gas-fired</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heater.</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Some</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plants</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save</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 xml:space="preserve">energy </w:t>
      </w:r>
      <w:r w:rsidRPr="00FD5FB1">
        <w:rPr>
          <w:rFonts w:ascii="Times New Roman" w:hAnsi="Times New Roman" w:cs="Times New Roman"/>
          <w:color w:val="231F20"/>
        </w:rPr>
        <w:t>by</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first</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preheating</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influent</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with</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a</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hot</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process</w:t>
      </w:r>
      <w:r w:rsidRPr="00FD5FB1">
        <w:rPr>
          <w:rFonts w:ascii="Times New Roman" w:hAnsi="Times New Roman" w:cs="Times New Roman"/>
          <w:color w:val="231F20"/>
          <w:spacing w:val="-3"/>
        </w:rPr>
        <w:t xml:space="preserve"> </w:t>
      </w:r>
      <w:r w:rsidRPr="00FD5FB1">
        <w:rPr>
          <w:rFonts w:ascii="Times New Roman" w:hAnsi="Times New Roman" w:cs="Times New Roman"/>
          <w:color w:val="231F20"/>
        </w:rPr>
        <w:t>stream (</w:t>
      </w:r>
      <w:r w:rsidRPr="00FD5FB1">
        <w:rPr>
          <w:rFonts w:ascii="Times New Roman" w:hAnsi="Times New Roman" w:cs="Times New Roman"/>
          <w:i/>
          <w:color w:val="231F20"/>
        </w:rPr>
        <w:t>e.g.,</w:t>
      </w:r>
      <w:r w:rsidRPr="00FD5FB1">
        <w:rPr>
          <w:rFonts w:ascii="Times New Roman" w:hAnsi="Times New Roman" w:cs="Times New Roman"/>
          <w:i/>
          <w:color w:val="231F20"/>
          <w:spacing w:val="-2"/>
        </w:rPr>
        <w:t xml:space="preserve"> </w:t>
      </w:r>
      <w:r w:rsidRPr="00FD5FB1">
        <w:rPr>
          <w:rFonts w:ascii="Times New Roman" w:hAnsi="Times New Roman" w:cs="Times New Roman"/>
          <w:color w:val="231F20"/>
        </w:rPr>
        <w:t>distillation</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column</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bottoms)</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in</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a</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heat</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exchanger</w:t>
      </w:r>
    </w:p>
    <w:p w14:paraId="5062B3ED" w14:textId="1CC392F2" w:rsidR="00FD5FB1" w:rsidRPr="00FD5FB1" w:rsidRDefault="00FD5FB1" w:rsidP="00FD5FB1">
      <w:pPr>
        <w:pStyle w:val="BodyText"/>
        <w:spacing w:before="7" w:line="249" w:lineRule="auto"/>
        <w:ind w:left="49" w:right="151"/>
        <w:rPr>
          <w:rFonts w:ascii="Times New Roman" w:hAnsi="Times New Roman" w:cs="Times New Roman"/>
        </w:rPr>
      </w:pPr>
      <w:r w:rsidRPr="00FD5FB1">
        <w:rPr>
          <w:rFonts w:ascii="Times New Roman" w:hAnsi="Times New Roman" w:cs="Times New Roman"/>
          <w:color w:val="231F20"/>
          <w:spacing w:val="-2"/>
        </w:rPr>
        <w:t>After</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spending</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a</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specified</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amount</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of</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time</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in</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the</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 xml:space="preserve">aeration </w:t>
      </w:r>
      <w:r w:rsidRPr="00FD5FB1">
        <w:rPr>
          <w:rFonts w:ascii="Times New Roman" w:hAnsi="Times New Roman" w:cs="Times New Roman"/>
          <w:color w:val="231F20"/>
        </w:rPr>
        <w:t>basin,</w:t>
      </w:r>
      <w:r w:rsidRPr="00FD5FB1">
        <w:rPr>
          <w:rFonts w:ascii="Times New Roman" w:hAnsi="Times New Roman" w:cs="Times New Roman"/>
          <w:color w:val="231F20"/>
          <w:spacing w:val="-5"/>
        </w:rPr>
        <w:t xml:space="preserve"> </w:t>
      </w:r>
      <w:r w:rsidRPr="00FD5FB1">
        <w:rPr>
          <w:rFonts w:ascii="Times New Roman" w:hAnsi="Times New Roman" w:cs="Times New Roman"/>
          <w:color w:val="231F20"/>
        </w:rPr>
        <w:t>water</w:t>
      </w:r>
      <w:r w:rsidRPr="00FD5FB1">
        <w:rPr>
          <w:rFonts w:ascii="Times New Roman" w:hAnsi="Times New Roman" w:cs="Times New Roman"/>
          <w:color w:val="231F20"/>
          <w:spacing w:val="-5"/>
        </w:rPr>
        <w:t xml:space="preserve"> </w:t>
      </w:r>
      <w:r w:rsidRPr="00FD5FB1">
        <w:rPr>
          <w:rFonts w:ascii="Times New Roman" w:hAnsi="Times New Roman" w:cs="Times New Roman"/>
          <w:color w:val="231F20"/>
        </w:rPr>
        <w:t>overflows</w:t>
      </w:r>
      <w:r w:rsidRPr="00FD5FB1">
        <w:rPr>
          <w:rFonts w:ascii="Times New Roman" w:hAnsi="Times New Roman" w:cs="Times New Roman"/>
          <w:color w:val="231F20"/>
          <w:spacing w:val="-5"/>
        </w:rPr>
        <w:t xml:space="preserve"> </w:t>
      </w:r>
      <w:r w:rsidRPr="00FD5FB1">
        <w:rPr>
          <w:rFonts w:ascii="Times New Roman" w:hAnsi="Times New Roman" w:cs="Times New Roman"/>
          <w:color w:val="231F20"/>
        </w:rPr>
        <w:t>into</w:t>
      </w:r>
      <w:r w:rsidRPr="00FD5FB1">
        <w:rPr>
          <w:rFonts w:ascii="Times New Roman" w:hAnsi="Times New Roman" w:cs="Times New Roman"/>
          <w:color w:val="231F20"/>
          <w:spacing w:val="-5"/>
        </w:rPr>
        <w:t xml:space="preserve"> </w:t>
      </w:r>
      <w:r w:rsidRPr="00FD5FB1">
        <w:rPr>
          <w:rFonts w:ascii="Times New Roman" w:hAnsi="Times New Roman" w:cs="Times New Roman"/>
          <w:color w:val="231F20"/>
        </w:rPr>
        <w:t>a</w:t>
      </w:r>
      <w:r w:rsidRPr="00FD5FB1">
        <w:rPr>
          <w:rFonts w:ascii="Times New Roman" w:hAnsi="Times New Roman" w:cs="Times New Roman"/>
          <w:color w:val="231F20"/>
          <w:spacing w:val="-5"/>
        </w:rPr>
        <w:t xml:space="preserve"> </w:t>
      </w:r>
      <w:r w:rsidRPr="00FD5FB1">
        <w:rPr>
          <w:rFonts w:ascii="Times New Roman" w:hAnsi="Times New Roman" w:cs="Times New Roman"/>
          <w:color w:val="231F20"/>
        </w:rPr>
        <w:t>clarifier,</w:t>
      </w:r>
      <w:r w:rsidRPr="00FD5FB1">
        <w:rPr>
          <w:rFonts w:ascii="Times New Roman" w:hAnsi="Times New Roman" w:cs="Times New Roman"/>
          <w:color w:val="231F20"/>
          <w:spacing w:val="-5"/>
        </w:rPr>
        <w:t xml:space="preserve"> </w:t>
      </w:r>
      <w:r w:rsidRPr="00FD5FB1">
        <w:rPr>
          <w:rFonts w:ascii="Times New Roman" w:hAnsi="Times New Roman" w:cs="Times New Roman"/>
          <w:color w:val="231F20"/>
        </w:rPr>
        <w:t>where</w:t>
      </w:r>
      <w:r w:rsidRPr="00FD5FB1">
        <w:rPr>
          <w:rFonts w:ascii="Times New Roman" w:hAnsi="Times New Roman" w:cs="Times New Roman"/>
          <w:color w:val="231F20"/>
          <w:spacing w:val="-5"/>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5"/>
        </w:rPr>
        <w:t xml:space="preserve"> </w:t>
      </w:r>
      <w:r w:rsidRPr="00FD5FB1">
        <w:rPr>
          <w:rFonts w:ascii="Times New Roman" w:hAnsi="Times New Roman" w:cs="Times New Roman"/>
          <w:color w:val="231F20"/>
        </w:rPr>
        <w:t>microbial solids</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settle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by</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gravity</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and</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are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separated</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from</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 xml:space="preserve">treated </w:t>
      </w:r>
      <w:r w:rsidRPr="00FD5FB1">
        <w:rPr>
          <w:rFonts w:ascii="Times New Roman" w:hAnsi="Times New Roman" w:cs="Times New Roman"/>
          <w:color w:val="231F20"/>
          <w:spacing w:val="-2"/>
        </w:rPr>
        <w:t>water.</w:t>
      </w:r>
      <w:r w:rsidRPr="00FD5FB1">
        <w:rPr>
          <w:rFonts w:ascii="Times New Roman" w:hAnsi="Times New Roman" w:cs="Times New Roman"/>
          <w:color w:val="231F20"/>
          <w:spacing w:val="-11"/>
        </w:rPr>
        <w:t xml:space="preserve"> </w:t>
      </w:r>
      <w:r w:rsidRPr="00FD5FB1">
        <w:rPr>
          <w:rFonts w:ascii="Times New Roman" w:hAnsi="Times New Roman" w:cs="Times New Roman"/>
          <w:color w:val="231F20"/>
          <w:spacing w:val="-2"/>
        </w:rPr>
        <w:t>The</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clarifier</w:t>
      </w:r>
      <w:r w:rsidRPr="00FD5FB1">
        <w:rPr>
          <w:rFonts w:ascii="Times New Roman" w:hAnsi="Times New Roman" w:cs="Times New Roman"/>
          <w:color w:val="231F20"/>
          <w:spacing w:val="-11"/>
        </w:rPr>
        <w:t xml:space="preserve"> </w:t>
      </w:r>
      <w:r w:rsidRPr="00FD5FB1">
        <w:rPr>
          <w:rFonts w:ascii="Times New Roman" w:hAnsi="Times New Roman" w:cs="Times New Roman"/>
          <w:color w:val="231F20"/>
          <w:spacing w:val="-2"/>
        </w:rPr>
        <w:t>consists</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of</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a</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tank</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with</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a</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center</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feed</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spacing w:val="-2"/>
        </w:rPr>
        <w:t>well, which</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spacing w:val="-2"/>
        </w:rPr>
        <w:t>promotes</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spacing w:val="-2"/>
        </w:rPr>
        <w:t>even</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spacing w:val="-2"/>
        </w:rPr>
        <w:t>dispersion.</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spacing w:val="-2"/>
        </w:rPr>
        <w:t>The</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spacing w:val="-2"/>
        </w:rPr>
        <w:t>settled</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spacing w:val="-2"/>
        </w:rPr>
        <w:t>sludge</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spacing w:val="-2"/>
        </w:rPr>
        <w:t>is</w:t>
      </w:r>
      <w:r w:rsidRPr="00FD5FB1">
        <w:rPr>
          <w:rFonts w:ascii="Times New Roman" w:hAnsi="Times New Roman" w:cs="Times New Roman"/>
          <w:color w:val="231F20"/>
          <w:spacing w:val="-4"/>
        </w:rPr>
        <w:t xml:space="preserve"> </w:t>
      </w:r>
      <w:r w:rsidRPr="00FD5FB1">
        <w:rPr>
          <w:rFonts w:ascii="Times New Roman" w:hAnsi="Times New Roman" w:cs="Times New Roman"/>
          <w:color w:val="231F20"/>
          <w:spacing w:val="-2"/>
        </w:rPr>
        <w:t xml:space="preserve">raked </w:t>
      </w:r>
      <w:r w:rsidRPr="00FD5FB1">
        <w:rPr>
          <w:rFonts w:ascii="Times New Roman" w:hAnsi="Times New Roman" w:cs="Times New Roman"/>
          <w:color w:val="231F20"/>
        </w:rPr>
        <w:t>from</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quiescent</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zone</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at</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bottom</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of</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clarifier</w:t>
      </w:r>
      <w:r w:rsidRPr="00FD5FB1">
        <w:rPr>
          <w:rFonts w:ascii="Times New Roman" w:hAnsi="Times New Roman" w:cs="Times New Roman"/>
          <w:color w:val="231F20"/>
          <w:spacing w:val="-2"/>
        </w:rPr>
        <w:t xml:space="preserve"> </w:t>
      </w:r>
      <w:r w:rsidRPr="00FD5FB1">
        <w:rPr>
          <w:rFonts w:ascii="Times New Roman" w:hAnsi="Times New Roman" w:cs="Times New Roman"/>
          <w:color w:val="231F20"/>
        </w:rPr>
        <w:t>with mechanical</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scrapers.</w:t>
      </w:r>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A</w:t>
      </w:r>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portion</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of</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biomass</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is</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recycled back</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to</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aeration</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basin</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to</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maintain</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desired</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concentration</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of</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organisms</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in</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basin.</w:t>
      </w:r>
      <w:r w:rsidRPr="00FD5FB1">
        <w:rPr>
          <w:rFonts w:ascii="Times New Roman" w:hAnsi="Times New Roman" w:cs="Times New Roman"/>
          <w:color w:val="231F20"/>
          <w:spacing w:val="-6"/>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remaining</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sludge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is pumped</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from</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system,</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typically</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by</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a</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motor-driven</w:t>
      </w:r>
      <w:r w:rsidRPr="00FD5FB1">
        <w:rPr>
          <w:rFonts w:ascii="Times New Roman" w:hAnsi="Times New Roman" w:cs="Times New Roman"/>
          <w:color w:val="231F20"/>
          <w:spacing w:val="-1"/>
        </w:rPr>
        <w:t xml:space="preserve"> </w:t>
      </w:r>
      <w:proofErr w:type="spellStart"/>
      <w:r w:rsidRPr="00FD5FB1">
        <w:rPr>
          <w:rFonts w:ascii="Times New Roman" w:hAnsi="Times New Roman" w:cs="Times New Roman"/>
          <w:color w:val="231F20"/>
        </w:rPr>
        <w:t>cen</w:t>
      </w:r>
      <w:proofErr w:type="spellEnd"/>
      <w:r w:rsidRPr="00FD5FB1">
        <w:rPr>
          <w:rFonts w:ascii="Times New Roman" w:hAnsi="Times New Roman" w:cs="Times New Roman"/>
          <w:color w:val="231F20"/>
        </w:rPr>
        <w:t xml:space="preserve">- </w:t>
      </w:r>
      <w:proofErr w:type="spellStart"/>
      <w:r w:rsidRPr="00FD5FB1">
        <w:rPr>
          <w:rFonts w:ascii="Times New Roman" w:hAnsi="Times New Roman" w:cs="Times New Roman"/>
          <w:color w:val="231F20"/>
        </w:rPr>
        <w:t>trifugal</w:t>
      </w:r>
      <w:proofErr w:type="spellEnd"/>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pump</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equipped</w:t>
      </w:r>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with</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a</w:t>
      </w:r>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flowmeter,</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for</w:t>
      </w:r>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final</w:t>
      </w:r>
      <w:r w:rsidRPr="00FD5FB1">
        <w:rPr>
          <w:rFonts w:ascii="Times New Roman" w:hAnsi="Times New Roman" w:cs="Times New Roman"/>
          <w:color w:val="231F20"/>
          <w:spacing w:val="-12"/>
        </w:rPr>
        <w:t xml:space="preserve"> </w:t>
      </w:r>
      <w:r w:rsidRPr="00FD5FB1">
        <w:rPr>
          <w:rFonts w:ascii="Times New Roman" w:hAnsi="Times New Roman" w:cs="Times New Roman"/>
          <w:color w:val="231F20"/>
        </w:rPr>
        <w:t>disposal. Floating</w:t>
      </w:r>
      <w:r w:rsidRPr="00FD5FB1">
        <w:rPr>
          <w:rFonts w:ascii="Times New Roman" w:hAnsi="Times New Roman" w:cs="Times New Roman"/>
          <w:color w:val="231F20"/>
          <w:spacing w:val="-6"/>
        </w:rPr>
        <w:t xml:space="preserve"> </w:t>
      </w:r>
      <w:r w:rsidRPr="00FD5FB1">
        <w:rPr>
          <w:rFonts w:ascii="Times New Roman" w:hAnsi="Times New Roman" w:cs="Times New Roman"/>
          <w:color w:val="231F20"/>
        </w:rPr>
        <w:t>materials</w:t>
      </w:r>
      <w:r w:rsidRPr="00FD5FB1">
        <w:rPr>
          <w:rFonts w:ascii="Times New Roman" w:hAnsi="Times New Roman" w:cs="Times New Roman"/>
          <w:color w:val="231F20"/>
          <w:spacing w:val="-6"/>
        </w:rPr>
        <w:t xml:space="preserve"> </w:t>
      </w:r>
      <w:r w:rsidRPr="00FD5FB1">
        <w:rPr>
          <w:rFonts w:ascii="Times New Roman" w:hAnsi="Times New Roman" w:cs="Times New Roman"/>
          <w:color w:val="231F20"/>
        </w:rPr>
        <w:t>that</w:t>
      </w:r>
      <w:r w:rsidRPr="00FD5FB1">
        <w:rPr>
          <w:rFonts w:ascii="Times New Roman" w:hAnsi="Times New Roman" w:cs="Times New Roman"/>
          <w:color w:val="231F20"/>
          <w:spacing w:val="-6"/>
        </w:rPr>
        <w:t xml:space="preserve"> </w:t>
      </w:r>
      <w:r w:rsidRPr="00FD5FB1">
        <w:rPr>
          <w:rFonts w:ascii="Times New Roman" w:hAnsi="Times New Roman" w:cs="Times New Roman"/>
          <w:color w:val="231F20"/>
        </w:rPr>
        <w:t>collect</w:t>
      </w:r>
      <w:r w:rsidRPr="00FD5FB1">
        <w:rPr>
          <w:rFonts w:ascii="Times New Roman" w:hAnsi="Times New Roman" w:cs="Times New Roman"/>
          <w:color w:val="231F20"/>
          <w:spacing w:val="-6"/>
        </w:rPr>
        <w:t xml:space="preserve"> </w:t>
      </w:r>
      <w:r w:rsidRPr="00FD5FB1">
        <w:rPr>
          <w:rFonts w:ascii="Times New Roman" w:hAnsi="Times New Roman" w:cs="Times New Roman"/>
          <w:color w:val="231F20"/>
        </w:rPr>
        <w:t>at</w:t>
      </w:r>
      <w:r w:rsidRPr="00FD5FB1">
        <w:rPr>
          <w:rFonts w:ascii="Times New Roman" w:hAnsi="Times New Roman" w:cs="Times New Roman"/>
          <w:color w:val="231F20"/>
          <w:spacing w:val="-6"/>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6"/>
        </w:rPr>
        <w:t xml:space="preserve"> </w:t>
      </w:r>
      <w:r w:rsidRPr="00FD5FB1">
        <w:rPr>
          <w:rFonts w:ascii="Times New Roman" w:hAnsi="Times New Roman" w:cs="Times New Roman"/>
          <w:color w:val="231F20"/>
        </w:rPr>
        <w:t>surface</w:t>
      </w:r>
      <w:r w:rsidRPr="00FD5FB1">
        <w:rPr>
          <w:rFonts w:ascii="Times New Roman" w:hAnsi="Times New Roman" w:cs="Times New Roman"/>
          <w:color w:val="231F20"/>
          <w:spacing w:val="-6"/>
        </w:rPr>
        <w:t xml:space="preserve"> </w:t>
      </w:r>
      <w:r w:rsidRPr="00FD5FB1">
        <w:rPr>
          <w:rFonts w:ascii="Times New Roman" w:hAnsi="Times New Roman" w:cs="Times New Roman"/>
          <w:color w:val="231F20"/>
        </w:rPr>
        <w:t>of</w:t>
      </w:r>
      <w:r w:rsidRPr="00FD5FB1">
        <w:rPr>
          <w:rFonts w:ascii="Times New Roman" w:hAnsi="Times New Roman" w:cs="Times New Roman"/>
          <w:color w:val="231F20"/>
          <w:spacing w:val="-6"/>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6"/>
        </w:rPr>
        <w:t xml:space="preserve"> </w:t>
      </w:r>
      <w:r w:rsidRPr="00FD5FB1">
        <w:rPr>
          <w:rFonts w:ascii="Times New Roman" w:hAnsi="Times New Roman" w:cs="Times New Roman"/>
          <w:color w:val="231F20"/>
        </w:rPr>
        <w:t>liquid</w:t>
      </w:r>
      <w:r w:rsidRPr="00FD5FB1">
        <w:rPr>
          <w:rFonts w:ascii="Times New Roman" w:hAnsi="Times New Roman" w:cs="Times New Roman"/>
          <w:color w:val="231F20"/>
          <w:spacing w:val="-6"/>
        </w:rPr>
        <w:t xml:space="preserve"> </w:t>
      </w:r>
      <w:r w:rsidRPr="00FD5FB1">
        <w:rPr>
          <w:rFonts w:ascii="Times New Roman" w:hAnsi="Times New Roman" w:cs="Times New Roman"/>
          <w:color w:val="231F20"/>
        </w:rPr>
        <w:t>in the</w:t>
      </w:r>
      <w:r w:rsidRPr="00FD5FB1">
        <w:rPr>
          <w:rFonts w:ascii="Times New Roman" w:hAnsi="Times New Roman" w:cs="Times New Roman"/>
          <w:color w:val="231F20"/>
          <w:spacing w:val="-13"/>
        </w:rPr>
        <w:t xml:space="preserve"> </w:t>
      </w:r>
      <w:r w:rsidRPr="00FD5FB1">
        <w:rPr>
          <w:rFonts w:ascii="Times New Roman" w:hAnsi="Times New Roman" w:cs="Times New Roman"/>
          <w:color w:val="231F20"/>
        </w:rPr>
        <w:t>clarifier</w:t>
      </w:r>
      <w:r w:rsidRPr="00FD5FB1">
        <w:rPr>
          <w:rFonts w:ascii="Times New Roman" w:hAnsi="Times New Roman" w:cs="Times New Roman"/>
          <w:color w:val="231F20"/>
          <w:spacing w:val="-10"/>
        </w:rPr>
        <w:t xml:space="preserve"> </w:t>
      </w:r>
      <w:r w:rsidRPr="00FD5FB1">
        <w:rPr>
          <w:rFonts w:ascii="Times New Roman" w:hAnsi="Times New Roman" w:cs="Times New Roman"/>
          <w:color w:val="231F20"/>
        </w:rPr>
        <w:t>are</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collectively</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referred</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to</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as</w:t>
      </w:r>
      <w:r w:rsidRPr="00FD5FB1">
        <w:rPr>
          <w:rFonts w:ascii="Times New Roman" w:hAnsi="Times New Roman" w:cs="Times New Roman"/>
          <w:color w:val="231F20"/>
          <w:spacing w:val="-9"/>
        </w:rPr>
        <w:t xml:space="preserve"> </w:t>
      </w:r>
      <w:r w:rsidRPr="00FD5FB1">
        <w:rPr>
          <w:rFonts w:ascii="Times New Roman" w:hAnsi="Times New Roman" w:cs="Times New Roman"/>
          <w:color w:val="231F20"/>
        </w:rPr>
        <w:t>scum.</w:t>
      </w:r>
      <w:r w:rsidRPr="00FD5FB1">
        <w:rPr>
          <w:rFonts w:ascii="Times New Roman" w:hAnsi="Times New Roman" w:cs="Times New Roman"/>
          <w:color w:val="231F20"/>
          <w:spacing w:val="-16"/>
        </w:rPr>
        <w:t xml:space="preserve"> </w:t>
      </w:r>
      <w:r w:rsidRPr="00FD5FB1">
        <w:rPr>
          <w:rFonts w:ascii="Times New Roman" w:hAnsi="Times New Roman" w:cs="Times New Roman"/>
          <w:color w:val="231F20"/>
        </w:rPr>
        <w:t>A</w:t>
      </w:r>
      <w:r w:rsidRPr="00FD5FB1">
        <w:rPr>
          <w:rFonts w:ascii="Times New Roman" w:hAnsi="Times New Roman" w:cs="Times New Roman"/>
          <w:color w:val="231F20"/>
          <w:spacing w:val="-16"/>
        </w:rPr>
        <w:t xml:space="preserve"> </w:t>
      </w:r>
      <w:r w:rsidRPr="00FD5FB1">
        <w:rPr>
          <w:rFonts w:ascii="Times New Roman" w:hAnsi="Times New Roman" w:cs="Times New Roman"/>
          <w:color w:val="231F20"/>
        </w:rPr>
        <w:t>skimmer constantly</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moves</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scum</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toward</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a</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collection</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trough</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that drops</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it</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into</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a</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receiver</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for</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later</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removal.</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Both</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sludge scraper</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and</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the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scum</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skimmer</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are</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connected</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to</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a</w:t>
      </w:r>
      <w:r w:rsidRPr="00FD5FB1">
        <w:rPr>
          <w:rFonts w:ascii="Times New Roman" w:hAnsi="Times New Roman" w:cs="Times New Roman"/>
          <w:color w:val="231F20"/>
          <w:spacing w:val="-1"/>
        </w:rPr>
        <w:t xml:space="preserve"> </w:t>
      </w:r>
      <w:r w:rsidRPr="00FD5FB1">
        <w:rPr>
          <w:rFonts w:ascii="Times New Roman" w:hAnsi="Times New Roman" w:cs="Times New Roman"/>
          <w:color w:val="231F20"/>
        </w:rPr>
        <w:t>common</w:t>
      </w:r>
      <w:r>
        <w:rPr>
          <w:rFonts w:ascii="Times New Roman" w:hAnsi="Times New Roman" w:cs="Times New Roman"/>
          <w:color w:val="231F20"/>
        </w:rPr>
        <w:t xml:space="preserve"> </w:t>
      </w:r>
      <w:r w:rsidRPr="00FD5FB1">
        <w:rPr>
          <w:rFonts w:ascii="Times New Roman" w:hAnsi="Times New Roman" w:cs="Times New Roman"/>
          <w:color w:val="231F20"/>
          <w:spacing w:val="-2"/>
        </w:rPr>
        <w:t>drive</w:t>
      </w:r>
      <w:r w:rsidRPr="00FD5FB1">
        <w:rPr>
          <w:rFonts w:ascii="Times New Roman" w:hAnsi="Times New Roman" w:cs="Times New Roman"/>
          <w:color w:val="231F20"/>
          <w:spacing w:val="-7"/>
        </w:rPr>
        <w:t xml:space="preserve"> </w:t>
      </w:r>
      <w:r w:rsidRPr="00FD5FB1">
        <w:rPr>
          <w:rFonts w:ascii="Times New Roman" w:hAnsi="Times New Roman" w:cs="Times New Roman"/>
          <w:color w:val="231F20"/>
          <w:spacing w:val="-2"/>
        </w:rPr>
        <w:t>shaft</w:t>
      </w:r>
      <w:r w:rsidRPr="00FD5FB1">
        <w:rPr>
          <w:rFonts w:ascii="Times New Roman" w:hAnsi="Times New Roman" w:cs="Times New Roman"/>
          <w:color w:val="231F20"/>
          <w:spacing w:val="-6"/>
        </w:rPr>
        <w:t xml:space="preserve"> </w:t>
      </w:r>
      <w:r w:rsidRPr="00FD5FB1">
        <w:rPr>
          <w:rFonts w:ascii="Times New Roman" w:hAnsi="Times New Roman" w:cs="Times New Roman"/>
          <w:color w:val="231F20"/>
          <w:spacing w:val="-2"/>
        </w:rPr>
        <w:t>powered</w:t>
      </w:r>
      <w:r w:rsidRPr="00FD5FB1">
        <w:rPr>
          <w:rFonts w:ascii="Times New Roman" w:hAnsi="Times New Roman" w:cs="Times New Roman"/>
          <w:color w:val="231F20"/>
          <w:spacing w:val="-6"/>
        </w:rPr>
        <w:t xml:space="preserve"> </w:t>
      </w:r>
      <w:r w:rsidRPr="00FD5FB1">
        <w:rPr>
          <w:rFonts w:ascii="Times New Roman" w:hAnsi="Times New Roman" w:cs="Times New Roman"/>
          <w:color w:val="231F20"/>
          <w:spacing w:val="-2"/>
        </w:rPr>
        <w:t>by</w:t>
      </w:r>
      <w:r w:rsidRPr="00FD5FB1">
        <w:rPr>
          <w:rFonts w:ascii="Times New Roman" w:hAnsi="Times New Roman" w:cs="Times New Roman"/>
          <w:color w:val="231F20"/>
          <w:spacing w:val="-6"/>
        </w:rPr>
        <w:t xml:space="preserve"> </w:t>
      </w:r>
      <w:r w:rsidRPr="00FD5FB1">
        <w:rPr>
          <w:rFonts w:ascii="Times New Roman" w:hAnsi="Times New Roman" w:cs="Times New Roman"/>
          <w:color w:val="231F20"/>
          <w:spacing w:val="-2"/>
        </w:rPr>
        <w:t>a</w:t>
      </w:r>
      <w:r w:rsidRPr="00FD5FB1">
        <w:rPr>
          <w:rFonts w:ascii="Times New Roman" w:hAnsi="Times New Roman" w:cs="Times New Roman"/>
          <w:color w:val="231F20"/>
          <w:spacing w:val="-6"/>
        </w:rPr>
        <w:t xml:space="preserve"> </w:t>
      </w:r>
      <w:r w:rsidRPr="00FD5FB1">
        <w:rPr>
          <w:rFonts w:ascii="Times New Roman" w:hAnsi="Times New Roman" w:cs="Times New Roman"/>
          <w:color w:val="231F20"/>
          <w:spacing w:val="-2"/>
        </w:rPr>
        <w:t>small</w:t>
      </w:r>
      <w:r w:rsidRPr="00FD5FB1">
        <w:rPr>
          <w:rFonts w:ascii="Times New Roman" w:hAnsi="Times New Roman" w:cs="Times New Roman"/>
          <w:color w:val="231F20"/>
          <w:spacing w:val="-6"/>
        </w:rPr>
        <w:t xml:space="preserve"> </w:t>
      </w:r>
      <w:r w:rsidRPr="00FD5FB1">
        <w:rPr>
          <w:rFonts w:ascii="Times New Roman" w:hAnsi="Times New Roman" w:cs="Times New Roman"/>
          <w:color w:val="231F20"/>
          <w:spacing w:val="-2"/>
        </w:rPr>
        <w:t>motor.</w:t>
      </w:r>
    </w:p>
    <w:p w14:paraId="7CAAB696" w14:textId="610581F4" w:rsidR="0047010C" w:rsidRPr="0047010C" w:rsidRDefault="0047010C" w:rsidP="0047010C">
      <w:pPr>
        <w:pStyle w:val="BodyText"/>
        <w:spacing w:before="10" w:line="249" w:lineRule="auto"/>
        <w:ind w:left="50"/>
        <w:rPr>
          <w:rFonts w:ascii="Times New Roman" w:hAnsi="Times New Roman" w:cs="Times New Roman"/>
        </w:rPr>
      </w:pPr>
      <w:r w:rsidRPr="0047010C">
        <w:rPr>
          <w:rFonts w:ascii="Times New Roman" w:hAnsi="Times New Roman" w:cs="Times New Roman"/>
          <w:color w:val="231F20"/>
        </w:rPr>
        <w:t>Clean</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water</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travels</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to</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the</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outside</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edge</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of</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the</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 xml:space="preserve">clarifier </w:t>
      </w:r>
      <w:r w:rsidRPr="0047010C">
        <w:rPr>
          <w:rFonts w:ascii="Times New Roman" w:hAnsi="Times New Roman" w:cs="Times New Roman"/>
          <w:color w:val="231F20"/>
          <w:spacing w:val="-4"/>
        </w:rPr>
        <w:t>and</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is</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discharged</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under</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a</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baffle</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and</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over</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a</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notched</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weir</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that extends</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around</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the</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periphery.</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4"/>
        </w:rPr>
        <w:t>The</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concentration</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of</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total</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sus- pended</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solids</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(TSS)</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in</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the</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effluent</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discharge</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is</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low,</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10–100</w:t>
      </w:r>
      <w:r>
        <w:rPr>
          <w:rFonts w:ascii="Times New Roman" w:hAnsi="Times New Roman" w:cs="Times New Roman"/>
          <w:color w:val="231F20"/>
          <w:spacing w:val="-4"/>
        </w:rPr>
        <w:t xml:space="preserve"> </w:t>
      </w:r>
      <w:r w:rsidRPr="0047010C">
        <w:rPr>
          <w:rFonts w:ascii="Times New Roman" w:hAnsi="Times New Roman" w:cs="Times New Roman"/>
          <w:color w:val="231F20"/>
          <w:spacing w:val="-4"/>
        </w:rPr>
        <w:t>ppm.</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spacing w:val="-4"/>
        </w:rPr>
        <w:t>This</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water</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may</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go</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to</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a</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POTW,</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be</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discharged</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as</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 xml:space="preserve">surface </w:t>
      </w:r>
      <w:r w:rsidRPr="0047010C">
        <w:rPr>
          <w:rFonts w:ascii="Times New Roman" w:hAnsi="Times New Roman" w:cs="Times New Roman"/>
          <w:color w:val="231F20"/>
        </w:rPr>
        <w:t>water</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rPr>
        <w:t>in</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rPr>
        <w:t>accordance</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rPr>
        <w:t>with</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rPr>
        <w:t>a</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rPr>
        <w:t>National</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rPr>
        <w:t>Pollutant</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rPr>
        <w:t xml:space="preserve">Discharge </w:t>
      </w:r>
      <w:r w:rsidRPr="0047010C">
        <w:rPr>
          <w:rFonts w:ascii="Times New Roman" w:hAnsi="Times New Roman" w:cs="Times New Roman"/>
          <w:color w:val="231F20"/>
          <w:spacing w:val="-4"/>
        </w:rPr>
        <w:t>Elimination</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System</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(NPDES)</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permit,</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or</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receive</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tertiary</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 xml:space="preserve">treat- </w:t>
      </w:r>
      <w:proofErr w:type="spellStart"/>
      <w:r w:rsidRPr="0047010C">
        <w:rPr>
          <w:rFonts w:ascii="Times New Roman" w:hAnsi="Times New Roman" w:cs="Times New Roman"/>
          <w:color w:val="231F20"/>
        </w:rPr>
        <w:t>ment</w:t>
      </w:r>
      <w:proofErr w:type="spellEnd"/>
      <w:r w:rsidRPr="0047010C">
        <w:rPr>
          <w:rFonts w:ascii="Times New Roman" w:hAnsi="Times New Roman" w:cs="Times New Roman"/>
          <w:color w:val="231F20"/>
          <w:spacing w:val="-3"/>
        </w:rPr>
        <w:t xml:space="preserve"> </w:t>
      </w:r>
      <w:r w:rsidRPr="0047010C">
        <w:rPr>
          <w:rFonts w:ascii="Times New Roman" w:hAnsi="Times New Roman" w:cs="Times New Roman"/>
          <w:color w:val="231F20"/>
        </w:rPr>
        <w:t>such</w:t>
      </w:r>
      <w:r w:rsidRPr="0047010C">
        <w:rPr>
          <w:rFonts w:ascii="Times New Roman" w:hAnsi="Times New Roman" w:cs="Times New Roman"/>
          <w:color w:val="231F20"/>
          <w:spacing w:val="-3"/>
        </w:rPr>
        <w:t xml:space="preserve"> </w:t>
      </w:r>
      <w:r w:rsidRPr="0047010C">
        <w:rPr>
          <w:rFonts w:ascii="Times New Roman" w:hAnsi="Times New Roman" w:cs="Times New Roman"/>
          <w:color w:val="231F20"/>
        </w:rPr>
        <w:t>as</w:t>
      </w:r>
      <w:r w:rsidRPr="0047010C">
        <w:rPr>
          <w:rFonts w:ascii="Times New Roman" w:hAnsi="Times New Roman" w:cs="Times New Roman"/>
          <w:color w:val="231F20"/>
          <w:spacing w:val="-3"/>
        </w:rPr>
        <w:t xml:space="preserve"> </w:t>
      </w:r>
      <w:r w:rsidRPr="0047010C">
        <w:rPr>
          <w:rFonts w:ascii="Times New Roman" w:hAnsi="Times New Roman" w:cs="Times New Roman"/>
          <w:color w:val="231F20"/>
        </w:rPr>
        <w:t>by</w:t>
      </w:r>
      <w:r w:rsidRPr="0047010C">
        <w:rPr>
          <w:rFonts w:ascii="Times New Roman" w:hAnsi="Times New Roman" w:cs="Times New Roman"/>
          <w:color w:val="231F20"/>
          <w:spacing w:val="-3"/>
        </w:rPr>
        <w:t xml:space="preserve"> </w:t>
      </w:r>
      <w:r w:rsidRPr="0047010C">
        <w:rPr>
          <w:rFonts w:ascii="Times New Roman" w:hAnsi="Times New Roman" w:cs="Times New Roman"/>
          <w:color w:val="231F20"/>
        </w:rPr>
        <w:t>activated</w:t>
      </w:r>
      <w:r w:rsidRPr="0047010C">
        <w:rPr>
          <w:rFonts w:ascii="Times New Roman" w:hAnsi="Times New Roman" w:cs="Times New Roman"/>
          <w:color w:val="231F20"/>
          <w:spacing w:val="-3"/>
        </w:rPr>
        <w:t xml:space="preserve"> </w:t>
      </w:r>
      <w:r w:rsidRPr="0047010C">
        <w:rPr>
          <w:rFonts w:ascii="Times New Roman" w:hAnsi="Times New Roman" w:cs="Times New Roman"/>
          <w:color w:val="231F20"/>
        </w:rPr>
        <w:t>carbon</w:t>
      </w:r>
      <w:r w:rsidRPr="0047010C">
        <w:rPr>
          <w:rFonts w:ascii="Times New Roman" w:hAnsi="Times New Roman" w:cs="Times New Roman"/>
          <w:color w:val="231F20"/>
          <w:spacing w:val="-3"/>
        </w:rPr>
        <w:t xml:space="preserve"> </w:t>
      </w:r>
      <w:r w:rsidRPr="0047010C">
        <w:rPr>
          <w:rFonts w:ascii="Times New Roman" w:hAnsi="Times New Roman" w:cs="Times New Roman"/>
          <w:color w:val="231F20"/>
        </w:rPr>
        <w:t>adsorption.</w:t>
      </w:r>
    </w:p>
    <w:p w14:paraId="3C2BA176" w14:textId="77777777" w:rsidR="0047010C" w:rsidRPr="0047010C" w:rsidRDefault="0047010C" w:rsidP="0047010C">
      <w:pPr>
        <w:pStyle w:val="BodyText"/>
        <w:spacing w:before="3" w:line="249" w:lineRule="auto"/>
        <w:ind w:left="50"/>
        <w:rPr>
          <w:rFonts w:ascii="Times New Roman" w:hAnsi="Times New Roman" w:cs="Times New Roman"/>
        </w:rPr>
      </w:pPr>
      <w:r w:rsidRPr="0047010C">
        <w:rPr>
          <w:rFonts w:ascii="Times New Roman" w:hAnsi="Times New Roman" w:cs="Times New Roman"/>
          <w:color w:val="231F20"/>
        </w:rPr>
        <w:t>Wasted</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sludge</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from</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the</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bottom</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of</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the</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clarifier</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is</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 xml:space="preserve">thick- </w:t>
      </w:r>
      <w:proofErr w:type="spellStart"/>
      <w:r w:rsidRPr="0047010C">
        <w:rPr>
          <w:rFonts w:ascii="Times New Roman" w:hAnsi="Times New Roman" w:cs="Times New Roman"/>
          <w:color w:val="231F20"/>
        </w:rPr>
        <w:t>ened</w:t>
      </w:r>
      <w:proofErr w:type="spellEnd"/>
      <w:r w:rsidRPr="0047010C">
        <w:rPr>
          <w:rFonts w:ascii="Times New Roman" w:hAnsi="Times New Roman" w:cs="Times New Roman"/>
          <w:color w:val="231F20"/>
        </w:rPr>
        <w:t>,</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typically</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in</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a</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vacuum</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filter</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press,</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prior</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to</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its</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 xml:space="preserve">ultimate </w:t>
      </w:r>
      <w:r w:rsidRPr="0047010C">
        <w:rPr>
          <w:rFonts w:ascii="Times New Roman" w:hAnsi="Times New Roman" w:cs="Times New Roman"/>
          <w:color w:val="231F20"/>
          <w:spacing w:val="-2"/>
        </w:rPr>
        <w:t>disposal.</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The</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degree</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2"/>
        </w:rPr>
        <w:t>of</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wasting</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2"/>
        </w:rPr>
        <w:t>determines</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the</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2"/>
        </w:rPr>
        <w:t>solids</w:t>
      </w:r>
      <w:r w:rsidRPr="0047010C">
        <w:rPr>
          <w:rFonts w:ascii="Times New Roman" w:hAnsi="Times New Roman" w:cs="Times New Roman"/>
          <w:color w:val="231F20"/>
          <w:spacing w:val="-11"/>
        </w:rPr>
        <w:t xml:space="preserve"> </w:t>
      </w:r>
      <w:proofErr w:type="spellStart"/>
      <w:r w:rsidRPr="0047010C">
        <w:rPr>
          <w:rFonts w:ascii="Times New Roman" w:hAnsi="Times New Roman" w:cs="Times New Roman"/>
          <w:color w:val="231F20"/>
          <w:spacing w:val="-2"/>
        </w:rPr>
        <w:t>reten</w:t>
      </w:r>
      <w:proofErr w:type="spellEnd"/>
      <w:r w:rsidRPr="0047010C">
        <w:rPr>
          <w:rFonts w:ascii="Times New Roman" w:hAnsi="Times New Roman" w:cs="Times New Roman"/>
          <w:color w:val="231F20"/>
          <w:spacing w:val="-2"/>
        </w:rPr>
        <w:t xml:space="preserve">- </w:t>
      </w:r>
      <w:proofErr w:type="spellStart"/>
      <w:r w:rsidRPr="0047010C">
        <w:rPr>
          <w:rFonts w:ascii="Times New Roman" w:hAnsi="Times New Roman" w:cs="Times New Roman"/>
          <w:color w:val="231F20"/>
        </w:rPr>
        <w:t>tion</w:t>
      </w:r>
      <w:proofErr w:type="spellEnd"/>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time</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(SRT)</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of</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the</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system.</w:t>
      </w:r>
      <w:r w:rsidRPr="0047010C">
        <w:rPr>
          <w:rFonts w:ascii="Times New Roman" w:hAnsi="Times New Roman" w:cs="Times New Roman"/>
          <w:color w:val="231F20"/>
          <w:spacing w:val="-19"/>
        </w:rPr>
        <w:t xml:space="preserve"> </w:t>
      </w:r>
      <w:r w:rsidRPr="0047010C">
        <w:rPr>
          <w:rFonts w:ascii="Times New Roman" w:hAnsi="Times New Roman" w:cs="Times New Roman"/>
          <w:color w:val="231F20"/>
        </w:rPr>
        <w:t>At</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a</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low</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lastRenderedPageBreak/>
        <w:t>wasting</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rate,</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 xml:space="preserve">the </w:t>
      </w:r>
      <w:r w:rsidRPr="0047010C">
        <w:rPr>
          <w:rFonts w:ascii="Times New Roman" w:hAnsi="Times New Roman" w:cs="Times New Roman"/>
          <w:color w:val="231F20"/>
          <w:spacing w:val="-4"/>
        </w:rPr>
        <w:t>SRT</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4"/>
        </w:rPr>
        <w:t>would</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be</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relatively</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high</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w:t>
      </w:r>
      <w:r w:rsidRPr="0047010C">
        <w:rPr>
          <w:rFonts w:ascii="Times New Roman" w:hAnsi="Times New Roman" w:cs="Times New Roman"/>
          <w:color w:val="231F20"/>
          <w:spacing w:val="-7"/>
        </w:rPr>
        <w:t xml:space="preserve"> </w:t>
      </w:r>
      <w:r w:rsidRPr="0047010C">
        <w:rPr>
          <w:rFonts w:ascii="Times New Roman" w:hAnsi="Times New Roman" w:cs="Times New Roman"/>
          <w:i/>
          <w:color w:val="231F20"/>
          <w:spacing w:val="-4"/>
        </w:rPr>
        <w:t>i.e.,</w:t>
      </w:r>
      <w:r w:rsidRPr="0047010C">
        <w:rPr>
          <w:rFonts w:ascii="Times New Roman" w:hAnsi="Times New Roman" w:cs="Times New Roman"/>
          <w:i/>
          <w:color w:val="231F20"/>
          <w:spacing w:val="-7"/>
        </w:rPr>
        <w:t xml:space="preserve"> </w:t>
      </w:r>
      <w:r w:rsidRPr="0047010C">
        <w:rPr>
          <w:rFonts w:ascii="Times New Roman" w:hAnsi="Times New Roman" w:cs="Times New Roman"/>
          <w:color w:val="231F20"/>
          <w:spacing w:val="-4"/>
        </w:rPr>
        <w:t>the</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solids</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remain</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in</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spacing w:val="-4"/>
        </w:rPr>
        <w:t xml:space="preserve">the </w:t>
      </w:r>
      <w:r w:rsidRPr="0047010C">
        <w:rPr>
          <w:rFonts w:ascii="Times New Roman" w:hAnsi="Times New Roman" w:cs="Times New Roman"/>
          <w:color w:val="231F20"/>
        </w:rPr>
        <w:t>system</w:t>
      </w:r>
      <w:r w:rsidRPr="0047010C">
        <w:rPr>
          <w:rFonts w:ascii="Times New Roman" w:hAnsi="Times New Roman" w:cs="Times New Roman"/>
          <w:color w:val="231F20"/>
          <w:spacing w:val="-7"/>
        </w:rPr>
        <w:t xml:space="preserve"> </w:t>
      </w:r>
      <w:r w:rsidRPr="0047010C">
        <w:rPr>
          <w:rFonts w:ascii="Times New Roman" w:hAnsi="Times New Roman" w:cs="Times New Roman"/>
          <w:color w:val="231F20"/>
        </w:rPr>
        <w:t>longer.</w:t>
      </w:r>
    </w:p>
    <w:p w14:paraId="5E31B8B5" w14:textId="7BB6867C" w:rsidR="000F787A" w:rsidRDefault="000F787A" w:rsidP="000F787A">
      <w:pPr>
        <w:pStyle w:val="BodyText"/>
        <w:spacing w:before="4" w:line="249" w:lineRule="auto"/>
        <w:ind w:left="50"/>
        <w:rPr>
          <w:rFonts w:ascii="Times New Roman" w:hAnsi="Times New Roman" w:cs="Times New Roman"/>
        </w:rPr>
      </w:pPr>
    </w:p>
    <w:p w14:paraId="05E7DE5C" w14:textId="77777777" w:rsidR="0047010C" w:rsidRDefault="0047010C" w:rsidP="000F787A">
      <w:pPr>
        <w:pStyle w:val="BodyText"/>
        <w:spacing w:before="4" w:line="249" w:lineRule="auto"/>
        <w:ind w:left="50"/>
        <w:rPr>
          <w:rFonts w:ascii="Times New Roman" w:hAnsi="Times New Roman" w:cs="Times New Roman"/>
        </w:rPr>
      </w:pPr>
    </w:p>
    <w:p w14:paraId="549FD4F1" w14:textId="11FB2D21" w:rsidR="0047010C" w:rsidRDefault="0047010C" w:rsidP="000F787A">
      <w:pPr>
        <w:pStyle w:val="BodyText"/>
        <w:spacing w:before="4" w:line="249" w:lineRule="auto"/>
        <w:ind w:left="50"/>
        <w:rPr>
          <w:rFonts w:ascii="Times New Roman" w:hAnsi="Times New Roman" w:cs="Times New Roman"/>
        </w:rPr>
      </w:pPr>
      <w:r w:rsidRPr="0047010C">
        <w:rPr>
          <w:rFonts w:ascii="Times New Roman" w:hAnsi="Times New Roman" w:cs="Times New Roman"/>
          <w:noProof/>
        </w:rPr>
        <w:drawing>
          <wp:inline distT="0" distB="0" distL="0" distR="0" wp14:anchorId="4145745F" wp14:editId="328A07B9">
            <wp:extent cx="6645910" cy="2583815"/>
            <wp:effectExtent l="0" t="0" r="2540" b="6985"/>
            <wp:docPr id="13266589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2583815"/>
                    </a:xfrm>
                    <a:prstGeom prst="rect">
                      <a:avLst/>
                    </a:prstGeom>
                    <a:noFill/>
                    <a:ln>
                      <a:noFill/>
                    </a:ln>
                  </pic:spPr>
                </pic:pic>
              </a:graphicData>
            </a:graphic>
          </wp:inline>
        </w:drawing>
      </w:r>
    </w:p>
    <w:p w14:paraId="7D8A6A2D" w14:textId="77777777" w:rsidR="0047010C" w:rsidRDefault="0047010C" w:rsidP="000F787A">
      <w:pPr>
        <w:pStyle w:val="BodyText"/>
        <w:spacing w:before="4" w:line="249" w:lineRule="auto"/>
        <w:ind w:left="50"/>
        <w:rPr>
          <w:rFonts w:ascii="Times New Roman" w:hAnsi="Times New Roman" w:cs="Times New Roman"/>
        </w:rPr>
      </w:pPr>
    </w:p>
    <w:p w14:paraId="3874EDE0" w14:textId="77777777" w:rsidR="0047010C" w:rsidRDefault="0047010C" w:rsidP="0047010C">
      <w:pPr>
        <w:pStyle w:val="Heading1"/>
        <w:spacing w:before="198"/>
      </w:pPr>
      <w:r>
        <w:rPr>
          <w:color w:val="1874A0"/>
          <w:spacing w:val="-6"/>
        </w:rPr>
        <w:t>System</w:t>
      </w:r>
      <w:r>
        <w:rPr>
          <w:color w:val="1874A0"/>
          <w:spacing w:val="-20"/>
        </w:rPr>
        <w:t xml:space="preserve"> </w:t>
      </w:r>
      <w:r>
        <w:rPr>
          <w:color w:val="1874A0"/>
          <w:spacing w:val="-2"/>
        </w:rPr>
        <w:t>design</w:t>
      </w:r>
    </w:p>
    <w:p w14:paraId="475EBA35" w14:textId="77777777" w:rsidR="0047010C" w:rsidRPr="0047010C" w:rsidRDefault="0047010C" w:rsidP="0047010C">
      <w:pPr>
        <w:pStyle w:val="BodyText"/>
        <w:spacing w:before="34" w:line="249" w:lineRule="auto"/>
        <w:rPr>
          <w:rFonts w:ascii="Times New Roman" w:hAnsi="Times New Roman" w:cs="Times New Roman"/>
        </w:rPr>
      </w:pPr>
      <w:r w:rsidRPr="0047010C">
        <w:rPr>
          <w:rFonts w:ascii="Times New Roman" w:hAnsi="Times New Roman" w:cs="Times New Roman"/>
          <w:color w:val="231F20"/>
          <w:spacing w:val="-4"/>
        </w:rPr>
        <w:t>Table</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spacing w:val="-4"/>
        </w:rPr>
        <w:t>2</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spacing w:val="-4"/>
        </w:rPr>
        <w:t>lists</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spacing w:val="-4"/>
        </w:rPr>
        <w:t>key</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spacing w:val="-4"/>
        </w:rPr>
        <w:t>design</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spacing w:val="-4"/>
        </w:rPr>
        <w:t>parameters</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spacing w:val="-4"/>
        </w:rPr>
        <w:t>that</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spacing w:val="-4"/>
        </w:rPr>
        <w:t>are</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spacing w:val="-4"/>
        </w:rPr>
        <w:t>determined</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spacing w:val="-4"/>
        </w:rPr>
        <w:t xml:space="preserve">by </w:t>
      </w:r>
      <w:r w:rsidRPr="0047010C">
        <w:rPr>
          <w:rFonts w:ascii="Times New Roman" w:hAnsi="Times New Roman" w:cs="Times New Roman"/>
          <w:color w:val="231F20"/>
        </w:rPr>
        <w:t>lab tests and past experiences.</w:t>
      </w:r>
    </w:p>
    <w:p w14:paraId="1E67B126" w14:textId="01AC616F" w:rsidR="0047010C" w:rsidRDefault="0047010C" w:rsidP="0047010C">
      <w:pPr>
        <w:pStyle w:val="BodyText"/>
        <w:spacing w:before="92" w:line="249" w:lineRule="auto"/>
        <w:ind w:left="50" w:right="138"/>
        <w:rPr>
          <w:rFonts w:ascii="Times New Roman" w:hAnsi="Times New Roman" w:cs="Times New Roman"/>
          <w:color w:val="231F20"/>
        </w:rPr>
      </w:pPr>
      <w:r w:rsidRPr="0047010C">
        <w:rPr>
          <w:rFonts w:ascii="Times New Roman" w:hAnsi="Times New Roman" w:cs="Times New Roman"/>
          <w:color w:val="231F20"/>
        </w:rPr>
        <w:t>The</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first</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design</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methods</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were</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formulated</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based</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on</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 xml:space="preserve">the </w:t>
      </w:r>
      <w:r w:rsidRPr="0047010C">
        <w:rPr>
          <w:rFonts w:ascii="Times New Roman" w:hAnsi="Times New Roman" w:cs="Times New Roman"/>
          <w:color w:val="231F20"/>
          <w:spacing w:val="-4"/>
        </w:rPr>
        <w:t>retention</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time</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of</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the</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wastewater</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in</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the</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aeration</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basin.</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 xml:space="preserve">Gener- </w:t>
      </w:r>
      <w:r w:rsidRPr="0047010C">
        <w:rPr>
          <w:rFonts w:ascii="Times New Roman" w:hAnsi="Times New Roman" w:cs="Times New Roman"/>
          <w:color w:val="231F20"/>
        </w:rPr>
        <w:t>ally,</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short</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hydraulic</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retention</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times</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(HRT)</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were</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chosen</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for weak</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(dilute)</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wastewaters</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and</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long</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HRTs</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were</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chosen</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 xml:space="preserve">for </w:t>
      </w:r>
      <w:r w:rsidRPr="0047010C">
        <w:rPr>
          <w:rFonts w:ascii="Times New Roman" w:hAnsi="Times New Roman" w:cs="Times New Roman"/>
          <w:color w:val="231F20"/>
          <w:spacing w:val="-4"/>
        </w:rPr>
        <w:t>strong (concentrated) wastewaters. HRT (measured in days) is</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defined</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as</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the</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aeration</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tank</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volume</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w:t>
      </w:r>
      <w:r w:rsidRPr="0047010C">
        <w:rPr>
          <w:rFonts w:ascii="Times New Roman" w:hAnsi="Times New Roman" w:cs="Times New Roman"/>
          <w:i/>
          <w:color w:val="231F20"/>
          <w:spacing w:val="-4"/>
        </w:rPr>
        <w:t>V</w:t>
      </w:r>
      <w:r w:rsidRPr="0047010C">
        <w:rPr>
          <w:rFonts w:ascii="Times New Roman" w:hAnsi="Times New Roman" w:cs="Times New Roman"/>
          <w:color w:val="231F20"/>
          <w:spacing w:val="-4"/>
        </w:rPr>
        <w:t>,</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gal)</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divided</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by</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 xml:space="preserve">the </w:t>
      </w:r>
      <w:r w:rsidRPr="0047010C">
        <w:rPr>
          <w:rFonts w:ascii="Times New Roman" w:hAnsi="Times New Roman" w:cs="Times New Roman"/>
          <w:color w:val="231F20"/>
        </w:rPr>
        <w:t>discharge rate (</w:t>
      </w:r>
      <w:r w:rsidRPr="0047010C">
        <w:rPr>
          <w:rFonts w:ascii="Times New Roman" w:hAnsi="Times New Roman" w:cs="Times New Roman"/>
          <w:i/>
          <w:color w:val="231F20"/>
        </w:rPr>
        <w:t>Q</w:t>
      </w:r>
      <w:r w:rsidRPr="0047010C">
        <w:rPr>
          <w:rFonts w:ascii="Times New Roman" w:hAnsi="Times New Roman" w:cs="Times New Roman"/>
          <w:color w:val="231F20"/>
        </w:rPr>
        <w:t>, gal/d):</w:t>
      </w:r>
      <w:r>
        <w:rPr>
          <w:rFonts w:ascii="Times New Roman" w:hAnsi="Times New Roman" w:cs="Times New Roman"/>
          <w:color w:val="231F20"/>
        </w:rPr>
        <w:t xml:space="preserve"> </w:t>
      </w:r>
    </w:p>
    <w:p w14:paraId="6841DA71" w14:textId="77777777" w:rsidR="0047010C" w:rsidRDefault="0047010C" w:rsidP="0047010C">
      <w:pPr>
        <w:tabs>
          <w:tab w:val="left" w:pos="4369"/>
        </w:tabs>
        <w:ind w:left="338"/>
        <w:rPr>
          <w:i/>
          <w:color w:val="231F20"/>
          <w:spacing w:val="-5"/>
          <w:sz w:val="20"/>
        </w:rPr>
      </w:pPr>
      <w:r>
        <w:rPr>
          <w:i/>
          <w:color w:val="231F20"/>
          <w:sz w:val="20"/>
        </w:rPr>
        <w:t>HRT</w:t>
      </w:r>
      <w:r>
        <w:rPr>
          <w:i/>
          <w:color w:val="231F20"/>
          <w:spacing w:val="-12"/>
          <w:sz w:val="20"/>
        </w:rPr>
        <w:t xml:space="preserve"> </w:t>
      </w:r>
      <w:r>
        <w:rPr>
          <w:color w:val="231F20"/>
          <w:sz w:val="20"/>
        </w:rPr>
        <w:t>=</w:t>
      </w:r>
      <w:r>
        <w:rPr>
          <w:color w:val="231F20"/>
          <w:spacing w:val="-12"/>
          <w:sz w:val="20"/>
        </w:rPr>
        <w:t xml:space="preserve"> </w:t>
      </w:r>
      <w:r>
        <w:rPr>
          <w:i/>
          <w:color w:val="231F20"/>
          <w:spacing w:val="-5"/>
          <w:sz w:val="20"/>
        </w:rPr>
        <w:t>V</w:t>
      </w:r>
      <w:r>
        <w:rPr>
          <w:color w:val="231F20"/>
          <w:spacing w:val="-5"/>
          <w:sz w:val="20"/>
        </w:rPr>
        <w:t>/</w:t>
      </w:r>
      <w:r>
        <w:rPr>
          <w:i/>
          <w:color w:val="231F20"/>
          <w:spacing w:val="-5"/>
          <w:sz w:val="20"/>
        </w:rPr>
        <w:t>Q</w:t>
      </w:r>
    </w:p>
    <w:p w14:paraId="4165FD36" w14:textId="77777777" w:rsidR="0047010C" w:rsidRPr="0047010C" w:rsidRDefault="0047010C" w:rsidP="0047010C">
      <w:pPr>
        <w:pStyle w:val="BodyText"/>
        <w:spacing w:line="249" w:lineRule="auto"/>
        <w:ind w:right="80"/>
        <w:rPr>
          <w:rFonts w:ascii="Times New Roman" w:hAnsi="Times New Roman" w:cs="Times New Roman"/>
        </w:rPr>
      </w:pPr>
      <w:r w:rsidRPr="0047010C">
        <w:rPr>
          <w:rFonts w:ascii="Times New Roman" w:hAnsi="Times New Roman" w:cs="Times New Roman"/>
          <w:color w:val="231F20"/>
          <w:spacing w:val="-4"/>
        </w:rPr>
        <w:t>Typical</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spacing w:val="-4"/>
        </w:rPr>
        <w:t>HRTs</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spacing w:val="-4"/>
        </w:rPr>
        <w:t>range</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spacing w:val="-4"/>
        </w:rPr>
        <w:t>from</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spacing w:val="-4"/>
        </w:rPr>
        <w:t>1–5</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spacing w:val="-4"/>
        </w:rPr>
        <w:t>d</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spacing w:val="-4"/>
        </w:rPr>
        <w:t>for</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spacing w:val="-4"/>
        </w:rPr>
        <w:t>municipal</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spacing w:val="-4"/>
        </w:rPr>
        <w:t>waste</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spacing w:val="-4"/>
        </w:rPr>
        <w:t xml:space="preserve">to </w:t>
      </w:r>
      <w:r w:rsidRPr="0047010C">
        <w:rPr>
          <w:rFonts w:ascii="Times New Roman" w:hAnsi="Times New Roman" w:cs="Times New Roman"/>
          <w:color w:val="231F20"/>
        </w:rPr>
        <w:t>1–10 d for industrial waste.</w:t>
      </w:r>
    </w:p>
    <w:tbl>
      <w:tblPr>
        <w:tblW w:w="0" w:type="auto"/>
        <w:tblInd w:w="60" w:type="dxa"/>
        <w:tblBorders>
          <w:top w:val="single" w:sz="2" w:space="0" w:color="4C4C4E"/>
          <w:left w:val="single" w:sz="2" w:space="0" w:color="4C4C4E"/>
          <w:bottom w:val="single" w:sz="2" w:space="0" w:color="4C4C4E"/>
          <w:right w:val="single" w:sz="2" w:space="0" w:color="4C4C4E"/>
          <w:insideH w:val="single" w:sz="2" w:space="0" w:color="4C4C4E"/>
          <w:insideV w:val="single" w:sz="2" w:space="0" w:color="4C4C4E"/>
        </w:tblBorders>
        <w:tblLayout w:type="fixed"/>
        <w:tblCellMar>
          <w:left w:w="0" w:type="dxa"/>
          <w:right w:w="0" w:type="dxa"/>
        </w:tblCellMar>
        <w:tblLook w:val="01E0" w:firstRow="1" w:lastRow="1" w:firstColumn="1" w:lastColumn="1" w:noHBand="0" w:noVBand="0"/>
      </w:tblPr>
      <w:tblGrid>
        <w:gridCol w:w="2634"/>
        <w:gridCol w:w="4536"/>
      </w:tblGrid>
      <w:tr w:rsidR="0047010C" w14:paraId="3FEA81C6" w14:textId="77777777" w:rsidTr="0047010C">
        <w:trPr>
          <w:trHeight w:val="687"/>
        </w:trPr>
        <w:tc>
          <w:tcPr>
            <w:tcW w:w="7170" w:type="dxa"/>
            <w:gridSpan w:val="2"/>
            <w:tcBorders>
              <w:top w:val="nil"/>
              <w:left w:val="nil"/>
              <w:bottom w:val="nil"/>
              <w:right w:val="nil"/>
            </w:tcBorders>
            <w:shd w:val="clear" w:color="auto" w:fill="1874A0"/>
          </w:tcPr>
          <w:p w14:paraId="02C8E0D7" w14:textId="77777777" w:rsidR="0047010C" w:rsidRDefault="0047010C" w:rsidP="005B1C47">
            <w:pPr>
              <w:pStyle w:val="TableParagraph"/>
              <w:spacing w:before="57" w:line="261" w:lineRule="auto"/>
              <w:ind w:left="543" w:right="534"/>
              <w:jc w:val="center"/>
              <w:rPr>
                <w:rFonts w:ascii="Arial"/>
                <w:b/>
                <w:sz w:val="16"/>
              </w:rPr>
            </w:pPr>
            <w:r>
              <w:rPr>
                <w:rFonts w:ascii="Arial"/>
                <w:b/>
                <w:color w:val="FFFFFF"/>
                <w:sz w:val="16"/>
              </w:rPr>
              <w:t>Table</w:t>
            </w:r>
            <w:r>
              <w:rPr>
                <w:rFonts w:ascii="Arial"/>
                <w:b/>
                <w:color w:val="FFFFFF"/>
                <w:spacing w:val="-1"/>
                <w:sz w:val="16"/>
              </w:rPr>
              <w:t xml:space="preserve"> </w:t>
            </w:r>
            <w:r>
              <w:rPr>
                <w:rFonts w:ascii="Arial"/>
                <w:b/>
                <w:color w:val="FFFFFF"/>
                <w:sz w:val="16"/>
              </w:rPr>
              <w:t>2.</w:t>
            </w:r>
            <w:r>
              <w:rPr>
                <w:rFonts w:ascii="Arial"/>
                <w:b/>
                <w:color w:val="FFFFFF"/>
                <w:spacing w:val="-1"/>
                <w:sz w:val="16"/>
              </w:rPr>
              <w:t xml:space="preserve"> </w:t>
            </w:r>
            <w:r>
              <w:rPr>
                <w:rFonts w:ascii="Arial"/>
                <w:b/>
                <w:color w:val="FFFFFF"/>
                <w:sz w:val="16"/>
              </w:rPr>
              <w:t>Typical</w:t>
            </w:r>
            <w:r>
              <w:rPr>
                <w:rFonts w:ascii="Arial"/>
                <w:b/>
                <w:color w:val="FFFFFF"/>
                <w:spacing w:val="-1"/>
                <w:sz w:val="16"/>
              </w:rPr>
              <w:t xml:space="preserve"> </w:t>
            </w:r>
            <w:r>
              <w:rPr>
                <w:rFonts w:ascii="Arial"/>
                <w:b/>
                <w:color w:val="FFFFFF"/>
                <w:sz w:val="16"/>
              </w:rPr>
              <w:t>characteristics</w:t>
            </w:r>
            <w:r>
              <w:rPr>
                <w:rFonts w:ascii="Arial"/>
                <w:b/>
                <w:color w:val="FFFFFF"/>
                <w:spacing w:val="-1"/>
                <w:sz w:val="16"/>
              </w:rPr>
              <w:t xml:space="preserve"> </w:t>
            </w:r>
            <w:r>
              <w:rPr>
                <w:rFonts w:ascii="Arial"/>
                <w:b/>
                <w:color w:val="FFFFFF"/>
                <w:sz w:val="16"/>
              </w:rPr>
              <w:t>of</w:t>
            </w:r>
            <w:r>
              <w:rPr>
                <w:rFonts w:ascii="Arial"/>
                <w:b/>
                <w:color w:val="FFFFFF"/>
                <w:spacing w:val="-1"/>
                <w:sz w:val="16"/>
              </w:rPr>
              <w:t xml:space="preserve"> </w:t>
            </w:r>
            <w:r>
              <w:rPr>
                <w:rFonts w:ascii="Arial"/>
                <w:b/>
                <w:color w:val="FFFFFF"/>
                <w:sz w:val="16"/>
              </w:rPr>
              <w:t>wastewater can be addressed in the design process</w:t>
            </w:r>
          </w:p>
          <w:p w14:paraId="6F663ACB" w14:textId="77777777" w:rsidR="0047010C" w:rsidRDefault="0047010C" w:rsidP="005B1C47">
            <w:pPr>
              <w:pStyle w:val="TableParagraph"/>
              <w:spacing w:before="0" w:line="183" w:lineRule="exact"/>
              <w:ind w:left="543" w:right="537"/>
              <w:jc w:val="center"/>
              <w:rPr>
                <w:rFonts w:ascii="Arial"/>
                <w:b/>
                <w:sz w:val="16"/>
              </w:rPr>
            </w:pPr>
            <w:r>
              <w:rPr>
                <w:rFonts w:ascii="Arial"/>
                <w:b/>
                <w:color w:val="FFFFFF"/>
                <w:sz w:val="16"/>
              </w:rPr>
              <w:t>by</w:t>
            </w:r>
            <w:r>
              <w:rPr>
                <w:rFonts w:ascii="Arial"/>
                <w:b/>
                <w:color w:val="FFFFFF"/>
                <w:spacing w:val="-5"/>
                <w:sz w:val="16"/>
              </w:rPr>
              <w:t xml:space="preserve"> </w:t>
            </w:r>
            <w:r>
              <w:rPr>
                <w:rFonts w:ascii="Arial"/>
                <w:b/>
                <w:color w:val="FFFFFF"/>
                <w:sz w:val="16"/>
              </w:rPr>
              <w:t>examining</w:t>
            </w:r>
            <w:r>
              <w:rPr>
                <w:rFonts w:ascii="Arial"/>
                <w:b/>
                <w:color w:val="FFFFFF"/>
                <w:spacing w:val="-4"/>
                <w:sz w:val="16"/>
              </w:rPr>
              <w:t xml:space="preserve"> </w:t>
            </w:r>
            <w:r>
              <w:rPr>
                <w:rFonts w:ascii="Arial"/>
                <w:b/>
                <w:color w:val="FFFFFF"/>
                <w:sz w:val="16"/>
              </w:rPr>
              <w:t>these</w:t>
            </w:r>
            <w:r>
              <w:rPr>
                <w:rFonts w:ascii="Arial"/>
                <w:b/>
                <w:color w:val="FFFFFF"/>
                <w:spacing w:val="-4"/>
                <w:sz w:val="16"/>
              </w:rPr>
              <w:t xml:space="preserve"> </w:t>
            </w:r>
            <w:r>
              <w:rPr>
                <w:rFonts w:ascii="Arial"/>
                <w:b/>
                <w:color w:val="FFFFFF"/>
                <w:spacing w:val="-2"/>
                <w:sz w:val="16"/>
              </w:rPr>
              <w:t>variables.</w:t>
            </w:r>
          </w:p>
        </w:tc>
      </w:tr>
      <w:tr w:rsidR="0047010C" w14:paraId="712D4D5A" w14:textId="77777777" w:rsidTr="0047010C">
        <w:trPr>
          <w:trHeight w:val="482"/>
        </w:trPr>
        <w:tc>
          <w:tcPr>
            <w:tcW w:w="2634" w:type="dxa"/>
            <w:tcBorders>
              <w:top w:val="nil"/>
            </w:tcBorders>
            <w:shd w:val="clear" w:color="auto" w:fill="C3CFDF"/>
          </w:tcPr>
          <w:p w14:paraId="2281556F" w14:textId="77777777" w:rsidR="0047010C" w:rsidRDefault="0047010C" w:rsidP="0047010C">
            <w:pPr>
              <w:pStyle w:val="TableParagraph"/>
              <w:spacing w:before="55" w:line="261" w:lineRule="auto"/>
              <w:ind w:left="189" w:firstLine="184"/>
              <w:rPr>
                <w:rFonts w:ascii="Arial"/>
                <w:b/>
                <w:sz w:val="16"/>
              </w:rPr>
            </w:pPr>
            <w:r>
              <w:rPr>
                <w:rFonts w:ascii="Arial"/>
                <w:b/>
                <w:color w:val="231F20"/>
                <w:spacing w:val="-2"/>
                <w:sz w:val="16"/>
              </w:rPr>
              <w:t>Wastewater Characterization</w:t>
            </w:r>
          </w:p>
        </w:tc>
        <w:tc>
          <w:tcPr>
            <w:tcW w:w="4536" w:type="dxa"/>
            <w:tcBorders>
              <w:top w:val="nil"/>
            </w:tcBorders>
            <w:shd w:val="clear" w:color="auto" w:fill="C3CFDF"/>
          </w:tcPr>
          <w:p w14:paraId="56B74842" w14:textId="77777777" w:rsidR="0047010C" w:rsidRDefault="0047010C" w:rsidP="0047010C">
            <w:pPr>
              <w:pStyle w:val="TableParagraph"/>
              <w:spacing w:before="71"/>
              <w:ind w:left="0"/>
              <w:rPr>
                <w:rFonts w:ascii="Times New Roman"/>
                <w:sz w:val="16"/>
              </w:rPr>
            </w:pPr>
          </w:p>
          <w:p w14:paraId="505BEA03" w14:textId="77777777" w:rsidR="0047010C" w:rsidRDefault="0047010C" w:rsidP="0047010C">
            <w:pPr>
              <w:pStyle w:val="TableParagraph"/>
              <w:spacing w:before="0"/>
              <w:ind w:left="918"/>
              <w:rPr>
                <w:rFonts w:ascii="Arial"/>
                <w:b/>
                <w:sz w:val="16"/>
              </w:rPr>
            </w:pPr>
            <w:r>
              <w:rPr>
                <w:rFonts w:ascii="Arial"/>
                <w:b/>
                <w:color w:val="231F20"/>
                <w:sz w:val="16"/>
              </w:rPr>
              <w:t>Design</w:t>
            </w:r>
            <w:r>
              <w:rPr>
                <w:rFonts w:ascii="Arial"/>
                <w:b/>
                <w:color w:val="231F20"/>
                <w:spacing w:val="-5"/>
                <w:sz w:val="16"/>
              </w:rPr>
              <w:t xml:space="preserve"> </w:t>
            </w:r>
            <w:r>
              <w:rPr>
                <w:rFonts w:ascii="Arial"/>
                <w:b/>
                <w:color w:val="231F20"/>
                <w:spacing w:val="-2"/>
                <w:sz w:val="16"/>
              </w:rPr>
              <w:t>Variables</w:t>
            </w:r>
          </w:p>
        </w:tc>
      </w:tr>
      <w:tr w:rsidR="0047010C" w14:paraId="62A401EF" w14:textId="77777777" w:rsidTr="0047010C">
        <w:trPr>
          <w:trHeight w:val="280"/>
        </w:trPr>
        <w:tc>
          <w:tcPr>
            <w:tcW w:w="2634" w:type="dxa"/>
            <w:shd w:val="clear" w:color="auto" w:fill="E4E8EF"/>
          </w:tcPr>
          <w:p w14:paraId="71FD74D9" w14:textId="77777777" w:rsidR="0047010C" w:rsidRPr="0047010C" w:rsidRDefault="0047010C" w:rsidP="0047010C">
            <w:pPr>
              <w:pStyle w:val="TableParagraph"/>
              <w:rPr>
                <w:rFonts w:ascii="Times New Roman" w:hAnsi="Times New Roman" w:cs="Times New Roman"/>
                <w:b/>
                <w:bCs/>
                <w:sz w:val="24"/>
                <w:szCs w:val="24"/>
              </w:rPr>
            </w:pPr>
            <w:r w:rsidRPr="0047010C">
              <w:rPr>
                <w:rFonts w:ascii="Times New Roman" w:hAnsi="Times New Roman" w:cs="Times New Roman"/>
                <w:b/>
                <w:bCs/>
                <w:color w:val="231F20"/>
                <w:spacing w:val="-2"/>
                <w:sz w:val="24"/>
                <w:szCs w:val="24"/>
              </w:rPr>
              <w:t>Flowrate</w:t>
            </w:r>
          </w:p>
        </w:tc>
        <w:tc>
          <w:tcPr>
            <w:tcW w:w="4536" w:type="dxa"/>
            <w:shd w:val="clear" w:color="auto" w:fill="E4E8EF"/>
          </w:tcPr>
          <w:p w14:paraId="23788C1D" w14:textId="77777777" w:rsidR="0047010C" w:rsidRPr="0047010C" w:rsidRDefault="0047010C" w:rsidP="0047010C">
            <w:pPr>
              <w:pStyle w:val="TableParagraph"/>
              <w:rPr>
                <w:rFonts w:ascii="Times New Roman" w:hAnsi="Times New Roman" w:cs="Times New Roman"/>
                <w:b/>
                <w:bCs/>
                <w:sz w:val="24"/>
                <w:szCs w:val="24"/>
              </w:rPr>
            </w:pPr>
            <w:r w:rsidRPr="0047010C">
              <w:rPr>
                <w:rFonts w:ascii="Times New Roman" w:hAnsi="Times New Roman" w:cs="Times New Roman"/>
                <w:b/>
                <w:bCs/>
                <w:color w:val="231F20"/>
                <w:sz w:val="24"/>
                <w:szCs w:val="24"/>
              </w:rPr>
              <w:t>Hydraulic</w:t>
            </w:r>
            <w:r w:rsidRPr="0047010C">
              <w:rPr>
                <w:rFonts w:ascii="Times New Roman" w:hAnsi="Times New Roman" w:cs="Times New Roman"/>
                <w:b/>
                <w:bCs/>
                <w:color w:val="231F20"/>
                <w:spacing w:val="-1"/>
                <w:sz w:val="24"/>
                <w:szCs w:val="24"/>
              </w:rPr>
              <w:t xml:space="preserve"> </w:t>
            </w:r>
            <w:r w:rsidRPr="0047010C">
              <w:rPr>
                <w:rFonts w:ascii="Times New Roman" w:hAnsi="Times New Roman" w:cs="Times New Roman"/>
                <w:b/>
                <w:bCs/>
                <w:color w:val="231F20"/>
                <w:sz w:val="24"/>
                <w:szCs w:val="24"/>
              </w:rPr>
              <w:t xml:space="preserve">Retention Rime </w:t>
            </w:r>
            <w:r w:rsidRPr="0047010C">
              <w:rPr>
                <w:rFonts w:ascii="Times New Roman" w:hAnsi="Times New Roman" w:cs="Times New Roman"/>
                <w:b/>
                <w:bCs/>
                <w:color w:val="231F20"/>
                <w:spacing w:val="-2"/>
                <w:sz w:val="24"/>
                <w:szCs w:val="24"/>
              </w:rPr>
              <w:t>(HRT)</w:t>
            </w:r>
          </w:p>
        </w:tc>
      </w:tr>
      <w:tr w:rsidR="0047010C" w14:paraId="244081D1" w14:textId="77777777" w:rsidTr="0047010C">
        <w:trPr>
          <w:trHeight w:val="280"/>
        </w:trPr>
        <w:tc>
          <w:tcPr>
            <w:tcW w:w="2634" w:type="dxa"/>
            <w:shd w:val="clear" w:color="auto" w:fill="E4E8EF"/>
          </w:tcPr>
          <w:p w14:paraId="48EB2004" w14:textId="77777777" w:rsidR="0047010C" w:rsidRPr="0047010C" w:rsidRDefault="0047010C" w:rsidP="0047010C">
            <w:pPr>
              <w:pStyle w:val="TableParagraph"/>
              <w:rPr>
                <w:rFonts w:ascii="Times New Roman" w:hAnsi="Times New Roman" w:cs="Times New Roman"/>
                <w:b/>
                <w:bCs/>
                <w:sz w:val="24"/>
                <w:szCs w:val="24"/>
              </w:rPr>
            </w:pPr>
            <w:r w:rsidRPr="0047010C">
              <w:rPr>
                <w:rFonts w:ascii="Times New Roman" w:hAnsi="Times New Roman" w:cs="Times New Roman"/>
                <w:b/>
                <w:bCs/>
                <w:color w:val="231F20"/>
                <w:spacing w:val="-2"/>
                <w:sz w:val="24"/>
                <w:szCs w:val="24"/>
              </w:rPr>
              <w:t>Water Quality</w:t>
            </w:r>
          </w:p>
        </w:tc>
        <w:tc>
          <w:tcPr>
            <w:tcW w:w="4536" w:type="dxa"/>
            <w:shd w:val="clear" w:color="auto" w:fill="E4E8EF"/>
          </w:tcPr>
          <w:p w14:paraId="7F380C65" w14:textId="77777777" w:rsidR="0047010C" w:rsidRPr="0047010C" w:rsidRDefault="0047010C" w:rsidP="0047010C">
            <w:pPr>
              <w:pStyle w:val="TableParagraph"/>
              <w:rPr>
                <w:rFonts w:ascii="Times New Roman" w:hAnsi="Times New Roman" w:cs="Times New Roman"/>
                <w:b/>
                <w:bCs/>
                <w:sz w:val="24"/>
                <w:szCs w:val="24"/>
              </w:rPr>
            </w:pPr>
            <w:r w:rsidRPr="0047010C">
              <w:rPr>
                <w:rFonts w:ascii="Times New Roman" w:hAnsi="Times New Roman" w:cs="Times New Roman"/>
                <w:b/>
                <w:bCs/>
                <w:color w:val="231F20"/>
                <w:sz w:val="24"/>
                <w:szCs w:val="24"/>
              </w:rPr>
              <w:t>Solids</w:t>
            </w:r>
            <w:r w:rsidRPr="0047010C">
              <w:rPr>
                <w:rFonts w:ascii="Times New Roman" w:hAnsi="Times New Roman" w:cs="Times New Roman"/>
                <w:b/>
                <w:bCs/>
                <w:color w:val="231F20"/>
                <w:spacing w:val="-1"/>
                <w:sz w:val="24"/>
                <w:szCs w:val="24"/>
              </w:rPr>
              <w:t xml:space="preserve"> </w:t>
            </w:r>
            <w:r w:rsidRPr="0047010C">
              <w:rPr>
                <w:rFonts w:ascii="Times New Roman" w:hAnsi="Times New Roman" w:cs="Times New Roman"/>
                <w:b/>
                <w:bCs/>
                <w:color w:val="231F20"/>
                <w:sz w:val="24"/>
                <w:szCs w:val="24"/>
              </w:rPr>
              <w:t>Retention</w:t>
            </w:r>
            <w:r w:rsidRPr="0047010C">
              <w:rPr>
                <w:rFonts w:ascii="Times New Roman" w:hAnsi="Times New Roman" w:cs="Times New Roman"/>
                <w:b/>
                <w:bCs/>
                <w:color w:val="231F20"/>
                <w:spacing w:val="-1"/>
                <w:sz w:val="24"/>
                <w:szCs w:val="24"/>
              </w:rPr>
              <w:t xml:space="preserve"> </w:t>
            </w:r>
            <w:r w:rsidRPr="0047010C">
              <w:rPr>
                <w:rFonts w:ascii="Times New Roman" w:hAnsi="Times New Roman" w:cs="Times New Roman"/>
                <w:b/>
                <w:bCs/>
                <w:color w:val="231F20"/>
                <w:sz w:val="24"/>
                <w:szCs w:val="24"/>
              </w:rPr>
              <w:t>Time</w:t>
            </w:r>
            <w:r w:rsidRPr="0047010C">
              <w:rPr>
                <w:rFonts w:ascii="Times New Roman" w:hAnsi="Times New Roman" w:cs="Times New Roman"/>
                <w:b/>
                <w:bCs/>
                <w:color w:val="231F20"/>
                <w:spacing w:val="-1"/>
                <w:sz w:val="24"/>
                <w:szCs w:val="24"/>
              </w:rPr>
              <w:t xml:space="preserve"> </w:t>
            </w:r>
            <w:r w:rsidRPr="0047010C">
              <w:rPr>
                <w:rFonts w:ascii="Times New Roman" w:hAnsi="Times New Roman" w:cs="Times New Roman"/>
                <w:b/>
                <w:bCs/>
                <w:color w:val="231F20"/>
                <w:spacing w:val="-2"/>
                <w:sz w:val="24"/>
                <w:szCs w:val="24"/>
              </w:rPr>
              <w:t>(SRT)</w:t>
            </w:r>
          </w:p>
        </w:tc>
      </w:tr>
      <w:tr w:rsidR="0047010C" w14:paraId="1E7EA9C4" w14:textId="77777777" w:rsidTr="0047010C">
        <w:trPr>
          <w:trHeight w:val="280"/>
        </w:trPr>
        <w:tc>
          <w:tcPr>
            <w:tcW w:w="2634" w:type="dxa"/>
            <w:vMerge w:val="restart"/>
            <w:shd w:val="clear" w:color="auto" w:fill="E4E8EF"/>
          </w:tcPr>
          <w:p w14:paraId="59C103F8" w14:textId="77777777" w:rsidR="0047010C" w:rsidRPr="0047010C" w:rsidRDefault="0047010C" w:rsidP="0047010C">
            <w:pPr>
              <w:pStyle w:val="TableParagraph"/>
              <w:spacing w:line="261" w:lineRule="auto"/>
              <w:rPr>
                <w:rFonts w:ascii="Times New Roman" w:hAnsi="Times New Roman" w:cs="Times New Roman"/>
                <w:b/>
                <w:bCs/>
                <w:sz w:val="24"/>
                <w:szCs w:val="24"/>
              </w:rPr>
            </w:pPr>
            <w:r w:rsidRPr="0047010C">
              <w:rPr>
                <w:rFonts w:ascii="Times New Roman" w:hAnsi="Times New Roman" w:cs="Times New Roman"/>
                <w:b/>
                <w:bCs/>
                <w:color w:val="231F20"/>
                <w:sz w:val="24"/>
                <w:szCs w:val="24"/>
              </w:rPr>
              <w:t>Toxic</w:t>
            </w:r>
            <w:r w:rsidRPr="0047010C">
              <w:rPr>
                <w:rFonts w:ascii="Times New Roman" w:hAnsi="Times New Roman" w:cs="Times New Roman"/>
                <w:b/>
                <w:bCs/>
                <w:color w:val="231F20"/>
                <w:spacing w:val="-12"/>
                <w:sz w:val="24"/>
                <w:szCs w:val="24"/>
              </w:rPr>
              <w:t xml:space="preserve"> </w:t>
            </w:r>
            <w:r w:rsidRPr="0047010C">
              <w:rPr>
                <w:rFonts w:ascii="Times New Roman" w:hAnsi="Times New Roman" w:cs="Times New Roman"/>
                <w:b/>
                <w:bCs/>
                <w:color w:val="231F20"/>
                <w:sz w:val="24"/>
                <w:szCs w:val="24"/>
              </w:rPr>
              <w:t>or</w:t>
            </w:r>
            <w:r w:rsidRPr="0047010C">
              <w:rPr>
                <w:rFonts w:ascii="Times New Roman" w:hAnsi="Times New Roman" w:cs="Times New Roman"/>
                <w:b/>
                <w:bCs/>
                <w:color w:val="231F20"/>
                <w:spacing w:val="-11"/>
                <w:sz w:val="24"/>
                <w:szCs w:val="24"/>
              </w:rPr>
              <w:t xml:space="preserve"> </w:t>
            </w:r>
            <w:r w:rsidRPr="0047010C">
              <w:rPr>
                <w:rFonts w:ascii="Times New Roman" w:hAnsi="Times New Roman" w:cs="Times New Roman"/>
                <w:b/>
                <w:bCs/>
                <w:color w:val="231F20"/>
                <w:sz w:val="24"/>
                <w:szCs w:val="24"/>
              </w:rPr>
              <w:t xml:space="preserve">Inhibitory </w:t>
            </w:r>
            <w:r w:rsidRPr="0047010C">
              <w:rPr>
                <w:rFonts w:ascii="Times New Roman" w:hAnsi="Times New Roman" w:cs="Times New Roman"/>
                <w:b/>
                <w:bCs/>
                <w:color w:val="231F20"/>
                <w:spacing w:val="-2"/>
                <w:sz w:val="24"/>
                <w:szCs w:val="24"/>
              </w:rPr>
              <w:t>Compounds</w:t>
            </w:r>
          </w:p>
        </w:tc>
        <w:tc>
          <w:tcPr>
            <w:tcW w:w="4536" w:type="dxa"/>
            <w:shd w:val="clear" w:color="auto" w:fill="E4E8EF"/>
          </w:tcPr>
          <w:p w14:paraId="5CC22126" w14:textId="77777777" w:rsidR="0047010C" w:rsidRPr="0047010C" w:rsidRDefault="0047010C" w:rsidP="0047010C">
            <w:pPr>
              <w:pStyle w:val="TableParagraph"/>
              <w:rPr>
                <w:rFonts w:ascii="Times New Roman" w:hAnsi="Times New Roman" w:cs="Times New Roman"/>
                <w:b/>
                <w:bCs/>
                <w:i/>
                <w:sz w:val="24"/>
                <w:szCs w:val="24"/>
              </w:rPr>
            </w:pPr>
            <w:r w:rsidRPr="0047010C">
              <w:rPr>
                <w:rFonts w:ascii="Times New Roman" w:hAnsi="Times New Roman" w:cs="Times New Roman"/>
                <w:b/>
                <w:bCs/>
                <w:color w:val="231F20"/>
                <w:sz w:val="24"/>
                <w:szCs w:val="24"/>
              </w:rPr>
              <w:t>Recycle</w:t>
            </w:r>
            <w:r w:rsidRPr="0047010C">
              <w:rPr>
                <w:rFonts w:ascii="Times New Roman" w:hAnsi="Times New Roman" w:cs="Times New Roman"/>
                <w:b/>
                <w:bCs/>
                <w:color w:val="231F20"/>
                <w:spacing w:val="-5"/>
                <w:sz w:val="24"/>
                <w:szCs w:val="24"/>
              </w:rPr>
              <w:t xml:space="preserve"> </w:t>
            </w:r>
            <w:r w:rsidRPr="0047010C">
              <w:rPr>
                <w:rFonts w:ascii="Times New Roman" w:hAnsi="Times New Roman" w:cs="Times New Roman"/>
                <w:b/>
                <w:bCs/>
                <w:color w:val="231F20"/>
                <w:sz w:val="24"/>
                <w:szCs w:val="24"/>
              </w:rPr>
              <w:t>Ratio</w:t>
            </w:r>
            <w:r w:rsidRPr="0047010C">
              <w:rPr>
                <w:rFonts w:ascii="Times New Roman" w:hAnsi="Times New Roman" w:cs="Times New Roman"/>
                <w:b/>
                <w:bCs/>
                <w:color w:val="231F20"/>
                <w:spacing w:val="-5"/>
                <w:sz w:val="24"/>
                <w:szCs w:val="24"/>
              </w:rPr>
              <w:t xml:space="preserve"> </w:t>
            </w:r>
            <w:r w:rsidRPr="0047010C">
              <w:rPr>
                <w:rFonts w:ascii="Times New Roman" w:hAnsi="Times New Roman" w:cs="Times New Roman"/>
                <w:b/>
                <w:bCs/>
                <w:i/>
                <w:color w:val="231F20"/>
                <w:spacing w:val="-5"/>
                <w:sz w:val="24"/>
                <w:szCs w:val="24"/>
              </w:rPr>
              <w:t>(r)</w:t>
            </w:r>
          </w:p>
        </w:tc>
      </w:tr>
      <w:tr w:rsidR="0047010C" w14:paraId="57284885" w14:textId="77777777" w:rsidTr="0047010C">
        <w:trPr>
          <w:trHeight w:val="280"/>
        </w:trPr>
        <w:tc>
          <w:tcPr>
            <w:tcW w:w="2634" w:type="dxa"/>
            <w:vMerge/>
            <w:tcBorders>
              <w:top w:val="nil"/>
            </w:tcBorders>
            <w:shd w:val="clear" w:color="auto" w:fill="E4E8EF"/>
          </w:tcPr>
          <w:p w14:paraId="7C437A73" w14:textId="77777777" w:rsidR="0047010C" w:rsidRPr="0047010C" w:rsidRDefault="0047010C" w:rsidP="0047010C">
            <w:pPr>
              <w:rPr>
                <w:rFonts w:ascii="Times New Roman" w:hAnsi="Times New Roman" w:cs="Times New Roman"/>
                <w:b/>
                <w:bCs/>
                <w:sz w:val="24"/>
                <w:szCs w:val="24"/>
              </w:rPr>
            </w:pPr>
          </w:p>
        </w:tc>
        <w:tc>
          <w:tcPr>
            <w:tcW w:w="4536" w:type="dxa"/>
            <w:shd w:val="clear" w:color="auto" w:fill="E4E8EF"/>
          </w:tcPr>
          <w:p w14:paraId="43BD7B19" w14:textId="77777777" w:rsidR="0047010C" w:rsidRPr="0047010C" w:rsidRDefault="0047010C" w:rsidP="0047010C">
            <w:pPr>
              <w:pStyle w:val="TableParagraph"/>
              <w:rPr>
                <w:rFonts w:ascii="Times New Roman" w:hAnsi="Times New Roman" w:cs="Times New Roman"/>
                <w:b/>
                <w:bCs/>
                <w:i/>
                <w:sz w:val="24"/>
                <w:szCs w:val="24"/>
              </w:rPr>
            </w:pPr>
            <w:r w:rsidRPr="0047010C">
              <w:rPr>
                <w:rFonts w:ascii="Times New Roman" w:hAnsi="Times New Roman" w:cs="Times New Roman"/>
                <w:b/>
                <w:bCs/>
                <w:color w:val="231F20"/>
                <w:sz w:val="24"/>
                <w:szCs w:val="24"/>
              </w:rPr>
              <w:t>Optimization</w:t>
            </w:r>
            <w:r w:rsidRPr="0047010C">
              <w:rPr>
                <w:rFonts w:ascii="Times New Roman" w:hAnsi="Times New Roman" w:cs="Times New Roman"/>
                <w:b/>
                <w:bCs/>
                <w:color w:val="231F20"/>
                <w:spacing w:val="-8"/>
                <w:sz w:val="24"/>
                <w:szCs w:val="24"/>
              </w:rPr>
              <w:t xml:space="preserve"> </w:t>
            </w:r>
            <w:r w:rsidRPr="0047010C">
              <w:rPr>
                <w:rFonts w:ascii="Times New Roman" w:hAnsi="Times New Roman" w:cs="Times New Roman"/>
                <w:b/>
                <w:bCs/>
                <w:color w:val="231F20"/>
                <w:sz w:val="24"/>
                <w:szCs w:val="24"/>
              </w:rPr>
              <w:t>of</w:t>
            </w:r>
            <w:r w:rsidRPr="0047010C">
              <w:rPr>
                <w:rFonts w:ascii="Times New Roman" w:hAnsi="Times New Roman" w:cs="Times New Roman"/>
                <w:b/>
                <w:bCs/>
                <w:color w:val="231F20"/>
                <w:spacing w:val="-8"/>
                <w:sz w:val="24"/>
                <w:szCs w:val="24"/>
              </w:rPr>
              <w:t xml:space="preserve"> </w:t>
            </w:r>
            <w:r w:rsidRPr="0047010C">
              <w:rPr>
                <w:rFonts w:ascii="Times New Roman" w:hAnsi="Times New Roman" w:cs="Times New Roman"/>
                <w:b/>
                <w:bCs/>
                <w:color w:val="231F20"/>
                <w:sz w:val="24"/>
                <w:szCs w:val="24"/>
              </w:rPr>
              <w:t>HRT,</w:t>
            </w:r>
            <w:r w:rsidRPr="0047010C">
              <w:rPr>
                <w:rFonts w:ascii="Times New Roman" w:hAnsi="Times New Roman" w:cs="Times New Roman"/>
                <w:b/>
                <w:bCs/>
                <w:color w:val="231F20"/>
                <w:spacing w:val="-8"/>
                <w:sz w:val="24"/>
                <w:szCs w:val="24"/>
              </w:rPr>
              <w:t xml:space="preserve"> </w:t>
            </w:r>
            <w:r w:rsidRPr="0047010C">
              <w:rPr>
                <w:rFonts w:ascii="Times New Roman" w:hAnsi="Times New Roman" w:cs="Times New Roman"/>
                <w:b/>
                <w:bCs/>
                <w:color w:val="231F20"/>
                <w:sz w:val="24"/>
                <w:szCs w:val="24"/>
              </w:rPr>
              <w:t>SRT</w:t>
            </w:r>
            <w:r w:rsidRPr="0047010C">
              <w:rPr>
                <w:rFonts w:ascii="Times New Roman" w:hAnsi="Times New Roman" w:cs="Times New Roman"/>
                <w:b/>
                <w:bCs/>
                <w:color w:val="231F20"/>
                <w:spacing w:val="-8"/>
                <w:sz w:val="24"/>
                <w:szCs w:val="24"/>
              </w:rPr>
              <w:t xml:space="preserve"> </w:t>
            </w:r>
            <w:r w:rsidRPr="0047010C">
              <w:rPr>
                <w:rFonts w:ascii="Times New Roman" w:hAnsi="Times New Roman" w:cs="Times New Roman"/>
                <w:b/>
                <w:bCs/>
                <w:color w:val="231F20"/>
                <w:sz w:val="24"/>
                <w:szCs w:val="24"/>
              </w:rPr>
              <w:t>and</w:t>
            </w:r>
            <w:r w:rsidRPr="0047010C">
              <w:rPr>
                <w:rFonts w:ascii="Times New Roman" w:hAnsi="Times New Roman" w:cs="Times New Roman"/>
                <w:b/>
                <w:bCs/>
                <w:color w:val="231F20"/>
                <w:spacing w:val="-7"/>
                <w:sz w:val="24"/>
                <w:szCs w:val="24"/>
              </w:rPr>
              <w:t xml:space="preserve"> </w:t>
            </w:r>
            <w:r w:rsidRPr="0047010C">
              <w:rPr>
                <w:rFonts w:ascii="Times New Roman" w:hAnsi="Times New Roman" w:cs="Times New Roman"/>
                <w:b/>
                <w:bCs/>
                <w:i/>
                <w:color w:val="231F20"/>
                <w:spacing w:val="-10"/>
                <w:sz w:val="24"/>
                <w:szCs w:val="24"/>
              </w:rPr>
              <w:t>r</w:t>
            </w:r>
          </w:p>
        </w:tc>
      </w:tr>
      <w:tr w:rsidR="0047010C" w14:paraId="740D84D4" w14:textId="77777777" w:rsidTr="0047010C">
        <w:trPr>
          <w:trHeight w:val="280"/>
        </w:trPr>
        <w:tc>
          <w:tcPr>
            <w:tcW w:w="2634" w:type="dxa"/>
            <w:vMerge/>
            <w:tcBorders>
              <w:top w:val="nil"/>
            </w:tcBorders>
            <w:shd w:val="clear" w:color="auto" w:fill="E4E8EF"/>
          </w:tcPr>
          <w:p w14:paraId="3F72F95F" w14:textId="77777777" w:rsidR="0047010C" w:rsidRPr="0047010C" w:rsidRDefault="0047010C" w:rsidP="0047010C">
            <w:pPr>
              <w:rPr>
                <w:rFonts w:ascii="Times New Roman" w:hAnsi="Times New Roman" w:cs="Times New Roman"/>
                <w:b/>
                <w:bCs/>
                <w:sz w:val="24"/>
                <w:szCs w:val="24"/>
              </w:rPr>
            </w:pPr>
          </w:p>
        </w:tc>
        <w:tc>
          <w:tcPr>
            <w:tcW w:w="4536" w:type="dxa"/>
            <w:shd w:val="clear" w:color="auto" w:fill="E4E8EF"/>
          </w:tcPr>
          <w:p w14:paraId="38D5904C" w14:textId="77777777" w:rsidR="0047010C" w:rsidRPr="0047010C" w:rsidRDefault="0047010C" w:rsidP="0047010C">
            <w:pPr>
              <w:pStyle w:val="TableParagraph"/>
              <w:rPr>
                <w:rFonts w:ascii="Times New Roman" w:hAnsi="Times New Roman" w:cs="Times New Roman"/>
                <w:b/>
                <w:bCs/>
                <w:sz w:val="24"/>
                <w:szCs w:val="24"/>
              </w:rPr>
            </w:pPr>
            <w:r w:rsidRPr="0047010C">
              <w:rPr>
                <w:rFonts w:ascii="Times New Roman" w:hAnsi="Times New Roman" w:cs="Times New Roman"/>
                <w:b/>
                <w:bCs/>
                <w:color w:val="231F20"/>
                <w:sz w:val="24"/>
                <w:szCs w:val="24"/>
              </w:rPr>
              <w:t>Oxygen</w:t>
            </w:r>
            <w:r w:rsidRPr="0047010C">
              <w:rPr>
                <w:rFonts w:ascii="Times New Roman" w:hAnsi="Times New Roman" w:cs="Times New Roman"/>
                <w:b/>
                <w:bCs/>
                <w:color w:val="231F20"/>
                <w:spacing w:val="-6"/>
                <w:sz w:val="24"/>
                <w:szCs w:val="24"/>
              </w:rPr>
              <w:t xml:space="preserve"> </w:t>
            </w:r>
            <w:r w:rsidRPr="0047010C">
              <w:rPr>
                <w:rFonts w:ascii="Times New Roman" w:hAnsi="Times New Roman" w:cs="Times New Roman"/>
                <w:b/>
                <w:bCs/>
                <w:color w:val="231F20"/>
                <w:spacing w:val="-2"/>
                <w:sz w:val="24"/>
                <w:szCs w:val="24"/>
              </w:rPr>
              <w:t>Requirements</w:t>
            </w:r>
          </w:p>
        </w:tc>
      </w:tr>
      <w:tr w:rsidR="0047010C" w14:paraId="2F76AF66" w14:textId="77777777" w:rsidTr="0047010C">
        <w:trPr>
          <w:trHeight w:val="280"/>
        </w:trPr>
        <w:tc>
          <w:tcPr>
            <w:tcW w:w="2634" w:type="dxa"/>
            <w:vMerge/>
            <w:tcBorders>
              <w:top w:val="nil"/>
            </w:tcBorders>
            <w:shd w:val="clear" w:color="auto" w:fill="E4E8EF"/>
          </w:tcPr>
          <w:p w14:paraId="45ADB552" w14:textId="77777777" w:rsidR="0047010C" w:rsidRPr="0047010C" w:rsidRDefault="0047010C" w:rsidP="0047010C">
            <w:pPr>
              <w:rPr>
                <w:rFonts w:ascii="Times New Roman" w:hAnsi="Times New Roman" w:cs="Times New Roman"/>
                <w:b/>
                <w:bCs/>
                <w:sz w:val="24"/>
                <w:szCs w:val="24"/>
              </w:rPr>
            </w:pPr>
          </w:p>
        </w:tc>
        <w:tc>
          <w:tcPr>
            <w:tcW w:w="4536" w:type="dxa"/>
            <w:shd w:val="clear" w:color="auto" w:fill="E4E8EF"/>
          </w:tcPr>
          <w:p w14:paraId="3411F1D1" w14:textId="77777777" w:rsidR="0047010C" w:rsidRPr="0047010C" w:rsidRDefault="0047010C" w:rsidP="0047010C">
            <w:pPr>
              <w:pStyle w:val="TableParagraph"/>
              <w:rPr>
                <w:rFonts w:ascii="Times New Roman" w:hAnsi="Times New Roman" w:cs="Times New Roman"/>
                <w:b/>
                <w:bCs/>
                <w:sz w:val="24"/>
                <w:szCs w:val="24"/>
              </w:rPr>
            </w:pPr>
            <w:r w:rsidRPr="0047010C">
              <w:rPr>
                <w:rFonts w:ascii="Times New Roman" w:hAnsi="Times New Roman" w:cs="Times New Roman"/>
                <w:b/>
                <w:bCs/>
                <w:color w:val="231F20"/>
                <w:sz w:val="24"/>
                <w:szCs w:val="24"/>
              </w:rPr>
              <w:t>Bacterial</w:t>
            </w:r>
            <w:r w:rsidRPr="0047010C">
              <w:rPr>
                <w:rFonts w:ascii="Times New Roman" w:hAnsi="Times New Roman" w:cs="Times New Roman"/>
                <w:b/>
                <w:bCs/>
                <w:color w:val="231F20"/>
                <w:spacing w:val="1"/>
                <w:sz w:val="24"/>
                <w:szCs w:val="24"/>
              </w:rPr>
              <w:t xml:space="preserve"> </w:t>
            </w:r>
            <w:r w:rsidRPr="0047010C">
              <w:rPr>
                <w:rFonts w:ascii="Times New Roman" w:hAnsi="Times New Roman" w:cs="Times New Roman"/>
                <w:b/>
                <w:bCs/>
                <w:color w:val="231F20"/>
                <w:sz w:val="24"/>
                <w:szCs w:val="24"/>
              </w:rPr>
              <w:t>Growth</w:t>
            </w:r>
            <w:r w:rsidRPr="0047010C">
              <w:rPr>
                <w:rFonts w:ascii="Times New Roman" w:hAnsi="Times New Roman" w:cs="Times New Roman"/>
                <w:b/>
                <w:bCs/>
                <w:color w:val="231F20"/>
                <w:spacing w:val="1"/>
                <w:sz w:val="24"/>
                <w:szCs w:val="24"/>
              </w:rPr>
              <w:t xml:space="preserve"> </w:t>
            </w:r>
            <w:r w:rsidRPr="0047010C">
              <w:rPr>
                <w:rFonts w:ascii="Times New Roman" w:hAnsi="Times New Roman" w:cs="Times New Roman"/>
                <w:b/>
                <w:bCs/>
                <w:color w:val="231F20"/>
                <w:sz w:val="24"/>
                <w:szCs w:val="24"/>
              </w:rPr>
              <w:t>and</w:t>
            </w:r>
            <w:r w:rsidRPr="0047010C">
              <w:rPr>
                <w:rFonts w:ascii="Times New Roman" w:hAnsi="Times New Roman" w:cs="Times New Roman"/>
                <w:b/>
                <w:bCs/>
                <w:color w:val="231F20"/>
                <w:spacing w:val="1"/>
                <w:sz w:val="24"/>
                <w:szCs w:val="24"/>
              </w:rPr>
              <w:t xml:space="preserve"> </w:t>
            </w:r>
            <w:r w:rsidRPr="0047010C">
              <w:rPr>
                <w:rFonts w:ascii="Times New Roman" w:hAnsi="Times New Roman" w:cs="Times New Roman"/>
                <w:b/>
                <w:bCs/>
                <w:color w:val="231F20"/>
                <w:sz w:val="24"/>
                <w:szCs w:val="24"/>
              </w:rPr>
              <w:t>Decay</w:t>
            </w:r>
            <w:r w:rsidRPr="0047010C">
              <w:rPr>
                <w:rFonts w:ascii="Times New Roman" w:hAnsi="Times New Roman" w:cs="Times New Roman"/>
                <w:b/>
                <w:bCs/>
                <w:color w:val="231F20"/>
                <w:spacing w:val="2"/>
                <w:sz w:val="24"/>
                <w:szCs w:val="24"/>
              </w:rPr>
              <w:t xml:space="preserve"> </w:t>
            </w:r>
            <w:r w:rsidRPr="0047010C">
              <w:rPr>
                <w:rFonts w:ascii="Times New Roman" w:hAnsi="Times New Roman" w:cs="Times New Roman"/>
                <w:b/>
                <w:bCs/>
                <w:color w:val="231F20"/>
                <w:spacing w:val="-2"/>
                <w:sz w:val="24"/>
                <w:szCs w:val="24"/>
              </w:rPr>
              <w:t>Factors</w:t>
            </w:r>
          </w:p>
        </w:tc>
      </w:tr>
      <w:tr w:rsidR="0047010C" w14:paraId="6120CE15" w14:textId="77777777" w:rsidTr="0047010C">
        <w:trPr>
          <w:trHeight w:val="280"/>
        </w:trPr>
        <w:tc>
          <w:tcPr>
            <w:tcW w:w="2634" w:type="dxa"/>
            <w:vMerge/>
            <w:tcBorders>
              <w:top w:val="nil"/>
            </w:tcBorders>
            <w:shd w:val="clear" w:color="auto" w:fill="E4E8EF"/>
          </w:tcPr>
          <w:p w14:paraId="7733B90A" w14:textId="77777777" w:rsidR="0047010C" w:rsidRPr="0047010C" w:rsidRDefault="0047010C" w:rsidP="0047010C">
            <w:pPr>
              <w:rPr>
                <w:rFonts w:ascii="Times New Roman" w:hAnsi="Times New Roman" w:cs="Times New Roman"/>
                <w:b/>
                <w:bCs/>
                <w:sz w:val="24"/>
                <w:szCs w:val="24"/>
              </w:rPr>
            </w:pPr>
          </w:p>
        </w:tc>
        <w:tc>
          <w:tcPr>
            <w:tcW w:w="4536" w:type="dxa"/>
            <w:shd w:val="clear" w:color="auto" w:fill="E4E8EF"/>
          </w:tcPr>
          <w:p w14:paraId="164E9E6F" w14:textId="77777777" w:rsidR="0047010C" w:rsidRPr="0047010C" w:rsidRDefault="0047010C" w:rsidP="0047010C">
            <w:pPr>
              <w:pStyle w:val="TableParagraph"/>
              <w:rPr>
                <w:rFonts w:ascii="Times New Roman" w:hAnsi="Times New Roman" w:cs="Times New Roman"/>
                <w:b/>
                <w:bCs/>
                <w:sz w:val="24"/>
                <w:szCs w:val="24"/>
              </w:rPr>
            </w:pPr>
            <w:r w:rsidRPr="0047010C">
              <w:rPr>
                <w:rFonts w:ascii="Times New Roman" w:hAnsi="Times New Roman" w:cs="Times New Roman"/>
                <w:b/>
                <w:bCs/>
                <w:color w:val="231F20"/>
                <w:sz w:val="24"/>
                <w:szCs w:val="24"/>
              </w:rPr>
              <w:t>Sludge</w:t>
            </w:r>
            <w:r w:rsidRPr="0047010C">
              <w:rPr>
                <w:rFonts w:ascii="Times New Roman" w:hAnsi="Times New Roman" w:cs="Times New Roman"/>
                <w:b/>
                <w:bCs/>
                <w:color w:val="231F20"/>
                <w:spacing w:val="2"/>
                <w:sz w:val="24"/>
                <w:szCs w:val="24"/>
              </w:rPr>
              <w:t xml:space="preserve"> </w:t>
            </w:r>
            <w:r w:rsidRPr="0047010C">
              <w:rPr>
                <w:rFonts w:ascii="Times New Roman" w:hAnsi="Times New Roman" w:cs="Times New Roman"/>
                <w:b/>
                <w:bCs/>
                <w:color w:val="231F20"/>
                <w:sz w:val="24"/>
                <w:szCs w:val="24"/>
              </w:rPr>
              <w:t>Settling</w:t>
            </w:r>
            <w:r w:rsidRPr="0047010C">
              <w:rPr>
                <w:rFonts w:ascii="Times New Roman" w:hAnsi="Times New Roman" w:cs="Times New Roman"/>
                <w:b/>
                <w:bCs/>
                <w:color w:val="231F20"/>
                <w:spacing w:val="3"/>
                <w:sz w:val="24"/>
                <w:szCs w:val="24"/>
              </w:rPr>
              <w:t xml:space="preserve"> </w:t>
            </w:r>
            <w:r w:rsidRPr="0047010C">
              <w:rPr>
                <w:rFonts w:ascii="Times New Roman" w:hAnsi="Times New Roman" w:cs="Times New Roman"/>
                <w:b/>
                <w:bCs/>
                <w:color w:val="231F20"/>
                <w:spacing w:val="-2"/>
                <w:sz w:val="24"/>
                <w:szCs w:val="24"/>
              </w:rPr>
              <w:t>Factors</w:t>
            </w:r>
          </w:p>
        </w:tc>
      </w:tr>
    </w:tbl>
    <w:p w14:paraId="565C1585" w14:textId="77777777" w:rsidR="0047010C" w:rsidRDefault="0047010C" w:rsidP="0047010C">
      <w:pPr>
        <w:tabs>
          <w:tab w:val="left" w:pos="4369"/>
        </w:tabs>
        <w:rPr>
          <w:i/>
          <w:color w:val="231F20"/>
          <w:sz w:val="20"/>
        </w:rPr>
      </w:pPr>
    </w:p>
    <w:p w14:paraId="16AAB77C" w14:textId="5BF0F5CF" w:rsidR="0047010C" w:rsidRDefault="0047010C" w:rsidP="0047010C">
      <w:pPr>
        <w:pStyle w:val="BodyText"/>
        <w:spacing w:before="2" w:line="249" w:lineRule="auto"/>
        <w:ind w:left="50" w:right="101"/>
        <w:rPr>
          <w:rFonts w:ascii="Times New Roman" w:hAnsi="Times New Roman" w:cs="Times New Roman"/>
          <w:color w:val="231F20"/>
        </w:rPr>
      </w:pPr>
      <w:r w:rsidRPr="0047010C">
        <w:rPr>
          <w:rFonts w:ascii="Times New Roman" w:hAnsi="Times New Roman" w:cs="Times New Roman"/>
          <w:color w:val="231F20"/>
        </w:rPr>
        <w:t>Around</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1970,</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other</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design</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parameters</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were</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 xml:space="preserve">developed </w:t>
      </w:r>
      <w:r w:rsidRPr="0047010C">
        <w:rPr>
          <w:rFonts w:ascii="Times New Roman" w:hAnsi="Times New Roman" w:cs="Times New Roman"/>
          <w:color w:val="231F20"/>
          <w:spacing w:val="-4"/>
        </w:rPr>
        <w:t xml:space="preserve">using fundamental scientific concepts, such as mass balance </w:t>
      </w:r>
      <w:r w:rsidRPr="0047010C">
        <w:rPr>
          <w:rFonts w:ascii="Times New Roman" w:hAnsi="Times New Roman" w:cs="Times New Roman"/>
          <w:color w:val="231F20"/>
        </w:rPr>
        <w:t>and</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microbial</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growth</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kinetics.</w:t>
      </w:r>
      <w:r w:rsidRPr="0047010C">
        <w:rPr>
          <w:rFonts w:ascii="Times New Roman" w:hAnsi="Times New Roman" w:cs="Times New Roman"/>
          <w:color w:val="231F20"/>
          <w:spacing w:val="-19"/>
        </w:rPr>
        <w:t xml:space="preserve"> </w:t>
      </w:r>
      <w:r w:rsidRPr="0047010C">
        <w:rPr>
          <w:rFonts w:ascii="Times New Roman" w:hAnsi="Times New Roman" w:cs="Times New Roman"/>
          <w:color w:val="231F20"/>
        </w:rPr>
        <w:t>Although</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design</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equations ultimately</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serve</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as</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the</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primary</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basis</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for</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the</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design</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of</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an activated</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sludge</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system,</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pilot</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plant</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and/or</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laboratory</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 xml:space="preserve">tests </w:t>
      </w:r>
      <w:r w:rsidRPr="0047010C">
        <w:rPr>
          <w:rFonts w:ascii="Times New Roman" w:hAnsi="Times New Roman" w:cs="Times New Roman"/>
          <w:color w:val="231F20"/>
          <w:spacing w:val="-4"/>
        </w:rPr>
        <w:t>are</w:t>
      </w:r>
      <w:r w:rsidRPr="0047010C">
        <w:rPr>
          <w:rFonts w:ascii="Times New Roman" w:hAnsi="Times New Roman" w:cs="Times New Roman"/>
          <w:color w:val="231F20"/>
          <w:spacing w:val="-5"/>
        </w:rPr>
        <w:t xml:space="preserve"> </w:t>
      </w:r>
      <w:r w:rsidRPr="0047010C">
        <w:rPr>
          <w:rFonts w:ascii="Times New Roman" w:hAnsi="Times New Roman" w:cs="Times New Roman"/>
          <w:color w:val="231F20"/>
          <w:spacing w:val="-4"/>
        </w:rPr>
        <w:t>essential</w:t>
      </w:r>
      <w:r w:rsidRPr="0047010C">
        <w:rPr>
          <w:rFonts w:ascii="Times New Roman" w:hAnsi="Times New Roman" w:cs="Times New Roman"/>
          <w:color w:val="231F20"/>
          <w:spacing w:val="-5"/>
        </w:rPr>
        <w:t xml:space="preserve"> </w:t>
      </w:r>
      <w:r w:rsidRPr="0047010C">
        <w:rPr>
          <w:rFonts w:ascii="Times New Roman" w:hAnsi="Times New Roman" w:cs="Times New Roman"/>
          <w:color w:val="231F20"/>
          <w:spacing w:val="-4"/>
        </w:rPr>
        <w:t>for</w:t>
      </w:r>
      <w:r w:rsidRPr="0047010C">
        <w:rPr>
          <w:rFonts w:ascii="Times New Roman" w:hAnsi="Times New Roman" w:cs="Times New Roman"/>
          <w:color w:val="231F20"/>
          <w:spacing w:val="-5"/>
        </w:rPr>
        <w:t xml:space="preserve"> </w:t>
      </w:r>
      <w:r w:rsidRPr="0047010C">
        <w:rPr>
          <w:rFonts w:ascii="Times New Roman" w:hAnsi="Times New Roman" w:cs="Times New Roman"/>
          <w:color w:val="231F20"/>
          <w:spacing w:val="-4"/>
        </w:rPr>
        <w:t>developing</w:t>
      </w:r>
      <w:r w:rsidRPr="0047010C">
        <w:rPr>
          <w:rFonts w:ascii="Times New Roman" w:hAnsi="Times New Roman" w:cs="Times New Roman"/>
          <w:color w:val="231F20"/>
          <w:spacing w:val="-5"/>
        </w:rPr>
        <w:t xml:space="preserve"> </w:t>
      </w:r>
      <w:r w:rsidRPr="0047010C">
        <w:rPr>
          <w:rFonts w:ascii="Times New Roman" w:hAnsi="Times New Roman" w:cs="Times New Roman"/>
          <w:color w:val="231F20"/>
          <w:spacing w:val="-4"/>
        </w:rPr>
        <w:t>the</w:t>
      </w:r>
      <w:r w:rsidRPr="0047010C">
        <w:rPr>
          <w:rFonts w:ascii="Times New Roman" w:hAnsi="Times New Roman" w:cs="Times New Roman"/>
          <w:color w:val="231F20"/>
          <w:spacing w:val="-5"/>
        </w:rPr>
        <w:t xml:space="preserve"> </w:t>
      </w:r>
      <w:r w:rsidRPr="0047010C">
        <w:rPr>
          <w:rFonts w:ascii="Times New Roman" w:hAnsi="Times New Roman" w:cs="Times New Roman"/>
          <w:color w:val="231F20"/>
          <w:spacing w:val="-4"/>
        </w:rPr>
        <w:t>design</w:t>
      </w:r>
      <w:r w:rsidRPr="0047010C">
        <w:rPr>
          <w:rFonts w:ascii="Times New Roman" w:hAnsi="Times New Roman" w:cs="Times New Roman"/>
          <w:color w:val="231F20"/>
          <w:spacing w:val="-5"/>
        </w:rPr>
        <w:t xml:space="preserve"> </w:t>
      </w:r>
      <w:r w:rsidRPr="0047010C">
        <w:rPr>
          <w:rFonts w:ascii="Times New Roman" w:hAnsi="Times New Roman" w:cs="Times New Roman"/>
          <w:color w:val="231F20"/>
          <w:spacing w:val="-4"/>
        </w:rPr>
        <w:t>criteria.</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spacing w:val="-4"/>
        </w:rPr>
        <w:t>The</w:t>
      </w:r>
      <w:r w:rsidRPr="0047010C">
        <w:rPr>
          <w:rFonts w:ascii="Times New Roman" w:hAnsi="Times New Roman" w:cs="Times New Roman"/>
          <w:color w:val="231F20"/>
          <w:spacing w:val="-5"/>
        </w:rPr>
        <w:t xml:space="preserve"> </w:t>
      </w:r>
      <w:r w:rsidRPr="0047010C">
        <w:rPr>
          <w:rFonts w:ascii="Times New Roman" w:hAnsi="Times New Roman" w:cs="Times New Roman"/>
          <w:color w:val="231F20"/>
          <w:spacing w:val="-4"/>
        </w:rPr>
        <w:t xml:space="preserve">resulting </w:t>
      </w:r>
      <w:r w:rsidRPr="0047010C">
        <w:rPr>
          <w:rFonts w:ascii="Times New Roman" w:hAnsi="Times New Roman" w:cs="Times New Roman"/>
          <w:color w:val="231F20"/>
          <w:spacing w:val="-2"/>
        </w:rPr>
        <w:t>design</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spacing w:val="-2"/>
        </w:rPr>
        <w:t>reflects</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spacing w:val="-2"/>
        </w:rPr>
        <w:t>the</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spacing w:val="-2"/>
        </w:rPr>
        <w:t>reaction</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spacing w:val="-2"/>
        </w:rPr>
        <w:t>rates,</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spacing w:val="-2"/>
        </w:rPr>
        <w:t>settling</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spacing w:val="-2"/>
        </w:rPr>
        <w:t>rates,</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spacing w:val="-2"/>
        </w:rPr>
        <w:t>solids</w:t>
      </w:r>
      <w:r w:rsidRPr="0047010C">
        <w:rPr>
          <w:rFonts w:ascii="Times New Roman" w:hAnsi="Times New Roman" w:cs="Times New Roman"/>
          <w:color w:val="231F20"/>
          <w:spacing w:val="-9"/>
        </w:rPr>
        <w:t xml:space="preserve"> </w:t>
      </w:r>
      <w:proofErr w:type="spellStart"/>
      <w:r w:rsidRPr="0047010C">
        <w:rPr>
          <w:rFonts w:ascii="Times New Roman" w:hAnsi="Times New Roman" w:cs="Times New Roman"/>
          <w:color w:val="231F20"/>
          <w:spacing w:val="-2"/>
        </w:rPr>
        <w:t>reten</w:t>
      </w:r>
      <w:proofErr w:type="spellEnd"/>
      <w:r w:rsidRPr="0047010C">
        <w:rPr>
          <w:rFonts w:ascii="Times New Roman" w:hAnsi="Times New Roman" w:cs="Times New Roman"/>
          <w:color w:val="231F20"/>
          <w:spacing w:val="-2"/>
        </w:rPr>
        <w:t xml:space="preserve">- </w:t>
      </w:r>
      <w:proofErr w:type="spellStart"/>
      <w:r w:rsidRPr="0047010C">
        <w:rPr>
          <w:rFonts w:ascii="Times New Roman" w:hAnsi="Times New Roman" w:cs="Times New Roman"/>
          <w:color w:val="231F20"/>
        </w:rPr>
        <w:t>tion</w:t>
      </w:r>
      <w:proofErr w:type="spellEnd"/>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time,</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and</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oxygen</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requirements</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for</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a</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particular</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type</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rPr>
        <w:t>of wastewater.</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The</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rate</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equations</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somewhat</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resemble</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 xml:space="preserve">those </w:t>
      </w:r>
      <w:r w:rsidRPr="0047010C">
        <w:rPr>
          <w:rFonts w:ascii="Times New Roman" w:hAnsi="Times New Roman" w:cs="Times New Roman"/>
          <w:color w:val="231F20"/>
          <w:spacing w:val="-4"/>
        </w:rPr>
        <w:t>used</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by</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chemical</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engineers</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to</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describe</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reactor</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kinetics,</w:t>
      </w:r>
      <w:r w:rsidRPr="0047010C">
        <w:rPr>
          <w:rFonts w:ascii="Times New Roman" w:hAnsi="Times New Roman" w:cs="Times New Roman"/>
          <w:color w:val="231F20"/>
          <w:spacing w:val="-6"/>
        </w:rPr>
        <w:t xml:space="preserve"> </w:t>
      </w:r>
      <w:proofErr w:type="spellStart"/>
      <w:r w:rsidRPr="0047010C">
        <w:rPr>
          <w:rFonts w:ascii="Times New Roman" w:hAnsi="Times New Roman" w:cs="Times New Roman"/>
          <w:color w:val="231F20"/>
          <w:spacing w:val="-4"/>
        </w:rPr>
        <w:t>sug</w:t>
      </w:r>
      <w:proofErr w:type="spellEnd"/>
      <w:r w:rsidRPr="0047010C">
        <w:rPr>
          <w:rFonts w:ascii="Times New Roman" w:hAnsi="Times New Roman" w:cs="Times New Roman"/>
          <w:color w:val="231F20"/>
          <w:spacing w:val="-4"/>
        </w:rPr>
        <w:t xml:space="preserve">- </w:t>
      </w:r>
      <w:proofErr w:type="spellStart"/>
      <w:r w:rsidRPr="0047010C">
        <w:rPr>
          <w:rFonts w:ascii="Times New Roman" w:hAnsi="Times New Roman" w:cs="Times New Roman"/>
          <w:color w:val="231F20"/>
          <w:spacing w:val="-4"/>
        </w:rPr>
        <w:t>gesting</w:t>
      </w:r>
      <w:proofErr w:type="spellEnd"/>
      <w:r w:rsidRPr="0047010C">
        <w:rPr>
          <w:rFonts w:ascii="Times New Roman" w:hAnsi="Times New Roman" w:cs="Times New Roman"/>
          <w:color w:val="231F20"/>
          <w:spacing w:val="-5"/>
        </w:rPr>
        <w:t xml:space="preserve"> </w:t>
      </w:r>
      <w:r w:rsidRPr="0047010C">
        <w:rPr>
          <w:rFonts w:ascii="Times New Roman" w:hAnsi="Times New Roman" w:cs="Times New Roman"/>
          <w:color w:val="231F20"/>
          <w:spacing w:val="-4"/>
        </w:rPr>
        <w:t>that</w:t>
      </w:r>
      <w:r w:rsidRPr="0047010C">
        <w:rPr>
          <w:rFonts w:ascii="Times New Roman" w:hAnsi="Times New Roman" w:cs="Times New Roman"/>
          <w:color w:val="231F20"/>
          <w:spacing w:val="-5"/>
        </w:rPr>
        <w:t xml:space="preserve"> </w:t>
      </w:r>
      <w:r w:rsidRPr="0047010C">
        <w:rPr>
          <w:rFonts w:ascii="Times New Roman" w:hAnsi="Times New Roman" w:cs="Times New Roman"/>
          <w:color w:val="231F20"/>
          <w:spacing w:val="-4"/>
        </w:rPr>
        <w:t>an</w:t>
      </w:r>
      <w:r w:rsidRPr="0047010C">
        <w:rPr>
          <w:rFonts w:ascii="Times New Roman" w:hAnsi="Times New Roman" w:cs="Times New Roman"/>
          <w:color w:val="231F20"/>
          <w:spacing w:val="-5"/>
        </w:rPr>
        <w:t xml:space="preserve"> </w:t>
      </w:r>
      <w:r w:rsidRPr="0047010C">
        <w:rPr>
          <w:rFonts w:ascii="Times New Roman" w:hAnsi="Times New Roman" w:cs="Times New Roman"/>
          <w:color w:val="231F20"/>
          <w:spacing w:val="-4"/>
        </w:rPr>
        <w:t>aeration</w:t>
      </w:r>
      <w:r w:rsidRPr="0047010C">
        <w:rPr>
          <w:rFonts w:ascii="Times New Roman" w:hAnsi="Times New Roman" w:cs="Times New Roman"/>
          <w:color w:val="231F20"/>
          <w:spacing w:val="-5"/>
        </w:rPr>
        <w:t xml:space="preserve"> </w:t>
      </w:r>
      <w:r w:rsidRPr="0047010C">
        <w:rPr>
          <w:rFonts w:ascii="Times New Roman" w:hAnsi="Times New Roman" w:cs="Times New Roman"/>
          <w:color w:val="231F20"/>
          <w:spacing w:val="-4"/>
        </w:rPr>
        <w:t>tank</w:t>
      </w:r>
      <w:r w:rsidRPr="0047010C">
        <w:rPr>
          <w:rFonts w:ascii="Times New Roman" w:hAnsi="Times New Roman" w:cs="Times New Roman"/>
          <w:color w:val="231F20"/>
          <w:spacing w:val="-5"/>
        </w:rPr>
        <w:t xml:space="preserve"> </w:t>
      </w:r>
      <w:r w:rsidRPr="0047010C">
        <w:rPr>
          <w:rFonts w:ascii="Times New Roman" w:hAnsi="Times New Roman" w:cs="Times New Roman"/>
          <w:color w:val="231F20"/>
          <w:spacing w:val="-4"/>
        </w:rPr>
        <w:t>may</w:t>
      </w:r>
      <w:r w:rsidRPr="0047010C">
        <w:rPr>
          <w:rFonts w:ascii="Times New Roman" w:hAnsi="Times New Roman" w:cs="Times New Roman"/>
          <w:color w:val="231F20"/>
          <w:spacing w:val="-5"/>
        </w:rPr>
        <w:t xml:space="preserve"> </w:t>
      </w:r>
      <w:r w:rsidRPr="0047010C">
        <w:rPr>
          <w:rFonts w:ascii="Times New Roman" w:hAnsi="Times New Roman" w:cs="Times New Roman"/>
          <w:color w:val="231F20"/>
          <w:spacing w:val="-4"/>
        </w:rPr>
        <w:t>be</w:t>
      </w:r>
      <w:r w:rsidRPr="0047010C">
        <w:rPr>
          <w:rFonts w:ascii="Times New Roman" w:hAnsi="Times New Roman" w:cs="Times New Roman"/>
          <w:color w:val="231F20"/>
          <w:spacing w:val="-5"/>
        </w:rPr>
        <w:t xml:space="preserve"> </w:t>
      </w:r>
      <w:r w:rsidRPr="0047010C">
        <w:rPr>
          <w:rFonts w:ascii="Times New Roman" w:hAnsi="Times New Roman" w:cs="Times New Roman"/>
          <w:color w:val="231F20"/>
          <w:spacing w:val="-4"/>
        </w:rPr>
        <w:t>envisioned</w:t>
      </w:r>
      <w:r w:rsidRPr="0047010C">
        <w:rPr>
          <w:rFonts w:ascii="Times New Roman" w:hAnsi="Times New Roman" w:cs="Times New Roman"/>
          <w:color w:val="231F20"/>
          <w:spacing w:val="-5"/>
        </w:rPr>
        <w:t xml:space="preserve"> </w:t>
      </w:r>
      <w:r w:rsidRPr="0047010C">
        <w:rPr>
          <w:rFonts w:ascii="Times New Roman" w:hAnsi="Times New Roman" w:cs="Times New Roman"/>
          <w:color w:val="231F20"/>
          <w:spacing w:val="-4"/>
        </w:rPr>
        <w:t>as</w:t>
      </w:r>
      <w:r w:rsidRPr="0047010C">
        <w:rPr>
          <w:rFonts w:ascii="Times New Roman" w:hAnsi="Times New Roman" w:cs="Times New Roman"/>
          <w:color w:val="231F20"/>
          <w:spacing w:val="-5"/>
        </w:rPr>
        <w:t xml:space="preserve"> </w:t>
      </w:r>
      <w:r w:rsidRPr="0047010C">
        <w:rPr>
          <w:rFonts w:ascii="Times New Roman" w:hAnsi="Times New Roman" w:cs="Times New Roman"/>
          <w:color w:val="231F20"/>
          <w:spacing w:val="-4"/>
        </w:rPr>
        <w:t>a</w:t>
      </w:r>
      <w:r w:rsidRPr="0047010C">
        <w:rPr>
          <w:rFonts w:ascii="Times New Roman" w:hAnsi="Times New Roman" w:cs="Times New Roman"/>
          <w:color w:val="231F20"/>
          <w:spacing w:val="-5"/>
        </w:rPr>
        <w:t xml:space="preserve"> </w:t>
      </w:r>
      <w:proofErr w:type="spellStart"/>
      <w:r w:rsidRPr="0047010C">
        <w:rPr>
          <w:rFonts w:ascii="Times New Roman" w:hAnsi="Times New Roman" w:cs="Times New Roman"/>
          <w:color w:val="231F20"/>
          <w:spacing w:val="-4"/>
        </w:rPr>
        <w:t>biologi</w:t>
      </w:r>
      <w:proofErr w:type="spellEnd"/>
      <w:r w:rsidRPr="0047010C">
        <w:rPr>
          <w:rFonts w:ascii="Times New Roman" w:hAnsi="Times New Roman" w:cs="Times New Roman"/>
          <w:color w:val="231F20"/>
          <w:spacing w:val="-4"/>
        </w:rPr>
        <w:t xml:space="preserve">- </w:t>
      </w:r>
      <w:proofErr w:type="spellStart"/>
      <w:r w:rsidRPr="0047010C">
        <w:rPr>
          <w:rFonts w:ascii="Times New Roman" w:hAnsi="Times New Roman" w:cs="Times New Roman"/>
          <w:color w:val="231F20"/>
        </w:rPr>
        <w:t>cal</w:t>
      </w:r>
      <w:proofErr w:type="spellEnd"/>
      <w:r w:rsidRPr="0047010C">
        <w:rPr>
          <w:rFonts w:ascii="Times New Roman" w:hAnsi="Times New Roman" w:cs="Times New Roman"/>
          <w:color w:val="231F20"/>
          <w:spacing w:val="-7"/>
        </w:rPr>
        <w:t xml:space="preserve"> </w:t>
      </w:r>
      <w:r w:rsidRPr="0047010C">
        <w:rPr>
          <w:rFonts w:ascii="Times New Roman" w:hAnsi="Times New Roman" w:cs="Times New Roman"/>
          <w:color w:val="231F20"/>
        </w:rPr>
        <w:t>“reactor.”</w:t>
      </w:r>
      <w:r>
        <w:rPr>
          <w:rFonts w:ascii="Times New Roman" w:hAnsi="Times New Roman" w:cs="Times New Roman"/>
          <w:color w:val="231F20"/>
        </w:rPr>
        <w:t xml:space="preserve"> </w:t>
      </w:r>
    </w:p>
    <w:p w14:paraId="45B679F4" w14:textId="77777777" w:rsidR="0047010C" w:rsidRDefault="0047010C" w:rsidP="0047010C">
      <w:pPr>
        <w:pStyle w:val="BodyText"/>
        <w:spacing w:before="2" w:line="249" w:lineRule="auto"/>
        <w:ind w:left="50" w:right="101"/>
        <w:rPr>
          <w:rFonts w:ascii="Times New Roman" w:hAnsi="Times New Roman" w:cs="Times New Roman"/>
          <w:color w:val="231F20"/>
        </w:rPr>
      </w:pPr>
    </w:p>
    <w:p w14:paraId="0C3DA54C" w14:textId="77777777" w:rsidR="0047010C" w:rsidRDefault="0047010C" w:rsidP="0047010C">
      <w:pPr>
        <w:pStyle w:val="BodyText"/>
        <w:spacing w:before="2" w:line="249" w:lineRule="auto"/>
        <w:ind w:left="50" w:right="101"/>
        <w:rPr>
          <w:rFonts w:ascii="Times New Roman" w:hAnsi="Times New Roman" w:cs="Times New Roman"/>
          <w:color w:val="231F20"/>
        </w:rPr>
      </w:pPr>
    </w:p>
    <w:p w14:paraId="3E48D5A6" w14:textId="77777777" w:rsidR="0047010C" w:rsidRDefault="0047010C" w:rsidP="0047010C">
      <w:pPr>
        <w:pStyle w:val="BodyText"/>
        <w:spacing w:before="10" w:line="249" w:lineRule="auto"/>
        <w:ind w:left="50" w:right="69" w:firstLine="288"/>
        <w:rPr>
          <w:rFonts w:ascii="Times New Roman" w:hAnsi="Times New Roman" w:cs="Times New Roman"/>
          <w:color w:val="231F20"/>
        </w:rPr>
      </w:pPr>
    </w:p>
    <w:p w14:paraId="34DC84EF" w14:textId="77777777" w:rsidR="0047010C" w:rsidRDefault="0047010C" w:rsidP="0047010C">
      <w:pPr>
        <w:pStyle w:val="BodyText"/>
        <w:spacing w:before="10" w:line="249" w:lineRule="auto"/>
        <w:ind w:left="50" w:right="69" w:firstLine="288"/>
        <w:rPr>
          <w:rFonts w:ascii="Times New Roman" w:hAnsi="Times New Roman" w:cs="Times New Roman"/>
          <w:color w:val="231F20"/>
        </w:rPr>
      </w:pPr>
    </w:p>
    <w:p w14:paraId="7CF2FC18" w14:textId="77777777" w:rsidR="0047010C" w:rsidRDefault="0047010C" w:rsidP="0047010C">
      <w:pPr>
        <w:pStyle w:val="BodyText"/>
        <w:spacing w:before="10" w:line="249" w:lineRule="auto"/>
        <w:ind w:left="50" w:right="69" w:firstLine="288"/>
        <w:rPr>
          <w:rFonts w:ascii="Times New Roman" w:hAnsi="Times New Roman" w:cs="Times New Roman"/>
          <w:color w:val="231F20"/>
        </w:rPr>
      </w:pPr>
    </w:p>
    <w:p w14:paraId="75DCF4A1" w14:textId="3A332FC6" w:rsidR="0047010C" w:rsidRDefault="0047010C" w:rsidP="0047010C">
      <w:pPr>
        <w:pStyle w:val="BodyText"/>
        <w:spacing w:before="10" w:line="249" w:lineRule="auto"/>
        <w:ind w:left="50" w:right="69" w:firstLine="288"/>
        <w:rPr>
          <w:rFonts w:ascii="Times New Roman" w:hAnsi="Times New Roman" w:cs="Times New Roman"/>
          <w:color w:val="231F20"/>
        </w:rPr>
      </w:pPr>
      <w:r w:rsidRPr="0047010C">
        <w:rPr>
          <w:rFonts w:ascii="Times New Roman" w:hAnsi="Times New Roman" w:cs="Times New Roman"/>
          <w:color w:val="231F20"/>
          <w:spacing w:val="-4"/>
        </w:rPr>
        <w:t>The</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solids</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retention</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time</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is</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an</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important</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design</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factor</w:t>
      </w:r>
      <w:r w:rsidRPr="0047010C">
        <w:rPr>
          <w:rFonts w:ascii="Times New Roman" w:hAnsi="Times New Roman" w:cs="Times New Roman"/>
          <w:color w:val="231F20"/>
          <w:spacing w:val="-6"/>
        </w:rPr>
        <w:t xml:space="preserve"> </w:t>
      </w:r>
      <w:r w:rsidRPr="0047010C">
        <w:rPr>
          <w:rFonts w:ascii="Times New Roman" w:hAnsi="Times New Roman" w:cs="Times New Roman"/>
          <w:color w:val="231F20"/>
          <w:spacing w:val="-4"/>
        </w:rPr>
        <w:t xml:space="preserve">and </w:t>
      </w:r>
      <w:r w:rsidRPr="0047010C">
        <w:rPr>
          <w:rFonts w:ascii="Times New Roman" w:hAnsi="Times New Roman" w:cs="Times New Roman"/>
          <w:color w:val="231F20"/>
          <w:spacing w:val="-2"/>
        </w:rPr>
        <w:t>provides</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a</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2"/>
        </w:rPr>
        <w:t>theoretical</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indication</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2"/>
        </w:rPr>
        <w:t>of</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how</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2"/>
        </w:rPr>
        <w:t>long</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the</w:t>
      </w:r>
      <w:r w:rsidRPr="0047010C">
        <w:rPr>
          <w:rFonts w:ascii="Times New Roman" w:hAnsi="Times New Roman" w:cs="Times New Roman"/>
          <w:color w:val="231F20"/>
          <w:spacing w:val="-10"/>
        </w:rPr>
        <w:t xml:space="preserve"> </w:t>
      </w:r>
      <w:proofErr w:type="spellStart"/>
      <w:r w:rsidRPr="0047010C">
        <w:rPr>
          <w:rFonts w:ascii="Times New Roman" w:hAnsi="Times New Roman" w:cs="Times New Roman"/>
          <w:color w:val="231F20"/>
          <w:spacing w:val="-2"/>
        </w:rPr>
        <w:t>microorgan</w:t>
      </w:r>
      <w:proofErr w:type="spellEnd"/>
      <w:r w:rsidRPr="0047010C">
        <w:rPr>
          <w:rFonts w:ascii="Times New Roman" w:hAnsi="Times New Roman" w:cs="Times New Roman"/>
          <w:color w:val="231F20"/>
          <w:spacing w:val="-2"/>
        </w:rPr>
        <w:t xml:space="preserve"> isms</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remain</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2"/>
        </w:rPr>
        <w:t>in</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the</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2"/>
        </w:rPr>
        <w:t>aeration</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tank.</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2"/>
        </w:rPr>
        <w:t>Since</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these</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2"/>
        </w:rPr>
        <w:t xml:space="preserve">microorganisms </w:t>
      </w:r>
      <w:r w:rsidRPr="0047010C">
        <w:rPr>
          <w:rFonts w:ascii="Times New Roman" w:hAnsi="Times New Roman" w:cs="Times New Roman"/>
          <w:color w:val="231F20"/>
        </w:rPr>
        <w:t>normally</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reproduce</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more</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quickly</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than</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they</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die,</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some</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activated</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sludge</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must</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be</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removed,</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or</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blown</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down,</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via</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a</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 xml:space="preserve">recycle </w:t>
      </w:r>
      <w:r w:rsidRPr="0047010C">
        <w:rPr>
          <w:rFonts w:ascii="Times New Roman" w:hAnsi="Times New Roman" w:cs="Times New Roman"/>
          <w:color w:val="231F20"/>
          <w:spacing w:val="-4"/>
        </w:rPr>
        <w:t xml:space="preserve">line. Blowdown, also called sludge wasting, should be carried </w:t>
      </w:r>
      <w:r w:rsidRPr="0047010C">
        <w:rPr>
          <w:rFonts w:ascii="Times New Roman" w:hAnsi="Times New Roman" w:cs="Times New Roman"/>
          <w:color w:val="231F20"/>
        </w:rPr>
        <w:t>out</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daily</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to</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maintain</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the</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proper</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SRT.</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Without</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such</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wasting, the</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mass</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of</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sludge</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could</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build</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up</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in</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the</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settling</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tank</w:t>
      </w:r>
      <w:r w:rsidRPr="0047010C">
        <w:rPr>
          <w:rFonts w:ascii="Times New Roman" w:hAnsi="Times New Roman" w:cs="Times New Roman"/>
          <w:color w:val="231F20"/>
          <w:spacing w:val="-9"/>
        </w:rPr>
        <w:t xml:space="preserve"> </w:t>
      </w:r>
      <w:r w:rsidRPr="0047010C">
        <w:rPr>
          <w:rFonts w:ascii="Times New Roman" w:hAnsi="Times New Roman" w:cs="Times New Roman"/>
          <w:color w:val="231F20"/>
        </w:rPr>
        <w:t>(clarifier)</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until</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solids</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overflow</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into</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the</w:t>
      </w:r>
      <w:r w:rsidRPr="0047010C">
        <w:rPr>
          <w:rFonts w:ascii="Times New Roman" w:hAnsi="Times New Roman" w:cs="Times New Roman"/>
          <w:color w:val="231F20"/>
          <w:spacing w:val="-8"/>
        </w:rPr>
        <w:t xml:space="preserve"> </w:t>
      </w:r>
      <w:r w:rsidRPr="0047010C">
        <w:rPr>
          <w:rFonts w:ascii="Times New Roman" w:hAnsi="Times New Roman" w:cs="Times New Roman"/>
          <w:color w:val="231F20"/>
        </w:rPr>
        <w:t>effluent.</w:t>
      </w:r>
    </w:p>
    <w:p w14:paraId="3E3F5603" w14:textId="71B9765B" w:rsidR="0047010C" w:rsidRPr="0047010C" w:rsidRDefault="0047010C" w:rsidP="0047010C">
      <w:pPr>
        <w:pStyle w:val="BodyText"/>
        <w:spacing w:before="7" w:line="249" w:lineRule="auto"/>
        <w:ind w:left="50"/>
        <w:rPr>
          <w:rFonts w:ascii="Times New Roman" w:hAnsi="Times New Roman" w:cs="Times New Roman"/>
        </w:rPr>
      </w:pPr>
      <w:r w:rsidRPr="0047010C">
        <w:rPr>
          <w:rFonts w:ascii="Times New Roman" w:hAnsi="Times New Roman" w:cs="Times New Roman"/>
          <w:color w:val="231F20"/>
          <w:spacing w:val="-6"/>
        </w:rPr>
        <w:t>The SRT</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6"/>
        </w:rPr>
        <w:t xml:space="preserve">(in days) is a function of the aeration tank volume </w:t>
      </w:r>
      <w:r w:rsidRPr="0047010C">
        <w:rPr>
          <w:rFonts w:ascii="Times New Roman" w:hAnsi="Times New Roman" w:cs="Times New Roman"/>
          <w:color w:val="231F20"/>
          <w:spacing w:val="-2"/>
        </w:rPr>
        <w:t>(</w:t>
      </w:r>
      <w:r w:rsidRPr="0047010C">
        <w:rPr>
          <w:rFonts w:ascii="Times New Roman" w:hAnsi="Times New Roman" w:cs="Times New Roman"/>
          <w:i/>
          <w:color w:val="231F20"/>
          <w:spacing w:val="-2"/>
        </w:rPr>
        <w:t>V</w:t>
      </w:r>
      <w:r w:rsidRPr="0047010C">
        <w:rPr>
          <w:rFonts w:ascii="Times New Roman" w:hAnsi="Times New Roman" w:cs="Times New Roman"/>
          <w:color w:val="231F20"/>
          <w:spacing w:val="-2"/>
        </w:rPr>
        <w:t>,</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gal),</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2"/>
        </w:rPr>
        <w:t>the</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sludge</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2"/>
        </w:rPr>
        <w:t>wasting</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rate</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2"/>
        </w:rPr>
        <w:t>(</w:t>
      </w:r>
      <w:r w:rsidRPr="0047010C">
        <w:rPr>
          <w:rFonts w:ascii="Times New Roman" w:hAnsi="Times New Roman" w:cs="Times New Roman"/>
          <w:i/>
          <w:color w:val="231F20"/>
          <w:spacing w:val="-2"/>
        </w:rPr>
        <w:t>w</w:t>
      </w:r>
      <w:r w:rsidRPr="0047010C">
        <w:rPr>
          <w:rFonts w:ascii="Times New Roman" w:hAnsi="Times New Roman" w:cs="Times New Roman"/>
          <w:color w:val="231F20"/>
          <w:spacing w:val="-2"/>
        </w:rPr>
        <w:t>,</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gal/d),</w:t>
      </w:r>
      <w:r w:rsidRPr="0047010C">
        <w:rPr>
          <w:rFonts w:ascii="Times New Roman" w:hAnsi="Times New Roman" w:cs="Times New Roman"/>
          <w:color w:val="231F20"/>
          <w:spacing w:val="-10"/>
        </w:rPr>
        <w:t xml:space="preserve"> </w:t>
      </w:r>
      <w:r w:rsidRPr="0047010C">
        <w:rPr>
          <w:rFonts w:ascii="Times New Roman" w:hAnsi="Times New Roman" w:cs="Times New Roman"/>
          <w:color w:val="231F20"/>
          <w:spacing w:val="-2"/>
        </w:rPr>
        <w:t>and</w:t>
      </w:r>
      <w:r w:rsidRPr="0047010C">
        <w:rPr>
          <w:rFonts w:ascii="Times New Roman" w:hAnsi="Times New Roman" w:cs="Times New Roman"/>
          <w:color w:val="231F20"/>
          <w:spacing w:val="-11"/>
        </w:rPr>
        <w:t xml:space="preserve"> </w:t>
      </w:r>
      <w:r w:rsidRPr="0047010C">
        <w:rPr>
          <w:rFonts w:ascii="Times New Roman" w:hAnsi="Times New Roman" w:cs="Times New Roman"/>
          <w:color w:val="231F20"/>
          <w:spacing w:val="-2"/>
        </w:rPr>
        <w:t>the</w:t>
      </w:r>
      <w:r w:rsidRPr="0047010C">
        <w:rPr>
          <w:rFonts w:ascii="Times New Roman" w:hAnsi="Times New Roman" w:cs="Times New Roman"/>
          <w:color w:val="231F20"/>
          <w:spacing w:val="-10"/>
        </w:rPr>
        <w:t xml:space="preserve"> </w:t>
      </w:r>
      <w:proofErr w:type="spellStart"/>
      <w:r w:rsidRPr="0047010C">
        <w:rPr>
          <w:rFonts w:ascii="Times New Roman" w:hAnsi="Times New Roman" w:cs="Times New Roman"/>
          <w:color w:val="231F20"/>
          <w:spacing w:val="-2"/>
        </w:rPr>
        <w:t>concentra</w:t>
      </w:r>
      <w:proofErr w:type="spellEnd"/>
      <w:r w:rsidRPr="0047010C">
        <w:rPr>
          <w:rFonts w:ascii="Times New Roman" w:hAnsi="Times New Roman" w:cs="Times New Roman"/>
          <w:color w:val="231F20"/>
          <w:spacing w:val="-2"/>
        </w:rPr>
        <w:t xml:space="preserve">- </w:t>
      </w:r>
      <w:proofErr w:type="spellStart"/>
      <w:r w:rsidRPr="0047010C">
        <w:rPr>
          <w:rFonts w:ascii="Times New Roman" w:hAnsi="Times New Roman" w:cs="Times New Roman"/>
          <w:color w:val="231F20"/>
        </w:rPr>
        <w:t>tions</w:t>
      </w:r>
      <w:proofErr w:type="spellEnd"/>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of</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suspended</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solids</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in</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the</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mixed</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liquor</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in</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the</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aeration tank</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w:t>
      </w:r>
      <w:r w:rsidRPr="0047010C">
        <w:rPr>
          <w:rFonts w:ascii="Times New Roman" w:hAnsi="Times New Roman" w:cs="Times New Roman"/>
          <w:i/>
          <w:color w:val="231F20"/>
        </w:rPr>
        <w:t>MLTSS</w:t>
      </w:r>
      <w:r w:rsidRPr="0047010C">
        <w:rPr>
          <w:rFonts w:ascii="Times New Roman" w:hAnsi="Times New Roman" w:cs="Times New Roman"/>
          <w:color w:val="231F20"/>
        </w:rPr>
        <w:t>,</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g/L)</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and</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in</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the</w:t>
      </w:r>
      <w:r w:rsidRPr="0047010C">
        <w:rPr>
          <w:rFonts w:ascii="Times New Roman" w:hAnsi="Times New Roman" w:cs="Times New Roman"/>
          <w:color w:val="231F20"/>
          <w:spacing w:val="-12"/>
        </w:rPr>
        <w:t xml:space="preserve"> </w:t>
      </w:r>
      <w:r w:rsidRPr="0047010C">
        <w:rPr>
          <w:rFonts w:ascii="Times New Roman" w:hAnsi="Times New Roman" w:cs="Times New Roman"/>
          <w:color w:val="231F20"/>
        </w:rPr>
        <w:t>recycle</w:t>
      </w:r>
      <w:r w:rsidRPr="0047010C">
        <w:rPr>
          <w:rFonts w:ascii="Times New Roman" w:hAnsi="Times New Roman" w:cs="Times New Roman"/>
          <w:color w:val="231F20"/>
          <w:spacing w:val="-13"/>
        </w:rPr>
        <w:t xml:space="preserve"> </w:t>
      </w:r>
      <w:r w:rsidRPr="0047010C">
        <w:rPr>
          <w:rFonts w:ascii="Times New Roman" w:hAnsi="Times New Roman" w:cs="Times New Roman"/>
          <w:color w:val="231F20"/>
        </w:rPr>
        <w:t>line</w:t>
      </w:r>
      <w:r w:rsidRPr="0047010C">
        <w:rPr>
          <w:rFonts w:ascii="Times New Roman" w:hAnsi="Times New Roman" w:cs="Times New Roman"/>
          <w:color w:val="231F20"/>
          <w:spacing w:val="-12"/>
        </w:rPr>
        <w:t xml:space="preserve"> </w:t>
      </w:r>
      <w:r w:rsidRPr="001E0D17">
        <w:rPr>
          <w:rFonts w:ascii="Times New Roman" w:hAnsi="Times New Roman" w:cs="Times New Roman"/>
          <w:color w:val="231F20"/>
        </w:rPr>
        <w:t>(</w:t>
      </w:r>
      <w:proofErr w:type="spellStart"/>
      <w:r w:rsidRPr="001E0D17">
        <w:rPr>
          <w:rFonts w:ascii="Times New Roman" w:hAnsi="Times New Roman" w:cs="Times New Roman"/>
          <w:i/>
          <w:color w:val="231F20"/>
        </w:rPr>
        <w:t>MLTSSr</w:t>
      </w:r>
      <w:proofErr w:type="spellEnd"/>
      <w:r w:rsidRPr="001E0D17">
        <w:rPr>
          <w:rFonts w:ascii="Times New Roman" w:hAnsi="Times New Roman" w:cs="Times New Roman"/>
          <w:color w:val="231F20"/>
        </w:rPr>
        <w:t>,</w:t>
      </w:r>
      <w:r w:rsidRPr="001E0D17">
        <w:rPr>
          <w:rFonts w:ascii="Times New Roman" w:hAnsi="Times New Roman" w:cs="Times New Roman"/>
          <w:color w:val="231F20"/>
          <w:spacing w:val="-13"/>
        </w:rPr>
        <w:t xml:space="preserve"> </w:t>
      </w:r>
      <w:r w:rsidRPr="001E0D17">
        <w:rPr>
          <w:rFonts w:ascii="Times New Roman" w:hAnsi="Times New Roman" w:cs="Times New Roman"/>
          <w:color w:val="231F20"/>
        </w:rPr>
        <w:t xml:space="preserve">g/L): </w:t>
      </w:r>
      <w:r w:rsidR="001E0D17" w:rsidRPr="001E0D17">
        <w:rPr>
          <w:rFonts w:ascii="Times New Roman" w:hAnsi="Times New Roman" w:cs="Times New Roman"/>
          <w:i/>
          <w:color w:val="231F20"/>
          <w:spacing w:val="-2"/>
          <w:sz w:val="20"/>
        </w:rPr>
        <w:t>SRT</w:t>
      </w:r>
      <w:r w:rsidR="001E0D17" w:rsidRPr="001E0D17">
        <w:rPr>
          <w:rFonts w:ascii="Times New Roman" w:hAnsi="Times New Roman" w:cs="Times New Roman"/>
          <w:i/>
          <w:color w:val="231F20"/>
          <w:spacing w:val="-9"/>
          <w:sz w:val="20"/>
        </w:rPr>
        <w:t xml:space="preserve"> </w:t>
      </w:r>
      <w:r w:rsidR="001E0D17" w:rsidRPr="001E0D17">
        <w:rPr>
          <w:rFonts w:ascii="Times New Roman" w:hAnsi="Times New Roman" w:cs="Times New Roman"/>
          <w:color w:val="231F20"/>
          <w:spacing w:val="-2"/>
          <w:sz w:val="20"/>
        </w:rPr>
        <w:t>=</w:t>
      </w:r>
      <w:r w:rsidR="001E0D17" w:rsidRPr="001E0D17">
        <w:rPr>
          <w:rFonts w:ascii="Times New Roman" w:hAnsi="Times New Roman" w:cs="Times New Roman"/>
          <w:color w:val="231F20"/>
          <w:spacing w:val="-9"/>
          <w:sz w:val="20"/>
        </w:rPr>
        <w:t xml:space="preserve"> </w:t>
      </w:r>
      <w:r w:rsidR="001E0D17" w:rsidRPr="001E0D17">
        <w:rPr>
          <w:rFonts w:ascii="Times New Roman" w:hAnsi="Times New Roman" w:cs="Times New Roman"/>
          <w:color w:val="231F20"/>
          <w:spacing w:val="-2"/>
          <w:sz w:val="20"/>
        </w:rPr>
        <w:t>(</w:t>
      </w:r>
      <w:r w:rsidR="001E0D17" w:rsidRPr="001E0D17">
        <w:rPr>
          <w:rFonts w:ascii="Times New Roman" w:hAnsi="Times New Roman" w:cs="Times New Roman"/>
          <w:i/>
          <w:color w:val="231F20"/>
          <w:spacing w:val="-2"/>
          <w:sz w:val="20"/>
        </w:rPr>
        <w:t>V</w:t>
      </w:r>
      <w:r w:rsidR="001E0D17" w:rsidRPr="001E0D17">
        <w:rPr>
          <w:rFonts w:ascii="Times New Roman" w:hAnsi="Times New Roman" w:cs="Times New Roman"/>
          <w:i/>
          <w:color w:val="231F20"/>
          <w:spacing w:val="-9"/>
          <w:sz w:val="20"/>
        </w:rPr>
        <w:t xml:space="preserve"> </w:t>
      </w:r>
      <w:r w:rsidR="001E0D17" w:rsidRPr="001E0D17">
        <w:rPr>
          <w:rFonts w:ascii="Times New Roman" w:hAnsi="Times New Roman" w:cs="Times New Roman"/>
          <w:color w:val="231F20"/>
          <w:spacing w:val="-2"/>
          <w:sz w:val="20"/>
        </w:rPr>
        <w:t>×</w:t>
      </w:r>
      <w:r w:rsidR="001E0D17" w:rsidRPr="001E0D17">
        <w:rPr>
          <w:rFonts w:ascii="Times New Roman" w:hAnsi="Times New Roman" w:cs="Times New Roman"/>
          <w:color w:val="231F20"/>
          <w:spacing w:val="-8"/>
          <w:sz w:val="20"/>
        </w:rPr>
        <w:t xml:space="preserve"> </w:t>
      </w:r>
      <w:r w:rsidR="001E0D17" w:rsidRPr="001E0D17">
        <w:rPr>
          <w:rFonts w:ascii="Times New Roman" w:hAnsi="Times New Roman" w:cs="Times New Roman"/>
          <w:i/>
          <w:color w:val="231F20"/>
          <w:spacing w:val="-2"/>
          <w:sz w:val="20"/>
        </w:rPr>
        <w:t>MLTSS</w:t>
      </w:r>
      <w:r w:rsidR="001E0D17" w:rsidRPr="001E0D17">
        <w:rPr>
          <w:rFonts w:ascii="Times New Roman" w:hAnsi="Times New Roman" w:cs="Times New Roman"/>
          <w:color w:val="231F20"/>
          <w:spacing w:val="-2"/>
          <w:sz w:val="20"/>
        </w:rPr>
        <w:t>)</w:t>
      </w:r>
      <w:r w:rsidR="001E0D17" w:rsidRPr="001E0D17">
        <w:rPr>
          <w:rFonts w:ascii="Times New Roman" w:hAnsi="Times New Roman" w:cs="Times New Roman"/>
          <w:color w:val="231F20"/>
          <w:spacing w:val="-9"/>
          <w:sz w:val="20"/>
        </w:rPr>
        <w:t xml:space="preserve"> </w:t>
      </w:r>
      <w:r w:rsidR="001E0D17" w:rsidRPr="001E0D17">
        <w:rPr>
          <w:rFonts w:ascii="Times New Roman" w:hAnsi="Times New Roman" w:cs="Times New Roman"/>
          <w:color w:val="231F20"/>
          <w:spacing w:val="-2"/>
          <w:sz w:val="20"/>
        </w:rPr>
        <w:t>/</w:t>
      </w:r>
      <w:r w:rsidR="001E0D17" w:rsidRPr="001E0D17">
        <w:rPr>
          <w:rFonts w:ascii="Times New Roman" w:hAnsi="Times New Roman" w:cs="Times New Roman"/>
          <w:color w:val="231F20"/>
          <w:spacing w:val="-9"/>
          <w:sz w:val="20"/>
        </w:rPr>
        <w:t xml:space="preserve"> </w:t>
      </w:r>
      <w:r w:rsidR="001E0D17" w:rsidRPr="001E0D17">
        <w:rPr>
          <w:rFonts w:ascii="Times New Roman" w:hAnsi="Times New Roman" w:cs="Times New Roman"/>
          <w:color w:val="231F20"/>
          <w:spacing w:val="-2"/>
          <w:sz w:val="20"/>
        </w:rPr>
        <w:t>(w</w:t>
      </w:r>
      <w:r w:rsidR="001E0D17" w:rsidRPr="001E0D17">
        <w:rPr>
          <w:rFonts w:ascii="Times New Roman" w:hAnsi="Times New Roman" w:cs="Times New Roman"/>
          <w:color w:val="231F20"/>
          <w:spacing w:val="-9"/>
          <w:sz w:val="20"/>
        </w:rPr>
        <w:t xml:space="preserve"> </w:t>
      </w:r>
      <w:r w:rsidR="001E0D17" w:rsidRPr="001E0D17">
        <w:rPr>
          <w:rFonts w:ascii="Times New Roman" w:hAnsi="Times New Roman" w:cs="Times New Roman"/>
          <w:color w:val="231F20"/>
          <w:spacing w:val="-2"/>
          <w:sz w:val="20"/>
        </w:rPr>
        <w:t>×</w:t>
      </w:r>
      <w:r w:rsidR="001E0D17" w:rsidRPr="001E0D17">
        <w:rPr>
          <w:rFonts w:ascii="Times New Roman" w:hAnsi="Times New Roman" w:cs="Times New Roman"/>
          <w:color w:val="231F20"/>
          <w:spacing w:val="-8"/>
          <w:sz w:val="20"/>
        </w:rPr>
        <w:t xml:space="preserve"> </w:t>
      </w:r>
      <w:proofErr w:type="spellStart"/>
      <w:r w:rsidR="001E0D17" w:rsidRPr="001E0D17">
        <w:rPr>
          <w:rFonts w:ascii="Times New Roman" w:hAnsi="Times New Roman" w:cs="Times New Roman"/>
          <w:i/>
          <w:color w:val="231F20"/>
          <w:spacing w:val="-2"/>
          <w:sz w:val="20"/>
        </w:rPr>
        <w:t>MLTSSr</w:t>
      </w:r>
      <w:proofErr w:type="spellEnd"/>
      <w:r w:rsidR="001E0D17" w:rsidRPr="001E0D17">
        <w:rPr>
          <w:rFonts w:ascii="Times New Roman" w:hAnsi="Times New Roman" w:cs="Times New Roman"/>
          <w:color w:val="231F20"/>
          <w:spacing w:val="-2"/>
          <w:sz w:val="20"/>
        </w:rPr>
        <w:t>)</w:t>
      </w:r>
    </w:p>
    <w:p w14:paraId="4D53F035" w14:textId="77777777" w:rsidR="001E0D17" w:rsidRPr="001E0D17" w:rsidRDefault="001E0D17" w:rsidP="001E0D17">
      <w:pPr>
        <w:pStyle w:val="BodyText"/>
        <w:spacing w:before="173" w:line="249" w:lineRule="auto"/>
        <w:ind w:left="50" w:right="325"/>
        <w:rPr>
          <w:rFonts w:ascii="Times New Roman" w:hAnsi="Times New Roman" w:cs="Times New Roman"/>
        </w:rPr>
      </w:pPr>
      <w:r w:rsidRPr="001E0D17">
        <w:rPr>
          <w:rFonts w:ascii="Times New Roman" w:hAnsi="Times New Roman" w:cs="Times New Roman"/>
          <w:color w:val="231F20"/>
          <w:spacing w:val="-4"/>
        </w:rPr>
        <w:t>SRTs</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4"/>
        </w:rPr>
        <w:t>for</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4"/>
        </w:rPr>
        <w:t>municipal</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4"/>
        </w:rPr>
        <w:t>wastewater</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4"/>
        </w:rPr>
        <w:t>treatment</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4"/>
        </w:rPr>
        <w:t>range</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4"/>
        </w:rPr>
        <w:t>from</w:t>
      </w:r>
      <w:r>
        <w:rPr>
          <w:rFonts w:ascii="Times New Roman" w:hAnsi="Times New Roman" w:cs="Times New Roman"/>
          <w:color w:val="231F20"/>
          <w:spacing w:val="-4"/>
        </w:rPr>
        <w:t xml:space="preserve"> </w:t>
      </w:r>
      <w:r w:rsidRPr="001E0D17">
        <w:rPr>
          <w:rFonts w:ascii="Times New Roman" w:hAnsi="Times New Roman" w:cs="Times New Roman"/>
          <w:color w:val="231F20"/>
          <w:spacing w:val="-4"/>
        </w:rPr>
        <w:t>5</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4"/>
        </w:rPr>
        <w:t>to</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4"/>
        </w:rPr>
        <w:t>20</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4"/>
        </w:rPr>
        <w:t>d,</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4"/>
        </w:rPr>
        <w:t>whereas</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4"/>
        </w:rPr>
        <w:t>SRTs</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4"/>
        </w:rPr>
        <w:t>for</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4"/>
        </w:rPr>
        <w:t>industrial</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4"/>
        </w:rPr>
        <w:t>waste</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4"/>
        </w:rPr>
        <w:t>range</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4"/>
        </w:rPr>
        <w:t xml:space="preserve">from </w:t>
      </w:r>
      <w:r w:rsidRPr="001E0D17">
        <w:rPr>
          <w:rFonts w:ascii="Times New Roman" w:hAnsi="Times New Roman" w:cs="Times New Roman"/>
          <w:color w:val="231F20"/>
        </w:rPr>
        <w:t>20 to 1,000 d.</w:t>
      </w:r>
    </w:p>
    <w:p w14:paraId="49D96A29" w14:textId="2833110C" w:rsidR="001E0D17" w:rsidRDefault="001E0D17" w:rsidP="001E0D17">
      <w:pPr>
        <w:pStyle w:val="BodyText"/>
        <w:rPr>
          <w:rFonts w:ascii="Times New Roman" w:hAnsi="Times New Roman" w:cs="Times New Roman"/>
          <w:color w:val="231F20"/>
          <w:spacing w:val="-4"/>
        </w:rPr>
      </w:pPr>
    </w:p>
    <w:tbl>
      <w:tblPr>
        <w:tblW w:w="0" w:type="auto"/>
        <w:tblInd w:w="60" w:type="dxa"/>
        <w:tblBorders>
          <w:top w:val="single" w:sz="2" w:space="0" w:color="4C4C4E"/>
          <w:left w:val="single" w:sz="2" w:space="0" w:color="4C4C4E"/>
          <w:bottom w:val="single" w:sz="2" w:space="0" w:color="4C4C4E"/>
          <w:right w:val="single" w:sz="2" w:space="0" w:color="4C4C4E"/>
          <w:insideH w:val="single" w:sz="2" w:space="0" w:color="4C4C4E"/>
          <w:insideV w:val="single" w:sz="2" w:space="0" w:color="4C4C4E"/>
        </w:tblBorders>
        <w:tblLayout w:type="fixed"/>
        <w:tblCellMar>
          <w:left w:w="0" w:type="dxa"/>
          <w:right w:w="0" w:type="dxa"/>
        </w:tblCellMar>
        <w:tblLook w:val="01E0" w:firstRow="1" w:lastRow="1" w:firstColumn="1" w:lastColumn="1" w:noHBand="0" w:noVBand="0"/>
      </w:tblPr>
      <w:tblGrid>
        <w:gridCol w:w="2979"/>
        <w:gridCol w:w="3384"/>
        <w:gridCol w:w="3531"/>
      </w:tblGrid>
      <w:tr w:rsidR="001E0D17" w14:paraId="313F5E9F" w14:textId="77777777" w:rsidTr="005B1C47">
        <w:trPr>
          <w:trHeight w:val="287"/>
        </w:trPr>
        <w:tc>
          <w:tcPr>
            <w:tcW w:w="9894" w:type="dxa"/>
            <w:gridSpan w:val="3"/>
            <w:tcBorders>
              <w:top w:val="nil"/>
              <w:left w:val="nil"/>
              <w:bottom w:val="nil"/>
              <w:right w:val="nil"/>
            </w:tcBorders>
            <w:shd w:val="clear" w:color="auto" w:fill="1874A0"/>
          </w:tcPr>
          <w:p w14:paraId="24F39F9F" w14:textId="77777777" w:rsidR="001E0D17" w:rsidRDefault="001E0D17" w:rsidP="005B1C47">
            <w:pPr>
              <w:pStyle w:val="TableParagraph"/>
              <w:spacing w:before="57"/>
              <w:ind w:left="6"/>
              <w:jc w:val="center"/>
              <w:rPr>
                <w:rFonts w:ascii="Arial"/>
                <w:b/>
                <w:sz w:val="16"/>
              </w:rPr>
            </w:pPr>
            <w:r>
              <w:rPr>
                <w:rFonts w:ascii="Arial"/>
                <w:b/>
                <w:color w:val="FFFFFF"/>
                <w:sz w:val="16"/>
              </w:rPr>
              <w:t>Table</w:t>
            </w:r>
            <w:r>
              <w:rPr>
                <w:rFonts w:ascii="Arial"/>
                <w:b/>
                <w:color w:val="FFFFFF"/>
                <w:spacing w:val="-6"/>
                <w:sz w:val="16"/>
              </w:rPr>
              <w:t xml:space="preserve"> </w:t>
            </w:r>
            <w:r>
              <w:rPr>
                <w:rFonts w:ascii="Arial"/>
                <w:b/>
                <w:color w:val="FFFFFF"/>
                <w:sz w:val="16"/>
              </w:rPr>
              <w:t>3.</w:t>
            </w:r>
            <w:r>
              <w:rPr>
                <w:rFonts w:ascii="Arial"/>
                <w:b/>
                <w:color w:val="FFFFFF"/>
                <w:spacing w:val="-6"/>
                <w:sz w:val="16"/>
              </w:rPr>
              <w:t xml:space="preserve"> </w:t>
            </w:r>
            <w:r>
              <w:rPr>
                <w:rFonts w:ascii="Arial"/>
                <w:b/>
                <w:color w:val="FFFFFF"/>
                <w:sz w:val="16"/>
              </w:rPr>
              <w:t>When</w:t>
            </w:r>
            <w:r>
              <w:rPr>
                <w:rFonts w:ascii="Arial"/>
                <w:b/>
                <w:color w:val="FFFFFF"/>
                <w:spacing w:val="-5"/>
                <w:sz w:val="16"/>
              </w:rPr>
              <w:t xml:space="preserve"> </w:t>
            </w:r>
            <w:r>
              <w:rPr>
                <w:rFonts w:ascii="Arial"/>
                <w:b/>
                <w:color w:val="FFFFFF"/>
                <w:sz w:val="16"/>
              </w:rPr>
              <w:t>upsets</w:t>
            </w:r>
            <w:r>
              <w:rPr>
                <w:rFonts w:ascii="Arial"/>
                <w:b/>
                <w:color w:val="FFFFFF"/>
                <w:spacing w:val="-6"/>
                <w:sz w:val="16"/>
              </w:rPr>
              <w:t xml:space="preserve"> </w:t>
            </w:r>
            <w:r>
              <w:rPr>
                <w:rFonts w:ascii="Arial"/>
                <w:b/>
                <w:color w:val="FFFFFF"/>
                <w:sz w:val="16"/>
              </w:rPr>
              <w:t>occur,</w:t>
            </w:r>
            <w:r>
              <w:rPr>
                <w:rFonts w:ascii="Arial"/>
                <w:b/>
                <w:color w:val="FFFFFF"/>
                <w:spacing w:val="-6"/>
                <w:sz w:val="16"/>
              </w:rPr>
              <w:t xml:space="preserve"> </w:t>
            </w:r>
            <w:r>
              <w:rPr>
                <w:rFonts w:ascii="Arial"/>
                <w:b/>
                <w:color w:val="FFFFFF"/>
                <w:sz w:val="16"/>
              </w:rPr>
              <w:t>follow</w:t>
            </w:r>
            <w:r>
              <w:rPr>
                <w:rFonts w:ascii="Arial"/>
                <w:b/>
                <w:color w:val="FFFFFF"/>
                <w:spacing w:val="-5"/>
                <w:sz w:val="16"/>
              </w:rPr>
              <w:t xml:space="preserve"> </w:t>
            </w:r>
            <w:r>
              <w:rPr>
                <w:rFonts w:ascii="Arial"/>
                <w:b/>
                <w:color w:val="FFFFFF"/>
                <w:sz w:val="16"/>
              </w:rPr>
              <w:t>these</w:t>
            </w:r>
            <w:r>
              <w:rPr>
                <w:rFonts w:ascii="Arial"/>
                <w:b/>
                <w:color w:val="FFFFFF"/>
                <w:spacing w:val="-6"/>
                <w:sz w:val="16"/>
              </w:rPr>
              <w:t xml:space="preserve"> </w:t>
            </w:r>
            <w:r>
              <w:rPr>
                <w:rFonts w:ascii="Arial"/>
                <w:b/>
                <w:color w:val="FFFFFF"/>
                <w:sz w:val="16"/>
              </w:rPr>
              <w:t>suggested</w:t>
            </w:r>
            <w:r>
              <w:rPr>
                <w:rFonts w:ascii="Arial"/>
                <w:b/>
                <w:color w:val="FFFFFF"/>
                <w:spacing w:val="-6"/>
                <w:sz w:val="16"/>
              </w:rPr>
              <w:t xml:space="preserve"> </w:t>
            </w:r>
            <w:r>
              <w:rPr>
                <w:rFonts w:ascii="Arial"/>
                <w:b/>
                <w:color w:val="FFFFFF"/>
                <w:spacing w:val="-2"/>
                <w:sz w:val="16"/>
              </w:rPr>
              <w:t>guidelines.</w:t>
            </w:r>
          </w:p>
        </w:tc>
      </w:tr>
      <w:tr w:rsidR="001E0D17" w14:paraId="74E349DD" w14:textId="77777777" w:rsidTr="005B1C47">
        <w:trPr>
          <w:trHeight w:val="282"/>
        </w:trPr>
        <w:tc>
          <w:tcPr>
            <w:tcW w:w="2979" w:type="dxa"/>
            <w:tcBorders>
              <w:top w:val="nil"/>
            </w:tcBorders>
            <w:shd w:val="clear" w:color="auto" w:fill="C3CFDF"/>
          </w:tcPr>
          <w:p w14:paraId="671DB4A7" w14:textId="77777777" w:rsidR="001E0D17" w:rsidRDefault="001E0D17" w:rsidP="005B1C47">
            <w:pPr>
              <w:pStyle w:val="TableParagraph"/>
              <w:spacing w:before="55"/>
              <w:ind w:left="5"/>
              <w:jc w:val="center"/>
              <w:rPr>
                <w:rFonts w:ascii="Arial"/>
                <w:b/>
                <w:sz w:val="16"/>
              </w:rPr>
            </w:pPr>
            <w:r>
              <w:rPr>
                <w:rFonts w:ascii="Arial"/>
                <w:b/>
                <w:color w:val="231F20"/>
                <w:spacing w:val="-2"/>
                <w:sz w:val="16"/>
              </w:rPr>
              <w:t>Problem</w:t>
            </w:r>
          </w:p>
        </w:tc>
        <w:tc>
          <w:tcPr>
            <w:tcW w:w="3384" w:type="dxa"/>
            <w:tcBorders>
              <w:top w:val="nil"/>
            </w:tcBorders>
            <w:shd w:val="clear" w:color="auto" w:fill="C3CFDF"/>
          </w:tcPr>
          <w:p w14:paraId="79A86207" w14:textId="77777777" w:rsidR="001E0D17" w:rsidRDefault="001E0D17" w:rsidP="005B1C47">
            <w:pPr>
              <w:pStyle w:val="TableParagraph"/>
              <w:spacing w:before="55"/>
              <w:ind w:left="1081"/>
              <w:rPr>
                <w:rFonts w:ascii="Arial"/>
                <w:b/>
                <w:sz w:val="16"/>
              </w:rPr>
            </w:pPr>
            <w:r>
              <w:rPr>
                <w:rFonts w:ascii="Arial"/>
                <w:b/>
                <w:color w:val="231F20"/>
                <w:sz w:val="16"/>
              </w:rPr>
              <w:t>Probable</w:t>
            </w:r>
            <w:r>
              <w:rPr>
                <w:rFonts w:ascii="Arial"/>
                <w:b/>
                <w:color w:val="231F20"/>
                <w:spacing w:val="-4"/>
                <w:sz w:val="16"/>
              </w:rPr>
              <w:t xml:space="preserve"> </w:t>
            </w:r>
            <w:r>
              <w:rPr>
                <w:rFonts w:ascii="Arial"/>
                <w:b/>
                <w:color w:val="231F20"/>
                <w:spacing w:val="-2"/>
                <w:sz w:val="16"/>
              </w:rPr>
              <w:t>Cause</w:t>
            </w:r>
          </w:p>
        </w:tc>
        <w:tc>
          <w:tcPr>
            <w:tcW w:w="3531" w:type="dxa"/>
            <w:tcBorders>
              <w:top w:val="nil"/>
            </w:tcBorders>
            <w:shd w:val="clear" w:color="auto" w:fill="C3CFDF"/>
          </w:tcPr>
          <w:p w14:paraId="4BC58DF2" w14:textId="77777777" w:rsidR="001E0D17" w:rsidRDefault="001E0D17" w:rsidP="005B1C47">
            <w:pPr>
              <w:pStyle w:val="TableParagraph"/>
              <w:spacing w:before="55"/>
              <w:ind w:left="6"/>
              <w:jc w:val="center"/>
              <w:rPr>
                <w:rFonts w:ascii="Arial"/>
                <w:b/>
                <w:sz w:val="16"/>
              </w:rPr>
            </w:pPr>
            <w:r>
              <w:rPr>
                <w:rFonts w:ascii="Arial"/>
                <w:b/>
                <w:color w:val="231F20"/>
                <w:spacing w:val="-2"/>
                <w:sz w:val="16"/>
              </w:rPr>
              <w:t>Remedy</w:t>
            </w:r>
          </w:p>
        </w:tc>
      </w:tr>
      <w:tr w:rsidR="001E0D17" w14:paraId="3EF1E994" w14:textId="77777777" w:rsidTr="005B1C47">
        <w:trPr>
          <w:trHeight w:val="280"/>
        </w:trPr>
        <w:tc>
          <w:tcPr>
            <w:tcW w:w="2979" w:type="dxa"/>
            <w:vMerge w:val="restart"/>
            <w:shd w:val="clear" w:color="auto" w:fill="E4E8EF"/>
          </w:tcPr>
          <w:p w14:paraId="4E959207" w14:textId="77777777" w:rsidR="001E0D17" w:rsidRPr="001E0D17" w:rsidRDefault="001E0D17" w:rsidP="005B1C47">
            <w:pPr>
              <w:pStyle w:val="TableParagraph"/>
              <w:rPr>
                <w:rFonts w:ascii="Times New Roman" w:hAnsi="Times New Roman" w:cs="Times New Roman"/>
                <w:sz w:val="20"/>
                <w:szCs w:val="20"/>
              </w:rPr>
            </w:pPr>
            <w:r w:rsidRPr="001E0D17">
              <w:rPr>
                <w:rFonts w:ascii="Times New Roman" w:hAnsi="Times New Roman" w:cs="Times New Roman"/>
                <w:color w:val="231F20"/>
                <w:sz w:val="20"/>
                <w:szCs w:val="20"/>
              </w:rPr>
              <w:t>Low</w:t>
            </w:r>
            <w:r w:rsidRPr="001E0D17">
              <w:rPr>
                <w:rFonts w:ascii="Times New Roman" w:hAnsi="Times New Roman" w:cs="Times New Roman"/>
                <w:color w:val="231F20"/>
                <w:spacing w:val="1"/>
                <w:sz w:val="20"/>
                <w:szCs w:val="20"/>
              </w:rPr>
              <w:t xml:space="preserve"> </w:t>
            </w:r>
            <w:r w:rsidRPr="001E0D17">
              <w:rPr>
                <w:rFonts w:ascii="Times New Roman" w:hAnsi="Times New Roman" w:cs="Times New Roman"/>
                <w:color w:val="231F20"/>
                <w:sz w:val="20"/>
                <w:szCs w:val="20"/>
              </w:rPr>
              <w:t>or</w:t>
            </w:r>
            <w:r w:rsidRPr="001E0D17">
              <w:rPr>
                <w:rFonts w:ascii="Times New Roman" w:hAnsi="Times New Roman" w:cs="Times New Roman"/>
                <w:color w:val="231F20"/>
                <w:spacing w:val="1"/>
                <w:sz w:val="20"/>
                <w:szCs w:val="20"/>
              </w:rPr>
              <w:t xml:space="preserve"> </w:t>
            </w:r>
            <w:r w:rsidRPr="001E0D17">
              <w:rPr>
                <w:rFonts w:ascii="Times New Roman" w:hAnsi="Times New Roman" w:cs="Times New Roman"/>
                <w:color w:val="231F20"/>
                <w:sz w:val="20"/>
                <w:szCs w:val="20"/>
              </w:rPr>
              <w:t>high</w:t>
            </w:r>
            <w:r w:rsidRPr="001E0D17">
              <w:rPr>
                <w:rFonts w:ascii="Times New Roman" w:hAnsi="Times New Roman" w:cs="Times New Roman"/>
                <w:color w:val="231F20"/>
                <w:spacing w:val="1"/>
                <w:sz w:val="20"/>
                <w:szCs w:val="20"/>
              </w:rPr>
              <w:t xml:space="preserve"> </w:t>
            </w:r>
            <w:r w:rsidRPr="001E0D17">
              <w:rPr>
                <w:rFonts w:ascii="Times New Roman" w:hAnsi="Times New Roman" w:cs="Times New Roman"/>
                <w:color w:val="231F20"/>
                <w:sz w:val="20"/>
                <w:szCs w:val="20"/>
              </w:rPr>
              <w:t>pH</w:t>
            </w:r>
            <w:r w:rsidRPr="001E0D17">
              <w:rPr>
                <w:rFonts w:ascii="Times New Roman" w:hAnsi="Times New Roman" w:cs="Times New Roman"/>
                <w:color w:val="231F20"/>
                <w:spacing w:val="1"/>
                <w:sz w:val="20"/>
                <w:szCs w:val="20"/>
              </w:rPr>
              <w:t xml:space="preserve"> </w:t>
            </w:r>
            <w:r w:rsidRPr="001E0D17">
              <w:rPr>
                <w:rFonts w:ascii="Times New Roman" w:hAnsi="Times New Roman" w:cs="Times New Roman"/>
                <w:color w:val="231F20"/>
                <w:sz w:val="20"/>
                <w:szCs w:val="20"/>
              </w:rPr>
              <w:t>in</w:t>
            </w:r>
            <w:r w:rsidRPr="001E0D17">
              <w:rPr>
                <w:rFonts w:ascii="Times New Roman" w:hAnsi="Times New Roman" w:cs="Times New Roman"/>
                <w:color w:val="231F20"/>
                <w:spacing w:val="1"/>
                <w:sz w:val="20"/>
                <w:szCs w:val="20"/>
              </w:rPr>
              <w:t xml:space="preserve"> </w:t>
            </w:r>
            <w:r w:rsidRPr="001E0D17">
              <w:rPr>
                <w:rFonts w:ascii="Times New Roman" w:hAnsi="Times New Roman" w:cs="Times New Roman"/>
                <w:color w:val="231F20"/>
                <w:sz w:val="20"/>
                <w:szCs w:val="20"/>
              </w:rPr>
              <w:t>the</w:t>
            </w:r>
            <w:r w:rsidRPr="001E0D17">
              <w:rPr>
                <w:rFonts w:ascii="Times New Roman" w:hAnsi="Times New Roman" w:cs="Times New Roman"/>
                <w:color w:val="231F20"/>
                <w:spacing w:val="1"/>
                <w:sz w:val="20"/>
                <w:szCs w:val="20"/>
              </w:rPr>
              <w:t xml:space="preserve"> </w:t>
            </w:r>
            <w:r w:rsidRPr="001E0D17">
              <w:rPr>
                <w:rFonts w:ascii="Times New Roman" w:hAnsi="Times New Roman" w:cs="Times New Roman"/>
                <w:color w:val="231F20"/>
                <w:sz w:val="20"/>
                <w:szCs w:val="20"/>
              </w:rPr>
              <w:t>aeration</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pacing w:val="-2"/>
                <w:sz w:val="20"/>
                <w:szCs w:val="20"/>
              </w:rPr>
              <w:t>basin</w:t>
            </w:r>
          </w:p>
        </w:tc>
        <w:tc>
          <w:tcPr>
            <w:tcW w:w="3384" w:type="dxa"/>
            <w:shd w:val="clear" w:color="auto" w:fill="E4E8EF"/>
          </w:tcPr>
          <w:p w14:paraId="5B10025D" w14:textId="77777777" w:rsidR="001E0D17" w:rsidRPr="001E0D17" w:rsidRDefault="001E0D17" w:rsidP="005B1C47">
            <w:pPr>
              <w:pStyle w:val="TableParagraph"/>
              <w:rPr>
                <w:rFonts w:ascii="Times New Roman" w:hAnsi="Times New Roman" w:cs="Times New Roman"/>
                <w:sz w:val="20"/>
                <w:szCs w:val="20"/>
              </w:rPr>
            </w:pPr>
            <w:r w:rsidRPr="001E0D17">
              <w:rPr>
                <w:rFonts w:ascii="Times New Roman" w:hAnsi="Times New Roman" w:cs="Times New Roman"/>
                <w:color w:val="231F20"/>
                <w:sz w:val="20"/>
                <w:szCs w:val="20"/>
              </w:rPr>
              <w:t>Extremely high or</w:t>
            </w:r>
            <w:r w:rsidRPr="001E0D17">
              <w:rPr>
                <w:rFonts w:ascii="Times New Roman" w:hAnsi="Times New Roman" w:cs="Times New Roman"/>
                <w:color w:val="231F20"/>
                <w:spacing w:val="1"/>
                <w:sz w:val="20"/>
                <w:szCs w:val="20"/>
              </w:rPr>
              <w:t xml:space="preserve"> </w:t>
            </w:r>
            <w:r w:rsidRPr="001E0D17">
              <w:rPr>
                <w:rFonts w:ascii="Times New Roman" w:hAnsi="Times New Roman" w:cs="Times New Roman"/>
                <w:color w:val="231F20"/>
                <w:sz w:val="20"/>
                <w:szCs w:val="20"/>
              </w:rPr>
              <w:t>low pH</w:t>
            </w:r>
            <w:r w:rsidRPr="001E0D17">
              <w:rPr>
                <w:rFonts w:ascii="Times New Roman" w:hAnsi="Times New Roman" w:cs="Times New Roman"/>
                <w:color w:val="231F20"/>
                <w:spacing w:val="1"/>
                <w:sz w:val="20"/>
                <w:szCs w:val="20"/>
              </w:rPr>
              <w:t xml:space="preserve"> </w:t>
            </w:r>
            <w:r w:rsidRPr="001E0D17">
              <w:rPr>
                <w:rFonts w:ascii="Times New Roman" w:hAnsi="Times New Roman" w:cs="Times New Roman"/>
                <w:color w:val="231F20"/>
                <w:sz w:val="20"/>
                <w:szCs w:val="20"/>
              </w:rPr>
              <w:t xml:space="preserve">in </w:t>
            </w:r>
            <w:r w:rsidRPr="001E0D17">
              <w:rPr>
                <w:rFonts w:ascii="Times New Roman" w:hAnsi="Times New Roman" w:cs="Times New Roman"/>
                <w:color w:val="231F20"/>
                <w:spacing w:val="-2"/>
                <w:sz w:val="20"/>
                <w:szCs w:val="20"/>
              </w:rPr>
              <w:t>influent</w:t>
            </w:r>
          </w:p>
        </w:tc>
        <w:tc>
          <w:tcPr>
            <w:tcW w:w="3531" w:type="dxa"/>
            <w:shd w:val="clear" w:color="auto" w:fill="E4E8EF"/>
          </w:tcPr>
          <w:p w14:paraId="1037923D" w14:textId="77777777" w:rsidR="001E0D17" w:rsidRPr="001E0D17" w:rsidRDefault="001E0D17" w:rsidP="005B1C47">
            <w:pPr>
              <w:pStyle w:val="TableParagraph"/>
              <w:rPr>
                <w:rFonts w:ascii="Times New Roman" w:hAnsi="Times New Roman" w:cs="Times New Roman"/>
                <w:sz w:val="20"/>
                <w:szCs w:val="20"/>
              </w:rPr>
            </w:pPr>
            <w:r w:rsidRPr="001E0D17">
              <w:rPr>
                <w:rFonts w:ascii="Times New Roman" w:hAnsi="Times New Roman" w:cs="Times New Roman"/>
                <w:color w:val="231F20"/>
                <w:sz w:val="20"/>
                <w:szCs w:val="20"/>
              </w:rPr>
              <w:t>Add</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alkali</w:t>
            </w:r>
            <w:r w:rsidRPr="001E0D17">
              <w:rPr>
                <w:rFonts w:ascii="Times New Roman" w:hAnsi="Times New Roman" w:cs="Times New Roman"/>
                <w:color w:val="231F20"/>
                <w:spacing w:val="3"/>
                <w:sz w:val="20"/>
                <w:szCs w:val="20"/>
              </w:rPr>
              <w:t xml:space="preserve"> </w:t>
            </w:r>
            <w:r w:rsidRPr="001E0D17">
              <w:rPr>
                <w:rFonts w:ascii="Times New Roman" w:hAnsi="Times New Roman" w:cs="Times New Roman"/>
                <w:color w:val="231F20"/>
                <w:sz w:val="20"/>
                <w:szCs w:val="20"/>
              </w:rPr>
              <w:t>or</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acid</w:t>
            </w:r>
            <w:r w:rsidRPr="001E0D17">
              <w:rPr>
                <w:rFonts w:ascii="Times New Roman" w:hAnsi="Times New Roman" w:cs="Times New Roman"/>
                <w:color w:val="231F20"/>
                <w:spacing w:val="3"/>
                <w:sz w:val="20"/>
                <w:szCs w:val="20"/>
              </w:rPr>
              <w:t xml:space="preserve"> </w:t>
            </w:r>
            <w:r w:rsidRPr="001E0D17">
              <w:rPr>
                <w:rFonts w:ascii="Times New Roman" w:hAnsi="Times New Roman" w:cs="Times New Roman"/>
                <w:color w:val="231F20"/>
                <w:sz w:val="20"/>
                <w:szCs w:val="20"/>
              </w:rPr>
              <w:t>to</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the</w:t>
            </w:r>
            <w:r w:rsidRPr="001E0D17">
              <w:rPr>
                <w:rFonts w:ascii="Times New Roman" w:hAnsi="Times New Roman" w:cs="Times New Roman"/>
                <w:color w:val="231F20"/>
                <w:spacing w:val="3"/>
                <w:sz w:val="20"/>
                <w:szCs w:val="20"/>
              </w:rPr>
              <w:t xml:space="preserve"> </w:t>
            </w:r>
            <w:r w:rsidRPr="001E0D17">
              <w:rPr>
                <w:rFonts w:ascii="Times New Roman" w:hAnsi="Times New Roman" w:cs="Times New Roman"/>
                <w:color w:val="231F20"/>
                <w:sz w:val="20"/>
                <w:szCs w:val="20"/>
              </w:rPr>
              <w:t>aeration</w:t>
            </w:r>
            <w:r w:rsidRPr="001E0D17">
              <w:rPr>
                <w:rFonts w:ascii="Times New Roman" w:hAnsi="Times New Roman" w:cs="Times New Roman"/>
                <w:color w:val="231F20"/>
                <w:spacing w:val="3"/>
                <w:sz w:val="20"/>
                <w:szCs w:val="20"/>
              </w:rPr>
              <w:t xml:space="preserve"> </w:t>
            </w:r>
            <w:r w:rsidRPr="001E0D17">
              <w:rPr>
                <w:rFonts w:ascii="Times New Roman" w:hAnsi="Times New Roman" w:cs="Times New Roman"/>
                <w:color w:val="231F20"/>
                <w:spacing w:val="-4"/>
                <w:sz w:val="20"/>
                <w:szCs w:val="20"/>
              </w:rPr>
              <w:t>tank</w:t>
            </w:r>
          </w:p>
        </w:tc>
      </w:tr>
      <w:tr w:rsidR="001E0D17" w14:paraId="620F46E2" w14:textId="77777777" w:rsidTr="005B1C47">
        <w:trPr>
          <w:trHeight w:val="680"/>
        </w:trPr>
        <w:tc>
          <w:tcPr>
            <w:tcW w:w="2979" w:type="dxa"/>
            <w:vMerge/>
            <w:tcBorders>
              <w:top w:val="nil"/>
            </w:tcBorders>
            <w:shd w:val="clear" w:color="auto" w:fill="E4E8EF"/>
          </w:tcPr>
          <w:p w14:paraId="619AAE2D" w14:textId="77777777" w:rsidR="001E0D17" w:rsidRPr="001E0D17" w:rsidRDefault="001E0D17" w:rsidP="005B1C47">
            <w:pPr>
              <w:rPr>
                <w:rFonts w:ascii="Times New Roman" w:hAnsi="Times New Roman" w:cs="Times New Roman"/>
                <w:sz w:val="20"/>
                <w:szCs w:val="20"/>
              </w:rPr>
            </w:pPr>
          </w:p>
        </w:tc>
        <w:tc>
          <w:tcPr>
            <w:tcW w:w="3384" w:type="dxa"/>
            <w:shd w:val="clear" w:color="auto" w:fill="E4E8EF"/>
          </w:tcPr>
          <w:p w14:paraId="0618E545" w14:textId="77777777" w:rsidR="001E0D17" w:rsidRPr="001E0D17" w:rsidRDefault="001E0D17" w:rsidP="005B1C47">
            <w:pPr>
              <w:pStyle w:val="TableParagraph"/>
              <w:rPr>
                <w:rFonts w:ascii="Times New Roman" w:hAnsi="Times New Roman" w:cs="Times New Roman"/>
                <w:sz w:val="20"/>
                <w:szCs w:val="20"/>
              </w:rPr>
            </w:pPr>
            <w:r w:rsidRPr="001E0D17">
              <w:rPr>
                <w:rFonts w:ascii="Times New Roman" w:hAnsi="Times New Roman" w:cs="Times New Roman"/>
                <w:color w:val="231F20"/>
                <w:sz w:val="20"/>
                <w:szCs w:val="20"/>
              </w:rPr>
              <w:t>No</w:t>
            </w:r>
            <w:r w:rsidRPr="001E0D17">
              <w:rPr>
                <w:rFonts w:ascii="Times New Roman" w:hAnsi="Times New Roman" w:cs="Times New Roman"/>
                <w:color w:val="231F20"/>
                <w:spacing w:val="7"/>
                <w:sz w:val="20"/>
                <w:szCs w:val="20"/>
              </w:rPr>
              <w:t xml:space="preserve"> </w:t>
            </w:r>
            <w:r w:rsidRPr="001E0D17">
              <w:rPr>
                <w:rFonts w:ascii="Times New Roman" w:hAnsi="Times New Roman" w:cs="Times New Roman"/>
                <w:color w:val="231F20"/>
                <w:sz w:val="20"/>
                <w:szCs w:val="20"/>
              </w:rPr>
              <w:t>biological</w:t>
            </w:r>
            <w:r w:rsidRPr="001E0D17">
              <w:rPr>
                <w:rFonts w:ascii="Times New Roman" w:hAnsi="Times New Roman" w:cs="Times New Roman"/>
                <w:color w:val="231F20"/>
                <w:spacing w:val="8"/>
                <w:sz w:val="20"/>
                <w:szCs w:val="20"/>
              </w:rPr>
              <w:t xml:space="preserve"> </w:t>
            </w:r>
            <w:r w:rsidRPr="001E0D17">
              <w:rPr>
                <w:rFonts w:ascii="Times New Roman" w:hAnsi="Times New Roman" w:cs="Times New Roman"/>
                <w:color w:val="231F20"/>
                <w:spacing w:val="-2"/>
                <w:sz w:val="20"/>
                <w:szCs w:val="20"/>
              </w:rPr>
              <w:t>activity</w:t>
            </w:r>
          </w:p>
        </w:tc>
        <w:tc>
          <w:tcPr>
            <w:tcW w:w="3531" w:type="dxa"/>
            <w:shd w:val="clear" w:color="auto" w:fill="E4E8EF"/>
          </w:tcPr>
          <w:p w14:paraId="04203148" w14:textId="77777777" w:rsidR="001E0D17" w:rsidRPr="001E0D17" w:rsidRDefault="001E0D17" w:rsidP="005B1C47">
            <w:pPr>
              <w:pStyle w:val="TableParagraph"/>
              <w:spacing w:line="261" w:lineRule="auto"/>
              <w:ind w:right="121"/>
              <w:rPr>
                <w:rFonts w:ascii="Times New Roman" w:hAnsi="Times New Roman" w:cs="Times New Roman"/>
                <w:sz w:val="20"/>
                <w:szCs w:val="20"/>
              </w:rPr>
            </w:pPr>
            <w:r w:rsidRPr="001E0D17">
              <w:rPr>
                <w:rFonts w:ascii="Times New Roman" w:hAnsi="Times New Roman" w:cs="Times New Roman"/>
                <w:color w:val="231F20"/>
                <w:sz w:val="20"/>
                <w:szCs w:val="20"/>
              </w:rPr>
              <w:t>Reduce high concentrations of phenols and oils, or add phosphorous or dissolved oxygen to the aeration tank</w:t>
            </w:r>
          </w:p>
        </w:tc>
      </w:tr>
      <w:tr w:rsidR="001E0D17" w14:paraId="5FB03A73" w14:textId="77777777" w:rsidTr="005B1C47">
        <w:trPr>
          <w:trHeight w:val="480"/>
        </w:trPr>
        <w:tc>
          <w:tcPr>
            <w:tcW w:w="2979" w:type="dxa"/>
            <w:vMerge w:val="restart"/>
            <w:shd w:val="clear" w:color="auto" w:fill="E4E8EF"/>
          </w:tcPr>
          <w:p w14:paraId="7F1F40FC" w14:textId="77777777" w:rsidR="001E0D17" w:rsidRPr="001E0D17" w:rsidRDefault="001E0D17" w:rsidP="005B1C47">
            <w:pPr>
              <w:pStyle w:val="TableParagraph"/>
              <w:spacing w:before="64" w:line="216" w:lineRule="auto"/>
              <w:rPr>
                <w:rFonts w:ascii="Times New Roman" w:hAnsi="Times New Roman" w:cs="Times New Roman"/>
                <w:sz w:val="20"/>
                <w:szCs w:val="20"/>
              </w:rPr>
            </w:pPr>
            <w:r w:rsidRPr="001E0D17">
              <w:rPr>
                <w:rFonts w:ascii="Times New Roman" w:hAnsi="Times New Roman" w:cs="Times New Roman"/>
                <w:color w:val="231F20"/>
                <w:sz w:val="20"/>
                <w:szCs w:val="20"/>
              </w:rPr>
              <w:t>Low</w:t>
            </w:r>
            <w:r w:rsidRPr="001E0D17">
              <w:rPr>
                <w:rFonts w:ascii="Times New Roman" w:hAnsi="Times New Roman" w:cs="Times New Roman"/>
                <w:color w:val="231F20"/>
                <w:spacing w:val="-5"/>
                <w:sz w:val="20"/>
                <w:szCs w:val="20"/>
              </w:rPr>
              <w:t xml:space="preserve"> </w:t>
            </w:r>
            <w:r w:rsidRPr="001E0D17">
              <w:rPr>
                <w:rFonts w:ascii="Times New Roman" w:hAnsi="Times New Roman" w:cs="Times New Roman"/>
                <w:color w:val="231F20"/>
                <w:sz w:val="20"/>
                <w:szCs w:val="20"/>
              </w:rPr>
              <w:t>dissolved</w:t>
            </w:r>
            <w:r w:rsidRPr="001E0D17">
              <w:rPr>
                <w:rFonts w:ascii="Times New Roman" w:hAnsi="Times New Roman" w:cs="Times New Roman"/>
                <w:color w:val="231F20"/>
                <w:spacing w:val="-5"/>
                <w:sz w:val="20"/>
                <w:szCs w:val="20"/>
              </w:rPr>
              <w:t xml:space="preserve"> </w:t>
            </w:r>
            <w:r w:rsidRPr="001E0D17">
              <w:rPr>
                <w:rFonts w:ascii="Times New Roman" w:hAnsi="Times New Roman" w:cs="Times New Roman"/>
                <w:color w:val="231F20"/>
                <w:sz w:val="20"/>
                <w:szCs w:val="20"/>
              </w:rPr>
              <w:t>O</w:t>
            </w:r>
            <w:r w:rsidRPr="001E0D17">
              <w:rPr>
                <w:rFonts w:ascii="Times New Roman" w:hAnsi="Times New Roman" w:cs="Times New Roman"/>
                <w:color w:val="231F20"/>
                <w:position w:val="-4"/>
                <w:sz w:val="20"/>
                <w:szCs w:val="20"/>
              </w:rPr>
              <w:t>2</w:t>
            </w:r>
            <w:r w:rsidRPr="001E0D17">
              <w:rPr>
                <w:rFonts w:ascii="Times New Roman" w:hAnsi="Times New Roman" w:cs="Times New Roman"/>
                <w:color w:val="231F20"/>
                <w:spacing w:val="8"/>
                <w:position w:val="-4"/>
                <w:sz w:val="20"/>
                <w:szCs w:val="20"/>
              </w:rPr>
              <w:t xml:space="preserve"> </w:t>
            </w:r>
            <w:r w:rsidRPr="001E0D17">
              <w:rPr>
                <w:rFonts w:ascii="Times New Roman" w:hAnsi="Times New Roman" w:cs="Times New Roman"/>
                <w:color w:val="231F20"/>
                <w:sz w:val="20"/>
                <w:szCs w:val="20"/>
              </w:rPr>
              <w:t>(DO)</w:t>
            </w:r>
            <w:r w:rsidRPr="001E0D17">
              <w:rPr>
                <w:rFonts w:ascii="Times New Roman" w:hAnsi="Times New Roman" w:cs="Times New Roman"/>
                <w:color w:val="231F20"/>
                <w:spacing w:val="-5"/>
                <w:sz w:val="20"/>
                <w:szCs w:val="20"/>
              </w:rPr>
              <w:t xml:space="preserve"> </w:t>
            </w:r>
            <w:r w:rsidRPr="001E0D17">
              <w:rPr>
                <w:rFonts w:ascii="Times New Roman" w:hAnsi="Times New Roman" w:cs="Times New Roman"/>
                <w:color w:val="231F20"/>
                <w:sz w:val="20"/>
                <w:szCs w:val="20"/>
              </w:rPr>
              <w:t>concentration</w:t>
            </w:r>
            <w:r w:rsidRPr="001E0D17">
              <w:rPr>
                <w:rFonts w:ascii="Times New Roman" w:hAnsi="Times New Roman" w:cs="Times New Roman"/>
                <w:color w:val="231F20"/>
                <w:spacing w:val="-5"/>
                <w:sz w:val="20"/>
                <w:szCs w:val="20"/>
              </w:rPr>
              <w:t xml:space="preserve"> </w:t>
            </w:r>
            <w:r w:rsidRPr="001E0D17">
              <w:rPr>
                <w:rFonts w:ascii="Times New Roman" w:hAnsi="Times New Roman" w:cs="Times New Roman"/>
                <w:color w:val="231F20"/>
                <w:sz w:val="20"/>
                <w:szCs w:val="20"/>
              </w:rPr>
              <w:t>in the aeration tank</w:t>
            </w:r>
          </w:p>
        </w:tc>
        <w:tc>
          <w:tcPr>
            <w:tcW w:w="3384" w:type="dxa"/>
            <w:shd w:val="clear" w:color="auto" w:fill="E4E8EF"/>
          </w:tcPr>
          <w:p w14:paraId="6D0D1189" w14:textId="77777777" w:rsidR="001E0D17" w:rsidRPr="001E0D17" w:rsidRDefault="001E0D17" w:rsidP="005B1C47">
            <w:pPr>
              <w:pStyle w:val="TableParagraph"/>
              <w:spacing w:line="261" w:lineRule="auto"/>
              <w:rPr>
                <w:rFonts w:ascii="Times New Roman" w:hAnsi="Times New Roman" w:cs="Times New Roman"/>
                <w:sz w:val="20"/>
                <w:szCs w:val="20"/>
              </w:rPr>
            </w:pPr>
            <w:r w:rsidRPr="001E0D17">
              <w:rPr>
                <w:rFonts w:ascii="Times New Roman" w:hAnsi="Times New Roman" w:cs="Times New Roman"/>
                <w:color w:val="231F20"/>
                <w:sz w:val="20"/>
                <w:szCs w:val="20"/>
              </w:rPr>
              <w:t>Influent</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feed</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rate</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is</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too</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high</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or</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has</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slug</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 xml:space="preserve">of </w:t>
            </w:r>
            <w:r w:rsidRPr="001E0D17">
              <w:rPr>
                <w:rFonts w:ascii="Times New Roman" w:hAnsi="Times New Roman" w:cs="Times New Roman"/>
                <w:color w:val="231F20"/>
                <w:spacing w:val="-2"/>
                <w:sz w:val="20"/>
                <w:szCs w:val="20"/>
              </w:rPr>
              <w:t>organics</w:t>
            </w:r>
          </w:p>
        </w:tc>
        <w:tc>
          <w:tcPr>
            <w:tcW w:w="3531" w:type="dxa"/>
            <w:shd w:val="clear" w:color="auto" w:fill="E4E8EF"/>
          </w:tcPr>
          <w:p w14:paraId="296696B4" w14:textId="77777777" w:rsidR="001E0D17" w:rsidRPr="001E0D17" w:rsidRDefault="001E0D17" w:rsidP="005B1C47">
            <w:pPr>
              <w:pStyle w:val="TableParagraph"/>
              <w:spacing w:line="261" w:lineRule="auto"/>
              <w:ind w:right="121"/>
              <w:rPr>
                <w:rFonts w:ascii="Times New Roman" w:hAnsi="Times New Roman" w:cs="Times New Roman"/>
                <w:sz w:val="20"/>
                <w:szCs w:val="20"/>
              </w:rPr>
            </w:pPr>
            <w:r w:rsidRPr="001E0D17">
              <w:rPr>
                <w:rFonts w:ascii="Times New Roman" w:hAnsi="Times New Roman" w:cs="Times New Roman"/>
                <w:color w:val="231F20"/>
                <w:sz w:val="20"/>
                <w:szCs w:val="20"/>
              </w:rPr>
              <w:t>Reduce</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feed</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until</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DO</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concentration</w:t>
            </w:r>
            <w:r w:rsidRPr="001E0D17">
              <w:rPr>
                <w:rFonts w:ascii="Times New Roman" w:hAnsi="Times New Roman" w:cs="Times New Roman"/>
                <w:color w:val="231F20"/>
                <w:spacing w:val="-2"/>
                <w:sz w:val="20"/>
                <w:szCs w:val="20"/>
              </w:rPr>
              <w:t xml:space="preserve"> </w:t>
            </w:r>
            <w:r w:rsidRPr="001E0D17">
              <w:rPr>
                <w:rFonts w:ascii="Times New Roman" w:hAnsi="Times New Roman" w:cs="Times New Roman"/>
                <w:color w:val="231F20"/>
                <w:sz w:val="20"/>
                <w:szCs w:val="20"/>
              </w:rPr>
              <w:t>goes above 1.0 mg/L</w:t>
            </w:r>
          </w:p>
        </w:tc>
      </w:tr>
      <w:tr w:rsidR="001E0D17" w14:paraId="1DD59CB2" w14:textId="77777777" w:rsidTr="005B1C47">
        <w:trPr>
          <w:trHeight w:val="480"/>
        </w:trPr>
        <w:tc>
          <w:tcPr>
            <w:tcW w:w="2979" w:type="dxa"/>
            <w:vMerge/>
            <w:tcBorders>
              <w:top w:val="nil"/>
            </w:tcBorders>
            <w:shd w:val="clear" w:color="auto" w:fill="E4E8EF"/>
          </w:tcPr>
          <w:p w14:paraId="06BF3D6D" w14:textId="77777777" w:rsidR="001E0D17" w:rsidRPr="001E0D17" w:rsidRDefault="001E0D17" w:rsidP="005B1C47">
            <w:pPr>
              <w:rPr>
                <w:rFonts w:ascii="Times New Roman" w:hAnsi="Times New Roman" w:cs="Times New Roman"/>
                <w:sz w:val="20"/>
                <w:szCs w:val="20"/>
              </w:rPr>
            </w:pPr>
          </w:p>
        </w:tc>
        <w:tc>
          <w:tcPr>
            <w:tcW w:w="3384" w:type="dxa"/>
            <w:shd w:val="clear" w:color="auto" w:fill="E4E8EF"/>
          </w:tcPr>
          <w:p w14:paraId="71A4246F" w14:textId="77777777" w:rsidR="001E0D17" w:rsidRPr="001E0D17" w:rsidRDefault="001E0D17" w:rsidP="005B1C47">
            <w:pPr>
              <w:pStyle w:val="TableParagraph"/>
              <w:spacing w:line="261" w:lineRule="auto"/>
              <w:ind w:right="125"/>
              <w:rPr>
                <w:rFonts w:ascii="Times New Roman" w:hAnsi="Times New Roman" w:cs="Times New Roman"/>
                <w:sz w:val="20"/>
                <w:szCs w:val="20"/>
              </w:rPr>
            </w:pPr>
            <w:r w:rsidRPr="001E0D17">
              <w:rPr>
                <w:rFonts w:ascii="Times New Roman" w:hAnsi="Times New Roman" w:cs="Times New Roman"/>
                <w:color w:val="231F20"/>
                <w:sz w:val="20"/>
                <w:szCs w:val="20"/>
              </w:rPr>
              <w:t>Concentration of total suspended solids in the mixed liquor (MLTSS) is too high</w:t>
            </w:r>
          </w:p>
        </w:tc>
        <w:tc>
          <w:tcPr>
            <w:tcW w:w="3531" w:type="dxa"/>
            <w:shd w:val="clear" w:color="auto" w:fill="E4E8EF"/>
          </w:tcPr>
          <w:p w14:paraId="4116AC1D" w14:textId="77777777" w:rsidR="001E0D17" w:rsidRPr="001E0D17" w:rsidRDefault="001E0D17" w:rsidP="005B1C47">
            <w:pPr>
              <w:pStyle w:val="TableParagraph"/>
              <w:rPr>
                <w:rFonts w:ascii="Times New Roman" w:hAnsi="Times New Roman" w:cs="Times New Roman"/>
                <w:sz w:val="20"/>
                <w:szCs w:val="20"/>
              </w:rPr>
            </w:pPr>
            <w:r w:rsidRPr="001E0D17">
              <w:rPr>
                <w:rFonts w:ascii="Times New Roman" w:hAnsi="Times New Roman" w:cs="Times New Roman"/>
                <w:color w:val="231F20"/>
                <w:sz w:val="20"/>
                <w:szCs w:val="20"/>
              </w:rPr>
              <w:t>Lower</w:t>
            </w:r>
            <w:r w:rsidRPr="001E0D17">
              <w:rPr>
                <w:rFonts w:ascii="Times New Roman" w:hAnsi="Times New Roman" w:cs="Times New Roman"/>
                <w:color w:val="231F20"/>
                <w:spacing w:val="-1"/>
                <w:sz w:val="20"/>
                <w:szCs w:val="20"/>
              </w:rPr>
              <w:t xml:space="preserve"> </w:t>
            </w:r>
            <w:r w:rsidRPr="001E0D17">
              <w:rPr>
                <w:rFonts w:ascii="Times New Roman" w:hAnsi="Times New Roman" w:cs="Times New Roman"/>
                <w:color w:val="231F20"/>
                <w:sz w:val="20"/>
                <w:szCs w:val="20"/>
              </w:rPr>
              <w:t>SRT by</w:t>
            </w:r>
            <w:r w:rsidRPr="001E0D17">
              <w:rPr>
                <w:rFonts w:ascii="Times New Roman" w:hAnsi="Times New Roman" w:cs="Times New Roman"/>
                <w:color w:val="231F20"/>
                <w:spacing w:val="-1"/>
                <w:sz w:val="20"/>
                <w:szCs w:val="20"/>
              </w:rPr>
              <w:t xml:space="preserve"> </w:t>
            </w:r>
            <w:r w:rsidRPr="001E0D17">
              <w:rPr>
                <w:rFonts w:ascii="Times New Roman" w:hAnsi="Times New Roman" w:cs="Times New Roman"/>
                <w:color w:val="231F20"/>
                <w:sz w:val="20"/>
                <w:szCs w:val="20"/>
              </w:rPr>
              <w:t xml:space="preserve">wasting more </w:t>
            </w:r>
            <w:r w:rsidRPr="001E0D17">
              <w:rPr>
                <w:rFonts w:ascii="Times New Roman" w:hAnsi="Times New Roman" w:cs="Times New Roman"/>
                <w:color w:val="231F20"/>
                <w:spacing w:val="-2"/>
                <w:sz w:val="20"/>
                <w:szCs w:val="20"/>
              </w:rPr>
              <w:t>sludge</w:t>
            </w:r>
          </w:p>
        </w:tc>
      </w:tr>
      <w:tr w:rsidR="001E0D17" w14:paraId="54A9BFFD" w14:textId="77777777" w:rsidTr="005B1C47">
        <w:trPr>
          <w:trHeight w:val="480"/>
        </w:trPr>
        <w:tc>
          <w:tcPr>
            <w:tcW w:w="2979" w:type="dxa"/>
            <w:vMerge w:val="restart"/>
            <w:shd w:val="clear" w:color="auto" w:fill="E4E8EF"/>
          </w:tcPr>
          <w:p w14:paraId="26E90912" w14:textId="77777777" w:rsidR="001E0D17" w:rsidRPr="001E0D17" w:rsidRDefault="001E0D17" w:rsidP="005B1C47">
            <w:pPr>
              <w:pStyle w:val="TableParagraph"/>
              <w:spacing w:line="261" w:lineRule="auto"/>
              <w:ind w:left="79"/>
              <w:rPr>
                <w:rFonts w:ascii="Times New Roman" w:hAnsi="Times New Roman" w:cs="Times New Roman"/>
                <w:sz w:val="20"/>
                <w:szCs w:val="20"/>
              </w:rPr>
            </w:pPr>
            <w:r w:rsidRPr="001E0D17">
              <w:rPr>
                <w:rFonts w:ascii="Times New Roman" w:hAnsi="Times New Roman" w:cs="Times New Roman"/>
                <w:color w:val="231F20"/>
                <w:sz w:val="20"/>
                <w:szCs w:val="20"/>
              </w:rPr>
              <w:t>High</w:t>
            </w:r>
            <w:r w:rsidRPr="001E0D17">
              <w:rPr>
                <w:rFonts w:ascii="Times New Roman" w:hAnsi="Times New Roman" w:cs="Times New Roman"/>
                <w:color w:val="231F20"/>
                <w:spacing w:val="-10"/>
                <w:sz w:val="20"/>
                <w:szCs w:val="20"/>
              </w:rPr>
              <w:t xml:space="preserve"> </w:t>
            </w:r>
            <w:r w:rsidRPr="001E0D17">
              <w:rPr>
                <w:rFonts w:ascii="Times New Roman" w:hAnsi="Times New Roman" w:cs="Times New Roman"/>
                <w:color w:val="231F20"/>
                <w:sz w:val="20"/>
                <w:szCs w:val="20"/>
              </w:rPr>
              <w:t>total</w:t>
            </w:r>
            <w:r w:rsidRPr="001E0D17">
              <w:rPr>
                <w:rFonts w:ascii="Times New Roman" w:hAnsi="Times New Roman" w:cs="Times New Roman"/>
                <w:color w:val="231F20"/>
                <w:spacing w:val="-10"/>
                <w:sz w:val="20"/>
                <w:szCs w:val="20"/>
              </w:rPr>
              <w:t xml:space="preserve"> </w:t>
            </w:r>
            <w:r w:rsidRPr="001E0D17">
              <w:rPr>
                <w:rFonts w:ascii="Times New Roman" w:hAnsi="Times New Roman" w:cs="Times New Roman"/>
                <w:color w:val="231F20"/>
                <w:sz w:val="20"/>
                <w:szCs w:val="20"/>
              </w:rPr>
              <w:t>suspended</w:t>
            </w:r>
            <w:r w:rsidRPr="001E0D17">
              <w:rPr>
                <w:rFonts w:ascii="Times New Roman" w:hAnsi="Times New Roman" w:cs="Times New Roman"/>
                <w:color w:val="231F20"/>
                <w:spacing w:val="-10"/>
                <w:sz w:val="20"/>
                <w:szCs w:val="20"/>
              </w:rPr>
              <w:t xml:space="preserve"> </w:t>
            </w:r>
            <w:r w:rsidRPr="001E0D17">
              <w:rPr>
                <w:rFonts w:ascii="Times New Roman" w:hAnsi="Times New Roman" w:cs="Times New Roman"/>
                <w:color w:val="231F20"/>
                <w:sz w:val="20"/>
                <w:szCs w:val="20"/>
              </w:rPr>
              <w:t>solids</w:t>
            </w:r>
            <w:r w:rsidRPr="001E0D17">
              <w:rPr>
                <w:rFonts w:ascii="Times New Roman" w:hAnsi="Times New Roman" w:cs="Times New Roman"/>
                <w:color w:val="231F20"/>
                <w:spacing w:val="-10"/>
                <w:sz w:val="20"/>
                <w:szCs w:val="20"/>
              </w:rPr>
              <w:t xml:space="preserve"> </w:t>
            </w:r>
            <w:r w:rsidRPr="001E0D17">
              <w:rPr>
                <w:rFonts w:ascii="Times New Roman" w:hAnsi="Times New Roman" w:cs="Times New Roman"/>
                <w:color w:val="231F20"/>
                <w:sz w:val="20"/>
                <w:szCs w:val="20"/>
              </w:rPr>
              <w:t>(TSS) concentration in POTW</w:t>
            </w:r>
          </w:p>
        </w:tc>
        <w:tc>
          <w:tcPr>
            <w:tcW w:w="3384" w:type="dxa"/>
            <w:shd w:val="clear" w:color="auto" w:fill="E4E8EF"/>
          </w:tcPr>
          <w:p w14:paraId="550DB80D" w14:textId="77777777" w:rsidR="001E0D17" w:rsidRPr="001E0D17" w:rsidRDefault="001E0D17" w:rsidP="005B1C47">
            <w:pPr>
              <w:pStyle w:val="TableParagraph"/>
              <w:rPr>
                <w:rFonts w:ascii="Times New Roman" w:hAnsi="Times New Roman" w:cs="Times New Roman"/>
                <w:sz w:val="20"/>
                <w:szCs w:val="20"/>
              </w:rPr>
            </w:pPr>
            <w:r w:rsidRPr="001E0D17">
              <w:rPr>
                <w:rFonts w:ascii="Times New Roman" w:hAnsi="Times New Roman" w:cs="Times New Roman"/>
                <w:color w:val="231F20"/>
                <w:sz w:val="20"/>
                <w:szCs w:val="20"/>
              </w:rPr>
              <w:t xml:space="preserve">Presence of unwanted </w:t>
            </w:r>
            <w:r w:rsidRPr="001E0D17">
              <w:rPr>
                <w:rFonts w:ascii="Times New Roman" w:hAnsi="Times New Roman" w:cs="Times New Roman"/>
                <w:color w:val="231F20"/>
                <w:spacing w:val="-2"/>
                <w:sz w:val="20"/>
                <w:szCs w:val="20"/>
              </w:rPr>
              <w:t>bacteria</w:t>
            </w:r>
          </w:p>
        </w:tc>
        <w:tc>
          <w:tcPr>
            <w:tcW w:w="3531" w:type="dxa"/>
            <w:shd w:val="clear" w:color="auto" w:fill="E4E8EF"/>
          </w:tcPr>
          <w:p w14:paraId="0A5AB3A0" w14:textId="77777777" w:rsidR="001E0D17" w:rsidRPr="001E0D17" w:rsidRDefault="001E0D17" w:rsidP="005B1C47">
            <w:pPr>
              <w:pStyle w:val="TableParagraph"/>
              <w:spacing w:line="261" w:lineRule="auto"/>
              <w:rPr>
                <w:rFonts w:ascii="Times New Roman" w:hAnsi="Times New Roman" w:cs="Times New Roman"/>
                <w:sz w:val="20"/>
                <w:szCs w:val="20"/>
              </w:rPr>
            </w:pPr>
            <w:r w:rsidRPr="001E0D17">
              <w:rPr>
                <w:rFonts w:ascii="Times New Roman" w:hAnsi="Times New Roman" w:cs="Times New Roman"/>
                <w:color w:val="231F20"/>
                <w:sz w:val="20"/>
                <w:szCs w:val="20"/>
              </w:rPr>
              <w:t>Increase</w:t>
            </w:r>
            <w:r w:rsidRPr="001E0D17">
              <w:rPr>
                <w:rFonts w:ascii="Times New Roman" w:hAnsi="Times New Roman" w:cs="Times New Roman"/>
                <w:color w:val="231F20"/>
                <w:spacing w:val="-6"/>
                <w:sz w:val="20"/>
                <w:szCs w:val="20"/>
              </w:rPr>
              <w:t xml:space="preserve"> </w:t>
            </w:r>
            <w:r w:rsidRPr="001E0D17">
              <w:rPr>
                <w:rFonts w:ascii="Times New Roman" w:hAnsi="Times New Roman" w:cs="Times New Roman"/>
                <w:color w:val="231F20"/>
                <w:sz w:val="20"/>
                <w:szCs w:val="20"/>
              </w:rPr>
              <w:t>DO</w:t>
            </w:r>
            <w:r w:rsidRPr="001E0D17">
              <w:rPr>
                <w:rFonts w:ascii="Times New Roman" w:hAnsi="Times New Roman" w:cs="Times New Roman"/>
                <w:color w:val="231F20"/>
                <w:spacing w:val="-6"/>
                <w:sz w:val="20"/>
                <w:szCs w:val="20"/>
              </w:rPr>
              <w:t xml:space="preserve"> </w:t>
            </w:r>
            <w:r w:rsidRPr="001E0D17">
              <w:rPr>
                <w:rFonts w:ascii="Times New Roman" w:hAnsi="Times New Roman" w:cs="Times New Roman"/>
                <w:color w:val="231F20"/>
                <w:sz w:val="20"/>
                <w:szCs w:val="20"/>
              </w:rPr>
              <w:t>or</w:t>
            </w:r>
            <w:r w:rsidRPr="001E0D17">
              <w:rPr>
                <w:rFonts w:ascii="Times New Roman" w:hAnsi="Times New Roman" w:cs="Times New Roman"/>
                <w:color w:val="231F20"/>
                <w:spacing w:val="-6"/>
                <w:sz w:val="20"/>
                <w:szCs w:val="20"/>
              </w:rPr>
              <w:t xml:space="preserve"> </w:t>
            </w:r>
            <w:r w:rsidRPr="001E0D17">
              <w:rPr>
                <w:rFonts w:ascii="Times New Roman" w:hAnsi="Times New Roman" w:cs="Times New Roman"/>
                <w:color w:val="231F20"/>
                <w:sz w:val="20"/>
                <w:szCs w:val="20"/>
              </w:rPr>
              <w:t>reduce</w:t>
            </w:r>
            <w:r w:rsidRPr="001E0D17">
              <w:rPr>
                <w:rFonts w:ascii="Times New Roman" w:hAnsi="Times New Roman" w:cs="Times New Roman"/>
                <w:color w:val="231F20"/>
                <w:spacing w:val="-6"/>
                <w:sz w:val="20"/>
                <w:szCs w:val="20"/>
              </w:rPr>
              <w:t xml:space="preserve"> </w:t>
            </w:r>
            <w:r w:rsidRPr="001E0D17">
              <w:rPr>
                <w:rFonts w:ascii="Times New Roman" w:hAnsi="Times New Roman" w:cs="Times New Roman"/>
                <w:color w:val="231F20"/>
                <w:sz w:val="20"/>
                <w:szCs w:val="20"/>
              </w:rPr>
              <w:t>influent</w:t>
            </w:r>
            <w:r w:rsidRPr="001E0D17">
              <w:rPr>
                <w:rFonts w:ascii="Times New Roman" w:hAnsi="Times New Roman" w:cs="Times New Roman"/>
                <w:color w:val="231F20"/>
                <w:spacing w:val="-6"/>
                <w:sz w:val="20"/>
                <w:szCs w:val="20"/>
              </w:rPr>
              <w:t xml:space="preserve"> </w:t>
            </w:r>
            <w:r w:rsidRPr="001E0D17">
              <w:rPr>
                <w:rFonts w:ascii="Times New Roman" w:hAnsi="Times New Roman" w:cs="Times New Roman"/>
                <w:color w:val="231F20"/>
                <w:sz w:val="20"/>
                <w:szCs w:val="20"/>
              </w:rPr>
              <w:t>organics</w:t>
            </w:r>
            <w:r w:rsidRPr="001E0D17">
              <w:rPr>
                <w:rFonts w:ascii="Times New Roman" w:hAnsi="Times New Roman" w:cs="Times New Roman"/>
                <w:color w:val="231F20"/>
                <w:spacing w:val="-6"/>
                <w:sz w:val="20"/>
                <w:szCs w:val="20"/>
              </w:rPr>
              <w:t xml:space="preserve"> </w:t>
            </w:r>
            <w:r w:rsidRPr="001E0D17">
              <w:rPr>
                <w:rFonts w:ascii="Times New Roman" w:hAnsi="Times New Roman" w:cs="Times New Roman"/>
                <w:color w:val="231F20"/>
                <w:sz w:val="20"/>
                <w:szCs w:val="20"/>
              </w:rPr>
              <w:t>by reducing feed flowrate</w:t>
            </w:r>
          </w:p>
        </w:tc>
      </w:tr>
      <w:tr w:rsidR="001E0D17" w14:paraId="464A9683" w14:textId="77777777" w:rsidTr="005B1C47">
        <w:trPr>
          <w:trHeight w:val="480"/>
        </w:trPr>
        <w:tc>
          <w:tcPr>
            <w:tcW w:w="2979" w:type="dxa"/>
            <w:vMerge/>
            <w:tcBorders>
              <w:top w:val="nil"/>
            </w:tcBorders>
            <w:shd w:val="clear" w:color="auto" w:fill="E4E8EF"/>
          </w:tcPr>
          <w:p w14:paraId="0F3735F7" w14:textId="77777777" w:rsidR="001E0D17" w:rsidRPr="001E0D17" w:rsidRDefault="001E0D17" w:rsidP="005B1C47">
            <w:pPr>
              <w:rPr>
                <w:rFonts w:ascii="Times New Roman" w:hAnsi="Times New Roman" w:cs="Times New Roman"/>
                <w:sz w:val="20"/>
                <w:szCs w:val="20"/>
              </w:rPr>
            </w:pPr>
          </w:p>
        </w:tc>
        <w:tc>
          <w:tcPr>
            <w:tcW w:w="3384" w:type="dxa"/>
            <w:shd w:val="clear" w:color="auto" w:fill="E4E8EF"/>
          </w:tcPr>
          <w:p w14:paraId="541DEB2B" w14:textId="77777777" w:rsidR="001E0D17" w:rsidRPr="001E0D17" w:rsidRDefault="001E0D17" w:rsidP="005B1C47">
            <w:pPr>
              <w:pStyle w:val="TableParagraph"/>
              <w:rPr>
                <w:rFonts w:ascii="Times New Roman" w:hAnsi="Times New Roman" w:cs="Times New Roman"/>
                <w:sz w:val="20"/>
                <w:szCs w:val="20"/>
              </w:rPr>
            </w:pPr>
            <w:r w:rsidRPr="001E0D17">
              <w:rPr>
                <w:rFonts w:ascii="Times New Roman" w:hAnsi="Times New Roman" w:cs="Times New Roman"/>
                <w:color w:val="231F20"/>
                <w:sz w:val="20"/>
                <w:szCs w:val="20"/>
              </w:rPr>
              <w:t>Clarifier</w:t>
            </w:r>
            <w:r w:rsidRPr="001E0D17">
              <w:rPr>
                <w:rFonts w:ascii="Times New Roman" w:hAnsi="Times New Roman" w:cs="Times New Roman"/>
                <w:color w:val="231F20"/>
                <w:spacing w:val="-6"/>
                <w:sz w:val="20"/>
                <w:szCs w:val="20"/>
              </w:rPr>
              <w:t xml:space="preserve"> </w:t>
            </w:r>
            <w:r w:rsidRPr="001E0D17">
              <w:rPr>
                <w:rFonts w:ascii="Times New Roman" w:hAnsi="Times New Roman" w:cs="Times New Roman"/>
                <w:color w:val="231F20"/>
                <w:sz w:val="20"/>
                <w:szCs w:val="20"/>
              </w:rPr>
              <w:t>is</w:t>
            </w:r>
            <w:r w:rsidRPr="001E0D17">
              <w:rPr>
                <w:rFonts w:ascii="Times New Roman" w:hAnsi="Times New Roman" w:cs="Times New Roman"/>
                <w:color w:val="231F20"/>
                <w:spacing w:val="-5"/>
                <w:sz w:val="20"/>
                <w:szCs w:val="20"/>
              </w:rPr>
              <w:t xml:space="preserve"> </w:t>
            </w:r>
            <w:r w:rsidRPr="001E0D17">
              <w:rPr>
                <w:rFonts w:ascii="Times New Roman" w:hAnsi="Times New Roman" w:cs="Times New Roman"/>
                <w:color w:val="231F20"/>
                <w:spacing w:val="-2"/>
                <w:sz w:val="20"/>
                <w:szCs w:val="20"/>
              </w:rPr>
              <w:t>overloaded</w:t>
            </w:r>
          </w:p>
        </w:tc>
        <w:tc>
          <w:tcPr>
            <w:tcW w:w="3531" w:type="dxa"/>
            <w:shd w:val="clear" w:color="auto" w:fill="E4E8EF"/>
          </w:tcPr>
          <w:p w14:paraId="1AD3B16E" w14:textId="77777777" w:rsidR="001E0D17" w:rsidRPr="001E0D17" w:rsidRDefault="001E0D17" w:rsidP="005B1C47">
            <w:pPr>
              <w:pStyle w:val="TableParagraph"/>
              <w:spacing w:line="261" w:lineRule="auto"/>
              <w:rPr>
                <w:rFonts w:ascii="Times New Roman" w:hAnsi="Times New Roman" w:cs="Times New Roman"/>
                <w:sz w:val="20"/>
                <w:szCs w:val="20"/>
              </w:rPr>
            </w:pPr>
            <w:r w:rsidRPr="001E0D17">
              <w:rPr>
                <w:rFonts w:ascii="Times New Roman" w:hAnsi="Times New Roman" w:cs="Times New Roman"/>
                <w:color w:val="231F20"/>
                <w:sz w:val="20"/>
                <w:szCs w:val="20"/>
              </w:rPr>
              <w:t>Determine</w:t>
            </w:r>
            <w:r w:rsidRPr="001E0D17">
              <w:rPr>
                <w:rFonts w:ascii="Times New Roman" w:hAnsi="Times New Roman" w:cs="Times New Roman"/>
                <w:color w:val="231F20"/>
                <w:spacing w:val="-3"/>
                <w:sz w:val="20"/>
                <w:szCs w:val="20"/>
              </w:rPr>
              <w:t xml:space="preserve"> </w:t>
            </w:r>
            <w:r w:rsidRPr="001E0D17">
              <w:rPr>
                <w:rFonts w:ascii="Times New Roman" w:hAnsi="Times New Roman" w:cs="Times New Roman"/>
                <w:color w:val="231F20"/>
                <w:sz w:val="20"/>
                <w:szCs w:val="20"/>
              </w:rPr>
              <w:t>whether</w:t>
            </w:r>
            <w:r w:rsidRPr="001E0D17">
              <w:rPr>
                <w:rFonts w:ascii="Times New Roman" w:hAnsi="Times New Roman" w:cs="Times New Roman"/>
                <w:color w:val="231F20"/>
                <w:spacing w:val="-3"/>
                <w:sz w:val="20"/>
                <w:szCs w:val="20"/>
              </w:rPr>
              <w:t xml:space="preserve"> </w:t>
            </w:r>
            <w:r w:rsidRPr="001E0D17">
              <w:rPr>
                <w:rFonts w:ascii="Times New Roman" w:hAnsi="Times New Roman" w:cs="Times New Roman"/>
                <w:color w:val="231F20"/>
                <w:sz w:val="20"/>
                <w:szCs w:val="20"/>
              </w:rPr>
              <w:t>the</w:t>
            </w:r>
            <w:r w:rsidRPr="001E0D17">
              <w:rPr>
                <w:rFonts w:ascii="Times New Roman" w:hAnsi="Times New Roman" w:cs="Times New Roman"/>
                <w:color w:val="231F20"/>
                <w:spacing w:val="-3"/>
                <w:sz w:val="20"/>
                <w:szCs w:val="20"/>
              </w:rPr>
              <w:t xml:space="preserve"> </w:t>
            </w:r>
            <w:r w:rsidRPr="001E0D17">
              <w:rPr>
                <w:rFonts w:ascii="Times New Roman" w:hAnsi="Times New Roman" w:cs="Times New Roman"/>
                <w:color w:val="231F20"/>
                <w:sz w:val="20"/>
                <w:szCs w:val="20"/>
              </w:rPr>
              <w:t>recycle</w:t>
            </w:r>
            <w:r w:rsidRPr="001E0D17">
              <w:rPr>
                <w:rFonts w:ascii="Times New Roman" w:hAnsi="Times New Roman" w:cs="Times New Roman"/>
                <w:color w:val="231F20"/>
                <w:spacing w:val="-3"/>
                <w:sz w:val="20"/>
                <w:szCs w:val="20"/>
              </w:rPr>
              <w:t xml:space="preserve"> </w:t>
            </w:r>
            <w:r w:rsidRPr="001E0D17">
              <w:rPr>
                <w:rFonts w:ascii="Times New Roman" w:hAnsi="Times New Roman" w:cs="Times New Roman"/>
                <w:color w:val="231F20"/>
                <w:sz w:val="20"/>
                <w:szCs w:val="20"/>
              </w:rPr>
              <w:t>ratio</w:t>
            </w:r>
            <w:r w:rsidRPr="001E0D17">
              <w:rPr>
                <w:rFonts w:ascii="Times New Roman" w:hAnsi="Times New Roman" w:cs="Times New Roman"/>
                <w:color w:val="231F20"/>
                <w:spacing w:val="-4"/>
                <w:sz w:val="20"/>
                <w:szCs w:val="20"/>
              </w:rPr>
              <w:t xml:space="preserve"> </w:t>
            </w:r>
            <w:r w:rsidRPr="001E0D17">
              <w:rPr>
                <w:rFonts w:ascii="Times New Roman" w:hAnsi="Times New Roman" w:cs="Times New Roman"/>
                <w:color w:val="231F20"/>
                <w:sz w:val="20"/>
                <w:szCs w:val="20"/>
              </w:rPr>
              <w:t>and</w:t>
            </w:r>
            <w:r w:rsidRPr="001E0D17">
              <w:rPr>
                <w:rFonts w:ascii="Times New Roman" w:hAnsi="Times New Roman" w:cs="Times New Roman"/>
                <w:color w:val="231F20"/>
                <w:spacing w:val="-3"/>
                <w:sz w:val="20"/>
                <w:szCs w:val="20"/>
              </w:rPr>
              <w:t xml:space="preserve"> </w:t>
            </w:r>
            <w:r w:rsidRPr="001E0D17">
              <w:rPr>
                <w:rFonts w:ascii="Times New Roman" w:hAnsi="Times New Roman" w:cs="Times New Roman"/>
                <w:color w:val="231F20"/>
                <w:sz w:val="20"/>
                <w:szCs w:val="20"/>
              </w:rPr>
              <w:t>feed rates are properly set</w:t>
            </w:r>
          </w:p>
        </w:tc>
      </w:tr>
    </w:tbl>
    <w:p w14:paraId="43A473FB" w14:textId="77777777" w:rsidR="001E0D17" w:rsidRDefault="001E0D17" w:rsidP="001E0D17">
      <w:pPr>
        <w:pStyle w:val="BodyText"/>
        <w:rPr>
          <w:rFonts w:ascii="Times New Roman" w:hAnsi="Times New Roman" w:cs="Times New Roman"/>
        </w:rPr>
      </w:pPr>
    </w:p>
    <w:p w14:paraId="01DE1204" w14:textId="2000CDD3" w:rsidR="001E0D17" w:rsidRDefault="001E0D17" w:rsidP="001E0D17">
      <w:pPr>
        <w:pStyle w:val="BodyText"/>
        <w:spacing w:before="2"/>
        <w:rPr>
          <w:rFonts w:ascii="Times New Roman" w:hAnsi="Times New Roman" w:cs="Times New Roman"/>
          <w:i/>
          <w:color w:val="231F20"/>
          <w:spacing w:val="-5"/>
          <w:sz w:val="20"/>
        </w:rPr>
      </w:pPr>
      <w:r w:rsidRPr="001E0D17">
        <w:rPr>
          <w:rFonts w:ascii="Times New Roman" w:hAnsi="Times New Roman" w:cs="Times New Roman"/>
          <w:color w:val="231F20"/>
          <w:spacing w:val="-4"/>
        </w:rPr>
        <w:t>Another</w:t>
      </w:r>
      <w:r w:rsidRPr="001E0D17">
        <w:rPr>
          <w:rFonts w:ascii="Times New Roman" w:hAnsi="Times New Roman" w:cs="Times New Roman"/>
          <w:color w:val="231F20"/>
          <w:spacing w:val="-6"/>
        </w:rPr>
        <w:t xml:space="preserve"> </w:t>
      </w:r>
      <w:r w:rsidRPr="001E0D17">
        <w:rPr>
          <w:rFonts w:ascii="Times New Roman" w:hAnsi="Times New Roman" w:cs="Times New Roman"/>
          <w:color w:val="231F20"/>
          <w:spacing w:val="-4"/>
        </w:rPr>
        <w:t xml:space="preserve">important design factor is the recycle ratio, </w:t>
      </w:r>
      <w:r w:rsidRPr="001E0D17">
        <w:rPr>
          <w:rFonts w:ascii="Times New Roman" w:hAnsi="Times New Roman" w:cs="Times New Roman"/>
          <w:i/>
          <w:color w:val="231F20"/>
          <w:spacing w:val="-5"/>
        </w:rPr>
        <w:t>r</w:t>
      </w:r>
      <w:r w:rsidRPr="001E0D17">
        <w:rPr>
          <w:rFonts w:ascii="Times New Roman" w:hAnsi="Times New Roman" w:cs="Times New Roman"/>
          <w:color w:val="231F20"/>
          <w:spacing w:val="-5"/>
        </w:rPr>
        <w:t xml:space="preserve">: </w:t>
      </w:r>
      <w:r w:rsidRPr="001E0D17">
        <w:rPr>
          <w:rFonts w:ascii="Times New Roman" w:hAnsi="Times New Roman" w:cs="Times New Roman"/>
          <w:i/>
          <w:color w:val="231F20"/>
          <w:sz w:val="20"/>
        </w:rPr>
        <w:t>r</w:t>
      </w:r>
      <w:r w:rsidRPr="001E0D17">
        <w:rPr>
          <w:rFonts w:ascii="Times New Roman" w:hAnsi="Times New Roman" w:cs="Times New Roman"/>
          <w:i/>
          <w:color w:val="231F20"/>
          <w:spacing w:val="-8"/>
          <w:sz w:val="20"/>
        </w:rPr>
        <w:t xml:space="preserve"> </w:t>
      </w:r>
      <w:r w:rsidRPr="001E0D17">
        <w:rPr>
          <w:rFonts w:ascii="Times New Roman" w:hAnsi="Times New Roman" w:cs="Times New Roman"/>
          <w:color w:val="231F20"/>
          <w:sz w:val="20"/>
        </w:rPr>
        <w:t>=</w:t>
      </w:r>
      <w:r w:rsidRPr="001E0D17">
        <w:rPr>
          <w:rFonts w:ascii="Times New Roman" w:hAnsi="Times New Roman" w:cs="Times New Roman"/>
          <w:color w:val="231F20"/>
          <w:spacing w:val="-8"/>
          <w:sz w:val="20"/>
        </w:rPr>
        <w:t xml:space="preserve"> </w:t>
      </w:r>
      <w:r w:rsidRPr="001E0D17">
        <w:rPr>
          <w:rFonts w:ascii="Times New Roman" w:hAnsi="Times New Roman" w:cs="Times New Roman"/>
          <w:i/>
          <w:color w:val="231F20"/>
          <w:spacing w:val="-5"/>
          <w:sz w:val="20"/>
        </w:rPr>
        <w:t>q</w:t>
      </w:r>
      <w:r w:rsidRPr="001E0D17">
        <w:rPr>
          <w:rFonts w:ascii="Times New Roman" w:hAnsi="Times New Roman" w:cs="Times New Roman"/>
          <w:color w:val="231F20"/>
          <w:spacing w:val="-5"/>
          <w:sz w:val="20"/>
        </w:rPr>
        <w:t>/</w:t>
      </w:r>
      <w:r w:rsidRPr="001E0D17">
        <w:rPr>
          <w:rFonts w:ascii="Times New Roman" w:hAnsi="Times New Roman" w:cs="Times New Roman"/>
          <w:i/>
          <w:color w:val="231F20"/>
          <w:spacing w:val="-5"/>
          <w:sz w:val="20"/>
        </w:rPr>
        <w:t>Q</w:t>
      </w:r>
    </w:p>
    <w:p w14:paraId="15A07BE7" w14:textId="21A4232B" w:rsidR="001E0D17" w:rsidRDefault="001E0D17" w:rsidP="001E0D17">
      <w:pPr>
        <w:pStyle w:val="BodyText"/>
        <w:spacing w:before="2"/>
        <w:rPr>
          <w:rFonts w:ascii="Times New Roman" w:hAnsi="Times New Roman" w:cs="Times New Roman"/>
          <w:color w:val="231F20"/>
        </w:rPr>
      </w:pPr>
      <w:r w:rsidRPr="001E0D17">
        <w:rPr>
          <w:rFonts w:ascii="Times New Roman" w:hAnsi="Times New Roman" w:cs="Times New Roman"/>
          <w:color w:val="231F20"/>
        </w:rPr>
        <w:t>where</w:t>
      </w:r>
      <w:r w:rsidRPr="001E0D17">
        <w:rPr>
          <w:rFonts w:ascii="Times New Roman" w:hAnsi="Times New Roman" w:cs="Times New Roman"/>
          <w:color w:val="231F20"/>
          <w:spacing w:val="-8"/>
        </w:rPr>
        <w:t xml:space="preserve"> </w:t>
      </w:r>
      <w:r w:rsidRPr="001E0D17">
        <w:rPr>
          <w:rFonts w:ascii="Times New Roman" w:hAnsi="Times New Roman" w:cs="Times New Roman"/>
          <w:i/>
          <w:color w:val="231F20"/>
        </w:rPr>
        <w:t>q</w:t>
      </w:r>
      <w:r w:rsidRPr="001E0D17">
        <w:rPr>
          <w:rFonts w:ascii="Times New Roman" w:hAnsi="Times New Roman" w:cs="Times New Roman"/>
          <w:i/>
          <w:color w:val="231F20"/>
          <w:spacing w:val="-8"/>
        </w:rPr>
        <w:t xml:space="preserve"> </w:t>
      </w:r>
      <w:r w:rsidRPr="001E0D17">
        <w:rPr>
          <w:rFonts w:ascii="Times New Roman" w:hAnsi="Times New Roman" w:cs="Times New Roman"/>
          <w:color w:val="231F20"/>
        </w:rPr>
        <w:t>is</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the</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recycled</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sludge</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flowrate</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(gal/d)</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and</w:t>
      </w:r>
      <w:r w:rsidRPr="001E0D17">
        <w:rPr>
          <w:rFonts w:ascii="Times New Roman" w:hAnsi="Times New Roman" w:cs="Times New Roman"/>
          <w:color w:val="231F20"/>
          <w:spacing w:val="-8"/>
        </w:rPr>
        <w:t xml:space="preserve"> </w:t>
      </w:r>
      <w:r w:rsidRPr="001E0D17">
        <w:rPr>
          <w:rFonts w:ascii="Times New Roman" w:hAnsi="Times New Roman" w:cs="Times New Roman"/>
          <w:i/>
          <w:color w:val="231F20"/>
        </w:rPr>
        <w:t>Q</w:t>
      </w:r>
      <w:r w:rsidRPr="001E0D17">
        <w:rPr>
          <w:rFonts w:ascii="Times New Roman" w:hAnsi="Times New Roman" w:cs="Times New Roman"/>
          <w:i/>
          <w:color w:val="231F20"/>
          <w:spacing w:val="-8"/>
        </w:rPr>
        <w:t xml:space="preserve"> </w:t>
      </w:r>
      <w:r w:rsidRPr="001E0D17">
        <w:rPr>
          <w:rFonts w:ascii="Times New Roman" w:hAnsi="Times New Roman" w:cs="Times New Roman"/>
          <w:color w:val="231F20"/>
        </w:rPr>
        <w:t>is</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 xml:space="preserve">the </w:t>
      </w:r>
      <w:r w:rsidRPr="001E0D17">
        <w:rPr>
          <w:rFonts w:ascii="Times New Roman" w:hAnsi="Times New Roman" w:cs="Times New Roman"/>
          <w:color w:val="231F20"/>
          <w:spacing w:val="-4"/>
        </w:rPr>
        <w:t>influent</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4"/>
        </w:rPr>
        <w:t>wastewater</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4"/>
        </w:rPr>
        <w:t>flowrate</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4"/>
        </w:rPr>
        <w:t>(gal/d).</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4"/>
        </w:rPr>
        <w:t>Recycle</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4"/>
        </w:rPr>
        <w:t>ratios</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4"/>
        </w:rPr>
        <w:t>are</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4"/>
        </w:rPr>
        <w:t>gener</w:t>
      </w:r>
      <w:r w:rsidRPr="001E0D17">
        <w:rPr>
          <w:rFonts w:ascii="Times New Roman" w:hAnsi="Times New Roman" w:cs="Times New Roman"/>
          <w:color w:val="231F20"/>
        </w:rPr>
        <w:t>ally</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rPr>
        <w:t>0.5–3.0</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rPr>
        <w:t>for</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rPr>
        <w:t>both</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rPr>
        <w:t>municipal</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rPr>
        <w:t>and</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rPr>
        <w:t>industrial</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rPr>
        <w:t>wastewater treatment</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rPr>
        <w:t>plants</w:t>
      </w:r>
    </w:p>
    <w:p w14:paraId="47ADBEF4" w14:textId="48BE7795" w:rsidR="001E0D17" w:rsidRDefault="001E0D17" w:rsidP="001E0D17">
      <w:pPr>
        <w:pStyle w:val="BodyText"/>
        <w:spacing w:before="2"/>
        <w:rPr>
          <w:rFonts w:ascii="Times New Roman" w:hAnsi="Times New Roman" w:cs="Times New Roman"/>
          <w:color w:val="231F20"/>
        </w:rPr>
      </w:pPr>
      <w:r w:rsidRPr="001E0D17">
        <w:rPr>
          <w:rFonts w:ascii="Times New Roman" w:hAnsi="Times New Roman" w:cs="Times New Roman"/>
          <w:i/>
          <w:color w:val="231F20"/>
        </w:rPr>
        <w:t>HRT</w:t>
      </w:r>
      <w:r w:rsidRPr="001E0D17">
        <w:rPr>
          <w:rFonts w:ascii="Times New Roman" w:hAnsi="Times New Roman" w:cs="Times New Roman"/>
          <w:color w:val="231F20"/>
        </w:rPr>
        <w:t>,</w:t>
      </w:r>
      <w:r w:rsidRPr="001E0D17">
        <w:rPr>
          <w:rFonts w:ascii="Times New Roman" w:hAnsi="Times New Roman" w:cs="Times New Roman"/>
          <w:color w:val="231F20"/>
          <w:spacing w:val="-10"/>
        </w:rPr>
        <w:t xml:space="preserve"> </w:t>
      </w:r>
      <w:r w:rsidRPr="001E0D17">
        <w:rPr>
          <w:rFonts w:ascii="Times New Roman" w:hAnsi="Times New Roman" w:cs="Times New Roman"/>
          <w:i/>
          <w:color w:val="231F20"/>
        </w:rPr>
        <w:t>SRT</w:t>
      </w:r>
      <w:r w:rsidRPr="001E0D17">
        <w:rPr>
          <w:rFonts w:ascii="Times New Roman" w:hAnsi="Times New Roman" w:cs="Times New Roman"/>
          <w:i/>
          <w:color w:val="231F20"/>
          <w:spacing w:val="-10"/>
        </w:rPr>
        <w:t xml:space="preserve"> </w:t>
      </w:r>
      <w:r w:rsidRPr="001E0D17">
        <w:rPr>
          <w:rFonts w:ascii="Times New Roman" w:hAnsi="Times New Roman" w:cs="Times New Roman"/>
          <w:color w:val="231F20"/>
        </w:rPr>
        <w:t>and</w:t>
      </w:r>
      <w:r w:rsidRPr="001E0D17">
        <w:rPr>
          <w:rFonts w:ascii="Times New Roman" w:hAnsi="Times New Roman" w:cs="Times New Roman"/>
          <w:color w:val="231F20"/>
          <w:spacing w:val="-10"/>
        </w:rPr>
        <w:t xml:space="preserve"> </w:t>
      </w:r>
      <w:proofErr w:type="spellStart"/>
      <w:r w:rsidRPr="001E0D17">
        <w:rPr>
          <w:rFonts w:ascii="Times New Roman" w:hAnsi="Times New Roman" w:cs="Times New Roman"/>
          <w:i/>
          <w:color w:val="231F20"/>
        </w:rPr>
        <w:t>r</w:t>
      </w:r>
      <w:r w:rsidRPr="001E0D17">
        <w:rPr>
          <w:rFonts w:ascii="Times New Roman" w:hAnsi="Times New Roman" w:cs="Times New Roman"/>
          <w:i/>
          <w:color w:val="231F20"/>
          <w:spacing w:val="-10"/>
        </w:rPr>
        <w:t xml:space="preserve"> </w:t>
      </w:r>
      <w:r w:rsidRPr="001E0D17">
        <w:rPr>
          <w:rFonts w:ascii="Times New Roman" w:hAnsi="Times New Roman" w:cs="Times New Roman"/>
          <w:color w:val="231F20"/>
        </w:rPr>
        <w:t>are</w:t>
      </w:r>
      <w:proofErr w:type="spellEnd"/>
      <w:r w:rsidRPr="001E0D17">
        <w:rPr>
          <w:rFonts w:ascii="Times New Roman" w:hAnsi="Times New Roman" w:cs="Times New Roman"/>
          <w:color w:val="231F20"/>
          <w:spacing w:val="-10"/>
        </w:rPr>
        <w:t xml:space="preserve"> </w:t>
      </w:r>
      <w:r w:rsidRPr="001E0D17">
        <w:rPr>
          <w:rFonts w:ascii="Times New Roman" w:hAnsi="Times New Roman" w:cs="Times New Roman"/>
          <w:color w:val="231F20"/>
        </w:rPr>
        <w:t>interrelated</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rPr>
        <w:t>and</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rPr>
        <w:t>are</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rPr>
        <w:t>the</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rPr>
        <w:t>most</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rPr>
        <w:t>impor</w:t>
      </w:r>
      <w:r w:rsidRPr="001E0D17">
        <w:rPr>
          <w:rFonts w:ascii="Times New Roman" w:hAnsi="Times New Roman" w:cs="Times New Roman"/>
          <w:color w:val="231F20"/>
          <w:spacing w:val="-2"/>
        </w:rPr>
        <w:t>tant</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design</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variables.</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Combined</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with</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sludge</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settling</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characteristics,</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2"/>
        </w:rPr>
        <w:t>they</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2"/>
        </w:rPr>
        <w:t>determine</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2"/>
        </w:rPr>
        <w:t>the</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2"/>
        </w:rPr>
        <w:t>size</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2"/>
        </w:rPr>
        <w:t>of</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2"/>
        </w:rPr>
        <w:t>the</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2"/>
        </w:rPr>
        <w:t>aeration</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2"/>
        </w:rPr>
        <w:t>basin,</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2"/>
        </w:rPr>
        <w:t xml:space="preserve">sludge </w:t>
      </w:r>
      <w:r w:rsidRPr="001E0D17">
        <w:rPr>
          <w:rFonts w:ascii="Times New Roman" w:hAnsi="Times New Roman" w:cs="Times New Roman"/>
          <w:color w:val="231F20"/>
          <w:spacing w:val="-4"/>
        </w:rPr>
        <w:t>settling</w:t>
      </w:r>
      <w:r w:rsidRPr="001E0D17">
        <w:rPr>
          <w:rFonts w:ascii="Times New Roman" w:hAnsi="Times New Roman" w:cs="Times New Roman"/>
          <w:color w:val="231F20"/>
          <w:spacing w:val="-6"/>
        </w:rPr>
        <w:t xml:space="preserve"> </w:t>
      </w:r>
      <w:r w:rsidRPr="001E0D17">
        <w:rPr>
          <w:rFonts w:ascii="Times New Roman" w:hAnsi="Times New Roman" w:cs="Times New Roman"/>
          <w:color w:val="231F20"/>
          <w:spacing w:val="-4"/>
        </w:rPr>
        <w:t>tank,</w:t>
      </w:r>
      <w:r w:rsidRPr="001E0D17">
        <w:rPr>
          <w:rFonts w:ascii="Times New Roman" w:hAnsi="Times New Roman" w:cs="Times New Roman"/>
          <w:color w:val="231F20"/>
          <w:spacing w:val="-6"/>
        </w:rPr>
        <w:t xml:space="preserve"> </w:t>
      </w:r>
      <w:r w:rsidRPr="001E0D17">
        <w:rPr>
          <w:rFonts w:ascii="Times New Roman" w:hAnsi="Times New Roman" w:cs="Times New Roman"/>
          <w:color w:val="231F20"/>
          <w:spacing w:val="-4"/>
        </w:rPr>
        <w:t>and</w:t>
      </w:r>
      <w:r w:rsidRPr="001E0D17">
        <w:rPr>
          <w:rFonts w:ascii="Times New Roman" w:hAnsi="Times New Roman" w:cs="Times New Roman"/>
          <w:color w:val="231F20"/>
          <w:spacing w:val="-6"/>
        </w:rPr>
        <w:t xml:space="preserve"> </w:t>
      </w:r>
      <w:r w:rsidRPr="001E0D17">
        <w:rPr>
          <w:rFonts w:ascii="Times New Roman" w:hAnsi="Times New Roman" w:cs="Times New Roman"/>
          <w:color w:val="231F20"/>
          <w:spacing w:val="-4"/>
        </w:rPr>
        <w:t>related</w:t>
      </w:r>
      <w:r w:rsidRPr="001E0D17">
        <w:rPr>
          <w:rFonts w:ascii="Times New Roman" w:hAnsi="Times New Roman" w:cs="Times New Roman"/>
          <w:color w:val="231F20"/>
          <w:spacing w:val="-6"/>
        </w:rPr>
        <w:t xml:space="preserve"> </w:t>
      </w:r>
      <w:r w:rsidRPr="001E0D17">
        <w:rPr>
          <w:rFonts w:ascii="Times New Roman" w:hAnsi="Times New Roman" w:cs="Times New Roman"/>
          <w:color w:val="231F20"/>
          <w:spacing w:val="-4"/>
        </w:rPr>
        <w:t>pumps.</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spacing w:val="-4"/>
        </w:rPr>
        <w:t>The</w:t>
      </w:r>
      <w:r w:rsidRPr="001E0D17">
        <w:rPr>
          <w:rFonts w:ascii="Times New Roman" w:hAnsi="Times New Roman" w:cs="Times New Roman"/>
          <w:color w:val="231F20"/>
          <w:spacing w:val="-6"/>
        </w:rPr>
        <w:t xml:space="preserve"> </w:t>
      </w:r>
      <w:r w:rsidRPr="001E0D17">
        <w:rPr>
          <w:rFonts w:ascii="Times New Roman" w:hAnsi="Times New Roman" w:cs="Times New Roman"/>
          <w:color w:val="231F20"/>
          <w:spacing w:val="-4"/>
        </w:rPr>
        <w:t>recycle</w:t>
      </w:r>
      <w:r w:rsidRPr="001E0D17">
        <w:rPr>
          <w:rFonts w:ascii="Times New Roman" w:hAnsi="Times New Roman" w:cs="Times New Roman"/>
          <w:color w:val="231F20"/>
          <w:spacing w:val="-6"/>
        </w:rPr>
        <w:t xml:space="preserve"> </w:t>
      </w:r>
      <w:r w:rsidRPr="001E0D17">
        <w:rPr>
          <w:rFonts w:ascii="Times New Roman" w:hAnsi="Times New Roman" w:cs="Times New Roman"/>
          <w:color w:val="231F20"/>
          <w:spacing w:val="-4"/>
        </w:rPr>
        <w:t>ratio</w:t>
      </w:r>
      <w:r w:rsidRPr="001E0D17">
        <w:rPr>
          <w:rFonts w:ascii="Times New Roman" w:hAnsi="Times New Roman" w:cs="Times New Roman"/>
          <w:color w:val="231F20"/>
          <w:spacing w:val="-6"/>
        </w:rPr>
        <w:t xml:space="preserve"> </w:t>
      </w:r>
      <w:r w:rsidRPr="001E0D17">
        <w:rPr>
          <w:rFonts w:ascii="Times New Roman" w:hAnsi="Times New Roman" w:cs="Times New Roman"/>
          <w:color w:val="231F20"/>
          <w:spacing w:val="-4"/>
        </w:rPr>
        <w:t>also</w:t>
      </w:r>
      <w:r w:rsidRPr="001E0D17">
        <w:rPr>
          <w:rFonts w:ascii="Times New Roman" w:hAnsi="Times New Roman" w:cs="Times New Roman"/>
          <w:color w:val="231F20"/>
          <w:spacing w:val="-6"/>
        </w:rPr>
        <w:t xml:space="preserve"> </w:t>
      </w:r>
      <w:r w:rsidRPr="001E0D17">
        <w:rPr>
          <w:rFonts w:ascii="Times New Roman" w:hAnsi="Times New Roman" w:cs="Times New Roman"/>
          <w:color w:val="231F20"/>
          <w:spacing w:val="-4"/>
        </w:rPr>
        <w:t xml:space="preserve">affects </w:t>
      </w:r>
      <w:r w:rsidRPr="001E0D17">
        <w:rPr>
          <w:rFonts w:ascii="Times New Roman" w:hAnsi="Times New Roman" w:cs="Times New Roman"/>
          <w:color w:val="231F20"/>
        </w:rPr>
        <w:t xml:space="preserve">the size of the clarifier </w:t>
      </w:r>
      <w:r>
        <w:rPr>
          <w:rFonts w:ascii="Times New Roman" w:hAnsi="Times New Roman" w:cs="Times New Roman"/>
          <w:color w:val="231F20"/>
        </w:rPr>
        <w:t>.</w:t>
      </w:r>
    </w:p>
    <w:p w14:paraId="35107821" w14:textId="709DD0E6" w:rsidR="001E0D17" w:rsidRDefault="001E0D17" w:rsidP="001E0D17">
      <w:pPr>
        <w:pStyle w:val="BodyText"/>
        <w:spacing w:before="4" w:line="249" w:lineRule="auto"/>
        <w:ind w:left="50" w:right="188"/>
        <w:rPr>
          <w:rFonts w:ascii="Times New Roman" w:hAnsi="Times New Roman" w:cs="Times New Roman"/>
          <w:color w:val="231F20"/>
        </w:rPr>
      </w:pPr>
      <w:r w:rsidRPr="001E0D17">
        <w:rPr>
          <w:rFonts w:ascii="Times New Roman" w:hAnsi="Times New Roman" w:cs="Times New Roman"/>
          <w:color w:val="231F20"/>
          <w:spacing w:val="-2"/>
        </w:rPr>
        <w:t>Other</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spacing w:val="-2"/>
        </w:rPr>
        <w:t>important</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spacing w:val="-2"/>
        </w:rPr>
        <w:t>factors</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spacing w:val="-2"/>
        </w:rPr>
        <w:t>that</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spacing w:val="-2"/>
        </w:rPr>
        <w:t>determine</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spacing w:val="-2"/>
        </w:rPr>
        <w:t>the</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spacing w:val="-2"/>
        </w:rPr>
        <w:t>final</w:t>
      </w:r>
      <w:r w:rsidRPr="001E0D17">
        <w:rPr>
          <w:rFonts w:ascii="Times New Roman" w:hAnsi="Times New Roman" w:cs="Times New Roman"/>
          <w:color w:val="231F20"/>
          <w:spacing w:val="-10"/>
        </w:rPr>
        <w:t xml:space="preserve"> </w:t>
      </w:r>
      <w:r w:rsidRPr="001E0D17">
        <w:rPr>
          <w:rFonts w:ascii="Times New Roman" w:hAnsi="Times New Roman" w:cs="Times New Roman"/>
          <w:color w:val="231F20"/>
          <w:spacing w:val="-2"/>
        </w:rPr>
        <w:t xml:space="preserve">design </w:t>
      </w:r>
      <w:r w:rsidRPr="001E0D17">
        <w:rPr>
          <w:rFonts w:ascii="Times New Roman" w:hAnsi="Times New Roman" w:cs="Times New Roman"/>
          <w:color w:val="231F20"/>
        </w:rPr>
        <w:t>include</w:t>
      </w:r>
      <w:r w:rsidRPr="001E0D17">
        <w:rPr>
          <w:rFonts w:ascii="Times New Roman" w:hAnsi="Times New Roman" w:cs="Times New Roman"/>
          <w:color w:val="231F20"/>
          <w:spacing w:val="-13"/>
        </w:rPr>
        <w:t xml:space="preserve"> </w:t>
      </w:r>
      <w:r w:rsidRPr="001E0D17">
        <w:rPr>
          <w:rFonts w:ascii="Times New Roman" w:hAnsi="Times New Roman" w:cs="Times New Roman"/>
          <w:color w:val="231F20"/>
        </w:rPr>
        <w:t>the</w:t>
      </w:r>
      <w:r w:rsidRPr="001E0D17">
        <w:rPr>
          <w:rFonts w:ascii="Times New Roman" w:hAnsi="Times New Roman" w:cs="Times New Roman"/>
          <w:color w:val="231F20"/>
          <w:spacing w:val="-12"/>
        </w:rPr>
        <w:t xml:space="preserve"> </w:t>
      </w:r>
      <w:r w:rsidRPr="001E0D17">
        <w:rPr>
          <w:rFonts w:ascii="Times New Roman" w:hAnsi="Times New Roman" w:cs="Times New Roman"/>
          <w:color w:val="231F20"/>
        </w:rPr>
        <w:t>bacterial</w:t>
      </w:r>
      <w:r w:rsidRPr="001E0D17">
        <w:rPr>
          <w:rFonts w:ascii="Times New Roman" w:hAnsi="Times New Roman" w:cs="Times New Roman"/>
          <w:color w:val="231F20"/>
          <w:spacing w:val="-13"/>
        </w:rPr>
        <w:t xml:space="preserve"> </w:t>
      </w:r>
      <w:r w:rsidRPr="001E0D17">
        <w:rPr>
          <w:rFonts w:ascii="Times New Roman" w:hAnsi="Times New Roman" w:cs="Times New Roman"/>
          <w:color w:val="231F20"/>
        </w:rPr>
        <w:t>growth</w:t>
      </w:r>
      <w:r w:rsidRPr="001E0D17">
        <w:rPr>
          <w:rFonts w:ascii="Times New Roman" w:hAnsi="Times New Roman" w:cs="Times New Roman"/>
          <w:color w:val="231F20"/>
          <w:spacing w:val="-12"/>
        </w:rPr>
        <w:t xml:space="preserve"> </w:t>
      </w:r>
      <w:r w:rsidRPr="001E0D17">
        <w:rPr>
          <w:rFonts w:ascii="Times New Roman" w:hAnsi="Times New Roman" w:cs="Times New Roman"/>
          <w:color w:val="231F20"/>
        </w:rPr>
        <w:t>coefficient</w:t>
      </w:r>
      <w:r w:rsidRPr="001E0D17">
        <w:rPr>
          <w:rFonts w:ascii="Times New Roman" w:hAnsi="Times New Roman" w:cs="Times New Roman"/>
          <w:color w:val="231F20"/>
          <w:spacing w:val="-13"/>
        </w:rPr>
        <w:t xml:space="preserve"> </w:t>
      </w:r>
      <w:r w:rsidRPr="001E0D17">
        <w:rPr>
          <w:rFonts w:ascii="Times New Roman" w:hAnsi="Times New Roman" w:cs="Times New Roman"/>
          <w:color w:val="231F20"/>
        </w:rPr>
        <w:t>(</w:t>
      </w:r>
      <w:r w:rsidRPr="001E0D17">
        <w:rPr>
          <w:rFonts w:ascii="Times New Roman" w:hAnsi="Times New Roman" w:cs="Times New Roman"/>
          <w:i/>
          <w:color w:val="231F20"/>
        </w:rPr>
        <w:t>Y</w:t>
      </w:r>
      <w:r w:rsidRPr="001E0D17">
        <w:rPr>
          <w:rFonts w:ascii="Times New Roman" w:hAnsi="Times New Roman" w:cs="Times New Roman"/>
          <w:color w:val="231F20"/>
        </w:rPr>
        <w:t>)</w:t>
      </w:r>
      <w:r w:rsidRPr="001E0D17">
        <w:rPr>
          <w:rFonts w:ascii="Times New Roman" w:hAnsi="Times New Roman" w:cs="Times New Roman"/>
          <w:color w:val="231F20"/>
          <w:spacing w:val="-12"/>
        </w:rPr>
        <w:t xml:space="preserve"> </w:t>
      </w:r>
      <w:r w:rsidRPr="001E0D17">
        <w:rPr>
          <w:rFonts w:ascii="Times New Roman" w:hAnsi="Times New Roman" w:cs="Times New Roman"/>
          <w:color w:val="231F20"/>
        </w:rPr>
        <w:t>and</w:t>
      </w:r>
      <w:r w:rsidRPr="001E0D17">
        <w:rPr>
          <w:rFonts w:ascii="Times New Roman" w:hAnsi="Times New Roman" w:cs="Times New Roman"/>
          <w:color w:val="231F20"/>
          <w:spacing w:val="-13"/>
        </w:rPr>
        <w:t xml:space="preserve"> </w:t>
      </w:r>
      <w:r w:rsidRPr="001E0D17">
        <w:rPr>
          <w:rFonts w:ascii="Times New Roman" w:hAnsi="Times New Roman" w:cs="Times New Roman"/>
          <w:color w:val="231F20"/>
        </w:rPr>
        <w:t>the</w:t>
      </w:r>
      <w:r w:rsidRPr="001E0D17">
        <w:rPr>
          <w:rFonts w:ascii="Times New Roman" w:hAnsi="Times New Roman" w:cs="Times New Roman"/>
          <w:color w:val="231F20"/>
          <w:spacing w:val="-12"/>
        </w:rPr>
        <w:t xml:space="preserve"> </w:t>
      </w:r>
      <w:r>
        <w:rPr>
          <w:rFonts w:ascii="Times New Roman" w:hAnsi="Times New Roman" w:cs="Times New Roman"/>
          <w:color w:val="231F20"/>
          <w:spacing w:val="-12"/>
        </w:rPr>
        <w:t xml:space="preserve">  </w:t>
      </w:r>
      <w:r w:rsidRPr="001E0D17">
        <w:rPr>
          <w:rFonts w:ascii="Times New Roman" w:hAnsi="Times New Roman" w:cs="Times New Roman"/>
          <w:color w:val="231F20"/>
        </w:rPr>
        <w:t>decay coefficient</w:t>
      </w:r>
      <w:r w:rsidRPr="001E0D17">
        <w:rPr>
          <w:rFonts w:ascii="Times New Roman" w:hAnsi="Times New Roman" w:cs="Times New Roman"/>
          <w:color w:val="231F20"/>
          <w:spacing w:val="-13"/>
        </w:rPr>
        <w:t xml:space="preserve"> </w:t>
      </w:r>
      <w:r w:rsidRPr="001E0D17">
        <w:rPr>
          <w:rFonts w:ascii="Times New Roman" w:hAnsi="Times New Roman" w:cs="Times New Roman"/>
          <w:color w:val="231F20"/>
        </w:rPr>
        <w:t>(</w:t>
      </w:r>
      <w:r w:rsidRPr="001E0D17">
        <w:rPr>
          <w:rFonts w:ascii="Times New Roman" w:hAnsi="Times New Roman" w:cs="Times New Roman"/>
          <w:i/>
          <w:color w:val="231F20"/>
        </w:rPr>
        <w:t>b</w:t>
      </w:r>
      <w:r w:rsidRPr="001E0D17">
        <w:rPr>
          <w:rFonts w:ascii="Times New Roman" w:hAnsi="Times New Roman" w:cs="Times New Roman"/>
          <w:color w:val="231F20"/>
        </w:rPr>
        <w:t>),</w:t>
      </w:r>
      <w:r w:rsidRPr="001E0D17">
        <w:rPr>
          <w:rFonts w:ascii="Times New Roman" w:hAnsi="Times New Roman" w:cs="Times New Roman"/>
          <w:color w:val="231F20"/>
          <w:spacing w:val="-12"/>
        </w:rPr>
        <w:t xml:space="preserve"> </w:t>
      </w:r>
      <w:r w:rsidRPr="001E0D17">
        <w:rPr>
          <w:rFonts w:ascii="Times New Roman" w:hAnsi="Times New Roman" w:cs="Times New Roman"/>
          <w:color w:val="231F20"/>
        </w:rPr>
        <w:t>each</w:t>
      </w:r>
      <w:r w:rsidRPr="001E0D17">
        <w:rPr>
          <w:rFonts w:ascii="Times New Roman" w:hAnsi="Times New Roman" w:cs="Times New Roman"/>
          <w:color w:val="231F20"/>
          <w:spacing w:val="-13"/>
        </w:rPr>
        <w:t xml:space="preserve"> </w:t>
      </w:r>
      <w:r w:rsidRPr="001E0D17">
        <w:rPr>
          <w:rFonts w:ascii="Times New Roman" w:hAnsi="Times New Roman" w:cs="Times New Roman"/>
          <w:color w:val="231F20"/>
        </w:rPr>
        <w:t>of</w:t>
      </w:r>
      <w:r w:rsidRPr="001E0D17">
        <w:rPr>
          <w:rFonts w:ascii="Times New Roman" w:hAnsi="Times New Roman" w:cs="Times New Roman"/>
          <w:color w:val="231F20"/>
          <w:spacing w:val="-12"/>
        </w:rPr>
        <w:t xml:space="preserve"> </w:t>
      </w:r>
      <w:r w:rsidRPr="001E0D17">
        <w:rPr>
          <w:rFonts w:ascii="Times New Roman" w:hAnsi="Times New Roman" w:cs="Times New Roman"/>
          <w:color w:val="231F20"/>
        </w:rPr>
        <w:t>which</w:t>
      </w:r>
      <w:r w:rsidRPr="001E0D17">
        <w:rPr>
          <w:rFonts w:ascii="Times New Roman" w:hAnsi="Times New Roman" w:cs="Times New Roman"/>
          <w:color w:val="231F20"/>
          <w:spacing w:val="-13"/>
        </w:rPr>
        <w:t xml:space="preserve"> </w:t>
      </w:r>
      <w:r w:rsidRPr="001E0D17">
        <w:rPr>
          <w:rFonts w:ascii="Times New Roman" w:hAnsi="Times New Roman" w:cs="Times New Roman"/>
          <w:color w:val="231F20"/>
        </w:rPr>
        <w:t>may</w:t>
      </w:r>
      <w:r w:rsidRPr="001E0D17">
        <w:rPr>
          <w:rFonts w:ascii="Times New Roman" w:hAnsi="Times New Roman" w:cs="Times New Roman"/>
          <w:color w:val="231F20"/>
          <w:spacing w:val="-12"/>
        </w:rPr>
        <w:t xml:space="preserve"> </w:t>
      </w:r>
      <w:r w:rsidRPr="001E0D17">
        <w:rPr>
          <w:rFonts w:ascii="Times New Roman" w:hAnsi="Times New Roman" w:cs="Times New Roman"/>
          <w:color w:val="231F20"/>
        </w:rPr>
        <w:t>be</w:t>
      </w:r>
      <w:r w:rsidRPr="001E0D17">
        <w:rPr>
          <w:rFonts w:ascii="Times New Roman" w:hAnsi="Times New Roman" w:cs="Times New Roman"/>
          <w:color w:val="231F20"/>
          <w:spacing w:val="-13"/>
        </w:rPr>
        <w:t xml:space="preserve"> </w:t>
      </w:r>
      <w:r w:rsidRPr="001E0D17">
        <w:rPr>
          <w:rFonts w:ascii="Times New Roman" w:hAnsi="Times New Roman" w:cs="Times New Roman"/>
          <w:color w:val="231F20"/>
        </w:rPr>
        <w:t>determined</w:t>
      </w:r>
      <w:r w:rsidRPr="001E0D17">
        <w:rPr>
          <w:rFonts w:ascii="Times New Roman" w:hAnsi="Times New Roman" w:cs="Times New Roman"/>
          <w:color w:val="231F20"/>
          <w:spacing w:val="-12"/>
        </w:rPr>
        <w:t xml:space="preserve"> </w:t>
      </w:r>
      <w:r w:rsidRPr="001E0D17">
        <w:rPr>
          <w:rFonts w:ascii="Times New Roman" w:hAnsi="Times New Roman" w:cs="Times New Roman"/>
          <w:color w:val="231F20"/>
        </w:rPr>
        <w:t>through laboratory</w:t>
      </w:r>
      <w:r w:rsidRPr="001E0D17">
        <w:rPr>
          <w:rFonts w:ascii="Times New Roman" w:hAnsi="Times New Roman" w:cs="Times New Roman"/>
          <w:color w:val="231F20"/>
          <w:spacing w:val="-13"/>
        </w:rPr>
        <w:t xml:space="preserve"> </w:t>
      </w:r>
      <w:r w:rsidRPr="001E0D17">
        <w:rPr>
          <w:rFonts w:ascii="Times New Roman" w:hAnsi="Times New Roman" w:cs="Times New Roman"/>
          <w:color w:val="231F20"/>
        </w:rPr>
        <w:t>treatability</w:t>
      </w:r>
      <w:r w:rsidRPr="001E0D17">
        <w:rPr>
          <w:rFonts w:ascii="Times New Roman" w:hAnsi="Times New Roman" w:cs="Times New Roman"/>
          <w:color w:val="231F20"/>
          <w:spacing w:val="-12"/>
        </w:rPr>
        <w:t xml:space="preserve"> </w:t>
      </w:r>
      <w:r w:rsidRPr="001E0D17">
        <w:rPr>
          <w:rFonts w:ascii="Times New Roman" w:hAnsi="Times New Roman" w:cs="Times New Roman"/>
          <w:color w:val="231F20"/>
        </w:rPr>
        <w:t>testing.</w:t>
      </w:r>
      <w:r w:rsidRPr="001E0D17">
        <w:rPr>
          <w:rFonts w:ascii="Times New Roman" w:hAnsi="Times New Roman" w:cs="Times New Roman"/>
          <w:color w:val="231F20"/>
          <w:spacing w:val="-13"/>
        </w:rPr>
        <w:t xml:space="preserve"> </w:t>
      </w:r>
      <w:r w:rsidRPr="001E0D17">
        <w:rPr>
          <w:rFonts w:ascii="Times New Roman" w:hAnsi="Times New Roman" w:cs="Times New Roman"/>
          <w:color w:val="231F20"/>
        </w:rPr>
        <w:t>The</w:t>
      </w:r>
      <w:r w:rsidRPr="001E0D17">
        <w:rPr>
          <w:rFonts w:ascii="Times New Roman" w:hAnsi="Times New Roman" w:cs="Times New Roman"/>
          <w:color w:val="231F20"/>
          <w:spacing w:val="-12"/>
        </w:rPr>
        <w:t xml:space="preserve"> </w:t>
      </w:r>
      <w:r w:rsidRPr="001E0D17">
        <w:rPr>
          <w:rFonts w:ascii="Times New Roman" w:hAnsi="Times New Roman" w:cs="Times New Roman"/>
          <w:color w:val="231F20"/>
        </w:rPr>
        <w:t>bacterial</w:t>
      </w:r>
      <w:r w:rsidRPr="001E0D17">
        <w:rPr>
          <w:rFonts w:ascii="Times New Roman" w:hAnsi="Times New Roman" w:cs="Times New Roman"/>
          <w:color w:val="231F20"/>
          <w:spacing w:val="-13"/>
        </w:rPr>
        <w:t xml:space="preserve"> </w:t>
      </w:r>
      <w:r w:rsidRPr="001E0D17">
        <w:rPr>
          <w:rFonts w:ascii="Times New Roman" w:hAnsi="Times New Roman" w:cs="Times New Roman"/>
          <w:color w:val="231F20"/>
        </w:rPr>
        <w:t>growth</w:t>
      </w:r>
      <w:r w:rsidRPr="001E0D17">
        <w:rPr>
          <w:rFonts w:ascii="Times New Roman" w:hAnsi="Times New Roman" w:cs="Times New Roman"/>
          <w:color w:val="231F20"/>
          <w:spacing w:val="-12"/>
        </w:rPr>
        <w:t xml:space="preserve"> </w:t>
      </w:r>
      <w:proofErr w:type="spellStart"/>
      <w:r w:rsidRPr="001E0D17">
        <w:rPr>
          <w:rFonts w:ascii="Times New Roman" w:hAnsi="Times New Roman" w:cs="Times New Roman"/>
          <w:color w:val="231F20"/>
        </w:rPr>
        <w:t>coef</w:t>
      </w:r>
      <w:proofErr w:type="spellEnd"/>
      <w:r w:rsidRPr="001E0D17">
        <w:rPr>
          <w:rFonts w:ascii="Times New Roman" w:hAnsi="Times New Roman" w:cs="Times New Roman"/>
          <w:color w:val="231F20"/>
        </w:rPr>
        <w:t xml:space="preserve">- </w:t>
      </w:r>
      <w:proofErr w:type="spellStart"/>
      <w:r w:rsidRPr="001E0D17">
        <w:rPr>
          <w:rFonts w:ascii="Times New Roman" w:hAnsi="Times New Roman" w:cs="Times New Roman"/>
          <w:color w:val="231F20"/>
          <w:spacing w:val="-4"/>
        </w:rPr>
        <w:t>ficient</w:t>
      </w:r>
      <w:proofErr w:type="spellEnd"/>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4"/>
        </w:rPr>
        <w:t>is</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4"/>
        </w:rPr>
        <w:t>defined</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4"/>
        </w:rPr>
        <w:t>as</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4"/>
        </w:rPr>
        <w:t>the</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4"/>
        </w:rPr>
        <w:t>mass</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4"/>
        </w:rPr>
        <w:t>of</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4"/>
        </w:rPr>
        <w:t>bacteria</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4"/>
        </w:rPr>
        <w:t>produced</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4"/>
        </w:rPr>
        <w:t>per</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4"/>
        </w:rPr>
        <w:t xml:space="preserve">mass </w:t>
      </w:r>
      <w:r w:rsidRPr="001E0D17">
        <w:rPr>
          <w:rFonts w:ascii="Times New Roman" w:hAnsi="Times New Roman" w:cs="Times New Roman"/>
          <w:color w:val="231F20"/>
          <w:spacing w:val="-2"/>
        </w:rPr>
        <w:t>of</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chemical</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consumed,</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and</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it</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has</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a</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value</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between</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0.1</w:t>
      </w:r>
      <w:r w:rsidRPr="001E0D17">
        <w:rPr>
          <w:rFonts w:ascii="Times New Roman" w:hAnsi="Times New Roman" w:cs="Times New Roman"/>
          <w:color w:val="231F20"/>
          <w:spacing w:val="-7"/>
        </w:rPr>
        <w:t xml:space="preserve"> </w:t>
      </w:r>
      <w:r w:rsidRPr="001E0D17">
        <w:rPr>
          <w:rFonts w:ascii="Times New Roman" w:hAnsi="Times New Roman" w:cs="Times New Roman"/>
          <w:color w:val="231F20"/>
          <w:spacing w:val="-2"/>
        </w:rPr>
        <w:t>and</w:t>
      </w:r>
      <w:r>
        <w:rPr>
          <w:rFonts w:ascii="Times New Roman" w:hAnsi="Times New Roman" w:cs="Times New Roman"/>
          <w:color w:val="231F20"/>
          <w:spacing w:val="-2"/>
        </w:rPr>
        <w:t xml:space="preserve"> </w:t>
      </w:r>
      <w:r w:rsidRPr="001E0D17">
        <w:rPr>
          <w:rFonts w:ascii="Times New Roman" w:hAnsi="Times New Roman" w:cs="Times New Roman"/>
          <w:color w:val="231F20"/>
          <w:spacing w:val="-4"/>
        </w:rPr>
        <w:t>0.5.</w:t>
      </w:r>
      <w:r w:rsidRPr="001E0D17">
        <w:rPr>
          <w:rFonts w:ascii="Times New Roman" w:hAnsi="Times New Roman" w:cs="Times New Roman"/>
          <w:color w:val="231F20"/>
          <w:spacing w:val="-9"/>
        </w:rPr>
        <w:t xml:space="preserve"> </w:t>
      </w:r>
      <w:r w:rsidRPr="001E0D17">
        <w:rPr>
          <w:rFonts w:ascii="Times New Roman" w:hAnsi="Times New Roman" w:cs="Times New Roman"/>
          <w:color w:val="231F20"/>
          <w:spacing w:val="-4"/>
        </w:rPr>
        <w:t>The</w:t>
      </w:r>
      <w:r w:rsidRPr="001E0D17">
        <w:rPr>
          <w:rFonts w:ascii="Times New Roman" w:hAnsi="Times New Roman" w:cs="Times New Roman"/>
          <w:color w:val="231F20"/>
          <w:spacing w:val="-6"/>
        </w:rPr>
        <w:t xml:space="preserve"> </w:t>
      </w:r>
      <w:r w:rsidRPr="001E0D17">
        <w:rPr>
          <w:rFonts w:ascii="Times New Roman" w:hAnsi="Times New Roman" w:cs="Times New Roman"/>
          <w:i/>
          <w:color w:val="231F20"/>
          <w:spacing w:val="-4"/>
        </w:rPr>
        <w:t>b</w:t>
      </w:r>
      <w:r w:rsidRPr="001E0D17">
        <w:rPr>
          <w:rFonts w:ascii="Times New Roman" w:hAnsi="Times New Roman" w:cs="Times New Roman"/>
          <w:i/>
          <w:color w:val="231F20"/>
          <w:spacing w:val="-6"/>
        </w:rPr>
        <w:t xml:space="preserve"> </w:t>
      </w:r>
      <w:r w:rsidRPr="001E0D17">
        <w:rPr>
          <w:rFonts w:ascii="Times New Roman" w:hAnsi="Times New Roman" w:cs="Times New Roman"/>
          <w:color w:val="231F20"/>
          <w:spacing w:val="-4"/>
        </w:rPr>
        <w:t>coefficient</w:t>
      </w:r>
      <w:r w:rsidRPr="001E0D17">
        <w:rPr>
          <w:rFonts w:ascii="Times New Roman" w:hAnsi="Times New Roman" w:cs="Times New Roman"/>
          <w:color w:val="231F20"/>
          <w:spacing w:val="-6"/>
        </w:rPr>
        <w:t xml:space="preserve"> </w:t>
      </w:r>
      <w:r w:rsidRPr="001E0D17">
        <w:rPr>
          <w:rFonts w:ascii="Times New Roman" w:hAnsi="Times New Roman" w:cs="Times New Roman"/>
          <w:color w:val="231F20"/>
          <w:spacing w:val="-4"/>
        </w:rPr>
        <w:t>indicates</w:t>
      </w:r>
      <w:r w:rsidRPr="001E0D17">
        <w:rPr>
          <w:rFonts w:ascii="Times New Roman" w:hAnsi="Times New Roman" w:cs="Times New Roman"/>
          <w:color w:val="231F20"/>
          <w:spacing w:val="-6"/>
        </w:rPr>
        <w:t xml:space="preserve"> </w:t>
      </w:r>
      <w:r w:rsidRPr="001E0D17">
        <w:rPr>
          <w:rFonts w:ascii="Times New Roman" w:hAnsi="Times New Roman" w:cs="Times New Roman"/>
          <w:color w:val="231F20"/>
          <w:spacing w:val="-4"/>
        </w:rPr>
        <w:t>the</w:t>
      </w:r>
      <w:r w:rsidRPr="001E0D17">
        <w:rPr>
          <w:rFonts w:ascii="Times New Roman" w:hAnsi="Times New Roman" w:cs="Times New Roman"/>
          <w:color w:val="231F20"/>
          <w:spacing w:val="-6"/>
        </w:rPr>
        <w:t xml:space="preserve"> </w:t>
      </w:r>
      <w:r w:rsidRPr="001E0D17">
        <w:rPr>
          <w:rFonts w:ascii="Times New Roman" w:hAnsi="Times New Roman" w:cs="Times New Roman"/>
          <w:color w:val="231F20"/>
          <w:spacing w:val="-4"/>
        </w:rPr>
        <w:t>decay</w:t>
      </w:r>
      <w:r w:rsidRPr="001E0D17">
        <w:rPr>
          <w:rFonts w:ascii="Times New Roman" w:hAnsi="Times New Roman" w:cs="Times New Roman"/>
          <w:color w:val="231F20"/>
          <w:spacing w:val="-6"/>
        </w:rPr>
        <w:t xml:space="preserve"> </w:t>
      </w:r>
      <w:r w:rsidRPr="001E0D17">
        <w:rPr>
          <w:rFonts w:ascii="Times New Roman" w:hAnsi="Times New Roman" w:cs="Times New Roman"/>
          <w:color w:val="231F20"/>
          <w:spacing w:val="-4"/>
        </w:rPr>
        <w:t>rate</w:t>
      </w:r>
      <w:r w:rsidRPr="001E0D17">
        <w:rPr>
          <w:rFonts w:ascii="Times New Roman" w:hAnsi="Times New Roman" w:cs="Times New Roman"/>
          <w:color w:val="231F20"/>
          <w:spacing w:val="-6"/>
        </w:rPr>
        <w:t xml:space="preserve"> </w:t>
      </w:r>
      <w:r w:rsidRPr="001E0D17">
        <w:rPr>
          <w:rFonts w:ascii="Times New Roman" w:hAnsi="Times New Roman" w:cs="Times New Roman"/>
          <w:color w:val="231F20"/>
          <w:spacing w:val="-4"/>
        </w:rPr>
        <w:t>of</w:t>
      </w:r>
      <w:r w:rsidRPr="001E0D17">
        <w:rPr>
          <w:rFonts w:ascii="Times New Roman" w:hAnsi="Times New Roman" w:cs="Times New Roman"/>
          <w:color w:val="231F20"/>
          <w:spacing w:val="-6"/>
        </w:rPr>
        <w:t xml:space="preserve"> </w:t>
      </w:r>
      <w:r w:rsidRPr="001E0D17">
        <w:rPr>
          <w:rFonts w:ascii="Times New Roman" w:hAnsi="Times New Roman" w:cs="Times New Roman"/>
          <w:color w:val="231F20"/>
          <w:spacing w:val="-4"/>
        </w:rPr>
        <w:t>the</w:t>
      </w:r>
      <w:r w:rsidRPr="001E0D17">
        <w:rPr>
          <w:rFonts w:ascii="Times New Roman" w:hAnsi="Times New Roman" w:cs="Times New Roman"/>
          <w:color w:val="231F20"/>
          <w:spacing w:val="-6"/>
        </w:rPr>
        <w:t xml:space="preserve"> </w:t>
      </w:r>
      <w:r w:rsidRPr="001E0D17">
        <w:rPr>
          <w:rFonts w:ascii="Times New Roman" w:hAnsi="Times New Roman" w:cs="Times New Roman"/>
          <w:color w:val="231F20"/>
          <w:spacing w:val="-4"/>
        </w:rPr>
        <w:t xml:space="preserve">bacterial </w:t>
      </w:r>
      <w:r w:rsidRPr="001E0D17">
        <w:rPr>
          <w:rFonts w:ascii="Times New Roman" w:hAnsi="Times New Roman" w:cs="Times New Roman"/>
          <w:color w:val="231F20"/>
          <w:spacing w:val="-2"/>
        </w:rPr>
        <w:t>organisms.</w:t>
      </w:r>
      <w:r w:rsidRPr="001E0D17">
        <w:rPr>
          <w:rFonts w:ascii="Times New Roman" w:hAnsi="Times New Roman" w:cs="Times New Roman"/>
          <w:color w:val="231F20"/>
          <w:spacing w:val="-11"/>
        </w:rPr>
        <w:t xml:space="preserve"> </w:t>
      </w:r>
      <w:r w:rsidRPr="001E0D17">
        <w:rPr>
          <w:rFonts w:ascii="Times New Roman" w:hAnsi="Times New Roman" w:cs="Times New Roman"/>
          <w:color w:val="231F20"/>
          <w:spacing w:val="-2"/>
        </w:rPr>
        <w:t>Typical</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2"/>
        </w:rPr>
        <w:t>values</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2"/>
        </w:rPr>
        <w:t>range</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2"/>
        </w:rPr>
        <w:t>between</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2"/>
        </w:rPr>
        <w:t>0.01</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2"/>
        </w:rPr>
        <w:t>and</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2"/>
        </w:rPr>
        <w:t>0.05</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spacing w:val="-2"/>
        </w:rPr>
        <w:t>d</w:t>
      </w:r>
      <w:r w:rsidRPr="001E0D17">
        <w:rPr>
          <w:rFonts w:ascii="Times New Roman" w:hAnsi="Times New Roman" w:cs="Times New Roman"/>
          <w:color w:val="231F20"/>
          <w:spacing w:val="-2"/>
          <w:vertAlign w:val="superscript"/>
        </w:rPr>
        <w:t>–1</w:t>
      </w:r>
      <w:r w:rsidRPr="001E0D17">
        <w:rPr>
          <w:rFonts w:ascii="Times New Roman" w:hAnsi="Times New Roman" w:cs="Times New Roman"/>
          <w:color w:val="231F20"/>
          <w:spacing w:val="-2"/>
        </w:rPr>
        <w:t xml:space="preserve">. </w:t>
      </w:r>
      <w:r w:rsidRPr="001E0D17">
        <w:rPr>
          <w:rFonts w:ascii="Times New Roman" w:hAnsi="Times New Roman" w:cs="Times New Roman"/>
          <w:color w:val="231F20"/>
        </w:rPr>
        <w:t>The</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decay</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rate</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does</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not</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have</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as</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much</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influence</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on</w:t>
      </w:r>
      <w:r w:rsidRPr="001E0D17">
        <w:rPr>
          <w:rFonts w:ascii="Times New Roman" w:hAnsi="Times New Roman" w:cs="Times New Roman"/>
          <w:color w:val="231F20"/>
          <w:spacing w:val="-8"/>
        </w:rPr>
        <w:t xml:space="preserve"> </w:t>
      </w:r>
      <w:r w:rsidRPr="001E0D17">
        <w:rPr>
          <w:rFonts w:ascii="Times New Roman" w:hAnsi="Times New Roman" w:cs="Times New Roman"/>
          <w:color w:val="231F20"/>
        </w:rPr>
        <w:t>waste- water</w:t>
      </w:r>
      <w:r w:rsidRPr="001E0D17">
        <w:rPr>
          <w:rFonts w:ascii="Times New Roman" w:hAnsi="Times New Roman" w:cs="Times New Roman"/>
          <w:color w:val="231F20"/>
          <w:spacing w:val="-11"/>
        </w:rPr>
        <w:t xml:space="preserve"> </w:t>
      </w:r>
      <w:r w:rsidRPr="001E0D17">
        <w:rPr>
          <w:rFonts w:ascii="Times New Roman" w:hAnsi="Times New Roman" w:cs="Times New Roman"/>
          <w:color w:val="231F20"/>
        </w:rPr>
        <w:t>treatment</w:t>
      </w:r>
      <w:r w:rsidRPr="001E0D17">
        <w:rPr>
          <w:rFonts w:ascii="Times New Roman" w:hAnsi="Times New Roman" w:cs="Times New Roman"/>
          <w:color w:val="231F20"/>
          <w:spacing w:val="-11"/>
        </w:rPr>
        <w:t xml:space="preserve"> </w:t>
      </w:r>
      <w:r w:rsidRPr="001E0D17">
        <w:rPr>
          <w:rFonts w:ascii="Times New Roman" w:hAnsi="Times New Roman" w:cs="Times New Roman"/>
          <w:color w:val="231F20"/>
        </w:rPr>
        <w:t>system</w:t>
      </w:r>
      <w:r w:rsidRPr="001E0D17">
        <w:rPr>
          <w:rFonts w:ascii="Times New Roman" w:hAnsi="Times New Roman" w:cs="Times New Roman"/>
          <w:color w:val="231F20"/>
          <w:spacing w:val="-11"/>
        </w:rPr>
        <w:t xml:space="preserve"> </w:t>
      </w:r>
      <w:r w:rsidRPr="001E0D17">
        <w:rPr>
          <w:rFonts w:ascii="Times New Roman" w:hAnsi="Times New Roman" w:cs="Times New Roman"/>
          <w:color w:val="231F20"/>
        </w:rPr>
        <w:t>design</w:t>
      </w:r>
      <w:r w:rsidRPr="001E0D17">
        <w:rPr>
          <w:rFonts w:ascii="Times New Roman" w:hAnsi="Times New Roman" w:cs="Times New Roman"/>
          <w:color w:val="231F20"/>
          <w:spacing w:val="-11"/>
        </w:rPr>
        <w:t xml:space="preserve"> </w:t>
      </w:r>
      <w:r w:rsidRPr="001E0D17">
        <w:rPr>
          <w:rFonts w:ascii="Times New Roman" w:hAnsi="Times New Roman" w:cs="Times New Roman"/>
          <w:color w:val="231F20"/>
        </w:rPr>
        <w:t>as</w:t>
      </w:r>
      <w:r w:rsidRPr="001E0D17">
        <w:rPr>
          <w:rFonts w:ascii="Times New Roman" w:hAnsi="Times New Roman" w:cs="Times New Roman"/>
          <w:color w:val="231F20"/>
          <w:spacing w:val="-11"/>
        </w:rPr>
        <w:t xml:space="preserve"> </w:t>
      </w:r>
      <w:r w:rsidRPr="001E0D17">
        <w:rPr>
          <w:rFonts w:ascii="Times New Roman" w:hAnsi="Times New Roman" w:cs="Times New Roman"/>
          <w:color w:val="231F20"/>
        </w:rPr>
        <w:t>the</w:t>
      </w:r>
      <w:r w:rsidRPr="001E0D17">
        <w:rPr>
          <w:rFonts w:ascii="Times New Roman" w:hAnsi="Times New Roman" w:cs="Times New Roman"/>
          <w:color w:val="231F20"/>
          <w:spacing w:val="-11"/>
        </w:rPr>
        <w:t xml:space="preserve"> </w:t>
      </w:r>
      <w:r w:rsidRPr="001E0D17">
        <w:rPr>
          <w:rFonts w:ascii="Times New Roman" w:hAnsi="Times New Roman" w:cs="Times New Roman"/>
          <w:color w:val="231F20"/>
        </w:rPr>
        <w:t>bacterial</w:t>
      </w:r>
      <w:r w:rsidRPr="001E0D17">
        <w:rPr>
          <w:rFonts w:ascii="Times New Roman" w:hAnsi="Times New Roman" w:cs="Times New Roman"/>
          <w:color w:val="231F20"/>
          <w:spacing w:val="-11"/>
        </w:rPr>
        <w:t xml:space="preserve"> </w:t>
      </w:r>
      <w:r w:rsidRPr="001E0D17">
        <w:rPr>
          <w:rFonts w:ascii="Times New Roman" w:hAnsi="Times New Roman" w:cs="Times New Roman"/>
          <w:color w:val="231F20"/>
        </w:rPr>
        <w:t>growth</w:t>
      </w:r>
      <w:r w:rsidRPr="001E0D17">
        <w:rPr>
          <w:rFonts w:ascii="Times New Roman" w:hAnsi="Times New Roman" w:cs="Times New Roman"/>
          <w:color w:val="231F20"/>
          <w:spacing w:val="-11"/>
        </w:rPr>
        <w:t xml:space="preserve"> </w:t>
      </w:r>
      <w:r w:rsidRPr="001E0D17">
        <w:rPr>
          <w:rFonts w:ascii="Times New Roman" w:hAnsi="Times New Roman" w:cs="Times New Roman"/>
          <w:color w:val="231F20"/>
        </w:rPr>
        <w:t>rate</w:t>
      </w:r>
      <w:r>
        <w:rPr>
          <w:rFonts w:ascii="Times New Roman" w:hAnsi="Times New Roman" w:cs="Times New Roman"/>
          <w:color w:val="231F20"/>
        </w:rPr>
        <w:t xml:space="preserve"> .</w:t>
      </w:r>
      <w:r w:rsidR="00A933F5">
        <w:rPr>
          <w:rFonts w:ascii="Times New Roman" w:hAnsi="Times New Roman" w:cs="Times New Roman"/>
          <w:color w:val="231F20"/>
        </w:rPr>
        <w:t xml:space="preserve"> </w:t>
      </w:r>
    </w:p>
    <w:p w14:paraId="237C66D1" w14:textId="2CAA2799" w:rsidR="00A933F5" w:rsidRDefault="00A933F5" w:rsidP="001E0D17">
      <w:pPr>
        <w:pStyle w:val="BodyText"/>
        <w:spacing w:before="4" w:line="249" w:lineRule="auto"/>
        <w:ind w:left="50" w:right="188"/>
        <w:rPr>
          <w:b/>
          <w:bCs/>
          <w:i/>
          <w:iCs/>
          <w:color w:val="1874A0"/>
          <w:spacing w:val="-2"/>
        </w:rPr>
      </w:pPr>
      <w:r w:rsidRPr="00A933F5">
        <w:rPr>
          <w:b/>
          <w:bCs/>
          <w:i/>
          <w:iCs/>
          <w:color w:val="1874A0"/>
          <w:spacing w:val="-7"/>
        </w:rPr>
        <w:t>Operating</w:t>
      </w:r>
      <w:r w:rsidRPr="00A933F5">
        <w:rPr>
          <w:b/>
          <w:bCs/>
          <w:i/>
          <w:iCs/>
          <w:color w:val="1874A0"/>
          <w:spacing w:val="-16"/>
        </w:rPr>
        <w:t xml:space="preserve"> </w:t>
      </w:r>
      <w:r w:rsidRPr="00A933F5">
        <w:rPr>
          <w:b/>
          <w:bCs/>
          <w:i/>
          <w:iCs/>
          <w:color w:val="1874A0"/>
          <w:spacing w:val="-2"/>
        </w:rPr>
        <w:t>conditions</w:t>
      </w:r>
    </w:p>
    <w:p w14:paraId="4D0ABB02" w14:textId="61B1C0FE" w:rsidR="00A933F5" w:rsidRDefault="00A933F5" w:rsidP="00A933F5">
      <w:pPr>
        <w:pStyle w:val="BodyText"/>
        <w:spacing w:before="34" w:line="249" w:lineRule="auto"/>
        <w:ind w:left="50" w:right="38"/>
        <w:rPr>
          <w:rFonts w:ascii="Times New Roman" w:hAnsi="Times New Roman" w:cs="Times New Roman"/>
          <w:color w:val="231F20"/>
          <w:spacing w:val="-2"/>
        </w:rPr>
      </w:pPr>
      <w:r w:rsidRPr="00A933F5">
        <w:rPr>
          <w:rFonts w:ascii="Times New Roman" w:hAnsi="Times New Roman" w:cs="Times New Roman"/>
          <w:color w:val="231F20"/>
        </w:rPr>
        <w:t>Operation</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rPr>
        <w:t>of</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rPr>
        <w:t>an</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rPr>
        <w:t>activated</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rPr>
        <w:t>sludge</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rPr>
        <w:t>process</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rPr>
        <w:t>relies</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rPr>
        <w:t xml:space="preserve">on </w:t>
      </w:r>
      <w:r w:rsidRPr="00A933F5">
        <w:rPr>
          <w:rFonts w:ascii="Times New Roman" w:hAnsi="Times New Roman" w:cs="Times New Roman"/>
          <w:color w:val="231F20"/>
          <w:spacing w:val="-4"/>
        </w:rPr>
        <w:t>maintaining</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spacing w:val="-4"/>
        </w:rPr>
        <w:t>an</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spacing w:val="-4"/>
        </w:rPr>
        <w:t>acceptable</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spacing w:val="-4"/>
        </w:rPr>
        <w:t>environment</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spacing w:val="-4"/>
        </w:rPr>
        <w:t>for</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spacing w:val="-4"/>
        </w:rPr>
        <w:t>microbial</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spacing w:val="-4"/>
        </w:rPr>
        <w:t xml:space="preserve">activity through routine monitoring and preventive maintenance, and </w:t>
      </w:r>
      <w:r w:rsidRPr="00A933F5">
        <w:rPr>
          <w:rFonts w:ascii="Times New Roman" w:hAnsi="Times New Roman" w:cs="Times New Roman"/>
          <w:color w:val="231F20"/>
        </w:rPr>
        <w:t>on</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rPr>
        <w:t>the</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rPr>
        <w:t>ability</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rPr>
        <w:t>to</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rPr>
        <w:t>survive</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rPr>
        <w:t>any</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rPr>
        <w:t>process</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rPr>
        <w:t>upsets.</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The</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rPr>
        <w:t xml:space="preserve">following </w:t>
      </w:r>
      <w:r w:rsidRPr="00A933F5">
        <w:rPr>
          <w:rFonts w:ascii="Times New Roman" w:hAnsi="Times New Roman" w:cs="Times New Roman"/>
          <w:color w:val="231F20"/>
          <w:spacing w:val="-4"/>
        </w:rPr>
        <w:t>performance</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4"/>
        </w:rPr>
        <w:t>considerations</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4"/>
        </w:rPr>
        <w:t>may</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4"/>
        </w:rPr>
        <w:t>be</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4"/>
        </w:rPr>
        <w:t>relevant</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4"/>
        </w:rPr>
        <w:t>daily,</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4"/>
        </w:rPr>
        <w:t>weekly</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4"/>
        </w:rPr>
        <w:t xml:space="preserve">or </w:t>
      </w:r>
      <w:r w:rsidRPr="00A933F5">
        <w:rPr>
          <w:rFonts w:ascii="Times New Roman" w:hAnsi="Times New Roman" w:cs="Times New Roman"/>
          <w:color w:val="231F20"/>
          <w:spacing w:val="-2"/>
        </w:rPr>
        <w:t>monthly.</w:t>
      </w:r>
      <w:r>
        <w:rPr>
          <w:rFonts w:ascii="Times New Roman" w:hAnsi="Times New Roman" w:cs="Times New Roman"/>
          <w:color w:val="231F20"/>
          <w:spacing w:val="-2"/>
        </w:rPr>
        <w:t xml:space="preserve"> </w:t>
      </w:r>
    </w:p>
    <w:p w14:paraId="370B3C37" w14:textId="77777777" w:rsidR="00A933F5" w:rsidRPr="00A933F5" w:rsidRDefault="00A933F5" w:rsidP="00A933F5">
      <w:pPr>
        <w:pStyle w:val="BodyText"/>
        <w:spacing w:before="5" w:line="249" w:lineRule="auto"/>
        <w:ind w:left="50" w:right="92"/>
        <w:jc w:val="both"/>
        <w:rPr>
          <w:rFonts w:ascii="Times New Roman" w:hAnsi="Times New Roman" w:cs="Times New Roman"/>
        </w:rPr>
      </w:pPr>
      <w:r w:rsidRPr="00A933F5">
        <w:rPr>
          <w:rFonts w:ascii="Times New Roman" w:hAnsi="Times New Roman" w:cs="Times New Roman"/>
          <w:i/>
          <w:color w:val="231F20"/>
          <w:spacing w:val="-4"/>
        </w:rPr>
        <w:lastRenderedPageBreak/>
        <w:t xml:space="preserve">Effluent. </w:t>
      </w:r>
      <w:r w:rsidRPr="00A933F5">
        <w:rPr>
          <w:rFonts w:ascii="Times New Roman" w:hAnsi="Times New Roman" w:cs="Times New Roman"/>
          <w:color w:val="231F20"/>
          <w:spacing w:val="-4"/>
        </w:rPr>
        <w:t>Limits on effluent water quality are determined by</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spacing w:val="-4"/>
        </w:rPr>
        <w:t>the</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spacing w:val="-4"/>
        </w:rPr>
        <w:t>state</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spacing w:val="-4"/>
        </w:rPr>
        <w:t>or</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spacing w:val="-4"/>
        </w:rPr>
        <w:t>local</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spacing w:val="-4"/>
        </w:rPr>
        <w:t>environmental</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spacing w:val="-4"/>
        </w:rPr>
        <w:t>agency.</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spacing w:val="-4"/>
        </w:rPr>
        <w:t>The</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spacing w:val="-4"/>
        </w:rPr>
        <w:t>NPDES</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spacing w:val="-4"/>
        </w:rPr>
        <w:t xml:space="preserve">per- </w:t>
      </w:r>
      <w:proofErr w:type="spellStart"/>
      <w:r w:rsidRPr="00A933F5">
        <w:rPr>
          <w:rFonts w:ascii="Times New Roman" w:hAnsi="Times New Roman" w:cs="Times New Roman"/>
          <w:color w:val="231F20"/>
          <w:spacing w:val="-4"/>
        </w:rPr>
        <w:t>mit</w:t>
      </w:r>
      <w:proofErr w:type="spellEnd"/>
      <w:r w:rsidRPr="00A933F5">
        <w:rPr>
          <w:rFonts w:ascii="Times New Roman" w:hAnsi="Times New Roman" w:cs="Times New Roman"/>
          <w:color w:val="231F20"/>
          <w:spacing w:val="-8"/>
        </w:rPr>
        <w:t xml:space="preserve"> </w:t>
      </w:r>
      <w:r w:rsidRPr="00A933F5">
        <w:rPr>
          <w:rFonts w:ascii="Times New Roman" w:hAnsi="Times New Roman" w:cs="Times New Roman"/>
          <w:color w:val="231F20"/>
          <w:spacing w:val="-4"/>
        </w:rPr>
        <w:t>generally</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spacing w:val="-4"/>
        </w:rPr>
        <w:t>specifies</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spacing w:val="-4"/>
        </w:rPr>
        <w:t>the</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spacing w:val="-4"/>
        </w:rPr>
        <w:t>allowable</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spacing w:val="-4"/>
        </w:rPr>
        <w:t>discharge</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spacing w:val="-4"/>
        </w:rPr>
        <w:t>flowrate,</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spacing w:val="-4"/>
        </w:rPr>
        <w:t xml:space="preserve">pH, </w:t>
      </w:r>
      <w:r w:rsidRPr="00A933F5">
        <w:rPr>
          <w:rFonts w:ascii="Times New Roman" w:hAnsi="Times New Roman" w:cs="Times New Roman"/>
          <w:color w:val="231F20"/>
        </w:rPr>
        <w:t>total</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rPr>
        <w:t>organic</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rPr>
        <w:t>carbon</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rPr>
        <w:t>(TOC,</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rPr>
        <w:t>mg/L),</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rPr>
        <w:t>and</w:t>
      </w:r>
      <w:r w:rsidRPr="00A933F5">
        <w:rPr>
          <w:rFonts w:ascii="Times New Roman" w:hAnsi="Times New Roman" w:cs="Times New Roman"/>
          <w:color w:val="231F20"/>
          <w:spacing w:val="-10"/>
        </w:rPr>
        <w:t xml:space="preserve"> </w:t>
      </w:r>
      <w:r w:rsidRPr="00A933F5">
        <w:rPr>
          <w:rFonts w:ascii="Times New Roman" w:hAnsi="Times New Roman" w:cs="Times New Roman"/>
          <w:color w:val="231F20"/>
        </w:rPr>
        <w:t>TSS</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rPr>
        <w:t>(mg/L).</w:t>
      </w:r>
    </w:p>
    <w:p w14:paraId="3F61953E" w14:textId="77777777" w:rsidR="00A933F5" w:rsidRPr="00A933F5" w:rsidRDefault="00A933F5" w:rsidP="00A933F5">
      <w:pPr>
        <w:pStyle w:val="BodyText"/>
        <w:spacing w:before="34" w:line="249" w:lineRule="auto"/>
        <w:ind w:left="50" w:right="38"/>
        <w:rPr>
          <w:rFonts w:ascii="Times New Roman" w:hAnsi="Times New Roman" w:cs="Times New Roman"/>
        </w:rPr>
      </w:pPr>
    </w:p>
    <w:p w14:paraId="0F7AA9DA" w14:textId="64CDB7DC" w:rsidR="00A933F5" w:rsidRPr="00A933F5" w:rsidRDefault="00A933F5" w:rsidP="00A933F5">
      <w:pPr>
        <w:pStyle w:val="BodyText"/>
        <w:spacing w:before="3" w:line="249" w:lineRule="auto"/>
        <w:ind w:left="50"/>
        <w:rPr>
          <w:rFonts w:ascii="Times New Roman" w:hAnsi="Times New Roman" w:cs="Times New Roman"/>
        </w:rPr>
      </w:pPr>
      <w:r w:rsidRPr="00A933F5">
        <w:rPr>
          <w:rFonts w:ascii="Times New Roman" w:hAnsi="Times New Roman" w:cs="Times New Roman"/>
          <w:i/>
          <w:color w:val="231F20"/>
        </w:rPr>
        <w:t>Influent.</w:t>
      </w:r>
      <w:r w:rsidRPr="00A933F5">
        <w:rPr>
          <w:rFonts w:ascii="Times New Roman" w:hAnsi="Times New Roman" w:cs="Times New Roman"/>
          <w:i/>
          <w:color w:val="231F20"/>
          <w:spacing w:val="-12"/>
        </w:rPr>
        <w:t xml:space="preserve"> </w:t>
      </w:r>
      <w:r w:rsidRPr="00A933F5">
        <w:rPr>
          <w:rFonts w:ascii="Times New Roman" w:hAnsi="Times New Roman" w:cs="Times New Roman"/>
          <w:color w:val="231F20"/>
        </w:rPr>
        <w:t>To</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ensure</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smooth</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operations</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and</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avoid</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 xml:space="preserve">upsets, </w:t>
      </w:r>
      <w:r w:rsidRPr="00A933F5">
        <w:rPr>
          <w:rFonts w:ascii="Times New Roman" w:hAnsi="Times New Roman" w:cs="Times New Roman"/>
          <w:color w:val="231F20"/>
          <w:spacing w:val="-2"/>
        </w:rPr>
        <w:t>the</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2"/>
        </w:rPr>
        <w:t>plant</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2"/>
        </w:rPr>
        <w:t>should</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2"/>
        </w:rPr>
        <w:t>maintain</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2"/>
        </w:rPr>
        <w:t>the</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2"/>
        </w:rPr>
        <w:t>influent</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2"/>
        </w:rPr>
        <w:t>flowrate,</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2"/>
        </w:rPr>
        <w:t xml:space="preserve">temperature, </w:t>
      </w:r>
      <w:r w:rsidRPr="00A933F5">
        <w:rPr>
          <w:rFonts w:ascii="Times New Roman" w:hAnsi="Times New Roman" w:cs="Times New Roman"/>
          <w:color w:val="231F20"/>
        </w:rPr>
        <w:t>pH,</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and</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concentrations</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of</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rPr>
        <w:t>TOC,</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rPr>
        <w:t>TSS,</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oil</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and</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grease,</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and phenol</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rPr>
        <w:t>(which</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rPr>
        <w:t>can</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rPr>
        <w:t>cause</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rPr>
        <w:t>microbial</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rPr>
        <w:t>shock)</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rPr>
        <w:t>within</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rPr>
        <w:t xml:space="preserve">specified </w:t>
      </w:r>
      <w:r w:rsidRPr="00A933F5">
        <w:rPr>
          <w:rFonts w:ascii="Times New Roman" w:hAnsi="Times New Roman" w:cs="Times New Roman"/>
          <w:color w:val="231F20"/>
          <w:spacing w:val="-4"/>
        </w:rPr>
        <w:t>ranges.</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spacing w:val="-4"/>
        </w:rPr>
        <w:t>Values</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spacing w:val="-4"/>
        </w:rPr>
        <w:t>that</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spacing w:val="-4"/>
        </w:rPr>
        <w:t>exceed</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spacing w:val="-4"/>
        </w:rPr>
        <w:t>design</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spacing w:val="-4"/>
        </w:rPr>
        <w:t>limits</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spacing w:val="-4"/>
        </w:rPr>
        <w:t>indicate</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spacing w:val="-4"/>
        </w:rPr>
        <w:t>that</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spacing w:val="-4"/>
        </w:rPr>
        <w:t xml:space="preserve">pretreat </w:t>
      </w:r>
      <w:proofErr w:type="spellStart"/>
      <w:r w:rsidRPr="00A933F5">
        <w:rPr>
          <w:rFonts w:ascii="Times New Roman" w:hAnsi="Times New Roman" w:cs="Times New Roman"/>
          <w:color w:val="231F20"/>
        </w:rPr>
        <w:t>ment</w:t>
      </w:r>
      <w:proofErr w:type="spellEnd"/>
      <w:r w:rsidRPr="00A933F5">
        <w:rPr>
          <w:rFonts w:ascii="Times New Roman" w:hAnsi="Times New Roman" w:cs="Times New Roman"/>
          <w:color w:val="231F20"/>
          <w:spacing w:val="-13"/>
        </w:rPr>
        <w:t xml:space="preserve"> </w:t>
      </w:r>
      <w:r w:rsidRPr="00A933F5">
        <w:rPr>
          <w:rFonts w:ascii="Times New Roman" w:hAnsi="Times New Roman" w:cs="Times New Roman"/>
          <w:color w:val="231F20"/>
        </w:rPr>
        <w:t>modifications</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are</w:t>
      </w:r>
      <w:r w:rsidRPr="00A933F5">
        <w:rPr>
          <w:rFonts w:ascii="Times New Roman" w:hAnsi="Times New Roman" w:cs="Times New Roman"/>
          <w:color w:val="231F20"/>
          <w:spacing w:val="-13"/>
        </w:rPr>
        <w:t xml:space="preserve"> </w:t>
      </w:r>
      <w:r w:rsidRPr="00A933F5">
        <w:rPr>
          <w:rFonts w:ascii="Times New Roman" w:hAnsi="Times New Roman" w:cs="Times New Roman"/>
          <w:color w:val="231F20"/>
        </w:rPr>
        <w:t>necessary.</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For</w:t>
      </w:r>
      <w:r w:rsidRPr="00A933F5">
        <w:rPr>
          <w:rFonts w:ascii="Times New Roman" w:hAnsi="Times New Roman" w:cs="Times New Roman"/>
          <w:color w:val="231F20"/>
          <w:spacing w:val="-13"/>
        </w:rPr>
        <w:t xml:space="preserve"> </w:t>
      </w:r>
      <w:r w:rsidRPr="00A933F5">
        <w:rPr>
          <w:rFonts w:ascii="Times New Roman" w:hAnsi="Times New Roman" w:cs="Times New Roman"/>
          <w:color w:val="231F20"/>
        </w:rPr>
        <w:t>example,</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excess</w:t>
      </w:r>
      <w:r w:rsidRPr="00A933F5">
        <w:rPr>
          <w:rFonts w:ascii="Times New Roman" w:hAnsi="Times New Roman" w:cs="Times New Roman"/>
          <w:color w:val="231F20"/>
          <w:spacing w:val="-13"/>
        </w:rPr>
        <w:t xml:space="preserve"> </w:t>
      </w:r>
      <w:r w:rsidRPr="00A933F5">
        <w:rPr>
          <w:rFonts w:ascii="Times New Roman" w:hAnsi="Times New Roman" w:cs="Times New Roman"/>
          <w:color w:val="231F20"/>
        </w:rPr>
        <w:t>oil and</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grease</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in</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the</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incoming</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water</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may</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indicate</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that</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the</w:t>
      </w:r>
      <w:r w:rsidRPr="00A933F5">
        <w:rPr>
          <w:rFonts w:ascii="Times New Roman" w:hAnsi="Times New Roman" w:cs="Times New Roman"/>
          <w:color w:val="231F20"/>
          <w:spacing w:val="-19"/>
        </w:rPr>
        <w:t xml:space="preserve"> </w:t>
      </w:r>
      <w:r w:rsidRPr="00A933F5">
        <w:rPr>
          <w:rFonts w:ascii="Times New Roman" w:hAnsi="Times New Roman" w:cs="Times New Roman"/>
          <w:color w:val="231F20"/>
        </w:rPr>
        <w:t>API separator</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rPr>
        <w:t>polymer-addition</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rPr>
        <w:t>step</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rPr>
        <w:t>needs</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rPr>
        <w:t>to</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rPr>
        <w:t>be</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rPr>
        <w:t>modified.</w:t>
      </w:r>
    </w:p>
    <w:p w14:paraId="33FBAAA9" w14:textId="77777777" w:rsidR="00A933F5" w:rsidRPr="00A933F5" w:rsidRDefault="00A933F5" w:rsidP="00A933F5">
      <w:pPr>
        <w:pStyle w:val="BodyText"/>
        <w:spacing w:before="173" w:line="249" w:lineRule="auto"/>
        <w:ind w:left="49" w:right="196"/>
        <w:jc w:val="both"/>
        <w:rPr>
          <w:rFonts w:ascii="Times New Roman" w:hAnsi="Times New Roman" w:cs="Times New Roman"/>
        </w:rPr>
      </w:pPr>
      <w:r w:rsidRPr="00A933F5">
        <w:rPr>
          <w:rFonts w:ascii="Times New Roman" w:hAnsi="Times New Roman" w:cs="Times New Roman"/>
          <w:i/>
          <w:color w:val="231F20"/>
          <w:spacing w:val="-2"/>
        </w:rPr>
        <w:t>Mixed</w:t>
      </w:r>
      <w:r w:rsidRPr="00A933F5">
        <w:rPr>
          <w:rFonts w:ascii="Times New Roman" w:hAnsi="Times New Roman" w:cs="Times New Roman"/>
          <w:i/>
          <w:color w:val="231F20"/>
          <w:spacing w:val="-11"/>
        </w:rPr>
        <w:t xml:space="preserve"> </w:t>
      </w:r>
      <w:r w:rsidRPr="00A933F5">
        <w:rPr>
          <w:rFonts w:ascii="Times New Roman" w:hAnsi="Times New Roman" w:cs="Times New Roman"/>
          <w:i/>
          <w:color w:val="231F20"/>
          <w:spacing w:val="-2"/>
        </w:rPr>
        <w:t>liquor</w:t>
      </w:r>
      <w:r w:rsidRPr="00A933F5">
        <w:rPr>
          <w:rFonts w:ascii="Times New Roman" w:hAnsi="Times New Roman" w:cs="Times New Roman"/>
          <w:i/>
          <w:color w:val="231F20"/>
          <w:spacing w:val="-10"/>
        </w:rPr>
        <w:t xml:space="preserve"> </w:t>
      </w:r>
      <w:r w:rsidRPr="00A933F5">
        <w:rPr>
          <w:rFonts w:ascii="Times New Roman" w:hAnsi="Times New Roman" w:cs="Times New Roman"/>
          <w:i/>
          <w:color w:val="231F20"/>
          <w:spacing w:val="-2"/>
        </w:rPr>
        <w:t>in</w:t>
      </w:r>
      <w:r w:rsidRPr="00A933F5">
        <w:rPr>
          <w:rFonts w:ascii="Times New Roman" w:hAnsi="Times New Roman" w:cs="Times New Roman"/>
          <w:i/>
          <w:color w:val="231F20"/>
          <w:spacing w:val="-11"/>
        </w:rPr>
        <w:t xml:space="preserve"> </w:t>
      </w:r>
      <w:r w:rsidRPr="00A933F5">
        <w:rPr>
          <w:rFonts w:ascii="Times New Roman" w:hAnsi="Times New Roman" w:cs="Times New Roman"/>
          <w:i/>
          <w:color w:val="231F20"/>
          <w:spacing w:val="-2"/>
        </w:rPr>
        <w:t>the</w:t>
      </w:r>
      <w:r w:rsidRPr="00A933F5">
        <w:rPr>
          <w:rFonts w:ascii="Times New Roman" w:hAnsi="Times New Roman" w:cs="Times New Roman"/>
          <w:i/>
          <w:color w:val="231F20"/>
          <w:spacing w:val="-10"/>
        </w:rPr>
        <w:t xml:space="preserve"> </w:t>
      </w:r>
      <w:r w:rsidRPr="00A933F5">
        <w:rPr>
          <w:rFonts w:ascii="Times New Roman" w:hAnsi="Times New Roman" w:cs="Times New Roman"/>
          <w:i/>
          <w:color w:val="231F20"/>
          <w:spacing w:val="-2"/>
        </w:rPr>
        <w:t>aeration</w:t>
      </w:r>
      <w:r w:rsidRPr="00A933F5">
        <w:rPr>
          <w:rFonts w:ascii="Times New Roman" w:hAnsi="Times New Roman" w:cs="Times New Roman"/>
          <w:i/>
          <w:color w:val="231F20"/>
          <w:spacing w:val="-11"/>
        </w:rPr>
        <w:t xml:space="preserve"> </w:t>
      </w:r>
      <w:r w:rsidRPr="00A933F5">
        <w:rPr>
          <w:rFonts w:ascii="Times New Roman" w:hAnsi="Times New Roman" w:cs="Times New Roman"/>
          <w:i/>
          <w:color w:val="231F20"/>
          <w:spacing w:val="-2"/>
        </w:rPr>
        <w:t>tank.</w:t>
      </w:r>
      <w:r w:rsidRPr="00A933F5">
        <w:rPr>
          <w:rFonts w:ascii="Times New Roman" w:hAnsi="Times New Roman" w:cs="Times New Roman"/>
          <w:i/>
          <w:color w:val="231F20"/>
          <w:spacing w:val="-11"/>
        </w:rPr>
        <w:t xml:space="preserve"> </w:t>
      </w:r>
      <w:r w:rsidRPr="00A933F5">
        <w:rPr>
          <w:rFonts w:ascii="Times New Roman" w:hAnsi="Times New Roman" w:cs="Times New Roman"/>
          <w:color w:val="231F20"/>
          <w:spacing w:val="-2"/>
        </w:rPr>
        <w:t>The</w:t>
      </w:r>
      <w:r w:rsidRPr="00A933F5">
        <w:rPr>
          <w:rFonts w:ascii="Times New Roman" w:hAnsi="Times New Roman" w:cs="Times New Roman"/>
          <w:color w:val="231F20"/>
          <w:spacing w:val="-10"/>
        </w:rPr>
        <w:t xml:space="preserve"> </w:t>
      </w:r>
      <w:r w:rsidRPr="00A933F5">
        <w:rPr>
          <w:rFonts w:ascii="Times New Roman" w:hAnsi="Times New Roman" w:cs="Times New Roman"/>
          <w:color w:val="231F20"/>
          <w:spacing w:val="-2"/>
        </w:rPr>
        <w:t>aeration</w:t>
      </w:r>
      <w:r w:rsidRPr="00A933F5">
        <w:rPr>
          <w:rFonts w:ascii="Times New Roman" w:hAnsi="Times New Roman" w:cs="Times New Roman"/>
          <w:color w:val="231F20"/>
          <w:spacing w:val="-11"/>
        </w:rPr>
        <w:t xml:space="preserve"> </w:t>
      </w:r>
      <w:r w:rsidRPr="00A933F5">
        <w:rPr>
          <w:rFonts w:ascii="Times New Roman" w:hAnsi="Times New Roman" w:cs="Times New Roman"/>
          <w:color w:val="231F20"/>
          <w:spacing w:val="-2"/>
        </w:rPr>
        <w:t>tank</w:t>
      </w:r>
      <w:r w:rsidRPr="00A933F5">
        <w:rPr>
          <w:rFonts w:ascii="Times New Roman" w:hAnsi="Times New Roman" w:cs="Times New Roman"/>
          <w:color w:val="231F20"/>
          <w:spacing w:val="-10"/>
        </w:rPr>
        <w:t xml:space="preserve"> </w:t>
      </w:r>
      <w:r w:rsidRPr="00A933F5">
        <w:rPr>
          <w:rFonts w:ascii="Times New Roman" w:hAnsi="Times New Roman" w:cs="Times New Roman"/>
          <w:color w:val="231F20"/>
          <w:spacing w:val="-2"/>
        </w:rPr>
        <w:t xml:space="preserve">must </w:t>
      </w:r>
      <w:r w:rsidRPr="00A933F5">
        <w:rPr>
          <w:rFonts w:ascii="Times New Roman" w:hAnsi="Times New Roman" w:cs="Times New Roman"/>
          <w:color w:val="231F20"/>
        </w:rPr>
        <w:t>maintain</w:t>
      </w:r>
      <w:r w:rsidRPr="00A933F5">
        <w:rPr>
          <w:rFonts w:ascii="Times New Roman" w:hAnsi="Times New Roman" w:cs="Times New Roman"/>
          <w:color w:val="231F20"/>
          <w:spacing w:val="-13"/>
        </w:rPr>
        <w:t xml:space="preserve"> </w:t>
      </w:r>
      <w:r w:rsidRPr="00A933F5">
        <w:rPr>
          <w:rFonts w:ascii="Times New Roman" w:hAnsi="Times New Roman" w:cs="Times New Roman"/>
          <w:color w:val="231F20"/>
        </w:rPr>
        <w:t>the</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proper</w:t>
      </w:r>
      <w:r w:rsidRPr="00A933F5">
        <w:rPr>
          <w:rFonts w:ascii="Times New Roman" w:hAnsi="Times New Roman" w:cs="Times New Roman"/>
          <w:color w:val="231F20"/>
          <w:spacing w:val="-13"/>
        </w:rPr>
        <w:t xml:space="preserve"> </w:t>
      </w:r>
      <w:r w:rsidRPr="00A933F5">
        <w:rPr>
          <w:rFonts w:ascii="Times New Roman" w:hAnsi="Times New Roman" w:cs="Times New Roman"/>
          <w:color w:val="231F20"/>
        </w:rPr>
        <w:t>environment</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for</w:t>
      </w:r>
      <w:r w:rsidRPr="00A933F5">
        <w:rPr>
          <w:rFonts w:ascii="Times New Roman" w:hAnsi="Times New Roman" w:cs="Times New Roman"/>
          <w:color w:val="231F20"/>
          <w:spacing w:val="-13"/>
        </w:rPr>
        <w:t xml:space="preserve"> </w:t>
      </w:r>
      <w:r w:rsidRPr="00A933F5">
        <w:rPr>
          <w:rFonts w:ascii="Times New Roman" w:hAnsi="Times New Roman" w:cs="Times New Roman"/>
          <w:color w:val="231F20"/>
        </w:rPr>
        <w:t>microbial</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activity.</w:t>
      </w:r>
      <w:r w:rsidRPr="00A933F5">
        <w:rPr>
          <w:rFonts w:ascii="Times New Roman" w:hAnsi="Times New Roman" w:cs="Times New Roman"/>
          <w:color w:val="231F20"/>
          <w:spacing w:val="-13"/>
        </w:rPr>
        <w:t xml:space="preserve"> </w:t>
      </w:r>
      <w:r w:rsidRPr="00A933F5">
        <w:rPr>
          <w:rFonts w:ascii="Times New Roman" w:hAnsi="Times New Roman" w:cs="Times New Roman"/>
          <w:color w:val="231F20"/>
        </w:rPr>
        <w:t>The pH</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should</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be</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between</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6.5</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and</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7.5,</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the</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temperature</w:t>
      </w:r>
      <w:r w:rsidRPr="00A933F5">
        <w:rPr>
          <w:rFonts w:ascii="Times New Roman" w:hAnsi="Times New Roman" w:cs="Times New Roman"/>
          <w:color w:val="231F20"/>
          <w:spacing w:val="-12"/>
        </w:rPr>
        <w:t xml:space="preserve"> </w:t>
      </w:r>
      <w:r w:rsidRPr="00A933F5">
        <w:rPr>
          <w:rFonts w:ascii="Times New Roman" w:hAnsi="Times New Roman" w:cs="Times New Roman"/>
          <w:color w:val="231F20"/>
        </w:rPr>
        <w:t>between 15</w:t>
      </w:r>
      <w:r w:rsidRPr="00A933F5">
        <w:rPr>
          <w:rFonts w:ascii="Times New Roman" w:hAnsi="Times New Roman" w:cs="Times New Roman"/>
          <w:color w:val="231F20"/>
          <w:vertAlign w:val="superscript"/>
        </w:rPr>
        <w:t>o</w:t>
      </w:r>
      <w:r w:rsidRPr="00A933F5">
        <w:rPr>
          <w:rFonts w:ascii="Times New Roman" w:hAnsi="Times New Roman" w:cs="Times New Roman"/>
          <w:color w:val="231F20"/>
        </w:rPr>
        <w:t>C</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rPr>
        <w:t>and</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rPr>
        <w:t>30</w:t>
      </w:r>
      <w:r w:rsidRPr="00A933F5">
        <w:rPr>
          <w:rFonts w:ascii="Times New Roman" w:hAnsi="Times New Roman" w:cs="Times New Roman"/>
          <w:color w:val="231F20"/>
          <w:vertAlign w:val="superscript"/>
        </w:rPr>
        <w:t>o</w:t>
      </w:r>
      <w:r w:rsidRPr="00A933F5">
        <w:rPr>
          <w:rFonts w:ascii="Times New Roman" w:hAnsi="Times New Roman" w:cs="Times New Roman"/>
          <w:color w:val="231F20"/>
        </w:rPr>
        <w:t>C,</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rPr>
        <w:t>the</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rPr>
        <w:t>dissolved</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rPr>
        <w:t>oxygen</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rPr>
        <w:t>(DO)</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rPr>
        <w:t xml:space="preserve">concentration </w:t>
      </w:r>
      <w:r w:rsidRPr="00A933F5">
        <w:rPr>
          <w:rFonts w:ascii="Times New Roman" w:hAnsi="Times New Roman" w:cs="Times New Roman"/>
          <w:color w:val="231F20"/>
          <w:spacing w:val="-2"/>
        </w:rPr>
        <w:t>above</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2"/>
        </w:rPr>
        <w:t>2.0</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2"/>
        </w:rPr>
        <w:t>mg/L,</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2"/>
        </w:rPr>
        <w:t>and</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2"/>
        </w:rPr>
        <w:t>nitrogen</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2"/>
        </w:rPr>
        <w:t>and</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2"/>
        </w:rPr>
        <w:t>phosphorous</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2"/>
        </w:rPr>
        <w:t>at</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2"/>
        </w:rPr>
        <w:t>the</w:t>
      </w:r>
      <w:r w:rsidRPr="00A933F5">
        <w:rPr>
          <w:rFonts w:ascii="Times New Roman" w:hAnsi="Times New Roman" w:cs="Times New Roman"/>
          <w:color w:val="231F20"/>
          <w:spacing w:val="-6"/>
        </w:rPr>
        <w:t xml:space="preserve"> </w:t>
      </w:r>
      <w:proofErr w:type="spellStart"/>
      <w:r w:rsidRPr="00A933F5">
        <w:rPr>
          <w:rFonts w:ascii="Times New Roman" w:hAnsi="Times New Roman" w:cs="Times New Roman"/>
          <w:color w:val="231F20"/>
          <w:spacing w:val="-2"/>
        </w:rPr>
        <w:t>neces</w:t>
      </w:r>
      <w:proofErr w:type="spellEnd"/>
      <w:r w:rsidRPr="00A933F5">
        <w:rPr>
          <w:rFonts w:ascii="Times New Roman" w:hAnsi="Times New Roman" w:cs="Times New Roman"/>
          <w:color w:val="231F20"/>
          <w:spacing w:val="-2"/>
        </w:rPr>
        <w:t xml:space="preserve">- </w:t>
      </w:r>
      <w:proofErr w:type="spellStart"/>
      <w:r w:rsidRPr="00A933F5">
        <w:rPr>
          <w:rFonts w:ascii="Times New Roman" w:hAnsi="Times New Roman" w:cs="Times New Roman"/>
          <w:color w:val="231F20"/>
          <w:spacing w:val="-4"/>
        </w:rPr>
        <w:t>sary</w:t>
      </w:r>
      <w:proofErr w:type="spellEnd"/>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levels.</w:t>
      </w:r>
      <w:r w:rsidRPr="00A933F5">
        <w:rPr>
          <w:rFonts w:ascii="Times New Roman" w:hAnsi="Times New Roman" w:cs="Times New Roman"/>
          <w:color w:val="231F20"/>
          <w:spacing w:val="-18"/>
        </w:rPr>
        <w:t xml:space="preserve"> </w:t>
      </w:r>
      <w:r w:rsidRPr="00A933F5">
        <w:rPr>
          <w:rFonts w:ascii="Times New Roman" w:hAnsi="Times New Roman" w:cs="Times New Roman"/>
          <w:color w:val="231F20"/>
          <w:spacing w:val="-4"/>
        </w:rPr>
        <w:t>Aeration</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tanks</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have</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pH</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and</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DO</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monitors</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to</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 xml:space="preserve">auto- </w:t>
      </w:r>
      <w:proofErr w:type="spellStart"/>
      <w:r w:rsidRPr="00A933F5">
        <w:rPr>
          <w:rFonts w:ascii="Times New Roman" w:hAnsi="Times New Roman" w:cs="Times New Roman"/>
          <w:color w:val="231F20"/>
          <w:spacing w:val="-2"/>
        </w:rPr>
        <w:t>matically</w:t>
      </w:r>
      <w:proofErr w:type="spellEnd"/>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2"/>
        </w:rPr>
        <w:t>record</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2"/>
        </w:rPr>
        <w:t>these</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2"/>
        </w:rPr>
        <w:t>data.</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spacing w:val="-2"/>
        </w:rPr>
        <w:t>The</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2"/>
        </w:rPr>
        <w:t>aeration</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2"/>
        </w:rPr>
        <w:t>tank</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2"/>
        </w:rPr>
        <w:t>should</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2"/>
        </w:rPr>
        <w:t>also</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2"/>
        </w:rPr>
        <w:t>be</w:t>
      </w:r>
      <w:r>
        <w:rPr>
          <w:rFonts w:ascii="Times New Roman" w:hAnsi="Times New Roman" w:cs="Times New Roman"/>
          <w:color w:val="231F20"/>
          <w:spacing w:val="-2"/>
        </w:rPr>
        <w:t xml:space="preserve"> </w:t>
      </w:r>
      <w:r w:rsidRPr="00A933F5">
        <w:rPr>
          <w:rFonts w:ascii="Times New Roman" w:hAnsi="Times New Roman" w:cs="Times New Roman"/>
          <w:color w:val="231F20"/>
          <w:spacing w:val="-4"/>
        </w:rPr>
        <w:t>routinely</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checked</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for</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mixed</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liquor</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volatile</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suspended</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solids (MLVSS,</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4"/>
        </w:rPr>
        <w:t>mg/L)</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4"/>
        </w:rPr>
        <w:t>to</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4"/>
        </w:rPr>
        <w:t>ensure</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4"/>
        </w:rPr>
        <w:t>that</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4"/>
        </w:rPr>
        <w:t>an</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4"/>
        </w:rPr>
        <w:t>adequate</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4"/>
        </w:rPr>
        <w:t>concentration</w:t>
      </w:r>
      <w:r w:rsidRPr="00A933F5">
        <w:rPr>
          <w:rFonts w:ascii="Times New Roman" w:hAnsi="Times New Roman" w:cs="Times New Roman"/>
          <w:color w:val="231F20"/>
          <w:spacing w:val="-5"/>
        </w:rPr>
        <w:t xml:space="preserve"> </w:t>
      </w:r>
      <w:r w:rsidRPr="00A933F5">
        <w:rPr>
          <w:rFonts w:ascii="Times New Roman" w:hAnsi="Times New Roman" w:cs="Times New Roman"/>
          <w:color w:val="231F20"/>
          <w:spacing w:val="-4"/>
        </w:rPr>
        <w:t xml:space="preserve">of </w:t>
      </w:r>
      <w:r w:rsidRPr="00A933F5">
        <w:rPr>
          <w:rFonts w:ascii="Times New Roman" w:hAnsi="Times New Roman" w:cs="Times New Roman"/>
          <w:color w:val="231F20"/>
        </w:rPr>
        <w:t>organisms is present.</w:t>
      </w:r>
    </w:p>
    <w:p w14:paraId="67015802" w14:textId="77777777" w:rsidR="00A933F5" w:rsidRDefault="00A933F5" w:rsidP="00A933F5">
      <w:pPr>
        <w:pStyle w:val="Heading1"/>
        <w:ind w:left="49"/>
        <w:jc w:val="both"/>
      </w:pPr>
      <w:r>
        <w:rPr>
          <w:color w:val="1874A0"/>
          <w:spacing w:val="-2"/>
        </w:rPr>
        <w:t>Final</w:t>
      </w:r>
      <w:r>
        <w:rPr>
          <w:color w:val="1874A0"/>
          <w:spacing w:val="-24"/>
        </w:rPr>
        <w:t xml:space="preserve"> </w:t>
      </w:r>
      <w:r>
        <w:rPr>
          <w:color w:val="1874A0"/>
          <w:spacing w:val="-2"/>
        </w:rPr>
        <w:t>thoughts</w:t>
      </w:r>
    </w:p>
    <w:p w14:paraId="494241D6" w14:textId="343B612B" w:rsidR="00A933F5" w:rsidRDefault="00A933F5" w:rsidP="00A933F5">
      <w:pPr>
        <w:pStyle w:val="BodyText"/>
        <w:spacing w:before="34" w:line="249" w:lineRule="auto"/>
        <w:ind w:left="49" w:right="101"/>
        <w:rPr>
          <w:rFonts w:ascii="Times New Roman" w:hAnsi="Times New Roman" w:cs="Times New Roman"/>
          <w:color w:val="231F20"/>
        </w:rPr>
      </w:pPr>
      <w:r w:rsidRPr="00A933F5">
        <w:rPr>
          <w:rFonts w:ascii="Times New Roman" w:hAnsi="Times New Roman" w:cs="Times New Roman"/>
          <w:color w:val="231F20"/>
        </w:rPr>
        <w:t>It</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rPr>
        <w:t>is</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rPr>
        <w:t>important</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rPr>
        <w:t>to</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rPr>
        <w:t>understand</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rPr>
        <w:t>that</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rPr>
        <w:t>most</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rPr>
        <w:t>of</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rPr>
        <w:t>the</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rPr>
        <w:t xml:space="preserve">design </w:t>
      </w:r>
      <w:r w:rsidRPr="00A933F5">
        <w:rPr>
          <w:rFonts w:ascii="Times New Roman" w:hAnsi="Times New Roman" w:cs="Times New Roman"/>
          <w:color w:val="231F20"/>
          <w:spacing w:val="-4"/>
        </w:rPr>
        <w:t>considerations discussed here are site-specific.</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 xml:space="preserve">This requires </w:t>
      </w:r>
      <w:r w:rsidRPr="00A933F5">
        <w:rPr>
          <w:rFonts w:ascii="Times New Roman" w:hAnsi="Times New Roman" w:cs="Times New Roman"/>
          <w:color w:val="231F20"/>
          <w:spacing w:val="-2"/>
        </w:rPr>
        <w:t>the</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spacing w:val="-2"/>
        </w:rPr>
        <w:t>collection</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spacing w:val="-2"/>
        </w:rPr>
        <w:t>of</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spacing w:val="-2"/>
        </w:rPr>
        <w:t>samples</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spacing w:val="-2"/>
        </w:rPr>
        <w:t>from</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spacing w:val="-2"/>
        </w:rPr>
        <w:t>the</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spacing w:val="-2"/>
        </w:rPr>
        <w:t>wastewater</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spacing w:val="-2"/>
        </w:rPr>
        <w:t>to</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spacing w:val="-2"/>
        </w:rPr>
        <w:t>be</w:t>
      </w:r>
      <w:r w:rsidRPr="00A933F5">
        <w:rPr>
          <w:rFonts w:ascii="Times New Roman" w:hAnsi="Times New Roman" w:cs="Times New Roman"/>
          <w:color w:val="231F20"/>
          <w:spacing w:val="-9"/>
        </w:rPr>
        <w:t xml:space="preserve"> </w:t>
      </w:r>
      <w:r w:rsidRPr="00A933F5">
        <w:rPr>
          <w:rFonts w:ascii="Times New Roman" w:hAnsi="Times New Roman" w:cs="Times New Roman"/>
          <w:color w:val="231F20"/>
          <w:spacing w:val="-2"/>
        </w:rPr>
        <w:t xml:space="preserve">treated, </w:t>
      </w:r>
      <w:r w:rsidRPr="00A933F5">
        <w:rPr>
          <w:rFonts w:ascii="Times New Roman" w:hAnsi="Times New Roman" w:cs="Times New Roman"/>
          <w:color w:val="231F20"/>
        </w:rPr>
        <w:t>as</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well</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as</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performing</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lab</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analysis</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and</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onsite</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testing</w:t>
      </w:r>
      <w:r w:rsidRPr="00A933F5">
        <w:rPr>
          <w:rFonts w:ascii="Times New Roman" w:hAnsi="Times New Roman" w:cs="Times New Roman"/>
          <w:color w:val="231F20"/>
          <w:spacing w:val="-8"/>
        </w:rPr>
        <w:t xml:space="preserve"> </w:t>
      </w:r>
      <w:r w:rsidRPr="00A933F5">
        <w:rPr>
          <w:rFonts w:ascii="Times New Roman" w:hAnsi="Times New Roman" w:cs="Times New Roman"/>
          <w:color w:val="231F20"/>
        </w:rPr>
        <w:t xml:space="preserve">to </w:t>
      </w:r>
      <w:r w:rsidRPr="00A933F5">
        <w:rPr>
          <w:rFonts w:ascii="Times New Roman" w:hAnsi="Times New Roman" w:cs="Times New Roman"/>
          <w:color w:val="231F20"/>
          <w:spacing w:val="-4"/>
        </w:rPr>
        <w:t>determine</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the</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relevant</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parameters</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for</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designing</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an</w:t>
      </w:r>
      <w:r w:rsidRPr="00A933F5">
        <w:rPr>
          <w:rFonts w:ascii="Times New Roman" w:hAnsi="Times New Roman" w:cs="Times New Roman"/>
          <w:color w:val="231F20"/>
          <w:spacing w:val="-6"/>
        </w:rPr>
        <w:t xml:space="preserve"> </w:t>
      </w:r>
      <w:r w:rsidRPr="00A933F5">
        <w:rPr>
          <w:rFonts w:ascii="Times New Roman" w:hAnsi="Times New Roman" w:cs="Times New Roman"/>
          <w:color w:val="231F20"/>
          <w:spacing w:val="-4"/>
        </w:rPr>
        <w:t xml:space="preserve">activated </w:t>
      </w:r>
      <w:r w:rsidRPr="00A933F5">
        <w:rPr>
          <w:rFonts w:ascii="Times New Roman" w:hAnsi="Times New Roman" w:cs="Times New Roman"/>
          <w:color w:val="231F20"/>
        </w:rPr>
        <w:t>sludge</w:t>
      </w:r>
      <w:r w:rsidRPr="00A933F5">
        <w:rPr>
          <w:rFonts w:ascii="Times New Roman" w:hAnsi="Times New Roman" w:cs="Times New Roman"/>
          <w:color w:val="231F20"/>
          <w:spacing w:val="-7"/>
        </w:rPr>
        <w:t xml:space="preserve"> </w:t>
      </w:r>
      <w:r w:rsidRPr="00A933F5">
        <w:rPr>
          <w:rFonts w:ascii="Times New Roman" w:hAnsi="Times New Roman" w:cs="Times New Roman"/>
          <w:color w:val="231F20"/>
        </w:rPr>
        <w:t>system.</w:t>
      </w:r>
    </w:p>
    <w:p w14:paraId="03544D03" w14:textId="77777777" w:rsidR="00A933F5" w:rsidRPr="00A933F5" w:rsidRDefault="00A933F5" w:rsidP="00A933F5">
      <w:pPr>
        <w:pStyle w:val="BodyText"/>
        <w:spacing w:before="34" w:line="249" w:lineRule="auto"/>
        <w:ind w:left="49" w:right="101"/>
        <w:rPr>
          <w:rFonts w:ascii="Times New Roman" w:hAnsi="Times New Roman" w:cs="Times New Roman"/>
        </w:rPr>
      </w:pPr>
    </w:p>
    <w:p w14:paraId="710105A8" w14:textId="58CEDA1A" w:rsidR="00A933F5" w:rsidRPr="00A933F5" w:rsidRDefault="00A933F5" w:rsidP="00A933F5">
      <w:pPr>
        <w:pStyle w:val="BodyText"/>
        <w:spacing w:before="7" w:line="249" w:lineRule="auto"/>
        <w:ind w:left="50"/>
        <w:rPr>
          <w:rFonts w:ascii="Times New Roman" w:hAnsi="Times New Roman" w:cs="Times New Roman"/>
        </w:rPr>
      </w:pPr>
    </w:p>
    <w:p w14:paraId="2BA171C3" w14:textId="4F42FB3C" w:rsidR="00A933F5" w:rsidRPr="00A933F5" w:rsidRDefault="00A933F5" w:rsidP="00A933F5">
      <w:pPr>
        <w:pStyle w:val="BodyText"/>
        <w:spacing w:before="4" w:line="249" w:lineRule="auto"/>
        <w:ind w:left="50" w:right="188"/>
        <w:rPr>
          <w:rFonts w:ascii="Times New Roman" w:hAnsi="Times New Roman" w:cs="Times New Roman"/>
          <w:b/>
          <w:bCs/>
          <w:color w:val="231F20"/>
          <w:spacing w:val="-5"/>
          <w:sz w:val="20"/>
        </w:rPr>
      </w:pPr>
      <w:r w:rsidRPr="00A933F5">
        <w:rPr>
          <w:rFonts w:ascii="Times New Roman" w:hAnsi="Times New Roman" w:cs="Times New Roman"/>
        </w:rPr>
        <w:br w:type="column"/>
      </w:r>
    </w:p>
    <w:p w14:paraId="1564CEA9" w14:textId="5660920D" w:rsidR="001E4956" w:rsidRPr="008D1984" w:rsidRDefault="0056483B" w:rsidP="001E4956">
      <w:pPr>
        <w:ind w:right="1585"/>
        <w:rPr>
          <w:rFonts w:ascii="Times New Roman" w:hAnsi="Times New Roman" w:cs="Times New Roman"/>
          <w:b/>
          <w:sz w:val="24"/>
        </w:rPr>
      </w:pPr>
      <w:r>
        <w:rPr>
          <w:rFonts w:ascii="Times New Roman" w:hAnsi="Times New Roman" w:cs="Times New Roman"/>
          <w:b/>
          <w:sz w:val="24"/>
        </w:rPr>
        <w:t xml:space="preserve">Feasibility Report </w:t>
      </w:r>
      <w:r w:rsidR="001E4956" w:rsidRPr="008D1984">
        <w:rPr>
          <w:rFonts w:ascii="Times New Roman" w:hAnsi="Times New Roman" w:cs="Times New Roman"/>
          <w:b/>
          <w:sz w:val="24"/>
        </w:rPr>
        <w:t xml:space="preserve"> ;- </w:t>
      </w:r>
    </w:p>
    <w:p w14:paraId="5758DE4B" w14:textId="48E258EA" w:rsidR="001E4956" w:rsidRPr="00A933F5" w:rsidRDefault="001E4956" w:rsidP="001E4956">
      <w:pPr>
        <w:ind w:right="1585"/>
        <w:jc w:val="both"/>
        <w:rPr>
          <w:rFonts w:ascii="Times New Roman" w:hAnsi="Times New Roman" w:cs="Times New Roman"/>
          <w:sz w:val="24"/>
          <w:szCs w:val="24"/>
        </w:rPr>
      </w:pPr>
      <w:r w:rsidRPr="00A933F5">
        <w:rPr>
          <w:rFonts w:ascii="Times New Roman" w:hAnsi="Times New Roman" w:cs="Times New Roman"/>
          <w:sz w:val="24"/>
          <w:szCs w:val="24"/>
        </w:rPr>
        <w:t xml:space="preserve">Mycelia waste sample collected &amp; sent to external agency for  feasibility study of anaerobic decomposition of mycelium waste because of as per literature  found  it may be chances of anaerobic decomposition </w:t>
      </w:r>
      <w:r w:rsidR="0056483B" w:rsidRPr="00A933F5">
        <w:rPr>
          <w:rFonts w:ascii="Times New Roman" w:hAnsi="Times New Roman" w:cs="Times New Roman"/>
          <w:sz w:val="24"/>
          <w:szCs w:val="24"/>
        </w:rPr>
        <w:t xml:space="preserve"> because of Mycelia waste having reach organic content . feasibility analysis report mention below </w:t>
      </w:r>
    </w:p>
    <w:p w14:paraId="0754C63B" w14:textId="77777777" w:rsidR="001E4956" w:rsidRPr="008D1984" w:rsidRDefault="001E4956" w:rsidP="001E4956">
      <w:pPr>
        <w:ind w:right="1585"/>
        <w:rPr>
          <w:rFonts w:ascii="Times New Roman" w:hAnsi="Times New Roman" w:cs="Times New Roman"/>
          <w:b/>
          <w:sz w:val="24"/>
        </w:rPr>
      </w:pPr>
      <w:r w:rsidRPr="008D1984">
        <w:rPr>
          <w:rFonts w:ascii="Times New Roman" w:hAnsi="Times New Roman" w:cs="Times New Roman"/>
          <w:b/>
          <w:noProof/>
          <w:sz w:val="24"/>
          <w:lang w:eastAsia="en-IN"/>
        </w:rPr>
        <w:drawing>
          <wp:inline distT="0" distB="0" distL="0" distR="0" wp14:anchorId="3BE8E1A5" wp14:editId="182905E5">
            <wp:extent cx="6045200" cy="6254750"/>
            <wp:effectExtent l="0" t="0" r="0" b="0"/>
            <wp:docPr id="4239323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5200" cy="6254750"/>
                    </a:xfrm>
                    <a:prstGeom prst="rect">
                      <a:avLst/>
                    </a:prstGeom>
                    <a:noFill/>
                    <a:ln>
                      <a:noFill/>
                    </a:ln>
                  </pic:spPr>
                </pic:pic>
              </a:graphicData>
            </a:graphic>
          </wp:inline>
        </w:drawing>
      </w:r>
    </w:p>
    <w:p w14:paraId="04A22B6C" w14:textId="121390CE" w:rsidR="007F4275" w:rsidRPr="001F5081" w:rsidRDefault="001E4956" w:rsidP="001E4956">
      <w:pPr>
        <w:ind w:right="1585"/>
        <w:rPr>
          <w:rFonts w:ascii="Times New Roman" w:hAnsi="Times New Roman" w:cs="Times New Roman"/>
          <w:bCs/>
          <w:sz w:val="24"/>
          <w:szCs w:val="24"/>
        </w:rPr>
      </w:pPr>
      <w:r w:rsidRPr="001F5081">
        <w:rPr>
          <w:rFonts w:ascii="Times New Roman" w:hAnsi="Times New Roman" w:cs="Times New Roman"/>
          <w:bCs/>
          <w:sz w:val="24"/>
          <w:szCs w:val="24"/>
        </w:rPr>
        <w:t xml:space="preserve">As per feasibility report found 49%Metahne gas generation &amp; 47.2% </w:t>
      </w:r>
      <w:r w:rsidR="007F4275" w:rsidRPr="001F5081">
        <w:rPr>
          <w:rFonts w:ascii="Times New Roman" w:hAnsi="Times New Roman" w:cs="Times New Roman"/>
          <w:bCs/>
          <w:sz w:val="24"/>
          <w:szCs w:val="24"/>
        </w:rPr>
        <w:t>c</w:t>
      </w:r>
      <w:r w:rsidRPr="001F5081">
        <w:rPr>
          <w:rFonts w:ascii="Times New Roman" w:hAnsi="Times New Roman" w:cs="Times New Roman"/>
          <w:bCs/>
          <w:sz w:val="24"/>
          <w:szCs w:val="24"/>
        </w:rPr>
        <w:t xml:space="preserve">arbon dioxide gas generation along with COD reduction found about 65% TDS reduction 50% . So Feasibility report given positive result . </w:t>
      </w:r>
      <w:r w:rsidR="007F4275" w:rsidRPr="001F5081">
        <w:rPr>
          <w:rFonts w:ascii="Times New Roman" w:hAnsi="Times New Roman" w:cs="Times New Roman"/>
          <w:bCs/>
          <w:sz w:val="24"/>
          <w:szCs w:val="24"/>
        </w:rPr>
        <w:t xml:space="preserve">After </w:t>
      </w:r>
      <w:r w:rsidRPr="001F5081">
        <w:rPr>
          <w:rFonts w:ascii="Times New Roman" w:hAnsi="Times New Roman" w:cs="Times New Roman"/>
          <w:bCs/>
          <w:sz w:val="24"/>
          <w:szCs w:val="24"/>
        </w:rPr>
        <w:t xml:space="preserve"> </w:t>
      </w:r>
      <w:r w:rsidR="007F4275" w:rsidRPr="001F5081">
        <w:rPr>
          <w:rFonts w:ascii="Times New Roman" w:hAnsi="Times New Roman" w:cs="Times New Roman"/>
          <w:bCs/>
          <w:sz w:val="24"/>
          <w:szCs w:val="24"/>
        </w:rPr>
        <w:t xml:space="preserve">feasibility report we have decided setup pilot plant for actual </w:t>
      </w:r>
      <w:r w:rsidR="00A933F5" w:rsidRPr="001F5081">
        <w:rPr>
          <w:rFonts w:ascii="Times New Roman" w:hAnsi="Times New Roman" w:cs="Times New Roman"/>
          <w:bCs/>
          <w:sz w:val="24"/>
          <w:szCs w:val="24"/>
        </w:rPr>
        <w:t>implementation</w:t>
      </w:r>
    </w:p>
    <w:p w14:paraId="0E5996D8" w14:textId="77777777" w:rsidR="00A933F5" w:rsidRDefault="00A933F5" w:rsidP="00205D9D">
      <w:pPr>
        <w:ind w:right="1585"/>
        <w:jc w:val="both"/>
        <w:rPr>
          <w:rFonts w:ascii="Times New Roman" w:hAnsi="Times New Roman" w:cs="Times New Roman"/>
          <w:b/>
        </w:rPr>
      </w:pPr>
    </w:p>
    <w:p w14:paraId="7D78A517" w14:textId="77777777" w:rsidR="00A933F5" w:rsidRDefault="00A933F5" w:rsidP="00205D9D">
      <w:pPr>
        <w:ind w:right="1585"/>
        <w:jc w:val="both"/>
        <w:rPr>
          <w:rFonts w:ascii="Times New Roman" w:hAnsi="Times New Roman" w:cs="Times New Roman"/>
          <w:b/>
        </w:rPr>
      </w:pPr>
    </w:p>
    <w:p w14:paraId="5A4576E3" w14:textId="1DFC91F8" w:rsidR="001E4956" w:rsidRPr="001F5081" w:rsidRDefault="001E4956" w:rsidP="00205D9D">
      <w:pPr>
        <w:ind w:right="1585"/>
        <w:jc w:val="both"/>
        <w:rPr>
          <w:rFonts w:ascii="Times New Roman" w:hAnsi="Times New Roman" w:cs="Times New Roman"/>
          <w:bCs/>
          <w:sz w:val="24"/>
          <w:szCs w:val="24"/>
        </w:rPr>
      </w:pPr>
      <w:r w:rsidRPr="008D1984">
        <w:rPr>
          <w:rFonts w:ascii="Times New Roman" w:hAnsi="Times New Roman" w:cs="Times New Roman"/>
          <w:b/>
        </w:rPr>
        <w:t xml:space="preserve"> </w:t>
      </w:r>
      <w:r w:rsidR="007F4275" w:rsidRPr="001F5081">
        <w:rPr>
          <w:rFonts w:ascii="Times New Roman" w:hAnsi="Times New Roman" w:cs="Times New Roman"/>
          <w:b/>
          <w:sz w:val="24"/>
          <w:szCs w:val="24"/>
        </w:rPr>
        <w:t>Pilot plant :-</w:t>
      </w:r>
      <w:r w:rsidR="007F4275" w:rsidRPr="001F5081">
        <w:rPr>
          <w:rFonts w:ascii="Times New Roman" w:hAnsi="Times New Roman" w:cs="Times New Roman"/>
          <w:bCs/>
          <w:sz w:val="24"/>
          <w:szCs w:val="24"/>
        </w:rPr>
        <w:t xml:space="preserve"> </w:t>
      </w:r>
      <w:r w:rsidR="00205D9D" w:rsidRPr="001F5081">
        <w:rPr>
          <w:rFonts w:ascii="Times New Roman" w:hAnsi="Times New Roman" w:cs="Times New Roman"/>
          <w:bCs/>
          <w:sz w:val="24"/>
          <w:szCs w:val="24"/>
        </w:rPr>
        <w:t>A pilot plant for anaerobic treatment of waste typically features a 1,000L+ stainless steel digester, designed to convert organic waste into biogas under mesophilic (35C) conditions. Key components include pre-treatment/mixing tanks, heated reactor tanks with agitation systems, gas treatment (iron sponges/scrubbers), biogas storage bladders, and control panel</w:t>
      </w:r>
    </w:p>
    <w:p w14:paraId="33FE7571" w14:textId="05E6FB67" w:rsidR="00205D9D" w:rsidRPr="001F5081" w:rsidRDefault="00205D9D" w:rsidP="00205D9D">
      <w:pPr>
        <w:ind w:right="1585"/>
        <w:jc w:val="both"/>
        <w:rPr>
          <w:rFonts w:ascii="Times New Roman" w:hAnsi="Times New Roman" w:cs="Times New Roman"/>
          <w:sz w:val="24"/>
          <w:szCs w:val="24"/>
        </w:rPr>
      </w:pPr>
      <w:r w:rsidRPr="001F5081">
        <w:rPr>
          <w:rFonts w:ascii="Times New Roman" w:hAnsi="Times New Roman" w:cs="Times New Roman"/>
          <w:b/>
          <w:bCs/>
          <w:sz w:val="24"/>
          <w:szCs w:val="24"/>
        </w:rPr>
        <w:t>Digester Design</w:t>
      </w:r>
      <w:r w:rsidRPr="001F5081">
        <w:rPr>
          <w:rFonts w:ascii="Times New Roman" w:hAnsi="Times New Roman" w:cs="Times New Roman"/>
          <w:sz w:val="24"/>
          <w:szCs w:val="24"/>
        </w:rPr>
        <w:t>: Reactors are often made of stainless steel (7 mm}thickness with capacities around 1,000L. Dry digestion systems use gas-tight  chambers with integrated heating for semi solid waste.</w:t>
      </w:r>
      <w:r w:rsidR="001F5081">
        <w:rPr>
          <w:rFonts w:ascii="Times New Roman" w:hAnsi="Times New Roman" w:cs="Times New Roman"/>
          <w:sz w:val="24"/>
          <w:szCs w:val="24"/>
        </w:rPr>
        <w:t xml:space="preserve"> </w:t>
      </w:r>
    </w:p>
    <w:p w14:paraId="41D91EA9" w14:textId="3BA27172" w:rsidR="00205D9D" w:rsidRPr="001F5081" w:rsidRDefault="00205D9D" w:rsidP="00205D9D">
      <w:pPr>
        <w:ind w:right="1585"/>
        <w:jc w:val="both"/>
        <w:rPr>
          <w:rFonts w:ascii="Times New Roman" w:hAnsi="Times New Roman" w:cs="Times New Roman"/>
          <w:bCs/>
          <w:sz w:val="24"/>
          <w:szCs w:val="24"/>
        </w:rPr>
      </w:pPr>
      <w:r w:rsidRPr="001F5081">
        <w:rPr>
          <w:rFonts w:ascii="Times New Roman" w:hAnsi="Times New Roman" w:cs="Times New Roman"/>
          <w:b/>
          <w:bCs/>
          <w:sz w:val="24"/>
          <w:szCs w:val="24"/>
        </w:rPr>
        <w:t>Mixing/Pre-treatment:</w:t>
      </w:r>
      <w:r w:rsidRPr="00205D9D">
        <w:rPr>
          <w:rFonts w:cstheme="minorHAnsi"/>
          <w:b/>
          <w:sz w:val="24"/>
          <w:szCs w:val="24"/>
        </w:rPr>
        <w:t xml:space="preserve"> </w:t>
      </w:r>
      <w:r w:rsidRPr="001F5081">
        <w:rPr>
          <w:rFonts w:ascii="Times New Roman" w:hAnsi="Times New Roman" w:cs="Times New Roman"/>
          <w:bCs/>
          <w:sz w:val="24"/>
          <w:szCs w:val="24"/>
        </w:rPr>
        <w:t>Systems often include a mixing tank and a chopper pump to ensure consistent feedstock slurry, or use percolate recirculation for dry digestion.</w:t>
      </w:r>
    </w:p>
    <w:p w14:paraId="75345D9C" w14:textId="709580F5" w:rsidR="00205D9D" w:rsidRPr="001F5081" w:rsidRDefault="00205D9D" w:rsidP="00205D9D">
      <w:pPr>
        <w:ind w:right="1585"/>
        <w:jc w:val="both"/>
        <w:rPr>
          <w:rFonts w:ascii="Times New Roman" w:hAnsi="Times New Roman" w:cs="Times New Roman"/>
          <w:b/>
          <w:sz w:val="24"/>
          <w:szCs w:val="24"/>
        </w:rPr>
      </w:pPr>
      <w:r w:rsidRPr="001F5081">
        <w:rPr>
          <w:rFonts w:ascii="Times New Roman" w:hAnsi="Times New Roman" w:cs="Times New Roman"/>
          <w:b/>
          <w:bCs/>
          <w:sz w:val="24"/>
          <w:szCs w:val="24"/>
        </w:rPr>
        <w:t>Temperature Control</w:t>
      </w:r>
      <w:r w:rsidRPr="001F5081">
        <w:rPr>
          <w:rFonts w:ascii="Times New Roman" w:hAnsi="Times New Roman" w:cs="Times New Roman"/>
          <w:sz w:val="24"/>
          <w:szCs w:val="24"/>
        </w:rPr>
        <w:t>: Reactors are maintained at mesophilic temperatures (35C) using hot water circulation</w:t>
      </w:r>
      <w:r w:rsidR="00013D05" w:rsidRPr="001F5081">
        <w:rPr>
          <w:rFonts w:ascii="Times New Roman" w:hAnsi="Times New Roman" w:cs="Times New Roman"/>
          <w:sz w:val="24"/>
          <w:szCs w:val="24"/>
        </w:rPr>
        <w:t xml:space="preserve"> through </w:t>
      </w:r>
      <w:r w:rsidRPr="001F5081">
        <w:rPr>
          <w:rFonts w:ascii="Times New Roman" w:hAnsi="Times New Roman" w:cs="Times New Roman"/>
          <w:sz w:val="24"/>
          <w:szCs w:val="24"/>
        </w:rPr>
        <w:t xml:space="preserve"> heat exchangers.</w:t>
      </w:r>
    </w:p>
    <w:p w14:paraId="1FD6F91B" w14:textId="64A6C9C3" w:rsidR="00013D05" w:rsidRPr="001F5081" w:rsidRDefault="00013D05" w:rsidP="00205D9D">
      <w:pPr>
        <w:ind w:right="1585"/>
        <w:jc w:val="both"/>
        <w:rPr>
          <w:rFonts w:ascii="Times New Roman" w:hAnsi="Times New Roman" w:cs="Times New Roman"/>
          <w:bCs/>
          <w:sz w:val="24"/>
          <w:szCs w:val="24"/>
        </w:rPr>
      </w:pPr>
      <w:r w:rsidRPr="001F5081">
        <w:rPr>
          <w:rFonts w:ascii="Times New Roman" w:hAnsi="Times New Roman" w:cs="Times New Roman"/>
          <w:b/>
          <w:bCs/>
          <w:sz w:val="24"/>
          <w:szCs w:val="24"/>
        </w:rPr>
        <w:t>Biogas Purification:</w:t>
      </w:r>
      <w:r w:rsidRPr="001F5081">
        <w:rPr>
          <w:rFonts w:ascii="Times New Roman" w:hAnsi="Times New Roman" w:cs="Times New Roman"/>
          <w:b/>
          <w:sz w:val="24"/>
          <w:szCs w:val="24"/>
        </w:rPr>
        <w:t xml:space="preserve"> </w:t>
      </w:r>
      <w:r w:rsidRPr="001F5081">
        <w:rPr>
          <w:rFonts w:ascii="Times New Roman" w:hAnsi="Times New Roman" w:cs="Times New Roman"/>
          <w:bCs/>
          <w:sz w:val="24"/>
          <w:szCs w:val="24"/>
        </w:rPr>
        <w:t>Pilot systems often include iron sponge systems to remove hydrogen sulphide (H2S) and condensers to remove water vapor.</w:t>
      </w:r>
    </w:p>
    <w:p w14:paraId="7E4878AB" w14:textId="56E714AF" w:rsidR="00013D05" w:rsidRPr="001F5081" w:rsidRDefault="00013D05" w:rsidP="00205D9D">
      <w:pPr>
        <w:ind w:right="1585"/>
        <w:jc w:val="both"/>
        <w:rPr>
          <w:rFonts w:ascii="Times New Roman" w:hAnsi="Times New Roman" w:cs="Times New Roman"/>
          <w:bCs/>
          <w:sz w:val="24"/>
          <w:szCs w:val="24"/>
        </w:rPr>
      </w:pPr>
      <w:r w:rsidRPr="001F5081">
        <w:rPr>
          <w:rFonts w:ascii="Times New Roman" w:hAnsi="Times New Roman" w:cs="Times New Roman"/>
          <w:b/>
          <w:bCs/>
          <w:sz w:val="24"/>
          <w:szCs w:val="24"/>
        </w:rPr>
        <w:t>Automation &amp; Monitoring:</w:t>
      </w:r>
      <w:r w:rsidRPr="00013D05">
        <w:rPr>
          <w:rFonts w:cstheme="minorHAnsi"/>
          <w:b/>
          <w:sz w:val="24"/>
          <w:szCs w:val="24"/>
        </w:rPr>
        <w:t xml:space="preserve"> </w:t>
      </w:r>
      <w:r w:rsidRPr="001F5081">
        <w:rPr>
          <w:rFonts w:ascii="Times New Roman" w:hAnsi="Times New Roman" w:cs="Times New Roman"/>
          <w:bCs/>
          <w:sz w:val="24"/>
          <w:szCs w:val="24"/>
        </w:rPr>
        <w:t>Advanced pilots feature touchscreen PLC control systems for feeding, temperature monitoring, and gas flow,  including online biogas analysers for methane  and (CO2).</w:t>
      </w:r>
    </w:p>
    <w:p w14:paraId="6809EB89" w14:textId="77777777" w:rsidR="007F4275" w:rsidRPr="008D1984" w:rsidRDefault="007F4275" w:rsidP="001E4956">
      <w:pPr>
        <w:ind w:right="1585"/>
        <w:rPr>
          <w:rFonts w:ascii="Times New Roman" w:hAnsi="Times New Roman" w:cs="Times New Roman"/>
          <w:b/>
        </w:rPr>
      </w:pPr>
    </w:p>
    <w:p w14:paraId="35EEB7CF" w14:textId="77777777" w:rsidR="001E4956" w:rsidRPr="008D1984" w:rsidRDefault="001E4956" w:rsidP="001E4956">
      <w:pPr>
        <w:ind w:right="1585"/>
        <w:rPr>
          <w:rFonts w:ascii="Times New Roman" w:hAnsi="Times New Roman" w:cs="Times New Roman"/>
          <w:b/>
        </w:rPr>
      </w:pPr>
      <w:r w:rsidRPr="008D1984">
        <w:rPr>
          <w:rFonts w:ascii="Times New Roman" w:hAnsi="Times New Roman" w:cs="Times New Roman"/>
          <w:noProof/>
          <w:lang w:eastAsia="en-IN"/>
        </w:rPr>
        <w:drawing>
          <wp:inline distT="0" distB="0" distL="0" distR="0" wp14:anchorId="4FCDC245" wp14:editId="23A2B626">
            <wp:extent cx="5626100" cy="1949450"/>
            <wp:effectExtent l="0" t="0" r="0" b="0"/>
            <wp:docPr id="800834998" name="Picture 19" descr="Anaerobic digestion (AD) system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aerobic digestion (AD) system | Download Scientific Dia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6100" cy="1949450"/>
                    </a:xfrm>
                    <a:prstGeom prst="rect">
                      <a:avLst/>
                    </a:prstGeom>
                    <a:noFill/>
                    <a:ln>
                      <a:noFill/>
                    </a:ln>
                  </pic:spPr>
                </pic:pic>
              </a:graphicData>
            </a:graphic>
          </wp:inline>
        </w:drawing>
      </w:r>
    </w:p>
    <w:p w14:paraId="7D5B0CF4" w14:textId="77777777" w:rsidR="001E4956" w:rsidRPr="001F5081" w:rsidRDefault="001E4956" w:rsidP="001E4956">
      <w:pPr>
        <w:ind w:right="1585"/>
        <w:rPr>
          <w:rFonts w:ascii="Times New Roman" w:hAnsi="Times New Roman" w:cs="Times New Roman"/>
          <w:b/>
          <w:sz w:val="24"/>
          <w:szCs w:val="24"/>
        </w:rPr>
      </w:pPr>
      <w:r w:rsidRPr="001F5081">
        <w:rPr>
          <w:rFonts w:ascii="Times New Roman" w:hAnsi="Times New Roman" w:cs="Times New Roman"/>
          <w:b/>
          <w:sz w:val="24"/>
          <w:szCs w:val="24"/>
        </w:rPr>
        <w:t xml:space="preserve">Pilot trail started after setup of equipment . </w:t>
      </w:r>
    </w:p>
    <w:p w14:paraId="1CAB00D8" w14:textId="33B97DEC" w:rsidR="00BD3492" w:rsidRPr="001F5081" w:rsidRDefault="00BD3492" w:rsidP="001E4956">
      <w:pPr>
        <w:ind w:right="1585"/>
        <w:rPr>
          <w:rFonts w:ascii="Times New Roman" w:hAnsi="Times New Roman" w:cs="Times New Roman"/>
          <w:sz w:val="24"/>
          <w:szCs w:val="24"/>
        </w:rPr>
      </w:pPr>
      <w:r w:rsidRPr="001F5081">
        <w:rPr>
          <w:rFonts w:ascii="Times New Roman" w:hAnsi="Times New Roman" w:cs="Times New Roman"/>
          <w:sz w:val="24"/>
          <w:szCs w:val="24"/>
        </w:rPr>
        <w:t>Continuous Stirred-Tank Reactor (CSTR): Used for mycelia waste or manure, often with daily automated feeding.</w:t>
      </w:r>
    </w:p>
    <w:p w14:paraId="709568EC" w14:textId="3A733066" w:rsidR="00BD3492" w:rsidRPr="001F5081" w:rsidRDefault="00BD3492" w:rsidP="001E4956">
      <w:pPr>
        <w:ind w:right="1585"/>
        <w:rPr>
          <w:rFonts w:ascii="Times New Roman" w:hAnsi="Times New Roman" w:cs="Times New Roman"/>
          <w:b/>
          <w:bCs/>
          <w:sz w:val="24"/>
          <w:szCs w:val="24"/>
        </w:rPr>
      </w:pPr>
      <w:r w:rsidRPr="001F5081">
        <w:rPr>
          <w:rFonts w:ascii="Times New Roman" w:hAnsi="Times New Roman" w:cs="Times New Roman"/>
          <w:b/>
          <w:bCs/>
          <w:sz w:val="24"/>
          <w:szCs w:val="24"/>
        </w:rPr>
        <w:t xml:space="preserve">Anaerobic Digestor :- </w:t>
      </w:r>
    </w:p>
    <w:p w14:paraId="5DB66AFF" w14:textId="05F67151" w:rsidR="00BD3492" w:rsidRPr="001F5081" w:rsidRDefault="00BD3492" w:rsidP="00BD3492">
      <w:pPr>
        <w:pStyle w:val="ListParagraph"/>
        <w:numPr>
          <w:ilvl w:val="0"/>
          <w:numId w:val="22"/>
        </w:numPr>
        <w:ind w:right="1585"/>
        <w:rPr>
          <w:rFonts w:ascii="Times New Roman" w:hAnsi="Times New Roman" w:cs="Times New Roman"/>
          <w:sz w:val="24"/>
          <w:szCs w:val="24"/>
        </w:rPr>
      </w:pPr>
      <w:r w:rsidRPr="001F5081">
        <w:rPr>
          <w:rFonts w:ascii="Times New Roman" w:hAnsi="Times New Roman" w:cs="Times New Roman"/>
          <w:sz w:val="24"/>
          <w:szCs w:val="24"/>
        </w:rPr>
        <w:t xml:space="preserve">Load 100 </w:t>
      </w:r>
      <w:proofErr w:type="spellStart"/>
      <w:r w:rsidRPr="001F5081">
        <w:rPr>
          <w:rFonts w:ascii="Times New Roman" w:hAnsi="Times New Roman" w:cs="Times New Roman"/>
          <w:sz w:val="24"/>
          <w:szCs w:val="24"/>
        </w:rPr>
        <w:t>ltr</w:t>
      </w:r>
      <w:proofErr w:type="spellEnd"/>
      <w:r w:rsidRPr="001F5081">
        <w:rPr>
          <w:rFonts w:ascii="Times New Roman" w:hAnsi="Times New Roman" w:cs="Times New Roman"/>
          <w:sz w:val="24"/>
          <w:szCs w:val="24"/>
        </w:rPr>
        <w:t xml:space="preserve"> Slurry of cow dung &amp; aerobic biomass mixture for preparation of sludge bed </w:t>
      </w:r>
    </w:p>
    <w:p w14:paraId="3D644B72" w14:textId="1A6F2393" w:rsidR="00FB5755" w:rsidRPr="001F5081" w:rsidRDefault="00FB5755" w:rsidP="00BD3492">
      <w:pPr>
        <w:pStyle w:val="ListParagraph"/>
        <w:numPr>
          <w:ilvl w:val="0"/>
          <w:numId w:val="22"/>
        </w:numPr>
        <w:ind w:right="1585"/>
        <w:rPr>
          <w:rFonts w:ascii="Times New Roman" w:hAnsi="Times New Roman" w:cs="Times New Roman"/>
          <w:sz w:val="24"/>
          <w:szCs w:val="24"/>
        </w:rPr>
      </w:pPr>
      <w:r w:rsidRPr="001F5081">
        <w:rPr>
          <w:rFonts w:ascii="Times New Roman" w:hAnsi="Times New Roman" w:cs="Times New Roman"/>
          <w:sz w:val="24"/>
          <w:szCs w:val="24"/>
        </w:rPr>
        <w:t xml:space="preserve">Charge lime solution for </w:t>
      </w:r>
      <w:r w:rsidR="00DC6024" w:rsidRPr="001F5081">
        <w:rPr>
          <w:rFonts w:ascii="Times New Roman" w:hAnsi="Times New Roman" w:cs="Times New Roman"/>
          <w:sz w:val="24"/>
          <w:szCs w:val="24"/>
        </w:rPr>
        <w:t>maintain</w:t>
      </w:r>
      <w:r w:rsidRPr="001F5081">
        <w:rPr>
          <w:rFonts w:ascii="Times New Roman" w:hAnsi="Times New Roman" w:cs="Times New Roman"/>
          <w:sz w:val="24"/>
          <w:szCs w:val="24"/>
        </w:rPr>
        <w:t xml:space="preserve"> the PH </w:t>
      </w:r>
      <w:proofErr w:type="spellStart"/>
      <w:r w:rsidRPr="001F5081">
        <w:rPr>
          <w:rFonts w:ascii="Times New Roman" w:hAnsi="Times New Roman" w:cs="Times New Roman"/>
          <w:sz w:val="24"/>
          <w:szCs w:val="24"/>
        </w:rPr>
        <w:t>upto</w:t>
      </w:r>
      <w:proofErr w:type="spellEnd"/>
      <w:r w:rsidRPr="001F5081">
        <w:rPr>
          <w:rFonts w:ascii="Times New Roman" w:hAnsi="Times New Roman" w:cs="Times New Roman"/>
          <w:sz w:val="24"/>
          <w:szCs w:val="24"/>
        </w:rPr>
        <w:t xml:space="preserve"> 8 for developing of bacteria </w:t>
      </w:r>
    </w:p>
    <w:p w14:paraId="56ACC0B5" w14:textId="677AE834" w:rsidR="00FB5755" w:rsidRPr="001F5081" w:rsidRDefault="00FB5755" w:rsidP="00BD3492">
      <w:pPr>
        <w:pStyle w:val="ListParagraph"/>
        <w:numPr>
          <w:ilvl w:val="0"/>
          <w:numId w:val="22"/>
        </w:numPr>
        <w:ind w:right="1585"/>
        <w:rPr>
          <w:rFonts w:ascii="Times New Roman" w:hAnsi="Times New Roman" w:cs="Times New Roman"/>
          <w:sz w:val="24"/>
          <w:szCs w:val="24"/>
        </w:rPr>
      </w:pPr>
      <w:r w:rsidRPr="001F5081">
        <w:rPr>
          <w:rFonts w:ascii="Times New Roman" w:hAnsi="Times New Roman" w:cs="Times New Roman"/>
          <w:sz w:val="24"/>
          <w:szCs w:val="24"/>
        </w:rPr>
        <w:t>Maintain the temperature up to 35 c by using the hot water with PHE .</w:t>
      </w:r>
    </w:p>
    <w:p w14:paraId="1A326C4B" w14:textId="204AA271" w:rsidR="00FB5755" w:rsidRPr="001F5081" w:rsidRDefault="00FB5755" w:rsidP="00BD3492">
      <w:pPr>
        <w:pStyle w:val="ListParagraph"/>
        <w:numPr>
          <w:ilvl w:val="0"/>
          <w:numId w:val="22"/>
        </w:numPr>
        <w:ind w:right="1585"/>
        <w:rPr>
          <w:rFonts w:ascii="Times New Roman" w:hAnsi="Times New Roman" w:cs="Times New Roman"/>
          <w:sz w:val="24"/>
          <w:szCs w:val="24"/>
        </w:rPr>
      </w:pPr>
      <w:r w:rsidRPr="001F5081">
        <w:rPr>
          <w:rFonts w:ascii="Times New Roman" w:hAnsi="Times New Roman" w:cs="Times New Roman"/>
          <w:sz w:val="24"/>
          <w:szCs w:val="24"/>
        </w:rPr>
        <w:t xml:space="preserve">Hold 7 days &amp; maintain the Ph </w:t>
      </w:r>
      <w:r w:rsidR="001F5081" w:rsidRPr="001F5081">
        <w:rPr>
          <w:rFonts w:ascii="Times New Roman" w:hAnsi="Times New Roman" w:cs="Times New Roman"/>
          <w:sz w:val="24"/>
          <w:szCs w:val="24"/>
        </w:rPr>
        <w:t>up to</w:t>
      </w:r>
      <w:r w:rsidRPr="001F5081">
        <w:rPr>
          <w:rFonts w:ascii="Times New Roman" w:hAnsi="Times New Roman" w:cs="Times New Roman"/>
          <w:sz w:val="24"/>
          <w:szCs w:val="24"/>
        </w:rPr>
        <w:t xml:space="preserve"> 8 PH  </w:t>
      </w:r>
    </w:p>
    <w:p w14:paraId="20B984DD" w14:textId="732CB9A2" w:rsidR="00DC6024" w:rsidRPr="001F5081" w:rsidRDefault="00DC6024" w:rsidP="00BD3492">
      <w:pPr>
        <w:pStyle w:val="ListParagraph"/>
        <w:numPr>
          <w:ilvl w:val="0"/>
          <w:numId w:val="22"/>
        </w:numPr>
        <w:ind w:right="1585"/>
        <w:rPr>
          <w:rFonts w:ascii="Times New Roman" w:hAnsi="Times New Roman" w:cs="Times New Roman"/>
          <w:sz w:val="24"/>
          <w:szCs w:val="24"/>
        </w:rPr>
      </w:pPr>
      <w:r w:rsidRPr="001F5081">
        <w:rPr>
          <w:rFonts w:ascii="Times New Roman" w:hAnsi="Times New Roman" w:cs="Times New Roman"/>
          <w:sz w:val="24"/>
          <w:szCs w:val="24"/>
        </w:rPr>
        <w:t xml:space="preserve">After 7 days every 2 days charge 50 </w:t>
      </w:r>
      <w:proofErr w:type="spellStart"/>
      <w:r w:rsidRPr="001F5081">
        <w:rPr>
          <w:rFonts w:ascii="Times New Roman" w:hAnsi="Times New Roman" w:cs="Times New Roman"/>
          <w:sz w:val="24"/>
          <w:szCs w:val="24"/>
        </w:rPr>
        <w:t>ltr</w:t>
      </w:r>
      <w:proofErr w:type="spellEnd"/>
      <w:r w:rsidRPr="001F5081">
        <w:rPr>
          <w:rFonts w:ascii="Times New Roman" w:hAnsi="Times New Roman" w:cs="Times New Roman"/>
          <w:sz w:val="24"/>
          <w:szCs w:val="24"/>
        </w:rPr>
        <w:t xml:space="preserve"> of mycelia waste slurry for start decomposition &amp; conversion in hydrolysis &amp; Acetogenesis  </w:t>
      </w:r>
    </w:p>
    <w:p w14:paraId="77FD1C24" w14:textId="7D7F30D0" w:rsidR="00DC6024" w:rsidRPr="001F5081" w:rsidRDefault="00DC6024" w:rsidP="00BD3492">
      <w:pPr>
        <w:pStyle w:val="ListParagraph"/>
        <w:numPr>
          <w:ilvl w:val="0"/>
          <w:numId w:val="22"/>
        </w:numPr>
        <w:ind w:right="1585"/>
        <w:rPr>
          <w:rFonts w:ascii="Times New Roman" w:hAnsi="Times New Roman" w:cs="Times New Roman"/>
          <w:sz w:val="24"/>
          <w:szCs w:val="24"/>
        </w:rPr>
      </w:pPr>
      <w:r w:rsidRPr="001F5081">
        <w:rPr>
          <w:rFonts w:ascii="Times New Roman" w:hAnsi="Times New Roman" w:cs="Times New Roman"/>
          <w:sz w:val="24"/>
          <w:szCs w:val="24"/>
        </w:rPr>
        <w:lastRenderedPageBreak/>
        <w:t>After 14 days withdraw sample &amp; physically check the condition of waste .</w:t>
      </w:r>
    </w:p>
    <w:p w14:paraId="49574F31" w14:textId="46F1EAEB" w:rsidR="00DC6024" w:rsidRPr="001F5081" w:rsidRDefault="00DC6024" w:rsidP="00BD3492">
      <w:pPr>
        <w:pStyle w:val="ListParagraph"/>
        <w:numPr>
          <w:ilvl w:val="0"/>
          <w:numId w:val="22"/>
        </w:numPr>
        <w:ind w:right="1585"/>
        <w:rPr>
          <w:rFonts w:ascii="Times New Roman" w:hAnsi="Times New Roman" w:cs="Times New Roman"/>
          <w:sz w:val="24"/>
          <w:szCs w:val="24"/>
        </w:rPr>
      </w:pPr>
      <w:r w:rsidRPr="001F5081">
        <w:rPr>
          <w:rFonts w:ascii="Times New Roman" w:hAnsi="Times New Roman" w:cs="Times New Roman"/>
          <w:sz w:val="24"/>
          <w:szCs w:val="24"/>
        </w:rPr>
        <w:t xml:space="preserve">Open the gas valve for collection of methane gas in Gas tube </w:t>
      </w:r>
    </w:p>
    <w:p w14:paraId="02424A9A" w14:textId="544FDF15" w:rsidR="00DC6024" w:rsidRPr="001F5081" w:rsidRDefault="00DC6024" w:rsidP="00BD3492">
      <w:pPr>
        <w:pStyle w:val="ListParagraph"/>
        <w:numPr>
          <w:ilvl w:val="0"/>
          <w:numId w:val="22"/>
        </w:numPr>
        <w:ind w:right="1585"/>
        <w:rPr>
          <w:rFonts w:ascii="Times New Roman" w:hAnsi="Times New Roman" w:cs="Times New Roman"/>
          <w:sz w:val="24"/>
          <w:szCs w:val="24"/>
        </w:rPr>
      </w:pPr>
      <w:r w:rsidRPr="001F5081">
        <w:rPr>
          <w:rFonts w:ascii="Times New Roman" w:hAnsi="Times New Roman" w:cs="Times New Roman"/>
          <w:sz w:val="24"/>
          <w:szCs w:val="24"/>
        </w:rPr>
        <w:t xml:space="preserve">After analysis found Methane Gas &amp; CO2 gas found </w:t>
      </w:r>
    </w:p>
    <w:p w14:paraId="3A650835" w14:textId="77777777" w:rsidR="001E4956" w:rsidRPr="001F5081" w:rsidRDefault="001E4956" w:rsidP="001E4956">
      <w:pPr>
        <w:pStyle w:val="ListParagraph"/>
        <w:numPr>
          <w:ilvl w:val="0"/>
          <w:numId w:val="8"/>
        </w:numPr>
        <w:ind w:right="1585"/>
        <w:rPr>
          <w:rFonts w:ascii="Times New Roman" w:hAnsi="Times New Roman" w:cs="Times New Roman"/>
          <w:sz w:val="24"/>
          <w:szCs w:val="24"/>
        </w:rPr>
      </w:pPr>
      <w:r w:rsidRPr="001F5081">
        <w:rPr>
          <w:rFonts w:ascii="Times New Roman" w:hAnsi="Times New Roman" w:cs="Times New Roman"/>
          <w:sz w:val="24"/>
          <w:szCs w:val="24"/>
        </w:rPr>
        <w:t xml:space="preserve">We have taken sampling  found methane is available </w:t>
      </w:r>
    </w:p>
    <w:p w14:paraId="50F8B69D" w14:textId="77777777" w:rsidR="001E4956" w:rsidRPr="001F5081" w:rsidRDefault="001E4956" w:rsidP="001E4956">
      <w:pPr>
        <w:pStyle w:val="ListParagraph"/>
        <w:numPr>
          <w:ilvl w:val="0"/>
          <w:numId w:val="8"/>
        </w:numPr>
        <w:ind w:right="1585"/>
        <w:rPr>
          <w:rFonts w:ascii="Times New Roman" w:hAnsi="Times New Roman" w:cs="Times New Roman"/>
          <w:sz w:val="24"/>
          <w:szCs w:val="24"/>
        </w:rPr>
      </w:pPr>
      <w:r w:rsidRPr="001F5081">
        <w:rPr>
          <w:rFonts w:ascii="Times New Roman" w:hAnsi="Times New Roman" w:cs="Times New Roman"/>
          <w:sz w:val="24"/>
          <w:szCs w:val="24"/>
        </w:rPr>
        <w:t>After purification we can conduct burning test . in burning test found positive .</w:t>
      </w:r>
    </w:p>
    <w:p w14:paraId="70828B4F" w14:textId="715B2C3A" w:rsidR="001E4956" w:rsidRPr="008D1984" w:rsidRDefault="00A25648" w:rsidP="001E4956">
      <w:pPr>
        <w:ind w:right="1585"/>
        <w:rPr>
          <w:rFonts w:ascii="Times New Roman" w:hAnsi="Times New Roman" w:cs="Times New Roman"/>
          <w:b/>
        </w:rPr>
      </w:pPr>
      <w:r w:rsidRPr="00A25648">
        <w:rPr>
          <w:rFonts w:ascii="Times New Roman" w:hAnsi="Times New Roman" w:cs="Times New Roman"/>
          <w:b/>
          <w:noProof/>
        </w:rPr>
        <w:drawing>
          <wp:inline distT="0" distB="0" distL="0" distR="0" wp14:anchorId="26639E77" wp14:editId="0D1992D2">
            <wp:extent cx="5873750" cy="6711950"/>
            <wp:effectExtent l="0" t="0" r="0" b="0"/>
            <wp:docPr id="3137393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3750" cy="6711950"/>
                    </a:xfrm>
                    <a:prstGeom prst="rect">
                      <a:avLst/>
                    </a:prstGeom>
                    <a:noFill/>
                    <a:ln>
                      <a:noFill/>
                    </a:ln>
                  </pic:spPr>
                </pic:pic>
              </a:graphicData>
            </a:graphic>
          </wp:inline>
        </w:drawing>
      </w:r>
    </w:p>
    <w:p w14:paraId="4DB91D39" w14:textId="77777777" w:rsidR="00A25648" w:rsidRPr="001F5081" w:rsidRDefault="00A25648" w:rsidP="001E4956">
      <w:pPr>
        <w:ind w:right="1585"/>
        <w:rPr>
          <w:rFonts w:ascii="Times New Roman" w:hAnsi="Times New Roman" w:cs="Times New Roman"/>
          <w:bCs/>
          <w:sz w:val="24"/>
          <w:szCs w:val="24"/>
        </w:rPr>
      </w:pPr>
      <w:r w:rsidRPr="001F5081">
        <w:rPr>
          <w:rFonts w:ascii="Times New Roman" w:hAnsi="Times New Roman" w:cs="Times New Roman"/>
          <w:bCs/>
          <w:sz w:val="24"/>
          <w:szCs w:val="24"/>
        </w:rPr>
        <w:t xml:space="preserve">After Gas generation need to develop the process for Furter disposal of slurry . </w:t>
      </w:r>
    </w:p>
    <w:p w14:paraId="22301DF6" w14:textId="3FF5149B" w:rsidR="00A25648" w:rsidRPr="001F5081" w:rsidRDefault="00A25648" w:rsidP="00A25648">
      <w:pPr>
        <w:pStyle w:val="ListParagraph"/>
        <w:numPr>
          <w:ilvl w:val="0"/>
          <w:numId w:val="23"/>
        </w:numPr>
        <w:ind w:right="1585"/>
        <w:rPr>
          <w:rFonts w:ascii="Times New Roman" w:hAnsi="Times New Roman" w:cs="Times New Roman"/>
          <w:bCs/>
          <w:sz w:val="24"/>
          <w:szCs w:val="24"/>
        </w:rPr>
      </w:pPr>
      <w:r w:rsidRPr="001F5081">
        <w:rPr>
          <w:rFonts w:ascii="Times New Roman" w:hAnsi="Times New Roman" w:cs="Times New Roman"/>
          <w:bCs/>
          <w:sz w:val="24"/>
          <w:szCs w:val="24"/>
        </w:rPr>
        <w:t xml:space="preserve">Slurry  part having  solid content &amp; Liquid content having COD approx. 20000 mg/ </w:t>
      </w:r>
      <w:r w:rsidR="001F5081">
        <w:rPr>
          <w:rFonts w:ascii="Times New Roman" w:hAnsi="Times New Roman" w:cs="Times New Roman"/>
          <w:bCs/>
          <w:sz w:val="24"/>
          <w:szCs w:val="24"/>
        </w:rPr>
        <w:t xml:space="preserve"> </w:t>
      </w:r>
      <w:proofErr w:type="spellStart"/>
      <w:r w:rsidRPr="001F5081">
        <w:rPr>
          <w:rFonts w:ascii="Times New Roman" w:hAnsi="Times New Roman" w:cs="Times New Roman"/>
          <w:bCs/>
          <w:sz w:val="24"/>
          <w:szCs w:val="24"/>
        </w:rPr>
        <w:t>ltr</w:t>
      </w:r>
      <w:proofErr w:type="spellEnd"/>
      <w:r w:rsidRPr="001F5081">
        <w:rPr>
          <w:rFonts w:ascii="Times New Roman" w:hAnsi="Times New Roman" w:cs="Times New Roman"/>
          <w:bCs/>
          <w:sz w:val="24"/>
          <w:szCs w:val="24"/>
        </w:rPr>
        <w:t xml:space="preserve">  </w:t>
      </w:r>
    </w:p>
    <w:p w14:paraId="62BEAFBF" w14:textId="39988F66" w:rsidR="00A25648" w:rsidRPr="001F5081" w:rsidRDefault="00A25648" w:rsidP="00A25648">
      <w:pPr>
        <w:pStyle w:val="ListParagraph"/>
        <w:numPr>
          <w:ilvl w:val="0"/>
          <w:numId w:val="23"/>
        </w:numPr>
        <w:ind w:right="1585"/>
        <w:rPr>
          <w:rFonts w:ascii="Times New Roman" w:hAnsi="Times New Roman" w:cs="Times New Roman"/>
          <w:bCs/>
          <w:sz w:val="24"/>
          <w:szCs w:val="24"/>
        </w:rPr>
      </w:pPr>
      <w:r w:rsidRPr="001F5081">
        <w:rPr>
          <w:rFonts w:ascii="Times New Roman" w:hAnsi="Times New Roman" w:cs="Times New Roman"/>
          <w:bCs/>
          <w:sz w:val="24"/>
          <w:szCs w:val="24"/>
        </w:rPr>
        <w:t xml:space="preserve">We want to treat this effluent through aerobic treatment </w:t>
      </w:r>
    </w:p>
    <w:p w14:paraId="2C9551EA" w14:textId="505F3DAE" w:rsidR="00A25648" w:rsidRPr="001F5081" w:rsidRDefault="00A25648" w:rsidP="00A25648">
      <w:pPr>
        <w:pStyle w:val="ListParagraph"/>
        <w:numPr>
          <w:ilvl w:val="0"/>
          <w:numId w:val="23"/>
        </w:numPr>
        <w:ind w:right="1585"/>
        <w:rPr>
          <w:rFonts w:ascii="Times New Roman" w:hAnsi="Times New Roman" w:cs="Times New Roman"/>
          <w:bCs/>
          <w:sz w:val="24"/>
          <w:szCs w:val="24"/>
        </w:rPr>
      </w:pPr>
      <w:r w:rsidRPr="001F5081">
        <w:rPr>
          <w:rFonts w:ascii="Times New Roman" w:hAnsi="Times New Roman" w:cs="Times New Roman"/>
          <w:bCs/>
          <w:sz w:val="24"/>
          <w:szCs w:val="24"/>
        </w:rPr>
        <w:lastRenderedPageBreak/>
        <w:t xml:space="preserve">Slurry collected in  settling tank  </w:t>
      </w:r>
      <w:r w:rsidR="00346AEE" w:rsidRPr="001F5081">
        <w:rPr>
          <w:rFonts w:ascii="Times New Roman" w:hAnsi="Times New Roman" w:cs="Times New Roman"/>
          <w:bCs/>
          <w:sz w:val="24"/>
          <w:szCs w:val="24"/>
        </w:rPr>
        <w:t xml:space="preserve">with proper agitation </w:t>
      </w:r>
    </w:p>
    <w:p w14:paraId="5B788455" w14:textId="6FBAA9A7" w:rsidR="00346AEE" w:rsidRPr="001F5081" w:rsidRDefault="00346AEE" w:rsidP="00A25648">
      <w:pPr>
        <w:pStyle w:val="ListParagraph"/>
        <w:numPr>
          <w:ilvl w:val="0"/>
          <w:numId w:val="23"/>
        </w:numPr>
        <w:ind w:right="1585"/>
        <w:rPr>
          <w:rFonts w:ascii="Times New Roman" w:hAnsi="Times New Roman" w:cs="Times New Roman"/>
          <w:bCs/>
          <w:sz w:val="24"/>
          <w:szCs w:val="24"/>
        </w:rPr>
      </w:pPr>
      <w:r w:rsidRPr="001F5081">
        <w:rPr>
          <w:rFonts w:ascii="Times New Roman" w:hAnsi="Times New Roman" w:cs="Times New Roman"/>
          <w:bCs/>
          <w:sz w:val="24"/>
          <w:szCs w:val="24"/>
        </w:rPr>
        <w:t xml:space="preserve">After than Slurry </w:t>
      </w:r>
      <w:r w:rsidR="00D5472D" w:rsidRPr="001F5081">
        <w:rPr>
          <w:rFonts w:ascii="Times New Roman" w:hAnsi="Times New Roman" w:cs="Times New Roman"/>
          <w:bCs/>
          <w:sz w:val="24"/>
          <w:szCs w:val="24"/>
        </w:rPr>
        <w:t xml:space="preserve">feed in Screw press ( MSDP )  dosing special type poly </w:t>
      </w:r>
    </w:p>
    <w:p w14:paraId="3A89E608" w14:textId="7787D50F" w:rsidR="00D5472D" w:rsidRPr="001F5081" w:rsidRDefault="00D5472D" w:rsidP="00A25648">
      <w:pPr>
        <w:pStyle w:val="ListParagraph"/>
        <w:numPr>
          <w:ilvl w:val="0"/>
          <w:numId w:val="23"/>
        </w:numPr>
        <w:ind w:right="1585"/>
        <w:rPr>
          <w:rFonts w:ascii="Times New Roman" w:hAnsi="Times New Roman" w:cs="Times New Roman"/>
          <w:bCs/>
          <w:sz w:val="24"/>
          <w:szCs w:val="24"/>
        </w:rPr>
      </w:pPr>
      <w:r w:rsidRPr="001F5081">
        <w:rPr>
          <w:rFonts w:ascii="Times New Roman" w:hAnsi="Times New Roman" w:cs="Times New Roman"/>
          <w:bCs/>
          <w:sz w:val="24"/>
          <w:szCs w:val="24"/>
        </w:rPr>
        <w:t xml:space="preserve">Filtrate water  Feed Collected in collection tank &amp; Feed in Aeration tank </w:t>
      </w:r>
    </w:p>
    <w:p w14:paraId="3C6A6106" w14:textId="7892F272" w:rsidR="00D5472D" w:rsidRPr="001F5081" w:rsidRDefault="00D5472D" w:rsidP="00A25648">
      <w:pPr>
        <w:pStyle w:val="ListParagraph"/>
        <w:numPr>
          <w:ilvl w:val="0"/>
          <w:numId w:val="23"/>
        </w:numPr>
        <w:ind w:right="1585"/>
        <w:rPr>
          <w:rFonts w:ascii="Times New Roman" w:hAnsi="Times New Roman" w:cs="Times New Roman"/>
          <w:bCs/>
          <w:sz w:val="24"/>
          <w:szCs w:val="24"/>
        </w:rPr>
      </w:pPr>
      <w:r w:rsidRPr="001F5081">
        <w:rPr>
          <w:rFonts w:ascii="Times New Roman" w:hAnsi="Times New Roman" w:cs="Times New Roman"/>
          <w:bCs/>
          <w:sz w:val="24"/>
          <w:szCs w:val="24"/>
        </w:rPr>
        <w:t xml:space="preserve">After aeration Passes through secondary clarifier </w:t>
      </w:r>
    </w:p>
    <w:p w14:paraId="2270BFC4" w14:textId="1F211AFA" w:rsidR="00D5472D" w:rsidRPr="001F5081" w:rsidRDefault="00D5472D" w:rsidP="00A25648">
      <w:pPr>
        <w:pStyle w:val="ListParagraph"/>
        <w:numPr>
          <w:ilvl w:val="0"/>
          <w:numId w:val="23"/>
        </w:numPr>
        <w:ind w:right="1585"/>
        <w:rPr>
          <w:rFonts w:ascii="Times New Roman" w:hAnsi="Times New Roman" w:cs="Times New Roman"/>
          <w:bCs/>
          <w:sz w:val="24"/>
          <w:szCs w:val="24"/>
        </w:rPr>
      </w:pPr>
      <w:r w:rsidRPr="001F5081">
        <w:rPr>
          <w:rFonts w:ascii="Times New Roman" w:hAnsi="Times New Roman" w:cs="Times New Roman"/>
          <w:bCs/>
          <w:sz w:val="24"/>
          <w:szCs w:val="24"/>
        </w:rPr>
        <w:t xml:space="preserve">After tertiary treatment  Passes in RO plant reuse in process . </w:t>
      </w:r>
    </w:p>
    <w:p w14:paraId="36245CA0" w14:textId="0219D23A" w:rsidR="00D5472D" w:rsidRPr="001F5081" w:rsidRDefault="00D5472D" w:rsidP="00A25648">
      <w:pPr>
        <w:pStyle w:val="ListParagraph"/>
        <w:numPr>
          <w:ilvl w:val="0"/>
          <w:numId w:val="23"/>
        </w:numPr>
        <w:ind w:right="1585"/>
        <w:rPr>
          <w:rFonts w:ascii="Times New Roman" w:hAnsi="Times New Roman" w:cs="Times New Roman"/>
          <w:bCs/>
          <w:sz w:val="24"/>
          <w:szCs w:val="24"/>
        </w:rPr>
      </w:pPr>
      <w:r w:rsidRPr="001F5081">
        <w:rPr>
          <w:rFonts w:ascii="Times New Roman" w:hAnsi="Times New Roman" w:cs="Times New Roman"/>
          <w:bCs/>
          <w:sz w:val="24"/>
          <w:szCs w:val="24"/>
        </w:rPr>
        <w:t xml:space="preserve">Wet sludges packing in bag &amp; uses as fertilizer  in agriculture . </w:t>
      </w:r>
    </w:p>
    <w:p w14:paraId="0E02F35D" w14:textId="2A5B8DA4" w:rsidR="00CB05C3" w:rsidRPr="001F5081" w:rsidRDefault="00CB05C3" w:rsidP="00D5472D">
      <w:pPr>
        <w:ind w:right="1585"/>
        <w:rPr>
          <w:rFonts w:ascii="Times New Roman" w:hAnsi="Times New Roman" w:cs="Times New Roman"/>
          <w:bCs/>
          <w:sz w:val="24"/>
          <w:szCs w:val="24"/>
        </w:rPr>
      </w:pPr>
      <w:r w:rsidRPr="001F5081">
        <w:rPr>
          <w:rFonts w:ascii="Times New Roman" w:hAnsi="Times New Roman" w:cs="Times New Roman"/>
          <w:b/>
          <w:sz w:val="24"/>
          <w:szCs w:val="24"/>
        </w:rPr>
        <w:t>Aeration System</w:t>
      </w:r>
      <w:r w:rsidRPr="001F5081">
        <w:rPr>
          <w:rFonts w:ascii="Times New Roman" w:hAnsi="Times New Roman" w:cs="Times New Roman"/>
          <w:bCs/>
          <w:sz w:val="24"/>
          <w:szCs w:val="24"/>
        </w:rPr>
        <w:t xml:space="preserve"> :- An aeration tank is a critical component of biological wastewater treatment (usually secondary treatment) where air or oxygen is pumped into wastewater to promote the growth of aerobic microorganisms. These microbes break down dissolved organic matter (BOD removal) and contaminants, transforming them into harmless byproducts like carbon dioxide, water, and new biomas</w:t>
      </w:r>
      <w:r w:rsidR="006508B3" w:rsidRPr="001F5081">
        <w:rPr>
          <w:rFonts w:ascii="Times New Roman" w:hAnsi="Times New Roman" w:cs="Times New Roman"/>
          <w:bCs/>
          <w:sz w:val="24"/>
          <w:szCs w:val="24"/>
        </w:rPr>
        <w:t xml:space="preserve">s </w:t>
      </w:r>
    </w:p>
    <w:p w14:paraId="7DFB1A4D" w14:textId="2AC6F59C" w:rsidR="00D5472D" w:rsidRPr="001F5081" w:rsidRDefault="006508B3" w:rsidP="00D5472D">
      <w:pPr>
        <w:ind w:right="1585"/>
        <w:rPr>
          <w:rFonts w:ascii="Times New Roman" w:hAnsi="Times New Roman" w:cs="Times New Roman"/>
          <w:bCs/>
          <w:sz w:val="24"/>
          <w:szCs w:val="24"/>
        </w:rPr>
      </w:pPr>
      <w:r w:rsidRPr="001F5081">
        <w:rPr>
          <w:rFonts w:ascii="Times New Roman" w:hAnsi="Times New Roman" w:cs="Times New Roman"/>
          <w:b/>
          <w:sz w:val="24"/>
          <w:szCs w:val="24"/>
        </w:rPr>
        <w:t>Oxygen Transfer</w:t>
      </w:r>
      <w:r w:rsidRPr="001F5081">
        <w:rPr>
          <w:rFonts w:ascii="Times New Roman" w:hAnsi="Times New Roman" w:cs="Times New Roman"/>
          <w:bCs/>
          <w:sz w:val="24"/>
          <w:szCs w:val="24"/>
        </w:rPr>
        <w:t xml:space="preserve">: Increases dissolved oxygen (DO) levels, typically maintaining 2–4 mg/L to keep microbes active. </w:t>
      </w:r>
    </w:p>
    <w:p w14:paraId="1B78A837" w14:textId="46D5AB6F" w:rsidR="006508B3" w:rsidRPr="001F5081" w:rsidRDefault="006508B3" w:rsidP="00D5472D">
      <w:pPr>
        <w:ind w:right="1585"/>
        <w:rPr>
          <w:rFonts w:ascii="Times New Roman" w:hAnsi="Times New Roman" w:cs="Times New Roman"/>
          <w:bCs/>
          <w:sz w:val="24"/>
          <w:szCs w:val="24"/>
        </w:rPr>
      </w:pPr>
      <w:r w:rsidRPr="001F5081">
        <w:rPr>
          <w:rFonts w:ascii="Times New Roman" w:hAnsi="Times New Roman" w:cs="Times New Roman"/>
          <w:b/>
        </w:rPr>
        <w:t>Biodegradation</w:t>
      </w:r>
      <w:r w:rsidRPr="006508B3">
        <w:rPr>
          <w:rFonts w:ascii="Times New Roman" w:hAnsi="Times New Roman" w:cs="Times New Roman"/>
          <w:bCs/>
        </w:rPr>
        <w:t xml:space="preserve">: </w:t>
      </w:r>
      <w:r w:rsidRPr="001F5081">
        <w:rPr>
          <w:rFonts w:ascii="Times New Roman" w:hAnsi="Times New Roman" w:cs="Times New Roman"/>
          <w:bCs/>
          <w:sz w:val="24"/>
          <w:szCs w:val="24"/>
        </w:rPr>
        <w:t xml:space="preserve">Aerobic microorganisms consume organic pollutants. </w:t>
      </w:r>
    </w:p>
    <w:p w14:paraId="46BD913B" w14:textId="367A2A5C" w:rsidR="006508B3" w:rsidRPr="001F5081" w:rsidRDefault="006508B3" w:rsidP="00D5472D">
      <w:pPr>
        <w:ind w:right="1585"/>
        <w:rPr>
          <w:rFonts w:ascii="Times New Roman" w:hAnsi="Times New Roman" w:cs="Times New Roman"/>
          <w:bCs/>
          <w:sz w:val="24"/>
          <w:szCs w:val="24"/>
        </w:rPr>
      </w:pPr>
      <w:r w:rsidRPr="001F5081">
        <w:rPr>
          <w:rFonts w:ascii="Times New Roman" w:hAnsi="Times New Roman" w:cs="Times New Roman"/>
          <w:b/>
          <w:sz w:val="24"/>
          <w:szCs w:val="24"/>
        </w:rPr>
        <w:t>Activated Sludge Process</w:t>
      </w:r>
      <w:r w:rsidRPr="001F5081">
        <w:rPr>
          <w:rFonts w:ascii="Times New Roman" w:hAnsi="Times New Roman" w:cs="Times New Roman"/>
          <w:bCs/>
          <w:sz w:val="24"/>
          <w:szCs w:val="24"/>
        </w:rPr>
        <w:t>: The tank creates an environment where microorganisms form clumps (flocs), which are later separated from the treated water in a secondary clarifier</w:t>
      </w:r>
    </w:p>
    <w:p w14:paraId="099C8867" w14:textId="2A4C705D" w:rsidR="006508B3" w:rsidRPr="001F5081" w:rsidRDefault="006508B3" w:rsidP="00D5472D">
      <w:pPr>
        <w:ind w:right="1585"/>
        <w:rPr>
          <w:rFonts w:ascii="Times New Roman" w:hAnsi="Times New Roman" w:cs="Times New Roman"/>
          <w:bCs/>
          <w:sz w:val="24"/>
          <w:szCs w:val="24"/>
        </w:rPr>
      </w:pPr>
      <w:r w:rsidRPr="001F5081">
        <w:rPr>
          <w:rFonts w:ascii="Times New Roman" w:hAnsi="Times New Roman" w:cs="Times New Roman"/>
          <w:bCs/>
          <w:sz w:val="24"/>
          <w:szCs w:val="24"/>
        </w:rPr>
        <w:t>High-Efficiency Removal: Effectively reduces BOD, nitrogen, and other pollutants.</w:t>
      </w:r>
    </w:p>
    <w:p w14:paraId="46C25F7A" w14:textId="77777777" w:rsidR="00D5472D" w:rsidRPr="001F5081" w:rsidRDefault="00D5472D" w:rsidP="00D5472D">
      <w:pPr>
        <w:ind w:right="1585"/>
        <w:rPr>
          <w:rFonts w:ascii="Times New Roman" w:hAnsi="Times New Roman" w:cs="Times New Roman"/>
          <w:b/>
          <w:sz w:val="24"/>
          <w:szCs w:val="24"/>
        </w:rPr>
      </w:pPr>
    </w:p>
    <w:p w14:paraId="02539CE9" w14:textId="77777777" w:rsidR="00D5472D" w:rsidRDefault="00D5472D" w:rsidP="00D5472D">
      <w:pPr>
        <w:ind w:right="1585"/>
        <w:rPr>
          <w:rFonts w:ascii="Times New Roman" w:hAnsi="Times New Roman" w:cs="Times New Roman"/>
          <w:b/>
        </w:rPr>
      </w:pPr>
    </w:p>
    <w:p w14:paraId="7CFCCBF2" w14:textId="77777777" w:rsidR="00D5472D" w:rsidRDefault="00D5472D" w:rsidP="00D5472D">
      <w:pPr>
        <w:ind w:right="1585"/>
        <w:rPr>
          <w:rFonts w:ascii="Times New Roman" w:hAnsi="Times New Roman" w:cs="Times New Roman"/>
          <w:b/>
        </w:rPr>
      </w:pPr>
    </w:p>
    <w:p w14:paraId="5D9E8499" w14:textId="77777777" w:rsidR="00D5472D" w:rsidRDefault="00D5472D" w:rsidP="00D5472D">
      <w:pPr>
        <w:ind w:right="1585"/>
        <w:rPr>
          <w:rFonts w:ascii="Times New Roman" w:hAnsi="Times New Roman" w:cs="Times New Roman"/>
          <w:b/>
        </w:rPr>
      </w:pPr>
    </w:p>
    <w:p w14:paraId="4E0E1332" w14:textId="77777777" w:rsidR="00D5472D" w:rsidRDefault="00D5472D" w:rsidP="00D5472D">
      <w:pPr>
        <w:ind w:right="1585"/>
        <w:rPr>
          <w:rFonts w:ascii="Times New Roman" w:hAnsi="Times New Roman" w:cs="Times New Roman"/>
          <w:b/>
        </w:rPr>
      </w:pPr>
    </w:p>
    <w:p w14:paraId="5163D1B9" w14:textId="77777777" w:rsidR="00D5472D" w:rsidRDefault="00D5472D" w:rsidP="00D5472D">
      <w:pPr>
        <w:ind w:right="1585"/>
        <w:rPr>
          <w:rFonts w:ascii="Times New Roman" w:hAnsi="Times New Roman" w:cs="Times New Roman"/>
          <w:b/>
        </w:rPr>
      </w:pPr>
    </w:p>
    <w:p w14:paraId="07BFCD39" w14:textId="77777777" w:rsidR="00D5472D" w:rsidRDefault="00D5472D" w:rsidP="00D5472D">
      <w:pPr>
        <w:ind w:right="1585"/>
        <w:rPr>
          <w:rFonts w:ascii="Times New Roman" w:hAnsi="Times New Roman" w:cs="Times New Roman"/>
          <w:b/>
        </w:rPr>
      </w:pPr>
    </w:p>
    <w:p w14:paraId="3C12D632" w14:textId="77777777" w:rsidR="00D5472D" w:rsidRDefault="00D5472D" w:rsidP="00D5472D">
      <w:pPr>
        <w:ind w:right="1585"/>
        <w:rPr>
          <w:rFonts w:ascii="Times New Roman" w:hAnsi="Times New Roman" w:cs="Times New Roman"/>
          <w:b/>
        </w:rPr>
      </w:pPr>
    </w:p>
    <w:p w14:paraId="318E49F4" w14:textId="77777777" w:rsidR="00D5472D" w:rsidRDefault="00D5472D" w:rsidP="00D5472D">
      <w:pPr>
        <w:ind w:right="1585"/>
        <w:rPr>
          <w:rFonts w:ascii="Times New Roman" w:hAnsi="Times New Roman" w:cs="Times New Roman"/>
          <w:b/>
        </w:rPr>
      </w:pPr>
    </w:p>
    <w:p w14:paraId="3AB93265" w14:textId="77777777" w:rsidR="00D5472D" w:rsidRDefault="00D5472D" w:rsidP="00D5472D">
      <w:pPr>
        <w:ind w:right="1585"/>
        <w:rPr>
          <w:rFonts w:ascii="Times New Roman" w:hAnsi="Times New Roman" w:cs="Times New Roman"/>
          <w:b/>
        </w:rPr>
      </w:pPr>
    </w:p>
    <w:p w14:paraId="3DB2D057" w14:textId="77777777" w:rsidR="00D5472D" w:rsidRDefault="00D5472D" w:rsidP="00D5472D">
      <w:pPr>
        <w:ind w:right="1585"/>
        <w:rPr>
          <w:rFonts w:ascii="Times New Roman" w:hAnsi="Times New Roman" w:cs="Times New Roman"/>
          <w:b/>
        </w:rPr>
      </w:pPr>
    </w:p>
    <w:p w14:paraId="6E3E4454" w14:textId="77777777" w:rsidR="00D5472D" w:rsidRDefault="00D5472D" w:rsidP="00D5472D">
      <w:pPr>
        <w:ind w:right="1585"/>
        <w:rPr>
          <w:rFonts w:ascii="Times New Roman" w:hAnsi="Times New Roman" w:cs="Times New Roman"/>
          <w:b/>
        </w:rPr>
      </w:pPr>
    </w:p>
    <w:p w14:paraId="6BE08ABE" w14:textId="77777777" w:rsidR="001F5081" w:rsidRDefault="001F5081" w:rsidP="00D5472D">
      <w:pPr>
        <w:ind w:right="1585"/>
        <w:rPr>
          <w:rFonts w:ascii="Times New Roman" w:hAnsi="Times New Roman" w:cs="Times New Roman"/>
          <w:b/>
        </w:rPr>
      </w:pPr>
    </w:p>
    <w:p w14:paraId="10C66C56" w14:textId="77777777" w:rsidR="001F5081" w:rsidRDefault="001F5081" w:rsidP="00D5472D">
      <w:pPr>
        <w:ind w:right="1585"/>
        <w:rPr>
          <w:rFonts w:ascii="Times New Roman" w:hAnsi="Times New Roman" w:cs="Times New Roman"/>
          <w:b/>
        </w:rPr>
      </w:pPr>
    </w:p>
    <w:p w14:paraId="7BB4E03B" w14:textId="77777777" w:rsidR="001F5081" w:rsidRDefault="001F5081" w:rsidP="00D5472D">
      <w:pPr>
        <w:ind w:right="1585"/>
        <w:rPr>
          <w:rFonts w:ascii="Times New Roman" w:hAnsi="Times New Roman" w:cs="Times New Roman"/>
          <w:b/>
        </w:rPr>
      </w:pPr>
    </w:p>
    <w:p w14:paraId="78B02D69" w14:textId="77777777" w:rsidR="001F5081" w:rsidRDefault="001F5081" w:rsidP="00D5472D">
      <w:pPr>
        <w:ind w:right="1585"/>
        <w:rPr>
          <w:rFonts w:ascii="Times New Roman" w:hAnsi="Times New Roman" w:cs="Times New Roman"/>
          <w:b/>
        </w:rPr>
      </w:pPr>
    </w:p>
    <w:p w14:paraId="20325B51" w14:textId="77777777" w:rsidR="001F5081" w:rsidRDefault="001F5081" w:rsidP="00D5472D">
      <w:pPr>
        <w:ind w:right="1585"/>
        <w:rPr>
          <w:rFonts w:ascii="Times New Roman" w:hAnsi="Times New Roman" w:cs="Times New Roman"/>
          <w:b/>
        </w:rPr>
      </w:pPr>
    </w:p>
    <w:p w14:paraId="7FBBAA06" w14:textId="77777777" w:rsidR="00D5472D" w:rsidRDefault="00D5472D" w:rsidP="00D5472D">
      <w:pPr>
        <w:ind w:right="1585"/>
        <w:rPr>
          <w:rFonts w:ascii="Times New Roman" w:hAnsi="Times New Roman" w:cs="Times New Roman"/>
          <w:b/>
        </w:rPr>
      </w:pPr>
    </w:p>
    <w:p w14:paraId="2D6E2AB7" w14:textId="63AAEEF1" w:rsidR="00D5472D" w:rsidRPr="001F5081" w:rsidRDefault="00D5472D" w:rsidP="00D5472D">
      <w:pPr>
        <w:ind w:right="1585"/>
        <w:rPr>
          <w:rFonts w:ascii="Times New Roman" w:hAnsi="Times New Roman" w:cs="Times New Roman"/>
          <w:bCs/>
          <w:i/>
          <w:iCs/>
          <w:sz w:val="24"/>
          <w:szCs w:val="24"/>
        </w:rPr>
      </w:pPr>
      <w:r w:rsidRPr="001F5081">
        <w:rPr>
          <w:rFonts w:ascii="Times New Roman" w:hAnsi="Times New Roman" w:cs="Times New Roman"/>
          <w:bCs/>
          <w:i/>
          <w:iCs/>
          <w:sz w:val="24"/>
          <w:szCs w:val="24"/>
        </w:rPr>
        <w:lastRenderedPageBreak/>
        <w:t xml:space="preserve">After successful pilot trial we have design one large scale plant for capacity of  600 KLD . In 500 KLD plant 420 </w:t>
      </w:r>
      <w:proofErr w:type="spellStart"/>
      <w:r w:rsidRPr="001F5081">
        <w:rPr>
          <w:rFonts w:ascii="Times New Roman" w:hAnsi="Times New Roman" w:cs="Times New Roman"/>
          <w:bCs/>
          <w:i/>
          <w:iCs/>
          <w:sz w:val="24"/>
          <w:szCs w:val="24"/>
        </w:rPr>
        <w:t>Kld</w:t>
      </w:r>
      <w:proofErr w:type="spellEnd"/>
      <w:r w:rsidRPr="001F5081">
        <w:rPr>
          <w:rFonts w:ascii="Times New Roman" w:hAnsi="Times New Roman" w:cs="Times New Roman"/>
          <w:bCs/>
          <w:i/>
          <w:iCs/>
          <w:sz w:val="24"/>
          <w:szCs w:val="24"/>
        </w:rPr>
        <w:t xml:space="preserve"> Low COD effluent &amp; 80 </w:t>
      </w:r>
      <w:proofErr w:type="spellStart"/>
      <w:r w:rsidRPr="001F5081">
        <w:rPr>
          <w:rFonts w:ascii="Times New Roman" w:hAnsi="Times New Roman" w:cs="Times New Roman"/>
          <w:bCs/>
          <w:i/>
          <w:iCs/>
          <w:sz w:val="24"/>
          <w:szCs w:val="24"/>
        </w:rPr>
        <w:t>Kld</w:t>
      </w:r>
      <w:proofErr w:type="spellEnd"/>
      <w:r w:rsidRPr="001F5081">
        <w:rPr>
          <w:rFonts w:ascii="Times New Roman" w:hAnsi="Times New Roman" w:cs="Times New Roman"/>
          <w:bCs/>
          <w:i/>
          <w:iCs/>
          <w:sz w:val="24"/>
          <w:szCs w:val="24"/>
        </w:rPr>
        <w:t xml:space="preserve"> High COD(Mycelia waste )  effluent</w:t>
      </w:r>
      <w:r w:rsidR="006508B3" w:rsidRPr="001F5081">
        <w:rPr>
          <w:rFonts w:ascii="Times New Roman" w:hAnsi="Times New Roman" w:cs="Times New Roman"/>
          <w:bCs/>
          <w:i/>
          <w:iCs/>
          <w:sz w:val="24"/>
          <w:szCs w:val="24"/>
        </w:rPr>
        <w:t xml:space="preserve"> </w:t>
      </w:r>
      <w:r w:rsidRPr="001F5081">
        <w:rPr>
          <w:rFonts w:ascii="Times New Roman" w:hAnsi="Times New Roman" w:cs="Times New Roman"/>
          <w:bCs/>
          <w:i/>
          <w:iCs/>
          <w:sz w:val="24"/>
          <w:szCs w:val="24"/>
        </w:rPr>
        <w:t xml:space="preserve"> .Treatment scheme is mention below .</w:t>
      </w:r>
    </w:p>
    <w:p w14:paraId="0EBE349A" w14:textId="77777777" w:rsidR="001E4956" w:rsidRPr="008D1984" w:rsidRDefault="001E4956" w:rsidP="001E4956">
      <w:pPr>
        <w:ind w:right="1585"/>
        <w:rPr>
          <w:rFonts w:ascii="Times New Roman" w:hAnsi="Times New Roman" w:cs="Times New Roman"/>
          <w:b/>
        </w:rPr>
      </w:pPr>
      <w:r w:rsidRPr="008D1984">
        <w:rPr>
          <w:rFonts w:ascii="Times New Roman" w:hAnsi="Times New Roman" w:cs="Times New Roman"/>
          <w:noProof/>
          <w:lang w:eastAsia="en-IN"/>
        </w:rPr>
        <w:drawing>
          <wp:inline distT="0" distB="0" distL="0" distR="0" wp14:anchorId="61FE0997" wp14:editId="69C2CBE8">
            <wp:extent cx="6483350" cy="7829550"/>
            <wp:effectExtent l="0" t="0" r="0" b="0"/>
            <wp:docPr id="174888344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83440"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6483350" cy="7829550"/>
                    </a:xfrm>
                    <a:prstGeom prst="rect">
                      <a:avLst/>
                    </a:prstGeom>
                  </pic:spPr>
                </pic:pic>
              </a:graphicData>
            </a:graphic>
          </wp:inline>
        </w:drawing>
      </w:r>
    </w:p>
    <w:p w14:paraId="31F4B7A3" w14:textId="77777777" w:rsidR="001E4956" w:rsidRPr="00DB24BC" w:rsidRDefault="001E4956" w:rsidP="001E4956">
      <w:pPr>
        <w:ind w:right="1585"/>
        <w:rPr>
          <w:rFonts w:ascii="Times New Roman" w:hAnsi="Times New Roman" w:cs="Times New Roman"/>
          <w:b/>
          <w:sz w:val="24"/>
          <w:szCs w:val="24"/>
        </w:rPr>
      </w:pPr>
      <w:r w:rsidRPr="00DB24BC">
        <w:rPr>
          <w:rFonts w:ascii="Times New Roman" w:hAnsi="Times New Roman" w:cs="Times New Roman"/>
          <w:b/>
          <w:i/>
          <w:iCs/>
          <w:sz w:val="24"/>
          <w:szCs w:val="24"/>
        </w:rPr>
        <w:lastRenderedPageBreak/>
        <w:t>LIST OF EQUIPMENT UTILISE FOR TREAMENT OF LOW COD EFFLUENT &amp; MYCELIA WASTE</w:t>
      </w:r>
      <w:r w:rsidRPr="00DB24BC">
        <w:rPr>
          <w:rFonts w:ascii="Times New Roman" w:hAnsi="Times New Roman" w:cs="Times New Roman"/>
          <w:b/>
          <w:sz w:val="24"/>
          <w:szCs w:val="24"/>
        </w:rPr>
        <w:t xml:space="preserve">  .</w:t>
      </w:r>
    </w:p>
    <w:p w14:paraId="1435AAD4" w14:textId="77777777" w:rsidR="001E4956" w:rsidRPr="008D1984" w:rsidRDefault="001E4956" w:rsidP="001E4956">
      <w:pPr>
        <w:ind w:right="1585"/>
        <w:rPr>
          <w:rFonts w:ascii="Times New Roman" w:hAnsi="Times New Roman" w:cs="Times New Roman"/>
          <w:b/>
        </w:rPr>
      </w:pPr>
      <w:r>
        <w:rPr>
          <w:rFonts w:ascii="Times New Roman" w:hAnsi="Times New Roman" w:cs="Times New Roman"/>
          <w:b/>
          <w:noProof/>
          <w:lang w:eastAsia="en-IN"/>
        </w:rPr>
        <w:t>–––––––</w:t>
      </w:r>
      <w:r w:rsidRPr="008D1984">
        <w:rPr>
          <w:rFonts w:ascii="Times New Roman" w:hAnsi="Times New Roman" w:cs="Times New Roman"/>
          <w:b/>
          <w:noProof/>
          <w:lang w:eastAsia="en-IN"/>
        </w:rPr>
        <w:drawing>
          <wp:inline distT="0" distB="0" distL="0" distR="0" wp14:anchorId="7E0B1B20" wp14:editId="0B1C8E2B">
            <wp:extent cx="6159500" cy="6432550"/>
            <wp:effectExtent l="0" t="0" r="0" b="6350"/>
            <wp:docPr id="6854813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59500" cy="6432550"/>
                    </a:xfrm>
                    <a:prstGeom prst="rect">
                      <a:avLst/>
                    </a:prstGeom>
                    <a:noFill/>
                    <a:ln>
                      <a:noFill/>
                    </a:ln>
                  </pic:spPr>
                </pic:pic>
              </a:graphicData>
            </a:graphic>
          </wp:inline>
        </w:drawing>
      </w:r>
    </w:p>
    <w:p w14:paraId="69E74CD9" w14:textId="77777777" w:rsidR="001E4956" w:rsidRPr="008D1984" w:rsidRDefault="001E4956" w:rsidP="001E4956">
      <w:pPr>
        <w:ind w:right="1585"/>
        <w:rPr>
          <w:rFonts w:ascii="Times New Roman" w:hAnsi="Times New Roman" w:cs="Times New Roman"/>
          <w:b/>
        </w:rPr>
      </w:pPr>
    </w:p>
    <w:p w14:paraId="697C05C2" w14:textId="77777777" w:rsidR="001E4956" w:rsidRPr="008D1984" w:rsidRDefault="001E4956" w:rsidP="001E4956">
      <w:pPr>
        <w:ind w:right="1585"/>
        <w:rPr>
          <w:rFonts w:ascii="Times New Roman" w:hAnsi="Times New Roman" w:cs="Times New Roman"/>
          <w:b/>
        </w:rPr>
      </w:pPr>
    </w:p>
    <w:p w14:paraId="55F5D704" w14:textId="77777777" w:rsidR="001E4956" w:rsidRPr="008D1984" w:rsidRDefault="001E4956" w:rsidP="001E4956">
      <w:pPr>
        <w:ind w:right="1585"/>
        <w:rPr>
          <w:rFonts w:ascii="Times New Roman" w:hAnsi="Times New Roman" w:cs="Times New Roman"/>
          <w:b/>
        </w:rPr>
      </w:pPr>
    </w:p>
    <w:p w14:paraId="534691BD" w14:textId="77777777" w:rsidR="001E4956" w:rsidRPr="008D1984" w:rsidRDefault="001E4956" w:rsidP="001E4956">
      <w:pPr>
        <w:ind w:right="1585"/>
        <w:rPr>
          <w:rFonts w:ascii="Times New Roman" w:hAnsi="Times New Roman" w:cs="Times New Roman"/>
          <w:b/>
        </w:rPr>
      </w:pPr>
    </w:p>
    <w:p w14:paraId="5551DEF8" w14:textId="77777777" w:rsidR="001E4956" w:rsidRDefault="001E4956" w:rsidP="001E4956">
      <w:pPr>
        <w:ind w:right="1585"/>
        <w:rPr>
          <w:rFonts w:ascii="Times New Roman" w:hAnsi="Times New Roman" w:cs="Times New Roman"/>
          <w:b/>
        </w:rPr>
      </w:pPr>
    </w:p>
    <w:p w14:paraId="40E3ABBB" w14:textId="77777777" w:rsidR="001E4956" w:rsidRDefault="001E4956" w:rsidP="001E4956">
      <w:pPr>
        <w:ind w:right="1585"/>
        <w:rPr>
          <w:rFonts w:ascii="Times New Roman" w:hAnsi="Times New Roman" w:cs="Times New Roman"/>
          <w:b/>
        </w:rPr>
      </w:pPr>
    </w:p>
    <w:p w14:paraId="79400464" w14:textId="77777777" w:rsidR="001E4956" w:rsidRPr="008D1984" w:rsidRDefault="001E4956" w:rsidP="001E4956">
      <w:pPr>
        <w:ind w:right="1585"/>
        <w:rPr>
          <w:rFonts w:ascii="Times New Roman" w:hAnsi="Times New Roman" w:cs="Times New Roman"/>
          <w:b/>
        </w:rPr>
      </w:pPr>
    </w:p>
    <w:p w14:paraId="27F559E7" w14:textId="77777777" w:rsidR="001E4956" w:rsidRPr="00DB24BC" w:rsidRDefault="001E4956" w:rsidP="001E4956">
      <w:pPr>
        <w:ind w:right="1585"/>
        <w:rPr>
          <w:rFonts w:ascii="Times New Roman" w:hAnsi="Times New Roman" w:cs="Times New Roman"/>
          <w:b/>
          <w:sz w:val="24"/>
          <w:szCs w:val="24"/>
        </w:rPr>
      </w:pPr>
      <w:r w:rsidRPr="00DB24BC">
        <w:rPr>
          <w:rFonts w:ascii="Times New Roman" w:hAnsi="Times New Roman" w:cs="Times New Roman"/>
          <w:b/>
          <w:sz w:val="24"/>
          <w:szCs w:val="24"/>
        </w:rPr>
        <w:t>Description &amp; Working of Equipment :-</w:t>
      </w:r>
    </w:p>
    <w:p w14:paraId="0A86CA37" w14:textId="77777777" w:rsidR="001E4956" w:rsidRPr="00DB24BC" w:rsidRDefault="001E4956" w:rsidP="001E4956">
      <w:pPr>
        <w:ind w:right="1585"/>
        <w:jc w:val="both"/>
        <w:rPr>
          <w:rFonts w:ascii="Times New Roman" w:hAnsi="Times New Roman" w:cs="Times New Roman"/>
          <w:sz w:val="24"/>
          <w:szCs w:val="24"/>
        </w:rPr>
      </w:pPr>
      <w:r w:rsidRPr="00DB24BC">
        <w:rPr>
          <w:rFonts w:ascii="Times New Roman" w:hAnsi="Times New Roman" w:cs="Times New Roman"/>
          <w:b/>
          <w:bCs/>
          <w:sz w:val="24"/>
          <w:szCs w:val="24"/>
        </w:rPr>
        <w:t>Equalisation tank :-</w:t>
      </w:r>
      <w:r w:rsidRPr="00DB24BC">
        <w:rPr>
          <w:rFonts w:ascii="Times New Roman" w:hAnsi="Times New Roman" w:cs="Times New Roman"/>
          <w:sz w:val="24"/>
          <w:szCs w:val="24"/>
        </w:rPr>
        <w:t xml:space="preserve"> An equalization tank is a reservoir used in wastewater  treatment plants to buffer and stabilize the flow and composition of incoming wastewater, acting as a buffer to ensure a steady flow to downstream processes. It collects raw sewage during peak hours, then releases it at a constant, average rate, which helps prevent damage to equipment and improves treatment efficiency. These tanks are also designed to mix the incoming wastewater, creating a more uniform mixture and reducing shock loadings.  </w:t>
      </w:r>
    </w:p>
    <w:p w14:paraId="7008448B" w14:textId="77777777" w:rsidR="001E4956" w:rsidRPr="008D1984" w:rsidRDefault="001E4956" w:rsidP="001E4956">
      <w:pPr>
        <w:ind w:right="1585"/>
        <w:rPr>
          <w:rFonts w:ascii="Times New Roman" w:hAnsi="Times New Roman" w:cs="Times New Roman"/>
          <w:b/>
        </w:rPr>
      </w:pPr>
      <w:r w:rsidRPr="008D1984">
        <w:rPr>
          <w:rFonts w:ascii="Times New Roman" w:hAnsi="Times New Roman" w:cs="Times New Roman"/>
          <w:noProof/>
          <w:lang w:eastAsia="en-IN"/>
        </w:rPr>
        <w:drawing>
          <wp:inline distT="0" distB="0" distL="0" distR="0" wp14:anchorId="5F016D88" wp14:editId="54D3D525">
            <wp:extent cx="5613400" cy="1536700"/>
            <wp:effectExtent l="0" t="0" r="6350" b="6350"/>
            <wp:docPr id="311106950" name="Picture 17" descr="Equalization Tank Etp Banglad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lization Tank Etp Banglades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3400" cy="1536700"/>
                    </a:xfrm>
                    <a:prstGeom prst="rect">
                      <a:avLst/>
                    </a:prstGeom>
                    <a:noFill/>
                    <a:ln>
                      <a:noFill/>
                    </a:ln>
                  </pic:spPr>
                </pic:pic>
              </a:graphicData>
            </a:graphic>
          </wp:inline>
        </w:drawing>
      </w:r>
    </w:p>
    <w:p w14:paraId="083A7AEA" w14:textId="77777777" w:rsidR="001E4956" w:rsidRPr="008D1984" w:rsidRDefault="001E4956" w:rsidP="001E4956">
      <w:pPr>
        <w:ind w:right="1585"/>
        <w:rPr>
          <w:rFonts w:ascii="Times New Roman" w:hAnsi="Times New Roman" w:cs="Times New Roman"/>
          <w:b/>
        </w:rPr>
      </w:pPr>
      <w:r w:rsidRPr="008D1984">
        <w:rPr>
          <w:rFonts w:ascii="Times New Roman" w:hAnsi="Times New Roman" w:cs="Times New Roman"/>
          <w:b/>
        </w:rPr>
        <w:t xml:space="preserve">Functions of an equalization tank: </w:t>
      </w:r>
    </w:p>
    <w:p w14:paraId="468A2492" w14:textId="77777777" w:rsidR="001E4956" w:rsidRPr="00313735" w:rsidRDefault="001E4956" w:rsidP="00DB24BC">
      <w:pPr>
        <w:numPr>
          <w:ilvl w:val="0"/>
          <w:numId w:val="9"/>
        </w:numPr>
        <w:spacing w:line="360" w:lineRule="auto"/>
        <w:ind w:left="714" w:right="1585" w:hanging="357"/>
        <w:jc w:val="both"/>
        <w:rPr>
          <w:rFonts w:ascii="Times New Roman" w:hAnsi="Times New Roman" w:cs="Times New Roman"/>
          <w:sz w:val="24"/>
          <w:szCs w:val="24"/>
        </w:rPr>
      </w:pPr>
      <w:r w:rsidRPr="00313735">
        <w:rPr>
          <w:rFonts w:ascii="Times New Roman" w:hAnsi="Times New Roman" w:cs="Times New Roman"/>
          <w:bCs/>
          <w:sz w:val="24"/>
          <w:szCs w:val="24"/>
        </w:rPr>
        <w:t>Flow regulation:</w:t>
      </w:r>
      <w:r w:rsidRPr="00313735">
        <w:rPr>
          <w:rFonts w:ascii="Times New Roman" w:hAnsi="Times New Roman" w:cs="Times New Roman"/>
          <w:sz w:val="24"/>
          <w:szCs w:val="24"/>
        </w:rPr>
        <w:t xml:space="preserve"> It absorbs fluctuations in flow rates, releasing wastewater at a steady rate to prevent the downstream processes from being overwhelmed.  </w:t>
      </w:r>
    </w:p>
    <w:p w14:paraId="3CA9CC68" w14:textId="77777777" w:rsidR="001E4956" w:rsidRPr="00313735" w:rsidRDefault="001E4956" w:rsidP="00DB24BC">
      <w:pPr>
        <w:numPr>
          <w:ilvl w:val="0"/>
          <w:numId w:val="9"/>
        </w:numPr>
        <w:spacing w:line="360" w:lineRule="auto"/>
        <w:ind w:left="714" w:right="1585" w:hanging="357"/>
        <w:jc w:val="both"/>
        <w:rPr>
          <w:rFonts w:ascii="Times New Roman" w:hAnsi="Times New Roman" w:cs="Times New Roman"/>
          <w:sz w:val="24"/>
          <w:szCs w:val="24"/>
        </w:rPr>
      </w:pPr>
      <w:r w:rsidRPr="00313735">
        <w:rPr>
          <w:rFonts w:ascii="Times New Roman" w:hAnsi="Times New Roman" w:cs="Times New Roman"/>
          <w:bCs/>
          <w:sz w:val="24"/>
          <w:szCs w:val="24"/>
        </w:rPr>
        <w:t>Pollutant load stabilization:</w:t>
      </w:r>
      <w:r w:rsidRPr="00313735">
        <w:rPr>
          <w:rFonts w:ascii="Times New Roman" w:hAnsi="Times New Roman" w:cs="Times New Roman"/>
          <w:sz w:val="24"/>
          <w:szCs w:val="24"/>
        </w:rPr>
        <w:t xml:space="preserve"> It smooths out variations in pollutant concentrations, ensuring a more consistent and effective treatment process </w:t>
      </w:r>
    </w:p>
    <w:p w14:paraId="591383AD" w14:textId="77777777" w:rsidR="001E4956" w:rsidRPr="00313735" w:rsidRDefault="001E4956" w:rsidP="00DB24BC">
      <w:pPr>
        <w:numPr>
          <w:ilvl w:val="0"/>
          <w:numId w:val="9"/>
        </w:numPr>
        <w:spacing w:line="360" w:lineRule="auto"/>
        <w:ind w:left="714" w:right="1585" w:hanging="357"/>
        <w:jc w:val="both"/>
        <w:rPr>
          <w:rFonts w:ascii="Times New Roman" w:hAnsi="Times New Roman" w:cs="Times New Roman"/>
          <w:sz w:val="24"/>
          <w:szCs w:val="24"/>
        </w:rPr>
      </w:pPr>
      <w:r w:rsidRPr="00313735">
        <w:rPr>
          <w:rFonts w:ascii="Times New Roman" w:hAnsi="Times New Roman" w:cs="Times New Roman"/>
          <w:bCs/>
          <w:sz w:val="24"/>
          <w:szCs w:val="24"/>
        </w:rPr>
        <w:t>Homogenization:</w:t>
      </w:r>
      <w:r w:rsidRPr="00313735">
        <w:rPr>
          <w:rFonts w:ascii="Times New Roman" w:hAnsi="Times New Roman" w:cs="Times New Roman"/>
          <w:sz w:val="24"/>
          <w:szCs w:val="24"/>
        </w:rPr>
        <w:t xml:space="preserve"> Mixing is used to create a homogeneous mixture of the wastewater, which is crucial for efficient biological and chemical treatment processes </w:t>
      </w:r>
    </w:p>
    <w:p w14:paraId="5CAF7224" w14:textId="77777777" w:rsidR="001E4956" w:rsidRPr="00313735" w:rsidRDefault="001E4956" w:rsidP="00DB24BC">
      <w:pPr>
        <w:numPr>
          <w:ilvl w:val="0"/>
          <w:numId w:val="9"/>
        </w:numPr>
        <w:spacing w:line="360" w:lineRule="auto"/>
        <w:ind w:left="714" w:right="1585" w:hanging="357"/>
        <w:jc w:val="both"/>
        <w:rPr>
          <w:rFonts w:ascii="Times New Roman" w:hAnsi="Times New Roman" w:cs="Times New Roman"/>
          <w:sz w:val="24"/>
          <w:szCs w:val="24"/>
        </w:rPr>
      </w:pPr>
      <w:r w:rsidRPr="00313735">
        <w:rPr>
          <w:rFonts w:ascii="Times New Roman" w:hAnsi="Times New Roman" w:cs="Times New Roman"/>
          <w:bCs/>
          <w:sz w:val="24"/>
          <w:szCs w:val="24"/>
        </w:rPr>
        <w:t>Shock loading prevention:</w:t>
      </w:r>
      <w:r w:rsidRPr="00313735">
        <w:rPr>
          <w:rFonts w:ascii="Times New Roman" w:hAnsi="Times New Roman" w:cs="Times New Roman"/>
          <w:sz w:val="24"/>
          <w:szCs w:val="24"/>
        </w:rPr>
        <w:t xml:space="preserve"> It prevents "shock loadings," which can occur when large volumes of wastewater with high concentrations of pollutants enter the treatment system at once </w:t>
      </w:r>
    </w:p>
    <w:p w14:paraId="51BAB74D" w14:textId="77777777" w:rsidR="001E4956" w:rsidRPr="00313735" w:rsidRDefault="001E4956" w:rsidP="00DB24BC">
      <w:pPr>
        <w:numPr>
          <w:ilvl w:val="0"/>
          <w:numId w:val="9"/>
        </w:numPr>
        <w:spacing w:line="360" w:lineRule="auto"/>
        <w:ind w:left="714" w:right="1585" w:hanging="357"/>
        <w:jc w:val="both"/>
        <w:rPr>
          <w:rFonts w:ascii="Times New Roman" w:hAnsi="Times New Roman" w:cs="Times New Roman"/>
          <w:sz w:val="24"/>
          <w:szCs w:val="24"/>
        </w:rPr>
      </w:pPr>
      <w:r w:rsidRPr="00313735">
        <w:rPr>
          <w:rFonts w:ascii="Times New Roman" w:hAnsi="Times New Roman" w:cs="Times New Roman"/>
          <w:bCs/>
          <w:sz w:val="24"/>
          <w:szCs w:val="24"/>
        </w:rPr>
        <w:t>Emergency storage:</w:t>
      </w:r>
      <w:r w:rsidRPr="00313735">
        <w:rPr>
          <w:rFonts w:ascii="Times New Roman" w:hAnsi="Times New Roman" w:cs="Times New Roman"/>
          <w:sz w:val="24"/>
          <w:szCs w:val="24"/>
        </w:rPr>
        <w:t xml:space="preserve"> It provides an emergency storage capacity to hold excess inflow </w:t>
      </w:r>
    </w:p>
    <w:p w14:paraId="0316F837" w14:textId="77777777" w:rsidR="001E4956" w:rsidRPr="00313735" w:rsidRDefault="001E4956" w:rsidP="00DB24BC">
      <w:pPr>
        <w:numPr>
          <w:ilvl w:val="0"/>
          <w:numId w:val="9"/>
        </w:numPr>
        <w:shd w:val="clear" w:color="auto" w:fill="FFFFFF"/>
        <w:spacing w:after="120" w:line="360" w:lineRule="auto"/>
        <w:ind w:left="714" w:hanging="357"/>
        <w:jc w:val="both"/>
        <w:rPr>
          <w:rFonts w:ascii="Times New Roman" w:eastAsia="Times New Roman" w:hAnsi="Times New Roman" w:cs="Times New Roman"/>
          <w:color w:val="001D35"/>
          <w:sz w:val="24"/>
          <w:szCs w:val="24"/>
          <w:lang w:eastAsia="en-IN"/>
        </w:rPr>
      </w:pPr>
      <w:r w:rsidRPr="00313735">
        <w:rPr>
          <w:rFonts w:ascii="Times New Roman" w:eastAsia="Times New Roman" w:hAnsi="Times New Roman" w:cs="Times New Roman"/>
          <w:bCs/>
          <w:color w:val="001D35"/>
          <w:sz w:val="24"/>
          <w:szCs w:val="24"/>
          <w:lang w:eastAsia="en-IN"/>
        </w:rPr>
        <w:t>pH stabilization: Mixing can help in the process of stabilizing the pH levels, which is important for downstream biological processes</w:t>
      </w:r>
      <w:r w:rsidRPr="00313735">
        <w:rPr>
          <w:rFonts w:ascii="Times New Roman" w:eastAsia="Times New Roman" w:hAnsi="Times New Roman" w:cs="Times New Roman"/>
          <w:color w:val="001D35"/>
          <w:sz w:val="24"/>
          <w:szCs w:val="24"/>
          <w:lang w:eastAsia="en-IN"/>
        </w:rPr>
        <w:t>. </w:t>
      </w:r>
    </w:p>
    <w:p w14:paraId="233D1765" w14:textId="77777777" w:rsidR="001E4956" w:rsidRPr="00313735" w:rsidRDefault="001E4956" w:rsidP="00DB24BC">
      <w:pPr>
        <w:numPr>
          <w:ilvl w:val="0"/>
          <w:numId w:val="9"/>
        </w:numPr>
        <w:spacing w:line="360" w:lineRule="auto"/>
        <w:ind w:left="714" w:right="1585" w:hanging="357"/>
        <w:jc w:val="both"/>
        <w:rPr>
          <w:rFonts w:ascii="Times New Roman" w:hAnsi="Times New Roman" w:cs="Times New Roman"/>
          <w:b/>
          <w:sz w:val="24"/>
          <w:szCs w:val="24"/>
        </w:rPr>
      </w:pPr>
      <w:r w:rsidRPr="00313735">
        <w:rPr>
          <w:rFonts w:ascii="Times New Roman" w:hAnsi="Times New Roman" w:cs="Times New Roman"/>
          <w:bCs/>
          <w:sz w:val="24"/>
          <w:szCs w:val="24"/>
        </w:rPr>
        <w:t>Solid suspension:</w:t>
      </w:r>
      <w:r w:rsidRPr="00313735">
        <w:rPr>
          <w:rFonts w:ascii="Times New Roman" w:hAnsi="Times New Roman" w:cs="Times New Roman"/>
          <w:sz w:val="24"/>
          <w:szCs w:val="24"/>
        </w:rPr>
        <w:t> Continuous mixing prevents solids from settling at the bottom of the tank</w:t>
      </w:r>
      <w:r w:rsidRPr="00313735">
        <w:rPr>
          <w:rFonts w:ascii="Times New Roman" w:hAnsi="Times New Roman" w:cs="Times New Roman"/>
          <w:b/>
          <w:sz w:val="24"/>
          <w:szCs w:val="24"/>
        </w:rPr>
        <w:t xml:space="preserve"> </w:t>
      </w:r>
    </w:p>
    <w:p w14:paraId="79B7471F" w14:textId="77777777" w:rsidR="001E4956" w:rsidRDefault="001E4956" w:rsidP="001E4956">
      <w:pPr>
        <w:ind w:right="1585"/>
        <w:rPr>
          <w:rFonts w:ascii="Times New Roman" w:hAnsi="Times New Roman" w:cs="Times New Roman"/>
          <w:b/>
        </w:rPr>
      </w:pPr>
      <w:r>
        <w:rPr>
          <w:rFonts w:ascii="Times New Roman" w:hAnsi="Times New Roman" w:cs="Times New Roman"/>
          <w:b/>
        </w:rPr>
        <w:t xml:space="preserve"> </w:t>
      </w:r>
    </w:p>
    <w:p w14:paraId="04ED557F" w14:textId="77777777" w:rsidR="00DB24BC" w:rsidRPr="00313735" w:rsidRDefault="00DB24BC" w:rsidP="001E4956">
      <w:pPr>
        <w:ind w:right="1585"/>
        <w:rPr>
          <w:rFonts w:ascii="Times New Roman" w:hAnsi="Times New Roman" w:cs="Times New Roman"/>
          <w:b/>
        </w:rPr>
      </w:pPr>
    </w:p>
    <w:p w14:paraId="07306168" w14:textId="77777777" w:rsidR="001E4956" w:rsidRPr="00DB24BC" w:rsidRDefault="001E4956" w:rsidP="001E4956">
      <w:pPr>
        <w:ind w:right="1585"/>
        <w:jc w:val="both"/>
        <w:rPr>
          <w:rFonts w:ascii="Times New Roman" w:hAnsi="Times New Roman" w:cs="Times New Roman"/>
          <w:b/>
          <w:sz w:val="24"/>
          <w:szCs w:val="24"/>
        </w:rPr>
      </w:pPr>
      <w:r w:rsidRPr="00DB24BC">
        <w:rPr>
          <w:rFonts w:ascii="Times New Roman" w:hAnsi="Times New Roman" w:cs="Times New Roman"/>
          <w:b/>
          <w:sz w:val="24"/>
          <w:szCs w:val="24"/>
        </w:rPr>
        <w:lastRenderedPageBreak/>
        <w:t xml:space="preserve">Static Mixter :-  </w:t>
      </w:r>
      <w:r w:rsidRPr="00DB24BC">
        <w:rPr>
          <w:rFonts w:ascii="Times New Roman" w:hAnsi="Times New Roman" w:cs="Times New Roman"/>
          <w:sz w:val="24"/>
          <w:szCs w:val="24"/>
        </w:rPr>
        <w:t>Static mixers are motionless devices that continuously blend fluid streams into a homogenous mixture without moving parts, using stationary internal elements to force the fluid into complex flow patterns that promote mixing. Fluid movement is provided by external forces, such as a pump. Static mixers are ideal for</w:t>
      </w:r>
      <w:r w:rsidRPr="00DB24BC">
        <w:rPr>
          <w:rFonts w:ascii="Times New Roman" w:hAnsi="Times New Roman" w:cs="Times New Roman"/>
          <w:b/>
          <w:sz w:val="24"/>
          <w:szCs w:val="24"/>
        </w:rPr>
        <w:t xml:space="preserve"> </w:t>
      </w:r>
      <w:r w:rsidRPr="00DB24BC">
        <w:rPr>
          <w:rFonts w:ascii="Times New Roman" w:hAnsi="Times New Roman" w:cs="Times New Roman"/>
          <w:sz w:val="24"/>
          <w:szCs w:val="24"/>
        </w:rPr>
        <w:t>non-viscous liquids and gases but are not suitable for mixing solids or highly viscous fluids, as these can cause build-up and blockages</w:t>
      </w:r>
      <w:r w:rsidRPr="00DB24BC">
        <w:rPr>
          <w:rFonts w:ascii="Times New Roman" w:hAnsi="Times New Roman" w:cs="Times New Roman"/>
          <w:b/>
          <w:sz w:val="24"/>
          <w:szCs w:val="24"/>
        </w:rPr>
        <w:t xml:space="preserve"> </w:t>
      </w:r>
    </w:p>
    <w:p w14:paraId="6615910B" w14:textId="77777777" w:rsidR="001E4956" w:rsidRPr="00DB24BC" w:rsidRDefault="001E4956" w:rsidP="001E4956">
      <w:pPr>
        <w:ind w:right="1585"/>
        <w:rPr>
          <w:rFonts w:ascii="Times New Roman" w:hAnsi="Times New Roman" w:cs="Times New Roman"/>
          <w:b/>
          <w:sz w:val="24"/>
          <w:szCs w:val="24"/>
        </w:rPr>
      </w:pPr>
      <w:r w:rsidRPr="00DB24BC">
        <w:rPr>
          <w:rFonts w:ascii="Times New Roman" w:hAnsi="Times New Roman" w:cs="Times New Roman"/>
          <w:b/>
          <w:sz w:val="24"/>
          <w:szCs w:val="24"/>
        </w:rPr>
        <w:t xml:space="preserve">Functions of Static Mixter :-   </w:t>
      </w:r>
    </w:p>
    <w:p w14:paraId="646A5106" w14:textId="77777777" w:rsidR="001E4956" w:rsidRPr="00DB24BC" w:rsidRDefault="001E4956" w:rsidP="001E4956">
      <w:pPr>
        <w:ind w:right="1585"/>
        <w:jc w:val="both"/>
        <w:rPr>
          <w:rFonts w:ascii="Times New Roman" w:hAnsi="Times New Roman" w:cs="Times New Roman"/>
          <w:b/>
          <w:sz w:val="24"/>
          <w:szCs w:val="24"/>
        </w:rPr>
      </w:pPr>
      <w:r w:rsidRPr="00DB24BC">
        <w:rPr>
          <w:rFonts w:ascii="Times New Roman" w:hAnsi="Times New Roman" w:cs="Times New Roman"/>
          <w:b/>
          <w:bCs/>
          <w:sz w:val="24"/>
          <w:szCs w:val="24"/>
        </w:rPr>
        <w:t>Flow and Elements:</w:t>
      </w:r>
      <w:r w:rsidRPr="00DB24BC">
        <w:rPr>
          <w:rFonts w:ascii="Times New Roman" w:hAnsi="Times New Roman" w:cs="Times New Roman"/>
          <w:b/>
          <w:sz w:val="24"/>
          <w:szCs w:val="24"/>
        </w:rPr>
        <w:t xml:space="preserve">  </w:t>
      </w:r>
      <w:r w:rsidRPr="00DB24BC">
        <w:rPr>
          <w:rFonts w:ascii="Times New Roman" w:hAnsi="Times New Roman" w:cs="Times New Roman"/>
          <w:sz w:val="24"/>
          <w:szCs w:val="24"/>
        </w:rPr>
        <w:t>The fluid is pumped through a tube or channel containing stationary mixing elements.</w:t>
      </w:r>
      <w:r w:rsidRPr="00DB24BC">
        <w:rPr>
          <w:rFonts w:ascii="Times New Roman" w:hAnsi="Times New Roman" w:cs="Times New Roman"/>
          <w:b/>
          <w:sz w:val="24"/>
          <w:szCs w:val="24"/>
        </w:rPr>
        <w:t xml:space="preserve"> </w:t>
      </w:r>
    </w:p>
    <w:p w14:paraId="5DB340F3" w14:textId="77777777" w:rsidR="001E4956" w:rsidRPr="00DB24BC" w:rsidRDefault="001E4956" w:rsidP="001E4956">
      <w:pPr>
        <w:ind w:right="1585"/>
        <w:jc w:val="both"/>
        <w:rPr>
          <w:rFonts w:ascii="Times New Roman" w:hAnsi="Times New Roman" w:cs="Times New Roman"/>
          <w:b/>
          <w:sz w:val="24"/>
        </w:rPr>
      </w:pPr>
      <w:r w:rsidRPr="00DB24BC">
        <w:rPr>
          <w:rFonts w:ascii="Times New Roman" w:hAnsi="Times New Roman" w:cs="Times New Roman"/>
          <w:b/>
          <w:bCs/>
          <w:sz w:val="24"/>
        </w:rPr>
        <w:t>Flow Division and Redistribution:</w:t>
      </w:r>
      <w:r w:rsidRPr="00DB24BC">
        <w:rPr>
          <w:rFonts w:ascii="Times New Roman" w:hAnsi="Times New Roman" w:cs="Times New Roman"/>
          <w:b/>
          <w:sz w:val="24"/>
        </w:rPr>
        <w:t> </w:t>
      </w:r>
      <w:r w:rsidRPr="00DB24BC">
        <w:rPr>
          <w:rFonts w:ascii="Times New Roman" w:hAnsi="Times New Roman" w:cs="Times New Roman"/>
          <w:sz w:val="24"/>
        </w:rPr>
        <w:t>These elements divide the fluid streams and redirect them into a series of complex paths</w:t>
      </w:r>
      <w:r w:rsidRPr="00DB24BC">
        <w:rPr>
          <w:rFonts w:ascii="Times New Roman" w:hAnsi="Times New Roman" w:cs="Times New Roman"/>
          <w:b/>
          <w:sz w:val="24"/>
        </w:rPr>
        <w:t xml:space="preserve">  </w:t>
      </w:r>
    </w:p>
    <w:p w14:paraId="40CF8816" w14:textId="77777777" w:rsidR="001E4956" w:rsidRPr="00DB24BC" w:rsidRDefault="001E4956" w:rsidP="001E4956">
      <w:pPr>
        <w:ind w:right="1585"/>
        <w:jc w:val="both"/>
        <w:rPr>
          <w:rFonts w:ascii="Times New Roman" w:hAnsi="Times New Roman" w:cs="Times New Roman"/>
          <w:b/>
          <w:sz w:val="24"/>
        </w:rPr>
      </w:pPr>
      <w:r w:rsidRPr="00DB24BC">
        <w:rPr>
          <w:rFonts w:ascii="Times New Roman" w:hAnsi="Times New Roman" w:cs="Times New Roman"/>
          <w:b/>
          <w:bCs/>
          <w:sz w:val="24"/>
        </w:rPr>
        <w:t>Mixing Action:</w:t>
      </w:r>
      <w:r w:rsidRPr="00DB24BC">
        <w:rPr>
          <w:rFonts w:ascii="Times New Roman" w:hAnsi="Times New Roman" w:cs="Times New Roman"/>
          <w:b/>
          <w:sz w:val="24"/>
        </w:rPr>
        <w:t xml:space="preserve">  </w:t>
      </w:r>
      <w:r w:rsidRPr="00DB24BC">
        <w:rPr>
          <w:rFonts w:ascii="Times New Roman" w:hAnsi="Times New Roman" w:cs="Times New Roman"/>
          <w:sz w:val="24"/>
        </w:rPr>
        <w:t>As the fluid passes through these elements, it moves in alternating clockwise and counter clockwise motions, colliding with each other and the mixer walls. This action ensures thorough mixing and dispersion, creating a homogeneous product from separate streams.</w:t>
      </w:r>
      <w:r w:rsidRPr="00DB24BC">
        <w:rPr>
          <w:rFonts w:ascii="Times New Roman" w:hAnsi="Times New Roman" w:cs="Times New Roman"/>
          <w:b/>
          <w:sz w:val="24"/>
        </w:rPr>
        <w:t> </w:t>
      </w:r>
    </w:p>
    <w:p w14:paraId="6A435AA2" w14:textId="77777777" w:rsidR="001E4956" w:rsidRPr="00DB24BC" w:rsidRDefault="001E4956" w:rsidP="001E4956">
      <w:pPr>
        <w:spacing w:line="360" w:lineRule="auto"/>
        <w:ind w:right="1585"/>
        <w:jc w:val="both"/>
        <w:rPr>
          <w:rFonts w:ascii="Times New Roman" w:hAnsi="Times New Roman" w:cs="Times New Roman"/>
          <w:sz w:val="24"/>
          <w:szCs w:val="24"/>
        </w:rPr>
      </w:pPr>
      <w:r w:rsidRPr="00DB24BC">
        <w:rPr>
          <w:rFonts w:ascii="Times New Roman" w:hAnsi="Times New Roman" w:cs="Times New Roman"/>
          <w:b/>
          <w:color w:val="002060"/>
          <w:sz w:val="24"/>
          <w:szCs w:val="24"/>
        </w:rPr>
        <w:t>PIPE FLOCULATOR: -</w:t>
      </w:r>
      <w:r w:rsidRPr="00DB24BC">
        <w:rPr>
          <w:rFonts w:ascii="Times New Roman" w:hAnsi="Times New Roman" w:cs="Times New Roman"/>
          <w:b/>
          <w:sz w:val="24"/>
          <w:szCs w:val="24"/>
        </w:rPr>
        <w:t xml:space="preserve"> </w:t>
      </w:r>
      <w:r w:rsidRPr="00DB24BC">
        <w:rPr>
          <w:rFonts w:ascii="Times New Roman" w:hAnsi="Times New Roman" w:cs="Times New Roman"/>
          <w:sz w:val="24"/>
          <w:szCs w:val="24"/>
        </w:rPr>
        <w:t xml:space="preserve">A pipe flocculator is a type of wastewater treatment equipment that uses a series of pipes to mix chemicals with wastewater to promote the formation of larger particles called "flocs". It is a plug flow reactor where a chemical coagulant is added to the water, and then a flocculant is dosed and mixed in to create a turbulent flow. This process groups fine particles together into larger, heavier flocs that can then be more easily separated from the water through sedimentation or filtration  </w:t>
      </w:r>
    </w:p>
    <w:p w14:paraId="34F8DB15" w14:textId="77777777" w:rsidR="001E4956" w:rsidRPr="008D1984" w:rsidRDefault="001E4956" w:rsidP="001E4956">
      <w:pPr>
        <w:ind w:right="1585"/>
        <w:rPr>
          <w:rFonts w:ascii="Times New Roman" w:hAnsi="Times New Roman" w:cs="Times New Roman"/>
          <w:b/>
        </w:rPr>
      </w:pPr>
      <w:r w:rsidRPr="008D1984">
        <w:rPr>
          <w:rFonts w:ascii="Times New Roman" w:hAnsi="Times New Roman" w:cs="Times New Roman"/>
          <w:noProof/>
          <w:lang w:eastAsia="en-IN"/>
        </w:rPr>
        <w:drawing>
          <wp:inline distT="0" distB="0" distL="0" distR="0" wp14:anchorId="0F3E94E4" wp14:editId="6EE29989">
            <wp:extent cx="5867400" cy="1758950"/>
            <wp:effectExtent l="0" t="0" r="0" b="0"/>
            <wp:docPr id="374439217" name="Picture 17" descr="Treatment Capacity: 1000 m3/hr Horizontal Flow Hdpe Pipe Flocculator,  Pharmaceutical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atment Capacity: 1000 m3/hr Horizontal Flow Hdpe Pipe Flocculator,  Pharmaceutical Industr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67400" cy="1758950"/>
                    </a:xfrm>
                    <a:prstGeom prst="rect">
                      <a:avLst/>
                    </a:prstGeom>
                    <a:noFill/>
                    <a:ln>
                      <a:noFill/>
                    </a:ln>
                  </pic:spPr>
                </pic:pic>
              </a:graphicData>
            </a:graphic>
          </wp:inline>
        </w:drawing>
      </w:r>
    </w:p>
    <w:p w14:paraId="49F9937D" w14:textId="77777777" w:rsidR="001E4956" w:rsidRPr="00DB24BC" w:rsidRDefault="001E4956" w:rsidP="001E4956">
      <w:pPr>
        <w:numPr>
          <w:ilvl w:val="0"/>
          <w:numId w:val="10"/>
        </w:numPr>
        <w:spacing w:line="360" w:lineRule="auto"/>
        <w:ind w:right="1585"/>
        <w:jc w:val="both"/>
        <w:rPr>
          <w:rFonts w:ascii="Times New Roman" w:hAnsi="Times New Roman" w:cs="Times New Roman"/>
          <w:sz w:val="24"/>
          <w:szCs w:val="24"/>
        </w:rPr>
      </w:pPr>
      <w:hyperlink r:id="rId36" w:history="1">
        <w:r w:rsidRPr="00DB24BC">
          <w:rPr>
            <w:rStyle w:val="Hyperlink"/>
            <w:rFonts w:ascii="Times New Roman" w:hAnsi="Times New Roman" w:cs="Times New Roman"/>
            <w:b/>
            <w:bCs/>
            <w:sz w:val="24"/>
            <w:szCs w:val="24"/>
          </w:rPr>
          <w:t>Coagulation</w:t>
        </w:r>
      </w:hyperlink>
      <w:r w:rsidRPr="00DB24BC">
        <w:rPr>
          <w:rFonts w:ascii="Times New Roman" w:hAnsi="Times New Roman" w:cs="Times New Roman"/>
          <w:b/>
          <w:bCs/>
          <w:sz w:val="24"/>
          <w:szCs w:val="24"/>
        </w:rPr>
        <w:t>:</w:t>
      </w:r>
      <w:r w:rsidRPr="00DB24BC">
        <w:rPr>
          <w:rFonts w:ascii="Times New Roman" w:hAnsi="Times New Roman" w:cs="Times New Roman"/>
          <w:b/>
          <w:sz w:val="24"/>
          <w:szCs w:val="24"/>
        </w:rPr>
        <w:t xml:space="preserve">  </w:t>
      </w:r>
      <w:r w:rsidRPr="00DB24BC">
        <w:rPr>
          <w:rFonts w:ascii="Times New Roman" w:hAnsi="Times New Roman" w:cs="Times New Roman"/>
          <w:sz w:val="24"/>
          <w:szCs w:val="24"/>
        </w:rPr>
        <w:t>A chemical coagulant, such as alum or ferric chloride, is added to the wastewater to neutralize the negative charges on suspended particles.</w:t>
      </w:r>
    </w:p>
    <w:p w14:paraId="069BFA9B" w14:textId="77777777" w:rsidR="001E4956" w:rsidRPr="00DB24BC" w:rsidRDefault="001E4956" w:rsidP="001E4956">
      <w:pPr>
        <w:numPr>
          <w:ilvl w:val="0"/>
          <w:numId w:val="10"/>
        </w:numPr>
        <w:shd w:val="clear" w:color="auto" w:fill="FFFFFF"/>
        <w:spacing w:after="120" w:line="360" w:lineRule="auto"/>
        <w:jc w:val="both"/>
        <w:rPr>
          <w:rFonts w:ascii="Times New Roman" w:eastAsia="Times New Roman" w:hAnsi="Times New Roman" w:cs="Times New Roman"/>
          <w:bCs/>
          <w:color w:val="001D35"/>
          <w:sz w:val="24"/>
          <w:szCs w:val="24"/>
          <w:lang w:eastAsia="en-IN"/>
        </w:rPr>
      </w:pPr>
      <w:r w:rsidRPr="00DB24BC">
        <w:rPr>
          <w:rFonts w:ascii="Times New Roman" w:eastAsia="Times New Roman" w:hAnsi="Times New Roman" w:cs="Times New Roman"/>
          <w:bCs/>
          <w:color w:val="001D35"/>
          <w:sz w:val="24"/>
          <w:szCs w:val="24"/>
          <w:lang w:eastAsia="en-IN"/>
        </w:rPr>
        <w:t>Mixing: The water and coagulant flow through a series of pipes that have changes in diameter, bends, and other features to create turbulence. This turbulent mixing ensures the coagulant is evenly distributed throughout the water. </w:t>
      </w:r>
    </w:p>
    <w:p w14:paraId="28E9B7C5" w14:textId="77777777" w:rsidR="001E4956" w:rsidRPr="00DB24BC" w:rsidRDefault="001E4956" w:rsidP="001E4956">
      <w:pPr>
        <w:numPr>
          <w:ilvl w:val="0"/>
          <w:numId w:val="10"/>
        </w:numPr>
        <w:spacing w:line="360" w:lineRule="auto"/>
        <w:ind w:right="1585"/>
        <w:jc w:val="both"/>
        <w:rPr>
          <w:rFonts w:ascii="Times New Roman" w:hAnsi="Times New Roman" w:cs="Times New Roman"/>
          <w:sz w:val="24"/>
          <w:szCs w:val="24"/>
        </w:rPr>
      </w:pPr>
      <w:r w:rsidRPr="008D1984">
        <w:rPr>
          <w:rFonts w:ascii="Times New Roman" w:hAnsi="Times New Roman" w:cs="Times New Roman"/>
          <w:b/>
        </w:rPr>
        <w:lastRenderedPageBreak/>
        <w:t> </w:t>
      </w:r>
      <w:hyperlink r:id="rId37" w:history="1">
        <w:r w:rsidRPr="00DB24BC">
          <w:rPr>
            <w:rStyle w:val="Hyperlink"/>
            <w:rFonts w:ascii="Times New Roman" w:hAnsi="Times New Roman" w:cs="Times New Roman"/>
            <w:b/>
            <w:bCs/>
            <w:sz w:val="24"/>
            <w:szCs w:val="24"/>
          </w:rPr>
          <w:t>Flocculation</w:t>
        </w:r>
      </w:hyperlink>
      <w:r w:rsidRPr="00DB24BC">
        <w:rPr>
          <w:rFonts w:ascii="Times New Roman" w:hAnsi="Times New Roman" w:cs="Times New Roman"/>
          <w:b/>
          <w:bCs/>
          <w:sz w:val="24"/>
          <w:szCs w:val="24"/>
        </w:rPr>
        <w:t>:</w:t>
      </w:r>
      <w:r w:rsidRPr="00DB24BC">
        <w:rPr>
          <w:rFonts w:ascii="Times New Roman" w:hAnsi="Times New Roman" w:cs="Times New Roman"/>
          <w:b/>
          <w:sz w:val="24"/>
          <w:szCs w:val="24"/>
        </w:rPr>
        <w:t> </w:t>
      </w:r>
      <w:r w:rsidRPr="00DB24BC">
        <w:rPr>
          <w:rFonts w:ascii="Times New Roman" w:hAnsi="Times New Roman" w:cs="Times New Roman"/>
          <w:sz w:val="24"/>
          <w:szCs w:val="24"/>
        </w:rPr>
        <w:t>A flocculant is then added and mixed with the water. The high   turbulence from the pipe design causes the particles to collide and stick    together, forming larger, heavier aggregates called flocs</w:t>
      </w:r>
    </w:p>
    <w:p w14:paraId="293BC188" w14:textId="77777777" w:rsidR="001E4956" w:rsidRPr="00DB24BC" w:rsidRDefault="001E4956" w:rsidP="001E4956">
      <w:pPr>
        <w:pStyle w:val="ListParagraph"/>
        <w:numPr>
          <w:ilvl w:val="0"/>
          <w:numId w:val="10"/>
        </w:numPr>
        <w:shd w:val="clear" w:color="auto" w:fill="FFFFFF"/>
        <w:spacing w:after="0" w:line="360" w:lineRule="auto"/>
        <w:jc w:val="both"/>
        <w:rPr>
          <w:rFonts w:ascii="Times New Roman" w:eastAsia="Times New Roman" w:hAnsi="Times New Roman" w:cs="Times New Roman"/>
          <w:bCs/>
          <w:color w:val="001D35"/>
          <w:sz w:val="24"/>
          <w:szCs w:val="24"/>
          <w:lang w:eastAsia="en-IN"/>
        </w:rPr>
      </w:pPr>
      <w:r w:rsidRPr="00DB24BC">
        <w:rPr>
          <w:rFonts w:ascii="Times New Roman" w:eastAsia="Times New Roman" w:hAnsi="Times New Roman" w:cs="Times New Roman"/>
          <w:b/>
          <w:bCs/>
          <w:color w:val="001D35"/>
          <w:sz w:val="24"/>
          <w:szCs w:val="24"/>
          <w:lang w:eastAsia="en-IN"/>
        </w:rPr>
        <w:t>Retention: </w:t>
      </w:r>
      <w:r w:rsidRPr="00DB24BC">
        <w:rPr>
          <w:rFonts w:ascii="Times New Roman" w:eastAsia="Times New Roman" w:hAnsi="Times New Roman" w:cs="Times New Roman"/>
          <w:bCs/>
          <w:color w:val="001D35"/>
          <w:sz w:val="24"/>
          <w:szCs w:val="24"/>
          <w:lang w:eastAsia="en-IN"/>
        </w:rPr>
        <w:t>The pipe sections provide the necessary retention time for the flocs to grow to their full size</w:t>
      </w:r>
    </w:p>
    <w:p w14:paraId="747C4463" w14:textId="77777777" w:rsidR="001E4956" w:rsidRPr="00DB24BC" w:rsidRDefault="001E4956" w:rsidP="001E4956">
      <w:pPr>
        <w:pStyle w:val="ListParagraph"/>
        <w:numPr>
          <w:ilvl w:val="0"/>
          <w:numId w:val="10"/>
        </w:numPr>
        <w:shd w:val="clear" w:color="auto" w:fill="FFFFFF"/>
        <w:spacing w:after="0" w:line="360" w:lineRule="auto"/>
        <w:jc w:val="both"/>
        <w:rPr>
          <w:rFonts w:ascii="Times New Roman" w:eastAsia="Times New Roman" w:hAnsi="Times New Roman" w:cs="Times New Roman"/>
          <w:bCs/>
          <w:color w:val="001D35"/>
          <w:sz w:val="24"/>
          <w:szCs w:val="24"/>
          <w:lang w:eastAsia="en-IN"/>
        </w:rPr>
      </w:pPr>
      <w:r w:rsidRPr="00DB24BC">
        <w:rPr>
          <w:rFonts w:ascii="Times New Roman" w:eastAsia="Times New Roman" w:hAnsi="Times New Roman" w:cs="Times New Roman"/>
          <w:b/>
          <w:bCs/>
          <w:color w:val="001D35"/>
          <w:sz w:val="24"/>
          <w:szCs w:val="24"/>
          <w:lang w:eastAsia="en-IN"/>
        </w:rPr>
        <w:t>Separation:</w:t>
      </w:r>
      <w:r w:rsidRPr="00DB24BC">
        <w:rPr>
          <w:rFonts w:ascii="Times New Roman" w:eastAsia="Times New Roman" w:hAnsi="Times New Roman" w:cs="Times New Roman"/>
          <w:color w:val="001D35"/>
          <w:sz w:val="24"/>
          <w:szCs w:val="24"/>
          <w:lang w:eastAsia="en-IN"/>
        </w:rPr>
        <w:t> </w:t>
      </w:r>
      <w:r w:rsidRPr="00DB24BC">
        <w:rPr>
          <w:rFonts w:ascii="Times New Roman" w:eastAsia="Times New Roman" w:hAnsi="Times New Roman" w:cs="Times New Roman"/>
          <w:bCs/>
          <w:color w:val="001D35"/>
          <w:sz w:val="24"/>
          <w:szCs w:val="24"/>
          <w:lang w:eastAsia="en-IN"/>
        </w:rPr>
        <w:t>The water with the now-larger flocs is then sent to a separator, such as a clarifier or a lamella separator, where the flocs can settle out or be filtered</w:t>
      </w:r>
    </w:p>
    <w:p w14:paraId="5E587CD4" w14:textId="77777777" w:rsidR="001E4956" w:rsidRPr="008D1984" w:rsidRDefault="001E4956" w:rsidP="001E4956">
      <w:pPr>
        <w:ind w:right="1585"/>
        <w:rPr>
          <w:rFonts w:ascii="Times New Roman" w:hAnsi="Times New Roman" w:cs="Times New Roman"/>
          <w:b/>
        </w:rPr>
      </w:pPr>
    </w:p>
    <w:p w14:paraId="03B9BC64" w14:textId="77777777" w:rsidR="001E4956" w:rsidRPr="00DB24BC" w:rsidRDefault="001E4956" w:rsidP="001E4956">
      <w:pPr>
        <w:spacing w:line="360" w:lineRule="auto"/>
        <w:ind w:right="1585"/>
        <w:jc w:val="both"/>
        <w:rPr>
          <w:rFonts w:ascii="Times New Roman" w:hAnsi="Times New Roman" w:cs="Times New Roman"/>
          <w:b/>
          <w:sz w:val="24"/>
          <w:szCs w:val="24"/>
        </w:rPr>
      </w:pPr>
      <w:r w:rsidRPr="00DB24BC">
        <w:rPr>
          <w:rFonts w:ascii="Times New Roman" w:hAnsi="Times New Roman" w:cs="Times New Roman"/>
          <w:b/>
          <w:sz w:val="24"/>
          <w:szCs w:val="24"/>
        </w:rPr>
        <w:t xml:space="preserve">LAMELA CLARIFIER: - </w:t>
      </w:r>
      <w:r w:rsidRPr="00DB24BC">
        <w:rPr>
          <w:rFonts w:ascii="Times New Roman" w:hAnsi="Times New Roman" w:cs="Times New Roman"/>
          <w:sz w:val="24"/>
          <w:szCs w:val="24"/>
        </w:rPr>
        <w:t>A lamella clarifier is a compact water treatment device that uses a series of inclined plates to remove suspended solids from liquids. Dirty water flows upward between the plates, where solid particles settle down onto the plate surfaces due to gravity, accumulating as sludge at the bottom. The clarified water, now with a lower solid content, moves up and is collected at the top for discharge.</w:t>
      </w:r>
      <w:r w:rsidRPr="00DB24BC">
        <w:rPr>
          <w:rFonts w:ascii="Times New Roman" w:hAnsi="Times New Roman" w:cs="Times New Roman"/>
          <w:b/>
          <w:sz w:val="24"/>
          <w:szCs w:val="24"/>
        </w:rPr>
        <w:t xml:space="preserve">   </w:t>
      </w:r>
    </w:p>
    <w:p w14:paraId="077D06F9" w14:textId="77777777" w:rsidR="001E4956" w:rsidRPr="008D1984" w:rsidRDefault="001E4956" w:rsidP="001E4956">
      <w:pPr>
        <w:ind w:right="1585"/>
        <w:rPr>
          <w:rFonts w:ascii="Times New Roman" w:hAnsi="Times New Roman" w:cs="Times New Roman"/>
          <w:b/>
        </w:rPr>
      </w:pPr>
      <w:r w:rsidRPr="008D1984">
        <w:rPr>
          <w:rFonts w:ascii="Times New Roman" w:hAnsi="Times New Roman" w:cs="Times New Roman"/>
          <w:b/>
        </w:rPr>
        <w:t xml:space="preserve">Function of Equipment :- </w:t>
      </w:r>
    </w:p>
    <w:p w14:paraId="62812C3D" w14:textId="77777777" w:rsidR="001E4956" w:rsidRPr="00DB24BC" w:rsidRDefault="001E4956" w:rsidP="001E4956">
      <w:pPr>
        <w:numPr>
          <w:ilvl w:val="0"/>
          <w:numId w:val="11"/>
        </w:numPr>
        <w:spacing w:line="360" w:lineRule="auto"/>
        <w:ind w:right="1585"/>
        <w:jc w:val="both"/>
        <w:rPr>
          <w:rFonts w:ascii="Times New Roman" w:hAnsi="Times New Roman" w:cs="Times New Roman"/>
          <w:sz w:val="24"/>
          <w:szCs w:val="24"/>
        </w:rPr>
      </w:pPr>
      <w:r w:rsidRPr="00DB24BC">
        <w:rPr>
          <w:rFonts w:ascii="Times New Roman" w:hAnsi="Times New Roman" w:cs="Times New Roman"/>
          <w:bCs/>
          <w:sz w:val="24"/>
          <w:szCs w:val="24"/>
        </w:rPr>
        <w:t>Inlet:</w:t>
      </w:r>
      <w:r w:rsidRPr="00DB24BC">
        <w:rPr>
          <w:rFonts w:ascii="Times New Roman" w:hAnsi="Times New Roman" w:cs="Times New Roman"/>
          <w:sz w:val="24"/>
          <w:szCs w:val="24"/>
        </w:rPr>
        <w:t> Pre-treated liquid containing suspended particles enters the clarifier, typically through a distribution duct. </w:t>
      </w:r>
    </w:p>
    <w:p w14:paraId="108AF954" w14:textId="77777777" w:rsidR="001E4956" w:rsidRPr="00DB24BC" w:rsidRDefault="001E4956" w:rsidP="001E4956">
      <w:pPr>
        <w:pStyle w:val="ListParagraph"/>
        <w:numPr>
          <w:ilvl w:val="0"/>
          <w:numId w:val="11"/>
        </w:numPr>
        <w:shd w:val="clear" w:color="auto" w:fill="FFFFFF"/>
        <w:spacing w:after="0" w:line="360" w:lineRule="auto"/>
        <w:jc w:val="both"/>
        <w:rPr>
          <w:rFonts w:ascii="Times New Roman" w:eastAsia="Times New Roman" w:hAnsi="Times New Roman" w:cs="Times New Roman"/>
          <w:bCs/>
          <w:sz w:val="24"/>
          <w:szCs w:val="24"/>
          <w:lang w:eastAsia="en-IN"/>
        </w:rPr>
      </w:pPr>
      <w:r w:rsidRPr="00DB24BC">
        <w:rPr>
          <w:rFonts w:ascii="Times New Roman" w:eastAsia="Times New Roman" w:hAnsi="Times New Roman" w:cs="Times New Roman"/>
          <w:bCs/>
          <w:sz w:val="24"/>
          <w:szCs w:val="24"/>
          <w:lang w:eastAsia="en-IN"/>
        </w:rPr>
        <w:t>Flow: The liquid is directed into the open spaces between the angled plates</w:t>
      </w:r>
    </w:p>
    <w:p w14:paraId="3E8BC4D6" w14:textId="77777777" w:rsidR="001E4956" w:rsidRPr="00DB24BC" w:rsidRDefault="001E4956" w:rsidP="001E4956">
      <w:pPr>
        <w:pStyle w:val="ListParagraph"/>
        <w:numPr>
          <w:ilvl w:val="0"/>
          <w:numId w:val="11"/>
        </w:numPr>
        <w:shd w:val="clear" w:color="auto" w:fill="FFFFFF"/>
        <w:spacing w:after="0" w:line="360" w:lineRule="auto"/>
        <w:jc w:val="both"/>
        <w:rPr>
          <w:rFonts w:ascii="Times New Roman" w:eastAsia="Times New Roman" w:hAnsi="Times New Roman" w:cs="Times New Roman"/>
          <w:bCs/>
          <w:sz w:val="24"/>
          <w:szCs w:val="24"/>
          <w:lang w:eastAsia="en-IN"/>
        </w:rPr>
      </w:pPr>
      <w:r w:rsidRPr="00DB24BC">
        <w:rPr>
          <w:rFonts w:ascii="Times New Roman" w:eastAsia="Times New Roman" w:hAnsi="Times New Roman" w:cs="Times New Roman"/>
          <w:bCs/>
          <w:sz w:val="24"/>
          <w:szCs w:val="24"/>
          <w:lang w:eastAsia="en-IN"/>
        </w:rPr>
        <w:t>Sedimentation: As the liquid flows upward, suspended particles settle downwards onto the inclined plates, where they lose momentum</w:t>
      </w:r>
    </w:p>
    <w:p w14:paraId="130B1DDC" w14:textId="77777777" w:rsidR="001E4956" w:rsidRPr="00DB24BC" w:rsidRDefault="001E4956" w:rsidP="001E4956">
      <w:pPr>
        <w:pStyle w:val="ListParagraph"/>
        <w:numPr>
          <w:ilvl w:val="0"/>
          <w:numId w:val="11"/>
        </w:numPr>
        <w:shd w:val="clear" w:color="auto" w:fill="FFFFFF"/>
        <w:spacing w:after="0" w:line="360" w:lineRule="auto"/>
        <w:jc w:val="both"/>
        <w:rPr>
          <w:rFonts w:ascii="Times New Roman" w:eastAsia="Times New Roman" w:hAnsi="Times New Roman" w:cs="Times New Roman"/>
          <w:bCs/>
          <w:sz w:val="24"/>
          <w:szCs w:val="24"/>
          <w:lang w:eastAsia="en-IN"/>
        </w:rPr>
      </w:pPr>
      <w:r w:rsidRPr="00DB24BC">
        <w:rPr>
          <w:rFonts w:ascii="Times New Roman" w:eastAsia="Times New Roman" w:hAnsi="Times New Roman" w:cs="Times New Roman"/>
          <w:bCs/>
          <w:sz w:val="24"/>
          <w:szCs w:val="24"/>
          <w:lang w:eastAsia="en-IN"/>
        </w:rPr>
        <w:t>Sludge collection: The settled particles accumulate on the plates and eventually form a sludge layer at the bottom, which is then removed</w:t>
      </w:r>
    </w:p>
    <w:p w14:paraId="2C854BC7" w14:textId="77777777" w:rsidR="001E4956" w:rsidRPr="00DB24BC" w:rsidRDefault="001E4956" w:rsidP="001E4956">
      <w:pPr>
        <w:pStyle w:val="ListParagraph"/>
        <w:numPr>
          <w:ilvl w:val="0"/>
          <w:numId w:val="11"/>
        </w:numPr>
        <w:shd w:val="clear" w:color="auto" w:fill="FFFFFF"/>
        <w:spacing w:after="0" w:line="360" w:lineRule="auto"/>
        <w:jc w:val="both"/>
        <w:rPr>
          <w:rFonts w:ascii="Times New Roman" w:eastAsia="Times New Roman" w:hAnsi="Times New Roman" w:cs="Times New Roman"/>
          <w:bCs/>
          <w:sz w:val="24"/>
          <w:szCs w:val="24"/>
          <w:lang w:eastAsia="en-IN"/>
        </w:rPr>
      </w:pPr>
      <w:r w:rsidRPr="00DB24BC">
        <w:rPr>
          <w:rFonts w:ascii="Times New Roman" w:eastAsia="Times New Roman" w:hAnsi="Times New Roman" w:cs="Times New Roman"/>
          <w:bCs/>
          <w:sz w:val="24"/>
          <w:szCs w:val="24"/>
          <w:lang w:eastAsia="en-IN"/>
        </w:rPr>
        <w:t>Outlet: The clarified water, with most of the solids removed, flows to the top of the clarifier for collection</w:t>
      </w:r>
    </w:p>
    <w:p w14:paraId="10B8D661" w14:textId="77777777" w:rsidR="001E4956" w:rsidRPr="008D1984" w:rsidRDefault="001E4956" w:rsidP="001E4956">
      <w:pPr>
        <w:ind w:right="1585"/>
        <w:rPr>
          <w:rFonts w:ascii="Times New Roman" w:hAnsi="Times New Roman" w:cs="Times New Roman"/>
          <w:b/>
          <w:bCs/>
        </w:rPr>
      </w:pPr>
    </w:p>
    <w:p w14:paraId="1E050CD9" w14:textId="77777777" w:rsidR="001E4956" w:rsidRPr="00DB24BC" w:rsidRDefault="001E4956" w:rsidP="001E4956">
      <w:pPr>
        <w:spacing w:line="360" w:lineRule="auto"/>
        <w:ind w:right="1585"/>
        <w:jc w:val="both"/>
        <w:rPr>
          <w:rFonts w:ascii="Times New Roman" w:hAnsi="Times New Roman" w:cs="Times New Roman"/>
          <w:bCs/>
          <w:sz w:val="24"/>
          <w:szCs w:val="24"/>
        </w:rPr>
      </w:pPr>
      <w:r w:rsidRPr="00DB24BC">
        <w:rPr>
          <w:rFonts w:ascii="Times New Roman" w:hAnsi="Times New Roman" w:cs="Times New Roman"/>
          <w:b/>
          <w:bCs/>
          <w:sz w:val="24"/>
          <w:szCs w:val="24"/>
        </w:rPr>
        <w:t>Lamela Clarifier: -</w:t>
      </w:r>
      <w:r w:rsidRPr="00DB24BC">
        <w:rPr>
          <w:rFonts w:ascii="Times New Roman" w:hAnsi="Times New Roman" w:cs="Times New Roman"/>
          <w:bCs/>
          <w:sz w:val="24"/>
          <w:szCs w:val="24"/>
        </w:rPr>
        <w:t xml:space="preserve"> A lamella clarifier in an ETP uses a series of inclined plates to separate suspended solids from wastewater, providing a much larger settling area than a conventional clarifier in a smaller footprint. It's ideal for industries needing a compact, efficient solution for clarifying water with suspended and colloidal particles, and it's often used in primary and secondary wastewater treatment stages. </w:t>
      </w:r>
    </w:p>
    <w:p w14:paraId="42CAB0DB" w14:textId="77777777" w:rsidR="001E4956" w:rsidRPr="008D1984" w:rsidRDefault="001E4956" w:rsidP="001E4956">
      <w:pPr>
        <w:ind w:right="1585"/>
        <w:rPr>
          <w:rFonts w:ascii="Times New Roman" w:hAnsi="Times New Roman" w:cs="Times New Roman"/>
          <w:b/>
          <w:bCs/>
        </w:rPr>
      </w:pPr>
      <w:r w:rsidRPr="008D1984">
        <w:rPr>
          <w:rFonts w:ascii="Times New Roman" w:hAnsi="Times New Roman" w:cs="Times New Roman"/>
          <w:noProof/>
          <w:lang w:eastAsia="en-IN"/>
        </w:rPr>
        <w:lastRenderedPageBreak/>
        <w:drawing>
          <wp:inline distT="0" distB="0" distL="0" distR="0" wp14:anchorId="578A90D6" wp14:editId="79E34ACA">
            <wp:extent cx="4870450" cy="2019300"/>
            <wp:effectExtent l="0" t="0" r="6350" b="0"/>
            <wp:docPr id="116421366" name="Picture 17" descr="Lamella Clarifier - Plate Separator, Plant Capacity, Automation Grade: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ella Clarifier - Plate Separator, Plant Capacity, Automation Grade:  Manu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0450" cy="2019300"/>
                    </a:xfrm>
                    <a:prstGeom prst="rect">
                      <a:avLst/>
                    </a:prstGeom>
                    <a:noFill/>
                    <a:ln>
                      <a:noFill/>
                    </a:ln>
                  </pic:spPr>
                </pic:pic>
              </a:graphicData>
            </a:graphic>
          </wp:inline>
        </w:drawing>
      </w:r>
    </w:p>
    <w:p w14:paraId="74EF9B18" w14:textId="77777777" w:rsidR="001E4956" w:rsidRPr="008D1984" w:rsidRDefault="001E4956" w:rsidP="001E4956">
      <w:pPr>
        <w:ind w:right="1585"/>
        <w:rPr>
          <w:rFonts w:ascii="Times New Roman" w:hAnsi="Times New Roman" w:cs="Times New Roman"/>
          <w:b/>
          <w:bCs/>
        </w:rPr>
      </w:pPr>
    </w:p>
    <w:p w14:paraId="271DEA3F" w14:textId="77777777" w:rsidR="001E4956" w:rsidRPr="008D1984" w:rsidRDefault="001E4956" w:rsidP="001E4956">
      <w:pPr>
        <w:ind w:right="1585"/>
        <w:rPr>
          <w:rFonts w:ascii="Times New Roman" w:hAnsi="Times New Roman" w:cs="Times New Roman"/>
          <w:b/>
          <w:bCs/>
        </w:rPr>
      </w:pPr>
    </w:p>
    <w:p w14:paraId="41B0368C" w14:textId="77777777" w:rsidR="001E4956" w:rsidRPr="00DB24BC" w:rsidRDefault="001E4956" w:rsidP="001E4956">
      <w:pPr>
        <w:ind w:right="1585"/>
        <w:rPr>
          <w:rFonts w:ascii="Times New Roman" w:hAnsi="Times New Roman" w:cs="Times New Roman"/>
          <w:b/>
        </w:rPr>
      </w:pPr>
      <w:r w:rsidRPr="00DB24BC">
        <w:rPr>
          <w:rFonts w:ascii="Times New Roman" w:hAnsi="Times New Roman" w:cs="Times New Roman"/>
          <w:b/>
        </w:rPr>
        <w:t>Function of Lamela Clarifier :-</w:t>
      </w:r>
    </w:p>
    <w:p w14:paraId="20297386" w14:textId="77777777" w:rsidR="001E4956" w:rsidRPr="00DB24BC" w:rsidRDefault="001E4956" w:rsidP="001E4956">
      <w:pPr>
        <w:numPr>
          <w:ilvl w:val="0"/>
          <w:numId w:val="12"/>
        </w:numPr>
        <w:spacing w:line="360" w:lineRule="auto"/>
        <w:ind w:right="1585"/>
        <w:jc w:val="both"/>
        <w:rPr>
          <w:rFonts w:ascii="Times New Roman" w:hAnsi="Times New Roman" w:cs="Times New Roman"/>
          <w:sz w:val="24"/>
          <w:szCs w:val="24"/>
        </w:rPr>
      </w:pPr>
      <w:r w:rsidRPr="00DB24BC">
        <w:rPr>
          <w:rFonts w:ascii="Times New Roman" w:hAnsi="Times New Roman" w:cs="Times New Roman"/>
          <w:bCs/>
          <w:sz w:val="24"/>
          <w:szCs w:val="24"/>
        </w:rPr>
        <w:t>Inlet:</w:t>
      </w:r>
      <w:r w:rsidRPr="00DB24BC">
        <w:rPr>
          <w:rFonts w:ascii="Times New Roman" w:hAnsi="Times New Roman" w:cs="Times New Roman"/>
          <w:sz w:val="24"/>
          <w:szCs w:val="24"/>
        </w:rPr>
        <w:t> The liquid containing suspended particles enters the clarifier and is distributed into the spaces between the inclined plates. </w:t>
      </w:r>
    </w:p>
    <w:p w14:paraId="7141AD46" w14:textId="77777777" w:rsidR="001E4956" w:rsidRPr="00DB24BC" w:rsidRDefault="001E4956" w:rsidP="001E4956">
      <w:pPr>
        <w:numPr>
          <w:ilvl w:val="0"/>
          <w:numId w:val="12"/>
        </w:numPr>
        <w:shd w:val="clear" w:color="auto" w:fill="FFFFFF"/>
        <w:spacing w:after="120" w:line="360" w:lineRule="auto"/>
        <w:jc w:val="both"/>
        <w:rPr>
          <w:rFonts w:ascii="Times New Roman" w:eastAsia="Times New Roman" w:hAnsi="Times New Roman" w:cs="Times New Roman"/>
          <w:color w:val="001D35"/>
          <w:sz w:val="24"/>
          <w:szCs w:val="24"/>
          <w:lang w:eastAsia="en-IN"/>
        </w:rPr>
      </w:pPr>
      <w:r w:rsidRPr="00DB24BC">
        <w:rPr>
          <w:rFonts w:ascii="Times New Roman" w:eastAsia="Times New Roman" w:hAnsi="Times New Roman" w:cs="Times New Roman"/>
          <w:bCs/>
          <w:color w:val="001D35"/>
          <w:sz w:val="24"/>
          <w:szCs w:val="24"/>
          <w:lang w:eastAsia="en-IN"/>
        </w:rPr>
        <w:t>Settling:</w:t>
      </w:r>
      <w:r w:rsidRPr="00DB24BC">
        <w:rPr>
          <w:rFonts w:ascii="Times New Roman" w:eastAsia="Times New Roman" w:hAnsi="Times New Roman" w:cs="Times New Roman"/>
          <w:color w:val="001D35"/>
          <w:sz w:val="24"/>
          <w:szCs w:val="24"/>
          <w:lang w:eastAsia="en-IN"/>
        </w:rPr>
        <w:t> As the liquid flows upward through the angled plates, solids settle downward and accumulate on the plate surfaces. The inclined plates significantly increase the settling surface area within a small footprint, which enhances the settling process compared to a traditional tank. </w:t>
      </w:r>
    </w:p>
    <w:p w14:paraId="7FA14F36" w14:textId="77777777" w:rsidR="001E4956" w:rsidRPr="00DB24BC" w:rsidRDefault="001E4956" w:rsidP="001E4956">
      <w:pPr>
        <w:numPr>
          <w:ilvl w:val="0"/>
          <w:numId w:val="13"/>
        </w:numPr>
        <w:spacing w:line="360" w:lineRule="auto"/>
        <w:ind w:right="1585"/>
        <w:jc w:val="both"/>
        <w:rPr>
          <w:rFonts w:ascii="Times New Roman" w:hAnsi="Times New Roman" w:cs="Times New Roman"/>
          <w:sz w:val="24"/>
          <w:szCs w:val="24"/>
        </w:rPr>
      </w:pPr>
      <w:r w:rsidRPr="00DB24BC">
        <w:rPr>
          <w:rFonts w:ascii="Times New Roman" w:hAnsi="Times New Roman" w:cs="Times New Roman"/>
          <w:bCs/>
          <w:sz w:val="24"/>
          <w:szCs w:val="24"/>
        </w:rPr>
        <w:t>Sludge removal:</w:t>
      </w:r>
      <w:r w:rsidRPr="00DB24BC">
        <w:rPr>
          <w:rFonts w:ascii="Times New Roman" w:hAnsi="Times New Roman" w:cs="Times New Roman"/>
          <w:sz w:val="24"/>
          <w:szCs w:val="24"/>
        </w:rPr>
        <w:t> The settled solids slide down the plates into a sludge collection zone at the bottom, where they are then removed. </w:t>
      </w:r>
    </w:p>
    <w:p w14:paraId="6A68C353" w14:textId="77777777" w:rsidR="001E4956" w:rsidRPr="00DB24BC" w:rsidRDefault="001E4956" w:rsidP="001E4956">
      <w:pPr>
        <w:numPr>
          <w:ilvl w:val="0"/>
          <w:numId w:val="13"/>
        </w:numPr>
        <w:shd w:val="clear" w:color="auto" w:fill="FFFFFF"/>
        <w:spacing w:after="0" w:line="360" w:lineRule="auto"/>
        <w:jc w:val="both"/>
        <w:rPr>
          <w:rFonts w:ascii="Times New Roman" w:eastAsia="Times New Roman" w:hAnsi="Times New Roman" w:cs="Times New Roman"/>
          <w:color w:val="001D35"/>
          <w:sz w:val="24"/>
          <w:szCs w:val="24"/>
          <w:lang w:eastAsia="en-IN"/>
        </w:rPr>
      </w:pPr>
      <w:r w:rsidRPr="00DB24BC">
        <w:rPr>
          <w:rFonts w:ascii="Times New Roman" w:eastAsia="Times New Roman" w:hAnsi="Times New Roman" w:cs="Times New Roman"/>
          <w:bCs/>
          <w:color w:val="001D35"/>
          <w:sz w:val="24"/>
          <w:szCs w:val="24"/>
          <w:lang w:eastAsia="en-IN"/>
        </w:rPr>
        <w:t>Clean water outlet:</w:t>
      </w:r>
      <w:r w:rsidRPr="00DB24BC">
        <w:rPr>
          <w:rFonts w:ascii="Times New Roman" w:eastAsia="Times New Roman" w:hAnsi="Times New Roman" w:cs="Times New Roman"/>
          <w:color w:val="001D35"/>
          <w:sz w:val="24"/>
          <w:szCs w:val="24"/>
          <w:lang w:eastAsia="en-IN"/>
        </w:rPr>
        <w:t> The clarified liquid flows over the top of the plates and is discharged as clean water. </w:t>
      </w:r>
    </w:p>
    <w:p w14:paraId="501A38F8" w14:textId="77777777" w:rsidR="001E4956" w:rsidRPr="008D1984" w:rsidRDefault="001E4956" w:rsidP="001E4956">
      <w:pPr>
        <w:shd w:val="clear" w:color="auto" w:fill="FFFFFF"/>
        <w:spacing w:after="0" w:line="360" w:lineRule="atLeast"/>
        <w:ind w:left="360"/>
        <w:rPr>
          <w:rFonts w:ascii="Times New Roman" w:eastAsia="Times New Roman" w:hAnsi="Times New Roman" w:cs="Times New Roman"/>
          <w:b/>
          <w:bCs/>
          <w:color w:val="001D35"/>
          <w:lang w:eastAsia="en-IN"/>
        </w:rPr>
      </w:pPr>
    </w:p>
    <w:p w14:paraId="19085890" w14:textId="77777777" w:rsidR="001E4956" w:rsidRPr="00DB24BC" w:rsidRDefault="001E4956" w:rsidP="00DB24BC">
      <w:pPr>
        <w:shd w:val="clear" w:color="auto" w:fill="FFFFFF"/>
        <w:spacing w:after="0" w:line="360" w:lineRule="auto"/>
        <w:jc w:val="both"/>
        <w:rPr>
          <w:rFonts w:ascii="Times New Roman" w:eastAsia="Times New Roman" w:hAnsi="Times New Roman" w:cs="Times New Roman"/>
          <w:iCs/>
          <w:color w:val="001D35"/>
          <w:sz w:val="24"/>
          <w:szCs w:val="24"/>
          <w:lang w:eastAsia="en-IN"/>
        </w:rPr>
      </w:pPr>
      <w:r w:rsidRPr="00DB24BC">
        <w:rPr>
          <w:rFonts w:ascii="Times New Roman" w:eastAsia="Times New Roman" w:hAnsi="Times New Roman" w:cs="Times New Roman"/>
          <w:b/>
          <w:bCs/>
          <w:i/>
          <w:iCs/>
          <w:color w:val="001D35"/>
          <w:sz w:val="24"/>
          <w:szCs w:val="24"/>
          <w:lang w:eastAsia="en-IN"/>
        </w:rPr>
        <w:t xml:space="preserve">ANEROBIC DIGESTOR: - </w:t>
      </w:r>
      <w:r w:rsidRPr="00DB24BC">
        <w:rPr>
          <w:rFonts w:ascii="Times New Roman" w:eastAsia="Times New Roman" w:hAnsi="Times New Roman" w:cs="Times New Roman"/>
          <w:bCs/>
          <w:iCs/>
          <w:color w:val="001D35"/>
          <w:sz w:val="24"/>
          <w:szCs w:val="24"/>
          <w:lang w:eastAsia="en-IN"/>
        </w:rPr>
        <w:t>Anaerobic digestion is a biological process used in wastewater treatment to break down organic matter in the absence of oxygen. This process occurs in a sealed vessel called a bioreactor, where microorganisms convert waste into two main products: biogas (a mixture of methane and carbon dioxide) and nutrient-rich biosolids (digestate). The biogas can be captured and used as a renewable energy source, while the remaining solids are treated and  be used for fertilizer.  </w:t>
      </w:r>
    </w:p>
    <w:p w14:paraId="703A5750" w14:textId="77777777" w:rsidR="001E4956" w:rsidRPr="008D1984" w:rsidRDefault="001E4956" w:rsidP="001E4956">
      <w:pPr>
        <w:ind w:right="1585"/>
        <w:rPr>
          <w:rFonts w:ascii="Times New Roman" w:hAnsi="Times New Roman" w:cs="Times New Roman"/>
          <w:b/>
        </w:rPr>
      </w:pPr>
    </w:p>
    <w:p w14:paraId="09349173" w14:textId="436FCF4D" w:rsidR="001E4956" w:rsidRPr="00DB24BC" w:rsidRDefault="001E4956" w:rsidP="001E4956">
      <w:pPr>
        <w:spacing w:line="360" w:lineRule="auto"/>
        <w:ind w:right="1585"/>
        <w:jc w:val="both"/>
        <w:rPr>
          <w:rFonts w:ascii="Times New Roman" w:hAnsi="Times New Roman" w:cs="Times New Roman"/>
          <w:sz w:val="24"/>
          <w:szCs w:val="24"/>
        </w:rPr>
      </w:pPr>
      <w:r w:rsidRPr="00DB24BC">
        <w:rPr>
          <w:rFonts w:ascii="Times New Roman" w:hAnsi="Times New Roman" w:cs="Times New Roman"/>
          <w:b/>
          <w:sz w:val="24"/>
          <w:szCs w:val="24"/>
        </w:rPr>
        <w:t xml:space="preserve">Function of Anaerobic Digestor:- </w:t>
      </w:r>
      <w:r w:rsidRPr="00DB24BC">
        <w:rPr>
          <w:rFonts w:ascii="Times New Roman" w:hAnsi="Times New Roman" w:cs="Times New Roman"/>
          <w:sz w:val="24"/>
          <w:szCs w:val="24"/>
        </w:rPr>
        <w:t>The breakdown of organic material happens in four stages: hydrolysis, acidogenesis, acetogenesis, and methanogenesis.</w:t>
      </w:r>
      <w:r w:rsidR="00DB24BC">
        <w:rPr>
          <w:rFonts w:ascii="Times New Roman" w:hAnsi="Times New Roman" w:cs="Times New Roman"/>
          <w:sz w:val="24"/>
          <w:szCs w:val="24"/>
        </w:rPr>
        <w:t xml:space="preserve"> </w:t>
      </w:r>
    </w:p>
    <w:p w14:paraId="40BCA625" w14:textId="77777777" w:rsidR="001E4956" w:rsidRPr="008D1984" w:rsidRDefault="001E4956" w:rsidP="001E4956">
      <w:pPr>
        <w:ind w:right="1585"/>
        <w:rPr>
          <w:rFonts w:ascii="Times New Roman" w:hAnsi="Times New Roman" w:cs="Times New Roman"/>
          <w:b/>
        </w:rPr>
      </w:pPr>
      <w:r w:rsidRPr="008D1984">
        <w:rPr>
          <w:rFonts w:ascii="Times New Roman" w:hAnsi="Times New Roman" w:cs="Times New Roman"/>
          <w:noProof/>
          <w:lang w:eastAsia="en-IN"/>
        </w:rPr>
        <w:lastRenderedPageBreak/>
        <w:drawing>
          <wp:inline distT="0" distB="0" distL="0" distR="0" wp14:anchorId="1B48D283" wp14:editId="53C099D2">
            <wp:extent cx="5492750" cy="2241550"/>
            <wp:effectExtent l="0" t="0" r="0" b="6350"/>
            <wp:docPr id="1372378847" name="Picture 22" descr="Biogas Digester: Anaerobic Digestion expl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ogas Digester: Anaerobic Digestion explain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2750" cy="2241550"/>
                    </a:xfrm>
                    <a:prstGeom prst="rect">
                      <a:avLst/>
                    </a:prstGeom>
                    <a:noFill/>
                    <a:ln>
                      <a:noFill/>
                    </a:ln>
                  </pic:spPr>
                </pic:pic>
              </a:graphicData>
            </a:graphic>
          </wp:inline>
        </w:drawing>
      </w:r>
    </w:p>
    <w:p w14:paraId="203EAA37" w14:textId="77777777" w:rsidR="001E4956" w:rsidRPr="00DB24BC" w:rsidRDefault="001E4956" w:rsidP="001E4956">
      <w:pPr>
        <w:numPr>
          <w:ilvl w:val="0"/>
          <w:numId w:val="14"/>
        </w:numPr>
        <w:spacing w:line="360" w:lineRule="auto"/>
        <w:ind w:right="1585"/>
        <w:jc w:val="both"/>
        <w:rPr>
          <w:rFonts w:ascii="Times New Roman" w:hAnsi="Times New Roman" w:cs="Times New Roman"/>
          <w:b/>
          <w:sz w:val="24"/>
          <w:szCs w:val="24"/>
        </w:rPr>
      </w:pPr>
      <w:r w:rsidRPr="00DB24BC">
        <w:rPr>
          <w:rFonts w:ascii="Times New Roman" w:hAnsi="Times New Roman" w:cs="Times New Roman"/>
          <w:b/>
          <w:bCs/>
          <w:sz w:val="24"/>
          <w:szCs w:val="24"/>
        </w:rPr>
        <w:t>Hydrolysis:</w:t>
      </w:r>
      <w:r w:rsidRPr="00DB24BC">
        <w:rPr>
          <w:rFonts w:ascii="Times New Roman" w:hAnsi="Times New Roman" w:cs="Times New Roman"/>
          <w:b/>
          <w:sz w:val="24"/>
          <w:szCs w:val="24"/>
        </w:rPr>
        <w:t> </w:t>
      </w:r>
      <w:r w:rsidRPr="00DB24BC">
        <w:rPr>
          <w:rFonts w:ascii="Times New Roman" w:hAnsi="Times New Roman" w:cs="Times New Roman"/>
          <w:sz w:val="24"/>
          <w:szCs w:val="24"/>
        </w:rPr>
        <w:t>Complex organic polymers are broken down into simpler molecules like sugars and amino acids.</w:t>
      </w:r>
      <w:r w:rsidRPr="00DB24BC">
        <w:rPr>
          <w:rFonts w:ascii="Times New Roman" w:hAnsi="Times New Roman" w:cs="Times New Roman"/>
          <w:b/>
          <w:sz w:val="24"/>
          <w:szCs w:val="24"/>
        </w:rPr>
        <w:t> </w:t>
      </w:r>
    </w:p>
    <w:p w14:paraId="1F14D27B" w14:textId="77777777" w:rsidR="001E4956" w:rsidRPr="00DB24BC" w:rsidRDefault="001E4956" w:rsidP="001E4956">
      <w:pPr>
        <w:numPr>
          <w:ilvl w:val="0"/>
          <w:numId w:val="14"/>
        </w:numPr>
        <w:shd w:val="clear" w:color="auto" w:fill="FFFFFF"/>
        <w:spacing w:after="120" w:line="360" w:lineRule="auto"/>
        <w:jc w:val="both"/>
        <w:rPr>
          <w:rFonts w:ascii="Times New Roman" w:eastAsia="Times New Roman" w:hAnsi="Times New Roman" w:cs="Times New Roman"/>
          <w:color w:val="001D35"/>
          <w:sz w:val="24"/>
          <w:szCs w:val="24"/>
          <w:lang w:eastAsia="en-IN"/>
        </w:rPr>
      </w:pPr>
      <w:r w:rsidRPr="00DB24BC">
        <w:rPr>
          <w:rFonts w:ascii="Times New Roman" w:eastAsia="Times New Roman" w:hAnsi="Times New Roman" w:cs="Times New Roman"/>
          <w:b/>
          <w:bCs/>
          <w:color w:val="001D35"/>
          <w:sz w:val="24"/>
          <w:szCs w:val="24"/>
          <w:lang w:eastAsia="en-IN"/>
        </w:rPr>
        <w:t>Acidogenesis:</w:t>
      </w:r>
      <w:r w:rsidRPr="00DB24BC">
        <w:rPr>
          <w:rFonts w:ascii="Times New Roman" w:eastAsia="Times New Roman" w:hAnsi="Times New Roman" w:cs="Times New Roman"/>
          <w:color w:val="001D35"/>
          <w:sz w:val="24"/>
          <w:szCs w:val="24"/>
          <w:lang w:eastAsia="en-IN"/>
        </w:rPr>
        <w:t> Microorganisms convert the simple molecules into volatile organic acids, such as acetic acid. </w:t>
      </w:r>
    </w:p>
    <w:p w14:paraId="7CDB6BA2" w14:textId="77777777" w:rsidR="001E4956" w:rsidRPr="00DB24BC" w:rsidRDefault="001E4956" w:rsidP="001E4956">
      <w:pPr>
        <w:numPr>
          <w:ilvl w:val="0"/>
          <w:numId w:val="14"/>
        </w:numPr>
        <w:shd w:val="clear" w:color="auto" w:fill="FFFFFF"/>
        <w:spacing w:after="120" w:line="360" w:lineRule="auto"/>
        <w:jc w:val="both"/>
        <w:rPr>
          <w:rFonts w:ascii="Times New Roman" w:eastAsia="Times New Roman" w:hAnsi="Times New Roman" w:cs="Times New Roman"/>
          <w:color w:val="001D35"/>
          <w:sz w:val="24"/>
          <w:szCs w:val="24"/>
          <w:lang w:eastAsia="en-IN"/>
        </w:rPr>
      </w:pPr>
      <w:r w:rsidRPr="00DB24BC">
        <w:rPr>
          <w:rFonts w:ascii="Times New Roman" w:eastAsia="Times New Roman" w:hAnsi="Times New Roman" w:cs="Times New Roman"/>
          <w:b/>
          <w:bCs/>
          <w:color w:val="001D35"/>
          <w:sz w:val="24"/>
          <w:szCs w:val="24"/>
          <w:lang w:eastAsia="en-IN"/>
        </w:rPr>
        <w:t>Acetogenesis:</w:t>
      </w:r>
      <w:r w:rsidRPr="00DB24BC">
        <w:rPr>
          <w:rFonts w:ascii="Times New Roman" w:eastAsia="Times New Roman" w:hAnsi="Times New Roman" w:cs="Times New Roman"/>
          <w:color w:val="001D35"/>
          <w:sz w:val="24"/>
          <w:szCs w:val="24"/>
          <w:lang w:eastAsia="en-IN"/>
        </w:rPr>
        <w:t> Other microbes further convert these acids into acetate</w:t>
      </w:r>
    </w:p>
    <w:p w14:paraId="08BD137A" w14:textId="77777777" w:rsidR="001E4956" w:rsidRPr="00DB24BC" w:rsidRDefault="001E4956" w:rsidP="001E4956">
      <w:pPr>
        <w:numPr>
          <w:ilvl w:val="0"/>
          <w:numId w:val="14"/>
        </w:numPr>
        <w:shd w:val="clear" w:color="auto" w:fill="FFFFFF"/>
        <w:spacing w:after="120" w:line="360" w:lineRule="auto"/>
        <w:jc w:val="both"/>
        <w:rPr>
          <w:rFonts w:ascii="Times New Roman" w:eastAsia="Times New Roman" w:hAnsi="Times New Roman" w:cs="Times New Roman"/>
          <w:color w:val="001D35"/>
          <w:sz w:val="24"/>
          <w:szCs w:val="24"/>
          <w:lang w:eastAsia="en-IN"/>
        </w:rPr>
      </w:pPr>
      <w:r w:rsidRPr="00DB24BC">
        <w:rPr>
          <w:rFonts w:ascii="Times New Roman" w:eastAsia="Times New Roman" w:hAnsi="Times New Roman" w:cs="Times New Roman"/>
          <w:b/>
          <w:bCs/>
          <w:color w:val="001D35"/>
          <w:sz w:val="24"/>
          <w:szCs w:val="24"/>
          <w:lang w:eastAsia="en-IN"/>
        </w:rPr>
        <w:t>Methanogenesis:</w:t>
      </w:r>
      <w:r w:rsidRPr="00DB24BC">
        <w:rPr>
          <w:rFonts w:ascii="Times New Roman" w:eastAsia="Times New Roman" w:hAnsi="Times New Roman" w:cs="Times New Roman"/>
          <w:color w:val="001D35"/>
          <w:sz w:val="24"/>
          <w:szCs w:val="24"/>
          <w:lang w:eastAsia="en-IN"/>
        </w:rPr>
        <w:t> Methane-producing archaea convert acetate into methane (CH4) and carbon dioxide  (Co2)</w:t>
      </w:r>
    </w:p>
    <w:p w14:paraId="58A0D8E8" w14:textId="77777777" w:rsidR="001E4956" w:rsidRPr="00DB24BC" w:rsidRDefault="001E4956" w:rsidP="00DB24BC">
      <w:pPr>
        <w:spacing w:after="120" w:line="240" w:lineRule="auto"/>
        <w:ind w:right="1588"/>
        <w:jc w:val="both"/>
        <w:rPr>
          <w:rFonts w:ascii="Times New Roman" w:hAnsi="Times New Roman" w:cs="Times New Roman"/>
          <w:b/>
          <w:sz w:val="24"/>
          <w:szCs w:val="24"/>
        </w:rPr>
      </w:pPr>
      <w:r w:rsidRPr="00DB24BC">
        <w:rPr>
          <w:rFonts w:ascii="Times New Roman" w:hAnsi="Times New Roman" w:cs="Times New Roman"/>
          <w:b/>
          <w:bCs/>
          <w:sz w:val="24"/>
          <w:szCs w:val="24"/>
        </w:rPr>
        <w:t>Input materials</w:t>
      </w:r>
      <w:r w:rsidRPr="00DB24BC">
        <w:rPr>
          <w:rFonts w:ascii="Times New Roman" w:hAnsi="Times New Roman" w:cs="Times New Roman"/>
          <w:bCs/>
          <w:sz w:val="24"/>
          <w:szCs w:val="24"/>
        </w:rPr>
        <w:t>:</w:t>
      </w:r>
      <w:r w:rsidRPr="00DB24BC">
        <w:rPr>
          <w:rFonts w:ascii="Times New Roman" w:hAnsi="Times New Roman" w:cs="Times New Roman"/>
          <w:sz w:val="24"/>
          <w:szCs w:val="24"/>
        </w:rPr>
        <w:t xml:space="preserve">  Mycelia waste use as a input material in anaerobic Biodigester along with lime &amp; Cow dung. </w:t>
      </w:r>
    </w:p>
    <w:p w14:paraId="2DAE0EDB" w14:textId="77777777" w:rsidR="001E4956" w:rsidRPr="00DB24BC" w:rsidRDefault="001E4956" w:rsidP="00DB24BC">
      <w:pPr>
        <w:spacing w:after="120" w:line="240" w:lineRule="auto"/>
        <w:ind w:right="1588"/>
        <w:jc w:val="both"/>
        <w:rPr>
          <w:rFonts w:ascii="Times New Roman" w:hAnsi="Times New Roman" w:cs="Times New Roman"/>
          <w:b/>
          <w:sz w:val="24"/>
          <w:szCs w:val="24"/>
        </w:rPr>
      </w:pPr>
      <w:r w:rsidRPr="00DB24BC">
        <w:rPr>
          <w:rFonts w:ascii="Times New Roman" w:hAnsi="Times New Roman" w:cs="Times New Roman"/>
          <w:b/>
          <w:sz w:val="24"/>
          <w:szCs w:val="24"/>
        </w:rPr>
        <w:t>Out Put material:-</w:t>
      </w:r>
    </w:p>
    <w:p w14:paraId="097CA17B" w14:textId="77777777" w:rsidR="001E4956" w:rsidRPr="00DB24BC" w:rsidRDefault="001E4956" w:rsidP="00DB24BC">
      <w:pPr>
        <w:pStyle w:val="ListParagraph"/>
        <w:numPr>
          <w:ilvl w:val="0"/>
          <w:numId w:val="27"/>
        </w:numPr>
        <w:spacing w:line="360" w:lineRule="auto"/>
        <w:ind w:right="1585"/>
        <w:jc w:val="both"/>
        <w:rPr>
          <w:rFonts w:ascii="Times New Roman" w:hAnsi="Times New Roman" w:cs="Times New Roman"/>
          <w:b/>
          <w:sz w:val="24"/>
          <w:szCs w:val="24"/>
        </w:rPr>
      </w:pPr>
      <w:r w:rsidRPr="00DB24BC">
        <w:rPr>
          <w:rFonts w:ascii="Times New Roman" w:hAnsi="Times New Roman" w:cs="Times New Roman"/>
          <w:b/>
          <w:bCs/>
          <w:sz w:val="24"/>
          <w:szCs w:val="24"/>
        </w:rPr>
        <w:t>Biogas:</w:t>
      </w:r>
      <w:r w:rsidRPr="00DB24BC">
        <w:rPr>
          <w:rFonts w:ascii="Times New Roman" w:hAnsi="Times New Roman" w:cs="Times New Roman"/>
          <w:b/>
          <w:sz w:val="24"/>
          <w:szCs w:val="24"/>
        </w:rPr>
        <w:t> </w:t>
      </w:r>
      <w:r w:rsidRPr="00DB24BC">
        <w:rPr>
          <w:rFonts w:ascii="Times New Roman" w:hAnsi="Times New Roman" w:cs="Times New Roman"/>
          <w:sz w:val="24"/>
          <w:szCs w:val="24"/>
        </w:rPr>
        <w:t>The primary output is a renewable energy source that can power the treatment plant or be sold.</w:t>
      </w:r>
      <w:r w:rsidRPr="00DB24BC">
        <w:rPr>
          <w:rFonts w:ascii="Times New Roman" w:hAnsi="Times New Roman" w:cs="Times New Roman"/>
          <w:b/>
          <w:sz w:val="24"/>
          <w:szCs w:val="24"/>
        </w:rPr>
        <w:t> </w:t>
      </w:r>
    </w:p>
    <w:p w14:paraId="0D4BAED3" w14:textId="77777777" w:rsidR="001E4956" w:rsidRPr="00DB24BC" w:rsidRDefault="001E4956" w:rsidP="00DB24BC">
      <w:pPr>
        <w:pStyle w:val="ListParagraph"/>
        <w:numPr>
          <w:ilvl w:val="0"/>
          <w:numId w:val="27"/>
        </w:numPr>
        <w:shd w:val="clear" w:color="auto" w:fill="FFFFFF"/>
        <w:spacing w:after="0" w:line="360" w:lineRule="auto"/>
        <w:jc w:val="both"/>
        <w:rPr>
          <w:rFonts w:ascii="Times New Roman" w:eastAsia="Times New Roman" w:hAnsi="Times New Roman" w:cs="Times New Roman"/>
          <w:color w:val="001D35"/>
          <w:sz w:val="24"/>
          <w:szCs w:val="24"/>
          <w:lang w:eastAsia="en-IN"/>
        </w:rPr>
      </w:pPr>
      <w:r w:rsidRPr="00DB24BC">
        <w:rPr>
          <w:rFonts w:ascii="Times New Roman" w:eastAsia="Times New Roman" w:hAnsi="Times New Roman" w:cs="Times New Roman"/>
          <w:b/>
          <w:bCs/>
          <w:color w:val="001D35"/>
          <w:sz w:val="24"/>
          <w:szCs w:val="24"/>
          <w:lang w:eastAsia="en-IN"/>
        </w:rPr>
        <w:t>Biosolids/Digestate:</w:t>
      </w:r>
      <w:r w:rsidRPr="00DB24BC">
        <w:rPr>
          <w:rFonts w:ascii="Times New Roman" w:eastAsia="Times New Roman" w:hAnsi="Times New Roman" w:cs="Times New Roman"/>
          <w:color w:val="001D35"/>
          <w:sz w:val="24"/>
          <w:szCs w:val="24"/>
          <w:lang w:eastAsia="en-IN"/>
        </w:rPr>
        <w:t xml:space="preserve"> The leftover liquid and solid material is nutrient-rich and can be used as fertilizer in agriculture. </w:t>
      </w:r>
    </w:p>
    <w:p w14:paraId="2B7E7E8A" w14:textId="77777777" w:rsidR="001E4956" w:rsidRPr="00DB24BC" w:rsidRDefault="001E4956" w:rsidP="001E4956">
      <w:pPr>
        <w:spacing w:line="360" w:lineRule="auto"/>
        <w:ind w:right="1585"/>
        <w:jc w:val="both"/>
        <w:rPr>
          <w:rFonts w:ascii="Times New Roman" w:hAnsi="Times New Roman" w:cs="Times New Roman"/>
          <w:sz w:val="24"/>
          <w:szCs w:val="24"/>
        </w:rPr>
      </w:pPr>
      <w:r w:rsidRPr="00DB24BC">
        <w:rPr>
          <w:rFonts w:ascii="Times New Roman" w:hAnsi="Times New Roman" w:cs="Times New Roman"/>
          <w:b/>
          <w:sz w:val="24"/>
          <w:szCs w:val="24"/>
        </w:rPr>
        <w:t xml:space="preserve">Degasser Pond </w:t>
      </w:r>
      <w:r w:rsidRPr="00DB24BC">
        <w:rPr>
          <w:rFonts w:ascii="Times New Roman" w:hAnsi="Times New Roman" w:cs="Times New Roman"/>
          <w:sz w:val="24"/>
          <w:szCs w:val="24"/>
        </w:rPr>
        <w:t>:-</w:t>
      </w:r>
      <w:r w:rsidRPr="00DB24BC">
        <w:rPr>
          <w:rFonts w:ascii="Times New Roman" w:hAnsi="Times New Roman" w:cs="Times New Roman"/>
          <w:color w:val="000000"/>
          <w:sz w:val="24"/>
          <w:szCs w:val="24"/>
          <w:shd w:val="clear" w:color="auto" w:fill="FFFFFF"/>
        </w:rPr>
        <w:t xml:space="preserve"> </w:t>
      </w:r>
      <w:r w:rsidRPr="00DB24BC">
        <w:rPr>
          <w:rFonts w:ascii="Times New Roman" w:hAnsi="Times New Roman" w:cs="Times New Roman"/>
          <w:sz w:val="24"/>
          <w:szCs w:val="24"/>
        </w:rPr>
        <w:t>Degassing’ is the removal  odorous, or even noxious vapor from a tank, vessel, or pipeline under pressure/vacuum and controlling that vapor through chemical reactions, typically Oxidation. Oxidation uses high temperatures to convert VOC’s to water vapour and carbon dioxide</w:t>
      </w:r>
    </w:p>
    <w:p w14:paraId="2EC93C37" w14:textId="77777777" w:rsidR="001E4956" w:rsidRPr="00DB24BC" w:rsidRDefault="001E4956" w:rsidP="001E4956">
      <w:pPr>
        <w:spacing w:line="360" w:lineRule="auto"/>
        <w:ind w:right="1585"/>
        <w:jc w:val="both"/>
        <w:rPr>
          <w:rFonts w:ascii="Times New Roman" w:hAnsi="Times New Roman" w:cs="Times New Roman"/>
          <w:b/>
          <w:sz w:val="24"/>
          <w:szCs w:val="24"/>
        </w:rPr>
      </w:pPr>
      <w:r w:rsidRPr="00DB24BC">
        <w:rPr>
          <w:rFonts w:ascii="Times New Roman" w:hAnsi="Times New Roman" w:cs="Times New Roman"/>
          <w:b/>
          <w:sz w:val="24"/>
          <w:szCs w:val="24"/>
        </w:rPr>
        <w:t xml:space="preserve">Settling Tank: - </w:t>
      </w:r>
      <w:r w:rsidRPr="00DB24BC">
        <w:rPr>
          <w:rFonts w:ascii="Times New Roman" w:hAnsi="Times New Roman" w:cs="Times New Roman"/>
          <w:sz w:val="24"/>
          <w:szCs w:val="24"/>
        </w:rPr>
        <w:t>A settling tank, or clarifier, in an ETP (Effluent Treatment Plant) uses gravity to separate suspended solids from wastewater, with solids settling to the bottom as sludge and clarified water flowing out. These tanks are crucial for both primary and secondary treatment stages, working by reducing turbulence to allow particles to settle, which a key step in purification is</w:t>
      </w:r>
      <w:r w:rsidRPr="00DB24BC">
        <w:rPr>
          <w:rFonts w:ascii="Times New Roman" w:hAnsi="Times New Roman" w:cs="Times New Roman"/>
          <w:b/>
          <w:sz w:val="24"/>
          <w:szCs w:val="24"/>
        </w:rPr>
        <w:t xml:space="preserve">.   </w:t>
      </w:r>
    </w:p>
    <w:p w14:paraId="7917D9C7" w14:textId="77777777" w:rsidR="001E4956" w:rsidRPr="008D1984" w:rsidRDefault="001E4956" w:rsidP="001E4956">
      <w:pPr>
        <w:ind w:right="1585"/>
        <w:rPr>
          <w:rFonts w:ascii="Times New Roman" w:hAnsi="Times New Roman" w:cs="Times New Roman"/>
          <w:b/>
        </w:rPr>
      </w:pPr>
      <w:r w:rsidRPr="008D1984">
        <w:rPr>
          <w:rFonts w:ascii="Times New Roman" w:hAnsi="Times New Roman" w:cs="Times New Roman"/>
          <w:noProof/>
          <w:lang w:eastAsia="en-IN"/>
        </w:rPr>
        <w:lastRenderedPageBreak/>
        <w:drawing>
          <wp:inline distT="0" distB="0" distL="0" distR="0" wp14:anchorId="14B64BC9" wp14:editId="30861B3D">
            <wp:extent cx="5943600" cy="2851150"/>
            <wp:effectExtent l="0" t="0" r="0" b="6350"/>
            <wp:docPr id="1956798213" name="Picture 27" descr="500+ Sedimentation Tank Stock Photos, Pictures &amp;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500+ Sedimentation Tank Stock Photos, Pictures &amp; Royalty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851150"/>
                    </a:xfrm>
                    <a:prstGeom prst="rect">
                      <a:avLst/>
                    </a:prstGeom>
                    <a:noFill/>
                    <a:ln>
                      <a:noFill/>
                    </a:ln>
                  </pic:spPr>
                </pic:pic>
              </a:graphicData>
            </a:graphic>
          </wp:inline>
        </w:drawing>
      </w:r>
    </w:p>
    <w:p w14:paraId="230A924B" w14:textId="77777777" w:rsidR="001E4956" w:rsidRPr="008D1984" w:rsidRDefault="001E4956" w:rsidP="001E4956">
      <w:pPr>
        <w:ind w:right="1585"/>
        <w:rPr>
          <w:rFonts w:ascii="Times New Roman" w:hAnsi="Times New Roman" w:cs="Times New Roman"/>
          <w:b/>
        </w:rPr>
      </w:pPr>
    </w:p>
    <w:p w14:paraId="679B0968" w14:textId="77777777" w:rsidR="001E4956" w:rsidRPr="00DB24BC" w:rsidRDefault="001E4956" w:rsidP="001E4956">
      <w:pPr>
        <w:spacing w:line="360" w:lineRule="auto"/>
        <w:ind w:right="1585"/>
        <w:jc w:val="both"/>
        <w:rPr>
          <w:rFonts w:ascii="Times New Roman" w:hAnsi="Times New Roman" w:cs="Times New Roman"/>
          <w:b/>
          <w:sz w:val="24"/>
          <w:szCs w:val="24"/>
        </w:rPr>
      </w:pPr>
      <w:r w:rsidRPr="00DB24BC">
        <w:rPr>
          <w:rFonts w:ascii="Times New Roman" w:hAnsi="Times New Roman" w:cs="Times New Roman"/>
          <w:b/>
          <w:sz w:val="24"/>
          <w:szCs w:val="24"/>
        </w:rPr>
        <w:t xml:space="preserve">Function of Settling Tank :- </w:t>
      </w:r>
    </w:p>
    <w:p w14:paraId="41C4C388" w14:textId="77777777" w:rsidR="001E4956" w:rsidRPr="00DB24BC" w:rsidRDefault="001E4956" w:rsidP="001E4956">
      <w:pPr>
        <w:spacing w:line="360" w:lineRule="auto"/>
        <w:ind w:right="1585"/>
        <w:jc w:val="both"/>
        <w:rPr>
          <w:rFonts w:ascii="Times New Roman" w:hAnsi="Times New Roman" w:cs="Times New Roman"/>
          <w:b/>
          <w:sz w:val="24"/>
          <w:szCs w:val="24"/>
        </w:rPr>
      </w:pPr>
      <w:r w:rsidRPr="00DB24BC">
        <w:rPr>
          <w:rFonts w:ascii="Times New Roman" w:hAnsi="Times New Roman" w:cs="Times New Roman"/>
          <w:b/>
          <w:bCs/>
          <w:sz w:val="24"/>
          <w:szCs w:val="24"/>
        </w:rPr>
        <w:t>Influent:</w:t>
      </w:r>
      <w:r w:rsidRPr="00DB24BC">
        <w:rPr>
          <w:rFonts w:ascii="Times New Roman" w:hAnsi="Times New Roman" w:cs="Times New Roman"/>
          <w:b/>
          <w:sz w:val="24"/>
          <w:szCs w:val="24"/>
        </w:rPr>
        <w:t> </w:t>
      </w:r>
      <w:r w:rsidRPr="00DB24BC">
        <w:rPr>
          <w:rFonts w:ascii="Times New Roman" w:hAnsi="Times New Roman" w:cs="Times New Roman"/>
          <w:sz w:val="24"/>
          <w:szCs w:val="24"/>
        </w:rPr>
        <w:t>Wastewater enters the tank, often after pre-treatment steps like screening and grit removal</w:t>
      </w:r>
    </w:p>
    <w:p w14:paraId="348E0FB3" w14:textId="77777777" w:rsidR="001E4956" w:rsidRPr="00DB24BC" w:rsidRDefault="001E4956" w:rsidP="001E4956">
      <w:pPr>
        <w:spacing w:line="360" w:lineRule="auto"/>
        <w:ind w:right="1585"/>
        <w:jc w:val="both"/>
        <w:rPr>
          <w:rFonts w:ascii="Times New Roman" w:hAnsi="Times New Roman" w:cs="Times New Roman"/>
          <w:b/>
          <w:sz w:val="24"/>
          <w:szCs w:val="24"/>
        </w:rPr>
      </w:pPr>
      <w:r w:rsidRPr="00DB24BC">
        <w:rPr>
          <w:rFonts w:ascii="Times New Roman" w:hAnsi="Times New Roman" w:cs="Times New Roman"/>
          <w:b/>
          <w:bCs/>
          <w:sz w:val="24"/>
          <w:szCs w:val="24"/>
        </w:rPr>
        <w:t>Settling zone:</w:t>
      </w:r>
      <w:r w:rsidRPr="00DB24BC">
        <w:rPr>
          <w:rFonts w:ascii="Times New Roman" w:hAnsi="Times New Roman" w:cs="Times New Roman"/>
          <w:b/>
          <w:sz w:val="24"/>
          <w:szCs w:val="24"/>
        </w:rPr>
        <w:t> </w:t>
      </w:r>
      <w:r w:rsidRPr="00DB24BC">
        <w:rPr>
          <w:rFonts w:ascii="Times New Roman" w:hAnsi="Times New Roman" w:cs="Times New Roman"/>
          <w:sz w:val="24"/>
          <w:szCs w:val="24"/>
        </w:rPr>
        <w:t>The flow slows down significantly within the tank, creating a calm environment. Gravity pulls suspended solids downward, where they accumulate as sludge.</w:t>
      </w:r>
    </w:p>
    <w:p w14:paraId="48FD10F5" w14:textId="77777777" w:rsidR="001E4956" w:rsidRPr="00DB24BC" w:rsidRDefault="001E4956" w:rsidP="001E4956">
      <w:pPr>
        <w:spacing w:line="360" w:lineRule="auto"/>
        <w:ind w:right="1585"/>
        <w:jc w:val="both"/>
        <w:rPr>
          <w:rFonts w:ascii="Times New Roman" w:hAnsi="Times New Roman" w:cs="Times New Roman"/>
          <w:sz w:val="24"/>
          <w:szCs w:val="24"/>
        </w:rPr>
      </w:pPr>
      <w:r w:rsidRPr="00DB24BC">
        <w:rPr>
          <w:rFonts w:ascii="Times New Roman" w:hAnsi="Times New Roman" w:cs="Times New Roman"/>
          <w:b/>
          <w:bCs/>
          <w:sz w:val="24"/>
          <w:szCs w:val="24"/>
        </w:rPr>
        <w:t>Removal:</w:t>
      </w:r>
      <w:r w:rsidRPr="00DB24BC">
        <w:rPr>
          <w:rFonts w:ascii="Times New Roman" w:hAnsi="Times New Roman" w:cs="Times New Roman"/>
          <w:b/>
          <w:sz w:val="24"/>
          <w:szCs w:val="24"/>
        </w:rPr>
        <w:t> </w:t>
      </w:r>
      <w:r w:rsidRPr="00DB24BC">
        <w:rPr>
          <w:rFonts w:ascii="Times New Roman" w:hAnsi="Times New Roman" w:cs="Times New Roman"/>
          <w:sz w:val="24"/>
          <w:szCs w:val="24"/>
        </w:rPr>
        <w:t>The clarified liquid, which now has fewer suspended particles, is discharged from the top, while the sludge at the bottom is periodically removed. </w:t>
      </w:r>
    </w:p>
    <w:p w14:paraId="68FF27EF" w14:textId="77777777" w:rsidR="001E4956" w:rsidRPr="00DB24BC" w:rsidRDefault="001E4956" w:rsidP="001E4956">
      <w:pPr>
        <w:spacing w:line="360" w:lineRule="auto"/>
        <w:ind w:right="1585"/>
        <w:jc w:val="both"/>
        <w:rPr>
          <w:rFonts w:ascii="Times New Roman" w:hAnsi="Times New Roman" w:cs="Times New Roman"/>
          <w:sz w:val="24"/>
          <w:szCs w:val="24"/>
        </w:rPr>
      </w:pPr>
      <w:r w:rsidRPr="00DB24BC">
        <w:rPr>
          <w:rFonts w:ascii="Times New Roman" w:hAnsi="Times New Roman" w:cs="Times New Roman"/>
          <w:b/>
          <w:sz w:val="24"/>
          <w:szCs w:val="24"/>
        </w:rPr>
        <w:t xml:space="preserve">Aeration Tank:- </w:t>
      </w:r>
      <w:r w:rsidRPr="00DB24BC">
        <w:rPr>
          <w:rFonts w:ascii="Times New Roman" w:hAnsi="Times New Roman" w:cs="Times New Roman"/>
          <w:sz w:val="24"/>
          <w:szCs w:val="24"/>
        </w:rPr>
        <w:t>An aeration tank is a large basin in wastewater treatment plants that introduces air to wastewater to support aerobic microorganisms. These microorganisms break down organic pollutants, significantly reducing the biological oxygen demand (BOD) of the water. Aeration tanks are a crucial part of the </w:t>
      </w:r>
      <w:hyperlink r:id="rId41" w:history="1">
        <w:r w:rsidRPr="00DB24BC">
          <w:rPr>
            <w:rStyle w:val="Hyperlink"/>
            <w:rFonts w:ascii="Times New Roman" w:hAnsi="Times New Roman" w:cs="Times New Roman"/>
            <w:sz w:val="24"/>
            <w:szCs w:val="24"/>
          </w:rPr>
          <w:t>activated sludge  process</w:t>
        </w:r>
      </w:hyperlink>
      <w:r w:rsidRPr="00DB24BC">
        <w:rPr>
          <w:rFonts w:ascii="Times New Roman" w:hAnsi="Times New Roman" w:cs="Times New Roman"/>
          <w:sz w:val="24"/>
          <w:szCs w:val="24"/>
        </w:rPr>
        <w:t>, essential for making wastewater clean enough to meet environmental standards.  </w:t>
      </w:r>
    </w:p>
    <w:p w14:paraId="1FABF296" w14:textId="77777777" w:rsidR="001E4956" w:rsidRPr="008D1984" w:rsidRDefault="001E4956" w:rsidP="001E4956">
      <w:pPr>
        <w:ind w:right="1585"/>
        <w:jc w:val="center"/>
        <w:rPr>
          <w:rFonts w:ascii="Times New Roman" w:hAnsi="Times New Roman" w:cs="Times New Roman"/>
          <w:b/>
        </w:rPr>
      </w:pPr>
      <w:r w:rsidRPr="008D1984">
        <w:rPr>
          <w:rFonts w:ascii="Times New Roman" w:hAnsi="Times New Roman" w:cs="Times New Roman"/>
          <w:noProof/>
          <w:lang w:eastAsia="en-IN"/>
        </w:rPr>
        <w:drawing>
          <wp:inline distT="0" distB="0" distL="0" distR="0" wp14:anchorId="6717A360" wp14:editId="10E397FC">
            <wp:extent cx="5549900" cy="1790700"/>
            <wp:effectExtent l="0" t="0" r="0" b="0"/>
            <wp:docPr id="1508286228" name="Picture 17" descr="Aeration tanks in wastewater treatment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ation tanks in wastewater treatment pla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9900" cy="1790700"/>
                    </a:xfrm>
                    <a:prstGeom prst="rect">
                      <a:avLst/>
                    </a:prstGeom>
                    <a:noFill/>
                    <a:ln>
                      <a:noFill/>
                    </a:ln>
                  </pic:spPr>
                </pic:pic>
              </a:graphicData>
            </a:graphic>
          </wp:inline>
        </w:drawing>
      </w:r>
    </w:p>
    <w:p w14:paraId="22863A83" w14:textId="77777777" w:rsidR="001E4956" w:rsidRPr="008D1984" w:rsidRDefault="001E4956" w:rsidP="001E4956">
      <w:pPr>
        <w:spacing w:after="0" w:line="240" w:lineRule="auto"/>
        <w:ind w:right="1585"/>
        <w:rPr>
          <w:rFonts w:ascii="Times New Roman" w:hAnsi="Times New Roman" w:cs="Times New Roman"/>
          <w:b/>
        </w:rPr>
      </w:pPr>
      <w:r>
        <w:rPr>
          <w:rFonts w:ascii="Times New Roman" w:hAnsi="Times New Roman" w:cs="Times New Roman"/>
          <w:b/>
        </w:rPr>
        <w:lastRenderedPageBreak/>
        <w:t>Function of Aeration Tank</w:t>
      </w:r>
      <w:r w:rsidRPr="008D1984">
        <w:rPr>
          <w:rFonts w:ascii="Times New Roman" w:hAnsi="Times New Roman" w:cs="Times New Roman"/>
          <w:b/>
        </w:rPr>
        <w:t xml:space="preserve">:- </w:t>
      </w:r>
    </w:p>
    <w:p w14:paraId="127F7B26" w14:textId="77777777" w:rsidR="001E4956" w:rsidRPr="00DB24BC" w:rsidRDefault="001E4956" w:rsidP="00DB24BC">
      <w:pPr>
        <w:numPr>
          <w:ilvl w:val="0"/>
          <w:numId w:val="17"/>
        </w:numPr>
        <w:spacing w:after="120" w:line="240" w:lineRule="auto"/>
        <w:ind w:left="714" w:right="1585" w:hanging="357"/>
        <w:jc w:val="both"/>
        <w:rPr>
          <w:rFonts w:ascii="Times New Roman" w:hAnsi="Times New Roman" w:cs="Times New Roman"/>
          <w:sz w:val="24"/>
          <w:szCs w:val="24"/>
        </w:rPr>
      </w:pPr>
      <w:r w:rsidRPr="00DB24BC">
        <w:rPr>
          <w:rFonts w:ascii="Times New Roman" w:hAnsi="Times New Roman" w:cs="Times New Roman"/>
          <w:bCs/>
          <w:sz w:val="24"/>
          <w:szCs w:val="24"/>
        </w:rPr>
        <w:t>Pollutant breakdown:</w:t>
      </w:r>
      <w:r w:rsidRPr="00DB24BC">
        <w:rPr>
          <w:rFonts w:ascii="Times New Roman" w:hAnsi="Times New Roman" w:cs="Times New Roman"/>
          <w:sz w:val="24"/>
          <w:szCs w:val="24"/>
        </w:rPr>
        <w:t> Aeration tanks provide oxygen for aerobic microorganisms to consume organic matter, converting it into carbon dioxide, water, and new cells. </w:t>
      </w:r>
    </w:p>
    <w:p w14:paraId="3FA42630" w14:textId="77777777" w:rsidR="001E4956" w:rsidRPr="00DB24BC" w:rsidRDefault="001E4956" w:rsidP="00DB24BC">
      <w:pPr>
        <w:pStyle w:val="ListParagraph"/>
        <w:numPr>
          <w:ilvl w:val="0"/>
          <w:numId w:val="17"/>
        </w:numPr>
        <w:shd w:val="clear" w:color="auto" w:fill="FFFFFF"/>
        <w:spacing w:after="120" w:line="240" w:lineRule="auto"/>
        <w:ind w:left="714" w:hanging="357"/>
        <w:jc w:val="both"/>
        <w:rPr>
          <w:rFonts w:ascii="Times New Roman" w:hAnsi="Times New Roman" w:cs="Times New Roman"/>
          <w:color w:val="001D35"/>
          <w:sz w:val="24"/>
          <w:szCs w:val="24"/>
        </w:rPr>
      </w:pPr>
      <w:hyperlink r:id="rId43" w:history="1">
        <w:r w:rsidRPr="00DB24BC">
          <w:rPr>
            <w:rStyle w:val="Hyperlink"/>
            <w:rFonts w:ascii="Times New Roman" w:hAnsi="Times New Roman" w:cs="Times New Roman"/>
            <w:bCs/>
            <w:sz w:val="24"/>
            <w:szCs w:val="24"/>
          </w:rPr>
          <w:t>Biological Oxygen Demand</w:t>
        </w:r>
      </w:hyperlink>
      <w:r w:rsidRPr="00DB24BC">
        <w:rPr>
          <w:rStyle w:val="Strong"/>
          <w:rFonts w:ascii="Times New Roman" w:hAnsi="Times New Roman" w:cs="Times New Roman"/>
          <w:color w:val="001D35"/>
          <w:sz w:val="24"/>
          <w:szCs w:val="24"/>
        </w:rPr>
        <w:t> (BOD) reduction:</w:t>
      </w:r>
      <w:r w:rsidRPr="00DB24BC">
        <w:rPr>
          <w:rFonts w:ascii="Times New Roman" w:hAnsi="Times New Roman" w:cs="Times New Roman"/>
          <w:color w:val="001D35"/>
          <w:sz w:val="24"/>
          <w:szCs w:val="24"/>
        </w:rPr>
        <w:t> By breaking down organic pollutants, the tanks effectively reduce the BOD, a measure of water pollution</w:t>
      </w:r>
    </w:p>
    <w:p w14:paraId="1759E0EC" w14:textId="77777777" w:rsidR="001E4956" w:rsidRPr="00DB24BC" w:rsidRDefault="001E4956" w:rsidP="00DB24BC">
      <w:pPr>
        <w:numPr>
          <w:ilvl w:val="0"/>
          <w:numId w:val="17"/>
        </w:numPr>
        <w:shd w:val="clear" w:color="auto" w:fill="FFFFFF"/>
        <w:spacing w:after="120" w:line="240" w:lineRule="auto"/>
        <w:ind w:left="714" w:hanging="357"/>
        <w:jc w:val="both"/>
        <w:rPr>
          <w:rFonts w:ascii="Times New Roman" w:eastAsia="Times New Roman" w:hAnsi="Times New Roman" w:cs="Times New Roman"/>
          <w:color w:val="001D35"/>
          <w:sz w:val="24"/>
          <w:szCs w:val="24"/>
          <w:lang w:eastAsia="en-IN"/>
        </w:rPr>
      </w:pPr>
      <w:r w:rsidRPr="00DB24BC">
        <w:rPr>
          <w:rFonts w:ascii="Times New Roman" w:eastAsia="Times New Roman" w:hAnsi="Times New Roman" w:cs="Times New Roman"/>
          <w:bCs/>
          <w:color w:val="001D35"/>
          <w:sz w:val="24"/>
          <w:szCs w:val="24"/>
          <w:lang w:eastAsia="en-IN"/>
        </w:rPr>
        <w:t>Activated sludge process:</w:t>
      </w:r>
      <w:r w:rsidRPr="00DB24BC">
        <w:rPr>
          <w:rFonts w:ascii="Times New Roman" w:eastAsia="Times New Roman" w:hAnsi="Times New Roman" w:cs="Times New Roman"/>
          <w:color w:val="001D35"/>
          <w:sz w:val="24"/>
          <w:szCs w:val="24"/>
          <w:lang w:eastAsia="en-IN"/>
        </w:rPr>
        <w:t> The process encourages the growth of microorganisms that clump together to form "flocs," which can then be settled out of the water. </w:t>
      </w:r>
    </w:p>
    <w:p w14:paraId="6E167D45" w14:textId="77777777" w:rsidR="001E4956" w:rsidRPr="00DB24BC" w:rsidRDefault="001E4956" w:rsidP="00DB24BC">
      <w:pPr>
        <w:numPr>
          <w:ilvl w:val="0"/>
          <w:numId w:val="17"/>
        </w:numPr>
        <w:shd w:val="clear" w:color="auto" w:fill="FFFFFF"/>
        <w:spacing w:after="120" w:line="240" w:lineRule="auto"/>
        <w:ind w:left="714" w:hanging="357"/>
        <w:jc w:val="both"/>
        <w:rPr>
          <w:rFonts w:ascii="Times New Roman" w:eastAsia="Times New Roman" w:hAnsi="Times New Roman" w:cs="Times New Roman"/>
          <w:sz w:val="24"/>
          <w:szCs w:val="24"/>
          <w:lang w:eastAsia="en-IN"/>
        </w:rPr>
      </w:pPr>
      <w:r w:rsidRPr="00DB24BC">
        <w:rPr>
          <w:rFonts w:ascii="Times New Roman" w:eastAsia="Times New Roman" w:hAnsi="Times New Roman" w:cs="Times New Roman"/>
          <w:bCs/>
          <w:color w:val="001D35"/>
          <w:sz w:val="24"/>
          <w:szCs w:val="24"/>
          <w:lang w:eastAsia="en-IN"/>
        </w:rPr>
        <w:t>Air distribution:</w:t>
      </w:r>
      <w:r w:rsidRPr="00DB24BC">
        <w:rPr>
          <w:rFonts w:ascii="Times New Roman" w:eastAsia="Times New Roman" w:hAnsi="Times New Roman" w:cs="Times New Roman"/>
          <w:color w:val="001D35"/>
          <w:sz w:val="24"/>
          <w:szCs w:val="24"/>
          <w:lang w:eastAsia="en-IN"/>
        </w:rPr>
        <w:t> They are designed to distribute oxygen uniformly throughout the wastewater, which is vital for efficient microbial activity. </w:t>
      </w:r>
    </w:p>
    <w:p w14:paraId="6FD0C177" w14:textId="77777777" w:rsidR="001E4956" w:rsidRPr="00DB24BC" w:rsidRDefault="001E4956" w:rsidP="00DB24BC">
      <w:pPr>
        <w:numPr>
          <w:ilvl w:val="0"/>
          <w:numId w:val="17"/>
        </w:numPr>
        <w:shd w:val="clear" w:color="auto" w:fill="FFFFFF"/>
        <w:spacing w:after="120" w:line="240" w:lineRule="auto"/>
        <w:ind w:left="714" w:hanging="357"/>
        <w:jc w:val="both"/>
        <w:rPr>
          <w:rFonts w:ascii="Times New Roman" w:eastAsia="Times New Roman" w:hAnsi="Times New Roman" w:cs="Times New Roman"/>
          <w:color w:val="001D35"/>
          <w:sz w:val="24"/>
          <w:szCs w:val="24"/>
          <w:lang w:eastAsia="en-IN"/>
        </w:rPr>
      </w:pPr>
      <w:r w:rsidRPr="00DB24BC">
        <w:rPr>
          <w:rFonts w:ascii="Times New Roman" w:eastAsia="Times New Roman" w:hAnsi="Times New Roman" w:cs="Times New Roman"/>
          <w:bCs/>
          <w:color w:val="001D35"/>
          <w:sz w:val="24"/>
          <w:szCs w:val="24"/>
          <w:lang w:eastAsia="en-IN"/>
        </w:rPr>
        <w:t>Odor control:</w:t>
      </w:r>
      <w:r w:rsidRPr="00DB24BC">
        <w:rPr>
          <w:rFonts w:ascii="Times New Roman" w:eastAsia="Times New Roman" w:hAnsi="Times New Roman" w:cs="Times New Roman"/>
          <w:color w:val="001D35"/>
          <w:sz w:val="24"/>
          <w:szCs w:val="24"/>
          <w:lang w:eastAsia="en-IN"/>
        </w:rPr>
        <w:t xml:space="preserve"> Aeration helps control </w:t>
      </w:r>
      <w:proofErr w:type="spellStart"/>
      <w:r w:rsidRPr="00DB24BC">
        <w:rPr>
          <w:rFonts w:ascii="Times New Roman" w:eastAsia="Times New Roman" w:hAnsi="Times New Roman" w:cs="Times New Roman"/>
          <w:color w:val="001D35"/>
          <w:sz w:val="24"/>
          <w:szCs w:val="24"/>
          <w:lang w:eastAsia="en-IN"/>
        </w:rPr>
        <w:t>odors</w:t>
      </w:r>
      <w:proofErr w:type="spellEnd"/>
      <w:r w:rsidRPr="00DB24BC">
        <w:rPr>
          <w:rFonts w:ascii="Times New Roman" w:eastAsia="Times New Roman" w:hAnsi="Times New Roman" w:cs="Times New Roman"/>
          <w:color w:val="001D35"/>
          <w:sz w:val="24"/>
          <w:szCs w:val="24"/>
          <w:lang w:eastAsia="en-IN"/>
        </w:rPr>
        <w:t xml:space="preserve"> that can arise during the treatment process. </w:t>
      </w:r>
    </w:p>
    <w:p w14:paraId="369AE6BF" w14:textId="77777777" w:rsidR="001E4956" w:rsidRPr="00DB24BC" w:rsidRDefault="001E4956" w:rsidP="00DB24BC">
      <w:pPr>
        <w:numPr>
          <w:ilvl w:val="0"/>
          <w:numId w:val="17"/>
        </w:numPr>
        <w:shd w:val="clear" w:color="auto" w:fill="FFFFFF"/>
        <w:spacing w:after="120" w:line="240" w:lineRule="auto"/>
        <w:ind w:left="714" w:hanging="357"/>
        <w:jc w:val="both"/>
        <w:rPr>
          <w:rFonts w:ascii="Times New Roman" w:eastAsia="Times New Roman" w:hAnsi="Times New Roman" w:cs="Times New Roman"/>
          <w:color w:val="001D35"/>
          <w:sz w:val="24"/>
          <w:szCs w:val="24"/>
          <w:lang w:eastAsia="en-IN"/>
        </w:rPr>
      </w:pPr>
      <w:r w:rsidRPr="00DB24BC">
        <w:rPr>
          <w:rFonts w:ascii="Times New Roman" w:eastAsia="Times New Roman" w:hAnsi="Times New Roman" w:cs="Times New Roman"/>
          <w:bCs/>
          <w:color w:val="001D35"/>
          <w:sz w:val="24"/>
          <w:szCs w:val="24"/>
          <w:lang w:eastAsia="en-IN"/>
        </w:rPr>
        <w:t>Sludge stabilization:</w:t>
      </w:r>
      <w:r w:rsidRPr="00DB24BC">
        <w:rPr>
          <w:rFonts w:ascii="Times New Roman" w:eastAsia="Times New Roman" w:hAnsi="Times New Roman" w:cs="Times New Roman"/>
          <w:color w:val="001D35"/>
          <w:sz w:val="24"/>
          <w:szCs w:val="24"/>
          <w:lang w:eastAsia="en-IN"/>
        </w:rPr>
        <w:t> Aeration tanks are a key component for stabilizing sludge and ensuring it is ready for subsequent treatment or disposal. </w:t>
      </w:r>
    </w:p>
    <w:p w14:paraId="736431F3" w14:textId="77777777" w:rsidR="001E4956" w:rsidRPr="00DB24BC" w:rsidRDefault="001E4956" w:rsidP="00DB24BC">
      <w:pPr>
        <w:spacing w:after="120" w:line="360" w:lineRule="auto"/>
        <w:ind w:right="1588"/>
        <w:jc w:val="both"/>
        <w:rPr>
          <w:rFonts w:ascii="Times New Roman" w:hAnsi="Times New Roman" w:cs="Times New Roman"/>
          <w:sz w:val="24"/>
          <w:szCs w:val="24"/>
        </w:rPr>
      </w:pPr>
      <w:r w:rsidRPr="00DB24BC">
        <w:rPr>
          <w:rFonts w:ascii="Times New Roman" w:hAnsi="Times New Roman" w:cs="Times New Roman"/>
          <w:b/>
          <w:sz w:val="24"/>
          <w:szCs w:val="24"/>
        </w:rPr>
        <w:t xml:space="preserve">Secondary Clarifier:-  </w:t>
      </w:r>
      <w:r w:rsidRPr="00DB24BC">
        <w:rPr>
          <w:rFonts w:ascii="Times New Roman" w:hAnsi="Times New Roman" w:cs="Times New Roman"/>
          <w:sz w:val="24"/>
          <w:szCs w:val="24"/>
        </w:rPr>
        <w:t>A secondary clarifier in an Effluent Treatment Plant (ETP) is a sedimentation tank that follows the biological treatment stage (like the activated sludge process) to separate microbial biomass from the treated wastewater. Its main purpose is to allow settled solids to sink to the bottom, producing clear effluent that can move on to further treatment or discharge, and returning the settled sludge (</w:t>
      </w:r>
      <w:hyperlink r:id="rId44" w:history="1">
        <w:r w:rsidRPr="00DB24BC">
          <w:rPr>
            <w:rStyle w:val="Hyperlink"/>
            <w:rFonts w:ascii="Times New Roman" w:hAnsi="Times New Roman" w:cs="Times New Roman"/>
            <w:sz w:val="24"/>
            <w:szCs w:val="24"/>
          </w:rPr>
          <w:t>activated sludge</w:t>
        </w:r>
      </w:hyperlink>
      <w:r w:rsidRPr="00DB24BC">
        <w:rPr>
          <w:rFonts w:ascii="Times New Roman" w:hAnsi="Times New Roman" w:cs="Times New Roman"/>
          <w:sz w:val="24"/>
          <w:szCs w:val="24"/>
        </w:rPr>
        <w:t xml:space="preserve">) to the biological process. </w:t>
      </w:r>
    </w:p>
    <w:p w14:paraId="65DD3A2D" w14:textId="77777777" w:rsidR="001E4956" w:rsidRPr="008D1984" w:rsidRDefault="001E4956" w:rsidP="001E4956">
      <w:pPr>
        <w:ind w:right="1585"/>
        <w:jc w:val="center"/>
        <w:rPr>
          <w:rFonts w:ascii="Times New Roman" w:hAnsi="Times New Roman" w:cs="Times New Roman"/>
          <w:b/>
        </w:rPr>
      </w:pPr>
      <w:r w:rsidRPr="008D1984">
        <w:rPr>
          <w:rFonts w:ascii="Times New Roman" w:hAnsi="Times New Roman" w:cs="Times New Roman"/>
          <w:noProof/>
          <w:lang w:eastAsia="en-IN"/>
        </w:rPr>
        <w:drawing>
          <wp:inline distT="0" distB="0" distL="0" distR="0" wp14:anchorId="1F5EC163" wp14:editId="112DB042">
            <wp:extent cx="4667250" cy="1536700"/>
            <wp:effectExtent l="0" t="0" r="0" b="6350"/>
            <wp:docPr id="2102082841" name="Picture 19" descr="Secondary Clarifier Mechanism at ₹ 950000 | Primary Clarifier in Vapi | ID:  285441769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condary Clarifier Mechanism at ₹ 950000 | Primary Clarifier in Vapi | ID:  2854417691133"/>
                    <pic:cNvPicPr>
                      <a:picLocks noChangeAspect="1" noChangeArrowheads="1"/>
                    </pic:cNvPicPr>
                  </pic:nvPicPr>
                  <pic:blipFill rotWithShape="1">
                    <a:blip r:embed="rId45">
                      <a:extLst>
                        <a:ext uri="{28A0092B-C50C-407E-A947-70E740481C1C}">
                          <a14:useLocalDpi xmlns:a14="http://schemas.microsoft.com/office/drawing/2010/main" val="0"/>
                        </a:ext>
                      </a:extLst>
                    </a:blip>
                    <a:srcRect t="14612"/>
                    <a:stretch>
                      <a:fillRect/>
                    </a:stretch>
                  </pic:blipFill>
                  <pic:spPr bwMode="auto">
                    <a:xfrm>
                      <a:off x="0" y="0"/>
                      <a:ext cx="4667250" cy="1536700"/>
                    </a:xfrm>
                    <a:prstGeom prst="rect">
                      <a:avLst/>
                    </a:prstGeom>
                    <a:noFill/>
                    <a:ln>
                      <a:noFill/>
                    </a:ln>
                    <a:extLst>
                      <a:ext uri="{53640926-AAD7-44D8-BBD7-CCE9431645EC}">
                        <a14:shadowObscured xmlns:a14="http://schemas.microsoft.com/office/drawing/2010/main"/>
                      </a:ext>
                    </a:extLst>
                  </pic:spPr>
                </pic:pic>
              </a:graphicData>
            </a:graphic>
          </wp:inline>
        </w:drawing>
      </w:r>
    </w:p>
    <w:p w14:paraId="730DB6C6" w14:textId="77777777" w:rsidR="001E4956" w:rsidRPr="00B7037B" w:rsidRDefault="001E4956" w:rsidP="001E4956">
      <w:pPr>
        <w:spacing w:line="360" w:lineRule="auto"/>
        <w:ind w:right="1585"/>
        <w:jc w:val="both"/>
        <w:rPr>
          <w:rFonts w:ascii="Times New Roman" w:hAnsi="Times New Roman" w:cs="Times New Roman"/>
          <w:b/>
          <w:sz w:val="24"/>
          <w:szCs w:val="24"/>
        </w:rPr>
      </w:pPr>
      <w:r w:rsidRPr="00B7037B">
        <w:rPr>
          <w:rFonts w:ascii="Times New Roman" w:hAnsi="Times New Roman" w:cs="Times New Roman"/>
          <w:b/>
          <w:sz w:val="24"/>
          <w:szCs w:val="24"/>
        </w:rPr>
        <w:t xml:space="preserve">Function of Secondary Clarifier :- </w:t>
      </w:r>
    </w:p>
    <w:p w14:paraId="7029AF61" w14:textId="77777777" w:rsidR="001E4956" w:rsidRPr="00DB24BC" w:rsidRDefault="001E4956" w:rsidP="001E4956">
      <w:pPr>
        <w:spacing w:line="360" w:lineRule="auto"/>
        <w:ind w:right="1585"/>
        <w:jc w:val="both"/>
        <w:rPr>
          <w:rFonts w:ascii="Times New Roman" w:hAnsi="Times New Roman" w:cs="Times New Roman"/>
          <w:b/>
          <w:sz w:val="24"/>
          <w:szCs w:val="24"/>
        </w:rPr>
      </w:pPr>
      <w:r w:rsidRPr="00DB24BC">
        <w:rPr>
          <w:rFonts w:ascii="Times New Roman" w:hAnsi="Times New Roman" w:cs="Times New Roman"/>
          <w:b/>
          <w:bCs/>
          <w:sz w:val="24"/>
          <w:szCs w:val="24"/>
        </w:rPr>
        <w:t>Process</w:t>
      </w:r>
      <w:r w:rsidRPr="00DB24BC">
        <w:rPr>
          <w:rFonts w:ascii="Times New Roman" w:hAnsi="Times New Roman" w:cs="Times New Roman"/>
          <w:b/>
          <w:sz w:val="24"/>
          <w:szCs w:val="24"/>
        </w:rPr>
        <w:t>: </w:t>
      </w:r>
      <w:r w:rsidRPr="00DB24BC">
        <w:rPr>
          <w:rFonts w:ascii="Times New Roman" w:hAnsi="Times New Roman" w:cs="Times New Roman"/>
          <w:sz w:val="24"/>
          <w:szCs w:val="24"/>
        </w:rPr>
        <w:t>Wastewater flows into the tank, where the flow is slowed to a calm state. Gravity causes the </w:t>
      </w:r>
      <w:hyperlink r:id="rId46" w:history="1">
        <w:r w:rsidRPr="00DB24BC">
          <w:rPr>
            <w:rStyle w:val="Hyperlink"/>
            <w:rFonts w:ascii="Times New Roman" w:hAnsi="Times New Roman" w:cs="Times New Roman"/>
            <w:sz w:val="24"/>
            <w:szCs w:val="24"/>
          </w:rPr>
          <w:t>biological flocs</w:t>
        </w:r>
      </w:hyperlink>
      <w:r w:rsidRPr="00DB24BC">
        <w:rPr>
          <w:rFonts w:ascii="Times New Roman" w:hAnsi="Times New Roman" w:cs="Times New Roman"/>
          <w:sz w:val="24"/>
          <w:szCs w:val="24"/>
        </w:rPr>
        <w:t> (microorganisms that consume organic waste) and other suspended solids to settle to the bottom of the tank</w:t>
      </w:r>
      <w:r w:rsidRPr="00DB24BC">
        <w:rPr>
          <w:rFonts w:ascii="Times New Roman" w:hAnsi="Times New Roman" w:cs="Times New Roman"/>
          <w:b/>
          <w:sz w:val="24"/>
          <w:szCs w:val="24"/>
        </w:rPr>
        <w:t xml:space="preserve"> </w:t>
      </w:r>
    </w:p>
    <w:p w14:paraId="0A3A1A59" w14:textId="77777777" w:rsidR="001E4956" w:rsidRPr="00DB24BC" w:rsidRDefault="001E4956" w:rsidP="00DB24BC">
      <w:pPr>
        <w:numPr>
          <w:ilvl w:val="0"/>
          <w:numId w:val="18"/>
        </w:numPr>
        <w:spacing w:after="120" w:line="240" w:lineRule="auto"/>
        <w:ind w:left="714" w:right="1585" w:hanging="357"/>
        <w:jc w:val="both"/>
        <w:rPr>
          <w:rFonts w:ascii="Times New Roman" w:hAnsi="Times New Roman" w:cs="Times New Roman"/>
          <w:sz w:val="24"/>
          <w:szCs w:val="24"/>
        </w:rPr>
      </w:pPr>
      <w:r w:rsidRPr="00DB24BC">
        <w:rPr>
          <w:rFonts w:ascii="Times New Roman" w:hAnsi="Times New Roman" w:cs="Times New Roman"/>
          <w:bCs/>
          <w:sz w:val="24"/>
          <w:szCs w:val="24"/>
        </w:rPr>
        <w:t>Output</w:t>
      </w:r>
      <w:r w:rsidRPr="00DB24BC">
        <w:rPr>
          <w:rFonts w:ascii="Times New Roman" w:hAnsi="Times New Roman" w:cs="Times New Roman"/>
          <w:sz w:val="24"/>
          <w:szCs w:val="24"/>
        </w:rPr>
        <w:t>: The clear, treated water is drawn from the top of the tank. </w:t>
      </w:r>
    </w:p>
    <w:p w14:paraId="7211706A" w14:textId="77777777" w:rsidR="001E4956" w:rsidRPr="00DB24BC" w:rsidRDefault="001E4956" w:rsidP="00DB24BC">
      <w:pPr>
        <w:numPr>
          <w:ilvl w:val="0"/>
          <w:numId w:val="18"/>
        </w:numPr>
        <w:shd w:val="clear" w:color="auto" w:fill="FFFFFF"/>
        <w:spacing w:after="120" w:line="240" w:lineRule="auto"/>
        <w:ind w:left="714" w:hanging="357"/>
        <w:jc w:val="both"/>
        <w:rPr>
          <w:rFonts w:ascii="Times New Roman" w:eastAsia="Times New Roman" w:hAnsi="Times New Roman" w:cs="Times New Roman"/>
          <w:color w:val="001D35"/>
          <w:sz w:val="24"/>
          <w:szCs w:val="24"/>
          <w:lang w:eastAsia="en-IN"/>
        </w:rPr>
      </w:pPr>
      <w:r w:rsidRPr="00DB24BC">
        <w:rPr>
          <w:rFonts w:ascii="Times New Roman" w:eastAsia="Times New Roman" w:hAnsi="Times New Roman" w:cs="Times New Roman"/>
          <w:bCs/>
          <w:color w:val="001D35"/>
          <w:sz w:val="24"/>
          <w:szCs w:val="24"/>
          <w:lang w:eastAsia="en-IN"/>
        </w:rPr>
        <w:t>Sludge return: The settled solids, called activated sludge, are collected and returned to the aeration basin to help maintain the biological treatment process</w:t>
      </w:r>
      <w:r w:rsidRPr="00DB24BC">
        <w:rPr>
          <w:rFonts w:ascii="Times New Roman" w:eastAsia="Times New Roman" w:hAnsi="Times New Roman" w:cs="Times New Roman"/>
          <w:color w:val="001D35"/>
          <w:sz w:val="24"/>
          <w:szCs w:val="24"/>
          <w:lang w:eastAsia="en-IN"/>
        </w:rPr>
        <w:t>. </w:t>
      </w:r>
    </w:p>
    <w:p w14:paraId="22129988" w14:textId="77777777" w:rsidR="001E4956" w:rsidRPr="00DB24BC" w:rsidRDefault="001E4956" w:rsidP="00DB24BC">
      <w:pPr>
        <w:numPr>
          <w:ilvl w:val="0"/>
          <w:numId w:val="18"/>
        </w:numPr>
        <w:shd w:val="clear" w:color="auto" w:fill="FFFFFF"/>
        <w:spacing w:after="120" w:line="240" w:lineRule="auto"/>
        <w:ind w:left="714" w:hanging="357"/>
        <w:jc w:val="both"/>
        <w:rPr>
          <w:rFonts w:ascii="Times New Roman" w:eastAsia="Times New Roman" w:hAnsi="Times New Roman" w:cs="Times New Roman"/>
          <w:color w:val="001D35"/>
          <w:sz w:val="24"/>
          <w:szCs w:val="24"/>
          <w:lang w:eastAsia="en-IN"/>
        </w:rPr>
      </w:pPr>
      <w:r w:rsidRPr="00DB24BC">
        <w:rPr>
          <w:rFonts w:ascii="Times New Roman" w:eastAsia="Times New Roman" w:hAnsi="Times New Roman" w:cs="Times New Roman"/>
          <w:bCs/>
          <w:color w:val="001D35"/>
          <w:sz w:val="24"/>
          <w:szCs w:val="24"/>
          <w:lang w:eastAsia="en-IN"/>
        </w:rPr>
        <w:t>Sludge removal</w:t>
      </w:r>
      <w:r w:rsidRPr="00DB24BC">
        <w:rPr>
          <w:rFonts w:ascii="Times New Roman" w:eastAsia="Times New Roman" w:hAnsi="Times New Roman" w:cs="Times New Roman"/>
          <w:color w:val="001D35"/>
          <w:sz w:val="24"/>
          <w:szCs w:val="24"/>
          <w:lang w:eastAsia="en-IN"/>
        </w:rPr>
        <w:t>: Excess or waste sludge is removed from the tank to prevent the system from becoming overloaded. </w:t>
      </w:r>
    </w:p>
    <w:p w14:paraId="3E98B62C" w14:textId="77777777" w:rsidR="001E4956" w:rsidRPr="00B7037B" w:rsidRDefault="001E4956" w:rsidP="001E4956">
      <w:pPr>
        <w:shd w:val="clear" w:color="auto" w:fill="FFFFFF"/>
        <w:spacing w:after="120" w:line="360" w:lineRule="auto"/>
        <w:ind w:left="360"/>
        <w:jc w:val="both"/>
        <w:rPr>
          <w:rFonts w:ascii="Times New Roman" w:eastAsia="Times New Roman" w:hAnsi="Times New Roman" w:cs="Times New Roman"/>
          <w:color w:val="001D35"/>
          <w:sz w:val="24"/>
          <w:szCs w:val="24"/>
          <w:lang w:eastAsia="en-IN"/>
        </w:rPr>
      </w:pPr>
    </w:p>
    <w:p w14:paraId="03917F91" w14:textId="77777777" w:rsidR="001E4956" w:rsidRPr="00B7037B" w:rsidRDefault="001E4956" w:rsidP="00DB24BC">
      <w:pPr>
        <w:spacing w:after="120" w:line="240" w:lineRule="auto"/>
        <w:ind w:right="1588"/>
        <w:jc w:val="both"/>
        <w:rPr>
          <w:rFonts w:ascii="Times New Roman" w:hAnsi="Times New Roman" w:cs="Times New Roman"/>
          <w:sz w:val="24"/>
          <w:szCs w:val="24"/>
        </w:rPr>
      </w:pPr>
      <w:r w:rsidRPr="00B7037B">
        <w:rPr>
          <w:rFonts w:ascii="Times New Roman" w:hAnsi="Times New Roman" w:cs="Times New Roman"/>
          <w:b/>
          <w:sz w:val="24"/>
          <w:szCs w:val="24"/>
        </w:rPr>
        <w:t xml:space="preserve">Gas Holder for Methane Gas( Bio Gas) :- </w:t>
      </w:r>
      <w:r w:rsidRPr="00B7037B">
        <w:rPr>
          <w:rFonts w:ascii="Times New Roman" w:hAnsi="Times New Roman" w:cs="Times New Roman"/>
          <w:sz w:val="24"/>
          <w:szCs w:val="24"/>
        </w:rPr>
        <w:t xml:space="preserve">Gas holders for storing biogas are available in several types, with fixed dome, floating drum, and flexible membrane being the most </w:t>
      </w:r>
      <w:r w:rsidRPr="00B7037B">
        <w:rPr>
          <w:rFonts w:ascii="Times New Roman" w:hAnsi="Times New Roman" w:cs="Times New Roman"/>
          <w:sz w:val="24"/>
          <w:szCs w:val="24"/>
        </w:rPr>
        <w:lastRenderedPageBreak/>
        <w:t>common. Fixed dome holders are rigid, built-in structures, while floating drum holders are movable and often made of steel, and flexible membrane holders use two membranes—one for gas and another for air to maintain pressure</w:t>
      </w:r>
    </w:p>
    <w:p w14:paraId="7FD79F62" w14:textId="77777777" w:rsidR="001E4956" w:rsidRPr="008D1984" w:rsidRDefault="001E4956" w:rsidP="001E4956">
      <w:pPr>
        <w:ind w:right="1585"/>
        <w:jc w:val="center"/>
        <w:rPr>
          <w:rFonts w:ascii="Times New Roman" w:hAnsi="Times New Roman" w:cs="Times New Roman"/>
          <w:b/>
        </w:rPr>
      </w:pPr>
      <w:r w:rsidRPr="008D1984">
        <w:rPr>
          <w:rFonts w:ascii="Times New Roman" w:hAnsi="Times New Roman" w:cs="Times New Roman"/>
          <w:noProof/>
          <w:lang w:eastAsia="en-IN"/>
        </w:rPr>
        <w:drawing>
          <wp:inline distT="0" distB="0" distL="0" distR="0" wp14:anchorId="6496BB0F" wp14:editId="05931FF8">
            <wp:extent cx="4108450" cy="1943100"/>
            <wp:effectExtent l="0" t="0" r="6350" b="0"/>
            <wp:docPr id="573754540" name="Picture 21" descr="Dual Membrane Biogas Storage Balloon Gas Tank - Assemb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al Membrane Biogas Storage Balloon Gas Tank - Assembly ..."/>
                    <pic:cNvPicPr>
                      <a:picLocks noChangeAspect="1" noChangeArrowheads="1"/>
                    </pic:cNvPicPr>
                  </pic:nvPicPr>
                  <pic:blipFill rotWithShape="1">
                    <a:blip r:embed="rId47">
                      <a:extLst>
                        <a:ext uri="{28A0092B-C50C-407E-A947-70E740481C1C}">
                          <a14:useLocalDpi xmlns:a14="http://schemas.microsoft.com/office/drawing/2010/main" val="0"/>
                        </a:ext>
                      </a:extLst>
                    </a:blip>
                    <a:srcRect l="45800"/>
                    <a:stretch>
                      <a:fillRect/>
                    </a:stretch>
                  </pic:blipFill>
                  <pic:spPr bwMode="auto">
                    <a:xfrm>
                      <a:off x="0" y="0"/>
                      <a:ext cx="4108450" cy="1943100"/>
                    </a:xfrm>
                    <a:prstGeom prst="rect">
                      <a:avLst/>
                    </a:prstGeom>
                    <a:noFill/>
                    <a:ln>
                      <a:noFill/>
                    </a:ln>
                    <a:extLst>
                      <a:ext uri="{53640926-AAD7-44D8-BBD7-CCE9431645EC}">
                        <a14:shadowObscured xmlns:a14="http://schemas.microsoft.com/office/drawing/2010/main"/>
                      </a:ext>
                    </a:extLst>
                  </pic:spPr>
                </pic:pic>
              </a:graphicData>
            </a:graphic>
          </wp:inline>
        </w:drawing>
      </w:r>
    </w:p>
    <w:p w14:paraId="0E0A7E45" w14:textId="77777777" w:rsidR="001E4956" w:rsidRPr="00DB24BC" w:rsidRDefault="001E4956" w:rsidP="008C4063">
      <w:pPr>
        <w:spacing w:after="120" w:line="240" w:lineRule="auto"/>
        <w:ind w:right="1588"/>
        <w:jc w:val="both"/>
        <w:rPr>
          <w:rFonts w:ascii="Times New Roman" w:hAnsi="Times New Roman" w:cs="Times New Roman"/>
          <w:b/>
          <w:sz w:val="24"/>
          <w:szCs w:val="24"/>
        </w:rPr>
      </w:pPr>
      <w:r w:rsidRPr="00DB24BC">
        <w:rPr>
          <w:rFonts w:ascii="Times New Roman" w:hAnsi="Times New Roman" w:cs="Times New Roman"/>
          <w:b/>
          <w:sz w:val="24"/>
          <w:szCs w:val="24"/>
        </w:rPr>
        <w:t xml:space="preserve">Type of Biogas Holder:- </w:t>
      </w:r>
    </w:p>
    <w:p w14:paraId="439AE6B9" w14:textId="77777777" w:rsidR="001E4956" w:rsidRPr="00DB24BC" w:rsidRDefault="001E4956" w:rsidP="008C4063">
      <w:pPr>
        <w:spacing w:after="120" w:line="240" w:lineRule="auto"/>
        <w:ind w:right="1588"/>
        <w:jc w:val="both"/>
        <w:rPr>
          <w:rFonts w:ascii="Times New Roman" w:hAnsi="Times New Roman" w:cs="Times New Roman"/>
          <w:sz w:val="24"/>
          <w:szCs w:val="24"/>
        </w:rPr>
      </w:pPr>
      <w:r w:rsidRPr="00DB24BC">
        <w:rPr>
          <w:rFonts w:ascii="Times New Roman" w:hAnsi="Times New Roman" w:cs="Times New Roman"/>
          <w:b/>
          <w:bCs/>
          <w:sz w:val="24"/>
          <w:szCs w:val="24"/>
        </w:rPr>
        <w:t>Fixed Dome:</w:t>
      </w:r>
      <w:r w:rsidRPr="00DB24BC">
        <w:rPr>
          <w:rFonts w:ascii="Times New Roman" w:hAnsi="Times New Roman" w:cs="Times New Roman"/>
          <w:b/>
          <w:sz w:val="24"/>
          <w:szCs w:val="24"/>
        </w:rPr>
        <w:t> </w:t>
      </w:r>
      <w:r w:rsidRPr="00DB24BC">
        <w:rPr>
          <w:rFonts w:ascii="Times New Roman" w:hAnsi="Times New Roman" w:cs="Times New Roman"/>
          <w:sz w:val="24"/>
          <w:szCs w:val="24"/>
        </w:rPr>
        <w:t>These are rigid holders, typically built with bricks, concrete, or other permanent materials. The gas collects in the upper part of the dome and pushes out digested slurry to make room.</w:t>
      </w:r>
    </w:p>
    <w:p w14:paraId="28920FE4" w14:textId="77777777" w:rsidR="001E4956" w:rsidRPr="00DB24BC" w:rsidRDefault="001E4956" w:rsidP="008C4063">
      <w:pPr>
        <w:spacing w:after="120" w:line="240" w:lineRule="auto"/>
        <w:ind w:right="1588"/>
        <w:jc w:val="both"/>
        <w:rPr>
          <w:rFonts w:ascii="Times New Roman" w:hAnsi="Times New Roman" w:cs="Times New Roman"/>
          <w:b/>
          <w:sz w:val="24"/>
          <w:szCs w:val="24"/>
        </w:rPr>
      </w:pPr>
      <w:r w:rsidRPr="00DB24BC">
        <w:rPr>
          <w:rFonts w:ascii="Times New Roman" w:hAnsi="Times New Roman" w:cs="Times New Roman"/>
          <w:b/>
          <w:bCs/>
          <w:sz w:val="24"/>
          <w:szCs w:val="24"/>
        </w:rPr>
        <w:t>Floating Drum:</w:t>
      </w:r>
      <w:r w:rsidRPr="00DB24BC">
        <w:rPr>
          <w:rFonts w:ascii="Times New Roman" w:hAnsi="Times New Roman" w:cs="Times New Roman"/>
          <w:b/>
          <w:sz w:val="24"/>
          <w:szCs w:val="24"/>
        </w:rPr>
        <w:t> </w:t>
      </w:r>
      <w:r w:rsidRPr="00DB24BC">
        <w:rPr>
          <w:rFonts w:ascii="Times New Roman" w:hAnsi="Times New Roman" w:cs="Times New Roman"/>
          <w:sz w:val="24"/>
          <w:szCs w:val="24"/>
        </w:rPr>
        <w:t>These have a gas-tight drum, often made of steel, that floats on the surface of the liquid in the digester or on a water-filled trench. The drum rises as it fills with gas and falls as the gas is used, maintaining an optimal pressure.</w:t>
      </w:r>
      <w:r w:rsidRPr="00DB24BC">
        <w:rPr>
          <w:rFonts w:ascii="Times New Roman" w:hAnsi="Times New Roman" w:cs="Times New Roman"/>
          <w:b/>
          <w:sz w:val="24"/>
          <w:szCs w:val="24"/>
        </w:rPr>
        <w:t xml:space="preserve">  </w:t>
      </w:r>
    </w:p>
    <w:p w14:paraId="51EDA255" w14:textId="7CF8E3C6" w:rsidR="001E4956" w:rsidRPr="00DB24BC" w:rsidRDefault="006508B3" w:rsidP="008C4063">
      <w:pPr>
        <w:spacing w:after="120" w:line="240" w:lineRule="auto"/>
        <w:ind w:right="1588"/>
        <w:jc w:val="both"/>
        <w:rPr>
          <w:rFonts w:ascii="Times New Roman" w:hAnsi="Times New Roman" w:cs="Times New Roman"/>
          <w:sz w:val="24"/>
          <w:szCs w:val="24"/>
        </w:rPr>
      </w:pPr>
      <w:r w:rsidRPr="00DB24BC">
        <w:rPr>
          <w:rFonts w:ascii="Times New Roman" w:hAnsi="Times New Roman" w:cs="Times New Roman"/>
          <w:b/>
          <w:sz w:val="24"/>
          <w:szCs w:val="24"/>
        </w:rPr>
        <w:t xml:space="preserve">MDSP </w:t>
      </w:r>
      <w:r w:rsidR="001E4956" w:rsidRPr="00DB24BC">
        <w:rPr>
          <w:rFonts w:ascii="Times New Roman" w:hAnsi="Times New Roman" w:cs="Times New Roman"/>
          <w:b/>
          <w:sz w:val="24"/>
          <w:szCs w:val="24"/>
        </w:rPr>
        <w:t xml:space="preserve">:-    </w:t>
      </w:r>
      <w:r w:rsidR="001E4956" w:rsidRPr="00DB24BC">
        <w:rPr>
          <w:rFonts w:ascii="Times New Roman" w:hAnsi="Times New Roman" w:cs="Times New Roman"/>
          <w:sz w:val="24"/>
          <w:szCs w:val="24"/>
        </w:rPr>
        <w:t xml:space="preserve">A volute press is a type of sludge dewatering machine used in wastewater treatment that separates liquid from solid sludge. It works by using a screw that rotates within a cylinder made of fixed and moving rings, creating pressure to squeeze out liquid as the sludge moves towards the outlet. This process thickens the sludge and significantly reduces its volume and water content. </w:t>
      </w:r>
    </w:p>
    <w:p w14:paraId="24798267" w14:textId="77777777" w:rsidR="001E4956" w:rsidRPr="008D1984" w:rsidRDefault="001E4956" w:rsidP="001E4956">
      <w:pPr>
        <w:ind w:right="1585"/>
        <w:rPr>
          <w:rFonts w:ascii="Times New Roman" w:hAnsi="Times New Roman" w:cs="Times New Roman"/>
          <w:b/>
        </w:rPr>
      </w:pPr>
      <w:r w:rsidRPr="008D1984">
        <w:rPr>
          <w:rFonts w:ascii="Times New Roman" w:hAnsi="Times New Roman" w:cs="Times New Roman"/>
          <w:noProof/>
          <w:lang w:eastAsia="en-IN"/>
        </w:rPr>
        <w:drawing>
          <wp:inline distT="0" distB="0" distL="0" distR="0" wp14:anchorId="5B88FC8B" wp14:editId="12CC8D9B">
            <wp:extent cx="4273550" cy="2190750"/>
            <wp:effectExtent l="0" t="0" r="0" b="0"/>
            <wp:docPr id="1654245584" name="Picture 17" descr="A person standing on a met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245584" name="Picture 17" descr="A person standing on a metal structure&#10;&#10;AI-generated content may be incorrect."/>
                    <pic:cNvPicPr>
                      <a:picLocks noChangeAspect="1" noChangeArrowheads="1"/>
                    </pic:cNvPicPr>
                  </pic:nvPicPr>
                  <pic:blipFill rotWithShape="1">
                    <a:blip r:embed="rId48">
                      <a:extLst>
                        <a:ext uri="{28A0092B-C50C-407E-A947-70E740481C1C}">
                          <a14:useLocalDpi xmlns:a14="http://schemas.microsoft.com/office/drawing/2010/main" val="0"/>
                        </a:ext>
                      </a:extLst>
                    </a:blip>
                    <a:srcRect l="22581" t="9787" r="31411" b="54118"/>
                    <a:stretch>
                      <a:fillRect/>
                    </a:stretch>
                  </pic:blipFill>
                  <pic:spPr bwMode="auto">
                    <a:xfrm>
                      <a:off x="0" y="0"/>
                      <a:ext cx="4274095" cy="2191029"/>
                    </a:xfrm>
                    <a:prstGeom prst="rect">
                      <a:avLst/>
                    </a:prstGeom>
                    <a:noFill/>
                    <a:ln>
                      <a:noFill/>
                    </a:ln>
                    <a:extLst>
                      <a:ext uri="{53640926-AAD7-44D8-BBD7-CCE9431645EC}">
                        <a14:shadowObscured xmlns:a14="http://schemas.microsoft.com/office/drawing/2010/main"/>
                      </a:ext>
                    </a:extLst>
                  </pic:spPr>
                </pic:pic>
              </a:graphicData>
            </a:graphic>
          </wp:inline>
        </w:drawing>
      </w:r>
    </w:p>
    <w:p w14:paraId="648C75FE" w14:textId="77777777" w:rsidR="001E4956" w:rsidRPr="008C4063" w:rsidRDefault="001E4956" w:rsidP="001E4956">
      <w:pPr>
        <w:ind w:right="1585"/>
        <w:rPr>
          <w:rFonts w:ascii="Times New Roman" w:hAnsi="Times New Roman" w:cs="Times New Roman"/>
          <w:b/>
          <w:sz w:val="24"/>
          <w:szCs w:val="24"/>
        </w:rPr>
      </w:pPr>
      <w:r w:rsidRPr="008C4063">
        <w:rPr>
          <w:rFonts w:ascii="Times New Roman" w:hAnsi="Times New Roman" w:cs="Times New Roman"/>
          <w:b/>
          <w:sz w:val="24"/>
          <w:szCs w:val="24"/>
        </w:rPr>
        <w:t>Function of Volute Press:-</w:t>
      </w:r>
    </w:p>
    <w:p w14:paraId="7B978389" w14:textId="0A843C21" w:rsidR="001E4956" w:rsidRPr="008C4063" w:rsidRDefault="001E4956" w:rsidP="00DF7C52">
      <w:pPr>
        <w:pStyle w:val="ListParagraph"/>
        <w:numPr>
          <w:ilvl w:val="0"/>
          <w:numId w:val="16"/>
        </w:numPr>
        <w:spacing w:line="360" w:lineRule="auto"/>
        <w:ind w:right="1585"/>
        <w:jc w:val="both"/>
        <w:rPr>
          <w:rFonts w:ascii="Times New Roman" w:hAnsi="Times New Roman" w:cs="Times New Roman"/>
          <w:b/>
          <w:sz w:val="24"/>
          <w:szCs w:val="24"/>
        </w:rPr>
      </w:pPr>
      <w:r w:rsidRPr="008C4063">
        <w:rPr>
          <w:rFonts w:ascii="Times New Roman" w:hAnsi="Times New Roman" w:cs="Times New Roman"/>
          <w:b/>
          <w:bCs/>
          <w:sz w:val="24"/>
          <w:szCs w:val="24"/>
        </w:rPr>
        <w:t>Thickening:</w:t>
      </w:r>
      <w:r w:rsidRPr="008C4063">
        <w:rPr>
          <w:rFonts w:ascii="Times New Roman" w:hAnsi="Times New Roman" w:cs="Times New Roman"/>
          <w:b/>
          <w:sz w:val="24"/>
          <w:szCs w:val="24"/>
        </w:rPr>
        <w:t> </w:t>
      </w:r>
      <w:r w:rsidRPr="008C4063">
        <w:rPr>
          <w:rFonts w:ascii="Times New Roman" w:hAnsi="Times New Roman" w:cs="Times New Roman"/>
          <w:sz w:val="24"/>
          <w:szCs w:val="24"/>
        </w:rPr>
        <w:t>After a polymer flocculant is added, the sludge is pre-thickened in a</w:t>
      </w:r>
      <w:r w:rsidR="00DF7C52" w:rsidRPr="008C4063">
        <w:rPr>
          <w:rFonts w:ascii="Times New Roman" w:hAnsi="Times New Roman" w:cs="Times New Roman"/>
          <w:sz w:val="24"/>
          <w:szCs w:val="24"/>
        </w:rPr>
        <w:t xml:space="preserve"> </w:t>
      </w:r>
      <w:r w:rsidRPr="008C4063">
        <w:rPr>
          <w:rFonts w:ascii="Times New Roman" w:hAnsi="Times New Roman" w:cs="Times New Roman"/>
          <w:sz w:val="24"/>
          <w:szCs w:val="24"/>
        </w:rPr>
        <w:t>separate flocculation tank or within the initial "thickening zone" of the press</w:t>
      </w:r>
    </w:p>
    <w:p w14:paraId="7E9E1F0B" w14:textId="77777777" w:rsidR="001E4956" w:rsidRPr="008C4063" w:rsidRDefault="001E4956" w:rsidP="001E4956">
      <w:pPr>
        <w:pStyle w:val="ListParagraph"/>
        <w:numPr>
          <w:ilvl w:val="0"/>
          <w:numId w:val="16"/>
        </w:numPr>
        <w:spacing w:line="360" w:lineRule="auto"/>
        <w:ind w:right="1585"/>
        <w:jc w:val="both"/>
        <w:rPr>
          <w:rFonts w:ascii="Times New Roman" w:hAnsi="Times New Roman" w:cs="Times New Roman"/>
          <w:b/>
          <w:sz w:val="24"/>
          <w:szCs w:val="24"/>
        </w:rPr>
      </w:pPr>
      <w:r w:rsidRPr="008C4063">
        <w:rPr>
          <w:rFonts w:ascii="Times New Roman" w:hAnsi="Times New Roman" w:cs="Times New Roman"/>
          <w:b/>
          <w:bCs/>
          <w:sz w:val="24"/>
          <w:szCs w:val="24"/>
        </w:rPr>
        <w:t>Dewatering:</w:t>
      </w:r>
      <w:r w:rsidRPr="008C4063">
        <w:rPr>
          <w:rFonts w:ascii="Times New Roman" w:hAnsi="Times New Roman" w:cs="Times New Roman"/>
          <w:b/>
          <w:sz w:val="24"/>
          <w:szCs w:val="24"/>
        </w:rPr>
        <w:t> </w:t>
      </w:r>
      <w:r w:rsidRPr="008C4063">
        <w:rPr>
          <w:rFonts w:ascii="Times New Roman" w:hAnsi="Times New Roman" w:cs="Times New Roman"/>
          <w:sz w:val="24"/>
          <w:szCs w:val="24"/>
        </w:rPr>
        <w:t>The screw then pushes the sludge through a cylindrical filter made of alternating fixed and moving rings</w:t>
      </w:r>
    </w:p>
    <w:p w14:paraId="1319E801" w14:textId="77777777" w:rsidR="001E4956" w:rsidRPr="008C4063" w:rsidRDefault="001E4956" w:rsidP="001E4956">
      <w:pPr>
        <w:numPr>
          <w:ilvl w:val="0"/>
          <w:numId w:val="16"/>
        </w:numPr>
        <w:shd w:val="clear" w:color="auto" w:fill="FFFFFF"/>
        <w:spacing w:after="120" w:line="360" w:lineRule="auto"/>
        <w:ind w:left="720"/>
        <w:jc w:val="both"/>
        <w:rPr>
          <w:rFonts w:ascii="Times New Roman" w:eastAsia="Times New Roman" w:hAnsi="Times New Roman" w:cs="Times New Roman"/>
          <w:b/>
          <w:bCs/>
          <w:color w:val="001D35"/>
          <w:sz w:val="24"/>
          <w:lang w:eastAsia="en-IN"/>
        </w:rPr>
      </w:pPr>
      <w:r w:rsidRPr="008C4063">
        <w:rPr>
          <w:rFonts w:ascii="Times New Roman" w:eastAsia="Times New Roman" w:hAnsi="Times New Roman" w:cs="Times New Roman"/>
          <w:b/>
          <w:bCs/>
          <w:color w:val="001D35"/>
          <w:sz w:val="24"/>
          <w:lang w:eastAsia="en-IN"/>
        </w:rPr>
        <w:lastRenderedPageBreak/>
        <w:t>Pressure: </w:t>
      </w:r>
      <w:r w:rsidRPr="008C4063">
        <w:rPr>
          <w:rFonts w:ascii="Times New Roman" w:eastAsia="Times New Roman" w:hAnsi="Times New Roman" w:cs="Times New Roman"/>
          <w:bCs/>
          <w:color w:val="001D35"/>
          <w:sz w:val="24"/>
          <w:lang w:eastAsia="en-IN"/>
        </w:rPr>
        <w:t>The gap between the rings gets progressively smaller, and the screw pitch changes, increasing pressure on the sludge.</w:t>
      </w:r>
      <w:r w:rsidRPr="008C4063">
        <w:rPr>
          <w:rFonts w:ascii="Times New Roman" w:eastAsia="Times New Roman" w:hAnsi="Times New Roman" w:cs="Times New Roman"/>
          <w:b/>
          <w:bCs/>
          <w:color w:val="001D35"/>
          <w:sz w:val="24"/>
          <w:lang w:eastAsia="en-IN"/>
        </w:rPr>
        <w:t> </w:t>
      </w:r>
    </w:p>
    <w:p w14:paraId="63E61D57" w14:textId="77777777" w:rsidR="001E4956" w:rsidRPr="008C4063" w:rsidRDefault="001E4956" w:rsidP="001E4956">
      <w:pPr>
        <w:pStyle w:val="ListParagraph"/>
        <w:numPr>
          <w:ilvl w:val="0"/>
          <w:numId w:val="16"/>
        </w:numPr>
        <w:shd w:val="clear" w:color="auto" w:fill="FFFFFF"/>
        <w:spacing w:after="0" w:line="360" w:lineRule="auto"/>
        <w:jc w:val="both"/>
        <w:rPr>
          <w:rFonts w:ascii="Times New Roman" w:eastAsia="Times New Roman" w:hAnsi="Times New Roman" w:cs="Times New Roman"/>
          <w:b/>
          <w:bCs/>
          <w:color w:val="001D35"/>
          <w:sz w:val="24"/>
          <w:szCs w:val="22"/>
          <w:lang w:eastAsia="en-IN"/>
        </w:rPr>
      </w:pPr>
      <w:r w:rsidRPr="008C4063">
        <w:rPr>
          <w:rFonts w:ascii="Times New Roman" w:eastAsia="Times New Roman" w:hAnsi="Times New Roman" w:cs="Times New Roman"/>
          <w:b/>
          <w:bCs/>
          <w:color w:val="001D35"/>
          <w:sz w:val="24"/>
          <w:szCs w:val="22"/>
          <w:lang w:eastAsia="en-IN"/>
        </w:rPr>
        <w:t>Separation: </w:t>
      </w:r>
      <w:r w:rsidRPr="008C4063">
        <w:rPr>
          <w:rFonts w:ascii="Times New Roman" w:eastAsia="Times New Roman" w:hAnsi="Times New Roman" w:cs="Times New Roman"/>
          <w:bCs/>
          <w:color w:val="001D35"/>
          <w:sz w:val="24"/>
          <w:szCs w:val="22"/>
          <w:lang w:eastAsia="en-IN"/>
        </w:rPr>
        <w:t>This pressure forces the water (filtrate) out through the small gaps, while the thickened, dewatered sludge cake is discharged at the end</w:t>
      </w:r>
    </w:p>
    <w:p w14:paraId="4CE29FD3" w14:textId="4BFC498A" w:rsidR="001E4956" w:rsidRDefault="00E0385A" w:rsidP="001E4956">
      <w:pPr>
        <w:ind w:right="1585"/>
        <w:rPr>
          <w:rFonts w:ascii="Times New Roman" w:hAnsi="Times New Roman" w:cs="Times New Roman"/>
          <w:b/>
        </w:rPr>
      </w:pPr>
      <w:r>
        <w:rPr>
          <w:rFonts w:ascii="Times New Roman" w:hAnsi="Times New Roman" w:cs="Times New Roman"/>
          <w:b/>
        </w:rPr>
        <w:t xml:space="preserve">   </w:t>
      </w:r>
    </w:p>
    <w:p w14:paraId="46182133" w14:textId="4616612B" w:rsidR="006508B3" w:rsidRPr="008C4063" w:rsidRDefault="00E0385A" w:rsidP="008C4063">
      <w:pPr>
        <w:spacing w:after="120" w:line="240" w:lineRule="auto"/>
        <w:ind w:left="720" w:hanging="720"/>
        <w:rPr>
          <w:rFonts w:ascii="Times New Roman" w:hAnsi="Times New Roman" w:cs="Times New Roman"/>
          <w:bCs/>
          <w:sz w:val="24"/>
          <w:szCs w:val="24"/>
        </w:rPr>
      </w:pPr>
      <w:r w:rsidRPr="008C4063">
        <w:rPr>
          <w:rFonts w:ascii="Times New Roman" w:hAnsi="Times New Roman" w:cs="Times New Roman"/>
          <w:b/>
          <w:sz w:val="24"/>
          <w:szCs w:val="24"/>
        </w:rPr>
        <w:t xml:space="preserve">Revers Osmosis plant for Treated water reuse ;- </w:t>
      </w:r>
      <w:r w:rsidRPr="008C4063">
        <w:rPr>
          <w:rFonts w:ascii="Times New Roman" w:hAnsi="Times New Roman" w:cs="Times New Roman"/>
          <w:bCs/>
          <w:sz w:val="24"/>
          <w:szCs w:val="24"/>
        </w:rPr>
        <w:t xml:space="preserve">A Reverse Osmosis (RO)    plant for an </w:t>
      </w:r>
      <w:proofErr w:type="spellStart"/>
      <w:r w:rsidRPr="008C4063">
        <w:rPr>
          <w:rFonts w:ascii="Times New Roman" w:hAnsi="Times New Roman" w:cs="Times New Roman"/>
          <w:bCs/>
          <w:sz w:val="24"/>
          <w:szCs w:val="24"/>
        </w:rPr>
        <w:t>ffluent</w:t>
      </w:r>
      <w:proofErr w:type="spellEnd"/>
      <w:r w:rsidRPr="008C4063">
        <w:rPr>
          <w:rFonts w:ascii="Times New Roman" w:hAnsi="Times New Roman" w:cs="Times New Roman"/>
          <w:bCs/>
          <w:sz w:val="24"/>
          <w:szCs w:val="24"/>
        </w:rPr>
        <w:t xml:space="preserve"> Treatment Plant (ETP) is a high-pressure membrane system used for wastewater recycling, typically treating 250–25,000 LPH with 60–80% water recovery. It removes remaining dissolved solids (TDS), heavy metals, and organic contaminants post-treatment to meet industrial water recycling standards. These systems generally use stainless steel components and include pre-treatment filters (sand/activated carbon). </w:t>
      </w:r>
    </w:p>
    <w:p w14:paraId="3310E024" w14:textId="084FFA58" w:rsidR="00E0385A" w:rsidRPr="008C4063" w:rsidRDefault="008C4063" w:rsidP="008C4063">
      <w:pPr>
        <w:spacing w:after="120" w:line="240" w:lineRule="auto"/>
        <w:ind w:right="1588" w:hanging="720"/>
        <w:rPr>
          <w:rFonts w:ascii="Times New Roman" w:hAnsi="Times New Roman" w:cs="Times New Roman"/>
          <w:bCs/>
          <w:sz w:val="24"/>
          <w:szCs w:val="24"/>
        </w:rPr>
      </w:pPr>
      <w:r>
        <w:rPr>
          <w:rFonts w:ascii="Times New Roman" w:hAnsi="Times New Roman" w:cs="Times New Roman"/>
          <w:b/>
          <w:sz w:val="24"/>
          <w:szCs w:val="24"/>
        </w:rPr>
        <w:t xml:space="preserve">            </w:t>
      </w:r>
      <w:r w:rsidR="00E0385A" w:rsidRPr="008C4063">
        <w:rPr>
          <w:rFonts w:ascii="Times New Roman" w:hAnsi="Times New Roman" w:cs="Times New Roman"/>
          <w:b/>
          <w:sz w:val="24"/>
          <w:szCs w:val="24"/>
        </w:rPr>
        <w:t>Key Components of ETP-RO Systems</w:t>
      </w:r>
      <w:r w:rsidR="00E0385A" w:rsidRPr="008C4063">
        <w:rPr>
          <w:rFonts w:ascii="Times New Roman" w:hAnsi="Times New Roman" w:cs="Times New Roman"/>
          <w:bCs/>
          <w:sz w:val="24"/>
          <w:szCs w:val="24"/>
        </w:rPr>
        <w:t xml:space="preserve">:- </w:t>
      </w:r>
    </w:p>
    <w:p w14:paraId="535A29FC" w14:textId="7AAA7A5A" w:rsidR="00E0385A" w:rsidRPr="008C4063" w:rsidRDefault="00E0385A" w:rsidP="008C4063">
      <w:pPr>
        <w:pStyle w:val="ListParagraph"/>
        <w:numPr>
          <w:ilvl w:val="0"/>
          <w:numId w:val="24"/>
        </w:numPr>
        <w:spacing w:after="120" w:line="240" w:lineRule="auto"/>
        <w:ind w:right="1588" w:hanging="720"/>
        <w:rPr>
          <w:rFonts w:ascii="Times New Roman" w:hAnsi="Times New Roman" w:cs="Times New Roman"/>
          <w:bCs/>
          <w:sz w:val="24"/>
          <w:szCs w:val="24"/>
        </w:rPr>
      </w:pPr>
      <w:r w:rsidRPr="008C4063">
        <w:rPr>
          <w:rFonts w:ascii="Times New Roman" w:hAnsi="Times New Roman" w:cs="Times New Roman"/>
          <w:b/>
          <w:bCs/>
          <w:sz w:val="24"/>
          <w:szCs w:val="24"/>
        </w:rPr>
        <w:t>RO Membrane Module:</w:t>
      </w:r>
      <w:r w:rsidRPr="008C4063">
        <w:rPr>
          <w:rFonts w:ascii="Times New Roman" w:hAnsi="Times New Roman" w:cs="Times New Roman"/>
          <w:bCs/>
          <w:sz w:val="24"/>
          <w:szCs w:val="24"/>
        </w:rPr>
        <w:t xml:space="preserve"> </w:t>
      </w:r>
      <w:r w:rsidR="000E3F41" w:rsidRPr="008C4063">
        <w:rPr>
          <w:rFonts w:ascii="Times New Roman" w:hAnsi="Times New Roman" w:cs="Times New Roman"/>
          <w:bCs/>
          <w:sz w:val="24"/>
          <w:szCs w:val="24"/>
        </w:rPr>
        <w:t xml:space="preserve">Disc type </w:t>
      </w:r>
      <w:r w:rsidRPr="008C4063">
        <w:rPr>
          <w:rFonts w:ascii="Times New Roman" w:hAnsi="Times New Roman" w:cs="Times New Roman"/>
          <w:bCs/>
          <w:sz w:val="24"/>
          <w:szCs w:val="24"/>
        </w:rPr>
        <w:t xml:space="preserve"> membranes</w:t>
      </w:r>
      <w:r w:rsidR="000E3F41" w:rsidRPr="008C4063">
        <w:rPr>
          <w:rFonts w:ascii="Times New Roman" w:hAnsi="Times New Roman" w:cs="Times New Roman"/>
          <w:bCs/>
          <w:sz w:val="24"/>
          <w:szCs w:val="24"/>
        </w:rPr>
        <w:t xml:space="preserve"> uses in  Effluent treatment plant </w:t>
      </w:r>
    </w:p>
    <w:p w14:paraId="5BB40764" w14:textId="47AFA290" w:rsidR="00E0385A" w:rsidRPr="008C4063" w:rsidRDefault="000E3F41" w:rsidP="008C4063">
      <w:pPr>
        <w:pStyle w:val="ListParagraph"/>
        <w:numPr>
          <w:ilvl w:val="0"/>
          <w:numId w:val="24"/>
        </w:numPr>
        <w:spacing w:after="120" w:line="240" w:lineRule="auto"/>
        <w:ind w:right="1588" w:hanging="720"/>
        <w:rPr>
          <w:rFonts w:ascii="Times New Roman" w:hAnsi="Times New Roman" w:cs="Times New Roman"/>
          <w:bCs/>
          <w:sz w:val="24"/>
          <w:szCs w:val="24"/>
        </w:rPr>
      </w:pPr>
      <w:r w:rsidRPr="008C4063">
        <w:rPr>
          <w:rFonts w:ascii="Times New Roman" w:hAnsi="Times New Roman" w:cs="Times New Roman"/>
          <w:b/>
          <w:bCs/>
          <w:sz w:val="24"/>
          <w:szCs w:val="24"/>
        </w:rPr>
        <w:t>High-Pressure Pump:</w:t>
      </w:r>
      <w:r w:rsidRPr="008C4063">
        <w:rPr>
          <w:rFonts w:ascii="Times New Roman" w:hAnsi="Times New Roman" w:cs="Times New Roman"/>
          <w:bCs/>
          <w:sz w:val="24"/>
          <w:szCs w:val="24"/>
        </w:rPr>
        <w:t xml:space="preserve"> Creates necessary pressure to overcome osmotic pressure (10–70 bar).</w:t>
      </w:r>
    </w:p>
    <w:p w14:paraId="258D95D5" w14:textId="493B4EF0" w:rsidR="000E3F41" w:rsidRPr="008C4063" w:rsidRDefault="000E3F41" w:rsidP="008C4063">
      <w:pPr>
        <w:pStyle w:val="ListParagraph"/>
        <w:numPr>
          <w:ilvl w:val="0"/>
          <w:numId w:val="24"/>
        </w:numPr>
        <w:spacing w:after="120" w:line="240" w:lineRule="auto"/>
        <w:ind w:right="1588" w:hanging="720"/>
        <w:rPr>
          <w:rFonts w:ascii="Times New Roman" w:hAnsi="Times New Roman" w:cs="Times New Roman"/>
          <w:bCs/>
          <w:sz w:val="24"/>
          <w:szCs w:val="24"/>
        </w:rPr>
      </w:pPr>
      <w:r w:rsidRPr="008C4063">
        <w:rPr>
          <w:rFonts w:ascii="Times New Roman" w:hAnsi="Times New Roman" w:cs="Times New Roman"/>
          <w:b/>
          <w:bCs/>
          <w:sz w:val="24"/>
          <w:szCs w:val="24"/>
        </w:rPr>
        <w:t>Pre-treatment:</w:t>
      </w:r>
      <w:r w:rsidRPr="008C4063">
        <w:rPr>
          <w:rFonts w:ascii="Times New Roman" w:hAnsi="Times New Roman" w:cs="Times New Roman"/>
          <w:bCs/>
          <w:sz w:val="24"/>
          <w:szCs w:val="24"/>
        </w:rPr>
        <w:t xml:space="preserve"> Sand filters, carbon filters, and water softeners to protect membranes from scaling and fouling </w:t>
      </w:r>
    </w:p>
    <w:p w14:paraId="3388F9A4" w14:textId="57E6DDC6" w:rsidR="000E3F41" w:rsidRPr="008C4063" w:rsidRDefault="000E3F41" w:rsidP="008C4063">
      <w:pPr>
        <w:pStyle w:val="ListParagraph"/>
        <w:numPr>
          <w:ilvl w:val="0"/>
          <w:numId w:val="24"/>
        </w:numPr>
        <w:spacing w:after="120" w:line="240" w:lineRule="auto"/>
        <w:ind w:right="1588" w:hanging="720"/>
        <w:rPr>
          <w:rFonts w:ascii="Times New Roman" w:hAnsi="Times New Roman" w:cs="Times New Roman"/>
          <w:bCs/>
          <w:sz w:val="24"/>
          <w:szCs w:val="24"/>
        </w:rPr>
      </w:pPr>
      <w:proofErr w:type="spellStart"/>
      <w:r w:rsidRPr="008C4063">
        <w:rPr>
          <w:rFonts w:ascii="Times New Roman" w:hAnsi="Times New Roman" w:cs="Times New Roman"/>
          <w:b/>
          <w:bCs/>
          <w:sz w:val="24"/>
          <w:szCs w:val="24"/>
        </w:rPr>
        <w:t>Antiscalant</w:t>
      </w:r>
      <w:proofErr w:type="spellEnd"/>
      <w:r w:rsidRPr="008C4063">
        <w:rPr>
          <w:rFonts w:ascii="Times New Roman" w:hAnsi="Times New Roman" w:cs="Times New Roman"/>
          <w:b/>
          <w:bCs/>
          <w:sz w:val="24"/>
          <w:szCs w:val="24"/>
        </w:rPr>
        <w:t xml:space="preserve"> Dosing system :</w:t>
      </w:r>
      <w:r w:rsidRPr="008C4063">
        <w:rPr>
          <w:rFonts w:ascii="Times New Roman" w:hAnsi="Times New Roman" w:cs="Times New Roman"/>
          <w:bCs/>
          <w:sz w:val="24"/>
          <w:szCs w:val="24"/>
        </w:rPr>
        <w:t xml:space="preserve"> Used to prevent scaling and extend membrane life.</w:t>
      </w:r>
    </w:p>
    <w:p w14:paraId="224E4729" w14:textId="2F456B93" w:rsidR="000E3F41" w:rsidRPr="008C4063" w:rsidRDefault="000E3F41" w:rsidP="008C4063">
      <w:pPr>
        <w:pStyle w:val="ListParagraph"/>
        <w:numPr>
          <w:ilvl w:val="0"/>
          <w:numId w:val="24"/>
        </w:numPr>
        <w:spacing w:after="120" w:line="240" w:lineRule="auto"/>
        <w:ind w:right="1588" w:hanging="720"/>
        <w:rPr>
          <w:rFonts w:ascii="Times New Roman" w:hAnsi="Times New Roman" w:cs="Times New Roman"/>
          <w:bCs/>
          <w:sz w:val="24"/>
          <w:szCs w:val="24"/>
        </w:rPr>
      </w:pPr>
      <w:r w:rsidRPr="008C4063">
        <w:rPr>
          <w:rFonts w:ascii="Times New Roman" w:hAnsi="Times New Roman" w:cs="Times New Roman"/>
          <w:b/>
          <w:bCs/>
          <w:sz w:val="24"/>
          <w:szCs w:val="24"/>
        </w:rPr>
        <w:t>Automation:</w:t>
      </w:r>
      <w:r w:rsidRPr="008C4063">
        <w:rPr>
          <w:rFonts w:ascii="Times New Roman" w:hAnsi="Times New Roman" w:cs="Times New Roman"/>
          <w:bCs/>
          <w:sz w:val="24"/>
          <w:szCs w:val="24"/>
        </w:rPr>
        <w:t xml:space="preserve"> PLC-based control panels for automatic operation </w:t>
      </w:r>
    </w:p>
    <w:p w14:paraId="1108C300" w14:textId="77777777" w:rsidR="000E3F41" w:rsidRPr="008C4063" w:rsidRDefault="000E3F41" w:rsidP="008C4063">
      <w:pPr>
        <w:spacing w:after="120" w:line="240" w:lineRule="auto"/>
        <w:ind w:right="1588" w:hanging="720"/>
        <w:rPr>
          <w:rFonts w:ascii="Times New Roman" w:hAnsi="Times New Roman" w:cs="Times New Roman"/>
          <w:bCs/>
          <w:sz w:val="24"/>
          <w:szCs w:val="24"/>
        </w:rPr>
      </w:pPr>
    </w:p>
    <w:p w14:paraId="1AAA6E5A" w14:textId="55DA0671" w:rsidR="000E3F41" w:rsidRPr="008C4063" w:rsidRDefault="000E3F41" w:rsidP="000E3F41">
      <w:pPr>
        <w:ind w:right="1585"/>
        <w:rPr>
          <w:rFonts w:ascii="Times New Roman" w:hAnsi="Times New Roman" w:cs="Times New Roman"/>
          <w:b/>
          <w:sz w:val="24"/>
          <w:szCs w:val="24"/>
        </w:rPr>
      </w:pPr>
      <w:r w:rsidRPr="008C4063">
        <w:rPr>
          <w:rFonts w:ascii="Times New Roman" w:hAnsi="Times New Roman" w:cs="Times New Roman"/>
          <w:b/>
          <w:sz w:val="24"/>
          <w:szCs w:val="24"/>
        </w:rPr>
        <w:t xml:space="preserve">Benefits and Technical Specs:- </w:t>
      </w:r>
    </w:p>
    <w:p w14:paraId="387E63D0" w14:textId="6B9B46CC" w:rsidR="000E3F41" w:rsidRPr="008C4063" w:rsidRDefault="000E3F41" w:rsidP="000E3F41">
      <w:pPr>
        <w:ind w:right="1585"/>
        <w:rPr>
          <w:rFonts w:ascii="Times New Roman" w:hAnsi="Times New Roman" w:cs="Times New Roman"/>
          <w:bCs/>
          <w:sz w:val="24"/>
          <w:szCs w:val="24"/>
        </w:rPr>
      </w:pPr>
      <w:r w:rsidRPr="008C4063">
        <w:rPr>
          <w:rFonts w:ascii="Times New Roman" w:hAnsi="Times New Roman" w:cs="Times New Roman"/>
          <w:b/>
          <w:bCs/>
          <w:sz w:val="24"/>
          <w:szCs w:val="24"/>
        </w:rPr>
        <w:t>Water Recovery:</w:t>
      </w:r>
      <w:r w:rsidRPr="008C4063">
        <w:rPr>
          <w:rFonts w:ascii="Times New Roman" w:hAnsi="Times New Roman" w:cs="Times New Roman"/>
          <w:bCs/>
          <w:sz w:val="24"/>
          <w:szCs w:val="24"/>
        </w:rPr>
        <w:t xml:space="preserve"> 70% to 80%.</w:t>
      </w:r>
    </w:p>
    <w:p w14:paraId="479EB7EF" w14:textId="20A91C1B" w:rsidR="000E3F41" w:rsidRPr="008C4063" w:rsidRDefault="000E3F41" w:rsidP="000E3F41">
      <w:pPr>
        <w:ind w:right="1585"/>
        <w:rPr>
          <w:rFonts w:ascii="Times New Roman" w:hAnsi="Times New Roman" w:cs="Times New Roman"/>
          <w:bCs/>
          <w:sz w:val="24"/>
          <w:szCs w:val="24"/>
        </w:rPr>
      </w:pPr>
      <w:r w:rsidRPr="008C4063">
        <w:rPr>
          <w:rFonts w:ascii="Times New Roman" w:hAnsi="Times New Roman" w:cs="Times New Roman"/>
          <w:b/>
          <w:bCs/>
          <w:sz w:val="24"/>
          <w:szCs w:val="24"/>
        </w:rPr>
        <w:t>Salt Rejection:</w:t>
      </w:r>
      <w:r w:rsidRPr="008C4063">
        <w:rPr>
          <w:rFonts w:ascii="Times New Roman" w:hAnsi="Times New Roman" w:cs="Times New Roman"/>
          <w:bCs/>
          <w:sz w:val="24"/>
          <w:szCs w:val="24"/>
        </w:rPr>
        <w:t xml:space="preserve"> 90–99%. </w:t>
      </w:r>
    </w:p>
    <w:p w14:paraId="4F367E7A" w14:textId="63032920" w:rsidR="000E3F41" w:rsidRPr="008C4063" w:rsidRDefault="000E3F41" w:rsidP="000E3F41">
      <w:pPr>
        <w:ind w:right="1585"/>
        <w:rPr>
          <w:rFonts w:ascii="Times New Roman" w:hAnsi="Times New Roman" w:cs="Times New Roman"/>
          <w:bCs/>
          <w:sz w:val="24"/>
          <w:szCs w:val="24"/>
        </w:rPr>
      </w:pPr>
      <w:r w:rsidRPr="008C4063">
        <w:rPr>
          <w:rFonts w:ascii="Times New Roman" w:hAnsi="Times New Roman" w:cs="Times New Roman"/>
          <w:b/>
          <w:bCs/>
          <w:sz w:val="24"/>
          <w:szCs w:val="24"/>
        </w:rPr>
        <w:t>TDS Limitation:</w:t>
      </w:r>
      <w:r w:rsidRPr="008C4063">
        <w:rPr>
          <w:rFonts w:ascii="Times New Roman" w:hAnsi="Times New Roman" w:cs="Times New Roman"/>
          <w:bCs/>
          <w:sz w:val="24"/>
          <w:szCs w:val="24"/>
        </w:rPr>
        <w:t xml:space="preserve"> Handles up to 12000–15000 ppm.</w:t>
      </w:r>
    </w:p>
    <w:p w14:paraId="25C3FB77" w14:textId="3EA36F2B" w:rsidR="000E3F41" w:rsidRPr="008C4063" w:rsidRDefault="000E3F41" w:rsidP="000E3F41">
      <w:pPr>
        <w:ind w:right="1585"/>
        <w:rPr>
          <w:rFonts w:ascii="Times New Roman" w:hAnsi="Times New Roman" w:cs="Times New Roman"/>
          <w:bCs/>
          <w:sz w:val="24"/>
          <w:szCs w:val="24"/>
        </w:rPr>
      </w:pPr>
      <w:r w:rsidRPr="008C4063">
        <w:rPr>
          <w:rFonts w:ascii="Times New Roman" w:hAnsi="Times New Roman" w:cs="Times New Roman"/>
          <w:b/>
          <w:sz w:val="24"/>
          <w:szCs w:val="24"/>
        </w:rPr>
        <w:t>Treatment cost :-</w:t>
      </w:r>
      <w:r w:rsidRPr="008C4063">
        <w:rPr>
          <w:rFonts w:ascii="Times New Roman" w:hAnsi="Times New Roman" w:cs="Times New Roman"/>
          <w:bCs/>
          <w:sz w:val="24"/>
          <w:szCs w:val="24"/>
        </w:rPr>
        <w:t xml:space="preserve"> Low treatment cost &amp; Resource conservation </w:t>
      </w:r>
    </w:p>
    <w:p w14:paraId="74965D5B" w14:textId="77777777" w:rsidR="00E11A76" w:rsidRDefault="00E11A76" w:rsidP="001E4956">
      <w:pPr>
        <w:ind w:right="1585"/>
        <w:rPr>
          <w:rFonts w:ascii="Times New Roman" w:hAnsi="Times New Roman" w:cs="Times New Roman"/>
          <w:b/>
        </w:rPr>
      </w:pPr>
    </w:p>
    <w:p w14:paraId="57019FD8" w14:textId="77777777" w:rsidR="00E11A76" w:rsidRDefault="00E11A76" w:rsidP="001E4956">
      <w:pPr>
        <w:ind w:right="1585"/>
        <w:rPr>
          <w:rFonts w:ascii="Times New Roman" w:hAnsi="Times New Roman" w:cs="Times New Roman"/>
          <w:b/>
        </w:rPr>
      </w:pPr>
    </w:p>
    <w:p w14:paraId="58084EA2" w14:textId="77777777" w:rsidR="00E11A76" w:rsidRDefault="00E11A76" w:rsidP="001E4956">
      <w:pPr>
        <w:ind w:right="1585"/>
        <w:rPr>
          <w:rFonts w:ascii="Times New Roman" w:hAnsi="Times New Roman" w:cs="Times New Roman"/>
          <w:b/>
        </w:rPr>
      </w:pPr>
    </w:p>
    <w:p w14:paraId="6D5F6BE2" w14:textId="77777777" w:rsidR="00E11A76" w:rsidRDefault="00E11A76" w:rsidP="001E4956">
      <w:pPr>
        <w:ind w:right="1585"/>
        <w:rPr>
          <w:rFonts w:ascii="Times New Roman" w:hAnsi="Times New Roman" w:cs="Times New Roman"/>
          <w:b/>
        </w:rPr>
      </w:pPr>
    </w:p>
    <w:p w14:paraId="14BE44F3" w14:textId="77777777" w:rsidR="00E11A76" w:rsidRDefault="00E11A76" w:rsidP="001E4956">
      <w:pPr>
        <w:ind w:right="1585"/>
        <w:rPr>
          <w:rFonts w:ascii="Times New Roman" w:hAnsi="Times New Roman" w:cs="Times New Roman"/>
          <w:b/>
        </w:rPr>
      </w:pPr>
    </w:p>
    <w:p w14:paraId="47A9AAF6" w14:textId="77777777" w:rsidR="00E11A76" w:rsidRDefault="00E11A76" w:rsidP="001E4956">
      <w:pPr>
        <w:ind w:right="1585"/>
        <w:rPr>
          <w:rFonts w:ascii="Times New Roman" w:hAnsi="Times New Roman" w:cs="Times New Roman"/>
          <w:b/>
        </w:rPr>
      </w:pPr>
    </w:p>
    <w:p w14:paraId="3C3CFE73" w14:textId="77777777" w:rsidR="00E11A76" w:rsidRDefault="00E11A76" w:rsidP="001E4956">
      <w:pPr>
        <w:ind w:right="1585"/>
        <w:rPr>
          <w:rFonts w:ascii="Times New Roman" w:hAnsi="Times New Roman" w:cs="Times New Roman"/>
          <w:b/>
        </w:rPr>
      </w:pPr>
    </w:p>
    <w:p w14:paraId="4099B995" w14:textId="77777777" w:rsidR="00E11A76" w:rsidRDefault="00E11A76" w:rsidP="001E4956">
      <w:pPr>
        <w:ind w:right="1585"/>
        <w:rPr>
          <w:rFonts w:ascii="Times New Roman" w:hAnsi="Times New Roman" w:cs="Times New Roman"/>
          <w:b/>
        </w:rPr>
      </w:pPr>
    </w:p>
    <w:p w14:paraId="6A5693A3" w14:textId="77777777" w:rsidR="00E11A76" w:rsidRDefault="00E11A76" w:rsidP="001E4956">
      <w:pPr>
        <w:ind w:right="1585"/>
        <w:rPr>
          <w:rFonts w:ascii="Times New Roman" w:hAnsi="Times New Roman" w:cs="Times New Roman"/>
          <w:b/>
        </w:rPr>
      </w:pPr>
    </w:p>
    <w:p w14:paraId="1A418B9C" w14:textId="77777777" w:rsidR="00E11A76" w:rsidRDefault="00E11A76" w:rsidP="001E4956">
      <w:pPr>
        <w:ind w:right="1585"/>
        <w:rPr>
          <w:rFonts w:ascii="Times New Roman" w:hAnsi="Times New Roman" w:cs="Times New Roman"/>
          <w:b/>
        </w:rPr>
      </w:pPr>
    </w:p>
    <w:p w14:paraId="074C5537" w14:textId="77777777" w:rsidR="00E11A76" w:rsidRDefault="00E11A76" w:rsidP="001E4956">
      <w:pPr>
        <w:ind w:right="1585"/>
        <w:rPr>
          <w:rFonts w:ascii="Times New Roman" w:hAnsi="Times New Roman" w:cs="Times New Roman"/>
          <w:b/>
        </w:rPr>
      </w:pPr>
    </w:p>
    <w:p w14:paraId="639165F3" w14:textId="77777777" w:rsidR="00E11A76" w:rsidRDefault="00E11A76" w:rsidP="001E4956">
      <w:pPr>
        <w:ind w:right="1585"/>
        <w:rPr>
          <w:rFonts w:ascii="Times New Roman" w:hAnsi="Times New Roman" w:cs="Times New Roman"/>
          <w:b/>
        </w:rPr>
      </w:pPr>
    </w:p>
    <w:p w14:paraId="2D1A3892" w14:textId="5910CD07" w:rsidR="001E4956" w:rsidRPr="008D1984" w:rsidRDefault="001E4956" w:rsidP="001E4956">
      <w:pPr>
        <w:ind w:right="1585"/>
        <w:rPr>
          <w:rFonts w:ascii="Times New Roman" w:hAnsi="Times New Roman" w:cs="Times New Roman"/>
          <w:b/>
        </w:rPr>
      </w:pPr>
      <w:r>
        <w:rPr>
          <w:rFonts w:ascii="Times New Roman" w:hAnsi="Times New Roman" w:cs="Times New Roman"/>
          <w:b/>
        </w:rPr>
        <w:t>Images</w:t>
      </w:r>
      <w:r w:rsidRPr="008D1984">
        <w:rPr>
          <w:rFonts w:ascii="Times New Roman" w:hAnsi="Times New Roman" w:cs="Times New Roman"/>
          <w:b/>
        </w:rPr>
        <w:t xml:space="preserve">:- </w:t>
      </w:r>
    </w:p>
    <w:p w14:paraId="61F9077D" w14:textId="77777777" w:rsidR="001E4956" w:rsidRPr="008D1984" w:rsidRDefault="001E4956" w:rsidP="001E4956">
      <w:pPr>
        <w:ind w:left="720" w:right="1585"/>
        <w:rPr>
          <w:rFonts w:ascii="Times New Roman" w:hAnsi="Times New Roman" w:cs="Times New Roman"/>
          <w:b/>
        </w:rPr>
      </w:pPr>
      <w:r w:rsidRPr="008D1984">
        <w:rPr>
          <w:rFonts w:ascii="Times New Roman" w:hAnsi="Times New Roman" w:cs="Times New Roman"/>
          <w:noProof/>
          <w:lang w:eastAsia="en-IN"/>
        </w:rPr>
        <mc:AlternateContent>
          <mc:Choice Requires="wps">
            <w:drawing>
              <wp:anchor distT="0" distB="0" distL="114300" distR="114300" simplePos="0" relativeHeight="251686912" behindDoc="0" locked="0" layoutInCell="1" allowOverlap="1" wp14:anchorId="4CDA447F" wp14:editId="6C829CA4">
                <wp:simplePos x="0" y="0"/>
                <wp:positionH relativeFrom="column">
                  <wp:posOffset>3714750</wp:posOffset>
                </wp:positionH>
                <wp:positionV relativeFrom="paragraph">
                  <wp:posOffset>2864485</wp:posOffset>
                </wp:positionV>
                <wp:extent cx="2527300" cy="927100"/>
                <wp:effectExtent l="0" t="0" r="25400" b="25400"/>
                <wp:wrapNone/>
                <wp:docPr id="771087726" name="Rectangle 19"/>
                <wp:cNvGraphicFramePr/>
                <a:graphic xmlns:a="http://schemas.openxmlformats.org/drawingml/2006/main">
                  <a:graphicData uri="http://schemas.microsoft.com/office/word/2010/wordprocessingShape">
                    <wps:wsp>
                      <wps:cNvSpPr/>
                      <wps:spPr>
                        <a:xfrm>
                          <a:off x="0" y="0"/>
                          <a:ext cx="2527300" cy="9271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B72DD4F" w14:textId="4569BE38" w:rsidR="001E4956" w:rsidRPr="001E4956" w:rsidRDefault="001E4956" w:rsidP="001E4956">
                            <w:pPr>
                              <w:jc w:val="center"/>
                              <w:rPr>
                                <w:rFonts w:ascii="Times New Roman" w:hAnsi="Times New Roman" w:cs="Times New Roman"/>
                                <w:sz w:val="24"/>
                              </w:rPr>
                            </w:pPr>
                            <w:r w:rsidRPr="001E4956">
                              <w:rPr>
                                <w:rFonts w:ascii="Times New Roman" w:hAnsi="Times New Roman" w:cs="Times New Roman"/>
                                <w:sz w:val="24"/>
                              </w:rPr>
                              <w:t xml:space="preserve">TREATED WATER </w:t>
                            </w:r>
                            <w:r w:rsidR="000E3F41">
                              <w:rPr>
                                <w:rFonts w:ascii="Times New Roman" w:hAnsi="Times New Roman" w:cs="Times New Roman"/>
                                <w:sz w:val="24"/>
                              </w:rPr>
                              <w:t xml:space="preserve"> FOR REUSE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DA447F" id="Rectangle 19" o:spid="_x0000_s1034" style="position:absolute;left:0;text-align:left;margin-left:292.5pt;margin-top:225.55pt;width:199pt;height:73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" fillcolor="#4f81bd [3204]" strokecolor="#0a121c [484]" strokeweight="2pt">
                <v:textbox>
                  <w:txbxContent>
                    <w:p w14:paraId="6B72DD4F" w14:textId="4569BE38" w:rsidR="001E4956" w:rsidRPr="001E4956" w:rsidRDefault="001E4956" w:rsidP="001E4956">
                      <w:pPr>
                        <w:jc w:val="center"/>
                        <w:rPr>
                          <w:rFonts w:ascii="Times New Roman" w:hAnsi="Times New Roman" w:cs="Times New Roman"/>
                          <w:sz w:val="24"/>
                        </w:rPr>
                      </w:pPr>
                      <w:r w:rsidRPr="001E4956">
                        <w:rPr>
                          <w:rFonts w:ascii="Times New Roman" w:hAnsi="Times New Roman" w:cs="Times New Roman"/>
                          <w:sz w:val="24"/>
                        </w:rPr>
                        <w:t xml:space="preserve">TREATED WATER </w:t>
                      </w:r>
                      <w:r w:rsidR="000E3F41">
                        <w:rPr>
                          <w:rFonts w:ascii="Times New Roman" w:hAnsi="Times New Roman" w:cs="Times New Roman"/>
                          <w:sz w:val="24"/>
                        </w:rPr>
                        <w:t xml:space="preserve"> FOR REUSE </w:t>
                      </w:r>
                    </w:p>
                  </w:txbxContent>
                </v:textbox>
              </v:rect>
            </w:pict>
          </mc:Fallback>
        </mc:AlternateContent>
      </w:r>
      <w:r w:rsidRPr="008D1984">
        <w:rPr>
          <w:rFonts w:ascii="Times New Roman" w:hAnsi="Times New Roman" w:cs="Times New Roman"/>
          <w:noProof/>
          <w:lang w:eastAsia="en-IN"/>
        </w:rPr>
        <mc:AlternateContent>
          <mc:Choice Requires="wps">
            <w:drawing>
              <wp:anchor distT="0" distB="0" distL="114300" distR="114300" simplePos="0" relativeHeight="251685888" behindDoc="0" locked="0" layoutInCell="1" allowOverlap="1" wp14:anchorId="69C03DFB" wp14:editId="0F16B083">
                <wp:simplePos x="0" y="0"/>
                <wp:positionH relativeFrom="column">
                  <wp:posOffset>3620770</wp:posOffset>
                </wp:positionH>
                <wp:positionV relativeFrom="paragraph">
                  <wp:posOffset>519430</wp:posOffset>
                </wp:positionV>
                <wp:extent cx="2527300" cy="927100"/>
                <wp:effectExtent l="0" t="0" r="25400" b="25400"/>
                <wp:wrapNone/>
                <wp:docPr id="1953316281" name="Rectangle 19"/>
                <wp:cNvGraphicFramePr/>
                <a:graphic xmlns:a="http://schemas.openxmlformats.org/drawingml/2006/main">
                  <a:graphicData uri="http://schemas.microsoft.com/office/word/2010/wordprocessingShape">
                    <wps:wsp>
                      <wps:cNvSpPr/>
                      <wps:spPr>
                        <a:xfrm>
                          <a:off x="0" y="0"/>
                          <a:ext cx="2527300" cy="9271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DD94F1E" w14:textId="77777777" w:rsidR="001E4956" w:rsidRPr="001E4956" w:rsidRDefault="001E4956" w:rsidP="001E4956">
                            <w:pPr>
                              <w:jc w:val="center"/>
                              <w:rPr>
                                <w:rFonts w:ascii="Times New Roman" w:hAnsi="Times New Roman" w:cs="Times New Roman"/>
                                <w:sz w:val="24"/>
                              </w:rPr>
                            </w:pPr>
                            <w:r w:rsidRPr="001E4956">
                              <w:rPr>
                                <w:rFonts w:ascii="Times New Roman" w:hAnsi="Times New Roman" w:cs="Times New Roman"/>
                                <w:sz w:val="24"/>
                              </w:rPr>
                              <w:t xml:space="preserve">FEED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C03DFB" id="_x0000_s1035" style="position:absolute;left:0;text-align:left;margin-left:285.1pt;margin-top:40.9pt;width:199pt;height:73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" fillcolor="#4f81bd [3204]" strokecolor="#0a121c [484]" strokeweight="2pt">
                <v:textbox>
                  <w:txbxContent>
                    <w:p w14:paraId="2DD94F1E" w14:textId="77777777" w:rsidR="001E4956" w:rsidRPr="001E4956" w:rsidRDefault="001E4956" w:rsidP="001E4956">
                      <w:pPr>
                        <w:jc w:val="center"/>
                        <w:rPr>
                          <w:rFonts w:ascii="Times New Roman" w:hAnsi="Times New Roman" w:cs="Times New Roman"/>
                          <w:sz w:val="24"/>
                        </w:rPr>
                      </w:pPr>
                      <w:r w:rsidRPr="001E4956">
                        <w:rPr>
                          <w:rFonts w:ascii="Times New Roman" w:hAnsi="Times New Roman" w:cs="Times New Roman"/>
                          <w:sz w:val="24"/>
                        </w:rPr>
                        <w:t xml:space="preserve">FEED </w:t>
                      </w:r>
                    </w:p>
                  </w:txbxContent>
                </v:textbox>
              </v:rect>
            </w:pict>
          </mc:Fallback>
        </mc:AlternateContent>
      </w:r>
      <w:r w:rsidRPr="008D1984">
        <w:rPr>
          <w:rFonts w:ascii="Times New Roman" w:hAnsi="Times New Roman" w:cs="Times New Roman"/>
          <w:noProof/>
          <w:lang w:eastAsia="en-IN"/>
        </w:rPr>
        <w:drawing>
          <wp:inline distT="0" distB="0" distL="0" distR="0" wp14:anchorId="747E3B66" wp14:editId="29B99F88">
            <wp:extent cx="2882900" cy="2292350"/>
            <wp:effectExtent l="0" t="0" r="0" b="0"/>
            <wp:docPr id="1026" name="Picture 2" descr="A beaker of brown liqu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beaker of brown liquid&#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3321" cy="2292685"/>
                    </a:xfrm>
                    <a:prstGeom prst="rect">
                      <a:avLst/>
                    </a:prstGeom>
                    <a:noFill/>
                    <a:ln>
                      <a:noFill/>
                    </a:ln>
                    <a:effectLst/>
                  </pic:spPr>
                </pic:pic>
              </a:graphicData>
            </a:graphic>
          </wp:inline>
        </w:drawing>
      </w:r>
      <w:r w:rsidRPr="008D1984">
        <w:rPr>
          <w:rFonts w:ascii="Times New Roman" w:hAnsi="Times New Roman" w:cs="Times New Roman"/>
          <w:b/>
        </w:rPr>
        <w:t xml:space="preserve"> </w:t>
      </w:r>
      <w:r w:rsidRPr="008D1984">
        <w:rPr>
          <w:rFonts w:ascii="Times New Roman" w:hAnsi="Times New Roman" w:cs="Times New Roman"/>
          <w:noProof/>
          <w:lang w:eastAsia="en-IN"/>
        </w:rPr>
        <w:drawing>
          <wp:inline distT="0" distB="0" distL="0" distR="0" wp14:anchorId="5129F866" wp14:editId="522B52A5">
            <wp:extent cx="2863850" cy="2076450"/>
            <wp:effectExtent l="0" t="0" r="0" b="0"/>
            <wp:docPr id="560927407" name="Picture 3" descr="C:\Users\H034452\Desktop\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C:\Users\H034452\Desktop\c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64518" cy="2076934"/>
                    </a:xfrm>
                    <a:prstGeom prst="rect">
                      <a:avLst/>
                    </a:prstGeom>
                    <a:noFill/>
                  </pic:spPr>
                </pic:pic>
              </a:graphicData>
            </a:graphic>
          </wp:inline>
        </w:drawing>
      </w:r>
    </w:p>
    <w:p w14:paraId="29A12712" w14:textId="77777777" w:rsidR="001E4956" w:rsidRPr="008D1984" w:rsidRDefault="001E4956" w:rsidP="001E4956">
      <w:pPr>
        <w:ind w:left="720" w:right="1585"/>
        <w:rPr>
          <w:rFonts w:ascii="Times New Roman" w:hAnsi="Times New Roman" w:cs="Times New Roman"/>
          <w:b/>
        </w:rPr>
      </w:pPr>
    </w:p>
    <w:p w14:paraId="26649D28" w14:textId="77777777" w:rsidR="001E4956" w:rsidRPr="008D1984" w:rsidRDefault="001E4956" w:rsidP="001E4956">
      <w:pPr>
        <w:ind w:left="720" w:right="1585"/>
        <w:rPr>
          <w:rFonts w:ascii="Times New Roman" w:hAnsi="Times New Roman" w:cs="Times New Roman"/>
          <w:b/>
        </w:rPr>
      </w:pPr>
      <w:r w:rsidRPr="008D1984">
        <w:rPr>
          <w:rFonts w:ascii="Times New Roman" w:hAnsi="Times New Roman" w:cs="Times New Roman"/>
          <w:noProof/>
          <w:lang w:eastAsia="en-IN"/>
        </w:rPr>
        <mc:AlternateContent>
          <mc:Choice Requires="wps">
            <w:drawing>
              <wp:anchor distT="0" distB="0" distL="114300" distR="114300" simplePos="0" relativeHeight="251687936" behindDoc="0" locked="0" layoutInCell="1" allowOverlap="1" wp14:anchorId="01E8805B" wp14:editId="4F90C992">
                <wp:simplePos x="0" y="0"/>
                <wp:positionH relativeFrom="margin">
                  <wp:posOffset>3615539</wp:posOffset>
                </wp:positionH>
                <wp:positionV relativeFrom="paragraph">
                  <wp:posOffset>182255</wp:posOffset>
                </wp:positionV>
                <wp:extent cx="2527300" cy="927100"/>
                <wp:effectExtent l="0" t="0" r="25400" b="25400"/>
                <wp:wrapNone/>
                <wp:docPr id="217444307" name="Rectangle 19"/>
                <wp:cNvGraphicFramePr/>
                <a:graphic xmlns:a="http://schemas.openxmlformats.org/drawingml/2006/main">
                  <a:graphicData uri="http://schemas.microsoft.com/office/word/2010/wordprocessingShape">
                    <wps:wsp>
                      <wps:cNvSpPr/>
                      <wps:spPr>
                        <a:xfrm>
                          <a:off x="0" y="0"/>
                          <a:ext cx="2527300" cy="927100"/>
                        </a:xfrm>
                        <a:prstGeom prst="rect">
                          <a:avLst/>
                        </a:prstGeom>
                        <a:solidFill>
                          <a:srgbClr val="5B9BD5"/>
                        </a:solidFill>
                        <a:ln w="12700" cap="flat" cmpd="sng" algn="ctr">
                          <a:solidFill>
                            <a:srgbClr val="5B9BD5">
                              <a:shade val="15000"/>
                            </a:srgbClr>
                          </a:solidFill>
                          <a:prstDash val="solid"/>
                          <a:miter lim="800000"/>
                        </a:ln>
                        <a:effectLst/>
                      </wps:spPr>
                      <wps:txbx>
                        <w:txbxContent>
                          <w:p w14:paraId="6255D064" w14:textId="77777777" w:rsidR="001E4956" w:rsidRPr="001E4956" w:rsidRDefault="001E4956" w:rsidP="001E4956">
                            <w:pPr>
                              <w:jc w:val="center"/>
                              <w:rPr>
                                <w:rFonts w:ascii="Times New Roman" w:hAnsi="Times New Roman" w:cs="Times New Roman"/>
                                <w:sz w:val="24"/>
                              </w:rPr>
                            </w:pPr>
                            <w:r w:rsidRPr="001E4956">
                              <w:rPr>
                                <w:rFonts w:ascii="Times New Roman" w:hAnsi="Times New Roman" w:cs="Times New Roman"/>
                                <w:sz w:val="24"/>
                              </w:rPr>
                              <w:t xml:space="preserve">DRY POWDER USE AS A FERTILIZER FOR AGGRICULTURE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E8805B" id="_x0000_s1036" style="position:absolute;left:0;text-align:left;margin-left:284.7pt;margin-top:14.35pt;width:199pt;height:73pt;z-index:251687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" fillcolor="#5b9bd5" strokecolor="#223f59" strokeweight="1pt">
                <v:textbox>
                  <w:txbxContent>
                    <w:p w14:paraId="6255D064" w14:textId="77777777" w:rsidR="001E4956" w:rsidRPr="001E4956" w:rsidRDefault="001E4956" w:rsidP="001E4956">
                      <w:pPr>
                        <w:jc w:val="center"/>
                        <w:rPr>
                          <w:rFonts w:ascii="Times New Roman" w:hAnsi="Times New Roman" w:cs="Times New Roman"/>
                          <w:sz w:val="24"/>
                        </w:rPr>
                      </w:pPr>
                      <w:r w:rsidRPr="001E4956">
                        <w:rPr>
                          <w:rFonts w:ascii="Times New Roman" w:hAnsi="Times New Roman" w:cs="Times New Roman"/>
                          <w:sz w:val="24"/>
                        </w:rPr>
                        <w:t xml:space="preserve">DRY POWDER USE AS A FERTILIZER FOR AGGRICULTURE </w:t>
                      </w:r>
                    </w:p>
                  </w:txbxContent>
                </v:textbox>
                <w10:wrap anchorx="margin"/>
              </v:rect>
            </w:pict>
          </mc:Fallback>
        </mc:AlternateContent>
      </w:r>
      <w:r w:rsidRPr="008D1984">
        <w:rPr>
          <w:rFonts w:ascii="Times New Roman" w:hAnsi="Times New Roman" w:cs="Times New Roman"/>
          <w:noProof/>
          <w:lang w:eastAsia="en-IN"/>
        </w:rPr>
        <w:drawing>
          <wp:inline distT="0" distB="0" distL="0" distR="0" wp14:anchorId="0091CDD2" wp14:editId="7491AB5B">
            <wp:extent cx="2621280" cy="2051050"/>
            <wp:effectExtent l="0" t="0" r="7620" b="6350"/>
            <wp:docPr id="825755734" name="Picture 4" descr="C:\Users\H034452\Desktop\atf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C:\Users\H034452\Desktop\atfd2.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24872"/>
                    <a:stretch>
                      <a:fillRect/>
                    </a:stretch>
                  </pic:blipFill>
                  <pic:spPr bwMode="auto">
                    <a:xfrm>
                      <a:off x="0" y="0"/>
                      <a:ext cx="2621721" cy="2051395"/>
                    </a:xfrm>
                    <a:prstGeom prst="rect">
                      <a:avLst/>
                    </a:prstGeom>
                    <a:noFill/>
                    <a:ln>
                      <a:noFill/>
                    </a:ln>
                    <a:extLst>
                      <a:ext uri="{53640926-AAD7-44D8-BBD7-CCE9431645EC}">
                        <a14:shadowObscured xmlns:a14="http://schemas.microsoft.com/office/drawing/2010/main"/>
                      </a:ext>
                    </a:extLst>
                  </pic:spPr>
                </pic:pic>
              </a:graphicData>
            </a:graphic>
          </wp:inline>
        </w:drawing>
      </w:r>
    </w:p>
    <w:p w14:paraId="7CEDC32C" w14:textId="77777777" w:rsidR="00F60E00" w:rsidRDefault="00F60E00" w:rsidP="00F60E00">
      <w:pPr>
        <w:spacing w:line="369" w:lineRule="auto"/>
        <w:ind w:left="680" w:right="500"/>
        <w:jc w:val="both"/>
        <w:rPr>
          <w:rFonts w:ascii="Times New Roman" w:hAnsi="Times New Roman" w:cs="Times New Roman"/>
          <w:sz w:val="24"/>
          <w:szCs w:val="24"/>
        </w:rPr>
      </w:pPr>
    </w:p>
    <w:p w14:paraId="48655F4D" w14:textId="77777777" w:rsidR="001643B9" w:rsidRDefault="001643B9" w:rsidP="00F60E00">
      <w:pPr>
        <w:spacing w:line="369" w:lineRule="auto"/>
        <w:ind w:left="680" w:right="500"/>
        <w:jc w:val="both"/>
        <w:rPr>
          <w:rFonts w:ascii="Times New Roman" w:hAnsi="Times New Roman" w:cs="Times New Roman"/>
          <w:sz w:val="24"/>
          <w:szCs w:val="24"/>
        </w:rPr>
      </w:pPr>
    </w:p>
    <w:p w14:paraId="7405F199" w14:textId="77777777" w:rsidR="001643B9" w:rsidRDefault="001643B9" w:rsidP="00F60E00">
      <w:pPr>
        <w:spacing w:line="369" w:lineRule="auto"/>
        <w:ind w:left="680" w:right="500"/>
        <w:jc w:val="both"/>
        <w:rPr>
          <w:rFonts w:ascii="Times New Roman" w:hAnsi="Times New Roman" w:cs="Times New Roman"/>
          <w:sz w:val="24"/>
          <w:szCs w:val="24"/>
        </w:rPr>
      </w:pPr>
    </w:p>
    <w:p w14:paraId="2312789D" w14:textId="77777777" w:rsidR="001643B9" w:rsidRDefault="001643B9" w:rsidP="00F60E00">
      <w:pPr>
        <w:spacing w:line="369" w:lineRule="auto"/>
        <w:ind w:left="680" w:right="500"/>
        <w:jc w:val="both"/>
        <w:rPr>
          <w:rFonts w:ascii="Times New Roman" w:hAnsi="Times New Roman" w:cs="Times New Roman"/>
          <w:sz w:val="24"/>
          <w:szCs w:val="24"/>
        </w:rPr>
      </w:pPr>
    </w:p>
    <w:p w14:paraId="16A9E698" w14:textId="77777777" w:rsidR="001643B9" w:rsidRDefault="001643B9" w:rsidP="001643B9">
      <w:pPr>
        <w:spacing w:line="276" w:lineRule="auto"/>
        <w:ind w:left="680" w:right="500"/>
        <w:jc w:val="both"/>
        <w:rPr>
          <w:rFonts w:ascii="Times New Roman" w:hAnsi="Times New Roman" w:cs="Times New Roman"/>
          <w:b/>
          <w:sz w:val="36"/>
          <w:szCs w:val="24"/>
          <w:u w:val="single"/>
        </w:rPr>
      </w:pPr>
      <w:r w:rsidRPr="001643B9">
        <w:rPr>
          <w:rFonts w:ascii="Times New Roman" w:hAnsi="Times New Roman" w:cs="Times New Roman"/>
          <w:b/>
          <w:sz w:val="36"/>
          <w:szCs w:val="24"/>
          <w:u w:val="single"/>
        </w:rPr>
        <w:lastRenderedPageBreak/>
        <w:t>Conclusion</w:t>
      </w:r>
    </w:p>
    <w:p w14:paraId="0F001A9B" w14:textId="77777777" w:rsidR="001643B9" w:rsidRPr="001643B9" w:rsidRDefault="001643B9" w:rsidP="001643B9">
      <w:pPr>
        <w:spacing w:line="276" w:lineRule="auto"/>
        <w:ind w:left="680" w:right="500"/>
        <w:jc w:val="both"/>
        <w:rPr>
          <w:rFonts w:ascii="Times New Roman" w:hAnsi="Times New Roman" w:cs="Times New Roman"/>
          <w:b/>
          <w:sz w:val="36"/>
          <w:szCs w:val="24"/>
          <w:u w:val="single"/>
        </w:rPr>
      </w:pPr>
    </w:p>
    <w:p w14:paraId="1209676E" w14:textId="209B630B" w:rsidR="001643B9" w:rsidRPr="001643B9" w:rsidRDefault="001643B9" w:rsidP="001643B9">
      <w:p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The present study highlights that mycelia waste, generated as a by-product of pharmaceutical and fermentation industries, poses significant environmental challenges due to its high moisture content</w:t>
      </w:r>
      <w:r w:rsidR="00E0385A">
        <w:rPr>
          <w:rFonts w:ascii="Times New Roman" w:eastAsia="Times New Roman" w:hAnsi="Times New Roman" w:cs="Times New Roman"/>
          <w:sz w:val="24"/>
          <w:szCs w:val="24"/>
          <w:lang w:eastAsia="en-IN"/>
        </w:rPr>
        <w:t xml:space="preserve"> &amp; Viscous </w:t>
      </w:r>
      <w:r w:rsidRPr="001643B9">
        <w:rPr>
          <w:rFonts w:ascii="Times New Roman" w:eastAsia="Times New Roman" w:hAnsi="Times New Roman" w:cs="Times New Roman"/>
          <w:sz w:val="24"/>
          <w:szCs w:val="24"/>
          <w:lang w:eastAsia="en-IN"/>
        </w:rPr>
        <w:t xml:space="preserve">, presence of residual antibiotics, and potential to cause pollution if not managed properly. </w:t>
      </w:r>
    </w:p>
    <w:p w14:paraId="0DD1A681" w14:textId="77777777" w:rsidR="001643B9" w:rsidRPr="001643B9" w:rsidRDefault="001643B9" w:rsidP="001643B9">
      <w:p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The research demonstrates that conventional disposal methods such as incineration and pyrolysis are not always sustainable due to high cost and risk of secondary pollution. In contrast, the adoption of environmentally sound treatment methods such as anaerobic and aerobic processes provides a more efficient and sustainable solution. </w:t>
      </w:r>
    </w:p>
    <w:p w14:paraId="3EED578A" w14:textId="77777777" w:rsidR="001643B9" w:rsidRPr="001643B9" w:rsidRDefault="001643B9" w:rsidP="001643B9">
      <w:p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The experimental and pilot-scale studies confirm that anaerobic digestion of mycelia waste is a viable approach, resulting in significant reduction of organic load (COD and TDS) along with generation of useful by-products such as methane-rich biogas and nutrient-rich fertilizer. </w:t>
      </w:r>
    </w:p>
    <w:p w14:paraId="32441736" w14:textId="77777777" w:rsidR="001643B9" w:rsidRPr="001643B9" w:rsidRDefault="001643B9" w:rsidP="001643B9">
      <w:p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Furthermore, the study establishes that proper pre-treatment, controlled operational conditions (pH, temperature, and agitation), and systematic handling are essential for effective waste stabilization and resource recovery. The findings also emphasize that mycelia waste should not be treated merely as waste, but as a potential resource for energy generation and soil enrichment.</w:t>
      </w:r>
    </w:p>
    <w:p w14:paraId="793B306E" w14:textId="77777777" w:rsidR="001643B9" w:rsidRPr="001643B9" w:rsidRDefault="001643B9" w:rsidP="001643B9">
      <w:p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In conclusion, the developed disposal methodology ensures an environmentally sound, economically feasible, and sustainable solution for managing mycelia waste. The study contributes to improving industrial waste management practices and supports the concept of circular economy by converting waste into valuable resources.</w:t>
      </w:r>
    </w:p>
    <w:p w14:paraId="6EBDE68B" w14:textId="77777777" w:rsidR="001643B9" w:rsidRDefault="001643B9" w:rsidP="00F60E00">
      <w:pPr>
        <w:spacing w:line="369" w:lineRule="auto"/>
        <w:ind w:left="680" w:right="500"/>
        <w:jc w:val="both"/>
        <w:rPr>
          <w:rFonts w:ascii="Times New Roman" w:hAnsi="Times New Roman" w:cs="Times New Roman"/>
          <w:sz w:val="24"/>
          <w:szCs w:val="24"/>
        </w:rPr>
      </w:pPr>
    </w:p>
    <w:p w14:paraId="064242A2" w14:textId="77777777" w:rsidR="001643B9" w:rsidRDefault="001643B9" w:rsidP="00F60E00">
      <w:pPr>
        <w:spacing w:line="369" w:lineRule="auto"/>
        <w:ind w:left="680" w:right="500"/>
        <w:jc w:val="both"/>
        <w:rPr>
          <w:rFonts w:ascii="Times New Roman" w:hAnsi="Times New Roman" w:cs="Times New Roman"/>
          <w:sz w:val="24"/>
          <w:szCs w:val="24"/>
        </w:rPr>
      </w:pPr>
    </w:p>
    <w:p w14:paraId="3702F620" w14:textId="77777777" w:rsidR="001643B9" w:rsidRDefault="001643B9" w:rsidP="00F60E00">
      <w:pPr>
        <w:spacing w:line="369" w:lineRule="auto"/>
        <w:ind w:left="680" w:right="500"/>
        <w:jc w:val="both"/>
        <w:rPr>
          <w:rFonts w:ascii="Times New Roman" w:hAnsi="Times New Roman" w:cs="Times New Roman"/>
          <w:sz w:val="24"/>
          <w:szCs w:val="24"/>
        </w:rPr>
      </w:pPr>
    </w:p>
    <w:p w14:paraId="07A90916" w14:textId="77777777" w:rsidR="001643B9" w:rsidRDefault="001643B9" w:rsidP="00F60E00">
      <w:pPr>
        <w:spacing w:line="369" w:lineRule="auto"/>
        <w:ind w:left="680" w:right="500"/>
        <w:jc w:val="both"/>
        <w:rPr>
          <w:rFonts w:ascii="Times New Roman" w:hAnsi="Times New Roman" w:cs="Times New Roman"/>
          <w:sz w:val="24"/>
          <w:szCs w:val="24"/>
        </w:rPr>
      </w:pPr>
    </w:p>
    <w:p w14:paraId="7ACE5433" w14:textId="77777777" w:rsidR="001643B9" w:rsidRDefault="001643B9" w:rsidP="00F60E00">
      <w:pPr>
        <w:spacing w:line="369" w:lineRule="auto"/>
        <w:ind w:left="680" w:right="500"/>
        <w:jc w:val="both"/>
        <w:rPr>
          <w:rFonts w:ascii="Times New Roman" w:hAnsi="Times New Roman" w:cs="Times New Roman"/>
          <w:sz w:val="24"/>
          <w:szCs w:val="24"/>
        </w:rPr>
      </w:pPr>
    </w:p>
    <w:p w14:paraId="5881261B" w14:textId="77777777" w:rsidR="001643B9" w:rsidRDefault="001643B9" w:rsidP="00F60E00">
      <w:pPr>
        <w:spacing w:line="369" w:lineRule="auto"/>
        <w:ind w:left="680" w:right="500"/>
        <w:jc w:val="both"/>
        <w:rPr>
          <w:rFonts w:ascii="Times New Roman" w:hAnsi="Times New Roman" w:cs="Times New Roman"/>
          <w:sz w:val="24"/>
          <w:szCs w:val="24"/>
        </w:rPr>
      </w:pPr>
    </w:p>
    <w:p w14:paraId="6D9FC421" w14:textId="77777777" w:rsidR="001643B9" w:rsidRDefault="001643B9" w:rsidP="00F60E00">
      <w:pPr>
        <w:spacing w:line="369" w:lineRule="auto"/>
        <w:ind w:left="680" w:right="500"/>
        <w:jc w:val="both"/>
        <w:rPr>
          <w:rFonts w:ascii="Times New Roman" w:hAnsi="Times New Roman" w:cs="Times New Roman"/>
          <w:sz w:val="24"/>
          <w:szCs w:val="24"/>
        </w:rPr>
      </w:pPr>
    </w:p>
    <w:p w14:paraId="7A5364C5" w14:textId="77777777" w:rsidR="008C4063" w:rsidRDefault="008C4063" w:rsidP="00F60E00">
      <w:pPr>
        <w:spacing w:line="369" w:lineRule="auto"/>
        <w:ind w:left="680" w:right="500"/>
        <w:jc w:val="both"/>
        <w:rPr>
          <w:rFonts w:ascii="Times New Roman" w:hAnsi="Times New Roman" w:cs="Times New Roman"/>
          <w:sz w:val="24"/>
          <w:szCs w:val="24"/>
        </w:rPr>
      </w:pPr>
    </w:p>
    <w:p w14:paraId="7F5806F3" w14:textId="77777777" w:rsidR="008C4063" w:rsidRDefault="008C4063" w:rsidP="00F60E00">
      <w:pPr>
        <w:spacing w:line="369" w:lineRule="auto"/>
        <w:ind w:left="680" w:right="500"/>
        <w:jc w:val="both"/>
        <w:rPr>
          <w:rFonts w:ascii="Times New Roman" w:hAnsi="Times New Roman" w:cs="Times New Roman"/>
          <w:sz w:val="24"/>
          <w:szCs w:val="24"/>
        </w:rPr>
      </w:pPr>
    </w:p>
    <w:p w14:paraId="25341C87" w14:textId="77777777" w:rsidR="001643B9" w:rsidRDefault="001643B9" w:rsidP="00F60E00">
      <w:pPr>
        <w:spacing w:line="369" w:lineRule="auto"/>
        <w:ind w:left="680" w:right="500"/>
        <w:jc w:val="both"/>
        <w:rPr>
          <w:rFonts w:ascii="Times New Roman" w:hAnsi="Times New Roman" w:cs="Times New Roman"/>
          <w:sz w:val="24"/>
          <w:szCs w:val="24"/>
        </w:rPr>
      </w:pPr>
    </w:p>
    <w:p w14:paraId="5B37284E" w14:textId="77777777" w:rsidR="001643B9" w:rsidRPr="001643B9" w:rsidRDefault="001643B9" w:rsidP="001643B9">
      <w:pPr>
        <w:spacing w:line="276" w:lineRule="auto"/>
        <w:ind w:left="680" w:right="500"/>
        <w:jc w:val="both"/>
        <w:rPr>
          <w:rFonts w:ascii="Times New Roman" w:hAnsi="Times New Roman" w:cs="Times New Roman"/>
          <w:b/>
          <w:sz w:val="36"/>
          <w:szCs w:val="24"/>
          <w:u w:val="single"/>
        </w:rPr>
      </w:pPr>
      <w:r w:rsidRPr="001643B9">
        <w:rPr>
          <w:rFonts w:ascii="Times New Roman" w:hAnsi="Times New Roman" w:cs="Times New Roman"/>
          <w:b/>
          <w:sz w:val="36"/>
          <w:szCs w:val="24"/>
          <w:u w:val="single"/>
        </w:rPr>
        <w:lastRenderedPageBreak/>
        <w:t>References</w:t>
      </w:r>
    </w:p>
    <w:p w14:paraId="6E121A31" w14:textId="77777777" w:rsidR="001643B9" w:rsidRPr="001643B9" w:rsidRDefault="001643B9" w:rsidP="001643B9">
      <w:pPr>
        <w:spacing w:line="276" w:lineRule="auto"/>
        <w:ind w:left="680" w:right="500"/>
        <w:jc w:val="both"/>
        <w:rPr>
          <w:rFonts w:ascii="Times New Roman" w:hAnsi="Times New Roman" w:cs="Times New Roman"/>
          <w:sz w:val="24"/>
          <w:szCs w:val="24"/>
        </w:rPr>
      </w:pPr>
    </w:p>
    <w:p w14:paraId="4783AC2E" w14:textId="77777777" w:rsidR="001643B9" w:rsidRPr="001643B9" w:rsidRDefault="001643B9" w:rsidP="001643B9">
      <w:pPr>
        <w:numPr>
          <w:ilvl w:val="0"/>
          <w:numId w:val="21"/>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Central Pollution Control Board (CPCB). </w:t>
      </w:r>
      <w:r w:rsidRPr="001643B9">
        <w:rPr>
          <w:rFonts w:ascii="Times New Roman" w:eastAsia="Times New Roman" w:hAnsi="Times New Roman" w:cs="Times New Roman"/>
          <w:i/>
          <w:iCs/>
          <w:sz w:val="24"/>
          <w:szCs w:val="24"/>
          <w:lang w:eastAsia="en-IN"/>
        </w:rPr>
        <w:t>Guidelines for Hazardous Waste Management</w:t>
      </w:r>
      <w:r w:rsidRPr="001643B9">
        <w:rPr>
          <w:rFonts w:ascii="Times New Roman" w:eastAsia="Times New Roman" w:hAnsi="Times New Roman" w:cs="Times New Roman"/>
          <w:sz w:val="24"/>
          <w:szCs w:val="24"/>
          <w:lang w:eastAsia="en-IN"/>
        </w:rPr>
        <w:t xml:space="preserve">. New Delhi, India. </w:t>
      </w:r>
    </w:p>
    <w:p w14:paraId="21714D95" w14:textId="77777777" w:rsidR="001643B9" w:rsidRPr="001643B9" w:rsidRDefault="001643B9" w:rsidP="001643B9">
      <w:pPr>
        <w:numPr>
          <w:ilvl w:val="0"/>
          <w:numId w:val="21"/>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Ministry of Environment, Forest and Climate Change (</w:t>
      </w:r>
      <w:proofErr w:type="spellStart"/>
      <w:r w:rsidRPr="001643B9">
        <w:rPr>
          <w:rFonts w:ascii="Times New Roman" w:eastAsia="Times New Roman" w:hAnsi="Times New Roman" w:cs="Times New Roman"/>
          <w:sz w:val="24"/>
          <w:szCs w:val="24"/>
          <w:lang w:eastAsia="en-IN"/>
        </w:rPr>
        <w:t>MoEFCC</w:t>
      </w:r>
      <w:proofErr w:type="spellEnd"/>
      <w:r w:rsidRPr="001643B9">
        <w:rPr>
          <w:rFonts w:ascii="Times New Roman" w:eastAsia="Times New Roman" w:hAnsi="Times New Roman" w:cs="Times New Roman"/>
          <w:sz w:val="24"/>
          <w:szCs w:val="24"/>
          <w:lang w:eastAsia="en-IN"/>
        </w:rPr>
        <w:t xml:space="preserve">). </w:t>
      </w:r>
      <w:r w:rsidRPr="001643B9">
        <w:rPr>
          <w:rFonts w:ascii="Times New Roman" w:eastAsia="Times New Roman" w:hAnsi="Times New Roman" w:cs="Times New Roman"/>
          <w:i/>
          <w:iCs/>
          <w:sz w:val="24"/>
          <w:szCs w:val="24"/>
          <w:lang w:eastAsia="en-IN"/>
        </w:rPr>
        <w:t>Hazardous and Other Wastes (Management and Transboundary Movement) Rules, 2016</w:t>
      </w:r>
      <w:r w:rsidRPr="001643B9">
        <w:rPr>
          <w:rFonts w:ascii="Times New Roman" w:eastAsia="Times New Roman" w:hAnsi="Times New Roman" w:cs="Times New Roman"/>
          <w:sz w:val="24"/>
          <w:szCs w:val="24"/>
          <w:lang w:eastAsia="en-IN"/>
        </w:rPr>
        <w:t xml:space="preserve">. </w:t>
      </w:r>
    </w:p>
    <w:p w14:paraId="12BA240C" w14:textId="77777777" w:rsidR="001643B9" w:rsidRPr="001643B9" w:rsidRDefault="001643B9" w:rsidP="001643B9">
      <w:pPr>
        <w:numPr>
          <w:ilvl w:val="0"/>
          <w:numId w:val="21"/>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World Health Organization. </w:t>
      </w:r>
      <w:r w:rsidRPr="001643B9">
        <w:rPr>
          <w:rFonts w:ascii="Times New Roman" w:eastAsia="Times New Roman" w:hAnsi="Times New Roman" w:cs="Times New Roman"/>
          <w:i/>
          <w:iCs/>
          <w:sz w:val="24"/>
          <w:szCs w:val="24"/>
          <w:lang w:eastAsia="en-IN"/>
        </w:rPr>
        <w:t>Safe Management of Wastes from Health-Care Activities</w:t>
      </w:r>
      <w:r w:rsidRPr="001643B9">
        <w:rPr>
          <w:rFonts w:ascii="Times New Roman" w:eastAsia="Times New Roman" w:hAnsi="Times New Roman" w:cs="Times New Roman"/>
          <w:sz w:val="24"/>
          <w:szCs w:val="24"/>
          <w:lang w:eastAsia="en-IN"/>
        </w:rPr>
        <w:t xml:space="preserve">. Geneva. </w:t>
      </w:r>
    </w:p>
    <w:p w14:paraId="0A05AED0" w14:textId="77777777" w:rsidR="001643B9" w:rsidRPr="001643B9" w:rsidRDefault="001643B9" w:rsidP="001643B9">
      <w:pPr>
        <w:numPr>
          <w:ilvl w:val="0"/>
          <w:numId w:val="21"/>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United States Environmental Protection Agency. </w:t>
      </w:r>
      <w:r w:rsidRPr="001643B9">
        <w:rPr>
          <w:rFonts w:ascii="Times New Roman" w:eastAsia="Times New Roman" w:hAnsi="Times New Roman" w:cs="Times New Roman"/>
          <w:i/>
          <w:iCs/>
          <w:sz w:val="24"/>
          <w:szCs w:val="24"/>
          <w:lang w:eastAsia="en-IN"/>
        </w:rPr>
        <w:t>Industrial Waste Treatment and Disposal Guidelines</w:t>
      </w:r>
      <w:r w:rsidRPr="001643B9">
        <w:rPr>
          <w:rFonts w:ascii="Times New Roman" w:eastAsia="Times New Roman" w:hAnsi="Times New Roman" w:cs="Times New Roman"/>
          <w:sz w:val="24"/>
          <w:szCs w:val="24"/>
          <w:lang w:eastAsia="en-IN"/>
        </w:rPr>
        <w:t xml:space="preserve">. </w:t>
      </w:r>
    </w:p>
    <w:p w14:paraId="17101BDC" w14:textId="77777777" w:rsidR="001643B9" w:rsidRPr="001643B9" w:rsidRDefault="001643B9" w:rsidP="001643B9">
      <w:pPr>
        <w:numPr>
          <w:ilvl w:val="0"/>
          <w:numId w:val="21"/>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Food and Agriculture Organization. </w:t>
      </w:r>
      <w:r w:rsidRPr="001643B9">
        <w:rPr>
          <w:rFonts w:ascii="Times New Roman" w:eastAsia="Times New Roman" w:hAnsi="Times New Roman" w:cs="Times New Roman"/>
          <w:i/>
          <w:iCs/>
          <w:sz w:val="24"/>
          <w:szCs w:val="24"/>
          <w:lang w:eastAsia="en-IN"/>
        </w:rPr>
        <w:t>Waste Management and Resource Recovery in Agriculture</w:t>
      </w:r>
      <w:r w:rsidRPr="001643B9">
        <w:rPr>
          <w:rFonts w:ascii="Times New Roman" w:eastAsia="Times New Roman" w:hAnsi="Times New Roman" w:cs="Times New Roman"/>
          <w:sz w:val="24"/>
          <w:szCs w:val="24"/>
          <w:lang w:eastAsia="en-IN"/>
        </w:rPr>
        <w:t xml:space="preserve">. </w:t>
      </w:r>
    </w:p>
    <w:p w14:paraId="60098689" w14:textId="77777777" w:rsidR="001643B9" w:rsidRPr="001643B9" w:rsidRDefault="001643B9" w:rsidP="001643B9">
      <w:pPr>
        <w:numPr>
          <w:ilvl w:val="0"/>
          <w:numId w:val="21"/>
        </w:numPr>
        <w:spacing w:before="100" w:beforeAutospacing="1" w:after="100" w:afterAutospacing="1" w:line="276" w:lineRule="auto"/>
        <w:jc w:val="both"/>
        <w:rPr>
          <w:rFonts w:ascii="Times New Roman" w:eastAsia="Times New Roman" w:hAnsi="Times New Roman" w:cs="Times New Roman"/>
          <w:sz w:val="24"/>
          <w:szCs w:val="24"/>
          <w:lang w:eastAsia="en-IN"/>
        </w:rPr>
      </w:pPr>
      <w:proofErr w:type="spellStart"/>
      <w:r w:rsidRPr="001643B9">
        <w:rPr>
          <w:rFonts w:ascii="Times New Roman" w:eastAsia="Times New Roman" w:hAnsi="Times New Roman" w:cs="Times New Roman"/>
          <w:sz w:val="24"/>
          <w:szCs w:val="24"/>
          <w:lang w:eastAsia="en-IN"/>
        </w:rPr>
        <w:t>Tchobanoglous</w:t>
      </w:r>
      <w:proofErr w:type="spellEnd"/>
      <w:r w:rsidRPr="001643B9">
        <w:rPr>
          <w:rFonts w:ascii="Times New Roman" w:eastAsia="Times New Roman" w:hAnsi="Times New Roman" w:cs="Times New Roman"/>
          <w:sz w:val="24"/>
          <w:szCs w:val="24"/>
          <w:lang w:eastAsia="en-IN"/>
        </w:rPr>
        <w:t xml:space="preserve">, G., &amp; Burton, F. L. </w:t>
      </w:r>
      <w:r w:rsidRPr="001643B9">
        <w:rPr>
          <w:rFonts w:ascii="Times New Roman" w:eastAsia="Times New Roman" w:hAnsi="Times New Roman" w:cs="Times New Roman"/>
          <w:i/>
          <w:iCs/>
          <w:sz w:val="24"/>
          <w:szCs w:val="24"/>
          <w:lang w:eastAsia="en-IN"/>
        </w:rPr>
        <w:t>Wastewater Engineering: Treatment and Reuse</w:t>
      </w:r>
      <w:r w:rsidRPr="001643B9">
        <w:rPr>
          <w:rFonts w:ascii="Times New Roman" w:eastAsia="Times New Roman" w:hAnsi="Times New Roman" w:cs="Times New Roman"/>
          <w:sz w:val="24"/>
          <w:szCs w:val="24"/>
          <w:lang w:eastAsia="en-IN"/>
        </w:rPr>
        <w:t xml:space="preserve">. McGraw-Hill. </w:t>
      </w:r>
    </w:p>
    <w:p w14:paraId="687B17C6" w14:textId="77777777" w:rsidR="001643B9" w:rsidRPr="001643B9" w:rsidRDefault="001643B9" w:rsidP="001643B9">
      <w:pPr>
        <w:numPr>
          <w:ilvl w:val="0"/>
          <w:numId w:val="21"/>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Metcalf &amp; Eddy. </w:t>
      </w:r>
      <w:r w:rsidRPr="001643B9">
        <w:rPr>
          <w:rFonts w:ascii="Times New Roman" w:eastAsia="Times New Roman" w:hAnsi="Times New Roman" w:cs="Times New Roman"/>
          <w:i/>
          <w:iCs/>
          <w:sz w:val="24"/>
          <w:szCs w:val="24"/>
          <w:lang w:eastAsia="en-IN"/>
        </w:rPr>
        <w:t>Wastewater Engineering: Treatment and Resource Recovery</w:t>
      </w:r>
      <w:r w:rsidRPr="001643B9">
        <w:rPr>
          <w:rFonts w:ascii="Times New Roman" w:eastAsia="Times New Roman" w:hAnsi="Times New Roman" w:cs="Times New Roman"/>
          <w:sz w:val="24"/>
          <w:szCs w:val="24"/>
          <w:lang w:eastAsia="en-IN"/>
        </w:rPr>
        <w:t xml:space="preserve">. McGraw-Hill Education. </w:t>
      </w:r>
    </w:p>
    <w:p w14:paraId="554BF73F" w14:textId="77777777" w:rsidR="001643B9" w:rsidRPr="001643B9" w:rsidRDefault="001643B9" w:rsidP="001643B9">
      <w:pPr>
        <w:numPr>
          <w:ilvl w:val="0"/>
          <w:numId w:val="21"/>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Chen, Y., Cheng, J. J., &amp; Creamer, K. S. (2008). </w:t>
      </w:r>
      <w:r w:rsidRPr="001643B9">
        <w:rPr>
          <w:rFonts w:ascii="Times New Roman" w:eastAsia="Times New Roman" w:hAnsi="Times New Roman" w:cs="Times New Roman"/>
          <w:i/>
          <w:iCs/>
          <w:sz w:val="24"/>
          <w:szCs w:val="24"/>
          <w:lang w:eastAsia="en-IN"/>
        </w:rPr>
        <w:t>Inhibition of anaerobic digestion process: A review</w:t>
      </w:r>
      <w:r w:rsidRPr="001643B9">
        <w:rPr>
          <w:rFonts w:ascii="Times New Roman" w:eastAsia="Times New Roman" w:hAnsi="Times New Roman" w:cs="Times New Roman"/>
          <w:sz w:val="24"/>
          <w:szCs w:val="24"/>
          <w:lang w:eastAsia="en-IN"/>
        </w:rPr>
        <w:t xml:space="preserve">. Bioresource Technology. </w:t>
      </w:r>
    </w:p>
    <w:p w14:paraId="5E591070" w14:textId="77777777" w:rsidR="001643B9" w:rsidRPr="001643B9" w:rsidRDefault="001643B9" w:rsidP="001643B9">
      <w:pPr>
        <w:numPr>
          <w:ilvl w:val="0"/>
          <w:numId w:val="21"/>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Zhang, R., El-Mashad, H. M., Hartman, K., et al. (2007). </w:t>
      </w:r>
      <w:r w:rsidRPr="001643B9">
        <w:rPr>
          <w:rFonts w:ascii="Times New Roman" w:eastAsia="Times New Roman" w:hAnsi="Times New Roman" w:cs="Times New Roman"/>
          <w:i/>
          <w:iCs/>
          <w:sz w:val="24"/>
          <w:szCs w:val="24"/>
          <w:lang w:eastAsia="en-IN"/>
        </w:rPr>
        <w:t>Characterization of food waste as feedstock for anaerobic digestion</w:t>
      </w:r>
      <w:r w:rsidRPr="001643B9">
        <w:rPr>
          <w:rFonts w:ascii="Times New Roman" w:eastAsia="Times New Roman" w:hAnsi="Times New Roman" w:cs="Times New Roman"/>
          <w:sz w:val="24"/>
          <w:szCs w:val="24"/>
          <w:lang w:eastAsia="en-IN"/>
        </w:rPr>
        <w:t xml:space="preserve">. Bioresource Technology. </w:t>
      </w:r>
    </w:p>
    <w:p w14:paraId="19D88FC0" w14:textId="77777777" w:rsidR="001643B9" w:rsidRPr="001643B9" w:rsidRDefault="001643B9" w:rsidP="001643B9">
      <w:pPr>
        <w:numPr>
          <w:ilvl w:val="0"/>
          <w:numId w:val="21"/>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1643B9">
        <w:rPr>
          <w:rFonts w:ascii="Times New Roman" w:eastAsia="Times New Roman" w:hAnsi="Times New Roman" w:cs="Times New Roman"/>
          <w:sz w:val="24"/>
          <w:szCs w:val="24"/>
          <w:lang w:eastAsia="en-IN"/>
        </w:rPr>
        <w:t xml:space="preserve">Singh, J., &amp; </w:t>
      </w:r>
      <w:proofErr w:type="spellStart"/>
      <w:r w:rsidRPr="001643B9">
        <w:rPr>
          <w:rFonts w:ascii="Times New Roman" w:eastAsia="Times New Roman" w:hAnsi="Times New Roman" w:cs="Times New Roman"/>
          <w:sz w:val="24"/>
          <w:szCs w:val="24"/>
          <w:lang w:eastAsia="en-IN"/>
        </w:rPr>
        <w:t>Kalamdhad</w:t>
      </w:r>
      <w:proofErr w:type="spellEnd"/>
      <w:r w:rsidRPr="001643B9">
        <w:rPr>
          <w:rFonts w:ascii="Times New Roman" w:eastAsia="Times New Roman" w:hAnsi="Times New Roman" w:cs="Times New Roman"/>
          <w:sz w:val="24"/>
          <w:szCs w:val="24"/>
          <w:lang w:eastAsia="en-IN"/>
        </w:rPr>
        <w:t xml:space="preserve">, A. S. (2013). </w:t>
      </w:r>
      <w:r w:rsidRPr="001643B9">
        <w:rPr>
          <w:rFonts w:ascii="Times New Roman" w:eastAsia="Times New Roman" w:hAnsi="Times New Roman" w:cs="Times New Roman"/>
          <w:i/>
          <w:iCs/>
          <w:sz w:val="24"/>
          <w:szCs w:val="24"/>
          <w:lang w:eastAsia="en-IN"/>
        </w:rPr>
        <w:t>Effects of organic waste on composting process: A review</w:t>
      </w:r>
      <w:r w:rsidRPr="001643B9">
        <w:rPr>
          <w:rFonts w:ascii="Times New Roman" w:eastAsia="Times New Roman" w:hAnsi="Times New Roman" w:cs="Times New Roman"/>
          <w:sz w:val="24"/>
          <w:szCs w:val="24"/>
          <w:lang w:eastAsia="en-IN"/>
        </w:rPr>
        <w:t xml:space="preserve">. Environmental Technology. </w:t>
      </w:r>
    </w:p>
    <w:p w14:paraId="240F8448" w14:textId="77777777" w:rsidR="001643B9" w:rsidRPr="00F60E00" w:rsidRDefault="001643B9" w:rsidP="00F60E00">
      <w:pPr>
        <w:spacing w:line="369" w:lineRule="auto"/>
        <w:ind w:left="680" w:right="500"/>
        <w:jc w:val="both"/>
        <w:rPr>
          <w:rFonts w:ascii="Times New Roman" w:hAnsi="Times New Roman" w:cs="Times New Roman"/>
          <w:sz w:val="24"/>
          <w:szCs w:val="24"/>
        </w:rPr>
      </w:pPr>
    </w:p>
    <w:sectPr w:rsidR="001643B9" w:rsidRPr="00F60E00" w:rsidSect="00DF7C52">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87A63" w14:textId="77777777" w:rsidR="00E67F52" w:rsidRDefault="00E67F52" w:rsidP="00F60E00">
      <w:pPr>
        <w:spacing w:after="0" w:line="240" w:lineRule="auto"/>
      </w:pPr>
      <w:r>
        <w:separator/>
      </w:r>
    </w:p>
  </w:endnote>
  <w:endnote w:type="continuationSeparator" w:id="0">
    <w:p w14:paraId="752CBDBA" w14:textId="77777777" w:rsidR="00E67F52" w:rsidRDefault="00E67F52" w:rsidP="00F60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7621C" w14:textId="77777777" w:rsidR="00F60E00" w:rsidRDefault="00F60E00" w:rsidP="00F60E00">
    <w:pPr>
      <w:pStyle w:val="Footer"/>
    </w:pPr>
  </w:p>
  <w:p w14:paraId="69C188F8" w14:textId="77777777" w:rsidR="00D5472D" w:rsidRDefault="00D5472D" w:rsidP="00F60E00">
    <w:pPr>
      <w:pStyle w:val="Footer"/>
    </w:pPr>
  </w:p>
  <w:p w14:paraId="4C7132C1" w14:textId="77777777" w:rsidR="00D5472D" w:rsidRDefault="00D5472D" w:rsidP="00F60E00">
    <w:pPr>
      <w:pStyle w:val="Footer"/>
    </w:pPr>
  </w:p>
  <w:p w14:paraId="0FEAC663" w14:textId="77777777" w:rsidR="00D5472D" w:rsidRDefault="00D5472D" w:rsidP="00F60E00">
    <w:pPr>
      <w:pStyle w:val="Footer"/>
    </w:pPr>
  </w:p>
  <w:p w14:paraId="18EF309A" w14:textId="77777777" w:rsidR="00D5472D" w:rsidRPr="00F60E00" w:rsidRDefault="00D5472D" w:rsidP="00F60E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36EF2" w14:textId="77777777" w:rsidR="00E67F52" w:rsidRDefault="00E67F52" w:rsidP="00F60E00">
      <w:pPr>
        <w:spacing w:after="0" w:line="240" w:lineRule="auto"/>
      </w:pPr>
      <w:r>
        <w:separator/>
      </w:r>
    </w:p>
  </w:footnote>
  <w:footnote w:type="continuationSeparator" w:id="0">
    <w:p w14:paraId="086617DB" w14:textId="77777777" w:rsidR="00E67F52" w:rsidRDefault="00E67F52" w:rsidP="00F60E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9770C"/>
    <w:multiLevelType w:val="multilevel"/>
    <w:tmpl w:val="AF5E5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F118BE"/>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7873E42"/>
    <w:multiLevelType w:val="hybridMultilevel"/>
    <w:tmpl w:val="389C4B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7CD5369"/>
    <w:multiLevelType w:val="multilevel"/>
    <w:tmpl w:val="59BAB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FB4B3D"/>
    <w:multiLevelType w:val="multilevel"/>
    <w:tmpl w:val="4F329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C15CB6"/>
    <w:multiLevelType w:val="multilevel"/>
    <w:tmpl w:val="17C09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4543A5"/>
    <w:multiLevelType w:val="hybridMultilevel"/>
    <w:tmpl w:val="90B04D40"/>
    <w:lvl w:ilvl="0" w:tplc="1DF6D760">
      <w:numFmt w:val="bullet"/>
      <w:lvlText w:val=""/>
      <w:lvlJc w:val="left"/>
      <w:pPr>
        <w:ind w:left="1358" w:hanging="411"/>
      </w:pPr>
      <w:rPr>
        <w:rFonts w:ascii="Symbol" w:eastAsia="Symbol" w:hAnsi="Symbol" w:cs="Symbol" w:hint="default"/>
        <w:b w:val="0"/>
        <w:bCs w:val="0"/>
        <w:i w:val="0"/>
        <w:iCs w:val="0"/>
        <w:spacing w:val="0"/>
        <w:w w:val="99"/>
        <w:sz w:val="19"/>
        <w:szCs w:val="19"/>
        <w:lang w:val="en-US" w:eastAsia="en-US" w:bidi="ar-SA"/>
      </w:rPr>
    </w:lvl>
    <w:lvl w:ilvl="1" w:tplc="F5460BEE">
      <w:numFmt w:val="bullet"/>
      <w:lvlText w:val="•"/>
      <w:lvlJc w:val="left"/>
      <w:pPr>
        <w:ind w:left="2196" w:hanging="411"/>
      </w:pPr>
      <w:rPr>
        <w:rFonts w:hint="default"/>
        <w:lang w:val="en-US" w:eastAsia="en-US" w:bidi="ar-SA"/>
      </w:rPr>
    </w:lvl>
    <w:lvl w:ilvl="2" w:tplc="FE827A4E">
      <w:numFmt w:val="bullet"/>
      <w:lvlText w:val="•"/>
      <w:lvlJc w:val="left"/>
      <w:pPr>
        <w:ind w:left="3032" w:hanging="411"/>
      </w:pPr>
      <w:rPr>
        <w:rFonts w:hint="default"/>
        <w:lang w:val="en-US" w:eastAsia="en-US" w:bidi="ar-SA"/>
      </w:rPr>
    </w:lvl>
    <w:lvl w:ilvl="3" w:tplc="851295EE">
      <w:numFmt w:val="bullet"/>
      <w:lvlText w:val="•"/>
      <w:lvlJc w:val="left"/>
      <w:pPr>
        <w:ind w:left="3868" w:hanging="411"/>
      </w:pPr>
      <w:rPr>
        <w:rFonts w:hint="default"/>
        <w:lang w:val="en-US" w:eastAsia="en-US" w:bidi="ar-SA"/>
      </w:rPr>
    </w:lvl>
    <w:lvl w:ilvl="4" w:tplc="3B00B948">
      <w:numFmt w:val="bullet"/>
      <w:lvlText w:val="•"/>
      <w:lvlJc w:val="left"/>
      <w:pPr>
        <w:ind w:left="4704" w:hanging="411"/>
      </w:pPr>
      <w:rPr>
        <w:rFonts w:hint="default"/>
        <w:lang w:val="en-US" w:eastAsia="en-US" w:bidi="ar-SA"/>
      </w:rPr>
    </w:lvl>
    <w:lvl w:ilvl="5" w:tplc="79A2A7F0">
      <w:numFmt w:val="bullet"/>
      <w:lvlText w:val="•"/>
      <w:lvlJc w:val="left"/>
      <w:pPr>
        <w:ind w:left="5540" w:hanging="411"/>
      </w:pPr>
      <w:rPr>
        <w:rFonts w:hint="default"/>
        <w:lang w:val="en-US" w:eastAsia="en-US" w:bidi="ar-SA"/>
      </w:rPr>
    </w:lvl>
    <w:lvl w:ilvl="6" w:tplc="4A64647A">
      <w:numFmt w:val="bullet"/>
      <w:lvlText w:val="•"/>
      <w:lvlJc w:val="left"/>
      <w:pPr>
        <w:ind w:left="6376" w:hanging="411"/>
      </w:pPr>
      <w:rPr>
        <w:rFonts w:hint="default"/>
        <w:lang w:val="en-US" w:eastAsia="en-US" w:bidi="ar-SA"/>
      </w:rPr>
    </w:lvl>
    <w:lvl w:ilvl="7" w:tplc="F124AE54">
      <w:numFmt w:val="bullet"/>
      <w:lvlText w:val="•"/>
      <w:lvlJc w:val="left"/>
      <w:pPr>
        <w:ind w:left="7212" w:hanging="411"/>
      </w:pPr>
      <w:rPr>
        <w:rFonts w:hint="default"/>
        <w:lang w:val="en-US" w:eastAsia="en-US" w:bidi="ar-SA"/>
      </w:rPr>
    </w:lvl>
    <w:lvl w:ilvl="8" w:tplc="7444E06E">
      <w:numFmt w:val="bullet"/>
      <w:lvlText w:val="•"/>
      <w:lvlJc w:val="left"/>
      <w:pPr>
        <w:ind w:left="8048" w:hanging="411"/>
      </w:pPr>
      <w:rPr>
        <w:rFonts w:hint="default"/>
        <w:lang w:val="en-US" w:eastAsia="en-US" w:bidi="ar-SA"/>
      </w:rPr>
    </w:lvl>
  </w:abstractNum>
  <w:abstractNum w:abstractNumId="7" w15:restartNumberingAfterBreak="0">
    <w:nsid w:val="275A4E98"/>
    <w:multiLevelType w:val="hybridMultilevel"/>
    <w:tmpl w:val="C902FE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96668D2"/>
    <w:multiLevelType w:val="multilevel"/>
    <w:tmpl w:val="15581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D7AEA"/>
    <w:multiLevelType w:val="hybridMultilevel"/>
    <w:tmpl w:val="814A8D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73A5EC1"/>
    <w:multiLevelType w:val="hybridMultilevel"/>
    <w:tmpl w:val="D05AB5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9F957BD"/>
    <w:multiLevelType w:val="multilevel"/>
    <w:tmpl w:val="6AFCA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1C02A8"/>
    <w:multiLevelType w:val="hybridMultilevel"/>
    <w:tmpl w:val="488EDA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50B7FD7"/>
    <w:multiLevelType w:val="multilevel"/>
    <w:tmpl w:val="499C6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A84D0F"/>
    <w:multiLevelType w:val="multilevel"/>
    <w:tmpl w:val="3E5E21C0"/>
    <w:lvl w:ilvl="0">
      <w:start w:val="1"/>
      <w:numFmt w:val="decimal"/>
      <w:lvlText w:val="%1."/>
      <w:lvlJc w:val="left"/>
      <w:pPr>
        <w:ind w:left="719" w:hanging="720"/>
      </w:pPr>
      <w:rPr>
        <w:rFonts w:ascii="Arial" w:eastAsia="Arial" w:hAnsi="Arial" w:cs="Arial" w:hint="default"/>
        <w:b/>
        <w:bCs/>
        <w:i w:val="0"/>
        <w:iCs w:val="0"/>
        <w:spacing w:val="-1"/>
        <w:w w:val="100"/>
        <w:sz w:val="24"/>
        <w:szCs w:val="24"/>
        <w:lang w:val="en-US" w:eastAsia="en-US" w:bidi="ar-SA"/>
      </w:rPr>
    </w:lvl>
    <w:lvl w:ilvl="1">
      <w:start w:val="1"/>
      <w:numFmt w:val="decimal"/>
      <w:lvlText w:val="%1.%2"/>
      <w:lvlJc w:val="left"/>
      <w:pPr>
        <w:ind w:left="720" w:hanging="721"/>
      </w:pPr>
      <w:rPr>
        <w:rFonts w:ascii="Arial" w:eastAsia="Arial" w:hAnsi="Arial" w:cs="Arial" w:hint="default"/>
        <w:b/>
        <w:bCs/>
        <w:i w:val="0"/>
        <w:iCs w:val="0"/>
        <w:spacing w:val="0"/>
        <w:w w:val="99"/>
        <w:sz w:val="24"/>
        <w:szCs w:val="24"/>
        <w:lang w:val="en-US" w:eastAsia="en-US" w:bidi="ar-SA"/>
      </w:rPr>
    </w:lvl>
    <w:lvl w:ilvl="2">
      <w:numFmt w:val="bullet"/>
      <w:lvlText w:val=""/>
      <w:lvlJc w:val="left"/>
      <w:pPr>
        <w:ind w:left="1440" w:hanging="720"/>
      </w:pPr>
      <w:rPr>
        <w:rFonts w:ascii="Symbol" w:eastAsia="Symbol" w:hAnsi="Symbol" w:cs="Symbol" w:hint="default"/>
        <w:b w:val="0"/>
        <w:bCs w:val="0"/>
        <w:i w:val="0"/>
        <w:iCs w:val="0"/>
        <w:spacing w:val="0"/>
        <w:w w:val="100"/>
        <w:sz w:val="20"/>
        <w:szCs w:val="20"/>
        <w:lang w:val="en-US" w:eastAsia="en-US" w:bidi="ar-SA"/>
      </w:rPr>
    </w:lvl>
    <w:lvl w:ilvl="3">
      <w:numFmt w:val="bullet"/>
      <w:lvlText w:val="•"/>
      <w:lvlJc w:val="left"/>
      <w:pPr>
        <w:ind w:left="3280" w:hanging="720"/>
      </w:pPr>
      <w:rPr>
        <w:rFonts w:hint="default"/>
        <w:lang w:val="en-US" w:eastAsia="en-US" w:bidi="ar-SA"/>
      </w:rPr>
    </w:lvl>
    <w:lvl w:ilvl="4">
      <w:numFmt w:val="bullet"/>
      <w:lvlText w:val="•"/>
      <w:lvlJc w:val="left"/>
      <w:pPr>
        <w:ind w:left="4200" w:hanging="720"/>
      </w:pPr>
      <w:rPr>
        <w:rFonts w:hint="default"/>
        <w:lang w:val="en-US" w:eastAsia="en-US" w:bidi="ar-SA"/>
      </w:rPr>
    </w:lvl>
    <w:lvl w:ilvl="5">
      <w:numFmt w:val="bullet"/>
      <w:lvlText w:val="•"/>
      <w:lvlJc w:val="left"/>
      <w:pPr>
        <w:ind w:left="5120" w:hanging="720"/>
      </w:pPr>
      <w:rPr>
        <w:rFonts w:hint="default"/>
        <w:lang w:val="en-US" w:eastAsia="en-US" w:bidi="ar-SA"/>
      </w:rPr>
    </w:lvl>
    <w:lvl w:ilvl="6">
      <w:numFmt w:val="bullet"/>
      <w:lvlText w:val="•"/>
      <w:lvlJc w:val="left"/>
      <w:pPr>
        <w:ind w:left="6040" w:hanging="720"/>
      </w:pPr>
      <w:rPr>
        <w:rFonts w:hint="default"/>
        <w:lang w:val="en-US" w:eastAsia="en-US" w:bidi="ar-SA"/>
      </w:rPr>
    </w:lvl>
    <w:lvl w:ilvl="7">
      <w:numFmt w:val="bullet"/>
      <w:lvlText w:val="•"/>
      <w:lvlJc w:val="left"/>
      <w:pPr>
        <w:ind w:left="6960" w:hanging="720"/>
      </w:pPr>
      <w:rPr>
        <w:rFonts w:hint="default"/>
        <w:lang w:val="en-US" w:eastAsia="en-US" w:bidi="ar-SA"/>
      </w:rPr>
    </w:lvl>
    <w:lvl w:ilvl="8">
      <w:numFmt w:val="bullet"/>
      <w:lvlText w:val="•"/>
      <w:lvlJc w:val="left"/>
      <w:pPr>
        <w:ind w:left="7880" w:hanging="720"/>
      </w:pPr>
      <w:rPr>
        <w:rFonts w:hint="default"/>
        <w:lang w:val="en-US" w:eastAsia="en-US" w:bidi="ar-SA"/>
      </w:rPr>
    </w:lvl>
  </w:abstractNum>
  <w:abstractNum w:abstractNumId="15" w15:restartNumberingAfterBreak="0">
    <w:nsid w:val="504A6B20"/>
    <w:multiLevelType w:val="multilevel"/>
    <w:tmpl w:val="F2B6C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9A5286"/>
    <w:multiLevelType w:val="multilevel"/>
    <w:tmpl w:val="589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C63514"/>
    <w:multiLevelType w:val="multilevel"/>
    <w:tmpl w:val="0FB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BE3E2D"/>
    <w:multiLevelType w:val="multilevel"/>
    <w:tmpl w:val="FD02C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847348"/>
    <w:multiLevelType w:val="hybridMultilevel"/>
    <w:tmpl w:val="A714529E"/>
    <w:lvl w:ilvl="0" w:tplc="E6BC6CA8">
      <w:numFmt w:val="bullet"/>
      <w:lvlText w:val="•"/>
      <w:lvlJc w:val="left"/>
      <w:pPr>
        <w:ind w:left="3569" w:hanging="161"/>
      </w:pPr>
      <w:rPr>
        <w:rFonts w:ascii="Trebuchet MS" w:eastAsia="Trebuchet MS" w:hAnsi="Trebuchet MS" w:cs="Trebuchet MS" w:hint="default"/>
        <w:spacing w:val="0"/>
        <w:w w:val="68"/>
        <w:lang w:val="en-US" w:eastAsia="en-US" w:bidi="ar-SA"/>
      </w:rPr>
    </w:lvl>
    <w:lvl w:ilvl="1" w:tplc="EFBE0F9C">
      <w:numFmt w:val="bullet"/>
      <w:lvlText w:val="•"/>
      <w:lvlJc w:val="left"/>
      <w:pPr>
        <w:ind w:left="3769" w:hanging="200"/>
      </w:pPr>
      <w:rPr>
        <w:rFonts w:ascii="Times New Roman" w:eastAsia="Times New Roman" w:hAnsi="Times New Roman" w:cs="Times New Roman" w:hint="default"/>
        <w:b w:val="0"/>
        <w:bCs w:val="0"/>
        <w:i w:val="0"/>
        <w:iCs w:val="0"/>
        <w:color w:val="231F20"/>
        <w:spacing w:val="0"/>
        <w:w w:val="111"/>
        <w:sz w:val="18"/>
        <w:szCs w:val="18"/>
        <w:lang w:val="en-US" w:eastAsia="en-US" w:bidi="ar-SA"/>
      </w:rPr>
    </w:lvl>
    <w:lvl w:ilvl="2" w:tplc="123E45E8">
      <w:numFmt w:val="bullet"/>
      <w:lvlText w:val="•"/>
      <w:lvlJc w:val="left"/>
      <w:pPr>
        <w:ind w:left="4444" w:hanging="200"/>
      </w:pPr>
      <w:rPr>
        <w:rFonts w:hint="default"/>
        <w:lang w:val="en-US" w:eastAsia="en-US" w:bidi="ar-SA"/>
      </w:rPr>
    </w:lvl>
    <w:lvl w:ilvl="3" w:tplc="226C01DA">
      <w:numFmt w:val="bullet"/>
      <w:lvlText w:val="•"/>
      <w:lvlJc w:val="left"/>
      <w:pPr>
        <w:ind w:left="5129" w:hanging="200"/>
      </w:pPr>
      <w:rPr>
        <w:rFonts w:hint="default"/>
        <w:lang w:val="en-US" w:eastAsia="en-US" w:bidi="ar-SA"/>
      </w:rPr>
    </w:lvl>
    <w:lvl w:ilvl="4" w:tplc="83D2A918">
      <w:numFmt w:val="bullet"/>
      <w:lvlText w:val="•"/>
      <w:lvlJc w:val="left"/>
      <w:pPr>
        <w:ind w:left="5813" w:hanging="200"/>
      </w:pPr>
      <w:rPr>
        <w:rFonts w:hint="default"/>
        <w:lang w:val="en-US" w:eastAsia="en-US" w:bidi="ar-SA"/>
      </w:rPr>
    </w:lvl>
    <w:lvl w:ilvl="5" w:tplc="92C2C53E">
      <w:numFmt w:val="bullet"/>
      <w:lvlText w:val="•"/>
      <w:lvlJc w:val="left"/>
      <w:pPr>
        <w:ind w:left="6498" w:hanging="200"/>
      </w:pPr>
      <w:rPr>
        <w:rFonts w:hint="default"/>
        <w:lang w:val="en-US" w:eastAsia="en-US" w:bidi="ar-SA"/>
      </w:rPr>
    </w:lvl>
    <w:lvl w:ilvl="6" w:tplc="53DA5064">
      <w:numFmt w:val="bullet"/>
      <w:lvlText w:val="•"/>
      <w:lvlJc w:val="left"/>
      <w:pPr>
        <w:ind w:left="7183" w:hanging="200"/>
      </w:pPr>
      <w:rPr>
        <w:rFonts w:hint="default"/>
        <w:lang w:val="en-US" w:eastAsia="en-US" w:bidi="ar-SA"/>
      </w:rPr>
    </w:lvl>
    <w:lvl w:ilvl="7" w:tplc="70BEB272">
      <w:numFmt w:val="bullet"/>
      <w:lvlText w:val="•"/>
      <w:lvlJc w:val="left"/>
      <w:pPr>
        <w:ind w:left="7867" w:hanging="200"/>
      </w:pPr>
      <w:rPr>
        <w:rFonts w:hint="default"/>
        <w:lang w:val="en-US" w:eastAsia="en-US" w:bidi="ar-SA"/>
      </w:rPr>
    </w:lvl>
    <w:lvl w:ilvl="8" w:tplc="751C2300">
      <w:numFmt w:val="bullet"/>
      <w:lvlText w:val="•"/>
      <w:lvlJc w:val="left"/>
      <w:pPr>
        <w:ind w:left="8552" w:hanging="200"/>
      </w:pPr>
      <w:rPr>
        <w:rFonts w:hint="default"/>
        <w:lang w:val="en-US" w:eastAsia="en-US" w:bidi="ar-SA"/>
      </w:rPr>
    </w:lvl>
  </w:abstractNum>
  <w:abstractNum w:abstractNumId="20" w15:restartNumberingAfterBreak="0">
    <w:nsid w:val="5B1746D8"/>
    <w:multiLevelType w:val="hybridMultilevel"/>
    <w:tmpl w:val="010438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D1D7344"/>
    <w:multiLevelType w:val="hybridMultilevel"/>
    <w:tmpl w:val="F8E640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629B0F3B"/>
    <w:multiLevelType w:val="multilevel"/>
    <w:tmpl w:val="DE1A2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D77B98"/>
    <w:multiLevelType w:val="hybridMultilevel"/>
    <w:tmpl w:val="B644EB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82355C5"/>
    <w:multiLevelType w:val="hybridMultilevel"/>
    <w:tmpl w:val="720E23F2"/>
    <w:lvl w:ilvl="0" w:tplc="40090001">
      <w:start w:val="1"/>
      <w:numFmt w:val="bullet"/>
      <w:lvlText w:val=""/>
      <w:lvlJc w:val="left"/>
      <w:pPr>
        <w:ind w:left="850" w:hanging="360"/>
      </w:pPr>
      <w:rPr>
        <w:rFonts w:ascii="Symbol" w:hAnsi="Symbol" w:hint="default"/>
      </w:rPr>
    </w:lvl>
    <w:lvl w:ilvl="1" w:tplc="40090003" w:tentative="1">
      <w:start w:val="1"/>
      <w:numFmt w:val="bullet"/>
      <w:lvlText w:val="o"/>
      <w:lvlJc w:val="left"/>
      <w:pPr>
        <w:ind w:left="1570" w:hanging="360"/>
      </w:pPr>
      <w:rPr>
        <w:rFonts w:ascii="Courier New" w:hAnsi="Courier New" w:cs="Courier New" w:hint="default"/>
      </w:rPr>
    </w:lvl>
    <w:lvl w:ilvl="2" w:tplc="40090005" w:tentative="1">
      <w:start w:val="1"/>
      <w:numFmt w:val="bullet"/>
      <w:lvlText w:val=""/>
      <w:lvlJc w:val="left"/>
      <w:pPr>
        <w:ind w:left="2290" w:hanging="360"/>
      </w:pPr>
      <w:rPr>
        <w:rFonts w:ascii="Wingdings" w:hAnsi="Wingdings" w:hint="default"/>
      </w:rPr>
    </w:lvl>
    <w:lvl w:ilvl="3" w:tplc="40090001" w:tentative="1">
      <w:start w:val="1"/>
      <w:numFmt w:val="bullet"/>
      <w:lvlText w:val=""/>
      <w:lvlJc w:val="left"/>
      <w:pPr>
        <w:ind w:left="3010" w:hanging="360"/>
      </w:pPr>
      <w:rPr>
        <w:rFonts w:ascii="Symbol" w:hAnsi="Symbol" w:hint="default"/>
      </w:rPr>
    </w:lvl>
    <w:lvl w:ilvl="4" w:tplc="40090003" w:tentative="1">
      <w:start w:val="1"/>
      <w:numFmt w:val="bullet"/>
      <w:lvlText w:val="o"/>
      <w:lvlJc w:val="left"/>
      <w:pPr>
        <w:ind w:left="3730" w:hanging="360"/>
      </w:pPr>
      <w:rPr>
        <w:rFonts w:ascii="Courier New" w:hAnsi="Courier New" w:cs="Courier New" w:hint="default"/>
      </w:rPr>
    </w:lvl>
    <w:lvl w:ilvl="5" w:tplc="40090005" w:tentative="1">
      <w:start w:val="1"/>
      <w:numFmt w:val="bullet"/>
      <w:lvlText w:val=""/>
      <w:lvlJc w:val="left"/>
      <w:pPr>
        <w:ind w:left="4450" w:hanging="360"/>
      </w:pPr>
      <w:rPr>
        <w:rFonts w:ascii="Wingdings" w:hAnsi="Wingdings" w:hint="default"/>
      </w:rPr>
    </w:lvl>
    <w:lvl w:ilvl="6" w:tplc="40090001" w:tentative="1">
      <w:start w:val="1"/>
      <w:numFmt w:val="bullet"/>
      <w:lvlText w:val=""/>
      <w:lvlJc w:val="left"/>
      <w:pPr>
        <w:ind w:left="5170" w:hanging="360"/>
      </w:pPr>
      <w:rPr>
        <w:rFonts w:ascii="Symbol" w:hAnsi="Symbol" w:hint="default"/>
      </w:rPr>
    </w:lvl>
    <w:lvl w:ilvl="7" w:tplc="40090003" w:tentative="1">
      <w:start w:val="1"/>
      <w:numFmt w:val="bullet"/>
      <w:lvlText w:val="o"/>
      <w:lvlJc w:val="left"/>
      <w:pPr>
        <w:ind w:left="5890" w:hanging="360"/>
      </w:pPr>
      <w:rPr>
        <w:rFonts w:ascii="Courier New" w:hAnsi="Courier New" w:cs="Courier New" w:hint="default"/>
      </w:rPr>
    </w:lvl>
    <w:lvl w:ilvl="8" w:tplc="40090005" w:tentative="1">
      <w:start w:val="1"/>
      <w:numFmt w:val="bullet"/>
      <w:lvlText w:val=""/>
      <w:lvlJc w:val="left"/>
      <w:pPr>
        <w:ind w:left="6610" w:hanging="360"/>
      </w:pPr>
      <w:rPr>
        <w:rFonts w:ascii="Wingdings" w:hAnsi="Wingdings" w:hint="default"/>
      </w:rPr>
    </w:lvl>
  </w:abstractNum>
  <w:abstractNum w:abstractNumId="25" w15:restartNumberingAfterBreak="0">
    <w:nsid w:val="6C177038"/>
    <w:multiLevelType w:val="hybridMultilevel"/>
    <w:tmpl w:val="392A94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7B05E75"/>
    <w:multiLevelType w:val="multilevel"/>
    <w:tmpl w:val="0A54B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9148178">
    <w:abstractNumId w:val="1"/>
  </w:num>
  <w:num w:numId="2" w16cid:durableId="1875918282">
    <w:abstractNumId w:val="22"/>
  </w:num>
  <w:num w:numId="3" w16cid:durableId="880485147">
    <w:abstractNumId w:val="5"/>
  </w:num>
  <w:num w:numId="4" w16cid:durableId="1567299049">
    <w:abstractNumId w:val="20"/>
  </w:num>
  <w:num w:numId="5" w16cid:durableId="1435202798">
    <w:abstractNumId w:val="6"/>
  </w:num>
  <w:num w:numId="6" w16cid:durableId="1641809781">
    <w:abstractNumId w:val="14"/>
  </w:num>
  <w:num w:numId="7" w16cid:durableId="2054965525">
    <w:abstractNumId w:val="19"/>
  </w:num>
  <w:num w:numId="8" w16cid:durableId="1981574252">
    <w:abstractNumId w:val="2"/>
  </w:num>
  <w:num w:numId="9" w16cid:durableId="1808860606">
    <w:abstractNumId w:val="13"/>
  </w:num>
  <w:num w:numId="10" w16cid:durableId="311062292">
    <w:abstractNumId w:val="8"/>
  </w:num>
  <w:num w:numId="11" w16cid:durableId="712273902">
    <w:abstractNumId w:val="15"/>
  </w:num>
  <w:num w:numId="12" w16cid:durableId="1585531626">
    <w:abstractNumId w:val="11"/>
  </w:num>
  <w:num w:numId="13" w16cid:durableId="56520131">
    <w:abstractNumId w:val="26"/>
  </w:num>
  <w:num w:numId="14" w16cid:durableId="402946970">
    <w:abstractNumId w:val="16"/>
  </w:num>
  <w:num w:numId="15" w16cid:durableId="1575160159">
    <w:abstractNumId w:val="4"/>
  </w:num>
  <w:num w:numId="16" w16cid:durableId="176577860">
    <w:abstractNumId w:val="24"/>
  </w:num>
  <w:num w:numId="17" w16cid:durableId="1746032154">
    <w:abstractNumId w:val="18"/>
  </w:num>
  <w:num w:numId="18" w16cid:durableId="365569225">
    <w:abstractNumId w:val="17"/>
  </w:num>
  <w:num w:numId="19" w16cid:durableId="743181594">
    <w:abstractNumId w:val="3"/>
  </w:num>
  <w:num w:numId="20" w16cid:durableId="1682586321">
    <w:abstractNumId w:val="25"/>
  </w:num>
  <w:num w:numId="21" w16cid:durableId="1871216123">
    <w:abstractNumId w:val="0"/>
  </w:num>
  <w:num w:numId="22" w16cid:durableId="1875730289">
    <w:abstractNumId w:val="12"/>
  </w:num>
  <w:num w:numId="23" w16cid:durableId="1495730241">
    <w:abstractNumId w:val="23"/>
  </w:num>
  <w:num w:numId="24" w16cid:durableId="858741270">
    <w:abstractNumId w:val="9"/>
  </w:num>
  <w:num w:numId="25" w16cid:durableId="1998456696">
    <w:abstractNumId w:val="7"/>
  </w:num>
  <w:num w:numId="26" w16cid:durableId="8336681">
    <w:abstractNumId w:val="10"/>
  </w:num>
  <w:num w:numId="27" w16cid:durableId="194996331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838"/>
    <w:rsid w:val="00013D05"/>
    <w:rsid w:val="0008766C"/>
    <w:rsid w:val="000A1157"/>
    <w:rsid w:val="000C02BB"/>
    <w:rsid w:val="000E3F41"/>
    <w:rsid w:val="000F787A"/>
    <w:rsid w:val="001643B9"/>
    <w:rsid w:val="0019446E"/>
    <w:rsid w:val="001E0D17"/>
    <w:rsid w:val="001E4956"/>
    <w:rsid w:val="001F5081"/>
    <w:rsid w:val="00205D9D"/>
    <w:rsid w:val="002B223E"/>
    <w:rsid w:val="002F4FFA"/>
    <w:rsid w:val="00346AEE"/>
    <w:rsid w:val="00350EC9"/>
    <w:rsid w:val="003824AD"/>
    <w:rsid w:val="003C2458"/>
    <w:rsid w:val="00417B65"/>
    <w:rsid w:val="00431B38"/>
    <w:rsid w:val="0047010C"/>
    <w:rsid w:val="00515D0F"/>
    <w:rsid w:val="005469FC"/>
    <w:rsid w:val="0056483B"/>
    <w:rsid w:val="00573154"/>
    <w:rsid w:val="00595E8F"/>
    <w:rsid w:val="005B68A8"/>
    <w:rsid w:val="00630692"/>
    <w:rsid w:val="00637A4A"/>
    <w:rsid w:val="006508B3"/>
    <w:rsid w:val="00712686"/>
    <w:rsid w:val="00731682"/>
    <w:rsid w:val="0077660A"/>
    <w:rsid w:val="0079432E"/>
    <w:rsid w:val="007F297B"/>
    <w:rsid w:val="007F4275"/>
    <w:rsid w:val="0080129D"/>
    <w:rsid w:val="00845581"/>
    <w:rsid w:val="00852E98"/>
    <w:rsid w:val="008711DD"/>
    <w:rsid w:val="00875838"/>
    <w:rsid w:val="008C4063"/>
    <w:rsid w:val="008D5C64"/>
    <w:rsid w:val="00967B40"/>
    <w:rsid w:val="00A13069"/>
    <w:rsid w:val="00A25648"/>
    <w:rsid w:val="00A61788"/>
    <w:rsid w:val="00A85450"/>
    <w:rsid w:val="00A933F5"/>
    <w:rsid w:val="00AA275A"/>
    <w:rsid w:val="00BA28C1"/>
    <w:rsid w:val="00BD3492"/>
    <w:rsid w:val="00C30015"/>
    <w:rsid w:val="00CB05C3"/>
    <w:rsid w:val="00D5472D"/>
    <w:rsid w:val="00DB24BC"/>
    <w:rsid w:val="00DC6024"/>
    <w:rsid w:val="00DE330B"/>
    <w:rsid w:val="00DF7C52"/>
    <w:rsid w:val="00E0385A"/>
    <w:rsid w:val="00E04027"/>
    <w:rsid w:val="00E047EE"/>
    <w:rsid w:val="00E11A76"/>
    <w:rsid w:val="00E67F52"/>
    <w:rsid w:val="00E7239B"/>
    <w:rsid w:val="00EA6E79"/>
    <w:rsid w:val="00F60E00"/>
    <w:rsid w:val="00F958B3"/>
    <w:rsid w:val="00F96FF1"/>
    <w:rsid w:val="00FB45A8"/>
    <w:rsid w:val="00FB5755"/>
    <w:rsid w:val="00FD5FB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C396C"/>
  <w15:docId w15:val="{10FDCE2F-D407-4CED-A7E2-3A61C254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5838"/>
    <w:pPr>
      <w:spacing w:after="160" w:line="259" w:lineRule="auto"/>
    </w:pPr>
  </w:style>
  <w:style w:type="paragraph" w:styleId="Heading1">
    <w:name w:val="heading 1"/>
    <w:basedOn w:val="Normal"/>
    <w:next w:val="Normal"/>
    <w:link w:val="Heading1Char"/>
    <w:uiPriority w:val="1"/>
    <w:qFormat/>
    <w:rsid w:val="00F60E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60E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61788"/>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58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838"/>
    <w:rPr>
      <w:rFonts w:ascii="Tahoma" w:hAnsi="Tahoma" w:cs="Tahoma"/>
      <w:sz w:val="16"/>
      <w:szCs w:val="16"/>
    </w:rPr>
  </w:style>
  <w:style w:type="character" w:styleId="Strong">
    <w:name w:val="Strong"/>
    <w:basedOn w:val="DefaultParagraphFont"/>
    <w:uiPriority w:val="22"/>
    <w:qFormat/>
    <w:rsid w:val="00A61788"/>
    <w:rPr>
      <w:b/>
      <w:bCs/>
    </w:rPr>
  </w:style>
  <w:style w:type="character" w:customStyle="1" w:styleId="text-token-text-primary">
    <w:name w:val="text-token-text-primary"/>
    <w:basedOn w:val="DefaultParagraphFont"/>
    <w:rsid w:val="00A61788"/>
  </w:style>
  <w:style w:type="character" w:customStyle="1" w:styleId="Heading3Char">
    <w:name w:val="Heading 3 Char"/>
    <w:basedOn w:val="DefaultParagraphFont"/>
    <w:link w:val="Heading3"/>
    <w:uiPriority w:val="9"/>
    <w:rsid w:val="00A61788"/>
    <w:rPr>
      <w:rFonts w:ascii="Times New Roman" w:eastAsia="Times New Roman" w:hAnsi="Times New Roman" w:cs="Times New Roman"/>
      <w:b/>
      <w:bCs/>
      <w:sz w:val="27"/>
      <w:szCs w:val="27"/>
      <w:lang w:eastAsia="en-IN"/>
    </w:rPr>
  </w:style>
  <w:style w:type="paragraph" w:customStyle="1" w:styleId="isselectedend">
    <w:name w:val="isselectedend"/>
    <w:basedOn w:val="Normal"/>
    <w:rsid w:val="00A6178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rmalWeb">
    <w:name w:val="Normal (Web)"/>
    <w:basedOn w:val="Normal"/>
    <w:uiPriority w:val="99"/>
    <w:semiHidden/>
    <w:unhideWhenUsed/>
    <w:rsid w:val="00A6178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1"/>
    <w:qFormat/>
    <w:rsid w:val="00845581"/>
    <w:pPr>
      <w:ind w:left="720"/>
      <w:contextualSpacing/>
    </w:pPr>
    <w:rPr>
      <w:szCs w:val="28"/>
      <w:lang w:bidi="th-TH"/>
    </w:rPr>
  </w:style>
  <w:style w:type="character" w:customStyle="1" w:styleId="Heading1Char">
    <w:name w:val="Heading 1 Char"/>
    <w:basedOn w:val="DefaultParagraphFont"/>
    <w:link w:val="Heading1"/>
    <w:uiPriority w:val="1"/>
    <w:rsid w:val="00F60E0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60E00"/>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F60E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0E00"/>
  </w:style>
  <w:style w:type="paragraph" w:styleId="Header">
    <w:name w:val="header"/>
    <w:basedOn w:val="Normal"/>
    <w:link w:val="HeaderChar"/>
    <w:uiPriority w:val="99"/>
    <w:unhideWhenUsed/>
    <w:rsid w:val="00F60E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0E00"/>
  </w:style>
  <w:style w:type="character" w:customStyle="1" w:styleId="topic-highlight">
    <w:name w:val="topic-highlight"/>
    <w:basedOn w:val="DefaultParagraphFont"/>
    <w:rsid w:val="001E4956"/>
  </w:style>
  <w:style w:type="character" w:styleId="Hyperlink">
    <w:name w:val="Hyperlink"/>
    <w:basedOn w:val="DefaultParagraphFont"/>
    <w:uiPriority w:val="99"/>
    <w:unhideWhenUsed/>
    <w:rsid w:val="001E4956"/>
    <w:rPr>
      <w:color w:val="0000FF"/>
      <w:u w:val="single"/>
    </w:rPr>
  </w:style>
  <w:style w:type="character" w:styleId="Emphasis">
    <w:name w:val="Emphasis"/>
    <w:basedOn w:val="DefaultParagraphFont"/>
    <w:uiPriority w:val="20"/>
    <w:qFormat/>
    <w:rsid w:val="001E4956"/>
    <w:rPr>
      <w:i/>
      <w:iCs/>
    </w:rPr>
  </w:style>
  <w:style w:type="character" w:customStyle="1" w:styleId="uv3um">
    <w:name w:val="uv3um"/>
    <w:basedOn w:val="DefaultParagraphFont"/>
    <w:rsid w:val="001E4956"/>
  </w:style>
  <w:style w:type="character" w:styleId="CommentReference">
    <w:name w:val="annotation reference"/>
    <w:basedOn w:val="DefaultParagraphFont"/>
    <w:uiPriority w:val="99"/>
    <w:semiHidden/>
    <w:unhideWhenUsed/>
    <w:rsid w:val="001E4956"/>
    <w:rPr>
      <w:sz w:val="16"/>
      <w:szCs w:val="16"/>
    </w:rPr>
  </w:style>
  <w:style w:type="paragraph" w:styleId="CommentText">
    <w:name w:val="annotation text"/>
    <w:basedOn w:val="Normal"/>
    <w:link w:val="CommentTextChar"/>
    <w:uiPriority w:val="99"/>
    <w:semiHidden/>
    <w:unhideWhenUsed/>
    <w:rsid w:val="001E4956"/>
    <w:pPr>
      <w:spacing w:line="240" w:lineRule="auto"/>
    </w:pPr>
    <w:rPr>
      <w:sz w:val="20"/>
      <w:szCs w:val="20"/>
    </w:rPr>
  </w:style>
  <w:style w:type="character" w:customStyle="1" w:styleId="CommentTextChar">
    <w:name w:val="Comment Text Char"/>
    <w:basedOn w:val="DefaultParagraphFont"/>
    <w:link w:val="CommentText"/>
    <w:uiPriority w:val="99"/>
    <w:semiHidden/>
    <w:rsid w:val="001E4956"/>
    <w:rPr>
      <w:sz w:val="20"/>
      <w:szCs w:val="20"/>
    </w:rPr>
  </w:style>
  <w:style w:type="paragraph" w:styleId="CommentSubject">
    <w:name w:val="annotation subject"/>
    <w:basedOn w:val="CommentText"/>
    <w:next w:val="CommentText"/>
    <w:link w:val="CommentSubjectChar"/>
    <w:uiPriority w:val="99"/>
    <w:semiHidden/>
    <w:unhideWhenUsed/>
    <w:rsid w:val="001E4956"/>
    <w:rPr>
      <w:b/>
      <w:bCs/>
    </w:rPr>
  </w:style>
  <w:style w:type="character" w:customStyle="1" w:styleId="CommentSubjectChar">
    <w:name w:val="Comment Subject Char"/>
    <w:basedOn w:val="CommentTextChar"/>
    <w:link w:val="CommentSubject"/>
    <w:uiPriority w:val="99"/>
    <w:semiHidden/>
    <w:rsid w:val="001E4956"/>
    <w:rPr>
      <w:b/>
      <w:bCs/>
      <w:sz w:val="20"/>
      <w:szCs w:val="20"/>
    </w:rPr>
  </w:style>
  <w:style w:type="paragraph" w:styleId="Title">
    <w:name w:val="Title"/>
    <w:basedOn w:val="Normal"/>
    <w:link w:val="TitleChar"/>
    <w:uiPriority w:val="1"/>
    <w:qFormat/>
    <w:rsid w:val="001E4956"/>
    <w:pPr>
      <w:widowControl w:val="0"/>
      <w:autoSpaceDE w:val="0"/>
      <w:autoSpaceDN w:val="0"/>
      <w:spacing w:after="0" w:line="240" w:lineRule="auto"/>
      <w:ind w:left="536" w:right="358"/>
      <w:jc w:val="center"/>
    </w:pPr>
    <w:rPr>
      <w:rFonts w:ascii="Times New Roman" w:eastAsia="Times New Roman" w:hAnsi="Times New Roman" w:cs="Times New Roman"/>
      <w:b/>
      <w:bCs/>
      <w:sz w:val="52"/>
      <w:szCs w:val="52"/>
      <w:lang w:val="en-US"/>
    </w:rPr>
  </w:style>
  <w:style w:type="character" w:customStyle="1" w:styleId="TitleChar">
    <w:name w:val="Title Char"/>
    <w:basedOn w:val="DefaultParagraphFont"/>
    <w:link w:val="Title"/>
    <w:uiPriority w:val="1"/>
    <w:rsid w:val="001E4956"/>
    <w:rPr>
      <w:rFonts w:ascii="Times New Roman" w:eastAsia="Times New Roman" w:hAnsi="Times New Roman" w:cs="Times New Roman"/>
      <w:b/>
      <w:bCs/>
      <w:sz w:val="52"/>
      <w:szCs w:val="52"/>
      <w:lang w:val="en-US"/>
    </w:rPr>
  </w:style>
  <w:style w:type="paragraph" w:styleId="BodyText">
    <w:name w:val="Body Text"/>
    <w:basedOn w:val="Normal"/>
    <w:link w:val="BodyTextChar"/>
    <w:uiPriority w:val="1"/>
    <w:qFormat/>
    <w:rsid w:val="001E4956"/>
    <w:pPr>
      <w:widowControl w:val="0"/>
      <w:autoSpaceDE w:val="0"/>
      <w:autoSpaceDN w:val="0"/>
      <w:spacing w:after="0" w:line="240" w:lineRule="auto"/>
    </w:pPr>
    <w:rPr>
      <w:rFonts w:ascii="Arial MT" w:eastAsia="Arial MT" w:hAnsi="Arial MT" w:cs="Arial MT"/>
      <w:sz w:val="24"/>
      <w:szCs w:val="24"/>
      <w:lang w:val="en-US"/>
    </w:rPr>
  </w:style>
  <w:style w:type="character" w:customStyle="1" w:styleId="BodyTextChar">
    <w:name w:val="Body Text Char"/>
    <w:basedOn w:val="DefaultParagraphFont"/>
    <w:link w:val="BodyText"/>
    <w:uiPriority w:val="1"/>
    <w:rsid w:val="001E4956"/>
    <w:rPr>
      <w:rFonts w:ascii="Arial MT" w:eastAsia="Arial MT" w:hAnsi="Arial MT" w:cs="Arial MT"/>
      <w:sz w:val="24"/>
      <w:szCs w:val="24"/>
      <w:lang w:val="en-US"/>
    </w:rPr>
  </w:style>
  <w:style w:type="character" w:customStyle="1" w:styleId="UnresolvedMention1">
    <w:name w:val="Unresolved Mention1"/>
    <w:basedOn w:val="DefaultParagraphFont"/>
    <w:uiPriority w:val="99"/>
    <w:semiHidden/>
    <w:unhideWhenUsed/>
    <w:rsid w:val="001E4956"/>
    <w:rPr>
      <w:color w:val="605E5C"/>
      <w:shd w:val="clear" w:color="auto" w:fill="E1DFDD"/>
    </w:rPr>
  </w:style>
  <w:style w:type="character" w:customStyle="1" w:styleId="whitespace-normal">
    <w:name w:val="whitespace-normal"/>
    <w:basedOn w:val="DefaultParagraphFont"/>
    <w:rsid w:val="001643B9"/>
  </w:style>
  <w:style w:type="character" w:styleId="UnresolvedMention">
    <w:name w:val="Unresolved Mention"/>
    <w:basedOn w:val="DefaultParagraphFont"/>
    <w:uiPriority w:val="99"/>
    <w:semiHidden/>
    <w:unhideWhenUsed/>
    <w:rsid w:val="00E0385A"/>
    <w:rPr>
      <w:color w:val="605E5C"/>
      <w:shd w:val="clear" w:color="auto" w:fill="E1DFDD"/>
    </w:rPr>
  </w:style>
  <w:style w:type="paragraph" w:customStyle="1" w:styleId="TableParagraph">
    <w:name w:val="Table Paragraph"/>
    <w:basedOn w:val="Normal"/>
    <w:uiPriority w:val="1"/>
    <w:qFormat/>
    <w:rsid w:val="000F787A"/>
    <w:pPr>
      <w:widowControl w:val="0"/>
      <w:autoSpaceDE w:val="0"/>
      <w:autoSpaceDN w:val="0"/>
      <w:spacing w:before="53" w:after="0" w:line="240" w:lineRule="auto"/>
      <w:ind w:left="80"/>
    </w:pPr>
    <w:rPr>
      <w:rFonts w:ascii="Arial MT" w:eastAsia="Arial MT" w:hAnsi="Arial MT" w:cs="Arial M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569457">
      <w:bodyDiv w:val="1"/>
      <w:marLeft w:val="0"/>
      <w:marRight w:val="0"/>
      <w:marTop w:val="0"/>
      <w:marBottom w:val="0"/>
      <w:divBdr>
        <w:top w:val="none" w:sz="0" w:space="0" w:color="auto"/>
        <w:left w:val="none" w:sz="0" w:space="0" w:color="auto"/>
        <w:bottom w:val="none" w:sz="0" w:space="0" w:color="auto"/>
        <w:right w:val="none" w:sz="0" w:space="0" w:color="auto"/>
      </w:divBdr>
    </w:div>
    <w:div w:id="922185155">
      <w:bodyDiv w:val="1"/>
      <w:marLeft w:val="0"/>
      <w:marRight w:val="0"/>
      <w:marTop w:val="0"/>
      <w:marBottom w:val="0"/>
      <w:divBdr>
        <w:top w:val="none" w:sz="0" w:space="0" w:color="auto"/>
        <w:left w:val="none" w:sz="0" w:space="0" w:color="auto"/>
        <w:bottom w:val="none" w:sz="0" w:space="0" w:color="auto"/>
        <w:right w:val="none" w:sz="0" w:space="0" w:color="auto"/>
      </w:divBdr>
    </w:div>
    <w:div w:id="1450973264">
      <w:bodyDiv w:val="1"/>
      <w:marLeft w:val="0"/>
      <w:marRight w:val="0"/>
      <w:marTop w:val="0"/>
      <w:marBottom w:val="0"/>
      <w:divBdr>
        <w:top w:val="none" w:sz="0" w:space="0" w:color="auto"/>
        <w:left w:val="none" w:sz="0" w:space="0" w:color="auto"/>
        <w:bottom w:val="none" w:sz="0" w:space="0" w:color="auto"/>
        <w:right w:val="none" w:sz="0" w:space="0" w:color="auto"/>
      </w:divBdr>
    </w:div>
    <w:div w:id="1778600795">
      <w:bodyDiv w:val="1"/>
      <w:marLeft w:val="0"/>
      <w:marRight w:val="0"/>
      <w:marTop w:val="0"/>
      <w:marBottom w:val="0"/>
      <w:divBdr>
        <w:top w:val="none" w:sz="0" w:space="0" w:color="auto"/>
        <w:left w:val="none" w:sz="0" w:space="0" w:color="auto"/>
        <w:bottom w:val="none" w:sz="0" w:space="0" w:color="auto"/>
        <w:right w:val="none" w:sz="0" w:space="0" w:color="auto"/>
      </w:divBdr>
    </w:div>
    <w:div w:id="1874460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topics/agricultural-and-biological-sciences/spore-germination" TargetMode="External"/><Relationship Id="rId26" Type="http://schemas.openxmlformats.org/officeDocument/2006/relationships/hyperlink" Target="http://www.aiche" TargetMode="External"/><Relationship Id="rId39" Type="http://schemas.openxmlformats.org/officeDocument/2006/relationships/image" Target="media/image13.jpeg"/><Relationship Id="rId21" Type="http://schemas.openxmlformats.org/officeDocument/2006/relationships/image" Target="media/image1.jpeg"/><Relationship Id="rId34" Type="http://schemas.openxmlformats.org/officeDocument/2006/relationships/image" Target="media/image10.jpeg"/><Relationship Id="rId42" Type="http://schemas.openxmlformats.org/officeDocument/2006/relationships/image" Target="media/image15.jpeg"/><Relationship Id="rId47" Type="http://schemas.openxmlformats.org/officeDocument/2006/relationships/image" Target="media/image17.jpeg"/><Relationship Id="rId50" Type="http://schemas.openxmlformats.org/officeDocument/2006/relationships/image" Target="media/image20.jpeg"/><Relationship Id="rId7" Type="http://schemas.openxmlformats.org/officeDocument/2006/relationships/hyperlink" Target="https://www.sciencedirect.com/topics/agricultural-and-biological-sciences/streptomycetaceae" TargetMode="External"/><Relationship Id="rId2" Type="http://schemas.openxmlformats.org/officeDocument/2006/relationships/styles" Target="styles.xml"/><Relationship Id="rId16" Type="http://schemas.openxmlformats.org/officeDocument/2006/relationships/hyperlink" Target="mailto:liweizun@nankai.edu.cn" TargetMode="External"/><Relationship Id="rId29" Type="http://schemas.openxmlformats.org/officeDocument/2006/relationships/image" Target="media/image5.jpeg"/><Relationship Id="rId11" Type="http://schemas.openxmlformats.org/officeDocument/2006/relationships/hyperlink" Target="https://www.sciencedirect.com/topics/immunology-and-microbiology/streptomyces" TargetMode="External"/><Relationship Id="rId24" Type="http://schemas.openxmlformats.org/officeDocument/2006/relationships/hyperlink" Target="https://www.springer.com/" TargetMode="External"/><Relationship Id="rId32" Type="http://schemas.openxmlformats.org/officeDocument/2006/relationships/image" Target="media/image8.svg"/><Relationship Id="rId37" Type="http://schemas.openxmlformats.org/officeDocument/2006/relationships/hyperlink" Target="https://www.google.com/search?newwindow=1&amp;rlz=1C1RXQR_enIN1163IN1163&amp;cs=0&amp;sca_esv=79f64c1ff2a1fa8b&amp;sxsrf=AE3TifMSRATV_UTh06iXFMPzTZXvFVX1WA%3A1760702085476&amp;q=Flocculation&amp;sa=X&amp;ved=2ahUKEwiOu9KylquQAxW4nmMGHY4YPO8QxccNegQIEhAB&amp;mstk=AUtExfASHdBpddXxXhrNdEmBdhuKSJ3qELqwC-Flzq07TUc93P_HR3w7GUnqi2aIrYoTc5f9wKX-7YK_6mw6ZaYohE6jMEA5m9HwI2AaXavza-cohBCUZkCMR9sOszXa8l8Z1jYNlSPuuNTUQlUCczLGq1L3218jbKKJMtZI9qmo7Uy1yLM&amp;csui=3" TargetMode="External"/><Relationship Id="rId40" Type="http://schemas.openxmlformats.org/officeDocument/2006/relationships/image" Target="media/image14.jpeg"/><Relationship Id="rId45" Type="http://schemas.openxmlformats.org/officeDocument/2006/relationships/image" Target="media/image16.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springer.com/" TargetMode="External"/><Relationship Id="rId28" Type="http://schemas.openxmlformats.org/officeDocument/2006/relationships/image" Target="media/image4.emf"/><Relationship Id="rId36" Type="http://schemas.openxmlformats.org/officeDocument/2006/relationships/hyperlink" Target="https://www.google.com/search?newwindow=1&amp;rlz=1C1RXQR_enIN1163IN1163&amp;cs=0&amp;sca_esv=79f64c1ff2a1fa8b&amp;sxsrf=AE3TifMSRATV_UTh06iXFMPzTZXvFVX1WA%3A1760702085476&amp;q=Coagulation&amp;sa=X&amp;ved=2ahUKEwiOu9KylquQAxW4nmMGHY4YPO8QxccNegQIEBAB&amp;mstk=AUtExfASHdBpddXxXhrNdEmBdhuKSJ3qELqwC-Flzq07TUc93P_HR3w7GUnqi2aIrYoTc5f9wKX-7YK_6mw6ZaYohE6jMEA5m9HwI2AaXavza-cohBCUZkCMR9sOszXa8l8Z1jYNlSPuuNTUQlUCczLGq1L3218jbKKJMtZI9qmo7Uy1yLM&amp;csui=3" TargetMode="External"/><Relationship Id="rId49" Type="http://schemas.openxmlformats.org/officeDocument/2006/relationships/image" Target="media/image19.png"/><Relationship Id="rId10" Type="http://schemas.openxmlformats.org/officeDocument/2006/relationships/hyperlink" Target="https://www.sciencedirect.com/topics/agricultural-and-biological-sciences/secondary-metabolite" TargetMode="External"/><Relationship Id="rId19" Type="http://schemas.openxmlformats.org/officeDocument/2006/relationships/hyperlink" Target="mailto:liweizun@nankai.edu.cn" TargetMode="External"/><Relationship Id="rId31" Type="http://schemas.openxmlformats.org/officeDocument/2006/relationships/image" Target="media/image7.png"/><Relationship Id="rId44" Type="http://schemas.openxmlformats.org/officeDocument/2006/relationships/hyperlink" Target="https://www.google.com/search?newwindow=1&amp;sca_esv=4acce884baa46368&amp;rlz=1C1RXQR_enIN1163IN1163&amp;sxsrf=AE3TifNUQBpfkIoZkdfZ2k0Ab9rfB4M9kA%3A1761115033193&amp;q=activated+sludge&amp;sa=X&amp;ved=2ahUKEwje4djfmLeQAxUkR2wGHWTVExIQxccNegQIFBAB&amp;mstk=AUtExfCKz8bupF3IxNBKCHQ6bKldAnfQ7Joi_lPyhRZJko35vI8IWh4QbxoPIp7EenH2urWz_LN0O8iraNuPEyw0QDB4uwIiO79qGoaSkYzuTSIm1Ox1T4Hhdi2dzjeA_-eEsQ16H1nbwIOrImJVDSRd59eCnRKOHRik0LdDhB2VkUmSL8mWPzeRCOhwoPnGcbKmaD1s1qcO9KmtJhNoZ0SD-JUAisOliIXQR3l-4mM8fUeYdQtNraez7KxxANIzX8qAwHry2fC9cLfULMd6yYx3JUe4&amp;csui=3"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ciencedirect.com/topics/agricultural-and-biological-sciences/mycelium" TargetMode="External"/><Relationship Id="rId14" Type="http://schemas.openxmlformats.org/officeDocument/2006/relationships/hyperlink" Target="https://unacademy.com/content/kerala-psc/study-material/general-microbiology/industrial-microbiology/microbial-processes-for-the-production-of-penicillin-and-alkaloids/" TargetMode="External"/><Relationship Id="rId22" Type="http://schemas.openxmlformats.org/officeDocument/2006/relationships/hyperlink" Target="https://www.sciencedirect.com/"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image" Target="media/image11.jpeg"/><Relationship Id="rId43" Type="http://schemas.openxmlformats.org/officeDocument/2006/relationships/hyperlink" Target="https://www.google.com/search?newwindow=1&amp;sca_esv=4acce884baa46368&amp;rlz=1C1RXQR_enIN1163IN1163&amp;sxsrf=AE3TifMOVhZZ-C08tK6ANv_aCRfBZAcOoA%3A1761114343552&amp;q=Biological+Oxygen+Demand&amp;sa=X&amp;ved=2ahUKEwjRw-yWlreQAxW6SGwGHQ4yAhYQxccNegUIlgIQAQ&amp;mstk=AUtExfDfl5JI7ry6mZRqh3fH10rrSm3rxYo6ua8nOWlOZitUXczzNG_dMe847kdpRqpO9Eb24b1LOv7N-r3uEgPMVGLV6G81lDCgOy1OhsCJCyzYioL3vI07jgmhUG-AgoK51dSLdc43KOWV3fbyw8ONRKW4UVyq-ofqjR5Iv-N69bOxmcRTnyUTtUNAjnykegKwlAtt1jJW98TQrXkfcSpds-sYvq1ws1VI8tfHd_SU06IHZK9SWI1HiSXiEJPCTdyEbQyMQJTV1wkIvbgXyCp9dAGV&amp;csui=3" TargetMode="External"/><Relationship Id="rId48" Type="http://schemas.openxmlformats.org/officeDocument/2006/relationships/image" Target="media/image18.jpeg"/><Relationship Id="rId8" Type="http://schemas.openxmlformats.org/officeDocument/2006/relationships/hyperlink" Target="https://www.sciencedirect.com/topics/biochemistry-genetics-and-molecular-biology/enzyme" TargetMode="External"/><Relationship Id="rId51" Type="http://schemas.openxmlformats.org/officeDocument/2006/relationships/image" Target="media/image21.jpeg"/><Relationship Id="rId3" Type="http://schemas.openxmlformats.org/officeDocument/2006/relationships/settings" Target="settings.xml"/><Relationship Id="rId12" Type="http://schemas.openxmlformats.org/officeDocument/2006/relationships/hyperlink" Target="https://www.sciencedirect.com/topics/biochemistry-genetics-and-molecular-biology/vegetative-growth" TargetMode="External"/><Relationship Id="rId17" Type="http://schemas.openxmlformats.org/officeDocument/2006/relationships/hyperlink" Target="mailto:jumeit@nankai.edu.cn" TargetMode="External"/><Relationship Id="rId25" Type="http://schemas.openxmlformats.org/officeDocument/2006/relationships/image" Target="media/image2.jpeg"/><Relationship Id="rId33" Type="http://schemas.openxmlformats.org/officeDocument/2006/relationships/image" Target="media/image9.emf"/><Relationship Id="rId38" Type="http://schemas.openxmlformats.org/officeDocument/2006/relationships/image" Target="media/image12.jpeg"/><Relationship Id="rId46" Type="http://schemas.openxmlformats.org/officeDocument/2006/relationships/hyperlink" Target="https://www.google.com/search?newwindow=1&amp;sca_esv=4acce884baa46368&amp;rlz=1C1RXQR_enIN1163IN1163&amp;sxsrf=AE3TifNUQBpfkIoZkdfZ2k0Ab9rfB4M9kA%3A1761115033193&amp;q=biological+flocs&amp;sa=X&amp;ved=2ahUKEwje4djfmLeQAxUkR2wGHWTVExIQxccNegUI2AEQAQ&amp;mstk=AUtExfCKz8bupF3IxNBKCHQ6bKldAnfQ7Joi_lPyhRZJko35vI8IWh4QbxoPIp7EenH2urWz_LN0O8iraNuPEyw0QDB4uwIiO79qGoaSkYzuTSIm1Ox1T4Hhdi2dzjeA_-eEsQ16H1nbwIOrImJVDSRd59eCnRKOHRik0LdDhB2VkUmSL8mWPzeRCOhwoPnGcbKmaD1s1qcO9KmtJhNoZ0SD-JUAisOliIXQR3l-4mM8fUeYdQtNraez7KxxANIzX8qAwHry2fC9cLfULMd6yYx3JUe4&amp;csui=3" TargetMode="External"/><Relationship Id="rId20" Type="http://schemas.openxmlformats.org/officeDocument/2006/relationships/hyperlink" Target="mailto:jumeit@nankai.edu.cn" TargetMode="External"/><Relationship Id="rId41" Type="http://schemas.openxmlformats.org/officeDocument/2006/relationships/hyperlink" Target="https://www.google.com/search?newwindow=1&amp;sca_esv=4acce884baa46368&amp;rlz=1C1RXQR_enIN1163IN1163&amp;sxsrf=AE3TifMOVhZZ-C08tK6ANv_aCRfBZAcOoA%3A1761114343552&amp;q=activated+sludge+process&amp;sa=X&amp;ved=2ahUKEwjRw-yWlreQAxW6SGwGHQ4yAhYQxccNegQIHxAB&amp;mstk=AUtExfDfl5JI7ry6mZRqh3fH10rrSm3rxYo6ua8nOWlOZitUXczzNG_dMe847kdpRqpO9Eb24b1LOv7N-r3uEgPMVGLV6G81lDCgOy1OhsCJCyzYioL3vI07jgmhUG-AgoK51dSLdc43KOWV3fbyw8ONRKW4UVyq-ofqjR5Iv-N69bOxmcRTnyUTtUNAjnykegKwlAtt1jJW98TQrXkfcSpds-sYvq1ws1VI8tfHd_SU06IHZK9SWI1HiSXiEJPCTdyEbQyMQJTV1wkIvbgXyCp9dAGV&amp;csui=3"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339</TotalTime>
  <Pages>56</Pages>
  <Words>19462</Words>
  <Characters>110936</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theaisha1707@gmail.com</cp:lastModifiedBy>
  <cp:revision>23</cp:revision>
  <dcterms:created xsi:type="dcterms:W3CDTF">2026-04-07T12:04:00Z</dcterms:created>
  <dcterms:modified xsi:type="dcterms:W3CDTF">2026-04-16T05:46:00Z</dcterms:modified>
</cp:coreProperties>
</file>