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827F" w14:textId="2E6391DE" w:rsidR="00DF2023" w:rsidRDefault="00DF2023" w:rsidP="00DF2023">
      <w:pPr>
        <w:pBdr>
          <w:bottom w:val="single" w:sz="6" w:space="1" w:color="auto"/>
        </w:pBdr>
        <w:jc w:val="center"/>
        <w:rPr>
          <w:rFonts w:ascii="Times New Roman" w:hAnsi="Times New Roman" w:cs="Times New Roman"/>
          <w:b/>
          <w:bCs/>
          <w:sz w:val="28"/>
          <w:szCs w:val="28"/>
        </w:rPr>
      </w:pPr>
      <w:r>
        <w:rPr>
          <w:rFonts w:ascii="Times New Roman" w:hAnsi="Times New Roman" w:cs="Times New Roman"/>
          <w:b/>
          <w:bCs/>
          <w:sz w:val="28"/>
          <w:szCs w:val="28"/>
        </w:rPr>
        <w:t xml:space="preserve">EMPLOYEE JOB SATISFACTION AT </w:t>
      </w:r>
      <w:r w:rsidR="006F5764">
        <w:rPr>
          <w:rFonts w:ascii="Times New Roman" w:hAnsi="Times New Roman" w:cs="Times New Roman"/>
          <w:b/>
          <w:bCs/>
          <w:sz w:val="28"/>
          <w:szCs w:val="28"/>
        </w:rPr>
        <w:t>SUJA SHOIE INDUSTRIES PRIVATE LIMITED</w:t>
      </w:r>
    </w:p>
    <w:p w14:paraId="604E98A2" w14:textId="2C7CA5DC" w:rsidR="00DF2023" w:rsidRDefault="00DF2023" w:rsidP="00D864C7">
      <w:pPr>
        <w:rPr>
          <w:rFonts w:ascii="Times New Roman" w:hAnsi="Times New Roman" w:cs="Times New Roman"/>
          <w:b/>
          <w:bCs/>
          <w:sz w:val="28"/>
          <w:szCs w:val="28"/>
        </w:rPr>
      </w:pPr>
      <w:r w:rsidRPr="00DF2023">
        <w:rPr>
          <w:rFonts w:ascii="Times New Roman" w:hAnsi="Times New Roman" w:cs="Times New Roman"/>
          <w:b/>
          <w:bCs/>
          <w:sz w:val="28"/>
          <w:szCs w:val="28"/>
        </w:rPr>
        <w:t>ABSTRACT</w:t>
      </w:r>
    </w:p>
    <w:p w14:paraId="1CC8EC33" w14:textId="55594075" w:rsidR="00AE410B" w:rsidRDefault="00D35B36" w:rsidP="00AE410B">
      <w:pPr>
        <w:spacing w:line="360" w:lineRule="auto"/>
        <w:jc w:val="both"/>
        <w:rPr>
          <w:rFonts w:ascii="Times New Roman" w:hAnsi="Times New Roman" w:cs="Times New Roman"/>
        </w:rPr>
      </w:pPr>
      <w:r>
        <w:rPr>
          <w:rFonts w:ascii="Times New Roman" w:hAnsi="Times New Roman" w:cs="Times New Roman"/>
        </w:rPr>
        <w:t xml:space="preserve">Employee job satisfaction is a key factor that influences organizational productivity, employee commitment, and long-term business success. The present study focuses on understanding the level of job satisfaction among employees and the factors that influence their attitude towards work. In modern organizations, employees are considered valuable </w:t>
      </w:r>
      <w:r w:rsidR="00AE410B">
        <w:rPr>
          <w:rFonts w:ascii="Times New Roman" w:hAnsi="Times New Roman" w:cs="Times New Roman"/>
        </w:rPr>
        <w:t>assets, and their motivation and satisfaction directly affect organizational efficiency. This article examines the relationship between employee satisfaction and workplace environment, leadership, compensation, training opportunities, and works-life balance. The study highlights that organizations tant focus on employee welfare, communication, and professional development tend to achieve higher productivity and improved employee retention.</w:t>
      </w:r>
    </w:p>
    <w:p w14:paraId="5A952959" w14:textId="77777777" w:rsidR="00AC589F" w:rsidRDefault="00D35B36" w:rsidP="00AC589F">
      <w:pPr>
        <w:pBdr>
          <w:bottom w:val="single" w:sz="6" w:space="1" w:color="auto"/>
        </w:pBdr>
        <w:spacing w:line="360" w:lineRule="auto"/>
        <w:jc w:val="both"/>
        <w:rPr>
          <w:rFonts w:ascii="Times New Roman" w:hAnsi="Times New Roman" w:cs="Times New Roman"/>
        </w:rPr>
      </w:pPr>
      <w:r>
        <w:rPr>
          <w:rFonts w:ascii="Times New Roman" w:hAnsi="Times New Roman" w:cs="Times New Roman"/>
        </w:rPr>
        <w:t xml:space="preserve">The paper also discusses how job satisfaction contributes to organizational growth and positive workplace culture. Recommendation </w:t>
      </w:r>
      <w:r w:rsidR="00B95DE1">
        <w:rPr>
          <w:rFonts w:ascii="Times New Roman" w:hAnsi="Times New Roman" w:cs="Times New Roman"/>
        </w:rPr>
        <w:t>is</w:t>
      </w:r>
      <w:r>
        <w:rPr>
          <w:rFonts w:ascii="Times New Roman" w:hAnsi="Times New Roman" w:cs="Times New Roman"/>
        </w:rPr>
        <w:t xml:space="preserve"> provided for organizations to improve </w:t>
      </w:r>
      <w:r w:rsidR="00AE410B">
        <w:rPr>
          <w:rFonts w:ascii="Times New Roman" w:hAnsi="Times New Roman" w:cs="Times New Roman"/>
        </w:rPr>
        <w:t>employee engagement through effective human resources practices and management suppor</w:t>
      </w:r>
      <w:r w:rsidR="00AC589F">
        <w:rPr>
          <w:rFonts w:ascii="Times New Roman" w:hAnsi="Times New Roman" w:cs="Times New Roman"/>
        </w:rPr>
        <w:t>ts.</w:t>
      </w:r>
    </w:p>
    <w:p w14:paraId="075D9688" w14:textId="052D8CAC" w:rsidR="00976038" w:rsidRPr="00D864C7" w:rsidRDefault="00D864C7" w:rsidP="00D864C7">
      <w:pPr>
        <w:spacing w:line="360" w:lineRule="auto"/>
        <w:jc w:val="both"/>
        <w:rPr>
          <w:rFonts w:ascii="Times New Roman" w:hAnsi="Times New Roman" w:cs="Times New Roman"/>
        </w:rPr>
      </w:pPr>
      <w:r>
        <w:rPr>
          <w:rFonts w:ascii="Times New Roman" w:hAnsi="Times New Roman" w:cs="Times New Roman"/>
          <w:b/>
          <w:bCs/>
        </w:rPr>
        <w:t>1.</w:t>
      </w:r>
      <w:r w:rsidR="00976038" w:rsidRPr="00D864C7">
        <w:rPr>
          <w:rFonts w:ascii="Times New Roman" w:hAnsi="Times New Roman" w:cs="Times New Roman"/>
          <w:b/>
          <w:bCs/>
        </w:rPr>
        <w:t>INRODUCTION</w:t>
      </w:r>
    </w:p>
    <w:p w14:paraId="17CA839F" w14:textId="4981A89B" w:rsidR="00976038" w:rsidRDefault="00976038" w:rsidP="00DF2023">
      <w:pPr>
        <w:spacing w:line="360" w:lineRule="auto"/>
        <w:jc w:val="both"/>
        <w:rPr>
          <w:rFonts w:ascii="Times New Roman" w:hAnsi="Times New Roman" w:cs="Times New Roman"/>
        </w:rPr>
      </w:pPr>
      <w:r w:rsidRPr="00976038">
        <w:rPr>
          <w:rFonts w:ascii="Times New Roman" w:hAnsi="Times New Roman" w:cs="Times New Roman"/>
        </w:rPr>
        <w:t xml:space="preserve">Job satisfaction </w:t>
      </w:r>
      <w:r w:rsidR="00651DB6">
        <w:rPr>
          <w:rFonts w:ascii="Times New Roman" w:hAnsi="Times New Roman" w:cs="Times New Roman"/>
        </w:rPr>
        <w:t>refers to the extent to which employees feel positively or negatively about their work. It represents an employee’s emotional response to job roles, responsibilities, and work environment. In manufacturing industries, especially food production, employee satisfaction directly influences productivity, quality standards, safety compliance, and operational stability. Organizations that maintain satisfied employees experience lower turnover, higher engagement, and improved performance outcomes.</w:t>
      </w:r>
    </w:p>
    <w:p w14:paraId="30F74E33" w14:textId="6BA9BF6E" w:rsidR="008B009B" w:rsidRDefault="00CA1A2C" w:rsidP="00D864C7">
      <w:pPr>
        <w:pBdr>
          <w:bottom w:val="single" w:sz="6" w:space="2" w:color="auto"/>
        </w:pBdr>
        <w:spacing w:line="360" w:lineRule="auto"/>
        <w:jc w:val="both"/>
        <w:rPr>
          <w:rFonts w:ascii="Times New Roman" w:hAnsi="Times New Roman" w:cs="Times New Roman"/>
        </w:rPr>
      </w:pPr>
      <w:r w:rsidRPr="00FA3415">
        <w:rPr>
          <w:rFonts w:ascii="Times New Roman" w:hAnsi="Times New Roman" w:cs="Times New Roman"/>
        </w:rPr>
        <w:t xml:space="preserve">Employees form the backbone of any organization. The knowledge, skill and dedication play a major in achieving business goals. When employees feel </w:t>
      </w:r>
      <w:r w:rsidR="00FA3415" w:rsidRPr="00FA3415">
        <w:rPr>
          <w:rFonts w:ascii="Times New Roman" w:hAnsi="Times New Roman" w:cs="Times New Roman"/>
        </w:rPr>
        <w:t>valued and supported by the organization, they tend to perform better and contribute more effectively to organizational growth on the other hand dis-satisfaction among employees can lead to low productivity absentees and high turnover rates.</w:t>
      </w:r>
    </w:p>
    <w:p w14:paraId="040CB9FD" w14:textId="77777777" w:rsidR="00D864C7" w:rsidRDefault="00D864C7" w:rsidP="00DF2023">
      <w:pPr>
        <w:spacing w:line="360" w:lineRule="auto"/>
        <w:jc w:val="both"/>
        <w:rPr>
          <w:rFonts w:ascii="Times New Roman" w:hAnsi="Times New Roman" w:cs="Times New Roman"/>
        </w:rPr>
      </w:pPr>
    </w:p>
    <w:p w14:paraId="5490D1CD" w14:textId="1DBAA6B7" w:rsidR="00FA3415" w:rsidRDefault="00FA3415" w:rsidP="00DF2023">
      <w:pPr>
        <w:spacing w:line="360" w:lineRule="auto"/>
        <w:jc w:val="both"/>
        <w:rPr>
          <w:rFonts w:ascii="Times New Roman" w:hAnsi="Times New Roman" w:cs="Times New Roman"/>
        </w:rPr>
      </w:pPr>
      <w:r>
        <w:rPr>
          <w:rFonts w:ascii="Times New Roman" w:hAnsi="Times New Roman" w:cs="Times New Roman"/>
        </w:rPr>
        <w:t>Organization today recognize that employee satisfaction is not limited to salary alone.</w:t>
      </w:r>
    </w:p>
    <w:p w14:paraId="22352934" w14:textId="1BCE6AB2" w:rsidR="00FA3415" w:rsidRDefault="00FA3415" w:rsidP="00DF2023">
      <w:pPr>
        <w:spacing w:line="360" w:lineRule="auto"/>
        <w:jc w:val="both"/>
        <w:rPr>
          <w:rFonts w:ascii="Times New Roman" w:hAnsi="Times New Roman" w:cs="Times New Roman"/>
        </w:rPr>
      </w:pPr>
      <w:r>
        <w:rPr>
          <w:rFonts w:ascii="Times New Roman" w:hAnsi="Times New Roman" w:cs="Times New Roman"/>
        </w:rPr>
        <w:t>Various factor such as,</w:t>
      </w:r>
    </w:p>
    <w:p w14:paraId="251FD850" w14:textId="6ED00690" w:rsidR="00FA3415" w:rsidRDefault="00FA3415" w:rsidP="00FA3415">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lastRenderedPageBreak/>
        <w:t>Leadership style.</w:t>
      </w:r>
    </w:p>
    <w:p w14:paraId="29092CAA" w14:textId="2BA4C211" w:rsidR="00FA3415" w:rsidRDefault="00FA3415" w:rsidP="00FA3415">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Recognition</w:t>
      </w:r>
    </w:p>
    <w:p w14:paraId="5C65E1E3" w14:textId="73B36E94" w:rsidR="00FA3415" w:rsidRDefault="00FA3415" w:rsidP="00FA3415">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Job security</w:t>
      </w:r>
    </w:p>
    <w:p w14:paraId="0FB31646" w14:textId="717F8E65" w:rsidR="00FA3415" w:rsidRDefault="00FA3415" w:rsidP="00FA3415">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Training Opportunities</w:t>
      </w:r>
    </w:p>
    <w:p w14:paraId="5C5BDBC4" w14:textId="088306CB" w:rsidR="00FA3415" w:rsidRDefault="00FA3415" w:rsidP="00FA3415">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Work culture</w:t>
      </w:r>
    </w:p>
    <w:p w14:paraId="4C16287E" w14:textId="77777777" w:rsidR="00D864C7" w:rsidRDefault="00FA3415" w:rsidP="00D864C7">
      <w:pPr>
        <w:pBdr>
          <w:bottom w:val="single" w:sz="6" w:space="1" w:color="auto"/>
        </w:pBdr>
        <w:spacing w:line="360" w:lineRule="auto"/>
        <w:jc w:val="both"/>
        <w:rPr>
          <w:rFonts w:ascii="Times New Roman" w:hAnsi="Times New Roman" w:cs="Times New Roman"/>
        </w:rPr>
      </w:pPr>
      <w:r w:rsidRPr="00FA3415">
        <w:rPr>
          <w:rFonts w:ascii="Times New Roman" w:hAnsi="Times New Roman" w:cs="Times New Roman"/>
        </w:rPr>
        <w:t>Communication systems influence how employees feel about those jobs.</w:t>
      </w:r>
      <w:r w:rsidR="000A4EF8">
        <w:rPr>
          <w:rFonts w:ascii="Times New Roman" w:hAnsi="Times New Roman" w:cs="Times New Roman"/>
        </w:rPr>
        <w:t xml:space="preserve"> Understanding these factors is essential for managers and identity the factors that influence employees’ attitude towards their work. The study also explores how satisfied employees contribute to improved organizational performance and long-term success.</w:t>
      </w:r>
    </w:p>
    <w:p w14:paraId="2F8B82F4" w14:textId="5046DB45" w:rsidR="00AC589F" w:rsidRPr="00D864C7" w:rsidRDefault="00D864C7" w:rsidP="00D864C7">
      <w:pPr>
        <w:spacing w:line="360" w:lineRule="auto"/>
        <w:jc w:val="both"/>
        <w:rPr>
          <w:rFonts w:ascii="Times New Roman" w:hAnsi="Times New Roman" w:cs="Times New Roman"/>
        </w:rPr>
      </w:pPr>
      <w:r w:rsidRPr="00D864C7">
        <w:rPr>
          <w:rFonts w:ascii="Times New Roman" w:hAnsi="Times New Roman" w:cs="Times New Roman"/>
          <w:b/>
          <w:bCs/>
        </w:rPr>
        <w:t>2</w:t>
      </w:r>
      <w:r>
        <w:rPr>
          <w:rFonts w:ascii="Times New Roman" w:hAnsi="Times New Roman" w:cs="Times New Roman"/>
        </w:rPr>
        <w:t xml:space="preserve">. </w:t>
      </w:r>
      <w:r w:rsidR="00AC589F" w:rsidRPr="00D864C7">
        <w:rPr>
          <w:rFonts w:ascii="Times New Roman" w:hAnsi="Times New Roman" w:cs="Times New Roman"/>
          <w:b/>
          <w:bCs/>
        </w:rPr>
        <w:t>RESEACH REVIEW</w:t>
      </w:r>
    </w:p>
    <w:p w14:paraId="665D7D2A" w14:textId="5BF011A3" w:rsidR="00AC589F" w:rsidRDefault="00AC589F" w:rsidP="00DF2023">
      <w:pPr>
        <w:pBdr>
          <w:bottom w:val="single" w:sz="6" w:space="1" w:color="auto"/>
        </w:pBdr>
        <w:spacing w:line="360" w:lineRule="auto"/>
        <w:jc w:val="both"/>
        <w:rPr>
          <w:rFonts w:ascii="Times New Roman" w:hAnsi="Times New Roman" w:cs="Times New Roman"/>
        </w:rPr>
      </w:pPr>
      <w:r>
        <w:rPr>
          <w:rFonts w:ascii="Times New Roman" w:hAnsi="Times New Roman" w:cs="Times New Roman"/>
        </w:rPr>
        <w:t xml:space="preserve">Job satisfaction can be defined as a sense of employee achievements and success. It is generally believed that it is directly related to productivity and work performance, as well, as to personal well-being. Job satisfaction means doing the work one likes, doing it well, and being rewarded for own efforts for own efforts (kaliski, 2007; Aziri, 2011). People can also have different approaches to various aspects of their work, such as </w:t>
      </w:r>
      <w:r w:rsidR="00BF2471">
        <w:rPr>
          <w:rFonts w:ascii="Times New Roman" w:hAnsi="Times New Roman" w:cs="Times New Roman"/>
        </w:rPr>
        <w:t>the type of work they are doing, colleagues, superior, or subordinates, and their salary (George and jones,2008).</w:t>
      </w:r>
    </w:p>
    <w:p w14:paraId="5FD6050A" w14:textId="22606F38" w:rsidR="000A4EF8" w:rsidRPr="00D864C7" w:rsidRDefault="000A4EF8" w:rsidP="00D864C7">
      <w:pPr>
        <w:pStyle w:val="ListParagraph"/>
        <w:numPr>
          <w:ilvl w:val="0"/>
          <w:numId w:val="20"/>
        </w:numPr>
        <w:spacing w:line="360" w:lineRule="auto"/>
        <w:rPr>
          <w:rFonts w:ascii="Times New Roman" w:hAnsi="Times New Roman" w:cs="Times New Roman"/>
          <w:b/>
          <w:bCs/>
        </w:rPr>
      </w:pPr>
      <w:r w:rsidRPr="00D864C7">
        <w:rPr>
          <w:rFonts w:ascii="Times New Roman" w:hAnsi="Times New Roman" w:cs="Times New Roman"/>
          <w:b/>
          <w:bCs/>
        </w:rPr>
        <w:t>OBJECTIVES OF THE STUDY</w:t>
      </w:r>
    </w:p>
    <w:p w14:paraId="20A7CA37" w14:textId="41128066" w:rsidR="000A4EF8" w:rsidRDefault="000A4EF8" w:rsidP="00DF2023">
      <w:pPr>
        <w:spacing w:line="360" w:lineRule="auto"/>
        <w:jc w:val="both"/>
        <w:rPr>
          <w:rFonts w:ascii="Times New Roman" w:hAnsi="Times New Roman" w:cs="Times New Roman"/>
        </w:rPr>
      </w:pPr>
      <w:r>
        <w:rPr>
          <w:rFonts w:ascii="Times New Roman" w:hAnsi="Times New Roman" w:cs="Times New Roman"/>
        </w:rPr>
        <w:t>The main objectives of study are to understand employees job satisfaction and its impact on organizational performance.</w:t>
      </w:r>
    </w:p>
    <w:p w14:paraId="46A886BB" w14:textId="2B941641" w:rsidR="000A4EF8" w:rsidRDefault="000A4EF8" w:rsidP="000A4EF8">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To identify the level of job satisfaction among employees.</w:t>
      </w:r>
    </w:p>
    <w:p w14:paraId="3F1E58E5" w14:textId="64F7D805" w:rsidR="000A4EF8" w:rsidRDefault="000A4EF8" w:rsidP="000A4EF8">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To analyze the factors that influence employee satisfaction.</w:t>
      </w:r>
    </w:p>
    <w:p w14:paraId="5E9AB7A8" w14:textId="51BEC678" w:rsidR="000A4EF8" w:rsidRDefault="000A4EF8" w:rsidP="000A4EF8">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To understand the relationship between job satisfaction and productivity.</w:t>
      </w:r>
    </w:p>
    <w:p w14:paraId="4BE3141B" w14:textId="3D9166C6" w:rsidR="000A4EF8" w:rsidRDefault="000A4EF8" w:rsidP="000A4EF8">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To examine the role of management practices in improving employee satisfaction.</w:t>
      </w:r>
    </w:p>
    <w:p w14:paraId="13E3992C" w14:textId="77777777" w:rsidR="00BF2471" w:rsidRDefault="000A4EF8" w:rsidP="000A4EF8">
      <w:pPr>
        <w:pStyle w:val="ListParagraph"/>
        <w:numPr>
          <w:ilvl w:val="0"/>
          <w:numId w:val="3"/>
        </w:numPr>
        <w:pBdr>
          <w:bottom w:val="single" w:sz="6" w:space="1" w:color="auto"/>
        </w:pBdr>
        <w:spacing w:line="360" w:lineRule="auto"/>
        <w:jc w:val="both"/>
        <w:rPr>
          <w:rFonts w:ascii="Times New Roman" w:hAnsi="Times New Roman" w:cs="Times New Roman"/>
        </w:rPr>
      </w:pPr>
      <w:r>
        <w:rPr>
          <w:rFonts w:ascii="Times New Roman" w:hAnsi="Times New Roman" w:cs="Times New Roman"/>
        </w:rPr>
        <w:t>To provide suggestions to improve job satisfaction within organizations.</w:t>
      </w:r>
    </w:p>
    <w:p w14:paraId="1A6F96E4" w14:textId="77777777" w:rsidR="002F3F8D" w:rsidRPr="002F3F8D" w:rsidRDefault="002F3F8D" w:rsidP="002F3F8D">
      <w:pPr>
        <w:spacing w:line="360" w:lineRule="auto"/>
        <w:jc w:val="both"/>
        <w:rPr>
          <w:rFonts w:ascii="Times New Roman" w:hAnsi="Times New Roman" w:cs="Times New Roman"/>
        </w:rPr>
      </w:pPr>
    </w:p>
    <w:p w14:paraId="7BD07CC4" w14:textId="77777777" w:rsidR="00D864C7" w:rsidRDefault="00D864C7" w:rsidP="00BF2471">
      <w:pPr>
        <w:spacing w:line="360" w:lineRule="auto"/>
        <w:jc w:val="both"/>
        <w:rPr>
          <w:rFonts w:ascii="Times New Roman" w:hAnsi="Times New Roman" w:cs="Times New Roman"/>
          <w:b/>
          <w:bCs/>
        </w:rPr>
      </w:pPr>
    </w:p>
    <w:p w14:paraId="76618828" w14:textId="77777777" w:rsidR="002F3F8D" w:rsidRDefault="002F3F8D" w:rsidP="002F3F8D">
      <w:pPr>
        <w:spacing w:line="360" w:lineRule="auto"/>
        <w:jc w:val="both"/>
        <w:rPr>
          <w:rFonts w:ascii="Times New Roman" w:hAnsi="Times New Roman" w:cs="Times New Roman"/>
          <w:b/>
          <w:bCs/>
        </w:rPr>
      </w:pPr>
    </w:p>
    <w:p w14:paraId="31B4AE93" w14:textId="2D2D597A" w:rsidR="00BF2471" w:rsidRPr="002F3F8D" w:rsidRDefault="00BF2471" w:rsidP="002F3F8D">
      <w:pPr>
        <w:pStyle w:val="ListParagraph"/>
        <w:numPr>
          <w:ilvl w:val="0"/>
          <w:numId w:val="20"/>
        </w:numPr>
        <w:spacing w:line="360" w:lineRule="auto"/>
        <w:jc w:val="both"/>
        <w:rPr>
          <w:rFonts w:ascii="Times New Roman" w:hAnsi="Times New Roman" w:cs="Times New Roman"/>
          <w:b/>
          <w:bCs/>
        </w:rPr>
      </w:pPr>
      <w:r w:rsidRPr="002F3F8D">
        <w:rPr>
          <w:rFonts w:ascii="Times New Roman" w:hAnsi="Times New Roman" w:cs="Times New Roman"/>
          <w:b/>
          <w:bCs/>
        </w:rPr>
        <w:t>LIMITATIONS OF THE STUDY</w:t>
      </w:r>
    </w:p>
    <w:p w14:paraId="011DDC53" w14:textId="0966D821" w:rsidR="00BF2471" w:rsidRDefault="00BF2471" w:rsidP="00BF247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Limited sample size may not represent all employee.</w:t>
      </w:r>
    </w:p>
    <w:p w14:paraId="073744A8" w14:textId="58B66555" w:rsidR="00BF2471" w:rsidRDefault="00BF2471" w:rsidP="00BF247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lastRenderedPageBreak/>
        <w:t>Short duration of the study.</w:t>
      </w:r>
    </w:p>
    <w:p w14:paraId="6ED97D56" w14:textId="5D862E9E" w:rsidR="00BF2471" w:rsidRDefault="00BF2471" w:rsidP="00BF247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Some information cannot be accessed due to its confidential nature.</w:t>
      </w:r>
    </w:p>
    <w:p w14:paraId="380AACEA" w14:textId="5881B278" w:rsidR="00BF2471" w:rsidRDefault="00BF2471" w:rsidP="00BF2471">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Personal bias of respondents may affect accuracy.</w:t>
      </w:r>
    </w:p>
    <w:p w14:paraId="29EA3249" w14:textId="654E3DE4" w:rsidR="002F3F8D" w:rsidRDefault="00BF2471" w:rsidP="002F3F8D">
      <w:pPr>
        <w:pStyle w:val="ListParagraph"/>
        <w:numPr>
          <w:ilvl w:val="0"/>
          <w:numId w:val="9"/>
        </w:numPr>
        <w:pBdr>
          <w:bottom w:val="single" w:sz="6" w:space="1" w:color="auto"/>
        </w:pBdr>
        <w:spacing w:line="360" w:lineRule="auto"/>
        <w:jc w:val="both"/>
        <w:rPr>
          <w:rFonts w:ascii="Times New Roman" w:hAnsi="Times New Roman" w:cs="Times New Roman"/>
        </w:rPr>
      </w:pPr>
      <w:r>
        <w:rPr>
          <w:rFonts w:ascii="Times New Roman" w:hAnsi="Times New Roman" w:cs="Times New Roman"/>
        </w:rPr>
        <w:t>Researcher’s interpretation may influence results.</w:t>
      </w:r>
    </w:p>
    <w:p w14:paraId="68D90F05" w14:textId="77777777" w:rsidR="002F3F8D" w:rsidRDefault="002F3F8D" w:rsidP="002F3F8D">
      <w:pPr>
        <w:spacing w:line="360" w:lineRule="auto"/>
        <w:jc w:val="both"/>
        <w:rPr>
          <w:rFonts w:ascii="Times New Roman" w:hAnsi="Times New Roman" w:cs="Times New Roman"/>
          <w:b/>
          <w:bCs/>
        </w:rPr>
      </w:pPr>
    </w:p>
    <w:p w14:paraId="68C5FABD" w14:textId="37453881" w:rsidR="00D05AB1" w:rsidRPr="002F3F8D" w:rsidRDefault="00D05AB1" w:rsidP="002F3F8D">
      <w:pPr>
        <w:pStyle w:val="ListParagraph"/>
        <w:numPr>
          <w:ilvl w:val="0"/>
          <w:numId w:val="20"/>
        </w:numPr>
        <w:spacing w:line="360" w:lineRule="auto"/>
        <w:jc w:val="both"/>
        <w:rPr>
          <w:rFonts w:ascii="Times New Roman" w:hAnsi="Times New Roman" w:cs="Times New Roman"/>
          <w:b/>
          <w:bCs/>
        </w:rPr>
      </w:pPr>
      <w:r w:rsidRPr="002F3F8D">
        <w:rPr>
          <w:rFonts w:ascii="Times New Roman" w:hAnsi="Times New Roman" w:cs="Times New Roman"/>
          <w:b/>
          <w:bCs/>
        </w:rPr>
        <w:t>DATA ANALYSIS AND INTERPRETATION</w:t>
      </w:r>
    </w:p>
    <w:p w14:paraId="2CF4B899" w14:textId="0D286AEF" w:rsidR="005C2B07" w:rsidRPr="00FD1340" w:rsidRDefault="005C2B07" w:rsidP="005C2B07">
      <w:pPr>
        <w:spacing w:line="360" w:lineRule="auto"/>
        <w:jc w:val="center"/>
        <w:rPr>
          <w:rFonts w:ascii="Times New Roman" w:hAnsi="Times New Roman" w:cs="Times New Roman"/>
          <w:b/>
          <w:bCs/>
        </w:rPr>
      </w:pPr>
      <w:r w:rsidRPr="00FD1340">
        <w:rPr>
          <w:rFonts w:ascii="Times New Roman" w:hAnsi="Times New Roman" w:cs="Times New Roman"/>
          <w:b/>
          <w:bCs/>
        </w:rPr>
        <w:t>TABLE-1</w:t>
      </w:r>
    </w:p>
    <w:p w14:paraId="60DF96DB" w14:textId="4DC58530" w:rsidR="005C2B07" w:rsidRPr="005C2B07" w:rsidRDefault="005C2B07" w:rsidP="005C2B07">
      <w:pPr>
        <w:spacing w:line="360" w:lineRule="auto"/>
        <w:rPr>
          <w:rFonts w:ascii="Times New Roman" w:hAnsi="Times New Roman" w:cs="Times New Roman"/>
        </w:rPr>
      </w:pPr>
      <w:r w:rsidRPr="005C2B07">
        <w:rPr>
          <w:rFonts w:ascii="Times New Roman" w:hAnsi="Times New Roman" w:cs="Times New Roman"/>
        </w:rPr>
        <w:t>THE COMPANY HAS AN EFFECTIVE WORK CULTURE</w:t>
      </w:r>
    </w:p>
    <w:tbl>
      <w:tblPr>
        <w:tblStyle w:val="TableGrid"/>
        <w:tblW w:w="0" w:type="auto"/>
        <w:tblLook w:val="04A0" w:firstRow="1" w:lastRow="0" w:firstColumn="1" w:lastColumn="0" w:noHBand="0" w:noVBand="1"/>
      </w:tblPr>
      <w:tblGrid>
        <w:gridCol w:w="3005"/>
        <w:gridCol w:w="3005"/>
        <w:gridCol w:w="3006"/>
      </w:tblGrid>
      <w:tr w:rsidR="005C2B07" w14:paraId="37B02AFD" w14:textId="77777777" w:rsidTr="005C2B07">
        <w:tc>
          <w:tcPr>
            <w:tcW w:w="3005" w:type="dxa"/>
          </w:tcPr>
          <w:p w14:paraId="1546662B" w14:textId="0CFE9F50" w:rsidR="005C2B07" w:rsidRDefault="005C2B07" w:rsidP="002425E6">
            <w:pPr>
              <w:spacing w:line="360" w:lineRule="auto"/>
              <w:jc w:val="center"/>
              <w:rPr>
                <w:rFonts w:ascii="Times New Roman" w:hAnsi="Times New Roman" w:cs="Times New Roman"/>
                <w:b/>
                <w:bCs/>
              </w:rPr>
            </w:pPr>
            <w:r>
              <w:rPr>
                <w:rFonts w:ascii="Times New Roman" w:hAnsi="Times New Roman" w:cs="Times New Roman"/>
                <w:b/>
                <w:bCs/>
              </w:rPr>
              <w:t>OPTIONS</w:t>
            </w:r>
          </w:p>
        </w:tc>
        <w:tc>
          <w:tcPr>
            <w:tcW w:w="3005" w:type="dxa"/>
          </w:tcPr>
          <w:p w14:paraId="48CA3006" w14:textId="7F3F3665" w:rsidR="005C2B07" w:rsidRDefault="005C2B07" w:rsidP="002425E6">
            <w:pPr>
              <w:spacing w:line="360" w:lineRule="auto"/>
              <w:jc w:val="center"/>
              <w:rPr>
                <w:rFonts w:ascii="Times New Roman" w:hAnsi="Times New Roman" w:cs="Times New Roman"/>
                <w:b/>
                <w:bCs/>
              </w:rPr>
            </w:pPr>
            <w:r>
              <w:rPr>
                <w:rFonts w:ascii="Times New Roman" w:hAnsi="Times New Roman" w:cs="Times New Roman"/>
                <w:b/>
                <w:bCs/>
              </w:rPr>
              <w:t>RESPONDENTS</w:t>
            </w:r>
          </w:p>
        </w:tc>
        <w:tc>
          <w:tcPr>
            <w:tcW w:w="3006" w:type="dxa"/>
          </w:tcPr>
          <w:p w14:paraId="0FA13D0F" w14:textId="7398FFA1" w:rsidR="005C2B07" w:rsidRDefault="005C2B07" w:rsidP="002425E6">
            <w:pPr>
              <w:spacing w:line="360" w:lineRule="auto"/>
              <w:jc w:val="center"/>
              <w:rPr>
                <w:rFonts w:ascii="Times New Roman" w:hAnsi="Times New Roman" w:cs="Times New Roman"/>
                <w:b/>
                <w:bCs/>
              </w:rPr>
            </w:pPr>
            <w:r>
              <w:rPr>
                <w:rFonts w:ascii="Times New Roman" w:hAnsi="Times New Roman" w:cs="Times New Roman"/>
                <w:b/>
                <w:bCs/>
              </w:rPr>
              <w:t>PERCENTAGE</w:t>
            </w:r>
          </w:p>
        </w:tc>
      </w:tr>
      <w:tr w:rsidR="005C2B07" w14:paraId="52C64F18" w14:textId="77777777" w:rsidTr="005C2B07">
        <w:tc>
          <w:tcPr>
            <w:tcW w:w="3005" w:type="dxa"/>
          </w:tcPr>
          <w:p w14:paraId="7C6DEAC6" w14:textId="5443A0C6"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Strongly agree</w:t>
            </w:r>
          </w:p>
        </w:tc>
        <w:tc>
          <w:tcPr>
            <w:tcW w:w="3005" w:type="dxa"/>
          </w:tcPr>
          <w:p w14:paraId="1FD496FB" w14:textId="53C30959"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41</w:t>
            </w:r>
          </w:p>
        </w:tc>
        <w:tc>
          <w:tcPr>
            <w:tcW w:w="3006" w:type="dxa"/>
          </w:tcPr>
          <w:p w14:paraId="39B0E823" w14:textId="2B23EDEC"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4</w:t>
            </w:r>
            <w:r>
              <w:rPr>
                <w:rFonts w:ascii="Times New Roman" w:hAnsi="Times New Roman" w:cs="Times New Roman"/>
              </w:rPr>
              <w:t>1</w:t>
            </w:r>
          </w:p>
        </w:tc>
      </w:tr>
      <w:tr w:rsidR="005C2B07" w14:paraId="257E3FA7" w14:textId="77777777" w:rsidTr="005C2B07">
        <w:tc>
          <w:tcPr>
            <w:tcW w:w="3005" w:type="dxa"/>
          </w:tcPr>
          <w:p w14:paraId="1CD53765" w14:textId="7E7DFFED"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Agree</w:t>
            </w:r>
          </w:p>
        </w:tc>
        <w:tc>
          <w:tcPr>
            <w:tcW w:w="3005" w:type="dxa"/>
          </w:tcPr>
          <w:p w14:paraId="3ABAD1D8" w14:textId="52F622B2"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28</w:t>
            </w:r>
          </w:p>
        </w:tc>
        <w:tc>
          <w:tcPr>
            <w:tcW w:w="3006" w:type="dxa"/>
          </w:tcPr>
          <w:p w14:paraId="2C110F21" w14:textId="22269A7B" w:rsidR="005C2B07" w:rsidRPr="005C2B07" w:rsidRDefault="005C2B07" w:rsidP="002425E6">
            <w:pPr>
              <w:spacing w:line="360" w:lineRule="auto"/>
              <w:jc w:val="center"/>
              <w:rPr>
                <w:rFonts w:ascii="Times New Roman" w:hAnsi="Times New Roman" w:cs="Times New Roman"/>
              </w:rPr>
            </w:pPr>
            <w:r>
              <w:rPr>
                <w:rFonts w:ascii="Times New Roman" w:hAnsi="Times New Roman" w:cs="Times New Roman"/>
              </w:rPr>
              <w:t>28</w:t>
            </w:r>
          </w:p>
        </w:tc>
      </w:tr>
      <w:tr w:rsidR="005C2B07" w14:paraId="751626D5" w14:textId="77777777" w:rsidTr="005C2B07">
        <w:tc>
          <w:tcPr>
            <w:tcW w:w="3005" w:type="dxa"/>
          </w:tcPr>
          <w:p w14:paraId="775CBB43" w14:textId="5C464BE4"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Neither</w:t>
            </w:r>
          </w:p>
        </w:tc>
        <w:tc>
          <w:tcPr>
            <w:tcW w:w="3005" w:type="dxa"/>
          </w:tcPr>
          <w:p w14:paraId="3B88F220" w14:textId="0D8F93FD"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12</w:t>
            </w:r>
          </w:p>
        </w:tc>
        <w:tc>
          <w:tcPr>
            <w:tcW w:w="3006" w:type="dxa"/>
          </w:tcPr>
          <w:p w14:paraId="0FBD87F9" w14:textId="57665D96"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12</w:t>
            </w:r>
          </w:p>
        </w:tc>
      </w:tr>
      <w:tr w:rsidR="005C2B07" w14:paraId="056E514B" w14:textId="77777777" w:rsidTr="005C2B07">
        <w:tc>
          <w:tcPr>
            <w:tcW w:w="3005" w:type="dxa"/>
          </w:tcPr>
          <w:p w14:paraId="6DDCAF3D" w14:textId="5C109034"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Disagree</w:t>
            </w:r>
          </w:p>
        </w:tc>
        <w:tc>
          <w:tcPr>
            <w:tcW w:w="3005" w:type="dxa"/>
          </w:tcPr>
          <w:p w14:paraId="463BACB9" w14:textId="582D0A87"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9</w:t>
            </w:r>
          </w:p>
        </w:tc>
        <w:tc>
          <w:tcPr>
            <w:tcW w:w="3006" w:type="dxa"/>
          </w:tcPr>
          <w:p w14:paraId="7A5E0EE5" w14:textId="345E2F10"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9</w:t>
            </w:r>
          </w:p>
        </w:tc>
      </w:tr>
      <w:tr w:rsidR="005C2B07" w14:paraId="6EDDED0A" w14:textId="77777777" w:rsidTr="005C2B07">
        <w:tc>
          <w:tcPr>
            <w:tcW w:w="3005" w:type="dxa"/>
          </w:tcPr>
          <w:p w14:paraId="74316583" w14:textId="03A1AE21"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Strongly disagree</w:t>
            </w:r>
          </w:p>
        </w:tc>
        <w:tc>
          <w:tcPr>
            <w:tcW w:w="3005" w:type="dxa"/>
          </w:tcPr>
          <w:p w14:paraId="2610466E" w14:textId="6B6D6D9D" w:rsidR="005C2B07" w:rsidRPr="005C2B07" w:rsidRDefault="005C2B07" w:rsidP="002425E6">
            <w:pPr>
              <w:spacing w:line="360" w:lineRule="auto"/>
              <w:jc w:val="center"/>
              <w:rPr>
                <w:rFonts w:ascii="Times New Roman" w:hAnsi="Times New Roman" w:cs="Times New Roman"/>
              </w:rPr>
            </w:pPr>
            <w:r>
              <w:rPr>
                <w:rFonts w:ascii="Times New Roman" w:hAnsi="Times New Roman" w:cs="Times New Roman"/>
              </w:rPr>
              <w:t>10</w:t>
            </w:r>
          </w:p>
        </w:tc>
        <w:tc>
          <w:tcPr>
            <w:tcW w:w="3006" w:type="dxa"/>
          </w:tcPr>
          <w:p w14:paraId="596ABCE8" w14:textId="725E0E9C" w:rsidR="005C2B07" w:rsidRPr="005C2B07" w:rsidRDefault="005C2B07" w:rsidP="002425E6">
            <w:pPr>
              <w:spacing w:line="360" w:lineRule="auto"/>
              <w:jc w:val="center"/>
              <w:rPr>
                <w:rFonts w:ascii="Times New Roman" w:hAnsi="Times New Roman" w:cs="Times New Roman"/>
              </w:rPr>
            </w:pPr>
            <w:r>
              <w:rPr>
                <w:rFonts w:ascii="Times New Roman" w:hAnsi="Times New Roman" w:cs="Times New Roman"/>
              </w:rPr>
              <w:t>10</w:t>
            </w:r>
          </w:p>
        </w:tc>
      </w:tr>
      <w:tr w:rsidR="005C2B07" w14:paraId="368DAA44" w14:textId="77777777" w:rsidTr="005C2B07">
        <w:tc>
          <w:tcPr>
            <w:tcW w:w="3005" w:type="dxa"/>
          </w:tcPr>
          <w:p w14:paraId="286F6163" w14:textId="04637F61" w:rsidR="005C2B07" w:rsidRPr="005C2B07" w:rsidRDefault="005C2B07" w:rsidP="002425E6">
            <w:pPr>
              <w:spacing w:line="360" w:lineRule="auto"/>
              <w:jc w:val="center"/>
              <w:rPr>
                <w:rFonts w:ascii="Times New Roman" w:hAnsi="Times New Roman" w:cs="Times New Roman"/>
              </w:rPr>
            </w:pPr>
            <w:r>
              <w:rPr>
                <w:rFonts w:ascii="Times New Roman" w:hAnsi="Times New Roman" w:cs="Times New Roman"/>
              </w:rPr>
              <w:t>TOTAL</w:t>
            </w:r>
          </w:p>
        </w:tc>
        <w:tc>
          <w:tcPr>
            <w:tcW w:w="3005" w:type="dxa"/>
          </w:tcPr>
          <w:p w14:paraId="53F7DDF8" w14:textId="5652A2D5" w:rsidR="005C2B07" w:rsidRPr="005C2B07" w:rsidRDefault="005C2B07" w:rsidP="002425E6">
            <w:pPr>
              <w:spacing w:line="360" w:lineRule="auto"/>
              <w:jc w:val="center"/>
              <w:rPr>
                <w:rFonts w:ascii="Times New Roman" w:hAnsi="Times New Roman" w:cs="Times New Roman"/>
              </w:rPr>
            </w:pPr>
            <w:r>
              <w:rPr>
                <w:rFonts w:ascii="Times New Roman" w:hAnsi="Times New Roman" w:cs="Times New Roman"/>
              </w:rPr>
              <w:t>100</w:t>
            </w:r>
          </w:p>
        </w:tc>
        <w:tc>
          <w:tcPr>
            <w:tcW w:w="3006" w:type="dxa"/>
          </w:tcPr>
          <w:p w14:paraId="670B461D" w14:textId="73DD7294" w:rsidR="005C2B07" w:rsidRPr="005C2B07" w:rsidRDefault="005C2B07" w:rsidP="002425E6">
            <w:pPr>
              <w:spacing w:line="360" w:lineRule="auto"/>
              <w:jc w:val="center"/>
              <w:rPr>
                <w:rFonts w:ascii="Times New Roman" w:hAnsi="Times New Roman" w:cs="Times New Roman"/>
              </w:rPr>
            </w:pPr>
            <w:r w:rsidRPr="005C2B07">
              <w:rPr>
                <w:rFonts w:ascii="Times New Roman" w:hAnsi="Times New Roman" w:cs="Times New Roman"/>
              </w:rPr>
              <w:t>100</w:t>
            </w:r>
          </w:p>
        </w:tc>
      </w:tr>
    </w:tbl>
    <w:p w14:paraId="318FD053" w14:textId="6C854E37" w:rsidR="005C2B07" w:rsidRPr="005C2B07" w:rsidRDefault="00D864C7" w:rsidP="005C2B07">
      <w:pPr>
        <w:spacing w:line="360" w:lineRule="auto"/>
        <w:rPr>
          <w:rFonts w:ascii="Times New Roman" w:hAnsi="Times New Roman" w:cs="Times New Roman"/>
          <w:b/>
          <w:bCs/>
        </w:rPr>
      </w:pPr>
      <w:r>
        <w:rPr>
          <w:rFonts w:ascii="Times New Roman" w:hAnsi="Times New Roman" w:cs="Times New Roman"/>
          <w:noProof/>
        </w:rPr>
        <w:drawing>
          <wp:anchor distT="0" distB="0" distL="114300" distR="114300" simplePos="0" relativeHeight="251658240" behindDoc="0" locked="0" layoutInCell="1" allowOverlap="1" wp14:anchorId="7E1AD431" wp14:editId="12DEA611">
            <wp:simplePos x="0" y="0"/>
            <wp:positionH relativeFrom="column">
              <wp:posOffset>304800</wp:posOffset>
            </wp:positionH>
            <wp:positionV relativeFrom="paragraph">
              <wp:posOffset>207010</wp:posOffset>
            </wp:positionV>
            <wp:extent cx="4457700" cy="2444750"/>
            <wp:effectExtent l="0" t="0" r="0" b="12700"/>
            <wp:wrapTopAndBottom/>
            <wp:docPr id="104726979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14:paraId="3DBBE36B" w14:textId="6E2F2610" w:rsidR="00BF2471" w:rsidRPr="002425E6" w:rsidRDefault="002425E6" w:rsidP="00DF2023">
      <w:pPr>
        <w:spacing w:line="360" w:lineRule="auto"/>
        <w:jc w:val="both"/>
        <w:rPr>
          <w:rFonts w:ascii="Times New Roman" w:hAnsi="Times New Roman" w:cs="Times New Roman"/>
          <w:b/>
          <w:bCs/>
        </w:rPr>
      </w:pPr>
      <w:r w:rsidRPr="002425E6">
        <w:rPr>
          <w:rFonts w:ascii="Times New Roman" w:hAnsi="Times New Roman" w:cs="Times New Roman"/>
          <w:b/>
          <w:bCs/>
        </w:rPr>
        <w:t>INTERPRETATION</w:t>
      </w:r>
    </w:p>
    <w:p w14:paraId="64B13110" w14:textId="23F6C90D" w:rsidR="002425E6" w:rsidRDefault="002425E6" w:rsidP="00DF2023">
      <w:pPr>
        <w:spacing w:line="360" w:lineRule="auto"/>
        <w:jc w:val="both"/>
        <w:rPr>
          <w:rFonts w:ascii="Times New Roman" w:hAnsi="Times New Roman" w:cs="Times New Roman"/>
        </w:rPr>
      </w:pPr>
      <w:r>
        <w:rPr>
          <w:rFonts w:ascii="Times New Roman" w:hAnsi="Times New Roman" w:cs="Times New Roman"/>
        </w:rPr>
        <w:t>From the above table, 41 % of employees are strongly agree with their work culture and 28 % of respondents are agree, 12% of employees are neutral, 9% of respondents are disagree, 10 % of respondents are strongly disagree.</w:t>
      </w:r>
    </w:p>
    <w:p w14:paraId="06F09EA1" w14:textId="41C069A8" w:rsidR="002425E6" w:rsidRPr="002F3F8D" w:rsidRDefault="002425E6" w:rsidP="002F3F8D">
      <w:pPr>
        <w:spacing w:line="360" w:lineRule="auto"/>
        <w:jc w:val="center"/>
        <w:rPr>
          <w:rFonts w:ascii="Times New Roman" w:hAnsi="Times New Roman" w:cs="Times New Roman"/>
          <w:b/>
          <w:bCs/>
        </w:rPr>
      </w:pPr>
      <w:r w:rsidRPr="002F3F8D">
        <w:rPr>
          <w:rFonts w:ascii="Times New Roman" w:hAnsi="Times New Roman" w:cs="Times New Roman"/>
          <w:b/>
          <w:bCs/>
        </w:rPr>
        <w:t>TABLE-2</w:t>
      </w:r>
    </w:p>
    <w:p w14:paraId="785AA458" w14:textId="4E414676" w:rsidR="002425E6" w:rsidRPr="00FD1340" w:rsidRDefault="002425E6" w:rsidP="002425E6">
      <w:pPr>
        <w:spacing w:line="360" w:lineRule="auto"/>
        <w:rPr>
          <w:rFonts w:ascii="Times New Roman" w:hAnsi="Times New Roman" w:cs="Times New Roman"/>
          <w:b/>
          <w:bCs/>
        </w:rPr>
      </w:pPr>
      <w:r w:rsidRPr="00FD1340">
        <w:rPr>
          <w:rFonts w:ascii="Times New Roman" w:hAnsi="Times New Roman" w:cs="Times New Roman"/>
          <w:b/>
          <w:bCs/>
        </w:rPr>
        <w:lastRenderedPageBreak/>
        <w:t>TRAINING PROGRAMS FOR EMPLOYEES ARE CARRIED OUT REGULARLY</w:t>
      </w:r>
    </w:p>
    <w:tbl>
      <w:tblPr>
        <w:tblStyle w:val="TableGrid"/>
        <w:tblW w:w="0" w:type="auto"/>
        <w:tblLook w:val="04A0" w:firstRow="1" w:lastRow="0" w:firstColumn="1" w:lastColumn="0" w:noHBand="0" w:noVBand="1"/>
      </w:tblPr>
      <w:tblGrid>
        <w:gridCol w:w="3005"/>
        <w:gridCol w:w="3005"/>
        <w:gridCol w:w="3006"/>
      </w:tblGrid>
      <w:tr w:rsidR="002425E6" w14:paraId="01A41B18" w14:textId="77777777" w:rsidTr="002425E6">
        <w:tc>
          <w:tcPr>
            <w:tcW w:w="3005" w:type="dxa"/>
          </w:tcPr>
          <w:p w14:paraId="46A6B35D" w14:textId="35264EEC" w:rsidR="002425E6" w:rsidRPr="002425E6" w:rsidRDefault="002425E6" w:rsidP="002425E6">
            <w:pPr>
              <w:spacing w:line="360" w:lineRule="auto"/>
              <w:jc w:val="center"/>
              <w:rPr>
                <w:rFonts w:ascii="Times New Roman" w:hAnsi="Times New Roman" w:cs="Times New Roman"/>
                <w:b/>
                <w:bCs/>
              </w:rPr>
            </w:pPr>
            <w:r w:rsidRPr="002425E6">
              <w:rPr>
                <w:rFonts w:ascii="Times New Roman" w:hAnsi="Times New Roman" w:cs="Times New Roman"/>
                <w:b/>
                <w:bCs/>
              </w:rPr>
              <w:t>OPTIONS</w:t>
            </w:r>
          </w:p>
        </w:tc>
        <w:tc>
          <w:tcPr>
            <w:tcW w:w="3005" w:type="dxa"/>
          </w:tcPr>
          <w:p w14:paraId="043BCD7B" w14:textId="3D570E37" w:rsidR="002425E6" w:rsidRPr="002425E6" w:rsidRDefault="002425E6" w:rsidP="002425E6">
            <w:pPr>
              <w:spacing w:line="360" w:lineRule="auto"/>
              <w:jc w:val="center"/>
              <w:rPr>
                <w:rFonts w:ascii="Times New Roman" w:hAnsi="Times New Roman" w:cs="Times New Roman"/>
                <w:b/>
                <w:bCs/>
              </w:rPr>
            </w:pPr>
            <w:r w:rsidRPr="002425E6">
              <w:rPr>
                <w:rFonts w:ascii="Times New Roman" w:hAnsi="Times New Roman" w:cs="Times New Roman"/>
                <w:b/>
                <w:bCs/>
              </w:rPr>
              <w:t>RESPONDENTS</w:t>
            </w:r>
          </w:p>
        </w:tc>
        <w:tc>
          <w:tcPr>
            <w:tcW w:w="3006" w:type="dxa"/>
          </w:tcPr>
          <w:p w14:paraId="0546A13C" w14:textId="3E9C22B8" w:rsidR="002425E6" w:rsidRPr="002425E6" w:rsidRDefault="002425E6" w:rsidP="002425E6">
            <w:pPr>
              <w:spacing w:line="360" w:lineRule="auto"/>
              <w:jc w:val="center"/>
              <w:rPr>
                <w:rFonts w:ascii="Times New Roman" w:hAnsi="Times New Roman" w:cs="Times New Roman"/>
                <w:b/>
                <w:bCs/>
              </w:rPr>
            </w:pPr>
            <w:r w:rsidRPr="002425E6">
              <w:rPr>
                <w:rFonts w:ascii="Times New Roman" w:hAnsi="Times New Roman" w:cs="Times New Roman"/>
                <w:b/>
                <w:bCs/>
              </w:rPr>
              <w:t>PERCENTAGE</w:t>
            </w:r>
          </w:p>
        </w:tc>
      </w:tr>
      <w:tr w:rsidR="002425E6" w14:paraId="629E1D91" w14:textId="77777777" w:rsidTr="002425E6">
        <w:tc>
          <w:tcPr>
            <w:tcW w:w="3005" w:type="dxa"/>
          </w:tcPr>
          <w:p w14:paraId="0FB02636" w14:textId="62C04676" w:rsidR="002425E6" w:rsidRDefault="002425E6" w:rsidP="002425E6">
            <w:pPr>
              <w:spacing w:line="360" w:lineRule="auto"/>
              <w:jc w:val="center"/>
              <w:rPr>
                <w:rFonts w:ascii="Times New Roman" w:hAnsi="Times New Roman" w:cs="Times New Roman"/>
              </w:rPr>
            </w:pPr>
            <w:r>
              <w:rPr>
                <w:rFonts w:ascii="Times New Roman" w:hAnsi="Times New Roman" w:cs="Times New Roman"/>
              </w:rPr>
              <w:t>Strongly agree</w:t>
            </w:r>
          </w:p>
        </w:tc>
        <w:tc>
          <w:tcPr>
            <w:tcW w:w="3005" w:type="dxa"/>
          </w:tcPr>
          <w:p w14:paraId="73B6ABD3" w14:textId="4D9728E8" w:rsidR="002425E6" w:rsidRDefault="002425E6" w:rsidP="002425E6">
            <w:pPr>
              <w:spacing w:line="360" w:lineRule="auto"/>
              <w:jc w:val="center"/>
              <w:rPr>
                <w:rFonts w:ascii="Times New Roman" w:hAnsi="Times New Roman" w:cs="Times New Roman"/>
              </w:rPr>
            </w:pPr>
            <w:r>
              <w:rPr>
                <w:rFonts w:ascii="Times New Roman" w:hAnsi="Times New Roman" w:cs="Times New Roman"/>
              </w:rPr>
              <w:t>47</w:t>
            </w:r>
          </w:p>
        </w:tc>
        <w:tc>
          <w:tcPr>
            <w:tcW w:w="3006" w:type="dxa"/>
          </w:tcPr>
          <w:p w14:paraId="41EAAA90" w14:textId="12926151" w:rsidR="002425E6" w:rsidRDefault="002425E6" w:rsidP="002425E6">
            <w:pPr>
              <w:spacing w:line="360" w:lineRule="auto"/>
              <w:jc w:val="center"/>
              <w:rPr>
                <w:rFonts w:ascii="Times New Roman" w:hAnsi="Times New Roman" w:cs="Times New Roman"/>
              </w:rPr>
            </w:pPr>
            <w:r>
              <w:rPr>
                <w:rFonts w:ascii="Times New Roman" w:hAnsi="Times New Roman" w:cs="Times New Roman"/>
              </w:rPr>
              <w:t>47</w:t>
            </w:r>
          </w:p>
        </w:tc>
      </w:tr>
      <w:tr w:rsidR="002425E6" w14:paraId="1D68AC07" w14:textId="77777777" w:rsidTr="002425E6">
        <w:tc>
          <w:tcPr>
            <w:tcW w:w="3005" w:type="dxa"/>
          </w:tcPr>
          <w:p w14:paraId="66E139E9" w14:textId="4AEE2372" w:rsidR="002425E6" w:rsidRDefault="002425E6" w:rsidP="002425E6">
            <w:pPr>
              <w:spacing w:line="360" w:lineRule="auto"/>
              <w:jc w:val="center"/>
              <w:rPr>
                <w:rFonts w:ascii="Times New Roman" w:hAnsi="Times New Roman" w:cs="Times New Roman"/>
              </w:rPr>
            </w:pPr>
            <w:r>
              <w:rPr>
                <w:rFonts w:ascii="Times New Roman" w:hAnsi="Times New Roman" w:cs="Times New Roman"/>
              </w:rPr>
              <w:t>Agree</w:t>
            </w:r>
          </w:p>
        </w:tc>
        <w:tc>
          <w:tcPr>
            <w:tcW w:w="3005" w:type="dxa"/>
          </w:tcPr>
          <w:p w14:paraId="6977919C" w14:textId="672DFA45" w:rsidR="002425E6" w:rsidRDefault="002425E6" w:rsidP="002425E6">
            <w:pPr>
              <w:spacing w:line="360" w:lineRule="auto"/>
              <w:jc w:val="center"/>
              <w:rPr>
                <w:rFonts w:ascii="Times New Roman" w:hAnsi="Times New Roman" w:cs="Times New Roman"/>
              </w:rPr>
            </w:pPr>
            <w:r>
              <w:rPr>
                <w:rFonts w:ascii="Times New Roman" w:hAnsi="Times New Roman" w:cs="Times New Roman"/>
              </w:rPr>
              <w:t>21</w:t>
            </w:r>
          </w:p>
        </w:tc>
        <w:tc>
          <w:tcPr>
            <w:tcW w:w="3006" w:type="dxa"/>
          </w:tcPr>
          <w:p w14:paraId="2B19F214" w14:textId="5C44BEEB" w:rsidR="002425E6" w:rsidRDefault="002425E6" w:rsidP="002425E6">
            <w:pPr>
              <w:spacing w:line="360" w:lineRule="auto"/>
              <w:jc w:val="center"/>
              <w:rPr>
                <w:rFonts w:ascii="Times New Roman" w:hAnsi="Times New Roman" w:cs="Times New Roman"/>
              </w:rPr>
            </w:pPr>
            <w:r>
              <w:rPr>
                <w:rFonts w:ascii="Times New Roman" w:hAnsi="Times New Roman" w:cs="Times New Roman"/>
              </w:rPr>
              <w:t>21</w:t>
            </w:r>
          </w:p>
        </w:tc>
      </w:tr>
      <w:tr w:rsidR="002425E6" w14:paraId="48B85717" w14:textId="77777777" w:rsidTr="002425E6">
        <w:tc>
          <w:tcPr>
            <w:tcW w:w="3005" w:type="dxa"/>
          </w:tcPr>
          <w:p w14:paraId="539C5C50" w14:textId="4C8CAE05" w:rsidR="002425E6" w:rsidRDefault="002425E6" w:rsidP="002425E6">
            <w:pPr>
              <w:spacing w:line="360" w:lineRule="auto"/>
              <w:jc w:val="center"/>
              <w:rPr>
                <w:rFonts w:ascii="Times New Roman" w:hAnsi="Times New Roman" w:cs="Times New Roman"/>
              </w:rPr>
            </w:pPr>
            <w:r>
              <w:rPr>
                <w:rFonts w:ascii="Times New Roman" w:hAnsi="Times New Roman" w:cs="Times New Roman"/>
              </w:rPr>
              <w:t>Neutral</w:t>
            </w:r>
          </w:p>
        </w:tc>
        <w:tc>
          <w:tcPr>
            <w:tcW w:w="3005" w:type="dxa"/>
          </w:tcPr>
          <w:p w14:paraId="308E45C0" w14:textId="628080BF" w:rsidR="002425E6" w:rsidRDefault="002425E6" w:rsidP="002425E6">
            <w:pPr>
              <w:spacing w:line="360" w:lineRule="auto"/>
              <w:jc w:val="center"/>
              <w:rPr>
                <w:rFonts w:ascii="Times New Roman" w:hAnsi="Times New Roman" w:cs="Times New Roman"/>
              </w:rPr>
            </w:pPr>
            <w:r>
              <w:rPr>
                <w:rFonts w:ascii="Times New Roman" w:hAnsi="Times New Roman" w:cs="Times New Roman"/>
              </w:rPr>
              <w:t>13</w:t>
            </w:r>
          </w:p>
        </w:tc>
        <w:tc>
          <w:tcPr>
            <w:tcW w:w="3006" w:type="dxa"/>
          </w:tcPr>
          <w:p w14:paraId="5D16A4AD" w14:textId="1080276A" w:rsidR="002425E6" w:rsidRDefault="002425E6" w:rsidP="002425E6">
            <w:pPr>
              <w:spacing w:line="360" w:lineRule="auto"/>
              <w:jc w:val="center"/>
              <w:rPr>
                <w:rFonts w:ascii="Times New Roman" w:hAnsi="Times New Roman" w:cs="Times New Roman"/>
              </w:rPr>
            </w:pPr>
            <w:r>
              <w:rPr>
                <w:rFonts w:ascii="Times New Roman" w:hAnsi="Times New Roman" w:cs="Times New Roman"/>
              </w:rPr>
              <w:t>13</w:t>
            </w:r>
          </w:p>
        </w:tc>
      </w:tr>
      <w:tr w:rsidR="002425E6" w14:paraId="1B2AC6AD" w14:textId="77777777" w:rsidTr="002425E6">
        <w:tc>
          <w:tcPr>
            <w:tcW w:w="3005" w:type="dxa"/>
          </w:tcPr>
          <w:p w14:paraId="62F1E9D1" w14:textId="0FDB4210" w:rsidR="002425E6" w:rsidRDefault="002425E6" w:rsidP="002425E6">
            <w:pPr>
              <w:spacing w:line="360" w:lineRule="auto"/>
              <w:jc w:val="center"/>
              <w:rPr>
                <w:rFonts w:ascii="Times New Roman" w:hAnsi="Times New Roman" w:cs="Times New Roman"/>
              </w:rPr>
            </w:pPr>
            <w:r>
              <w:rPr>
                <w:rFonts w:ascii="Times New Roman" w:hAnsi="Times New Roman" w:cs="Times New Roman"/>
              </w:rPr>
              <w:t>Disagree</w:t>
            </w:r>
          </w:p>
        </w:tc>
        <w:tc>
          <w:tcPr>
            <w:tcW w:w="3005" w:type="dxa"/>
          </w:tcPr>
          <w:p w14:paraId="75A3D64E" w14:textId="76D8171E" w:rsidR="002425E6" w:rsidRDefault="002425E6" w:rsidP="002425E6">
            <w:pPr>
              <w:spacing w:line="360" w:lineRule="auto"/>
              <w:jc w:val="center"/>
              <w:rPr>
                <w:rFonts w:ascii="Times New Roman" w:hAnsi="Times New Roman" w:cs="Times New Roman"/>
              </w:rPr>
            </w:pPr>
            <w:r>
              <w:rPr>
                <w:rFonts w:ascii="Times New Roman" w:hAnsi="Times New Roman" w:cs="Times New Roman"/>
              </w:rPr>
              <w:t>9</w:t>
            </w:r>
          </w:p>
        </w:tc>
        <w:tc>
          <w:tcPr>
            <w:tcW w:w="3006" w:type="dxa"/>
          </w:tcPr>
          <w:p w14:paraId="2961774E" w14:textId="3D988BB4" w:rsidR="002425E6" w:rsidRDefault="002425E6" w:rsidP="002425E6">
            <w:pPr>
              <w:spacing w:line="360" w:lineRule="auto"/>
              <w:jc w:val="center"/>
              <w:rPr>
                <w:rFonts w:ascii="Times New Roman" w:hAnsi="Times New Roman" w:cs="Times New Roman"/>
              </w:rPr>
            </w:pPr>
            <w:r>
              <w:rPr>
                <w:rFonts w:ascii="Times New Roman" w:hAnsi="Times New Roman" w:cs="Times New Roman"/>
              </w:rPr>
              <w:t>9</w:t>
            </w:r>
          </w:p>
        </w:tc>
      </w:tr>
      <w:tr w:rsidR="002425E6" w14:paraId="7C4536D0" w14:textId="77777777" w:rsidTr="002425E6">
        <w:tc>
          <w:tcPr>
            <w:tcW w:w="3005" w:type="dxa"/>
          </w:tcPr>
          <w:p w14:paraId="53149E6F" w14:textId="335957C7" w:rsidR="002425E6" w:rsidRDefault="002425E6" w:rsidP="002425E6">
            <w:pPr>
              <w:spacing w:line="360" w:lineRule="auto"/>
              <w:jc w:val="center"/>
              <w:rPr>
                <w:rFonts w:ascii="Times New Roman" w:hAnsi="Times New Roman" w:cs="Times New Roman"/>
              </w:rPr>
            </w:pPr>
            <w:r>
              <w:rPr>
                <w:rFonts w:ascii="Times New Roman" w:hAnsi="Times New Roman" w:cs="Times New Roman"/>
              </w:rPr>
              <w:t>Strongly disagree</w:t>
            </w:r>
          </w:p>
        </w:tc>
        <w:tc>
          <w:tcPr>
            <w:tcW w:w="3005" w:type="dxa"/>
          </w:tcPr>
          <w:p w14:paraId="590EDC05" w14:textId="0C6C17DE" w:rsidR="002425E6" w:rsidRDefault="002425E6" w:rsidP="002425E6">
            <w:pPr>
              <w:spacing w:line="360" w:lineRule="auto"/>
              <w:jc w:val="center"/>
              <w:rPr>
                <w:rFonts w:ascii="Times New Roman" w:hAnsi="Times New Roman" w:cs="Times New Roman"/>
              </w:rPr>
            </w:pPr>
            <w:r>
              <w:rPr>
                <w:rFonts w:ascii="Times New Roman" w:hAnsi="Times New Roman" w:cs="Times New Roman"/>
              </w:rPr>
              <w:t>10</w:t>
            </w:r>
          </w:p>
        </w:tc>
        <w:tc>
          <w:tcPr>
            <w:tcW w:w="3006" w:type="dxa"/>
          </w:tcPr>
          <w:p w14:paraId="2A1B8189" w14:textId="0A9CD4B3" w:rsidR="002425E6" w:rsidRDefault="002425E6" w:rsidP="002425E6">
            <w:pPr>
              <w:spacing w:line="360" w:lineRule="auto"/>
              <w:jc w:val="center"/>
              <w:rPr>
                <w:rFonts w:ascii="Times New Roman" w:hAnsi="Times New Roman" w:cs="Times New Roman"/>
              </w:rPr>
            </w:pPr>
            <w:r>
              <w:rPr>
                <w:rFonts w:ascii="Times New Roman" w:hAnsi="Times New Roman" w:cs="Times New Roman"/>
              </w:rPr>
              <w:t>10</w:t>
            </w:r>
          </w:p>
        </w:tc>
      </w:tr>
      <w:tr w:rsidR="002425E6" w14:paraId="4ECC437F" w14:textId="77777777" w:rsidTr="002425E6">
        <w:tc>
          <w:tcPr>
            <w:tcW w:w="3005" w:type="dxa"/>
          </w:tcPr>
          <w:p w14:paraId="7488B26E" w14:textId="1FBF992A" w:rsidR="002425E6" w:rsidRDefault="002425E6" w:rsidP="002425E6">
            <w:pPr>
              <w:spacing w:line="360" w:lineRule="auto"/>
              <w:jc w:val="center"/>
              <w:rPr>
                <w:rFonts w:ascii="Times New Roman" w:hAnsi="Times New Roman" w:cs="Times New Roman"/>
              </w:rPr>
            </w:pPr>
            <w:r>
              <w:rPr>
                <w:rFonts w:ascii="Times New Roman" w:hAnsi="Times New Roman" w:cs="Times New Roman"/>
              </w:rPr>
              <w:t>TOTAL</w:t>
            </w:r>
          </w:p>
        </w:tc>
        <w:tc>
          <w:tcPr>
            <w:tcW w:w="3005" w:type="dxa"/>
          </w:tcPr>
          <w:p w14:paraId="3B322EA1" w14:textId="786EDF92" w:rsidR="002425E6" w:rsidRDefault="002425E6" w:rsidP="002425E6">
            <w:pPr>
              <w:spacing w:line="360" w:lineRule="auto"/>
              <w:jc w:val="center"/>
              <w:rPr>
                <w:rFonts w:ascii="Times New Roman" w:hAnsi="Times New Roman" w:cs="Times New Roman"/>
              </w:rPr>
            </w:pPr>
            <w:r>
              <w:rPr>
                <w:rFonts w:ascii="Times New Roman" w:hAnsi="Times New Roman" w:cs="Times New Roman"/>
              </w:rPr>
              <w:t>100</w:t>
            </w:r>
          </w:p>
        </w:tc>
        <w:tc>
          <w:tcPr>
            <w:tcW w:w="3006" w:type="dxa"/>
          </w:tcPr>
          <w:p w14:paraId="0F33BC52" w14:textId="37EBED50" w:rsidR="002425E6" w:rsidRDefault="002425E6" w:rsidP="002425E6">
            <w:pPr>
              <w:spacing w:line="360" w:lineRule="auto"/>
              <w:jc w:val="center"/>
              <w:rPr>
                <w:rFonts w:ascii="Times New Roman" w:hAnsi="Times New Roman" w:cs="Times New Roman"/>
              </w:rPr>
            </w:pPr>
            <w:r>
              <w:rPr>
                <w:rFonts w:ascii="Times New Roman" w:hAnsi="Times New Roman" w:cs="Times New Roman"/>
              </w:rPr>
              <w:t>100</w:t>
            </w:r>
          </w:p>
        </w:tc>
      </w:tr>
    </w:tbl>
    <w:p w14:paraId="5C6E0C1E" w14:textId="0CAC9FE9" w:rsidR="002425E6" w:rsidRDefault="00D864C7" w:rsidP="002425E6">
      <w:pPr>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14:anchorId="1805CB8E" wp14:editId="7592432E">
            <wp:simplePos x="0" y="0"/>
            <wp:positionH relativeFrom="column">
              <wp:posOffset>431800</wp:posOffset>
            </wp:positionH>
            <wp:positionV relativeFrom="paragraph">
              <wp:posOffset>224790</wp:posOffset>
            </wp:positionV>
            <wp:extent cx="4406900" cy="2216150"/>
            <wp:effectExtent l="0" t="0" r="12700" b="12700"/>
            <wp:wrapTopAndBottom/>
            <wp:docPr id="21601610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4B6AFFFC" w14:textId="7395E102" w:rsidR="00BF2471" w:rsidRDefault="00BF2471" w:rsidP="00DF2023">
      <w:pPr>
        <w:spacing w:line="360" w:lineRule="auto"/>
        <w:jc w:val="both"/>
        <w:rPr>
          <w:rFonts w:ascii="Times New Roman" w:hAnsi="Times New Roman" w:cs="Times New Roman"/>
        </w:rPr>
      </w:pPr>
    </w:p>
    <w:p w14:paraId="11C30E25" w14:textId="35F9F24D" w:rsidR="00FD1340" w:rsidRPr="00FD1340" w:rsidRDefault="00FD1340" w:rsidP="00DF2023">
      <w:pPr>
        <w:spacing w:line="360" w:lineRule="auto"/>
        <w:jc w:val="both"/>
        <w:rPr>
          <w:rFonts w:ascii="Times New Roman" w:hAnsi="Times New Roman" w:cs="Times New Roman"/>
          <w:b/>
          <w:bCs/>
        </w:rPr>
      </w:pPr>
      <w:r w:rsidRPr="00FD1340">
        <w:rPr>
          <w:rFonts w:ascii="Times New Roman" w:hAnsi="Times New Roman" w:cs="Times New Roman"/>
          <w:b/>
          <w:bCs/>
        </w:rPr>
        <w:t>INTERPRETATION</w:t>
      </w:r>
    </w:p>
    <w:p w14:paraId="08BFB4F2" w14:textId="4C6EED8F" w:rsidR="00FD1340" w:rsidRDefault="00FD1340" w:rsidP="00DF2023">
      <w:pPr>
        <w:spacing w:line="360" w:lineRule="auto"/>
        <w:jc w:val="both"/>
        <w:rPr>
          <w:rFonts w:ascii="Times New Roman" w:hAnsi="Times New Roman" w:cs="Times New Roman"/>
        </w:rPr>
      </w:pPr>
      <w:r>
        <w:rPr>
          <w:rFonts w:ascii="Times New Roman" w:hAnsi="Times New Roman" w:cs="Times New Roman"/>
        </w:rPr>
        <w:t>From the above table, 47% of respondents are strongly agree with the training program are carried out regularly, 21% of respondents are agree, 13% of respondents are neutral, 9% of respondents are strongly disagree, 10% of respondents are disagree.</w:t>
      </w:r>
    </w:p>
    <w:p w14:paraId="0D29F9E8" w14:textId="1C148033" w:rsidR="00FD1340" w:rsidRPr="00FD1340" w:rsidRDefault="00FD1340" w:rsidP="00DF2023">
      <w:pPr>
        <w:spacing w:line="360" w:lineRule="auto"/>
        <w:jc w:val="both"/>
        <w:rPr>
          <w:rFonts w:ascii="Times New Roman" w:hAnsi="Times New Roman" w:cs="Times New Roman"/>
          <w:b/>
          <w:bCs/>
        </w:rPr>
      </w:pPr>
      <w:r w:rsidRPr="00FD1340">
        <w:rPr>
          <w:rFonts w:ascii="Times New Roman" w:hAnsi="Times New Roman" w:cs="Times New Roman"/>
          <w:b/>
          <w:bCs/>
        </w:rPr>
        <w:t xml:space="preserve">INFERENCE </w:t>
      </w:r>
    </w:p>
    <w:p w14:paraId="29B3FB03" w14:textId="7E9E0AC2" w:rsidR="00FD1340" w:rsidRDefault="00FD1340" w:rsidP="00DF2023">
      <w:pPr>
        <w:pBdr>
          <w:bottom w:val="single" w:sz="6" w:space="1" w:color="auto"/>
        </w:pBdr>
        <w:spacing w:line="360" w:lineRule="auto"/>
        <w:jc w:val="both"/>
        <w:rPr>
          <w:rFonts w:ascii="Times New Roman" w:hAnsi="Times New Roman" w:cs="Times New Roman"/>
        </w:rPr>
      </w:pPr>
      <w:r>
        <w:rPr>
          <w:rFonts w:ascii="Times New Roman" w:hAnsi="Times New Roman" w:cs="Times New Roman"/>
        </w:rPr>
        <w:t>The majority of respondents are satisfied.</w:t>
      </w:r>
    </w:p>
    <w:p w14:paraId="46E26008" w14:textId="104F6E75" w:rsidR="0024522D" w:rsidRPr="00072EF6" w:rsidRDefault="0024522D" w:rsidP="00072EF6">
      <w:pPr>
        <w:pStyle w:val="ListParagraph"/>
        <w:numPr>
          <w:ilvl w:val="0"/>
          <w:numId w:val="20"/>
        </w:numPr>
        <w:spacing w:line="360" w:lineRule="auto"/>
        <w:jc w:val="both"/>
        <w:rPr>
          <w:rFonts w:ascii="Times New Roman" w:hAnsi="Times New Roman" w:cs="Times New Roman"/>
        </w:rPr>
      </w:pPr>
      <w:r w:rsidRPr="00072EF6">
        <w:rPr>
          <w:rFonts w:ascii="Times New Roman" w:hAnsi="Times New Roman" w:cs="Times New Roman"/>
          <w:b/>
          <w:bCs/>
        </w:rPr>
        <w:t>CONCLUSION</w:t>
      </w:r>
    </w:p>
    <w:p w14:paraId="2AB35B14" w14:textId="56ADE30F" w:rsidR="00617DD9" w:rsidRDefault="0024522D" w:rsidP="00FD1340">
      <w:pPr>
        <w:pBdr>
          <w:bottom w:val="single" w:sz="6" w:space="1" w:color="auto"/>
        </w:pBdr>
        <w:spacing w:line="360" w:lineRule="auto"/>
        <w:jc w:val="both"/>
        <w:rPr>
          <w:rFonts w:ascii="Times New Roman" w:hAnsi="Times New Roman" w:cs="Times New Roman"/>
        </w:rPr>
      </w:pPr>
      <w:r>
        <w:rPr>
          <w:rFonts w:ascii="Times New Roman" w:hAnsi="Times New Roman" w:cs="Times New Roman"/>
        </w:rPr>
        <w:t>Employee job satisfaction plays a crucial role in determining the success and sustainability of an organization. Satisfied employees demonstrate higher productivity, stronger commitment, and better teamwork.</w:t>
      </w:r>
      <w:r w:rsidR="00FD1340">
        <w:rPr>
          <w:rFonts w:ascii="Times New Roman" w:hAnsi="Times New Roman" w:cs="Times New Roman"/>
        </w:rPr>
        <w:t xml:space="preserve"> </w:t>
      </w:r>
      <w:r>
        <w:rPr>
          <w:rFonts w:ascii="Times New Roman" w:hAnsi="Times New Roman" w:cs="Times New Roman"/>
        </w:rPr>
        <w:t>Organizations must therefore focus on creating a supportive work environment, offering opportunities for professional growth, and maintain</w:t>
      </w:r>
      <w:r w:rsidR="009442CC">
        <w:rPr>
          <w:rFonts w:ascii="Times New Roman" w:hAnsi="Times New Roman" w:cs="Times New Roman"/>
        </w:rPr>
        <w:t>ing</w:t>
      </w:r>
      <w:r>
        <w:rPr>
          <w:rFonts w:ascii="Times New Roman" w:hAnsi="Times New Roman" w:cs="Times New Roman"/>
        </w:rPr>
        <w:t xml:space="preserve"> effective </w:t>
      </w:r>
      <w:r w:rsidR="009442CC">
        <w:rPr>
          <w:rFonts w:ascii="Times New Roman" w:hAnsi="Times New Roman" w:cs="Times New Roman"/>
        </w:rPr>
        <w:t xml:space="preserve">communication between management and employees. These practices not only improve </w:t>
      </w:r>
      <w:r w:rsidR="009442CC">
        <w:rPr>
          <w:rFonts w:ascii="Times New Roman" w:hAnsi="Times New Roman" w:cs="Times New Roman"/>
        </w:rPr>
        <w:lastRenderedPageBreak/>
        <w:t>employee satisfaction but also contribute to organizational efficiency and competitiveness.</w:t>
      </w:r>
      <w:r w:rsidR="00FD1340">
        <w:rPr>
          <w:rFonts w:ascii="Times New Roman" w:hAnsi="Times New Roman" w:cs="Times New Roman"/>
        </w:rPr>
        <w:t xml:space="preserve"> </w:t>
      </w:r>
      <w:r w:rsidR="009442CC">
        <w:rPr>
          <w:rFonts w:ascii="Times New Roman" w:hAnsi="Times New Roman" w:cs="Times New Roman"/>
        </w:rPr>
        <w:t>In conclusion, employee satisfaction should be considered a strategic priority for organizations seeking long-term growth and success. By investing in employee wellbeing and development, organizations can build a motivated workforce capable of achieving organizational goals</w:t>
      </w:r>
      <w:r w:rsidR="00617DD9">
        <w:rPr>
          <w:rFonts w:ascii="Times New Roman" w:hAnsi="Times New Roman" w:cs="Times New Roman"/>
        </w:rPr>
        <w:t>.</w:t>
      </w:r>
    </w:p>
    <w:p w14:paraId="3A7767B9" w14:textId="62B0E302" w:rsidR="00617DD9" w:rsidRPr="0002538E" w:rsidRDefault="00072EF6" w:rsidP="00FD1340">
      <w:pPr>
        <w:spacing w:line="360" w:lineRule="auto"/>
        <w:jc w:val="both"/>
        <w:rPr>
          <w:rFonts w:ascii="Times New Roman" w:hAnsi="Times New Roman" w:cs="Times New Roman"/>
          <w:b/>
          <w:bCs/>
        </w:rPr>
      </w:pPr>
      <w:r>
        <w:rPr>
          <w:rFonts w:ascii="Times New Roman" w:hAnsi="Times New Roman" w:cs="Times New Roman"/>
          <w:b/>
          <w:bCs/>
        </w:rPr>
        <w:t xml:space="preserve">7. </w:t>
      </w:r>
      <w:r w:rsidR="00617DD9" w:rsidRPr="0002538E">
        <w:rPr>
          <w:rFonts w:ascii="Times New Roman" w:hAnsi="Times New Roman" w:cs="Times New Roman"/>
          <w:b/>
          <w:bCs/>
        </w:rPr>
        <w:t>REFERENCE</w:t>
      </w:r>
    </w:p>
    <w:p w14:paraId="3AF06444" w14:textId="09B5A71C" w:rsidR="00617DD9" w:rsidRDefault="00617DD9" w:rsidP="00FD1340">
      <w:pPr>
        <w:spacing w:line="360" w:lineRule="auto"/>
        <w:jc w:val="both"/>
        <w:rPr>
          <w:rFonts w:ascii="Times New Roman" w:hAnsi="Times New Roman" w:cs="Times New Roman"/>
        </w:rPr>
      </w:pPr>
      <w:r>
        <w:rPr>
          <w:rFonts w:ascii="Times New Roman" w:hAnsi="Times New Roman" w:cs="Times New Roman"/>
        </w:rPr>
        <w:t xml:space="preserve">[1] P. Green, </w:t>
      </w:r>
      <w:r w:rsidR="007F11A9">
        <w:rPr>
          <w:rFonts w:ascii="Times New Roman" w:hAnsi="Times New Roman" w:cs="Times New Roman"/>
        </w:rPr>
        <w:t>“The</w:t>
      </w:r>
      <w:r>
        <w:rPr>
          <w:rFonts w:ascii="Times New Roman" w:hAnsi="Times New Roman" w:cs="Times New Roman"/>
        </w:rPr>
        <w:t xml:space="preserve"> perceived influence on organizational productivity: a perspective of a public entity”, Problems and perspective in management, vol, 14, no.</w:t>
      </w:r>
      <w:r w:rsidR="007F11A9">
        <w:rPr>
          <w:rFonts w:ascii="Times New Roman" w:hAnsi="Times New Roman" w:cs="Times New Roman"/>
        </w:rPr>
        <w:t>2, pp.</w:t>
      </w:r>
      <w:r>
        <w:rPr>
          <w:rFonts w:ascii="Times New Roman" w:hAnsi="Times New Roman" w:cs="Times New Roman"/>
        </w:rPr>
        <w:t xml:space="preserve"> 339-347, 2016.</w:t>
      </w:r>
    </w:p>
    <w:p w14:paraId="3502A47D" w14:textId="780C44BB" w:rsidR="007F11A9" w:rsidRDefault="007F11A9" w:rsidP="00FD1340">
      <w:pPr>
        <w:spacing w:line="360" w:lineRule="auto"/>
        <w:jc w:val="both"/>
        <w:rPr>
          <w:rFonts w:ascii="Times New Roman" w:hAnsi="Times New Roman" w:cs="Times New Roman"/>
        </w:rPr>
      </w:pPr>
      <w:r>
        <w:rPr>
          <w:rFonts w:ascii="Times New Roman" w:hAnsi="Times New Roman" w:cs="Times New Roman"/>
        </w:rPr>
        <w:t>[2] A.B. Shmailan,” The relationship between job satisfaction, job performance and employee engagement: an explorative study,” Business management and Economics.</w:t>
      </w:r>
    </w:p>
    <w:p w14:paraId="7AF994C3" w14:textId="453258FF" w:rsidR="007F11A9" w:rsidRDefault="007F11A9" w:rsidP="00FD1340">
      <w:pPr>
        <w:pBdr>
          <w:bottom w:val="single" w:sz="6" w:space="1" w:color="auto"/>
        </w:pBdr>
        <w:spacing w:line="360" w:lineRule="auto"/>
        <w:jc w:val="both"/>
        <w:rPr>
          <w:rFonts w:ascii="Times New Roman" w:hAnsi="Times New Roman" w:cs="Times New Roman"/>
        </w:rPr>
      </w:pPr>
      <w:r>
        <w:rPr>
          <w:rFonts w:ascii="Times New Roman" w:hAnsi="Times New Roman" w:cs="Times New Roman"/>
        </w:rPr>
        <w:t>[3] A. Hira and I. Waquas, “A Study of job satisfaction and its impact on the performance in the banking industry of Pakistan,” International journal Of Business and Social Science.</w:t>
      </w:r>
    </w:p>
    <w:p w14:paraId="35729960" w14:textId="0244FE1A" w:rsidR="00697752" w:rsidRDefault="00697752" w:rsidP="00FD1340">
      <w:pPr>
        <w:spacing w:line="360" w:lineRule="auto"/>
        <w:jc w:val="both"/>
        <w:rPr>
          <w:rFonts w:ascii="Times New Roman" w:hAnsi="Times New Roman" w:cs="Times New Roman"/>
          <w:b/>
          <w:bCs/>
        </w:rPr>
      </w:pPr>
      <w:r w:rsidRPr="00697752">
        <w:rPr>
          <w:rFonts w:ascii="Times New Roman" w:hAnsi="Times New Roman" w:cs="Times New Roman"/>
          <w:b/>
          <w:bCs/>
        </w:rPr>
        <w:t>8. BOOKS</w:t>
      </w:r>
    </w:p>
    <w:p w14:paraId="1DA19621" w14:textId="69EC40E2" w:rsidR="00697752" w:rsidRPr="00697752" w:rsidRDefault="00697752" w:rsidP="00697752">
      <w:pPr>
        <w:pStyle w:val="ListParagraph"/>
        <w:numPr>
          <w:ilvl w:val="0"/>
          <w:numId w:val="21"/>
        </w:numPr>
        <w:spacing w:line="360" w:lineRule="auto"/>
        <w:jc w:val="both"/>
        <w:rPr>
          <w:rFonts w:ascii="Times New Roman" w:hAnsi="Times New Roman" w:cs="Times New Roman"/>
        </w:rPr>
      </w:pPr>
      <w:r w:rsidRPr="00697752">
        <w:rPr>
          <w:rFonts w:ascii="Times New Roman" w:hAnsi="Times New Roman" w:cs="Times New Roman"/>
        </w:rPr>
        <w:t>Job satisfaction- Paul. E. Spector.</w:t>
      </w:r>
    </w:p>
    <w:p w14:paraId="44787787" w14:textId="6CF70F1B" w:rsidR="00697752" w:rsidRPr="00697752" w:rsidRDefault="00697752" w:rsidP="00697752">
      <w:pPr>
        <w:pStyle w:val="ListParagraph"/>
        <w:numPr>
          <w:ilvl w:val="0"/>
          <w:numId w:val="21"/>
        </w:numPr>
        <w:spacing w:line="360" w:lineRule="auto"/>
        <w:jc w:val="both"/>
        <w:rPr>
          <w:rFonts w:ascii="Times New Roman" w:hAnsi="Times New Roman" w:cs="Times New Roman"/>
        </w:rPr>
      </w:pPr>
      <w:r w:rsidRPr="00697752">
        <w:rPr>
          <w:rFonts w:ascii="Times New Roman" w:hAnsi="Times New Roman" w:cs="Times New Roman"/>
        </w:rPr>
        <w:t>Job satisfaction and motivation- B. Purohit.</w:t>
      </w:r>
    </w:p>
    <w:p w14:paraId="1C7EEE90" w14:textId="2B7FCCC6" w:rsidR="00697752" w:rsidRPr="00697752" w:rsidRDefault="00697752" w:rsidP="00697752">
      <w:pPr>
        <w:pStyle w:val="ListParagraph"/>
        <w:numPr>
          <w:ilvl w:val="0"/>
          <w:numId w:val="21"/>
        </w:numPr>
        <w:spacing w:line="360" w:lineRule="auto"/>
        <w:jc w:val="both"/>
        <w:rPr>
          <w:rFonts w:ascii="Times New Roman" w:hAnsi="Times New Roman" w:cs="Times New Roman"/>
        </w:rPr>
      </w:pPr>
      <w:r w:rsidRPr="00697752">
        <w:rPr>
          <w:rFonts w:ascii="Times New Roman" w:hAnsi="Times New Roman" w:cs="Times New Roman"/>
        </w:rPr>
        <w:t>Psychological empowerment and job satisfaction.</w:t>
      </w:r>
    </w:p>
    <w:p w14:paraId="7AE6DB6C" w14:textId="720F8826" w:rsidR="00697752" w:rsidRPr="00697752" w:rsidRDefault="00697752" w:rsidP="00697752">
      <w:pPr>
        <w:pStyle w:val="ListParagraph"/>
        <w:numPr>
          <w:ilvl w:val="0"/>
          <w:numId w:val="21"/>
        </w:numPr>
        <w:spacing w:line="360" w:lineRule="auto"/>
        <w:jc w:val="both"/>
        <w:rPr>
          <w:rFonts w:ascii="Times New Roman" w:hAnsi="Times New Roman" w:cs="Times New Roman"/>
        </w:rPr>
      </w:pPr>
      <w:r w:rsidRPr="00697752">
        <w:rPr>
          <w:rFonts w:ascii="Times New Roman" w:hAnsi="Times New Roman" w:cs="Times New Roman"/>
        </w:rPr>
        <w:t>Job satisfaction scales for effective management- H. C. Ganguli.</w:t>
      </w:r>
    </w:p>
    <w:p w14:paraId="53728818" w14:textId="77777777" w:rsidR="009442CC" w:rsidRPr="0024522D" w:rsidRDefault="009442CC" w:rsidP="0024522D">
      <w:pPr>
        <w:spacing w:line="360" w:lineRule="auto"/>
        <w:rPr>
          <w:rFonts w:ascii="Times New Roman" w:hAnsi="Times New Roman" w:cs="Times New Roman"/>
        </w:rPr>
      </w:pPr>
    </w:p>
    <w:sectPr w:rsidR="009442CC" w:rsidRPr="0024522D" w:rsidSect="00231799">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6E9"/>
    <w:multiLevelType w:val="hybridMultilevel"/>
    <w:tmpl w:val="0088A6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142B84"/>
    <w:multiLevelType w:val="hybridMultilevel"/>
    <w:tmpl w:val="2DC673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1B26C4"/>
    <w:multiLevelType w:val="hybridMultilevel"/>
    <w:tmpl w:val="C1E872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CF003D6"/>
    <w:multiLevelType w:val="hybridMultilevel"/>
    <w:tmpl w:val="9AD45F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6AB53F6"/>
    <w:multiLevelType w:val="hybridMultilevel"/>
    <w:tmpl w:val="75FE26A8"/>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03964C7"/>
    <w:multiLevelType w:val="hybridMultilevel"/>
    <w:tmpl w:val="CA58315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25805DE5"/>
    <w:multiLevelType w:val="hybridMultilevel"/>
    <w:tmpl w:val="EA766CB2"/>
    <w:lvl w:ilvl="0" w:tplc="380EE4E6">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25E50B51"/>
    <w:multiLevelType w:val="hybridMultilevel"/>
    <w:tmpl w:val="0B143BDC"/>
    <w:lvl w:ilvl="0" w:tplc="4009000F">
      <w:start w:val="3"/>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E0D71A2"/>
    <w:multiLevelType w:val="hybridMultilevel"/>
    <w:tmpl w:val="4A422B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A691E3D"/>
    <w:multiLevelType w:val="hybridMultilevel"/>
    <w:tmpl w:val="1E028502"/>
    <w:lvl w:ilvl="0" w:tplc="4009000F">
      <w:start w:val="3"/>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3AB97FA2"/>
    <w:multiLevelType w:val="hybridMultilevel"/>
    <w:tmpl w:val="A1B4E27A"/>
    <w:lvl w:ilvl="0" w:tplc="A34AE6A4">
      <w:start w:val="1"/>
      <w:numFmt w:val="decimal"/>
      <w:lvlText w:val="%1."/>
      <w:lvlJc w:val="left"/>
      <w:pPr>
        <w:ind w:left="720" w:hanging="360"/>
      </w:pPr>
      <w:rPr>
        <w:rFonts w:hint="default"/>
        <w:b/>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92E300B"/>
    <w:multiLevelType w:val="hybridMultilevel"/>
    <w:tmpl w:val="F956FE7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9A05162"/>
    <w:multiLevelType w:val="hybridMultilevel"/>
    <w:tmpl w:val="C096EE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5B71A57"/>
    <w:multiLevelType w:val="hybridMultilevel"/>
    <w:tmpl w:val="64AEDD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2966845"/>
    <w:multiLevelType w:val="hybridMultilevel"/>
    <w:tmpl w:val="623E3B3A"/>
    <w:lvl w:ilvl="0" w:tplc="A0580208">
      <w:start w:val="1"/>
      <w:numFmt w:val="decimal"/>
      <w:lvlText w:val="%1."/>
      <w:lvlJc w:val="left"/>
      <w:pPr>
        <w:ind w:left="3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B641A3A"/>
    <w:multiLevelType w:val="hybridMultilevel"/>
    <w:tmpl w:val="56A0BB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F3B6780"/>
    <w:multiLevelType w:val="hybridMultilevel"/>
    <w:tmpl w:val="408EFE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FEE42AF"/>
    <w:multiLevelType w:val="hybridMultilevel"/>
    <w:tmpl w:val="E0BAFB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9A62195"/>
    <w:multiLevelType w:val="hybridMultilevel"/>
    <w:tmpl w:val="F5CAFF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C7854A0"/>
    <w:multiLevelType w:val="hybridMultilevel"/>
    <w:tmpl w:val="56CC5058"/>
    <w:lvl w:ilvl="0" w:tplc="C4BAA978">
      <w:start w:val="3"/>
      <w:numFmt w:val="decimal"/>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7CCF5929"/>
    <w:multiLevelType w:val="hybridMultilevel"/>
    <w:tmpl w:val="9B14C1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28162777">
    <w:abstractNumId w:val="17"/>
  </w:num>
  <w:num w:numId="2" w16cid:durableId="1276904144">
    <w:abstractNumId w:val="3"/>
  </w:num>
  <w:num w:numId="3" w16cid:durableId="2077704420">
    <w:abstractNumId w:val="8"/>
  </w:num>
  <w:num w:numId="4" w16cid:durableId="1494637780">
    <w:abstractNumId w:val="18"/>
  </w:num>
  <w:num w:numId="5" w16cid:durableId="348214101">
    <w:abstractNumId w:val="5"/>
  </w:num>
  <w:num w:numId="6" w16cid:durableId="1178078407">
    <w:abstractNumId w:val="16"/>
  </w:num>
  <w:num w:numId="7" w16cid:durableId="2106416466">
    <w:abstractNumId w:val="12"/>
  </w:num>
  <w:num w:numId="8" w16cid:durableId="1402173717">
    <w:abstractNumId w:val="0"/>
  </w:num>
  <w:num w:numId="9" w16cid:durableId="1537961574">
    <w:abstractNumId w:val="20"/>
  </w:num>
  <w:num w:numId="10" w16cid:durableId="1745293048">
    <w:abstractNumId w:val="14"/>
  </w:num>
  <w:num w:numId="11" w16cid:durableId="1847474344">
    <w:abstractNumId w:val="10"/>
  </w:num>
  <w:num w:numId="12" w16cid:durableId="1281381071">
    <w:abstractNumId w:val="6"/>
  </w:num>
  <w:num w:numId="13" w16cid:durableId="1071654054">
    <w:abstractNumId w:val="13"/>
  </w:num>
  <w:num w:numId="14" w16cid:durableId="1319656182">
    <w:abstractNumId w:val="2"/>
  </w:num>
  <w:num w:numId="15" w16cid:durableId="1807701865">
    <w:abstractNumId w:val="15"/>
  </w:num>
  <w:num w:numId="16" w16cid:durableId="959187856">
    <w:abstractNumId w:val="4"/>
  </w:num>
  <w:num w:numId="17" w16cid:durableId="32006526">
    <w:abstractNumId w:val="11"/>
  </w:num>
  <w:num w:numId="18" w16cid:durableId="334111712">
    <w:abstractNumId w:val="9"/>
  </w:num>
  <w:num w:numId="19" w16cid:durableId="537358029">
    <w:abstractNumId w:val="7"/>
  </w:num>
  <w:num w:numId="20" w16cid:durableId="321591238">
    <w:abstractNumId w:val="19"/>
  </w:num>
  <w:num w:numId="21" w16cid:durableId="337927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23"/>
    <w:rsid w:val="0002517E"/>
    <w:rsid w:val="0002538E"/>
    <w:rsid w:val="00072EF6"/>
    <w:rsid w:val="000A4EF8"/>
    <w:rsid w:val="000F6931"/>
    <w:rsid w:val="0012644F"/>
    <w:rsid w:val="00142768"/>
    <w:rsid w:val="001A7AF0"/>
    <w:rsid w:val="001B4B26"/>
    <w:rsid w:val="00231799"/>
    <w:rsid w:val="002425E6"/>
    <w:rsid w:val="0024522D"/>
    <w:rsid w:val="002F3F8D"/>
    <w:rsid w:val="003043FE"/>
    <w:rsid w:val="003528FA"/>
    <w:rsid w:val="003602DF"/>
    <w:rsid w:val="0038374E"/>
    <w:rsid w:val="00504C99"/>
    <w:rsid w:val="005768D2"/>
    <w:rsid w:val="0058547D"/>
    <w:rsid w:val="005872BC"/>
    <w:rsid w:val="005C2B07"/>
    <w:rsid w:val="005E6360"/>
    <w:rsid w:val="005F4112"/>
    <w:rsid w:val="006105BD"/>
    <w:rsid w:val="00617DD9"/>
    <w:rsid w:val="00651DB6"/>
    <w:rsid w:val="00697752"/>
    <w:rsid w:val="006F5764"/>
    <w:rsid w:val="0079478D"/>
    <w:rsid w:val="007F11A9"/>
    <w:rsid w:val="008153F8"/>
    <w:rsid w:val="008B009B"/>
    <w:rsid w:val="009219B0"/>
    <w:rsid w:val="009442CC"/>
    <w:rsid w:val="00976038"/>
    <w:rsid w:val="00AC589F"/>
    <w:rsid w:val="00AE410B"/>
    <w:rsid w:val="00B71225"/>
    <w:rsid w:val="00B947A7"/>
    <w:rsid w:val="00B95DE1"/>
    <w:rsid w:val="00BF2471"/>
    <w:rsid w:val="00C95A69"/>
    <w:rsid w:val="00CA1A2C"/>
    <w:rsid w:val="00D05AB1"/>
    <w:rsid w:val="00D35B36"/>
    <w:rsid w:val="00D864C7"/>
    <w:rsid w:val="00DB139B"/>
    <w:rsid w:val="00DF2023"/>
    <w:rsid w:val="00E938D9"/>
    <w:rsid w:val="00E9461F"/>
    <w:rsid w:val="00EA7785"/>
    <w:rsid w:val="00F65E29"/>
    <w:rsid w:val="00F85AFC"/>
    <w:rsid w:val="00FA3415"/>
    <w:rsid w:val="00FD1340"/>
    <w:rsid w:val="00FE0A2B"/>
    <w:rsid w:val="00FE6B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9C996"/>
  <w15:chartTrackingRefBased/>
  <w15:docId w15:val="{BD3E06FD-1B94-4D52-B08E-CB245780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0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20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20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20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20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20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0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0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0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0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20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20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20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20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20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0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0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023"/>
    <w:rPr>
      <w:rFonts w:eastAsiaTheme="majorEastAsia" w:cstheme="majorBidi"/>
      <w:color w:val="272727" w:themeColor="text1" w:themeTint="D8"/>
    </w:rPr>
  </w:style>
  <w:style w:type="paragraph" w:styleId="Title">
    <w:name w:val="Title"/>
    <w:basedOn w:val="Normal"/>
    <w:next w:val="Normal"/>
    <w:link w:val="TitleChar"/>
    <w:uiPriority w:val="10"/>
    <w:qFormat/>
    <w:rsid w:val="00DF2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0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0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0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023"/>
    <w:pPr>
      <w:spacing w:before="160"/>
      <w:jc w:val="center"/>
    </w:pPr>
    <w:rPr>
      <w:i/>
      <w:iCs/>
      <w:color w:val="404040" w:themeColor="text1" w:themeTint="BF"/>
    </w:rPr>
  </w:style>
  <w:style w:type="character" w:customStyle="1" w:styleId="QuoteChar">
    <w:name w:val="Quote Char"/>
    <w:basedOn w:val="DefaultParagraphFont"/>
    <w:link w:val="Quote"/>
    <w:uiPriority w:val="29"/>
    <w:rsid w:val="00DF2023"/>
    <w:rPr>
      <w:i/>
      <w:iCs/>
      <w:color w:val="404040" w:themeColor="text1" w:themeTint="BF"/>
    </w:rPr>
  </w:style>
  <w:style w:type="paragraph" w:styleId="ListParagraph">
    <w:name w:val="List Paragraph"/>
    <w:basedOn w:val="Normal"/>
    <w:uiPriority w:val="34"/>
    <w:qFormat/>
    <w:rsid w:val="00DF2023"/>
    <w:pPr>
      <w:ind w:left="720"/>
      <w:contextualSpacing/>
    </w:pPr>
  </w:style>
  <w:style w:type="character" w:styleId="IntenseEmphasis">
    <w:name w:val="Intense Emphasis"/>
    <w:basedOn w:val="DefaultParagraphFont"/>
    <w:uiPriority w:val="21"/>
    <w:qFormat/>
    <w:rsid w:val="00DF2023"/>
    <w:rPr>
      <w:i/>
      <w:iCs/>
      <w:color w:val="2F5496" w:themeColor="accent1" w:themeShade="BF"/>
    </w:rPr>
  </w:style>
  <w:style w:type="paragraph" w:styleId="IntenseQuote">
    <w:name w:val="Intense Quote"/>
    <w:basedOn w:val="Normal"/>
    <w:next w:val="Normal"/>
    <w:link w:val="IntenseQuoteChar"/>
    <w:uiPriority w:val="30"/>
    <w:qFormat/>
    <w:rsid w:val="00DF20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2023"/>
    <w:rPr>
      <w:i/>
      <w:iCs/>
      <w:color w:val="2F5496" w:themeColor="accent1" w:themeShade="BF"/>
    </w:rPr>
  </w:style>
  <w:style w:type="character" w:styleId="IntenseReference">
    <w:name w:val="Intense Reference"/>
    <w:basedOn w:val="DefaultParagraphFont"/>
    <w:uiPriority w:val="32"/>
    <w:qFormat/>
    <w:rsid w:val="00DF2023"/>
    <w:rPr>
      <w:b/>
      <w:bCs/>
      <w:smallCaps/>
      <w:color w:val="2F5496" w:themeColor="accent1" w:themeShade="BF"/>
      <w:spacing w:val="5"/>
    </w:rPr>
  </w:style>
  <w:style w:type="table" w:styleId="TableGrid">
    <w:name w:val="Table Grid"/>
    <w:basedOn w:val="TableNormal"/>
    <w:uiPriority w:val="39"/>
    <w:rsid w:val="005C2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64C7"/>
    <w:rPr>
      <w:color w:val="0563C1" w:themeColor="hyperlink"/>
      <w:u w:val="single"/>
    </w:rPr>
  </w:style>
  <w:style w:type="character" w:styleId="UnresolvedMention">
    <w:name w:val="Unresolved Mention"/>
    <w:basedOn w:val="DefaultParagraphFont"/>
    <w:uiPriority w:val="99"/>
    <w:semiHidden/>
    <w:unhideWhenUsed/>
    <w:rsid w:val="00D86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51010610853131E-2"/>
          <c:y val="2.8532569792412314E-2"/>
          <c:w val="0.90037283801063328"/>
          <c:h val="0.82234666121280298"/>
        </c:manualLayout>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strongly sgree</c:v>
                </c:pt>
                <c:pt idx="1">
                  <c:v>agree</c:v>
                </c:pt>
                <c:pt idx="2">
                  <c:v>neutral</c:v>
                </c:pt>
                <c:pt idx="3">
                  <c:v>disagree</c:v>
                </c:pt>
                <c:pt idx="4">
                  <c:v>strongly disagree</c:v>
                </c:pt>
              </c:strCache>
            </c:strRef>
          </c:cat>
          <c:val>
            <c:numRef>
              <c:f>Sheet1!$B$2:$B$6</c:f>
              <c:numCache>
                <c:formatCode>General</c:formatCode>
                <c:ptCount val="5"/>
                <c:pt idx="0">
                  <c:v>41</c:v>
                </c:pt>
                <c:pt idx="1">
                  <c:v>28</c:v>
                </c:pt>
                <c:pt idx="2">
                  <c:v>12</c:v>
                </c:pt>
                <c:pt idx="3">
                  <c:v>9</c:v>
                </c:pt>
                <c:pt idx="4">
                  <c:v>10</c:v>
                </c:pt>
              </c:numCache>
            </c:numRef>
          </c:val>
          <c:extLst>
            <c:ext xmlns:c16="http://schemas.microsoft.com/office/drawing/2014/chart" uri="{C3380CC4-5D6E-409C-BE32-E72D297353CC}">
              <c16:uniqueId val="{00000000-5D10-4831-A786-3E8C282AA800}"/>
            </c:ext>
          </c:extLst>
        </c:ser>
        <c:dLbls>
          <c:showLegendKey val="0"/>
          <c:showVal val="0"/>
          <c:showCatName val="0"/>
          <c:showSerName val="0"/>
          <c:showPercent val="0"/>
          <c:showBubbleSize val="0"/>
        </c:dLbls>
        <c:gapWidth val="150"/>
        <c:overlap val="100"/>
        <c:axId val="354196512"/>
        <c:axId val="354195072"/>
      </c:barChart>
      <c:catAx>
        <c:axId val="354196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4195072"/>
        <c:crosses val="autoZero"/>
        <c:auto val="1"/>
        <c:lblAlgn val="ctr"/>
        <c:lblOffset val="100"/>
        <c:noMultiLvlLbl val="0"/>
      </c:catAx>
      <c:valAx>
        <c:axId val="354195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41965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Strongly agree</c:v>
                </c:pt>
                <c:pt idx="1">
                  <c:v>agree</c:v>
                </c:pt>
                <c:pt idx="2">
                  <c:v>neutral</c:v>
                </c:pt>
                <c:pt idx="3">
                  <c:v>disagree</c:v>
                </c:pt>
                <c:pt idx="4">
                  <c:v>strongly disagree</c:v>
                </c:pt>
              </c:strCache>
            </c:strRef>
          </c:cat>
          <c:val>
            <c:numRef>
              <c:f>Sheet1!$B$2:$B$6</c:f>
              <c:numCache>
                <c:formatCode>General</c:formatCode>
                <c:ptCount val="5"/>
                <c:pt idx="0">
                  <c:v>47</c:v>
                </c:pt>
                <c:pt idx="1">
                  <c:v>21</c:v>
                </c:pt>
                <c:pt idx="2">
                  <c:v>13</c:v>
                </c:pt>
                <c:pt idx="3">
                  <c:v>9</c:v>
                </c:pt>
                <c:pt idx="4">
                  <c:v>10</c:v>
                </c:pt>
              </c:numCache>
            </c:numRef>
          </c:val>
          <c:extLst>
            <c:ext xmlns:c16="http://schemas.microsoft.com/office/drawing/2014/chart" uri="{C3380CC4-5D6E-409C-BE32-E72D297353CC}">
              <c16:uniqueId val="{00000000-9ED0-4BDB-A12C-977E4657604F}"/>
            </c:ext>
          </c:extLst>
        </c:ser>
        <c:dLbls>
          <c:showLegendKey val="0"/>
          <c:showVal val="0"/>
          <c:showCatName val="0"/>
          <c:showSerName val="0"/>
          <c:showPercent val="0"/>
          <c:showBubbleSize val="0"/>
        </c:dLbls>
        <c:gapWidth val="219"/>
        <c:overlap val="-27"/>
        <c:axId val="175669456"/>
        <c:axId val="182728672"/>
      </c:barChart>
      <c:catAx>
        <c:axId val="175669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728672"/>
        <c:crosses val="autoZero"/>
        <c:auto val="1"/>
        <c:lblAlgn val="ctr"/>
        <c:lblOffset val="100"/>
        <c:noMultiLvlLbl val="0"/>
      </c:catAx>
      <c:valAx>
        <c:axId val="182728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6694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5</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karthika k</dc:creator>
  <cp:keywords/>
  <dc:description/>
  <cp:lastModifiedBy>theaisha1707@gmail.com</cp:lastModifiedBy>
  <cp:revision>25</cp:revision>
  <dcterms:created xsi:type="dcterms:W3CDTF">2026-03-07T03:43:00Z</dcterms:created>
  <dcterms:modified xsi:type="dcterms:W3CDTF">2026-04-17T05:50:00Z</dcterms:modified>
</cp:coreProperties>
</file>