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C70E1" w14:textId="77777777" w:rsidR="00B30C4B" w:rsidRPr="002B2515" w:rsidRDefault="00DE1271" w:rsidP="002B251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Modelling and Optimization of Biogas Production from Co-digestion of Cow Dung and Brewer’s Spent Grain Using Response Surface Methodology</w:t>
      </w:r>
    </w:p>
    <w:p w14:paraId="1D9AB7D3" w14:textId="77777777" w:rsidR="00B30C4B" w:rsidRPr="00811E71" w:rsidRDefault="00B30C4B" w:rsidP="00811E71">
      <w:pPr>
        <w:spacing w:line="360" w:lineRule="auto"/>
        <w:rPr>
          <w:rFonts w:ascii="Times New Roman" w:hAnsi="Times New Roman" w:cs="Times New Roman"/>
          <w:sz w:val="24"/>
          <w:szCs w:val="24"/>
        </w:rPr>
      </w:pPr>
      <w:r w:rsidRPr="002B2515">
        <w:rPr>
          <w:rFonts w:ascii="Times New Roman" w:hAnsi="Times New Roman" w:cs="Times New Roman"/>
          <w:b/>
          <w:iCs/>
          <w:sz w:val="24"/>
          <w:szCs w:val="24"/>
        </w:rPr>
        <w:t>Abstract</w:t>
      </w:r>
    </w:p>
    <w:p w14:paraId="538AE7E0" w14:textId="77777777" w:rsidR="00B30C4B" w:rsidRPr="002B2515" w:rsidRDefault="00B30C4B" w:rsidP="002B2515">
      <w:pPr>
        <w:autoSpaceDE w:val="0"/>
        <w:autoSpaceDN w:val="0"/>
        <w:adjustRightInd w:val="0"/>
        <w:spacing w:after="0" w:line="360" w:lineRule="auto"/>
        <w:jc w:val="both"/>
        <w:rPr>
          <w:rFonts w:ascii="Times New Roman" w:hAnsi="Times New Roman" w:cs="Times New Roman"/>
          <w:iCs/>
          <w:sz w:val="24"/>
          <w:szCs w:val="24"/>
        </w:rPr>
      </w:pPr>
      <w:r w:rsidRPr="002B2515">
        <w:rPr>
          <w:rFonts w:ascii="Times New Roman" w:hAnsi="Times New Roman" w:cs="Times New Roman"/>
          <w:iCs/>
          <w:sz w:val="24"/>
          <w:szCs w:val="24"/>
        </w:rPr>
        <w:t xml:space="preserve">The optimization of biogas production from a mixture of cow dung and brewer’s spent grain was investigated using the anaerobic digestion in 50litres digester. The experiment was batch operated and daily gas yield from the plant was monitored for 30 days. The slurry was characterized before charging with </w:t>
      </w:r>
      <w:r w:rsidRPr="002B2515">
        <w:rPr>
          <w:rFonts w:ascii="Times New Roman" w:hAnsi="Times New Roman" w:cs="Times New Roman"/>
          <w:color w:val="000000"/>
          <w:sz w:val="24"/>
          <w:szCs w:val="24"/>
        </w:rPr>
        <w:t xml:space="preserve">the American Public Health Association standard. </w:t>
      </w:r>
      <w:r w:rsidRPr="002B2515">
        <w:rPr>
          <w:rFonts w:ascii="Times New Roman" w:hAnsi="Times New Roman" w:cs="Times New Roman"/>
          <w:iCs/>
          <w:sz w:val="24"/>
          <w:szCs w:val="24"/>
        </w:rPr>
        <w:t xml:space="preserve">The digester was charged with the cow dung and brewer’s spent grain in the ratio of (1:1):2 (waste) to water respectively. The mesophilic ambient temperatures range attained within the testing period were 20 </w:t>
      </w:r>
      <w:r w:rsidR="007017F5">
        <w:rPr>
          <w:rFonts w:ascii="Times New Roman" w:hAnsi="Times New Roman" w:cs="Times New Roman"/>
          <w:iCs/>
          <w:sz w:val="24"/>
          <w:szCs w:val="24"/>
        </w:rPr>
        <w:t>–</w:t>
      </w:r>
      <w:r w:rsidRPr="002B2515">
        <w:rPr>
          <w:rFonts w:ascii="Times New Roman" w:hAnsi="Times New Roman" w:cs="Times New Roman"/>
          <w:iCs/>
          <w:sz w:val="24"/>
          <w:szCs w:val="24"/>
        </w:rPr>
        <w:t xml:space="preserve"> 32</w:t>
      </w:r>
      <w:r w:rsidR="007017F5">
        <w:rPr>
          <w:rFonts w:ascii="Times New Roman" w:hAnsi="Times New Roman" w:cs="Times New Roman"/>
          <w:iCs/>
          <w:sz w:val="24"/>
          <w:szCs w:val="24"/>
        </w:rPr>
        <w:t xml:space="preserve"> </w:t>
      </w:r>
      <w:r w:rsidRPr="002B2515">
        <w:rPr>
          <w:rFonts w:ascii="Times New Roman" w:hAnsi="Times New Roman" w:cs="Times New Roman"/>
          <w:iCs/>
          <w:sz w:val="24"/>
          <w:szCs w:val="24"/>
          <w:vertAlign w:val="superscript"/>
        </w:rPr>
        <w:t>o</w:t>
      </w:r>
      <w:r w:rsidRPr="002B2515">
        <w:rPr>
          <w:rFonts w:ascii="Times New Roman" w:hAnsi="Times New Roman" w:cs="Times New Roman"/>
          <w:iCs/>
          <w:sz w:val="24"/>
          <w:szCs w:val="24"/>
        </w:rPr>
        <w:t>C and a slurry temperature range of 22 – 36</w:t>
      </w:r>
      <w:r w:rsidR="00D30327">
        <w:rPr>
          <w:rFonts w:ascii="Times New Roman" w:hAnsi="Times New Roman" w:cs="Times New Roman"/>
          <w:iCs/>
          <w:sz w:val="24"/>
          <w:szCs w:val="24"/>
        </w:rPr>
        <w:t xml:space="preserve"> </w:t>
      </w:r>
      <w:r w:rsidRPr="002B2515">
        <w:rPr>
          <w:rFonts w:ascii="Times New Roman" w:hAnsi="Times New Roman" w:cs="Times New Roman"/>
          <w:iCs/>
          <w:sz w:val="24"/>
          <w:szCs w:val="24"/>
          <w:vertAlign w:val="superscript"/>
        </w:rPr>
        <w:t>o</w:t>
      </w:r>
      <w:r w:rsidRPr="002B2515">
        <w:rPr>
          <w:rFonts w:ascii="Times New Roman" w:hAnsi="Times New Roman" w:cs="Times New Roman"/>
          <w:iCs/>
          <w:sz w:val="24"/>
          <w:szCs w:val="24"/>
        </w:rPr>
        <w:t xml:space="preserve">C. </w:t>
      </w:r>
      <w:r w:rsidRPr="002B2515">
        <w:rPr>
          <w:rFonts w:ascii="Times New Roman" w:hAnsi="Times New Roman" w:cs="Times New Roman"/>
          <w:color w:val="000000"/>
          <w:sz w:val="24"/>
          <w:szCs w:val="24"/>
        </w:rPr>
        <w:t xml:space="preserve">The biogas produced was analyzed with digital gas analyzer. </w:t>
      </w:r>
      <w:r w:rsidRPr="002B2515">
        <w:rPr>
          <w:rFonts w:ascii="Times New Roman" w:hAnsi="Times New Roman" w:cs="Times New Roman"/>
          <w:sz w:val="24"/>
          <w:szCs w:val="24"/>
        </w:rPr>
        <w:t xml:space="preserve">The biogas production process from the sample was done using response surface methodology (RSM). </w:t>
      </w:r>
      <w:r w:rsidRPr="002B2515">
        <w:rPr>
          <w:rFonts w:ascii="Times New Roman" w:hAnsi="Times New Roman" w:cs="Times New Roman"/>
          <w:iCs/>
          <w:sz w:val="24"/>
          <w:szCs w:val="24"/>
        </w:rPr>
        <w:t>The result</w:t>
      </w:r>
      <w:r w:rsidR="00456473">
        <w:rPr>
          <w:rFonts w:ascii="Times New Roman" w:hAnsi="Times New Roman" w:cs="Times New Roman"/>
          <w:iCs/>
          <w:sz w:val="24"/>
          <w:szCs w:val="24"/>
        </w:rPr>
        <w:t>s</w:t>
      </w:r>
      <w:r w:rsidRPr="002B2515">
        <w:rPr>
          <w:rFonts w:ascii="Times New Roman" w:hAnsi="Times New Roman" w:cs="Times New Roman"/>
          <w:iCs/>
          <w:sz w:val="24"/>
          <w:szCs w:val="24"/>
        </w:rPr>
        <w:t xml:space="preserve"> obtained from the gas production showed that the sample produced the gas with methane content of 45%. </w:t>
      </w:r>
      <w:r w:rsidRPr="002B2515">
        <w:rPr>
          <w:rFonts w:ascii="Times New Roman" w:hAnsi="Times New Roman" w:cs="Times New Roman"/>
          <w:sz w:val="24"/>
          <w:szCs w:val="24"/>
          <w:lang w:val="en-GB"/>
        </w:rPr>
        <w:t xml:space="preserve">The optimum conditions obtained for biogas production using equal proportion of cow dung and brewery’ spent grain are </w:t>
      </w:r>
      <w:r w:rsidR="00B018E9" w:rsidRPr="002B2515">
        <w:rPr>
          <w:rFonts w:ascii="Times New Roman" w:hAnsi="Times New Roman" w:cs="Times New Roman"/>
          <w:sz w:val="24"/>
          <w:szCs w:val="24"/>
          <w:lang w:val="en-GB"/>
        </w:rPr>
        <w:t>pH of 7.01, retention time of 19</w:t>
      </w:r>
      <w:r w:rsidR="000D6790" w:rsidRPr="002B2515">
        <w:rPr>
          <w:rFonts w:ascii="Times New Roman" w:hAnsi="Times New Roman" w:cs="Times New Roman"/>
          <w:sz w:val="24"/>
          <w:szCs w:val="24"/>
          <w:lang w:val="en-GB"/>
        </w:rPr>
        <w:t xml:space="preserve"> </w:t>
      </w:r>
      <w:r w:rsidRPr="002B2515">
        <w:rPr>
          <w:rFonts w:ascii="Times New Roman" w:hAnsi="Times New Roman" w:cs="Times New Roman"/>
          <w:sz w:val="24"/>
          <w:szCs w:val="24"/>
          <w:lang w:val="en-GB"/>
        </w:rPr>
        <w:t>days and organic loading rate of 6</w:t>
      </w:r>
      <w:r w:rsidR="00B018E9" w:rsidRPr="002B2515">
        <w:rPr>
          <w:rFonts w:ascii="Times New Roman" w:hAnsi="Times New Roman" w:cs="Times New Roman"/>
          <w:sz w:val="24"/>
          <w:szCs w:val="24"/>
          <w:lang w:val="en-GB"/>
        </w:rPr>
        <w:t>.23</w:t>
      </w:r>
      <w:r w:rsidR="005C0ED7" w:rsidRPr="002B2515">
        <w:rPr>
          <w:rFonts w:ascii="Times New Roman" w:hAnsi="Times New Roman" w:cs="Times New Roman"/>
          <w:sz w:val="24"/>
          <w:szCs w:val="24"/>
          <w:lang w:val="en-GB"/>
        </w:rPr>
        <w:t xml:space="preserve"> </w:t>
      </w:r>
      <w:r w:rsidRPr="002B2515">
        <w:rPr>
          <w:rFonts w:ascii="Times New Roman" w:hAnsi="Times New Roman" w:cs="Times New Roman"/>
          <w:sz w:val="24"/>
          <w:szCs w:val="24"/>
          <w:lang w:val="en-GB"/>
        </w:rPr>
        <w:t>kg/m</w:t>
      </w:r>
      <w:r w:rsidRPr="002B2515">
        <w:rPr>
          <w:rFonts w:ascii="Times New Roman" w:hAnsi="Times New Roman" w:cs="Times New Roman"/>
          <w:sz w:val="24"/>
          <w:szCs w:val="24"/>
          <w:vertAlign w:val="superscript"/>
          <w:lang w:val="en-GB"/>
        </w:rPr>
        <w:t>3</w:t>
      </w:r>
      <w:r w:rsidRPr="002B2515">
        <w:rPr>
          <w:rFonts w:ascii="Times New Roman" w:hAnsi="Times New Roman" w:cs="Times New Roman"/>
          <w:sz w:val="24"/>
          <w:szCs w:val="24"/>
          <w:lang w:val="en-GB"/>
        </w:rPr>
        <w:t xml:space="preserve"> with maximum yield of 9</w:t>
      </w:r>
      <w:r w:rsidR="00B018E9" w:rsidRPr="002B2515">
        <w:rPr>
          <w:rFonts w:ascii="Times New Roman" w:hAnsi="Times New Roman" w:cs="Times New Roman"/>
          <w:sz w:val="24"/>
          <w:szCs w:val="24"/>
          <w:lang w:val="en-GB"/>
        </w:rPr>
        <w:t>.9</w:t>
      </w:r>
      <w:r w:rsidR="005C0ED7" w:rsidRPr="002B2515">
        <w:rPr>
          <w:rFonts w:ascii="Times New Roman" w:hAnsi="Times New Roman" w:cs="Times New Roman"/>
          <w:sz w:val="24"/>
          <w:szCs w:val="24"/>
          <w:lang w:val="en-GB"/>
        </w:rPr>
        <w:t xml:space="preserve"> </w:t>
      </w:r>
      <w:r w:rsidRPr="002B2515">
        <w:rPr>
          <w:rFonts w:ascii="Times New Roman" w:hAnsi="Times New Roman" w:cs="Times New Roman"/>
          <w:sz w:val="24"/>
          <w:szCs w:val="24"/>
          <w:lang w:val="en-GB"/>
        </w:rPr>
        <w:t xml:space="preserve">L of biogas. </w:t>
      </w:r>
      <w:r w:rsidRPr="002B2515">
        <w:rPr>
          <w:rFonts w:ascii="Times New Roman" w:hAnsi="Times New Roman" w:cs="Times New Roman"/>
          <w:iCs/>
          <w:sz w:val="24"/>
          <w:szCs w:val="24"/>
        </w:rPr>
        <w:t>These results showed that the cow dung can produce biogas as well as serve as inoculums for production of biogas.</w:t>
      </w:r>
    </w:p>
    <w:p w14:paraId="12EE6E7E" w14:textId="77777777" w:rsidR="00B30C4B" w:rsidRDefault="00B30C4B" w:rsidP="002B2515">
      <w:pPr>
        <w:autoSpaceDE w:val="0"/>
        <w:autoSpaceDN w:val="0"/>
        <w:adjustRightInd w:val="0"/>
        <w:spacing w:after="0" w:line="360" w:lineRule="auto"/>
        <w:jc w:val="both"/>
        <w:rPr>
          <w:rFonts w:ascii="Times New Roman" w:hAnsi="Times New Roman" w:cs="Times New Roman"/>
          <w:b/>
          <w:color w:val="000000"/>
          <w:sz w:val="24"/>
          <w:szCs w:val="24"/>
        </w:rPr>
      </w:pPr>
      <w:r w:rsidRPr="002B2515">
        <w:rPr>
          <w:rFonts w:ascii="Times New Roman" w:hAnsi="Times New Roman" w:cs="Times New Roman"/>
          <w:b/>
          <w:color w:val="000000"/>
          <w:sz w:val="24"/>
          <w:szCs w:val="24"/>
        </w:rPr>
        <w:t>Keyword: Cow dung, brewer’s spent grain, biogas, response surface methodology</w:t>
      </w:r>
    </w:p>
    <w:p w14:paraId="6011A3C0" w14:textId="77777777" w:rsidR="005C426A" w:rsidRPr="002B2515" w:rsidRDefault="005C426A" w:rsidP="002B2515">
      <w:pPr>
        <w:autoSpaceDE w:val="0"/>
        <w:autoSpaceDN w:val="0"/>
        <w:adjustRightInd w:val="0"/>
        <w:spacing w:after="0" w:line="360" w:lineRule="auto"/>
        <w:jc w:val="both"/>
        <w:rPr>
          <w:rFonts w:ascii="Times New Roman" w:hAnsi="Times New Roman" w:cs="Times New Roman"/>
          <w:b/>
          <w:color w:val="000000"/>
          <w:sz w:val="24"/>
          <w:szCs w:val="24"/>
        </w:rPr>
      </w:pPr>
    </w:p>
    <w:p w14:paraId="1FC3DDA2" w14:textId="77777777" w:rsidR="003033AC" w:rsidRPr="002B2515" w:rsidRDefault="003033AC" w:rsidP="002B2515">
      <w:pPr>
        <w:autoSpaceDE w:val="0"/>
        <w:autoSpaceDN w:val="0"/>
        <w:adjustRightInd w:val="0"/>
        <w:spacing w:after="0" w:line="360" w:lineRule="auto"/>
        <w:jc w:val="both"/>
        <w:rPr>
          <w:rFonts w:ascii="Times New Roman" w:hAnsi="Times New Roman" w:cs="Times New Roman"/>
          <w:b/>
          <w:color w:val="000000"/>
          <w:sz w:val="24"/>
          <w:szCs w:val="24"/>
        </w:rPr>
      </w:pPr>
      <w:r w:rsidRPr="002B2515">
        <w:rPr>
          <w:rFonts w:ascii="Times New Roman" w:hAnsi="Times New Roman" w:cs="Times New Roman"/>
          <w:b/>
          <w:color w:val="000000"/>
          <w:sz w:val="24"/>
          <w:szCs w:val="24"/>
        </w:rPr>
        <w:t>1.0 Introduction</w:t>
      </w:r>
    </w:p>
    <w:p w14:paraId="381A645F" w14:textId="77777777" w:rsidR="003033AC" w:rsidRDefault="003033AC" w:rsidP="002B2515">
      <w:pPr>
        <w:autoSpaceDE w:val="0"/>
        <w:autoSpaceDN w:val="0"/>
        <w:adjustRightInd w:val="0"/>
        <w:spacing w:after="0" w:line="360" w:lineRule="auto"/>
        <w:jc w:val="both"/>
        <w:rPr>
          <w:rFonts w:ascii="Times New Roman" w:hAnsi="Times New Roman" w:cs="Times New Roman"/>
          <w:color w:val="000000"/>
          <w:sz w:val="24"/>
          <w:szCs w:val="24"/>
        </w:rPr>
      </w:pPr>
      <w:r w:rsidRPr="002B2515">
        <w:rPr>
          <w:rFonts w:ascii="Times New Roman" w:hAnsi="Times New Roman" w:cs="Times New Roman"/>
          <w:color w:val="000000"/>
          <w:sz w:val="24"/>
          <w:szCs w:val="24"/>
        </w:rPr>
        <w:t>The recent increase in energy demands as well as the tide over the current energy crisis occasioned by over dependence on non-renewable energy sources such as fossil fuels, most countries of the world have now shifted emphasis on the exploitation of renewable energy sources. The exploitation of bio-fermentation energy is one of the steps i</w:t>
      </w:r>
      <w:r w:rsidR="00401605">
        <w:rPr>
          <w:rFonts w:ascii="Times New Roman" w:hAnsi="Times New Roman" w:cs="Times New Roman"/>
          <w:color w:val="000000"/>
          <w:sz w:val="24"/>
          <w:szCs w:val="24"/>
        </w:rPr>
        <w:t>n this direction (Ezeonu, 2002)</w:t>
      </w:r>
      <w:r w:rsidRPr="002B2515">
        <w:rPr>
          <w:rFonts w:ascii="Times New Roman" w:hAnsi="Times New Roman" w:cs="Times New Roman"/>
          <w:color w:val="000000"/>
          <w:sz w:val="24"/>
          <w:szCs w:val="24"/>
        </w:rPr>
        <w:t>. Interest in the production of biogas from industrial wastes and biomass has stimulated intensive studies of the methane fer</w:t>
      </w:r>
      <w:r w:rsidR="00DD6E78">
        <w:rPr>
          <w:rFonts w:ascii="Times New Roman" w:hAnsi="Times New Roman" w:cs="Times New Roman"/>
          <w:color w:val="000000"/>
          <w:sz w:val="24"/>
          <w:szCs w:val="24"/>
        </w:rPr>
        <w:t>mentation process (Goodger, 1980)</w:t>
      </w:r>
      <w:r w:rsidRPr="002B2515">
        <w:rPr>
          <w:rFonts w:ascii="Times New Roman" w:hAnsi="Times New Roman" w:cs="Times New Roman"/>
          <w:color w:val="000000"/>
          <w:sz w:val="24"/>
          <w:szCs w:val="24"/>
        </w:rPr>
        <w:t>.</w:t>
      </w:r>
    </w:p>
    <w:p w14:paraId="67896627" w14:textId="77777777" w:rsidR="00D30327" w:rsidRPr="002B2515" w:rsidRDefault="00D30327" w:rsidP="002B2515">
      <w:pPr>
        <w:autoSpaceDE w:val="0"/>
        <w:autoSpaceDN w:val="0"/>
        <w:adjustRightInd w:val="0"/>
        <w:spacing w:after="0" w:line="360" w:lineRule="auto"/>
        <w:jc w:val="both"/>
        <w:rPr>
          <w:rFonts w:ascii="Times New Roman" w:hAnsi="Times New Roman" w:cs="Times New Roman"/>
          <w:color w:val="000000"/>
          <w:sz w:val="24"/>
          <w:szCs w:val="24"/>
        </w:rPr>
      </w:pPr>
    </w:p>
    <w:p w14:paraId="1D20D79D" w14:textId="77777777" w:rsidR="003033AC" w:rsidRDefault="003033AC" w:rsidP="002B2515">
      <w:pPr>
        <w:autoSpaceDE w:val="0"/>
        <w:autoSpaceDN w:val="0"/>
        <w:adjustRightInd w:val="0"/>
        <w:spacing w:after="0" w:line="360" w:lineRule="auto"/>
        <w:jc w:val="both"/>
        <w:rPr>
          <w:rFonts w:ascii="Times New Roman" w:hAnsi="Times New Roman" w:cs="Times New Roman"/>
          <w:sz w:val="24"/>
          <w:szCs w:val="24"/>
        </w:rPr>
      </w:pPr>
      <w:r w:rsidRPr="002B2515">
        <w:rPr>
          <w:rFonts w:ascii="Times New Roman" w:hAnsi="Times New Roman" w:cs="Times New Roman"/>
          <w:sz w:val="24"/>
          <w:szCs w:val="24"/>
        </w:rPr>
        <w:t>Anaerobic digestion (AD) is a technology widely used for treatment of organic waste for biogas production. AD that utilizes manure for biogas production is one of the most promising uses of biomass wastes because it provides a source of energy while simultaneously resolving ecological and agrochemical issues. The anaerobic fermentation of manure for biogas production does not reduce its value as a fertilizer supplement, as available nitrogen and other substances remained in the treated slu</w:t>
      </w:r>
      <w:r w:rsidR="00C749F2">
        <w:rPr>
          <w:rFonts w:ascii="Times New Roman" w:hAnsi="Times New Roman" w:cs="Times New Roman"/>
          <w:sz w:val="24"/>
          <w:szCs w:val="24"/>
        </w:rPr>
        <w:t>dge (Okogbue and Ojo, 2003)</w:t>
      </w:r>
      <w:r w:rsidRPr="002B2515">
        <w:rPr>
          <w:rFonts w:ascii="Times New Roman" w:hAnsi="Times New Roman" w:cs="Times New Roman"/>
          <w:sz w:val="24"/>
          <w:szCs w:val="24"/>
        </w:rPr>
        <w:t>.</w:t>
      </w:r>
    </w:p>
    <w:p w14:paraId="0FFC55AA" w14:textId="77777777" w:rsidR="007D341B" w:rsidRPr="002B2515" w:rsidRDefault="007D341B" w:rsidP="002B2515">
      <w:pPr>
        <w:autoSpaceDE w:val="0"/>
        <w:autoSpaceDN w:val="0"/>
        <w:adjustRightInd w:val="0"/>
        <w:spacing w:after="0" w:line="360" w:lineRule="auto"/>
        <w:jc w:val="both"/>
        <w:rPr>
          <w:rFonts w:ascii="Times New Roman" w:hAnsi="Times New Roman" w:cs="Times New Roman"/>
          <w:sz w:val="24"/>
          <w:szCs w:val="24"/>
        </w:rPr>
      </w:pPr>
    </w:p>
    <w:p w14:paraId="5E6F1400" w14:textId="77777777" w:rsidR="003033AC" w:rsidRPr="002B2515" w:rsidRDefault="003033AC" w:rsidP="002B2515">
      <w:pPr>
        <w:spacing w:line="360" w:lineRule="auto"/>
        <w:jc w:val="both"/>
        <w:rPr>
          <w:rFonts w:ascii="Times New Roman" w:hAnsi="Times New Roman" w:cs="Times New Roman"/>
          <w:sz w:val="24"/>
          <w:szCs w:val="24"/>
        </w:rPr>
      </w:pPr>
      <w:r w:rsidRPr="002B2515">
        <w:rPr>
          <w:rFonts w:ascii="Times New Roman" w:hAnsi="Times New Roman" w:cs="Times New Roman"/>
          <w:sz w:val="24"/>
          <w:szCs w:val="24"/>
        </w:rPr>
        <w:t>Biogas is a gaseous mixture of methane, carbon dioxide, hydrogen sulphide and several other gases, produced by anaerobic fermentation of organic materials such as plant, animal and human wastes, under specified conditions. It is very important because of the presence of methane which gives it the property of combustion and makes it suitable for cooking, lighting and powering prime movers.</w:t>
      </w:r>
      <w:r w:rsidRPr="002B2515">
        <w:rPr>
          <w:rFonts w:ascii="Times New Roman" w:hAnsi="Times New Roman" w:cs="Times New Roman"/>
          <w:color w:val="000000"/>
          <w:sz w:val="24"/>
          <w:szCs w:val="24"/>
        </w:rPr>
        <w:tab/>
      </w:r>
    </w:p>
    <w:p w14:paraId="665F3B82" w14:textId="77777777" w:rsidR="003033AC" w:rsidRPr="002B2515" w:rsidRDefault="003033AC" w:rsidP="002B2515">
      <w:pPr>
        <w:autoSpaceDE w:val="0"/>
        <w:autoSpaceDN w:val="0"/>
        <w:adjustRightInd w:val="0"/>
        <w:spacing w:after="0" w:line="360" w:lineRule="auto"/>
        <w:jc w:val="both"/>
        <w:rPr>
          <w:rFonts w:ascii="Times New Roman" w:hAnsi="Times New Roman" w:cs="Times New Roman"/>
          <w:color w:val="000000"/>
          <w:sz w:val="24"/>
          <w:szCs w:val="24"/>
        </w:rPr>
      </w:pPr>
      <w:r w:rsidRPr="002B2515">
        <w:rPr>
          <w:rFonts w:ascii="Times New Roman" w:hAnsi="Times New Roman" w:cs="Times New Roman"/>
          <w:sz w:val="24"/>
          <w:szCs w:val="24"/>
        </w:rPr>
        <w:t xml:space="preserve"> </w:t>
      </w:r>
      <w:r w:rsidRPr="002B2515">
        <w:rPr>
          <w:rFonts w:ascii="Times New Roman" w:hAnsi="Times New Roman" w:cs="Times New Roman"/>
          <w:color w:val="000000"/>
          <w:sz w:val="24"/>
          <w:szCs w:val="24"/>
        </w:rPr>
        <w:t xml:space="preserve">Normal biogas fermentation is impossible without sufficient quantity of biogas microbes. It is these microbes that perform the function of degrading, organic substances anaerobically to yield methane. </w:t>
      </w:r>
      <w:r w:rsidR="00F6787C" w:rsidRPr="002B2515">
        <w:rPr>
          <w:rFonts w:ascii="Times New Roman" w:hAnsi="Times New Roman" w:cs="Times New Roman"/>
          <w:color w:val="000000"/>
          <w:sz w:val="24"/>
          <w:szCs w:val="24"/>
        </w:rPr>
        <w:t>Inoculums</w:t>
      </w:r>
      <w:r w:rsidRPr="002B2515">
        <w:rPr>
          <w:rFonts w:ascii="Times New Roman" w:hAnsi="Times New Roman" w:cs="Times New Roman"/>
          <w:color w:val="000000"/>
          <w:sz w:val="24"/>
          <w:szCs w:val="24"/>
        </w:rPr>
        <w:t xml:space="preserve"> of different sources contain different colonies of biogas microbes. Each of the colonies acts upon some particular materials most efficiently. Reports have shown that addition of bacteria seed or </w:t>
      </w:r>
      <w:r w:rsidR="0000439D" w:rsidRPr="002B2515">
        <w:rPr>
          <w:rFonts w:ascii="Times New Roman" w:hAnsi="Times New Roman" w:cs="Times New Roman"/>
          <w:color w:val="000000"/>
          <w:sz w:val="24"/>
          <w:szCs w:val="24"/>
        </w:rPr>
        <w:t>inoculums</w:t>
      </w:r>
      <w:r w:rsidRPr="002B2515">
        <w:rPr>
          <w:rFonts w:ascii="Times New Roman" w:hAnsi="Times New Roman" w:cs="Times New Roman"/>
          <w:color w:val="000000"/>
          <w:sz w:val="24"/>
          <w:szCs w:val="24"/>
        </w:rPr>
        <w:t xml:space="preserve"> is known to enrich the bacteria of the digester, which will enhance their action on the substrate and hence on the quantity as well as quality of the b</w:t>
      </w:r>
      <w:r w:rsidR="00AE0C25">
        <w:rPr>
          <w:rFonts w:ascii="Times New Roman" w:hAnsi="Times New Roman" w:cs="Times New Roman"/>
          <w:color w:val="000000"/>
          <w:sz w:val="24"/>
          <w:szCs w:val="24"/>
        </w:rPr>
        <w:t>iogas generated (Muyiiya and Kasisira, 2009)</w:t>
      </w:r>
      <w:r w:rsidRPr="002B2515">
        <w:rPr>
          <w:rFonts w:ascii="Times New Roman" w:hAnsi="Times New Roman" w:cs="Times New Roman"/>
          <w:color w:val="000000"/>
          <w:sz w:val="24"/>
          <w:szCs w:val="24"/>
        </w:rPr>
        <w:t>. Some inhibitors such as oxygen, high volatile acid and ammonia nitrogen concentration, agricultural chemicals (toxic ones), etc., have to be depleted before the strict anaerobic microorganisms can finally generate methane at the end</w:t>
      </w:r>
      <w:r w:rsidR="00A82FF5">
        <w:rPr>
          <w:rFonts w:ascii="Times New Roman" w:hAnsi="Times New Roman" w:cs="Times New Roman"/>
          <w:color w:val="000000"/>
          <w:sz w:val="24"/>
          <w:szCs w:val="24"/>
        </w:rPr>
        <w:t xml:space="preserve"> of the process (Maishanu and Maishanu, 1998)</w:t>
      </w:r>
      <w:r w:rsidRPr="002B2515">
        <w:rPr>
          <w:rFonts w:ascii="Times New Roman" w:hAnsi="Times New Roman" w:cs="Times New Roman"/>
          <w:color w:val="000000"/>
          <w:sz w:val="24"/>
          <w:szCs w:val="24"/>
        </w:rPr>
        <w:t xml:space="preserve">. </w:t>
      </w:r>
    </w:p>
    <w:p w14:paraId="6E7ADF90" w14:textId="77777777" w:rsidR="003033AC" w:rsidRPr="002B2515" w:rsidRDefault="00D30327" w:rsidP="002B2515">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In this study, </w:t>
      </w:r>
      <w:r w:rsidR="0000439D" w:rsidRPr="002B2515">
        <w:rPr>
          <w:rFonts w:ascii="Times New Roman" w:hAnsi="Times New Roman" w:cs="Times New Roman"/>
          <w:color w:val="000000"/>
          <w:sz w:val="24"/>
          <w:szCs w:val="24"/>
        </w:rPr>
        <w:t xml:space="preserve">optimization of biogas production from </w:t>
      </w:r>
      <w:r w:rsidR="003033AC" w:rsidRPr="002B2515">
        <w:rPr>
          <w:rFonts w:ascii="Times New Roman" w:hAnsi="Times New Roman" w:cs="Times New Roman"/>
          <w:color w:val="000000"/>
          <w:sz w:val="24"/>
          <w:szCs w:val="24"/>
        </w:rPr>
        <w:t>brewery spent grain</w:t>
      </w:r>
      <w:r w:rsidR="0000439D" w:rsidRPr="002B2515">
        <w:rPr>
          <w:rFonts w:ascii="Times New Roman" w:hAnsi="Times New Roman" w:cs="Times New Roman"/>
          <w:color w:val="000000"/>
          <w:sz w:val="24"/>
          <w:szCs w:val="24"/>
        </w:rPr>
        <w:t xml:space="preserve">s using </w:t>
      </w:r>
      <w:r w:rsidR="003033AC" w:rsidRPr="002B2515">
        <w:rPr>
          <w:rFonts w:ascii="Times New Roman" w:hAnsi="Times New Roman" w:cs="Times New Roman"/>
          <w:color w:val="000000"/>
          <w:sz w:val="24"/>
          <w:szCs w:val="24"/>
        </w:rPr>
        <w:t xml:space="preserve">cow dung </w:t>
      </w:r>
      <w:r w:rsidR="0000439D" w:rsidRPr="002B2515">
        <w:rPr>
          <w:rFonts w:ascii="Times New Roman" w:hAnsi="Times New Roman" w:cs="Times New Roman"/>
          <w:color w:val="000000"/>
          <w:sz w:val="24"/>
          <w:szCs w:val="24"/>
        </w:rPr>
        <w:t>as inoculums was investigated.</w:t>
      </w:r>
      <w:r w:rsidR="003033AC" w:rsidRPr="002B2515">
        <w:rPr>
          <w:rFonts w:ascii="Times New Roman" w:hAnsi="Times New Roman" w:cs="Times New Roman"/>
          <w:color w:val="000000"/>
          <w:sz w:val="24"/>
          <w:szCs w:val="24"/>
        </w:rPr>
        <w:t xml:space="preserve"> </w:t>
      </w:r>
    </w:p>
    <w:p w14:paraId="7ADF8262" w14:textId="77777777" w:rsidR="00B30C4B" w:rsidRPr="002B2515" w:rsidRDefault="00B30C4B" w:rsidP="002B2515">
      <w:pPr>
        <w:autoSpaceDE w:val="0"/>
        <w:autoSpaceDN w:val="0"/>
        <w:adjustRightInd w:val="0"/>
        <w:spacing w:after="0" w:line="360" w:lineRule="auto"/>
        <w:jc w:val="both"/>
        <w:rPr>
          <w:rFonts w:ascii="Times New Roman" w:hAnsi="Times New Roman" w:cs="Times New Roman"/>
          <w:b/>
          <w:sz w:val="24"/>
          <w:szCs w:val="24"/>
        </w:rPr>
      </w:pPr>
    </w:p>
    <w:p w14:paraId="6B99D92B" w14:textId="77777777" w:rsidR="0000439D" w:rsidRPr="002B2515" w:rsidRDefault="0000439D" w:rsidP="002B2515">
      <w:pPr>
        <w:autoSpaceDE w:val="0"/>
        <w:autoSpaceDN w:val="0"/>
        <w:adjustRightInd w:val="0"/>
        <w:spacing w:after="0" w:line="360" w:lineRule="auto"/>
        <w:jc w:val="both"/>
        <w:rPr>
          <w:rFonts w:ascii="Times New Roman" w:hAnsi="Times New Roman" w:cs="Times New Roman"/>
          <w:b/>
          <w:sz w:val="24"/>
          <w:szCs w:val="24"/>
        </w:rPr>
      </w:pPr>
      <w:r w:rsidRPr="002B2515">
        <w:rPr>
          <w:rFonts w:ascii="Times New Roman" w:hAnsi="Times New Roman" w:cs="Times New Roman"/>
          <w:b/>
          <w:sz w:val="24"/>
          <w:szCs w:val="24"/>
        </w:rPr>
        <w:t>2.0 Materials and Methods</w:t>
      </w:r>
    </w:p>
    <w:p w14:paraId="082D324C" w14:textId="77777777" w:rsidR="00953EE7" w:rsidRPr="007D341B" w:rsidRDefault="0000439D" w:rsidP="007D341B">
      <w:pPr>
        <w:autoSpaceDE w:val="0"/>
        <w:autoSpaceDN w:val="0"/>
        <w:adjustRightInd w:val="0"/>
        <w:spacing w:after="0" w:line="360" w:lineRule="auto"/>
        <w:jc w:val="both"/>
        <w:rPr>
          <w:rFonts w:ascii="Times New Roman" w:hAnsi="Times New Roman" w:cs="Times New Roman"/>
          <w:sz w:val="24"/>
          <w:szCs w:val="24"/>
        </w:rPr>
      </w:pPr>
      <w:r w:rsidRPr="002B2515">
        <w:rPr>
          <w:rFonts w:ascii="Times New Roman" w:hAnsi="Times New Roman" w:cs="Times New Roman"/>
          <w:sz w:val="24"/>
          <w:szCs w:val="24"/>
        </w:rPr>
        <w:t>The biodigester used for this work is a 50L capacity metallic prototype digester and the study was carried out Energy Centre Nsukka, Nigeria. Cow dung and brewer spent grain were the two wastes used for this study. Fresh cow dung was collected from the slaughter house, in Ugwuoba Gariki Market, Enugu, Nigeria whereas brewer spent grain waste were collected from Ama Brewery, 9</w:t>
      </w:r>
      <w:r w:rsidRPr="002B2515">
        <w:rPr>
          <w:rFonts w:ascii="Times New Roman" w:hAnsi="Times New Roman" w:cs="Times New Roman"/>
          <w:sz w:val="24"/>
          <w:szCs w:val="24"/>
          <w:vertAlign w:val="superscript"/>
        </w:rPr>
        <w:t>th</w:t>
      </w:r>
      <w:r w:rsidRPr="002B2515">
        <w:rPr>
          <w:rFonts w:ascii="Times New Roman" w:hAnsi="Times New Roman" w:cs="Times New Roman"/>
          <w:sz w:val="24"/>
          <w:szCs w:val="24"/>
        </w:rPr>
        <w:t xml:space="preserve"> Mile Ngwo, Enugu, Nigeria. Other materials such as Top loading balance (50kg “Five goat” model Z051599), 13L calibrated plastic transparent bucket, and Digital pH meter and thermometer were used. A minimum and maximum ambient temperature of 20</w:t>
      </w:r>
      <w:r w:rsidR="007D341B">
        <w:rPr>
          <w:rFonts w:ascii="Times New Roman" w:hAnsi="Times New Roman" w:cs="Times New Roman"/>
          <w:sz w:val="24"/>
          <w:szCs w:val="24"/>
        </w:rPr>
        <w:t xml:space="preserve"> </w:t>
      </w:r>
      <w:r w:rsidRPr="002B2515">
        <w:rPr>
          <w:rFonts w:ascii="Times New Roman" w:hAnsi="Times New Roman" w:cs="Times New Roman"/>
          <w:sz w:val="24"/>
          <w:szCs w:val="24"/>
          <w:vertAlign w:val="superscript"/>
        </w:rPr>
        <w:t>o</w:t>
      </w:r>
      <w:r w:rsidRPr="002B2515">
        <w:rPr>
          <w:rFonts w:ascii="Times New Roman" w:hAnsi="Times New Roman" w:cs="Times New Roman"/>
          <w:sz w:val="24"/>
          <w:szCs w:val="24"/>
        </w:rPr>
        <w:t>C and 32</w:t>
      </w:r>
      <w:r w:rsidR="007D341B">
        <w:rPr>
          <w:rFonts w:ascii="Times New Roman" w:hAnsi="Times New Roman" w:cs="Times New Roman"/>
          <w:sz w:val="24"/>
          <w:szCs w:val="24"/>
        </w:rPr>
        <w:t xml:space="preserve"> </w:t>
      </w:r>
      <w:r w:rsidRPr="002B2515">
        <w:rPr>
          <w:rFonts w:ascii="Times New Roman" w:hAnsi="Times New Roman" w:cs="Times New Roman"/>
          <w:sz w:val="24"/>
          <w:szCs w:val="24"/>
          <w:vertAlign w:val="superscript"/>
        </w:rPr>
        <w:t>o</w:t>
      </w:r>
      <w:r w:rsidRPr="002B2515">
        <w:rPr>
          <w:rFonts w:ascii="Times New Roman" w:hAnsi="Times New Roman" w:cs="Times New Roman"/>
          <w:sz w:val="24"/>
          <w:szCs w:val="24"/>
        </w:rPr>
        <w:t>C respectively and a minimum and maximum slurry temperature of 22</w:t>
      </w:r>
      <w:r w:rsidR="007D341B">
        <w:rPr>
          <w:rFonts w:ascii="Times New Roman" w:hAnsi="Times New Roman" w:cs="Times New Roman"/>
          <w:sz w:val="24"/>
          <w:szCs w:val="24"/>
        </w:rPr>
        <w:t xml:space="preserve"> </w:t>
      </w:r>
      <w:r w:rsidRPr="002B2515">
        <w:rPr>
          <w:rFonts w:ascii="Times New Roman" w:hAnsi="Times New Roman" w:cs="Times New Roman"/>
          <w:sz w:val="24"/>
          <w:szCs w:val="24"/>
          <w:vertAlign w:val="superscript"/>
        </w:rPr>
        <w:t>o</w:t>
      </w:r>
      <w:r w:rsidRPr="002B2515">
        <w:rPr>
          <w:rFonts w:ascii="Times New Roman" w:hAnsi="Times New Roman" w:cs="Times New Roman"/>
          <w:sz w:val="24"/>
          <w:szCs w:val="24"/>
        </w:rPr>
        <w:t>C and 36</w:t>
      </w:r>
      <w:r w:rsidR="007D341B">
        <w:rPr>
          <w:rFonts w:ascii="Times New Roman" w:hAnsi="Times New Roman" w:cs="Times New Roman"/>
          <w:sz w:val="24"/>
          <w:szCs w:val="24"/>
        </w:rPr>
        <w:t xml:space="preserve"> </w:t>
      </w:r>
      <w:r w:rsidRPr="002B2515">
        <w:rPr>
          <w:rFonts w:ascii="Times New Roman" w:hAnsi="Times New Roman" w:cs="Times New Roman"/>
          <w:sz w:val="24"/>
          <w:szCs w:val="24"/>
          <w:vertAlign w:val="superscript"/>
        </w:rPr>
        <w:t>o</w:t>
      </w:r>
      <w:r w:rsidR="007D341B">
        <w:rPr>
          <w:rFonts w:ascii="Times New Roman" w:hAnsi="Times New Roman" w:cs="Times New Roman"/>
          <w:sz w:val="24"/>
          <w:szCs w:val="24"/>
        </w:rPr>
        <w:t>C respectively were recorded.</w:t>
      </w:r>
    </w:p>
    <w:p w14:paraId="48EF41D6" w14:textId="77777777" w:rsidR="00953EE7" w:rsidRDefault="00953EE7" w:rsidP="002B2515">
      <w:pPr>
        <w:spacing w:line="360" w:lineRule="auto"/>
        <w:jc w:val="both"/>
        <w:rPr>
          <w:rFonts w:ascii="Times New Roman" w:hAnsi="Times New Roman" w:cs="Times New Roman"/>
          <w:b/>
          <w:sz w:val="24"/>
          <w:szCs w:val="24"/>
        </w:rPr>
      </w:pPr>
    </w:p>
    <w:p w14:paraId="1DBD7960" w14:textId="77777777" w:rsidR="0000439D" w:rsidRPr="002B2515" w:rsidRDefault="0000439D" w:rsidP="002B2515">
      <w:pPr>
        <w:spacing w:line="360" w:lineRule="auto"/>
        <w:jc w:val="both"/>
        <w:rPr>
          <w:rFonts w:ascii="Times New Roman" w:eastAsiaTheme="minorEastAsia" w:hAnsi="Times New Roman" w:cs="Times New Roman"/>
          <w:b/>
          <w:sz w:val="24"/>
          <w:szCs w:val="24"/>
        </w:rPr>
      </w:pPr>
      <w:r w:rsidRPr="002B2515">
        <w:rPr>
          <w:rFonts w:ascii="Times New Roman" w:hAnsi="Times New Roman" w:cs="Times New Roman"/>
          <w:b/>
          <w:sz w:val="24"/>
          <w:szCs w:val="24"/>
        </w:rPr>
        <w:t xml:space="preserve">2.1 </w:t>
      </w:r>
      <w:r w:rsidRPr="002B2515">
        <w:rPr>
          <w:rFonts w:ascii="Times New Roman" w:eastAsiaTheme="minorEastAsia" w:hAnsi="Times New Roman" w:cs="Times New Roman"/>
          <w:b/>
          <w:sz w:val="24"/>
          <w:szCs w:val="24"/>
        </w:rPr>
        <w:t>Substrate Preparation</w:t>
      </w:r>
    </w:p>
    <w:p w14:paraId="08E6080F" w14:textId="77777777" w:rsidR="0000439D" w:rsidRPr="002B2515" w:rsidRDefault="0000439D" w:rsidP="002B2515">
      <w:pPr>
        <w:spacing w:line="360" w:lineRule="auto"/>
        <w:jc w:val="both"/>
        <w:rPr>
          <w:rFonts w:ascii="Times New Roman" w:eastAsiaTheme="minorEastAsia" w:hAnsi="Times New Roman" w:cs="Times New Roman"/>
          <w:b/>
          <w:sz w:val="24"/>
          <w:szCs w:val="24"/>
        </w:rPr>
      </w:pPr>
      <w:r w:rsidRPr="002B2515">
        <w:rPr>
          <w:rFonts w:ascii="Times New Roman" w:eastAsiaTheme="minorEastAsia" w:hAnsi="Times New Roman" w:cs="Times New Roman"/>
          <w:sz w:val="24"/>
          <w:szCs w:val="24"/>
        </w:rPr>
        <w:lastRenderedPageBreak/>
        <w:t xml:space="preserve">The quantity of cow dung and brewer’s spent grain was each mixed with water for biogas production as stated in Table 1. </w:t>
      </w:r>
    </w:p>
    <w:p w14:paraId="7BCFD30E" w14:textId="77777777" w:rsidR="0000439D" w:rsidRPr="002B2515" w:rsidRDefault="0000439D" w:rsidP="002B2515">
      <w:pPr>
        <w:spacing w:line="360" w:lineRule="auto"/>
        <w:jc w:val="both"/>
        <w:rPr>
          <w:rFonts w:ascii="Times New Roman" w:eastAsiaTheme="minorEastAsia" w:hAnsi="Times New Roman" w:cs="Times New Roman"/>
          <w:b/>
          <w:sz w:val="24"/>
          <w:szCs w:val="24"/>
        </w:rPr>
      </w:pPr>
      <w:r w:rsidRPr="002B2515">
        <w:rPr>
          <w:rFonts w:ascii="Times New Roman" w:eastAsiaTheme="minorEastAsia" w:hAnsi="Times New Roman" w:cs="Times New Roman"/>
          <w:b/>
          <w:sz w:val="24"/>
          <w:szCs w:val="24"/>
        </w:rPr>
        <w:t>Table 1</w:t>
      </w:r>
      <w:r w:rsidR="00902DCC">
        <w:rPr>
          <w:rFonts w:ascii="Times New Roman" w:eastAsiaTheme="minorEastAsia" w:hAnsi="Times New Roman" w:cs="Times New Roman"/>
          <w:b/>
          <w:sz w:val="24"/>
          <w:szCs w:val="24"/>
        </w:rPr>
        <w:t>:</w:t>
      </w:r>
      <w:r w:rsidRPr="002B2515">
        <w:rPr>
          <w:rFonts w:ascii="Times New Roman" w:eastAsiaTheme="minorEastAsia" w:hAnsi="Times New Roman" w:cs="Times New Roman"/>
          <w:b/>
          <w:sz w:val="24"/>
          <w:szCs w:val="24"/>
        </w:rPr>
        <w:t xml:space="preserve"> Compositions of materials in each sample.</w:t>
      </w:r>
    </w:p>
    <w:tbl>
      <w:tblPr>
        <w:tblStyle w:val="TableGrid"/>
        <w:tblW w:w="0" w:type="auto"/>
        <w:tblLook w:val="04A0" w:firstRow="1" w:lastRow="0" w:firstColumn="1" w:lastColumn="0" w:noHBand="0" w:noVBand="1"/>
      </w:tblPr>
      <w:tblGrid>
        <w:gridCol w:w="1860"/>
        <w:gridCol w:w="1845"/>
        <w:gridCol w:w="1846"/>
        <w:gridCol w:w="1845"/>
        <w:gridCol w:w="1846"/>
      </w:tblGrid>
      <w:tr w:rsidR="0000439D" w:rsidRPr="002B2515" w14:paraId="41412DC4" w14:textId="77777777" w:rsidTr="0000439D">
        <w:tc>
          <w:tcPr>
            <w:tcW w:w="1860" w:type="dxa"/>
          </w:tcPr>
          <w:p w14:paraId="6EE0B559" w14:textId="77777777" w:rsidR="0000439D" w:rsidRPr="002B2515" w:rsidRDefault="00D561FC" w:rsidP="002B2515">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Sample</w:t>
            </w:r>
          </w:p>
        </w:tc>
        <w:tc>
          <w:tcPr>
            <w:tcW w:w="1845" w:type="dxa"/>
          </w:tcPr>
          <w:p w14:paraId="3D99FB83" w14:textId="77777777"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Mass brewer spent grain</w:t>
            </w:r>
          </w:p>
          <w:p w14:paraId="5752A4E2" w14:textId="77777777"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(kg)</w:t>
            </w:r>
          </w:p>
        </w:tc>
        <w:tc>
          <w:tcPr>
            <w:tcW w:w="1846" w:type="dxa"/>
          </w:tcPr>
          <w:p w14:paraId="188C5935" w14:textId="77777777"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Mass of cow dung</w:t>
            </w:r>
          </w:p>
          <w:p w14:paraId="5B46F755" w14:textId="77777777"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(kg)</w:t>
            </w:r>
          </w:p>
        </w:tc>
        <w:tc>
          <w:tcPr>
            <w:tcW w:w="1845" w:type="dxa"/>
          </w:tcPr>
          <w:p w14:paraId="4C8B50BE" w14:textId="77777777"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Mass of water (kg)</w:t>
            </w:r>
          </w:p>
        </w:tc>
        <w:tc>
          <w:tcPr>
            <w:tcW w:w="1846" w:type="dxa"/>
          </w:tcPr>
          <w:p w14:paraId="17A57333" w14:textId="77777777"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Ratio</w:t>
            </w:r>
          </w:p>
        </w:tc>
      </w:tr>
      <w:tr w:rsidR="0000439D" w:rsidRPr="002B2515" w14:paraId="19755E2E" w14:textId="77777777" w:rsidTr="0000439D">
        <w:tc>
          <w:tcPr>
            <w:tcW w:w="1860" w:type="dxa"/>
          </w:tcPr>
          <w:p w14:paraId="7C85818E" w14:textId="77777777" w:rsidR="0000439D" w:rsidRPr="002B2515" w:rsidRDefault="0000439D" w:rsidP="00D561FC">
            <w:pPr>
              <w:spacing w:line="360" w:lineRule="auto"/>
              <w:rPr>
                <w:rFonts w:ascii="Times New Roman" w:eastAsiaTheme="minorEastAsia" w:hAnsi="Times New Roman" w:cs="Times New Roman"/>
                <w:sz w:val="24"/>
                <w:szCs w:val="24"/>
              </w:rPr>
            </w:pPr>
          </w:p>
        </w:tc>
        <w:tc>
          <w:tcPr>
            <w:tcW w:w="1845" w:type="dxa"/>
          </w:tcPr>
          <w:p w14:paraId="28C81E1F" w14:textId="77777777"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25</w:t>
            </w:r>
          </w:p>
        </w:tc>
        <w:tc>
          <w:tcPr>
            <w:tcW w:w="1846" w:type="dxa"/>
          </w:tcPr>
          <w:p w14:paraId="203856B7" w14:textId="77777777"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25</w:t>
            </w:r>
          </w:p>
        </w:tc>
        <w:tc>
          <w:tcPr>
            <w:tcW w:w="1845" w:type="dxa"/>
          </w:tcPr>
          <w:p w14:paraId="2C6380F3" w14:textId="77777777"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50</w:t>
            </w:r>
          </w:p>
        </w:tc>
        <w:tc>
          <w:tcPr>
            <w:tcW w:w="1846" w:type="dxa"/>
          </w:tcPr>
          <w:p w14:paraId="0056B549" w14:textId="77777777" w:rsidR="0000439D" w:rsidRPr="002B2515" w:rsidRDefault="0000439D" w:rsidP="002B2515">
            <w:pPr>
              <w:spacing w:line="360" w:lineRule="auto"/>
              <w:jc w:val="center"/>
              <w:rPr>
                <w:rFonts w:ascii="Times New Roman" w:eastAsiaTheme="minorEastAsia" w:hAnsi="Times New Roman" w:cs="Times New Roman"/>
                <w:sz w:val="24"/>
                <w:szCs w:val="24"/>
              </w:rPr>
            </w:pPr>
            <w:r w:rsidRPr="002B2515">
              <w:rPr>
                <w:rFonts w:ascii="Times New Roman" w:eastAsiaTheme="minorEastAsia" w:hAnsi="Times New Roman" w:cs="Times New Roman"/>
                <w:sz w:val="24"/>
                <w:szCs w:val="24"/>
              </w:rPr>
              <w:t>1:1:2</w:t>
            </w:r>
          </w:p>
        </w:tc>
      </w:tr>
    </w:tbl>
    <w:p w14:paraId="46AAC814" w14:textId="77777777" w:rsidR="003E6D7A" w:rsidRPr="002B2515" w:rsidRDefault="003E6D7A" w:rsidP="002B2515">
      <w:pPr>
        <w:autoSpaceDE w:val="0"/>
        <w:autoSpaceDN w:val="0"/>
        <w:adjustRightInd w:val="0"/>
        <w:spacing w:after="0" w:line="360" w:lineRule="auto"/>
        <w:jc w:val="both"/>
        <w:rPr>
          <w:rFonts w:ascii="Times New Roman" w:hAnsi="Times New Roman" w:cs="Times New Roman"/>
          <w:b/>
          <w:color w:val="000000"/>
          <w:sz w:val="24"/>
          <w:szCs w:val="24"/>
        </w:rPr>
      </w:pPr>
    </w:p>
    <w:p w14:paraId="20CA8668" w14:textId="77777777" w:rsidR="0000439D" w:rsidRPr="002B2515" w:rsidRDefault="0000439D" w:rsidP="002B2515">
      <w:pPr>
        <w:autoSpaceDE w:val="0"/>
        <w:autoSpaceDN w:val="0"/>
        <w:adjustRightInd w:val="0"/>
        <w:spacing w:after="0" w:line="360" w:lineRule="auto"/>
        <w:jc w:val="both"/>
        <w:rPr>
          <w:rFonts w:ascii="Times New Roman" w:hAnsi="Times New Roman" w:cs="Times New Roman"/>
          <w:b/>
          <w:color w:val="000000"/>
          <w:sz w:val="24"/>
          <w:szCs w:val="24"/>
        </w:rPr>
      </w:pPr>
      <w:r w:rsidRPr="002B2515">
        <w:rPr>
          <w:rFonts w:ascii="Times New Roman" w:hAnsi="Times New Roman" w:cs="Times New Roman"/>
          <w:b/>
          <w:color w:val="000000"/>
          <w:sz w:val="24"/>
          <w:szCs w:val="24"/>
        </w:rPr>
        <w:t>2.2 Analytical Methods</w:t>
      </w:r>
    </w:p>
    <w:p w14:paraId="1493195A" w14:textId="77777777" w:rsidR="0000439D" w:rsidRDefault="0000439D" w:rsidP="002B2515">
      <w:pPr>
        <w:autoSpaceDE w:val="0"/>
        <w:autoSpaceDN w:val="0"/>
        <w:adjustRightInd w:val="0"/>
        <w:spacing w:after="0" w:line="360" w:lineRule="auto"/>
        <w:jc w:val="both"/>
        <w:rPr>
          <w:rFonts w:ascii="Times New Roman" w:hAnsi="Times New Roman" w:cs="Times New Roman"/>
          <w:color w:val="000000"/>
          <w:sz w:val="24"/>
          <w:szCs w:val="24"/>
        </w:rPr>
      </w:pPr>
      <w:r w:rsidRPr="002B2515">
        <w:rPr>
          <w:rFonts w:ascii="Times New Roman" w:hAnsi="Times New Roman" w:cs="Times New Roman"/>
          <w:color w:val="000000"/>
          <w:sz w:val="24"/>
          <w:szCs w:val="24"/>
        </w:rPr>
        <w:t>The samples taken were analyzed for total solids (TV), volatile solids (VS), moisture content and chemical oxygen demand (COD) using the American Public Health Associat</w:t>
      </w:r>
      <w:r w:rsidR="0023693E">
        <w:rPr>
          <w:rFonts w:ascii="Times New Roman" w:hAnsi="Times New Roman" w:cs="Times New Roman"/>
          <w:color w:val="000000"/>
          <w:sz w:val="24"/>
          <w:szCs w:val="24"/>
        </w:rPr>
        <w:t>ion standard (1998)</w:t>
      </w:r>
      <w:r w:rsidRPr="002B2515">
        <w:rPr>
          <w:rFonts w:ascii="Times New Roman" w:hAnsi="Times New Roman" w:cs="Times New Roman"/>
          <w:color w:val="000000"/>
          <w:sz w:val="24"/>
          <w:szCs w:val="24"/>
        </w:rPr>
        <w:t>.</w:t>
      </w:r>
      <w:r w:rsidR="0023693E">
        <w:rPr>
          <w:rFonts w:ascii="Times New Roman" w:hAnsi="Times New Roman" w:cs="Times New Roman"/>
          <w:color w:val="000000"/>
          <w:sz w:val="24"/>
          <w:szCs w:val="24"/>
        </w:rPr>
        <w:t xml:space="preserve"> </w:t>
      </w:r>
      <w:r w:rsidRPr="002B2515">
        <w:rPr>
          <w:rFonts w:ascii="Times New Roman" w:hAnsi="Times New Roman" w:cs="Times New Roman"/>
          <w:color w:val="000000"/>
          <w:sz w:val="24"/>
          <w:szCs w:val="24"/>
        </w:rPr>
        <w:t>The biogas was analyzed usin</w:t>
      </w:r>
      <w:r w:rsidR="00AD08B4">
        <w:rPr>
          <w:rFonts w:ascii="Times New Roman" w:hAnsi="Times New Roman" w:cs="Times New Roman"/>
          <w:color w:val="000000"/>
          <w:sz w:val="24"/>
          <w:szCs w:val="24"/>
        </w:rPr>
        <w:t>g</w:t>
      </w:r>
      <w:r w:rsidRPr="002B2515">
        <w:rPr>
          <w:rFonts w:ascii="Times New Roman" w:hAnsi="Times New Roman" w:cs="Times New Roman"/>
          <w:color w:val="000000"/>
          <w:sz w:val="24"/>
          <w:szCs w:val="24"/>
        </w:rPr>
        <w:t xml:space="preserve"> digital gas analyzer.</w:t>
      </w:r>
    </w:p>
    <w:p w14:paraId="6A4055CE" w14:textId="77777777" w:rsidR="00902DCC" w:rsidRPr="002B2515" w:rsidRDefault="00902DCC" w:rsidP="002B2515">
      <w:pPr>
        <w:autoSpaceDE w:val="0"/>
        <w:autoSpaceDN w:val="0"/>
        <w:adjustRightInd w:val="0"/>
        <w:spacing w:after="0" w:line="360" w:lineRule="auto"/>
        <w:jc w:val="both"/>
        <w:rPr>
          <w:rFonts w:ascii="Times New Roman" w:hAnsi="Times New Roman" w:cs="Times New Roman"/>
          <w:color w:val="000000"/>
          <w:sz w:val="24"/>
          <w:szCs w:val="24"/>
        </w:rPr>
      </w:pPr>
    </w:p>
    <w:p w14:paraId="41289DF2" w14:textId="77777777" w:rsidR="006A12F1" w:rsidRDefault="006A12F1" w:rsidP="006A12F1">
      <w:pPr>
        <w:tabs>
          <w:tab w:val="left" w:pos="6379"/>
        </w:tabs>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2.3 Synthesis of biogas</w:t>
      </w:r>
    </w:p>
    <w:p w14:paraId="4E402C26" w14:textId="77777777" w:rsidR="0000439D" w:rsidRPr="006A12F1" w:rsidRDefault="0000439D" w:rsidP="006A12F1">
      <w:pPr>
        <w:tabs>
          <w:tab w:val="left" w:pos="6379"/>
        </w:tabs>
        <w:spacing w:line="360" w:lineRule="auto"/>
        <w:jc w:val="both"/>
        <w:rPr>
          <w:rFonts w:ascii="Times New Roman" w:eastAsiaTheme="minorEastAsia" w:hAnsi="Times New Roman" w:cs="Times New Roman"/>
          <w:b/>
          <w:sz w:val="24"/>
          <w:szCs w:val="24"/>
        </w:rPr>
      </w:pPr>
      <w:r w:rsidRPr="002B2515">
        <w:rPr>
          <w:rFonts w:ascii="Times New Roman" w:hAnsi="Times New Roman" w:cs="Times New Roman"/>
          <w:sz w:val="24"/>
          <w:szCs w:val="24"/>
        </w:rPr>
        <w:t xml:space="preserve">Cow dung and brewer’s spent grain were used as substrate in the experiments. </w:t>
      </w:r>
      <w:r w:rsidR="003E6D7A" w:rsidRPr="002B2515">
        <w:rPr>
          <w:rFonts w:ascii="Times New Roman" w:hAnsi="Times New Roman" w:cs="Times New Roman"/>
          <w:sz w:val="24"/>
          <w:szCs w:val="24"/>
        </w:rPr>
        <w:t>A 50</w:t>
      </w:r>
      <w:r w:rsidR="005C0ED7" w:rsidRPr="002B2515">
        <w:rPr>
          <w:rFonts w:ascii="Times New Roman" w:hAnsi="Times New Roman" w:cs="Times New Roman"/>
          <w:sz w:val="24"/>
          <w:szCs w:val="24"/>
        </w:rPr>
        <w:t xml:space="preserve"> </w:t>
      </w:r>
      <w:r w:rsidR="003E6D7A" w:rsidRPr="002B2515">
        <w:rPr>
          <w:rFonts w:ascii="Times New Roman" w:hAnsi="Times New Roman" w:cs="Times New Roman"/>
          <w:sz w:val="24"/>
          <w:szCs w:val="24"/>
        </w:rPr>
        <w:t>L digester</w:t>
      </w:r>
      <w:r w:rsidRPr="002B2515">
        <w:rPr>
          <w:rFonts w:ascii="Times New Roman" w:hAnsi="Times New Roman" w:cs="Times New Roman"/>
          <w:sz w:val="24"/>
          <w:szCs w:val="24"/>
        </w:rPr>
        <w:t xml:space="preserve"> equipped with pH probe, stirrer, and sampling port were used in this study. The working volume of the bioreactor was main</w:t>
      </w:r>
      <w:r w:rsidR="00836643" w:rsidRPr="002B2515">
        <w:rPr>
          <w:rFonts w:ascii="Times New Roman" w:hAnsi="Times New Roman" w:cs="Times New Roman"/>
          <w:sz w:val="24"/>
          <w:szCs w:val="24"/>
        </w:rPr>
        <w:t>tained at 37.5L and ran under controlled pH, which is with</w:t>
      </w:r>
      <w:r w:rsidRPr="002B2515">
        <w:rPr>
          <w:rFonts w:ascii="Times New Roman" w:hAnsi="Times New Roman" w:cs="Times New Roman"/>
          <w:sz w:val="24"/>
          <w:szCs w:val="24"/>
        </w:rPr>
        <w:t xml:space="preserve"> acid or base solution. Experiment was carried out at 30</w:t>
      </w:r>
      <m:oMath>
        <m:r>
          <w:rPr>
            <w:rFonts w:ascii="Cambria Math" w:hAnsi="Cambria Math" w:cs="Times New Roman"/>
            <w:sz w:val="24"/>
            <w:szCs w:val="24"/>
          </w:rPr>
          <m:t>℃</m:t>
        </m:r>
      </m:oMath>
      <w:r w:rsidRPr="002B2515">
        <w:rPr>
          <w:rFonts w:ascii="Times New Roman" w:eastAsiaTheme="minorEastAsia" w:hAnsi="Times New Roman" w:cs="Times New Roman"/>
          <w:sz w:val="24"/>
          <w:szCs w:val="24"/>
        </w:rPr>
        <w:t xml:space="preserve"> and the mixing was aided by a mechanical stirrer at a set speed of 150rpm. </w:t>
      </w:r>
      <w:r w:rsidRPr="002B2515">
        <w:rPr>
          <w:rFonts w:ascii="Times New Roman" w:hAnsi="Times New Roman" w:cs="Times New Roman"/>
          <w:b/>
          <w:sz w:val="24"/>
          <w:szCs w:val="24"/>
        </w:rPr>
        <w:t xml:space="preserve"> </w:t>
      </w:r>
      <w:r w:rsidR="00836643" w:rsidRPr="002B2515">
        <w:rPr>
          <w:rFonts w:ascii="Times New Roman" w:hAnsi="Times New Roman" w:cs="Times New Roman"/>
          <w:sz w:val="24"/>
          <w:szCs w:val="24"/>
        </w:rPr>
        <w:t>The</w:t>
      </w:r>
      <w:r w:rsidRPr="002B2515">
        <w:rPr>
          <w:rFonts w:ascii="Times New Roman" w:hAnsi="Times New Roman" w:cs="Times New Roman"/>
          <w:sz w:val="24"/>
          <w:szCs w:val="24"/>
        </w:rPr>
        <w:t xml:space="preserve"> reactor was seeded with the two samples </w:t>
      </w:r>
      <w:r w:rsidR="00B374D0" w:rsidRPr="002B2515">
        <w:rPr>
          <w:rFonts w:ascii="Times New Roman" w:hAnsi="Times New Roman" w:cs="Times New Roman"/>
          <w:sz w:val="24"/>
          <w:szCs w:val="24"/>
        </w:rPr>
        <w:t>using a known</w:t>
      </w:r>
      <w:r w:rsidRPr="002B2515">
        <w:rPr>
          <w:rFonts w:ascii="Times New Roman" w:hAnsi="Times New Roman" w:cs="Times New Roman"/>
          <w:sz w:val="24"/>
          <w:szCs w:val="24"/>
        </w:rPr>
        <w:t xml:space="preserve"> organic loading rate of and stirred for 5minutes at interval of 3h thrice daily. After 3 days</w:t>
      </w:r>
      <w:r w:rsidR="00D561FC">
        <w:rPr>
          <w:rFonts w:ascii="Times New Roman" w:hAnsi="Times New Roman" w:cs="Times New Roman"/>
          <w:sz w:val="24"/>
          <w:szCs w:val="24"/>
        </w:rPr>
        <w:t>,</w:t>
      </w:r>
      <w:r w:rsidRPr="002B2515">
        <w:rPr>
          <w:rFonts w:ascii="Times New Roman" w:hAnsi="Times New Roman" w:cs="Times New Roman"/>
          <w:sz w:val="24"/>
          <w:szCs w:val="24"/>
        </w:rPr>
        <w:t xml:space="preserve"> retention biogas evolved from the reactor was measured and collected in a gas holder by water displacement</w:t>
      </w:r>
      <w:r w:rsidR="00B374D0" w:rsidRPr="002B2515">
        <w:rPr>
          <w:rFonts w:ascii="Times New Roman" w:hAnsi="Times New Roman" w:cs="Times New Roman"/>
          <w:sz w:val="24"/>
          <w:szCs w:val="24"/>
        </w:rPr>
        <w:t xml:space="preserve">. The experiment was repeated with different pH, retention time and organic loading </w:t>
      </w:r>
      <w:r w:rsidR="00D561FC">
        <w:rPr>
          <w:rFonts w:ascii="Times New Roman" w:hAnsi="Times New Roman" w:cs="Times New Roman"/>
          <w:sz w:val="24"/>
          <w:szCs w:val="24"/>
        </w:rPr>
        <w:t>rate as shown in design matrix Table 3</w:t>
      </w:r>
      <w:r w:rsidR="00B374D0" w:rsidRPr="002B2515">
        <w:rPr>
          <w:rFonts w:ascii="Times New Roman" w:hAnsi="Times New Roman" w:cs="Times New Roman"/>
          <w:sz w:val="24"/>
          <w:szCs w:val="24"/>
        </w:rPr>
        <w:t>.</w:t>
      </w:r>
    </w:p>
    <w:p w14:paraId="0EEA827A" w14:textId="77777777" w:rsidR="00AB288A" w:rsidRPr="002B2515" w:rsidRDefault="00AB288A" w:rsidP="002B2515">
      <w:pPr>
        <w:autoSpaceDE w:val="0"/>
        <w:autoSpaceDN w:val="0"/>
        <w:adjustRightInd w:val="0"/>
        <w:spacing w:after="0" w:line="360" w:lineRule="auto"/>
        <w:jc w:val="both"/>
        <w:rPr>
          <w:rFonts w:ascii="Times New Roman" w:hAnsi="Times New Roman" w:cs="Times New Roman"/>
          <w:sz w:val="24"/>
          <w:szCs w:val="24"/>
        </w:rPr>
      </w:pPr>
    </w:p>
    <w:p w14:paraId="559C3F89" w14:textId="77777777" w:rsidR="0039709E" w:rsidRPr="002B2515" w:rsidRDefault="0039709E" w:rsidP="002B2515">
      <w:pPr>
        <w:spacing w:after="0" w:line="360" w:lineRule="auto"/>
        <w:jc w:val="both"/>
        <w:rPr>
          <w:rFonts w:ascii="Times New Roman" w:hAnsi="Times New Roman" w:cs="Times New Roman"/>
          <w:b/>
          <w:sz w:val="24"/>
          <w:szCs w:val="24"/>
        </w:rPr>
      </w:pPr>
      <w:r w:rsidRPr="002B2515">
        <w:rPr>
          <w:rFonts w:ascii="Times New Roman" w:eastAsiaTheme="minorEastAsia" w:hAnsi="Times New Roman" w:cs="Times New Roman"/>
          <w:b/>
          <w:sz w:val="24"/>
          <w:szCs w:val="24"/>
        </w:rPr>
        <w:t xml:space="preserve">2.4. </w:t>
      </w:r>
      <w:r w:rsidR="008D0F34">
        <w:rPr>
          <w:rFonts w:ascii="Times New Roman" w:hAnsi="Times New Roman" w:cs="Times New Roman"/>
          <w:b/>
          <w:sz w:val="24"/>
          <w:szCs w:val="24"/>
        </w:rPr>
        <w:t>Design of experiment for biogas production</w:t>
      </w:r>
    </w:p>
    <w:p w14:paraId="663E53F8" w14:textId="77777777" w:rsidR="0039709E" w:rsidRPr="002B2515" w:rsidRDefault="0039709E" w:rsidP="002B2515">
      <w:pPr>
        <w:autoSpaceDE w:val="0"/>
        <w:autoSpaceDN w:val="0"/>
        <w:adjustRightInd w:val="0"/>
        <w:spacing w:after="0" w:line="360" w:lineRule="auto"/>
        <w:jc w:val="both"/>
        <w:rPr>
          <w:rFonts w:ascii="Times New Roman" w:hAnsi="Times New Roman" w:cs="Times New Roman"/>
          <w:color w:val="231F20"/>
          <w:sz w:val="24"/>
          <w:szCs w:val="24"/>
        </w:rPr>
      </w:pPr>
      <w:r w:rsidRPr="002B2515">
        <w:rPr>
          <w:rFonts w:ascii="Times New Roman" w:hAnsi="Times New Roman" w:cs="Times New Roman"/>
          <w:color w:val="231F20"/>
          <w:sz w:val="24"/>
          <w:szCs w:val="24"/>
        </w:rPr>
        <w:t xml:space="preserve">Design Expert software (version 9.0.7.1) was used in this study to design the experiment and to optimize the reaction conditions. The experimental design employed in this work was a two-level-three factor full factorial design, including 20 experiments. pH, retention time and organic loading rate were selected as independent factors for the optimization study. The response chosen was the biogas production yield obtained from anaerobic fermentation of mixture of cow dung and brewery wastes. Six replications of centre points were used in order to predict a good estimation of errors and experiments were performed in a randomized order. </w:t>
      </w:r>
      <w:r w:rsidRPr="002B2515">
        <w:rPr>
          <w:rFonts w:ascii="Times New Roman" w:hAnsi="Times New Roman" w:cs="Times New Roman"/>
          <w:color w:val="231F20"/>
          <w:sz w:val="24"/>
          <w:szCs w:val="24"/>
        </w:rPr>
        <w:lastRenderedPageBreak/>
        <w:t xml:space="preserve">The actual and coded levels of each factor are shown in </w:t>
      </w:r>
      <w:r w:rsidRPr="002B2515">
        <w:rPr>
          <w:rFonts w:ascii="Times New Roman" w:hAnsi="Times New Roman" w:cs="Times New Roman"/>
          <w:color w:val="000000" w:themeColor="text1"/>
          <w:sz w:val="24"/>
          <w:szCs w:val="24"/>
        </w:rPr>
        <w:t>Table 2</w:t>
      </w:r>
      <w:r w:rsidRPr="002B2515">
        <w:rPr>
          <w:rFonts w:ascii="Times New Roman" w:hAnsi="Times New Roman" w:cs="Times New Roman"/>
          <w:color w:val="231F20"/>
          <w:sz w:val="24"/>
          <w:szCs w:val="24"/>
        </w:rPr>
        <w:t>. The coded values were designated by −1 (minimum), 0 (centre), +1 (maximum), −α and +α. Alpha is defined as a distance from the centre point which can be either inside or outside the range, with the maximum value of 2n/4, where n is the number of factors</w:t>
      </w:r>
      <w:r w:rsidRPr="002B2515">
        <w:rPr>
          <w:rFonts w:ascii="Times New Roman" w:hAnsi="Times New Roman" w:cs="Times New Roman"/>
          <w:color w:val="000000" w:themeColor="text1"/>
          <w:sz w:val="24"/>
          <w:szCs w:val="24"/>
        </w:rPr>
        <w:t>.</w:t>
      </w:r>
      <w:r w:rsidRPr="002B2515">
        <w:rPr>
          <w:rFonts w:ascii="Times New Roman" w:hAnsi="Times New Roman" w:cs="Times New Roman"/>
          <w:color w:val="231F20"/>
          <w:sz w:val="24"/>
          <w:szCs w:val="24"/>
        </w:rPr>
        <w:t xml:space="preserve"> Hereby the value of alpha is set at 0.5. It is noteworthy to point out that the software uses the concept of the coded values for the investigation of the significant terms, thus equation in coded values is used to study the effect of the variables on the response. The empirical equation is represented as shown below:</w:t>
      </w:r>
    </w:p>
    <w:p w14:paraId="00282BD6" w14:textId="77777777" w:rsidR="0039709E" w:rsidRPr="002B2515" w:rsidRDefault="0039709E" w:rsidP="002B2515">
      <w:pPr>
        <w:autoSpaceDE w:val="0"/>
        <w:autoSpaceDN w:val="0"/>
        <w:adjustRightInd w:val="0"/>
        <w:spacing w:after="0" w:line="360" w:lineRule="auto"/>
        <w:jc w:val="both"/>
        <w:rPr>
          <w:rFonts w:ascii="Times New Roman" w:hAnsi="Times New Roman" w:cs="Times New Roman"/>
          <w:color w:val="231F20"/>
          <w:sz w:val="24"/>
          <w:szCs w:val="24"/>
        </w:rPr>
      </w:pPr>
      <w:r w:rsidRPr="002B2515">
        <w:rPr>
          <w:rFonts w:ascii="Times New Roman" w:hAnsi="Times New Roman" w:cs="Times New Roman"/>
          <w:color w:val="231F20"/>
          <w:sz w:val="24"/>
          <w:szCs w:val="24"/>
        </w:rPr>
        <w:t xml:space="preserve">Y = </w:t>
      </w:r>
      <m:oMath>
        <m:sSub>
          <m:sSubPr>
            <m:ctrlPr>
              <w:rPr>
                <w:rFonts w:ascii="Cambria Math" w:hAnsi="Cambria Math" w:cs="Times New Roman"/>
                <w:i/>
                <w:color w:val="231F20"/>
                <w:sz w:val="24"/>
                <w:szCs w:val="24"/>
              </w:rPr>
            </m:ctrlPr>
          </m:sSubPr>
          <m:e>
            <m:r>
              <w:rPr>
                <w:rFonts w:ascii="Cambria Math" w:hAnsi="Cambria Math" w:cs="Times New Roman"/>
                <w:color w:val="231F20"/>
                <w:sz w:val="24"/>
                <w:szCs w:val="24"/>
              </w:rPr>
              <m:t>β</m:t>
            </m:r>
          </m:e>
          <m:sub>
            <m:r>
              <w:rPr>
                <w:rFonts w:ascii="Cambria Math" w:hAnsi="Cambria Math" w:cs="Times New Roman"/>
                <w:color w:val="231F20"/>
                <w:sz w:val="24"/>
                <w:szCs w:val="24"/>
              </w:rPr>
              <m:t>0</m:t>
            </m:r>
          </m:sub>
        </m:sSub>
      </m:oMath>
      <w:r w:rsidRPr="002B2515">
        <w:rPr>
          <w:rFonts w:ascii="Times New Roman" w:eastAsiaTheme="minorEastAsia" w:hAnsi="Times New Roman" w:cs="Times New Roman"/>
          <w:color w:val="231F20"/>
          <w:sz w:val="24"/>
          <w:szCs w:val="24"/>
        </w:rPr>
        <w:t xml:space="preserve"> + </w:t>
      </w:r>
      <m:oMath>
        <m:nary>
          <m:naryPr>
            <m:chr m:val="∑"/>
            <m:limLoc m:val="undOvr"/>
            <m:ctrlPr>
              <w:rPr>
                <w:rFonts w:ascii="Cambria Math" w:eastAsiaTheme="minorEastAsia" w:hAnsi="Cambria Math" w:cs="Times New Roman"/>
                <w:i/>
                <w:color w:val="231F20"/>
                <w:sz w:val="24"/>
                <w:szCs w:val="24"/>
              </w:rPr>
            </m:ctrlPr>
          </m:naryPr>
          <m:sub>
            <m:r>
              <w:rPr>
                <w:rFonts w:ascii="Cambria Math" w:eastAsiaTheme="minorEastAsia" w:hAnsi="Cambria Math" w:cs="Times New Roman"/>
                <w:color w:val="231F20"/>
                <w:sz w:val="24"/>
                <w:szCs w:val="24"/>
              </w:rPr>
              <m:t>i=1</m:t>
            </m:r>
          </m:sub>
          <m:sup>
            <m:r>
              <w:rPr>
                <w:rFonts w:ascii="Cambria Math" w:eastAsiaTheme="minorEastAsia" w:hAnsi="Cambria Math" w:cs="Times New Roman"/>
                <w:color w:val="231F20"/>
                <w:sz w:val="24"/>
                <w:szCs w:val="24"/>
              </w:rPr>
              <m:t>3</m:t>
            </m:r>
          </m:sup>
          <m:e>
            <m:sSub>
              <m:sSubPr>
                <m:ctrlPr>
                  <w:rPr>
                    <w:rFonts w:ascii="Cambria Math" w:eastAsiaTheme="minorEastAsia" w:hAnsi="Cambria Math" w:cs="Times New Roman"/>
                    <w:i/>
                    <w:color w:val="231F20"/>
                    <w:sz w:val="24"/>
                    <w:szCs w:val="24"/>
                  </w:rPr>
                </m:ctrlPr>
              </m:sSubPr>
              <m:e>
                <m:r>
                  <w:rPr>
                    <w:rFonts w:ascii="Cambria Math" w:eastAsiaTheme="minorEastAsia" w:hAnsi="Cambria Math" w:cs="Times New Roman"/>
                    <w:color w:val="231F20"/>
                    <w:sz w:val="24"/>
                    <w:szCs w:val="24"/>
                  </w:rPr>
                  <m:t>β</m:t>
                </m:r>
              </m:e>
              <m:sub>
                <m:r>
                  <w:rPr>
                    <w:rFonts w:ascii="Cambria Math" w:eastAsiaTheme="minorEastAsia" w:hAnsi="Cambria Math" w:cs="Times New Roman"/>
                    <w:color w:val="231F20"/>
                    <w:sz w:val="24"/>
                    <w:szCs w:val="24"/>
                  </w:rPr>
                  <m:t>i</m:t>
                </m:r>
              </m:sub>
            </m:sSub>
            <m:sSub>
              <m:sSubPr>
                <m:ctrlPr>
                  <w:rPr>
                    <w:rFonts w:ascii="Cambria Math" w:eastAsiaTheme="minorEastAsia" w:hAnsi="Cambria Math" w:cs="Times New Roman"/>
                    <w:i/>
                    <w:color w:val="231F20"/>
                    <w:sz w:val="24"/>
                    <w:szCs w:val="24"/>
                  </w:rPr>
                </m:ctrlPr>
              </m:sSubPr>
              <m:e>
                <m:r>
                  <w:rPr>
                    <w:rFonts w:ascii="Cambria Math" w:eastAsiaTheme="minorEastAsia" w:hAnsi="Cambria Math" w:cs="Times New Roman"/>
                    <w:color w:val="231F20"/>
                    <w:sz w:val="24"/>
                    <w:szCs w:val="24"/>
                  </w:rPr>
                  <m:t>X</m:t>
                </m:r>
              </m:e>
              <m:sub>
                <m:r>
                  <w:rPr>
                    <w:rFonts w:ascii="Cambria Math" w:eastAsiaTheme="minorEastAsia" w:hAnsi="Cambria Math" w:cs="Times New Roman"/>
                    <w:color w:val="231F20"/>
                    <w:sz w:val="24"/>
                    <w:szCs w:val="24"/>
                  </w:rPr>
                  <m:t>i</m:t>
                </m:r>
              </m:sub>
            </m:sSub>
          </m:e>
        </m:nary>
      </m:oMath>
      <w:r w:rsidRPr="002B2515">
        <w:rPr>
          <w:rFonts w:ascii="Times New Roman" w:eastAsiaTheme="minorEastAsia" w:hAnsi="Times New Roman" w:cs="Times New Roman"/>
          <w:color w:val="231F20"/>
          <w:sz w:val="24"/>
          <w:szCs w:val="24"/>
        </w:rPr>
        <w:t xml:space="preserve"> + </w:t>
      </w:r>
      <m:oMath>
        <m:nary>
          <m:naryPr>
            <m:chr m:val="∑"/>
            <m:limLoc m:val="undOvr"/>
            <m:ctrlPr>
              <w:rPr>
                <w:rFonts w:ascii="Cambria Math" w:eastAsiaTheme="minorEastAsia" w:hAnsi="Cambria Math" w:cs="Times New Roman"/>
                <w:i/>
                <w:color w:val="231F20"/>
                <w:sz w:val="24"/>
                <w:szCs w:val="24"/>
              </w:rPr>
            </m:ctrlPr>
          </m:naryPr>
          <m:sub>
            <m:r>
              <w:rPr>
                <w:rFonts w:ascii="Cambria Math" w:eastAsiaTheme="minorEastAsia" w:hAnsi="Cambria Math" w:cs="Times New Roman"/>
                <w:color w:val="231F20"/>
                <w:sz w:val="24"/>
                <w:szCs w:val="24"/>
              </w:rPr>
              <m:t>i=1</m:t>
            </m:r>
          </m:sub>
          <m:sup>
            <m:r>
              <w:rPr>
                <w:rFonts w:ascii="Cambria Math" w:eastAsiaTheme="minorEastAsia" w:hAnsi="Cambria Math" w:cs="Times New Roman"/>
                <w:color w:val="231F20"/>
                <w:sz w:val="24"/>
                <w:szCs w:val="24"/>
              </w:rPr>
              <m:t>3</m:t>
            </m:r>
          </m:sup>
          <m:e>
            <m:sSub>
              <m:sSubPr>
                <m:ctrlPr>
                  <w:rPr>
                    <w:rFonts w:ascii="Cambria Math" w:eastAsiaTheme="minorEastAsia" w:hAnsi="Cambria Math" w:cs="Times New Roman"/>
                    <w:i/>
                    <w:color w:val="231F20"/>
                    <w:sz w:val="24"/>
                    <w:szCs w:val="24"/>
                  </w:rPr>
                </m:ctrlPr>
              </m:sSubPr>
              <m:e>
                <m:r>
                  <w:rPr>
                    <w:rFonts w:ascii="Cambria Math" w:eastAsiaTheme="minorEastAsia" w:hAnsi="Cambria Math" w:cs="Times New Roman"/>
                    <w:color w:val="231F20"/>
                    <w:sz w:val="24"/>
                    <w:szCs w:val="24"/>
                  </w:rPr>
                  <m:t>β</m:t>
                </m:r>
              </m:e>
              <m:sub>
                <m:r>
                  <w:rPr>
                    <w:rFonts w:ascii="Cambria Math" w:eastAsiaTheme="minorEastAsia" w:hAnsi="Cambria Math" w:cs="Times New Roman"/>
                    <w:color w:val="231F20"/>
                    <w:sz w:val="24"/>
                    <w:szCs w:val="24"/>
                  </w:rPr>
                  <m:t>ii</m:t>
                </m:r>
              </m:sub>
            </m:sSub>
            <m:sSub>
              <m:sSubPr>
                <m:ctrlPr>
                  <w:rPr>
                    <w:rFonts w:ascii="Cambria Math" w:eastAsiaTheme="minorEastAsia" w:hAnsi="Cambria Math" w:cs="Times New Roman"/>
                    <w:i/>
                    <w:color w:val="231F20"/>
                    <w:sz w:val="24"/>
                    <w:szCs w:val="24"/>
                  </w:rPr>
                </m:ctrlPr>
              </m:sSubPr>
              <m:e>
                <m:sSup>
                  <m:sSupPr>
                    <m:ctrlPr>
                      <w:rPr>
                        <w:rFonts w:ascii="Cambria Math" w:eastAsiaTheme="minorEastAsia" w:hAnsi="Cambria Math" w:cs="Times New Roman"/>
                        <w:i/>
                        <w:color w:val="231F20"/>
                        <w:sz w:val="24"/>
                        <w:szCs w:val="24"/>
                      </w:rPr>
                    </m:ctrlPr>
                  </m:sSupPr>
                  <m:e>
                    <m:r>
                      <w:rPr>
                        <w:rFonts w:ascii="Cambria Math" w:eastAsiaTheme="minorEastAsia" w:hAnsi="Cambria Math" w:cs="Times New Roman"/>
                        <w:color w:val="231F20"/>
                        <w:sz w:val="24"/>
                        <w:szCs w:val="24"/>
                      </w:rPr>
                      <m:t>X</m:t>
                    </m:r>
                  </m:e>
                  <m:sup>
                    <m:r>
                      <w:rPr>
                        <w:rFonts w:ascii="Cambria Math" w:eastAsiaTheme="minorEastAsia" w:hAnsi="Cambria Math" w:cs="Times New Roman"/>
                        <w:color w:val="231F20"/>
                        <w:sz w:val="24"/>
                        <w:szCs w:val="24"/>
                      </w:rPr>
                      <m:t>2</m:t>
                    </m:r>
                  </m:sup>
                </m:sSup>
              </m:e>
              <m:sub>
                <m:r>
                  <w:rPr>
                    <w:rFonts w:ascii="Cambria Math" w:eastAsiaTheme="minorEastAsia" w:hAnsi="Cambria Math" w:cs="Times New Roman"/>
                    <w:color w:val="231F20"/>
                    <w:sz w:val="24"/>
                    <w:szCs w:val="24"/>
                  </w:rPr>
                  <m:t>i</m:t>
                </m:r>
              </m:sub>
            </m:sSub>
          </m:e>
        </m:nary>
      </m:oMath>
      <w:r w:rsidRPr="002B2515">
        <w:rPr>
          <w:rFonts w:ascii="Times New Roman" w:eastAsiaTheme="minorEastAsia" w:hAnsi="Times New Roman" w:cs="Times New Roman"/>
          <w:color w:val="231F20"/>
          <w:sz w:val="24"/>
          <w:szCs w:val="24"/>
        </w:rPr>
        <w:t xml:space="preserve"> + </w:t>
      </w:r>
      <m:oMath>
        <m:nary>
          <m:naryPr>
            <m:chr m:val="∑"/>
            <m:limLoc m:val="undOvr"/>
            <m:ctrlPr>
              <w:rPr>
                <w:rFonts w:ascii="Cambria Math" w:eastAsiaTheme="minorEastAsia" w:hAnsi="Cambria Math" w:cs="Times New Roman"/>
                <w:i/>
                <w:color w:val="231F20"/>
                <w:sz w:val="24"/>
                <w:szCs w:val="24"/>
              </w:rPr>
            </m:ctrlPr>
          </m:naryPr>
          <m:sub>
            <m:r>
              <w:rPr>
                <w:rFonts w:ascii="Cambria Math" w:eastAsiaTheme="minorEastAsia" w:hAnsi="Cambria Math" w:cs="Times New Roman"/>
                <w:color w:val="231F20"/>
                <w:sz w:val="24"/>
                <w:szCs w:val="24"/>
              </w:rPr>
              <m:t>i=1</m:t>
            </m:r>
          </m:sub>
          <m:sup>
            <m:r>
              <w:rPr>
                <w:rFonts w:ascii="Cambria Math" w:eastAsiaTheme="minorEastAsia" w:hAnsi="Cambria Math" w:cs="Times New Roman"/>
                <w:color w:val="231F20"/>
                <w:sz w:val="24"/>
                <w:szCs w:val="24"/>
              </w:rPr>
              <m:t>3</m:t>
            </m:r>
          </m:sup>
          <m:e>
            <m:nary>
              <m:naryPr>
                <m:chr m:val="∑"/>
                <m:limLoc m:val="undOvr"/>
                <m:ctrlPr>
                  <w:rPr>
                    <w:rFonts w:ascii="Cambria Math" w:eastAsiaTheme="minorEastAsia" w:hAnsi="Cambria Math" w:cs="Times New Roman"/>
                    <w:i/>
                    <w:color w:val="231F20"/>
                    <w:sz w:val="24"/>
                    <w:szCs w:val="24"/>
                  </w:rPr>
                </m:ctrlPr>
              </m:naryPr>
              <m:sub>
                <m:r>
                  <w:rPr>
                    <w:rFonts w:ascii="Cambria Math" w:eastAsiaTheme="minorEastAsia" w:hAnsi="Cambria Math" w:cs="Times New Roman"/>
                    <w:color w:val="231F20"/>
                    <w:sz w:val="24"/>
                    <w:szCs w:val="24"/>
                  </w:rPr>
                  <m:t>j=i+1</m:t>
                </m:r>
              </m:sub>
              <m:sup>
                <m:r>
                  <w:rPr>
                    <w:rFonts w:ascii="Cambria Math" w:eastAsiaTheme="minorEastAsia" w:hAnsi="Cambria Math" w:cs="Times New Roman"/>
                    <w:color w:val="231F20"/>
                    <w:sz w:val="24"/>
                    <w:szCs w:val="24"/>
                  </w:rPr>
                  <m:t>3</m:t>
                </m:r>
              </m:sup>
              <m:e>
                <m:sSub>
                  <m:sSubPr>
                    <m:ctrlPr>
                      <w:rPr>
                        <w:rFonts w:ascii="Cambria Math" w:eastAsiaTheme="minorEastAsia" w:hAnsi="Cambria Math" w:cs="Times New Roman"/>
                        <w:i/>
                        <w:color w:val="231F20"/>
                        <w:sz w:val="24"/>
                        <w:szCs w:val="24"/>
                      </w:rPr>
                    </m:ctrlPr>
                  </m:sSubPr>
                  <m:e>
                    <m:r>
                      <w:rPr>
                        <w:rFonts w:ascii="Cambria Math" w:eastAsiaTheme="minorEastAsia" w:hAnsi="Cambria Math" w:cs="Times New Roman"/>
                        <w:color w:val="231F20"/>
                        <w:sz w:val="24"/>
                        <w:szCs w:val="24"/>
                      </w:rPr>
                      <m:t>β</m:t>
                    </m:r>
                  </m:e>
                  <m:sub>
                    <m:r>
                      <w:rPr>
                        <w:rFonts w:ascii="Cambria Math" w:eastAsiaTheme="minorEastAsia" w:hAnsi="Cambria Math" w:cs="Times New Roman"/>
                        <w:color w:val="231F20"/>
                        <w:sz w:val="24"/>
                        <w:szCs w:val="24"/>
                      </w:rPr>
                      <m:t>ij</m:t>
                    </m:r>
                  </m:sub>
                </m:sSub>
                <m:sSub>
                  <m:sSubPr>
                    <m:ctrlPr>
                      <w:rPr>
                        <w:rFonts w:ascii="Cambria Math" w:eastAsiaTheme="minorEastAsia" w:hAnsi="Cambria Math" w:cs="Times New Roman"/>
                        <w:i/>
                        <w:color w:val="231F20"/>
                        <w:sz w:val="24"/>
                        <w:szCs w:val="24"/>
                      </w:rPr>
                    </m:ctrlPr>
                  </m:sSubPr>
                  <m:e>
                    <m:r>
                      <w:rPr>
                        <w:rFonts w:ascii="Cambria Math" w:eastAsiaTheme="minorEastAsia" w:hAnsi="Cambria Math" w:cs="Times New Roman"/>
                        <w:color w:val="231F20"/>
                        <w:sz w:val="24"/>
                        <w:szCs w:val="24"/>
                      </w:rPr>
                      <m:t>X</m:t>
                    </m:r>
                  </m:e>
                  <m:sub>
                    <m:r>
                      <w:rPr>
                        <w:rFonts w:ascii="Cambria Math" w:eastAsiaTheme="minorEastAsia" w:hAnsi="Cambria Math" w:cs="Times New Roman"/>
                        <w:color w:val="231F20"/>
                        <w:sz w:val="24"/>
                        <w:szCs w:val="24"/>
                      </w:rPr>
                      <m:t>i</m:t>
                    </m:r>
                  </m:sub>
                </m:sSub>
                <m:sSub>
                  <m:sSubPr>
                    <m:ctrlPr>
                      <w:rPr>
                        <w:rFonts w:ascii="Cambria Math" w:eastAsiaTheme="minorEastAsia" w:hAnsi="Cambria Math" w:cs="Times New Roman"/>
                        <w:i/>
                        <w:color w:val="231F20"/>
                        <w:sz w:val="24"/>
                        <w:szCs w:val="24"/>
                      </w:rPr>
                    </m:ctrlPr>
                  </m:sSubPr>
                  <m:e>
                    <m:r>
                      <w:rPr>
                        <w:rFonts w:ascii="Cambria Math" w:eastAsiaTheme="minorEastAsia" w:hAnsi="Cambria Math" w:cs="Times New Roman"/>
                        <w:color w:val="231F20"/>
                        <w:sz w:val="24"/>
                        <w:szCs w:val="24"/>
                      </w:rPr>
                      <m:t>X</m:t>
                    </m:r>
                  </m:e>
                  <m:sub>
                    <m:r>
                      <w:rPr>
                        <w:rFonts w:ascii="Cambria Math" w:eastAsiaTheme="minorEastAsia" w:hAnsi="Cambria Math" w:cs="Times New Roman"/>
                        <w:color w:val="231F20"/>
                        <w:sz w:val="24"/>
                        <w:szCs w:val="24"/>
                      </w:rPr>
                      <m:t>j</m:t>
                    </m:r>
                  </m:sub>
                </m:sSub>
              </m:e>
            </m:nary>
          </m:e>
        </m:nary>
      </m:oMath>
      <w:r w:rsidR="00F6787C" w:rsidRPr="002B2515">
        <w:rPr>
          <w:rFonts w:ascii="Times New Roman" w:eastAsiaTheme="minorEastAsia" w:hAnsi="Times New Roman" w:cs="Times New Roman"/>
          <w:color w:val="231F20"/>
          <w:sz w:val="24"/>
          <w:szCs w:val="24"/>
        </w:rPr>
        <w:t xml:space="preserve"> …</w:t>
      </w:r>
      <w:r w:rsidRPr="002B2515">
        <w:rPr>
          <w:rFonts w:ascii="Times New Roman" w:eastAsiaTheme="minorEastAsia" w:hAnsi="Times New Roman" w:cs="Times New Roman"/>
          <w:color w:val="231F20"/>
          <w:sz w:val="24"/>
          <w:szCs w:val="24"/>
        </w:rPr>
        <w:t>…………… (1)</w:t>
      </w:r>
    </w:p>
    <w:p w14:paraId="202662F2" w14:textId="77777777" w:rsidR="0039709E" w:rsidRPr="002B2515" w:rsidRDefault="0039709E" w:rsidP="002B2515">
      <w:pPr>
        <w:autoSpaceDE w:val="0"/>
        <w:autoSpaceDN w:val="0"/>
        <w:adjustRightInd w:val="0"/>
        <w:spacing w:after="0" w:line="360" w:lineRule="auto"/>
        <w:jc w:val="both"/>
        <w:rPr>
          <w:rFonts w:ascii="Times New Roman" w:hAnsi="Times New Roman" w:cs="Times New Roman"/>
          <w:color w:val="231F20"/>
          <w:sz w:val="24"/>
          <w:szCs w:val="24"/>
        </w:rPr>
      </w:pPr>
      <w:r w:rsidRPr="002B2515">
        <w:rPr>
          <w:rFonts w:ascii="Times New Roman" w:hAnsi="Times New Roman" w:cs="Times New Roman"/>
          <w:color w:val="231F20"/>
          <w:sz w:val="24"/>
          <w:szCs w:val="24"/>
        </w:rPr>
        <w:t xml:space="preserve"> Selection of levels for each factor was based on the experiments performed to study the effects of process variables on the anaerobic fermentation of mixture of cow dung and brewery spent grain. The lower level of pH is 6.0 and the upper level of pH is 8.0. The levels of retention time were selected between 10 and 30 days and the organic loading rate was limited between 4 and 8 Kg/m</w:t>
      </w:r>
      <w:r w:rsidRPr="002B2515">
        <w:rPr>
          <w:rFonts w:ascii="Times New Roman" w:hAnsi="Times New Roman" w:cs="Times New Roman"/>
          <w:color w:val="231F20"/>
          <w:sz w:val="24"/>
          <w:szCs w:val="24"/>
          <w:vertAlign w:val="superscript"/>
        </w:rPr>
        <w:t>3</w:t>
      </w:r>
      <w:r w:rsidRPr="002B2515">
        <w:rPr>
          <w:rFonts w:ascii="Times New Roman" w:hAnsi="Times New Roman" w:cs="Times New Roman"/>
          <w:color w:val="231F20"/>
          <w:sz w:val="24"/>
          <w:szCs w:val="24"/>
        </w:rPr>
        <w:t>.</w:t>
      </w:r>
    </w:p>
    <w:p w14:paraId="7BAEAC36" w14:textId="77777777" w:rsidR="00B374D0" w:rsidRPr="002B2515" w:rsidRDefault="00B374D0" w:rsidP="002B2515">
      <w:pPr>
        <w:autoSpaceDE w:val="0"/>
        <w:autoSpaceDN w:val="0"/>
        <w:adjustRightInd w:val="0"/>
        <w:spacing w:after="0" w:line="360" w:lineRule="auto"/>
        <w:rPr>
          <w:rFonts w:ascii="Times New Roman" w:hAnsi="Times New Roman" w:cs="Times New Roman"/>
          <w:b/>
          <w:color w:val="231F20"/>
          <w:sz w:val="24"/>
          <w:szCs w:val="24"/>
        </w:rPr>
      </w:pPr>
    </w:p>
    <w:p w14:paraId="77119B16" w14:textId="77777777" w:rsidR="0039709E" w:rsidRPr="002B2515" w:rsidRDefault="0039709E" w:rsidP="002B2515">
      <w:pPr>
        <w:autoSpaceDE w:val="0"/>
        <w:autoSpaceDN w:val="0"/>
        <w:adjustRightInd w:val="0"/>
        <w:spacing w:after="0" w:line="360" w:lineRule="auto"/>
        <w:rPr>
          <w:rFonts w:ascii="Times New Roman" w:hAnsi="Times New Roman" w:cs="Times New Roman"/>
          <w:b/>
          <w:color w:val="231F20"/>
          <w:sz w:val="24"/>
          <w:szCs w:val="24"/>
        </w:rPr>
      </w:pPr>
      <w:r w:rsidRPr="002B2515">
        <w:rPr>
          <w:rFonts w:ascii="Times New Roman" w:hAnsi="Times New Roman" w:cs="Times New Roman"/>
          <w:b/>
          <w:color w:val="231F20"/>
          <w:sz w:val="24"/>
          <w:szCs w:val="24"/>
        </w:rPr>
        <w:t>Table 2: Studied range of each factor in actual and coded form.</w:t>
      </w:r>
    </w:p>
    <w:tbl>
      <w:tblPr>
        <w:tblStyle w:val="TableGrid"/>
        <w:tblW w:w="0" w:type="auto"/>
        <w:tblLook w:val="04A0" w:firstRow="1" w:lastRow="0" w:firstColumn="1" w:lastColumn="0" w:noHBand="0" w:noVBand="1"/>
      </w:tblPr>
      <w:tblGrid>
        <w:gridCol w:w="1718"/>
        <w:gridCol w:w="1097"/>
        <w:gridCol w:w="1286"/>
        <w:gridCol w:w="1322"/>
        <w:gridCol w:w="1285"/>
        <w:gridCol w:w="1322"/>
        <w:gridCol w:w="1212"/>
      </w:tblGrid>
      <w:tr w:rsidR="0039709E" w:rsidRPr="002B2515" w14:paraId="58AFAC18" w14:textId="77777777" w:rsidTr="00953EE7">
        <w:tc>
          <w:tcPr>
            <w:tcW w:w="1718" w:type="dxa"/>
          </w:tcPr>
          <w:p w14:paraId="7977846A"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Factor</w:t>
            </w:r>
          </w:p>
        </w:tc>
        <w:tc>
          <w:tcPr>
            <w:tcW w:w="1097" w:type="dxa"/>
          </w:tcPr>
          <w:p w14:paraId="791FC639"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Units</w:t>
            </w:r>
          </w:p>
        </w:tc>
        <w:tc>
          <w:tcPr>
            <w:tcW w:w="1286" w:type="dxa"/>
          </w:tcPr>
          <w:p w14:paraId="53047251"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Low level</w:t>
            </w:r>
          </w:p>
        </w:tc>
        <w:tc>
          <w:tcPr>
            <w:tcW w:w="1322" w:type="dxa"/>
          </w:tcPr>
          <w:p w14:paraId="6CA25FC5"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High level</w:t>
            </w:r>
          </w:p>
        </w:tc>
        <w:tc>
          <w:tcPr>
            <w:tcW w:w="1285" w:type="dxa"/>
          </w:tcPr>
          <w:p w14:paraId="2C40FA4F"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w:t>
            </w:r>
            <w:r w:rsidRPr="002B2515">
              <w:rPr>
                <w:rFonts w:ascii="Cambria Math" w:hAnsi="Cambria Math" w:cs="Cambria Math"/>
                <w:color w:val="231F20"/>
                <w:sz w:val="24"/>
                <w:szCs w:val="24"/>
              </w:rPr>
              <w:t>⍺</w:t>
            </w:r>
          </w:p>
        </w:tc>
        <w:tc>
          <w:tcPr>
            <w:tcW w:w="1322" w:type="dxa"/>
          </w:tcPr>
          <w:p w14:paraId="53CF7859"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w:t>
            </w:r>
            <w:r w:rsidRPr="002B2515">
              <w:rPr>
                <w:rFonts w:ascii="Cambria Math" w:hAnsi="Cambria Math" w:cs="Cambria Math"/>
                <w:color w:val="231F20"/>
                <w:sz w:val="24"/>
                <w:szCs w:val="24"/>
              </w:rPr>
              <w:t>⍺</w:t>
            </w:r>
          </w:p>
        </w:tc>
        <w:tc>
          <w:tcPr>
            <w:tcW w:w="1212" w:type="dxa"/>
          </w:tcPr>
          <w:p w14:paraId="5948CB64"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0 level</w:t>
            </w:r>
          </w:p>
        </w:tc>
      </w:tr>
      <w:tr w:rsidR="0039709E" w:rsidRPr="002B2515" w14:paraId="753F1C25" w14:textId="77777777" w:rsidTr="00953EE7">
        <w:tc>
          <w:tcPr>
            <w:tcW w:w="1718" w:type="dxa"/>
          </w:tcPr>
          <w:p w14:paraId="6669FCB8"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pH</w:t>
            </w:r>
          </w:p>
          <w:p w14:paraId="0B10FD2F"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(A)</w:t>
            </w:r>
          </w:p>
        </w:tc>
        <w:tc>
          <w:tcPr>
            <w:tcW w:w="1097" w:type="dxa"/>
          </w:tcPr>
          <w:p w14:paraId="25CD9B7D"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p>
        </w:tc>
        <w:tc>
          <w:tcPr>
            <w:tcW w:w="1286" w:type="dxa"/>
          </w:tcPr>
          <w:p w14:paraId="5BD2D2B7"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6(-1)</w:t>
            </w:r>
          </w:p>
        </w:tc>
        <w:tc>
          <w:tcPr>
            <w:tcW w:w="1322" w:type="dxa"/>
          </w:tcPr>
          <w:p w14:paraId="41EA9B2F"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8(+1)</w:t>
            </w:r>
          </w:p>
        </w:tc>
        <w:tc>
          <w:tcPr>
            <w:tcW w:w="1285" w:type="dxa"/>
          </w:tcPr>
          <w:p w14:paraId="605038B5"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5(-2)</w:t>
            </w:r>
          </w:p>
        </w:tc>
        <w:tc>
          <w:tcPr>
            <w:tcW w:w="1322" w:type="dxa"/>
          </w:tcPr>
          <w:p w14:paraId="009C6168"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9(+2)</w:t>
            </w:r>
          </w:p>
        </w:tc>
        <w:tc>
          <w:tcPr>
            <w:tcW w:w="1212" w:type="dxa"/>
          </w:tcPr>
          <w:p w14:paraId="0A518A9B"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7</w:t>
            </w:r>
          </w:p>
        </w:tc>
      </w:tr>
      <w:tr w:rsidR="0039709E" w:rsidRPr="002B2515" w14:paraId="624BB668" w14:textId="77777777" w:rsidTr="00953EE7">
        <w:tc>
          <w:tcPr>
            <w:tcW w:w="1718" w:type="dxa"/>
          </w:tcPr>
          <w:p w14:paraId="1127B9DB"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Retention time  (B)</w:t>
            </w:r>
          </w:p>
        </w:tc>
        <w:tc>
          <w:tcPr>
            <w:tcW w:w="1097" w:type="dxa"/>
          </w:tcPr>
          <w:p w14:paraId="3C11D2E9"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Days</w:t>
            </w:r>
          </w:p>
        </w:tc>
        <w:tc>
          <w:tcPr>
            <w:tcW w:w="1286" w:type="dxa"/>
          </w:tcPr>
          <w:p w14:paraId="12D51202"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12(-1)</w:t>
            </w:r>
          </w:p>
        </w:tc>
        <w:tc>
          <w:tcPr>
            <w:tcW w:w="1322" w:type="dxa"/>
          </w:tcPr>
          <w:p w14:paraId="132096A5"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24(+1)</w:t>
            </w:r>
          </w:p>
        </w:tc>
        <w:tc>
          <w:tcPr>
            <w:tcW w:w="1285" w:type="dxa"/>
          </w:tcPr>
          <w:p w14:paraId="643FE918"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6(-2)</w:t>
            </w:r>
          </w:p>
        </w:tc>
        <w:tc>
          <w:tcPr>
            <w:tcW w:w="1322" w:type="dxa"/>
          </w:tcPr>
          <w:p w14:paraId="02DE1D8E"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30(+2)</w:t>
            </w:r>
          </w:p>
        </w:tc>
        <w:tc>
          <w:tcPr>
            <w:tcW w:w="1212" w:type="dxa"/>
          </w:tcPr>
          <w:p w14:paraId="1E209047"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18</w:t>
            </w:r>
          </w:p>
        </w:tc>
      </w:tr>
      <w:tr w:rsidR="0039709E" w:rsidRPr="002B2515" w14:paraId="574A59AB" w14:textId="77777777" w:rsidTr="00953EE7">
        <w:tc>
          <w:tcPr>
            <w:tcW w:w="1718" w:type="dxa"/>
          </w:tcPr>
          <w:p w14:paraId="0DA1909F"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Organic loading rate (C)</w:t>
            </w:r>
          </w:p>
        </w:tc>
        <w:tc>
          <w:tcPr>
            <w:tcW w:w="1097" w:type="dxa"/>
          </w:tcPr>
          <w:p w14:paraId="0A35D944"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Kg/m</w:t>
            </w:r>
            <w:r w:rsidRPr="002B2515">
              <w:rPr>
                <w:rFonts w:ascii="Times New Roman" w:hAnsi="Times New Roman" w:cs="Times New Roman"/>
                <w:color w:val="231F20"/>
                <w:sz w:val="24"/>
                <w:szCs w:val="24"/>
                <w:vertAlign w:val="superscript"/>
              </w:rPr>
              <w:t>3</w:t>
            </w:r>
          </w:p>
        </w:tc>
        <w:tc>
          <w:tcPr>
            <w:tcW w:w="1286" w:type="dxa"/>
          </w:tcPr>
          <w:p w14:paraId="4EDCAD57"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4(-1)</w:t>
            </w:r>
          </w:p>
        </w:tc>
        <w:tc>
          <w:tcPr>
            <w:tcW w:w="1322" w:type="dxa"/>
          </w:tcPr>
          <w:p w14:paraId="02F2BFD2"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8(+1)</w:t>
            </w:r>
          </w:p>
        </w:tc>
        <w:tc>
          <w:tcPr>
            <w:tcW w:w="1285" w:type="dxa"/>
          </w:tcPr>
          <w:p w14:paraId="35B58D44"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2(-2)</w:t>
            </w:r>
          </w:p>
        </w:tc>
        <w:tc>
          <w:tcPr>
            <w:tcW w:w="1322" w:type="dxa"/>
          </w:tcPr>
          <w:p w14:paraId="10F94978"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10(+2)</w:t>
            </w:r>
          </w:p>
        </w:tc>
        <w:tc>
          <w:tcPr>
            <w:tcW w:w="1212" w:type="dxa"/>
          </w:tcPr>
          <w:p w14:paraId="468429F4" w14:textId="77777777" w:rsidR="0039709E" w:rsidRPr="002B2515" w:rsidRDefault="0039709E" w:rsidP="002B2515">
            <w:pPr>
              <w:autoSpaceDE w:val="0"/>
              <w:autoSpaceDN w:val="0"/>
              <w:adjustRightInd w:val="0"/>
              <w:spacing w:line="360" w:lineRule="auto"/>
              <w:rPr>
                <w:rFonts w:ascii="Times New Roman" w:hAnsi="Times New Roman" w:cs="Times New Roman"/>
                <w:color w:val="231F20"/>
                <w:sz w:val="24"/>
                <w:szCs w:val="24"/>
              </w:rPr>
            </w:pPr>
            <w:r w:rsidRPr="002B2515">
              <w:rPr>
                <w:rFonts w:ascii="Times New Roman" w:hAnsi="Times New Roman" w:cs="Times New Roman"/>
                <w:color w:val="231F20"/>
                <w:sz w:val="24"/>
                <w:szCs w:val="24"/>
              </w:rPr>
              <w:t>6</w:t>
            </w:r>
          </w:p>
        </w:tc>
      </w:tr>
    </w:tbl>
    <w:p w14:paraId="5A5EE1C4" w14:textId="77777777" w:rsidR="00F6787C" w:rsidRPr="002B2515" w:rsidRDefault="00F6787C" w:rsidP="002B2515">
      <w:pPr>
        <w:spacing w:line="360" w:lineRule="auto"/>
        <w:jc w:val="both"/>
        <w:rPr>
          <w:rFonts w:ascii="Times New Roman" w:hAnsi="Times New Roman" w:cs="Times New Roman"/>
          <w:b/>
          <w:sz w:val="24"/>
          <w:szCs w:val="24"/>
        </w:rPr>
      </w:pPr>
    </w:p>
    <w:p w14:paraId="05080495" w14:textId="77777777" w:rsidR="00D83457" w:rsidRDefault="00D83457" w:rsidP="002B2515">
      <w:pPr>
        <w:spacing w:line="360" w:lineRule="auto"/>
        <w:jc w:val="both"/>
        <w:rPr>
          <w:rFonts w:ascii="Times New Roman" w:hAnsi="Times New Roman" w:cs="Times New Roman"/>
          <w:b/>
          <w:sz w:val="24"/>
          <w:szCs w:val="24"/>
        </w:rPr>
      </w:pPr>
    </w:p>
    <w:p w14:paraId="1FA47C95" w14:textId="77777777" w:rsidR="00D83457" w:rsidRDefault="00D83457" w:rsidP="002B2515">
      <w:pPr>
        <w:spacing w:line="360" w:lineRule="auto"/>
        <w:jc w:val="both"/>
        <w:rPr>
          <w:rFonts w:ascii="Times New Roman" w:hAnsi="Times New Roman" w:cs="Times New Roman"/>
          <w:b/>
          <w:sz w:val="24"/>
          <w:szCs w:val="24"/>
        </w:rPr>
      </w:pPr>
    </w:p>
    <w:p w14:paraId="044C194E" w14:textId="77777777" w:rsidR="00D83457" w:rsidRDefault="00D83457" w:rsidP="002B2515">
      <w:pPr>
        <w:spacing w:line="360" w:lineRule="auto"/>
        <w:jc w:val="both"/>
        <w:rPr>
          <w:rFonts w:ascii="Times New Roman" w:hAnsi="Times New Roman" w:cs="Times New Roman"/>
          <w:b/>
          <w:sz w:val="24"/>
          <w:szCs w:val="24"/>
        </w:rPr>
      </w:pPr>
    </w:p>
    <w:p w14:paraId="76736926" w14:textId="77777777" w:rsidR="00D83457" w:rsidRDefault="00D83457" w:rsidP="002B2515">
      <w:pPr>
        <w:spacing w:line="360" w:lineRule="auto"/>
        <w:jc w:val="both"/>
        <w:rPr>
          <w:rFonts w:ascii="Times New Roman" w:hAnsi="Times New Roman" w:cs="Times New Roman"/>
          <w:b/>
          <w:sz w:val="24"/>
          <w:szCs w:val="24"/>
        </w:rPr>
      </w:pPr>
    </w:p>
    <w:p w14:paraId="4495D043" w14:textId="77777777" w:rsidR="00D83457" w:rsidRDefault="00D83457" w:rsidP="002B2515">
      <w:pPr>
        <w:spacing w:line="360" w:lineRule="auto"/>
        <w:jc w:val="both"/>
        <w:rPr>
          <w:rFonts w:ascii="Times New Roman" w:hAnsi="Times New Roman" w:cs="Times New Roman"/>
          <w:b/>
          <w:sz w:val="24"/>
          <w:szCs w:val="24"/>
        </w:rPr>
      </w:pPr>
    </w:p>
    <w:p w14:paraId="4263851D" w14:textId="77777777" w:rsidR="0039709E" w:rsidRPr="002B2515" w:rsidRDefault="0039709E" w:rsidP="002B2515">
      <w:pPr>
        <w:spacing w:line="360" w:lineRule="auto"/>
        <w:jc w:val="both"/>
        <w:rPr>
          <w:rFonts w:ascii="Times New Roman" w:hAnsi="Times New Roman" w:cs="Times New Roman"/>
          <w:b/>
          <w:sz w:val="24"/>
          <w:szCs w:val="24"/>
        </w:rPr>
      </w:pPr>
      <w:r w:rsidRPr="002B2515">
        <w:rPr>
          <w:rFonts w:ascii="Times New Roman" w:hAnsi="Times New Roman" w:cs="Times New Roman"/>
          <w:b/>
          <w:sz w:val="24"/>
          <w:szCs w:val="24"/>
        </w:rPr>
        <w:lastRenderedPageBreak/>
        <w:t>Table 3: Experimental design Matrix for anaerobic fermentation of cow dung and brewer’s spent grain.</w:t>
      </w:r>
    </w:p>
    <w:tbl>
      <w:tblPr>
        <w:tblStyle w:val="TableGrid"/>
        <w:tblW w:w="8118" w:type="dxa"/>
        <w:tblLayout w:type="fixed"/>
        <w:tblLook w:val="04A0" w:firstRow="1" w:lastRow="0" w:firstColumn="1" w:lastColumn="0" w:noHBand="0" w:noVBand="1"/>
      </w:tblPr>
      <w:tblGrid>
        <w:gridCol w:w="778"/>
        <w:gridCol w:w="860"/>
        <w:gridCol w:w="810"/>
        <w:gridCol w:w="990"/>
        <w:gridCol w:w="1080"/>
        <w:gridCol w:w="900"/>
        <w:gridCol w:w="900"/>
        <w:gridCol w:w="1800"/>
      </w:tblGrid>
      <w:tr w:rsidR="00FF58F9" w:rsidRPr="002B2515" w14:paraId="722A577F" w14:textId="77777777" w:rsidTr="00FF58F9">
        <w:tc>
          <w:tcPr>
            <w:tcW w:w="778" w:type="dxa"/>
            <w:vMerge w:val="restart"/>
          </w:tcPr>
          <w:p w14:paraId="7EF67D27"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Run order</w:t>
            </w:r>
          </w:p>
        </w:tc>
        <w:tc>
          <w:tcPr>
            <w:tcW w:w="1670" w:type="dxa"/>
            <w:gridSpan w:val="2"/>
            <w:vAlign w:val="center"/>
          </w:tcPr>
          <w:p w14:paraId="512C3648"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pH</w:t>
            </w:r>
          </w:p>
          <w:p w14:paraId="282B3E67"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eastAsiaTheme="minorEastAsia" w:hAnsi="Times New Roman" w:cs="Times New Roman"/>
                <w:b/>
                <w:color w:val="231F20"/>
                <w:sz w:val="24"/>
                <w:szCs w:val="24"/>
              </w:rPr>
              <w:t>(</w:t>
            </w:r>
            <m:oMath>
              <m:sSub>
                <m:sSubPr>
                  <m:ctrlPr>
                    <w:rPr>
                      <w:rFonts w:ascii="Cambria Math" w:hAnsi="Cambria Math" w:cs="Times New Roman"/>
                      <w:b/>
                      <w:i/>
                      <w:color w:val="231F20"/>
                      <w:sz w:val="24"/>
                      <w:szCs w:val="24"/>
                    </w:rPr>
                  </m:ctrlPr>
                </m:sSubPr>
                <m:e>
                  <m:r>
                    <m:rPr>
                      <m:sty m:val="bi"/>
                    </m:rPr>
                    <w:rPr>
                      <w:rFonts w:ascii="Cambria Math" w:hAnsi="Cambria Math" w:cs="Times New Roman"/>
                      <w:color w:val="231F20"/>
                      <w:sz w:val="24"/>
                      <w:szCs w:val="24"/>
                    </w:rPr>
                    <m:t>X</m:t>
                  </m:r>
                </m:e>
                <m:sub>
                  <m:r>
                    <m:rPr>
                      <m:sty m:val="bi"/>
                    </m:rPr>
                    <w:rPr>
                      <w:rFonts w:ascii="Cambria Math" w:hAnsi="Cambria Math" w:cs="Times New Roman"/>
                      <w:color w:val="231F20"/>
                      <w:sz w:val="24"/>
                      <w:szCs w:val="24"/>
                    </w:rPr>
                    <m:t>1</m:t>
                  </m:r>
                </m:sub>
              </m:sSub>
            </m:oMath>
            <w:r w:rsidRPr="002B2515">
              <w:rPr>
                <w:rFonts w:ascii="Times New Roman" w:eastAsiaTheme="minorEastAsia" w:hAnsi="Times New Roman" w:cs="Times New Roman"/>
                <w:b/>
                <w:color w:val="231F20"/>
                <w:sz w:val="24"/>
                <w:szCs w:val="24"/>
              </w:rPr>
              <w:t>)</w:t>
            </w:r>
          </w:p>
        </w:tc>
        <w:tc>
          <w:tcPr>
            <w:tcW w:w="2070" w:type="dxa"/>
            <w:gridSpan w:val="2"/>
            <w:vAlign w:val="center"/>
          </w:tcPr>
          <w:p w14:paraId="1E05AB85"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Retention time</w:t>
            </w:r>
          </w:p>
          <w:p w14:paraId="5A91C656"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(Day)</w:t>
            </w:r>
          </w:p>
          <w:p w14:paraId="2572B3DA"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eastAsiaTheme="minorEastAsia" w:hAnsi="Times New Roman" w:cs="Times New Roman"/>
                <w:b/>
                <w:color w:val="231F20"/>
                <w:sz w:val="24"/>
                <w:szCs w:val="24"/>
              </w:rPr>
              <w:t>(</w:t>
            </w:r>
            <m:oMath>
              <m:sSub>
                <m:sSubPr>
                  <m:ctrlPr>
                    <w:rPr>
                      <w:rFonts w:ascii="Cambria Math" w:hAnsi="Cambria Math" w:cs="Times New Roman"/>
                      <w:b/>
                      <w:i/>
                      <w:color w:val="231F20"/>
                      <w:sz w:val="24"/>
                      <w:szCs w:val="24"/>
                    </w:rPr>
                  </m:ctrlPr>
                </m:sSubPr>
                <m:e>
                  <m:r>
                    <m:rPr>
                      <m:sty m:val="bi"/>
                    </m:rPr>
                    <w:rPr>
                      <w:rFonts w:ascii="Cambria Math" w:hAnsi="Cambria Math" w:cs="Times New Roman"/>
                      <w:color w:val="231F20"/>
                      <w:sz w:val="24"/>
                      <w:szCs w:val="24"/>
                    </w:rPr>
                    <m:t>X</m:t>
                  </m:r>
                </m:e>
                <m:sub>
                  <m:r>
                    <m:rPr>
                      <m:sty m:val="bi"/>
                    </m:rPr>
                    <w:rPr>
                      <w:rFonts w:ascii="Cambria Math" w:hAnsi="Cambria Math" w:cs="Times New Roman"/>
                      <w:color w:val="231F20"/>
                      <w:sz w:val="24"/>
                      <w:szCs w:val="24"/>
                    </w:rPr>
                    <m:t>2</m:t>
                  </m:r>
                </m:sub>
              </m:sSub>
            </m:oMath>
            <w:r w:rsidRPr="002B2515">
              <w:rPr>
                <w:rFonts w:ascii="Times New Roman" w:eastAsiaTheme="minorEastAsia" w:hAnsi="Times New Roman" w:cs="Times New Roman"/>
                <w:b/>
                <w:color w:val="231F20"/>
                <w:sz w:val="24"/>
                <w:szCs w:val="24"/>
              </w:rPr>
              <w:t>)</w:t>
            </w:r>
          </w:p>
        </w:tc>
        <w:tc>
          <w:tcPr>
            <w:tcW w:w="1800" w:type="dxa"/>
            <w:gridSpan w:val="2"/>
            <w:vAlign w:val="center"/>
          </w:tcPr>
          <w:p w14:paraId="3C6A672C"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 xml:space="preserve">Organic Loading rate </w:t>
            </w:r>
          </w:p>
          <w:p w14:paraId="5904C692"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w:t>
            </w:r>
            <w:r w:rsidRPr="002B2515">
              <w:rPr>
                <w:rFonts w:ascii="Times New Roman" w:hAnsi="Times New Roman" w:cs="Times New Roman"/>
                <w:b/>
                <w:color w:val="231F20"/>
                <w:sz w:val="24"/>
                <w:szCs w:val="24"/>
              </w:rPr>
              <w:t>Kg/m</w:t>
            </w:r>
            <w:r w:rsidRPr="002B2515">
              <w:rPr>
                <w:rFonts w:ascii="Times New Roman" w:hAnsi="Times New Roman" w:cs="Times New Roman"/>
                <w:b/>
                <w:color w:val="231F20"/>
                <w:sz w:val="24"/>
                <w:szCs w:val="24"/>
                <w:vertAlign w:val="superscript"/>
              </w:rPr>
              <w:t>3</w:t>
            </w:r>
            <w:r w:rsidRPr="002B2515">
              <w:rPr>
                <w:rFonts w:ascii="Times New Roman" w:hAnsi="Times New Roman" w:cs="Times New Roman"/>
                <w:b/>
                <w:sz w:val="24"/>
                <w:szCs w:val="24"/>
              </w:rPr>
              <w:t>)</w:t>
            </w:r>
          </w:p>
          <w:p w14:paraId="2742A2BC"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eastAsiaTheme="minorEastAsia" w:hAnsi="Times New Roman" w:cs="Times New Roman"/>
                <w:b/>
                <w:color w:val="231F20"/>
                <w:sz w:val="24"/>
                <w:szCs w:val="24"/>
              </w:rPr>
              <w:t>(</w:t>
            </w:r>
            <m:oMath>
              <m:sSub>
                <m:sSubPr>
                  <m:ctrlPr>
                    <w:rPr>
                      <w:rFonts w:ascii="Cambria Math" w:hAnsi="Cambria Math" w:cs="Times New Roman"/>
                      <w:b/>
                      <w:i/>
                      <w:color w:val="231F20"/>
                      <w:sz w:val="24"/>
                      <w:szCs w:val="24"/>
                    </w:rPr>
                  </m:ctrlPr>
                </m:sSubPr>
                <m:e>
                  <m:r>
                    <m:rPr>
                      <m:sty m:val="bi"/>
                    </m:rPr>
                    <w:rPr>
                      <w:rFonts w:ascii="Cambria Math" w:hAnsi="Cambria Math" w:cs="Times New Roman"/>
                      <w:color w:val="231F20"/>
                      <w:sz w:val="24"/>
                      <w:szCs w:val="24"/>
                    </w:rPr>
                    <m:t>X</m:t>
                  </m:r>
                </m:e>
                <m:sub>
                  <m:r>
                    <m:rPr>
                      <m:sty m:val="bi"/>
                    </m:rPr>
                    <w:rPr>
                      <w:rFonts w:ascii="Cambria Math" w:hAnsi="Cambria Math" w:cs="Times New Roman"/>
                      <w:color w:val="231F20"/>
                      <w:sz w:val="24"/>
                      <w:szCs w:val="24"/>
                    </w:rPr>
                    <m:t>3</m:t>
                  </m:r>
                </m:sub>
              </m:sSub>
            </m:oMath>
            <w:r w:rsidRPr="002B2515">
              <w:rPr>
                <w:rFonts w:ascii="Times New Roman" w:eastAsiaTheme="minorEastAsia" w:hAnsi="Times New Roman" w:cs="Times New Roman"/>
                <w:b/>
                <w:color w:val="231F20"/>
                <w:sz w:val="24"/>
                <w:szCs w:val="24"/>
              </w:rPr>
              <w:t>)</w:t>
            </w:r>
          </w:p>
        </w:tc>
        <w:tc>
          <w:tcPr>
            <w:tcW w:w="1800" w:type="dxa"/>
          </w:tcPr>
          <w:p w14:paraId="4269DC04"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 xml:space="preserve">Biogas </w:t>
            </w:r>
            <w:r w:rsidR="006E37AF" w:rsidRPr="002B2515">
              <w:rPr>
                <w:rFonts w:ascii="Times New Roman" w:hAnsi="Times New Roman" w:cs="Times New Roman"/>
                <w:b/>
                <w:sz w:val="24"/>
                <w:szCs w:val="24"/>
              </w:rPr>
              <w:t>Volume (L)</w:t>
            </w:r>
          </w:p>
        </w:tc>
      </w:tr>
      <w:tr w:rsidR="00FF58F9" w:rsidRPr="002B2515" w14:paraId="5DB0ACB3" w14:textId="77777777" w:rsidTr="00FF58F9">
        <w:tc>
          <w:tcPr>
            <w:tcW w:w="778" w:type="dxa"/>
            <w:vMerge/>
            <w:tcBorders>
              <w:bottom w:val="single" w:sz="4" w:space="0" w:color="000000" w:themeColor="text1"/>
            </w:tcBorders>
          </w:tcPr>
          <w:p w14:paraId="5D6B9F5E" w14:textId="77777777" w:rsidR="00FF58F9" w:rsidRPr="002B2515" w:rsidRDefault="00FF58F9" w:rsidP="002B2515">
            <w:pPr>
              <w:spacing w:line="360" w:lineRule="auto"/>
              <w:jc w:val="center"/>
              <w:rPr>
                <w:rFonts w:ascii="Times New Roman" w:hAnsi="Times New Roman" w:cs="Times New Roman"/>
                <w:b/>
                <w:sz w:val="24"/>
                <w:szCs w:val="24"/>
              </w:rPr>
            </w:pPr>
          </w:p>
        </w:tc>
        <w:tc>
          <w:tcPr>
            <w:tcW w:w="860" w:type="dxa"/>
            <w:tcBorders>
              <w:bottom w:val="single" w:sz="4" w:space="0" w:color="000000" w:themeColor="text1"/>
            </w:tcBorders>
          </w:tcPr>
          <w:p w14:paraId="04CDB949"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Coded</w:t>
            </w:r>
          </w:p>
        </w:tc>
        <w:tc>
          <w:tcPr>
            <w:tcW w:w="810" w:type="dxa"/>
            <w:tcBorders>
              <w:bottom w:val="single" w:sz="4" w:space="0" w:color="000000" w:themeColor="text1"/>
            </w:tcBorders>
          </w:tcPr>
          <w:p w14:paraId="6349DAB7"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Real</w:t>
            </w:r>
          </w:p>
        </w:tc>
        <w:tc>
          <w:tcPr>
            <w:tcW w:w="990" w:type="dxa"/>
            <w:tcBorders>
              <w:bottom w:val="single" w:sz="4" w:space="0" w:color="000000" w:themeColor="text1"/>
            </w:tcBorders>
          </w:tcPr>
          <w:p w14:paraId="23589D56"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Coded</w:t>
            </w:r>
          </w:p>
        </w:tc>
        <w:tc>
          <w:tcPr>
            <w:tcW w:w="1080" w:type="dxa"/>
            <w:tcBorders>
              <w:bottom w:val="single" w:sz="4" w:space="0" w:color="000000" w:themeColor="text1"/>
            </w:tcBorders>
          </w:tcPr>
          <w:p w14:paraId="1998B394"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Real</w:t>
            </w:r>
          </w:p>
        </w:tc>
        <w:tc>
          <w:tcPr>
            <w:tcW w:w="900" w:type="dxa"/>
            <w:tcBorders>
              <w:bottom w:val="single" w:sz="4" w:space="0" w:color="000000" w:themeColor="text1"/>
            </w:tcBorders>
          </w:tcPr>
          <w:p w14:paraId="122DE53F"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Coded</w:t>
            </w:r>
          </w:p>
        </w:tc>
        <w:tc>
          <w:tcPr>
            <w:tcW w:w="900" w:type="dxa"/>
            <w:tcBorders>
              <w:bottom w:val="single" w:sz="4" w:space="0" w:color="000000" w:themeColor="text1"/>
            </w:tcBorders>
          </w:tcPr>
          <w:p w14:paraId="05C0695F" w14:textId="77777777" w:rsidR="00FF58F9" w:rsidRPr="002B2515" w:rsidRDefault="00FF58F9" w:rsidP="002B2515">
            <w:pPr>
              <w:spacing w:line="360" w:lineRule="auto"/>
              <w:jc w:val="center"/>
              <w:rPr>
                <w:rFonts w:ascii="Times New Roman" w:hAnsi="Times New Roman" w:cs="Times New Roman"/>
                <w:b/>
                <w:sz w:val="24"/>
                <w:szCs w:val="24"/>
              </w:rPr>
            </w:pPr>
            <w:r w:rsidRPr="002B2515">
              <w:rPr>
                <w:rFonts w:ascii="Times New Roman" w:hAnsi="Times New Roman" w:cs="Times New Roman"/>
                <w:b/>
                <w:sz w:val="24"/>
                <w:szCs w:val="24"/>
              </w:rPr>
              <w:t>Real</w:t>
            </w:r>
          </w:p>
        </w:tc>
        <w:tc>
          <w:tcPr>
            <w:tcW w:w="1800" w:type="dxa"/>
            <w:tcBorders>
              <w:bottom w:val="single" w:sz="4" w:space="0" w:color="000000" w:themeColor="text1"/>
            </w:tcBorders>
          </w:tcPr>
          <w:p w14:paraId="41971FED" w14:textId="77777777" w:rsidR="00FF58F9" w:rsidRPr="002B2515" w:rsidRDefault="00FF58F9" w:rsidP="002B2515">
            <w:pPr>
              <w:spacing w:line="360" w:lineRule="auto"/>
              <w:jc w:val="center"/>
              <w:rPr>
                <w:rFonts w:ascii="Times New Roman" w:hAnsi="Times New Roman" w:cs="Times New Roman"/>
                <w:b/>
                <w:sz w:val="24"/>
                <w:szCs w:val="24"/>
              </w:rPr>
            </w:pPr>
          </w:p>
        </w:tc>
      </w:tr>
      <w:tr w:rsidR="00FF58F9" w:rsidRPr="002B2515" w14:paraId="5907D080" w14:textId="77777777" w:rsidTr="00FF58F9">
        <w:tc>
          <w:tcPr>
            <w:tcW w:w="778" w:type="dxa"/>
            <w:tcBorders>
              <w:bottom w:val="nil"/>
            </w:tcBorders>
          </w:tcPr>
          <w:p w14:paraId="5DDE348E"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60" w:type="dxa"/>
            <w:tcBorders>
              <w:bottom w:val="nil"/>
            </w:tcBorders>
          </w:tcPr>
          <w:p w14:paraId="30930A26"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bottom w:val="nil"/>
            </w:tcBorders>
          </w:tcPr>
          <w:p w14:paraId="13F91020"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990" w:type="dxa"/>
            <w:tcBorders>
              <w:bottom w:val="nil"/>
            </w:tcBorders>
          </w:tcPr>
          <w:p w14:paraId="54EC5791"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bottom w:val="nil"/>
            </w:tcBorders>
          </w:tcPr>
          <w:p w14:paraId="09E83B82"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12</w:t>
            </w:r>
          </w:p>
        </w:tc>
        <w:tc>
          <w:tcPr>
            <w:tcW w:w="900" w:type="dxa"/>
            <w:tcBorders>
              <w:bottom w:val="nil"/>
            </w:tcBorders>
          </w:tcPr>
          <w:p w14:paraId="2D3F97EF"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bottom w:val="nil"/>
            </w:tcBorders>
          </w:tcPr>
          <w:p w14:paraId="7BB47E04"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4</w:t>
            </w:r>
          </w:p>
        </w:tc>
        <w:tc>
          <w:tcPr>
            <w:tcW w:w="1800" w:type="dxa"/>
            <w:tcBorders>
              <w:bottom w:val="nil"/>
            </w:tcBorders>
          </w:tcPr>
          <w:p w14:paraId="5653699F"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3</w:t>
            </w:r>
          </w:p>
        </w:tc>
      </w:tr>
      <w:tr w:rsidR="00FF58F9" w:rsidRPr="002B2515" w14:paraId="2A0F3C90" w14:textId="77777777" w:rsidTr="00FF58F9">
        <w:tc>
          <w:tcPr>
            <w:tcW w:w="778" w:type="dxa"/>
            <w:tcBorders>
              <w:top w:val="nil"/>
              <w:bottom w:val="nil"/>
            </w:tcBorders>
          </w:tcPr>
          <w:p w14:paraId="1BD6B33E"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860" w:type="dxa"/>
            <w:tcBorders>
              <w:top w:val="nil"/>
              <w:bottom w:val="nil"/>
            </w:tcBorders>
          </w:tcPr>
          <w:p w14:paraId="16A704DA"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14:paraId="2071E2EF"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990" w:type="dxa"/>
            <w:tcBorders>
              <w:top w:val="nil"/>
              <w:bottom w:val="nil"/>
            </w:tcBorders>
          </w:tcPr>
          <w:p w14:paraId="4C1BA618"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14:paraId="5BBFB431"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12</w:t>
            </w:r>
          </w:p>
        </w:tc>
        <w:tc>
          <w:tcPr>
            <w:tcW w:w="900" w:type="dxa"/>
            <w:tcBorders>
              <w:top w:val="nil"/>
              <w:bottom w:val="nil"/>
            </w:tcBorders>
          </w:tcPr>
          <w:p w14:paraId="6470B4F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14:paraId="52DB1031"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4</w:t>
            </w:r>
          </w:p>
        </w:tc>
        <w:tc>
          <w:tcPr>
            <w:tcW w:w="1800" w:type="dxa"/>
            <w:tcBorders>
              <w:top w:val="nil"/>
              <w:bottom w:val="nil"/>
            </w:tcBorders>
          </w:tcPr>
          <w:p w14:paraId="390904F0"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4</w:t>
            </w:r>
          </w:p>
        </w:tc>
      </w:tr>
      <w:tr w:rsidR="00FF58F9" w:rsidRPr="002B2515" w14:paraId="43633F93" w14:textId="77777777" w:rsidTr="00FF58F9">
        <w:tc>
          <w:tcPr>
            <w:tcW w:w="778" w:type="dxa"/>
            <w:tcBorders>
              <w:top w:val="nil"/>
              <w:bottom w:val="nil"/>
            </w:tcBorders>
          </w:tcPr>
          <w:p w14:paraId="25931DD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3</w:t>
            </w:r>
          </w:p>
        </w:tc>
        <w:tc>
          <w:tcPr>
            <w:tcW w:w="860" w:type="dxa"/>
            <w:tcBorders>
              <w:top w:val="nil"/>
              <w:bottom w:val="nil"/>
            </w:tcBorders>
          </w:tcPr>
          <w:p w14:paraId="17EC2CBA"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14:paraId="5A7CA5D3"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990" w:type="dxa"/>
            <w:tcBorders>
              <w:top w:val="nil"/>
              <w:bottom w:val="nil"/>
            </w:tcBorders>
          </w:tcPr>
          <w:p w14:paraId="7AF269B6"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14:paraId="40CE780F"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24</w:t>
            </w:r>
          </w:p>
        </w:tc>
        <w:tc>
          <w:tcPr>
            <w:tcW w:w="900" w:type="dxa"/>
            <w:tcBorders>
              <w:top w:val="nil"/>
              <w:bottom w:val="nil"/>
            </w:tcBorders>
          </w:tcPr>
          <w:p w14:paraId="4BE0A48D"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14:paraId="04158B8B"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4</w:t>
            </w:r>
          </w:p>
        </w:tc>
        <w:tc>
          <w:tcPr>
            <w:tcW w:w="1800" w:type="dxa"/>
            <w:tcBorders>
              <w:top w:val="nil"/>
              <w:bottom w:val="nil"/>
            </w:tcBorders>
          </w:tcPr>
          <w:p w14:paraId="49971090"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r>
      <w:tr w:rsidR="00FF58F9" w:rsidRPr="002B2515" w14:paraId="30F9B17E" w14:textId="77777777" w:rsidTr="00FF58F9">
        <w:tc>
          <w:tcPr>
            <w:tcW w:w="778" w:type="dxa"/>
            <w:tcBorders>
              <w:top w:val="nil"/>
              <w:bottom w:val="nil"/>
            </w:tcBorders>
          </w:tcPr>
          <w:p w14:paraId="518ACD62"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4</w:t>
            </w:r>
          </w:p>
        </w:tc>
        <w:tc>
          <w:tcPr>
            <w:tcW w:w="860" w:type="dxa"/>
            <w:tcBorders>
              <w:top w:val="nil"/>
              <w:bottom w:val="nil"/>
            </w:tcBorders>
          </w:tcPr>
          <w:p w14:paraId="54F6006B"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14:paraId="7C7ADE36"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990" w:type="dxa"/>
            <w:tcBorders>
              <w:top w:val="nil"/>
              <w:bottom w:val="nil"/>
            </w:tcBorders>
          </w:tcPr>
          <w:p w14:paraId="10ABB98D"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14:paraId="26FA1A7C"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24</w:t>
            </w:r>
          </w:p>
        </w:tc>
        <w:tc>
          <w:tcPr>
            <w:tcW w:w="900" w:type="dxa"/>
            <w:tcBorders>
              <w:top w:val="nil"/>
              <w:bottom w:val="nil"/>
            </w:tcBorders>
          </w:tcPr>
          <w:p w14:paraId="63D6CCBA"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14:paraId="4278F8ED"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4</w:t>
            </w:r>
          </w:p>
        </w:tc>
        <w:tc>
          <w:tcPr>
            <w:tcW w:w="1800" w:type="dxa"/>
            <w:tcBorders>
              <w:top w:val="nil"/>
              <w:bottom w:val="nil"/>
            </w:tcBorders>
          </w:tcPr>
          <w:p w14:paraId="35F27184"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r>
      <w:tr w:rsidR="00FF58F9" w:rsidRPr="002B2515" w14:paraId="1EA9FD5A" w14:textId="77777777" w:rsidTr="00FF58F9">
        <w:tc>
          <w:tcPr>
            <w:tcW w:w="778" w:type="dxa"/>
            <w:tcBorders>
              <w:top w:val="nil"/>
              <w:bottom w:val="nil"/>
            </w:tcBorders>
          </w:tcPr>
          <w:p w14:paraId="761AEEC2"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c>
          <w:tcPr>
            <w:tcW w:w="860" w:type="dxa"/>
            <w:tcBorders>
              <w:top w:val="nil"/>
              <w:bottom w:val="nil"/>
            </w:tcBorders>
          </w:tcPr>
          <w:p w14:paraId="02468D54"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14:paraId="67A884F0"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990" w:type="dxa"/>
            <w:tcBorders>
              <w:top w:val="nil"/>
              <w:bottom w:val="nil"/>
            </w:tcBorders>
          </w:tcPr>
          <w:p w14:paraId="4700D896"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14:paraId="0681C478"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12</w:t>
            </w:r>
          </w:p>
        </w:tc>
        <w:tc>
          <w:tcPr>
            <w:tcW w:w="900" w:type="dxa"/>
            <w:tcBorders>
              <w:top w:val="nil"/>
              <w:bottom w:val="nil"/>
            </w:tcBorders>
          </w:tcPr>
          <w:p w14:paraId="3B5AD821"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14:paraId="27224E18"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1800" w:type="dxa"/>
            <w:tcBorders>
              <w:top w:val="nil"/>
              <w:bottom w:val="nil"/>
            </w:tcBorders>
          </w:tcPr>
          <w:p w14:paraId="6A1ABBF8"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r>
      <w:tr w:rsidR="00FF58F9" w:rsidRPr="002B2515" w14:paraId="6F769031" w14:textId="77777777" w:rsidTr="00FF58F9">
        <w:tc>
          <w:tcPr>
            <w:tcW w:w="778" w:type="dxa"/>
            <w:tcBorders>
              <w:top w:val="nil"/>
              <w:bottom w:val="nil"/>
            </w:tcBorders>
          </w:tcPr>
          <w:p w14:paraId="7A691A84"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860" w:type="dxa"/>
            <w:tcBorders>
              <w:top w:val="nil"/>
              <w:bottom w:val="nil"/>
            </w:tcBorders>
          </w:tcPr>
          <w:p w14:paraId="2D2B3C54"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14:paraId="6EB63E73"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990" w:type="dxa"/>
            <w:tcBorders>
              <w:top w:val="nil"/>
              <w:bottom w:val="nil"/>
            </w:tcBorders>
          </w:tcPr>
          <w:p w14:paraId="6086BD1C"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14:paraId="2C11B46A"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12</w:t>
            </w:r>
          </w:p>
        </w:tc>
        <w:tc>
          <w:tcPr>
            <w:tcW w:w="900" w:type="dxa"/>
            <w:tcBorders>
              <w:top w:val="nil"/>
              <w:bottom w:val="nil"/>
            </w:tcBorders>
          </w:tcPr>
          <w:p w14:paraId="3E4306CC"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14:paraId="2C68941B"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1800" w:type="dxa"/>
            <w:tcBorders>
              <w:top w:val="nil"/>
              <w:bottom w:val="nil"/>
            </w:tcBorders>
          </w:tcPr>
          <w:p w14:paraId="43069B09"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r>
      <w:tr w:rsidR="00FF58F9" w:rsidRPr="002B2515" w14:paraId="635F25CA" w14:textId="77777777" w:rsidTr="00FF58F9">
        <w:tc>
          <w:tcPr>
            <w:tcW w:w="778" w:type="dxa"/>
            <w:tcBorders>
              <w:top w:val="nil"/>
              <w:bottom w:val="nil"/>
            </w:tcBorders>
          </w:tcPr>
          <w:p w14:paraId="3286A588"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860" w:type="dxa"/>
            <w:tcBorders>
              <w:top w:val="nil"/>
              <w:bottom w:val="nil"/>
            </w:tcBorders>
          </w:tcPr>
          <w:p w14:paraId="72892473"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14:paraId="12484C03"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990" w:type="dxa"/>
            <w:tcBorders>
              <w:top w:val="nil"/>
              <w:bottom w:val="nil"/>
            </w:tcBorders>
          </w:tcPr>
          <w:p w14:paraId="7A98C8DB"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14:paraId="525E7B7C"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24</w:t>
            </w:r>
          </w:p>
        </w:tc>
        <w:tc>
          <w:tcPr>
            <w:tcW w:w="900" w:type="dxa"/>
            <w:tcBorders>
              <w:top w:val="nil"/>
              <w:bottom w:val="nil"/>
            </w:tcBorders>
          </w:tcPr>
          <w:p w14:paraId="0DB41CB1"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14:paraId="51BD613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1800" w:type="dxa"/>
            <w:tcBorders>
              <w:top w:val="nil"/>
              <w:bottom w:val="nil"/>
            </w:tcBorders>
          </w:tcPr>
          <w:p w14:paraId="6946FCDA"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r>
      <w:tr w:rsidR="00FF58F9" w:rsidRPr="002B2515" w14:paraId="759E3DC2" w14:textId="77777777" w:rsidTr="00FF58F9">
        <w:tc>
          <w:tcPr>
            <w:tcW w:w="778" w:type="dxa"/>
            <w:tcBorders>
              <w:top w:val="nil"/>
              <w:bottom w:val="nil"/>
            </w:tcBorders>
          </w:tcPr>
          <w:p w14:paraId="5439941E"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860" w:type="dxa"/>
            <w:tcBorders>
              <w:top w:val="nil"/>
              <w:bottom w:val="nil"/>
            </w:tcBorders>
          </w:tcPr>
          <w:p w14:paraId="3FF425A7"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810" w:type="dxa"/>
            <w:tcBorders>
              <w:top w:val="nil"/>
              <w:bottom w:val="nil"/>
            </w:tcBorders>
          </w:tcPr>
          <w:p w14:paraId="145560F2"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990" w:type="dxa"/>
            <w:tcBorders>
              <w:top w:val="nil"/>
              <w:bottom w:val="nil"/>
            </w:tcBorders>
          </w:tcPr>
          <w:p w14:paraId="2A74DF42"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1080" w:type="dxa"/>
            <w:tcBorders>
              <w:top w:val="nil"/>
              <w:bottom w:val="nil"/>
            </w:tcBorders>
          </w:tcPr>
          <w:p w14:paraId="60A5BB6B"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24</w:t>
            </w:r>
          </w:p>
        </w:tc>
        <w:tc>
          <w:tcPr>
            <w:tcW w:w="900" w:type="dxa"/>
            <w:tcBorders>
              <w:top w:val="nil"/>
              <w:bottom w:val="nil"/>
            </w:tcBorders>
          </w:tcPr>
          <w:p w14:paraId="5113ECE9"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w:t>
            </w:r>
          </w:p>
        </w:tc>
        <w:tc>
          <w:tcPr>
            <w:tcW w:w="900" w:type="dxa"/>
            <w:tcBorders>
              <w:top w:val="nil"/>
              <w:bottom w:val="nil"/>
            </w:tcBorders>
          </w:tcPr>
          <w:p w14:paraId="047475D9"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8</w:t>
            </w:r>
          </w:p>
        </w:tc>
        <w:tc>
          <w:tcPr>
            <w:tcW w:w="1800" w:type="dxa"/>
            <w:tcBorders>
              <w:top w:val="nil"/>
              <w:bottom w:val="nil"/>
            </w:tcBorders>
          </w:tcPr>
          <w:p w14:paraId="02D9B916"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r>
      <w:tr w:rsidR="00FF58F9" w:rsidRPr="002B2515" w14:paraId="0C004A8A" w14:textId="77777777" w:rsidTr="00FF58F9">
        <w:tc>
          <w:tcPr>
            <w:tcW w:w="778" w:type="dxa"/>
            <w:tcBorders>
              <w:top w:val="nil"/>
              <w:bottom w:val="nil"/>
            </w:tcBorders>
          </w:tcPr>
          <w:p w14:paraId="52B4213B"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9</w:t>
            </w:r>
          </w:p>
        </w:tc>
        <w:tc>
          <w:tcPr>
            <w:tcW w:w="860" w:type="dxa"/>
            <w:tcBorders>
              <w:top w:val="nil"/>
              <w:bottom w:val="nil"/>
            </w:tcBorders>
          </w:tcPr>
          <w:p w14:paraId="636BB89C"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810" w:type="dxa"/>
            <w:tcBorders>
              <w:top w:val="nil"/>
              <w:bottom w:val="nil"/>
            </w:tcBorders>
          </w:tcPr>
          <w:p w14:paraId="36963341"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c>
          <w:tcPr>
            <w:tcW w:w="990" w:type="dxa"/>
            <w:tcBorders>
              <w:top w:val="nil"/>
              <w:bottom w:val="nil"/>
            </w:tcBorders>
          </w:tcPr>
          <w:p w14:paraId="3B3924BF"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14:paraId="1A438EF4"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14:paraId="2CCFD8C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14:paraId="3CBBC4E6"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14:paraId="0A7D8266"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3</w:t>
            </w:r>
          </w:p>
        </w:tc>
      </w:tr>
      <w:tr w:rsidR="00FF58F9" w:rsidRPr="002B2515" w14:paraId="6FF30BA9" w14:textId="77777777" w:rsidTr="00FF58F9">
        <w:tc>
          <w:tcPr>
            <w:tcW w:w="778" w:type="dxa"/>
            <w:tcBorders>
              <w:top w:val="nil"/>
              <w:bottom w:val="nil"/>
            </w:tcBorders>
          </w:tcPr>
          <w:p w14:paraId="02384E8D"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c>
          <w:tcPr>
            <w:tcW w:w="860" w:type="dxa"/>
            <w:tcBorders>
              <w:top w:val="nil"/>
              <w:bottom w:val="nil"/>
            </w:tcBorders>
          </w:tcPr>
          <w:p w14:paraId="452A3676"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810" w:type="dxa"/>
            <w:tcBorders>
              <w:top w:val="nil"/>
              <w:bottom w:val="nil"/>
            </w:tcBorders>
          </w:tcPr>
          <w:p w14:paraId="7F78326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9</w:t>
            </w:r>
          </w:p>
        </w:tc>
        <w:tc>
          <w:tcPr>
            <w:tcW w:w="990" w:type="dxa"/>
            <w:tcBorders>
              <w:top w:val="nil"/>
              <w:bottom w:val="nil"/>
            </w:tcBorders>
          </w:tcPr>
          <w:p w14:paraId="41324241"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14:paraId="4024914E"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14:paraId="55E72112"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14:paraId="1EEC912C"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14:paraId="748A1275"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3</w:t>
            </w:r>
          </w:p>
        </w:tc>
      </w:tr>
      <w:tr w:rsidR="00FF58F9" w:rsidRPr="002B2515" w14:paraId="0CC10D7F" w14:textId="77777777" w:rsidTr="00FF58F9">
        <w:tc>
          <w:tcPr>
            <w:tcW w:w="778" w:type="dxa"/>
            <w:tcBorders>
              <w:top w:val="nil"/>
              <w:bottom w:val="nil"/>
            </w:tcBorders>
          </w:tcPr>
          <w:p w14:paraId="5A1347A8"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11</w:t>
            </w:r>
          </w:p>
        </w:tc>
        <w:tc>
          <w:tcPr>
            <w:tcW w:w="860" w:type="dxa"/>
            <w:tcBorders>
              <w:top w:val="nil"/>
              <w:bottom w:val="nil"/>
            </w:tcBorders>
          </w:tcPr>
          <w:p w14:paraId="30B0DC36"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14:paraId="0BFCD7D7"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14:paraId="7DF10CDF"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1080" w:type="dxa"/>
            <w:tcBorders>
              <w:top w:val="nil"/>
              <w:bottom w:val="nil"/>
            </w:tcBorders>
          </w:tcPr>
          <w:p w14:paraId="2387C8F0"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900" w:type="dxa"/>
            <w:tcBorders>
              <w:top w:val="nil"/>
              <w:bottom w:val="nil"/>
            </w:tcBorders>
          </w:tcPr>
          <w:p w14:paraId="2B3477D4"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14:paraId="16E5D549"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14:paraId="0A34201F"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r>
      <w:tr w:rsidR="00FF58F9" w:rsidRPr="002B2515" w14:paraId="1BBB40A7" w14:textId="77777777" w:rsidTr="00FF58F9">
        <w:trPr>
          <w:trHeight w:val="187"/>
        </w:trPr>
        <w:tc>
          <w:tcPr>
            <w:tcW w:w="778" w:type="dxa"/>
            <w:tcBorders>
              <w:top w:val="nil"/>
              <w:bottom w:val="nil"/>
            </w:tcBorders>
          </w:tcPr>
          <w:p w14:paraId="652F7882"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12</w:t>
            </w:r>
          </w:p>
        </w:tc>
        <w:tc>
          <w:tcPr>
            <w:tcW w:w="860" w:type="dxa"/>
            <w:tcBorders>
              <w:top w:val="nil"/>
              <w:bottom w:val="nil"/>
            </w:tcBorders>
          </w:tcPr>
          <w:p w14:paraId="692EF5FB"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14:paraId="499F877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14:paraId="081C7537"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1080" w:type="dxa"/>
            <w:tcBorders>
              <w:top w:val="nil"/>
              <w:bottom w:val="nil"/>
            </w:tcBorders>
          </w:tcPr>
          <w:p w14:paraId="46C96D10"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30</w:t>
            </w:r>
          </w:p>
        </w:tc>
        <w:tc>
          <w:tcPr>
            <w:tcW w:w="900" w:type="dxa"/>
            <w:tcBorders>
              <w:top w:val="nil"/>
              <w:bottom w:val="nil"/>
            </w:tcBorders>
          </w:tcPr>
          <w:p w14:paraId="3869CD7D"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14:paraId="4DFD039C"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14:paraId="7E805148"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r>
      <w:tr w:rsidR="00FF58F9" w:rsidRPr="002B2515" w14:paraId="305B4D87" w14:textId="77777777" w:rsidTr="00FF58F9">
        <w:tc>
          <w:tcPr>
            <w:tcW w:w="778" w:type="dxa"/>
            <w:tcBorders>
              <w:top w:val="nil"/>
              <w:bottom w:val="nil"/>
            </w:tcBorders>
          </w:tcPr>
          <w:p w14:paraId="79AC0621"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13</w:t>
            </w:r>
          </w:p>
        </w:tc>
        <w:tc>
          <w:tcPr>
            <w:tcW w:w="860" w:type="dxa"/>
            <w:tcBorders>
              <w:top w:val="nil"/>
              <w:bottom w:val="nil"/>
            </w:tcBorders>
          </w:tcPr>
          <w:p w14:paraId="57741A6C"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14:paraId="1C26739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14:paraId="0A2CE683"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14:paraId="7793D8B9"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14:paraId="7DEE26B1"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900" w:type="dxa"/>
            <w:tcBorders>
              <w:top w:val="nil"/>
              <w:bottom w:val="nil"/>
            </w:tcBorders>
          </w:tcPr>
          <w:p w14:paraId="344F4D50"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1800" w:type="dxa"/>
            <w:tcBorders>
              <w:top w:val="nil"/>
              <w:bottom w:val="nil"/>
            </w:tcBorders>
          </w:tcPr>
          <w:p w14:paraId="6155B706"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3</w:t>
            </w:r>
          </w:p>
        </w:tc>
      </w:tr>
      <w:tr w:rsidR="00FF58F9" w:rsidRPr="002B2515" w14:paraId="78C14769" w14:textId="77777777" w:rsidTr="00FF58F9">
        <w:tc>
          <w:tcPr>
            <w:tcW w:w="778" w:type="dxa"/>
            <w:tcBorders>
              <w:top w:val="nil"/>
              <w:bottom w:val="nil"/>
            </w:tcBorders>
          </w:tcPr>
          <w:p w14:paraId="39BA008C"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14</w:t>
            </w:r>
          </w:p>
        </w:tc>
        <w:tc>
          <w:tcPr>
            <w:tcW w:w="860" w:type="dxa"/>
            <w:tcBorders>
              <w:top w:val="nil"/>
              <w:bottom w:val="nil"/>
            </w:tcBorders>
          </w:tcPr>
          <w:p w14:paraId="2FB3BFCB"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14:paraId="1DD1ACC9"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14:paraId="0FDE4CED"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14:paraId="5E39D286"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14:paraId="6B4E41E2"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w:t>
            </w:r>
          </w:p>
        </w:tc>
        <w:tc>
          <w:tcPr>
            <w:tcW w:w="900" w:type="dxa"/>
            <w:tcBorders>
              <w:top w:val="nil"/>
              <w:bottom w:val="nil"/>
            </w:tcBorders>
          </w:tcPr>
          <w:p w14:paraId="344267D3"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c>
          <w:tcPr>
            <w:tcW w:w="1800" w:type="dxa"/>
            <w:tcBorders>
              <w:top w:val="nil"/>
              <w:bottom w:val="nil"/>
            </w:tcBorders>
          </w:tcPr>
          <w:p w14:paraId="7295D2B4"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5</w:t>
            </w:r>
          </w:p>
        </w:tc>
      </w:tr>
      <w:tr w:rsidR="00FF58F9" w:rsidRPr="002B2515" w14:paraId="76B9CAA8" w14:textId="77777777" w:rsidTr="00FF58F9">
        <w:tc>
          <w:tcPr>
            <w:tcW w:w="778" w:type="dxa"/>
            <w:tcBorders>
              <w:top w:val="nil"/>
              <w:bottom w:val="nil"/>
            </w:tcBorders>
          </w:tcPr>
          <w:p w14:paraId="29DD8972"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15</w:t>
            </w:r>
          </w:p>
        </w:tc>
        <w:tc>
          <w:tcPr>
            <w:tcW w:w="860" w:type="dxa"/>
            <w:tcBorders>
              <w:top w:val="nil"/>
              <w:bottom w:val="nil"/>
            </w:tcBorders>
          </w:tcPr>
          <w:p w14:paraId="32EEAF7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14:paraId="09CDFB91"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14:paraId="3E3897E8"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14:paraId="1C287BE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14:paraId="5825C726"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14:paraId="3C55D72B"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14:paraId="442C68B5"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r>
      <w:tr w:rsidR="00FF58F9" w:rsidRPr="002B2515" w14:paraId="0B3F6E59" w14:textId="77777777" w:rsidTr="00FF58F9">
        <w:tc>
          <w:tcPr>
            <w:tcW w:w="778" w:type="dxa"/>
            <w:tcBorders>
              <w:top w:val="nil"/>
              <w:bottom w:val="nil"/>
            </w:tcBorders>
          </w:tcPr>
          <w:p w14:paraId="50A0863E"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16</w:t>
            </w:r>
          </w:p>
        </w:tc>
        <w:tc>
          <w:tcPr>
            <w:tcW w:w="860" w:type="dxa"/>
            <w:tcBorders>
              <w:top w:val="nil"/>
              <w:bottom w:val="nil"/>
            </w:tcBorders>
          </w:tcPr>
          <w:p w14:paraId="394AD210"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14:paraId="06698BFA"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14:paraId="1A2BB95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14:paraId="1A71BE9C"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14:paraId="18AA1A26"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14:paraId="50B9F57A"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14:paraId="090B22B7"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r>
      <w:tr w:rsidR="00FF58F9" w:rsidRPr="002B2515" w14:paraId="68BB6B7C" w14:textId="77777777" w:rsidTr="00FF58F9">
        <w:tc>
          <w:tcPr>
            <w:tcW w:w="778" w:type="dxa"/>
            <w:tcBorders>
              <w:top w:val="nil"/>
              <w:bottom w:val="nil"/>
            </w:tcBorders>
          </w:tcPr>
          <w:p w14:paraId="1B78F1B9"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17</w:t>
            </w:r>
          </w:p>
        </w:tc>
        <w:tc>
          <w:tcPr>
            <w:tcW w:w="860" w:type="dxa"/>
            <w:tcBorders>
              <w:top w:val="nil"/>
              <w:bottom w:val="nil"/>
            </w:tcBorders>
          </w:tcPr>
          <w:p w14:paraId="09DE1230"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14:paraId="276C75F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14:paraId="06F60C87"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14:paraId="284B4653"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14:paraId="6AD5A93A"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14:paraId="21CA166D"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14:paraId="60CB0CEB"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r>
      <w:tr w:rsidR="00FF58F9" w:rsidRPr="002B2515" w14:paraId="77B9B949" w14:textId="77777777" w:rsidTr="00FF58F9">
        <w:tc>
          <w:tcPr>
            <w:tcW w:w="778" w:type="dxa"/>
            <w:tcBorders>
              <w:top w:val="nil"/>
              <w:bottom w:val="nil"/>
            </w:tcBorders>
          </w:tcPr>
          <w:p w14:paraId="79176543"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860" w:type="dxa"/>
            <w:tcBorders>
              <w:top w:val="nil"/>
              <w:bottom w:val="nil"/>
            </w:tcBorders>
          </w:tcPr>
          <w:p w14:paraId="1194A6CA"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14:paraId="0ECF592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14:paraId="439B980A"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14:paraId="432488EE"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14:paraId="6BA5EF5F"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14:paraId="57DCF257"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14:paraId="5249E3EC"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9</w:t>
            </w:r>
          </w:p>
        </w:tc>
      </w:tr>
      <w:tr w:rsidR="00FF58F9" w:rsidRPr="002B2515" w14:paraId="4E1E2940" w14:textId="77777777" w:rsidTr="00FF58F9">
        <w:tc>
          <w:tcPr>
            <w:tcW w:w="778" w:type="dxa"/>
            <w:tcBorders>
              <w:top w:val="nil"/>
              <w:bottom w:val="nil"/>
            </w:tcBorders>
          </w:tcPr>
          <w:p w14:paraId="2B061C9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19</w:t>
            </w:r>
          </w:p>
        </w:tc>
        <w:tc>
          <w:tcPr>
            <w:tcW w:w="860" w:type="dxa"/>
            <w:tcBorders>
              <w:top w:val="nil"/>
              <w:bottom w:val="nil"/>
            </w:tcBorders>
          </w:tcPr>
          <w:p w14:paraId="24834BBC"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nil"/>
            </w:tcBorders>
          </w:tcPr>
          <w:p w14:paraId="5BFD2956"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nil"/>
            </w:tcBorders>
          </w:tcPr>
          <w:p w14:paraId="1A27B15F"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nil"/>
            </w:tcBorders>
          </w:tcPr>
          <w:p w14:paraId="7FCC36EA"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nil"/>
            </w:tcBorders>
          </w:tcPr>
          <w:p w14:paraId="5863B20E"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nil"/>
            </w:tcBorders>
          </w:tcPr>
          <w:p w14:paraId="03B2B774"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nil"/>
            </w:tcBorders>
          </w:tcPr>
          <w:p w14:paraId="7A3493FC"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r>
      <w:tr w:rsidR="00FF58F9" w:rsidRPr="002B2515" w14:paraId="6C3BE3EE" w14:textId="77777777" w:rsidTr="00FF58F9">
        <w:tc>
          <w:tcPr>
            <w:tcW w:w="778" w:type="dxa"/>
            <w:tcBorders>
              <w:top w:val="nil"/>
              <w:bottom w:val="single" w:sz="4" w:space="0" w:color="auto"/>
            </w:tcBorders>
          </w:tcPr>
          <w:p w14:paraId="76215C1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20</w:t>
            </w:r>
          </w:p>
        </w:tc>
        <w:tc>
          <w:tcPr>
            <w:tcW w:w="860" w:type="dxa"/>
            <w:tcBorders>
              <w:top w:val="nil"/>
              <w:bottom w:val="single" w:sz="4" w:space="0" w:color="auto"/>
            </w:tcBorders>
          </w:tcPr>
          <w:p w14:paraId="78D677AE"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810" w:type="dxa"/>
            <w:tcBorders>
              <w:top w:val="nil"/>
              <w:bottom w:val="single" w:sz="4" w:space="0" w:color="auto"/>
            </w:tcBorders>
          </w:tcPr>
          <w:p w14:paraId="56BA3756"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7</w:t>
            </w:r>
          </w:p>
        </w:tc>
        <w:tc>
          <w:tcPr>
            <w:tcW w:w="990" w:type="dxa"/>
            <w:tcBorders>
              <w:top w:val="nil"/>
              <w:bottom w:val="single" w:sz="4" w:space="0" w:color="auto"/>
            </w:tcBorders>
          </w:tcPr>
          <w:p w14:paraId="40E9B216"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1080" w:type="dxa"/>
            <w:tcBorders>
              <w:top w:val="nil"/>
              <w:bottom w:val="single" w:sz="4" w:space="0" w:color="auto"/>
            </w:tcBorders>
          </w:tcPr>
          <w:p w14:paraId="6061D9A5"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18</w:t>
            </w:r>
          </w:p>
        </w:tc>
        <w:tc>
          <w:tcPr>
            <w:tcW w:w="900" w:type="dxa"/>
            <w:tcBorders>
              <w:top w:val="nil"/>
              <w:bottom w:val="single" w:sz="4" w:space="0" w:color="auto"/>
            </w:tcBorders>
          </w:tcPr>
          <w:p w14:paraId="24E77F1C"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0</w:t>
            </w:r>
          </w:p>
        </w:tc>
        <w:tc>
          <w:tcPr>
            <w:tcW w:w="900" w:type="dxa"/>
            <w:tcBorders>
              <w:top w:val="nil"/>
              <w:bottom w:val="single" w:sz="4" w:space="0" w:color="auto"/>
            </w:tcBorders>
          </w:tcPr>
          <w:p w14:paraId="60042BCA" w14:textId="77777777" w:rsidR="00FF58F9" w:rsidRPr="002B2515" w:rsidRDefault="00FF58F9"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6</w:t>
            </w:r>
          </w:p>
        </w:tc>
        <w:tc>
          <w:tcPr>
            <w:tcW w:w="1800" w:type="dxa"/>
            <w:tcBorders>
              <w:top w:val="nil"/>
              <w:bottom w:val="single" w:sz="4" w:space="0" w:color="auto"/>
            </w:tcBorders>
          </w:tcPr>
          <w:p w14:paraId="1B10BD53" w14:textId="77777777" w:rsidR="00FF58F9" w:rsidRPr="002B2515" w:rsidRDefault="006E37AF"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10</w:t>
            </w:r>
          </w:p>
        </w:tc>
      </w:tr>
    </w:tbl>
    <w:p w14:paraId="50A405F0" w14:textId="77777777" w:rsidR="00394EBE" w:rsidRPr="002B2515" w:rsidRDefault="00394EBE" w:rsidP="002B2515">
      <w:pPr>
        <w:autoSpaceDE w:val="0"/>
        <w:autoSpaceDN w:val="0"/>
        <w:adjustRightInd w:val="0"/>
        <w:spacing w:after="0" w:line="360" w:lineRule="auto"/>
        <w:jc w:val="both"/>
        <w:rPr>
          <w:rFonts w:ascii="Times New Roman" w:hAnsi="Times New Roman" w:cs="Times New Roman"/>
          <w:iCs/>
          <w:sz w:val="24"/>
          <w:szCs w:val="24"/>
        </w:rPr>
      </w:pPr>
    </w:p>
    <w:p w14:paraId="3F84B85B" w14:textId="77777777" w:rsidR="003E6D7A" w:rsidRPr="002B2515" w:rsidRDefault="003E6D7A"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p>
    <w:p w14:paraId="61A151AD" w14:textId="77777777" w:rsidR="00D83457" w:rsidRDefault="00D83457"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p>
    <w:p w14:paraId="04C732CB" w14:textId="77777777" w:rsidR="00D83457" w:rsidRDefault="00D83457"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p>
    <w:p w14:paraId="68F43A29" w14:textId="77777777" w:rsidR="00D83457" w:rsidRDefault="00D83457"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p>
    <w:p w14:paraId="7C681B5F" w14:textId="77777777" w:rsidR="0039709E" w:rsidRPr="002B2515" w:rsidRDefault="00F6787C"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r w:rsidRPr="002B2515">
        <w:rPr>
          <w:rFonts w:ascii="Times New Roman" w:hAnsi="Times New Roman" w:cs="Times New Roman"/>
          <w:b/>
          <w:color w:val="000000"/>
          <w:sz w:val="24"/>
          <w:szCs w:val="24"/>
          <w:lang w:val="en-GB"/>
        </w:rPr>
        <w:lastRenderedPageBreak/>
        <w:t xml:space="preserve">3.0 </w:t>
      </w:r>
      <w:r w:rsidR="0039709E" w:rsidRPr="002B2515">
        <w:rPr>
          <w:rFonts w:ascii="Times New Roman" w:hAnsi="Times New Roman" w:cs="Times New Roman"/>
          <w:b/>
          <w:color w:val="000000"/>
          <w:sz w:val="24"/>
          <w:szCs w:val="24"/>
          <w:lang w:val="en-GB"/>
        </w:rPr>
        <w:t>Result and Discussion</w:t>
      </w:r>
    </w:p>
    <w:p w14:paraId="40EEFB9B" w14:textId="77777777" w:rsidR="0039709E" w:rsidRPr="002B2515" w:rsidRDefault="00F6787C"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r w:rsidRPr="002B2515">
        <w:rPr>
          <w:rFonts w:ascii="Times New Roman" w:hAnsi="Times New Roman" w:cs="Times New Roman"/>
          <w:b/>
          <w:color w:val="000000"/>
          <w:sz w:val="24"/>
          <w:szCs w:val="24"/>
          <w:lang w:val="en-GB"/>
        </w:rPr>
        <w:t>3</w:t>
      </w:r>
      <w:r w:rsidR="0039709E" w:rsidRPr="002B2515">
        <w:rPr>
          <w:rFonts w:ascii="Times New Roman" w:hAnsi="Times New Roman" w:cs="Times New Roman"/>
          <w:b/>
          <w:color w:val="000000"/>
          <w:sz w:val="24"/>
          <w:szCs w:val="24"/>
          <w:lang w:val="en-GB"/>
        </w:rPr>
        <w:t>.1 Characterization of the substrate</w:t>
      </w:r>
    </w:p>
    <w:p w14:paraId="2B3738F5" w14:textId="77777777" w:rsidR="0039709E" w:rsidRPr="002B2515" w:rsidRDefault="0039709E" w:rsidP="002B2515">
      <w:pPr>
        <w:tabs>
          <w:tab w:val="right" w:pos="9360"/>
        </w:tabs>
        <w:autoSpaceDE w:val="0"/>
        <w:autoSpaceDN w:val="0"/>
        <w:adjustRightInd w:val="0"/>
        <w:spacing w:after="0" w:line="360" w:lineRule="auto"/>
        <w:jc w:val="both"/>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 xml:space="preserve">The properties of all the substrates used are shown in Table 4. It was shown that all samples contain total volatile solids, chemical oxygen demand (COD), volatile solid, protein, moisture content, nitrogen and carbon content. The sample is alkaline. </w:t>
      </w:r>
    </w:p>
    <w:p w14:paraId="0090EC12" w14:textId="77777777" w:rsidR="00C72F31" w:rsidRPr="002B2515" w:rsidRDefault="00C72F31"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p>
    <w:p w14:paraId="52BD1294" w14:textId="77777777" w:rsidR="0039709E" w:rsidRPr="002B2515" w:rsidRDefault="0039709E" w:rsidP="002B2515">
      <w:pPr>
        <w:tabs>
          <w:tab w:val="right" w:pos="9360"/>
        </w:tabs>
        <w:autoSpaceDE w:val="0"/>
        <w:autoSpaceDN w:val="0"/>
        <w:adjustRightInd w:val="0"/>
        <w:spacing w:after="0" w:line="360" w:lineRule="auto"/>
        <w:rPr>
          <w:rFonts w:ascii="Times New Roman" w:hAnsi="Times New Roman" w:cs="Times New Roman"/>
          <w:b/>
          <w:color w:val="000000"/>
          <w:sz w:val="24"/>
          <w:szCs w:val="24"/>
          <w:lang w:val="en-GB"/>
        </w:rPr>
      </w:pPr>
      <w:r w:rsidRPr="002B2515">
        <w:rPr>
          <w:rFonts w:ascii="Times New Roman" w:hAnsi="Times New Roman" w:cs="Times New Roman"/>
          <w:b/>
          <w:color w:val="000000"/>
          <w:sz w:val="24"/>
          <w:szCs w:val="24"/>
          <w:lang w:val="en-GB"/>
        </w:rPr>
        <w:t>Table 4: Characteristics of samples</w:t>
      </w:r>
    </w:p>
    <w:tbl>
      <w:tblPr>
        <w:tblStyle w:val="TableGrid"/>
        <w:tblW w:w="8613" w:type="dxa"/>
        <w:tblLook w:val="04A0" w:firstRow="1" w:lastRow="0" w:firstColumn="1" w:lastColumn="0" w:noHBand="0" w:noVBand="1"/>
      </w:tblPr>
      <w:tblGrid>
        <w:gridCol w:w="1259"/>
        <w:gridCol w:w="4378"/>
        <w:gridCol w:w="2976"/>
      </w:tblGrid>
      <w:tr w:rsidR="0039709E" w:rsidRPr="002B2515" w14:paraId="7A94AB38" w14:textId="77777777" w:rsidTr="0039709E">
        <w:tc>
          <w:tcPr>
            <w:tcW w:w="1259" w:type="dxa"/>
          </w:tcPr>
          <w:p w14:paraId="3A7E9FC5"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S/N</w:t>
            </w:r>
          </w:p>
        </w:tc>
        <w:tc>
          <w:tcPr>
            <w:tcW w:w="4378" w:type="dxa"/>
          </w:tcPr>
          <w:p w14:paraId="26C40C01"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Properties</w:t>
            </w:r>
          </w:p>
        </w:tc>
        <w:tc>
          <w:tcPr>
            <w:tcW w:w="2976" w:type="dxa"/>
          </w:tcPr>
          <w:p w14:paraId="4A0D481F"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Sample</w:t>
            </w:r>
          </w:p>
        </w:tc>
      </w:tr>
      <w:tr w:rsidR="0039709E" w:rsidRPr="002B2515" w14:paraId="3E00E01C" w14:textId="77777777" w:rsidTr="0039709E">
        <w:tc>
          <w:tcPr>
            <w:tcW w:w="1259" w:type="dxa"/>
          </w:tcPr>
          <w:p w14:paraId="34797B01"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1</w:t>
            </w:r>
          </w:p>
        </w:tc>
        <w:tc>
          <w:tcPr>
            <w:tcW w:w="4378" w:type="dxa"/>
          </w:tcPr>
          <w:p w14:paraId="3370B25A"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Total volatile solids (TVS) (%)</w:t>
            </w:r>
          </w:p>
        </w:tc>
        <w:tc>
          <w:tcPr>
            <w:tcW w:w="2976" w:type="dxa"/>
          </w:tcPr>
          <w:p w14:paraId="0576EA22"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8</w:t>
            </w:r>
          </w:p>
        </w:tc>
      </w:tr>
      <w:tr w:rsidR="0039709E" w:rsidRPr="002B2515" w14:paraId="6799EACF" w14:textId="77777777" w:rsidTr="0039709E">
        <w:tc>
          <w:tcPr>
            <w:tcW w:w="1259" w:type="dxa"/>
          </w:tcPr>
          <w:p w14:paraId="42A27022"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2</w:t>
            </w:r>
          </w:p>
        </w:tc>
        <w:tc>
          <w:tcPr>
            <w:tcW w:w="4378" w:type="dxa"/>
          </w:tcPr>
          <w:p w14:paraId="6CB499A5"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Volatile solids (VS) (%)</w:t>
            </w:r>
          </w:p>
        </w:tc>
        <w:tc>
          <w:tcPr>
            <w:tcW w:w="2976" w:type="dxa"/>
          </w:tcPr>
          <w:p w14:paraId="67775237"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6.1</w:t>
            </w:r>
          </w:p>
        </w:tc>
      </w:tr>
      <w:tr w:rsidR="0039709E" w:rsidRPr="002B2515" w14:paraId="0D761D6D" w14:textId="77777777" w:rsidTr="0039709E">
        <w:tc>
          <w:tcPr>
            <w:tcW w:w="1259" w:type="dxa"/>
          </w:tcPr>
          <w:p w14:paraId="16D1F772"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3</w:t>
            </w:r>
          </w:p>
        </w:tc>
        <w:tc>
          <w:tcPr>
            <w:tcW w:w="4378" w:type="dxa"/>
          </w:tcPr>
          <w:p w14:paraId="100E87A4"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Moisture content (%)</w:t>
            </w:r>
          </w:p>
        </w:tc>
        <w:tc>
          <w:tcPr>
            <w:tcW w:w="2976" w:type="dxa"/>
          </w:tcPr>
          <w:p w14:paraId="18764D09"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96</w:t>
            </w:r>
          </w:p>
        </w:tc>
      </w:tr>
      <w:tr w:rsidR="0039709E" w:rsidRPr="002B2515" w14:paraId="47E8B13C" w14:textId="77777777" w:rsidTr="0039709E">
        <w:tc>
          <w:tcPr>
            <w:tcW w:w="1259" w:type="dxa"/>
          </w:tcPr>
          <w:p w14:paraId="07539932"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4</w:t>
            </w:r>
          </w:p>
        </w:tc>
        <w:tc>
          <w:tcPr>
            <w:tcW w:w="4378" w:type="dxa"/>
          </w:tcPr>
          <w:p w14:paraId="2D28C84A"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Carbon content (%)</w:t>
            </w:r>
          </w:p>
        </w:tc>
        <w:tc>
          <w:tcPr>
            <w:tcW w:w="2976" w:type="dxa"/>
          </w:tcPr>
          <w:p w14:paraId="10989068"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6.2</w:t>
            </w:r>
          </w:p>
        </w:tc>
      </w:tr>
      <w:tr w:rsidR="0039709E" w:rsidRPr="002B2515" w14:paraId="2D3031A9" w14:textId="77777777" w:rsidTr="0039709E">
        <w:tc>
          <w:tcPr>
            <w:tcW w:w="1259" w:type="dxa"/>
          </w:tcPr>
          <w:p w14:paraId="44E42144"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5</w:t>
            </w:r>
          </w:p>
        </w:tc>
        <w:tc>
          <w:tcPr>
            <w:tcW w:w="4378" w:type="dxa"/>
          </w:tcPr>
          <w:p w14:paraId="7EDCF8B4"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Protein content (%)</w:t>
            </w:r>
          </w:p>
        </w:tc>
        <w:tc>
          <w:tcPr>
            <w:tcW w:w="2976" w:type="dxa"/>
          </w:tcPr>
          <w:p w14:paraId="7E3E0AC5"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2.1</w:t>
            </w:r>
          </w:p>
        </w:tc>
      </w:tr>
      <w:tr w:rsidR="0039709E" w:rsidRPr="002B2515" w14:paraId="26006671" w14:textId="77777777" w:rsidTr="0039709E">
        <w:tc>
          <w:tcPr>
            <w:tcW w:w="1259" w:type="dxa"/>
          </w:tcPr>
          <w:p w14:paraId="2CEDF13E"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6</w:t>
            </w:r>
          </w:p>
        </w:tc>
        <w:tc>
          <w:tcPr>
            <w:tcW w:w="4378" w:type="dxa"/>
          </w:tcPr>
          <w:p w14:paraId="3F4CB0FD"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Nitrogen (%)</w:t>
            </w:r>
          </w:p>
        </w:tc>
        <w:tc>
          <w:tcPr>
            <w:tcW w:w="2976" w:type="dxa"/>
          </w:tcPr>
          <w:p w14:paraId="7C2EAF1A"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0.23</w:t>
            </w:r>
          </w:p>
        </w:tc>
      </w:tr>
      <w:tr w:rsidR="0039709E" w:rsidRPr="002B2515" w14:paraId="045AE94D" w14:textId="77777777" w:rsidTr="0039709E">
        <w:tc>
          <w:tcPr>
            <w:tcW w:w="1259" w:type="dxa"/>
          </w:tcPr>
          <w:p w14:paraId="7866C966"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7</w:t>
            </w:r>
          </w:p>
        </w:tc>
        <w:tc>
          <w:tcPr>
            <w:tcW w:w="4378" w:type="dxa"/>
          </w:tcPr>
          <w:p w14:paraId="1A4951C8" w14:textId="77777777" w:rsidR="0039709E" w:rsidRPr="002B2515" w:rsidRDefault="00790DCA"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Chemical oxygen demand (mg/L</w:t>
            </w:r>
            <w:r w:rsidR="0039709E" w:rsidRPr="002B2515">
              <w:rPr>
                <w:rFonts w:ascii="Times New Roman" w:hAnsi="Times New Roman" w:cs="Times New Roman"/>
                <w:color w:val="000000"/>
                <w:sz w:val="24"/>
                <w:szCs w:val="24"/>
                <w:lang w:val="en-GB"/>
              </w:rPr>
              <w:t>)</w:t>
            </w:r>
          </w:p>
        </w:tc>
        <w:tc>
          <w:tcPr>
            <w:tcW w:w="2976" w:type="dxa"/>
          </w:tcPr>
          <w:p w14:paraId="09D325B9"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200</w:t>
            </w:r>
          </w:p>
        </w:tc>
      </w:tr>
      <w:tr w:rsidR="0039709E" w:rsidRPr="002B2515" w14:paraId="367719D7" w14:textId="77777777" w:rsidTr="0039709E">
        <w:tc>
          <w:tcPr>
            <w:tcW w:w="1259" w:type="dxa"/>
          </w:tcPr>
          <w:p w14:paraId="2EB4E034"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8</w:t>
            </w:r>
          </w:p>
        </w:tc>
        <w:tc>
          <w:tcPr>
            <w:tcW w:w="4378" w:type="dxa"/>
          </w:tcPr>
          <w:p w14:paraId="6C09EB54"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pH</w:t>
            </w:r>
          </w:p>
        </w:tc>
        <w:tc>
          <w:tcPr>
            <w:tcW w:w="2976" w:type="dxa"/>
          </w:tcPr>
          <w:p w14:paraId="5395D772" w14:textId="77777777" w:rsidR="0039709E" w:rsidRPr="002B2515" w:rsidRDefault="0039709E" w:rsidP="002B2515">
            <w:pPr>
              <w:tabs>
                <w:tab w:val="right" w:pos="9360"/>
              </w:tabs>
              <w:autoSpaceDE w:val="0"/>
              <w:autoSpaceDN w:val="0"/>
              <w:adjustRightInd w:val="0"/>
              <w:spacing w:line="360" w:lineRule="auto"/>
              <w:rPr>
                <w:rFonts w:ascii="Times New Roman" w:hAnsi="Times New Roman" w:cs="Times New Roman"/>
                <w:color w:val="000000"/>
                <w:sz w:val="24"/>
                <w:szCs w:val="24"/>
                <w:lang w:val="en-GB"/>
              </w:rPr>
            </w:pPr>
            <w:r w:rsidRPr="002B2515">
              <w:rPr>
                <w:rFonts w:ascii="Times New Roman" w:hAnsi="Times New Roman" w:cs="Times New Roman"/>
                <w:color w:val="000000"/>
                <w:sz w:val="24"/>
                <w:szCs w:val="24"/>
                <w:lang w:val="en-GB"/>
              </w:rPr>
              <w:t>7.2</w:t>
            </w:r>
          </w:p>
        </w:tc>
      </w:tr>
    </w:tbl>
    <w:p w14:paraId="12271663" w14:textId="77777777" w:rsidR="0039709E" w:rsidRPr="002B2515" w:rsidRDefault="0039709E" w:rsidP="002B2515">
      <w:pPr>
        <w:autoSpaceDE w:val="0"/>
        <w:autoSpaceDN w:val="0"/>
        <w:adjustRightInd w:val="0"/>
        <w:spacing w:after="0" w:line="360" w:lineRule="auto"/>
        <w:jc w:val="both"/>
        <w:rPr>
          <w:rFonts w:ascii="Times New Roman" w:hAnsi="Times New Roman" w:cs="Times New Roman"/>
          <w:iCs/>
          <w:sz w:val="24"/>
          <w:szCs w:val="24"/>
        </w:rPr>
      </w:pPr>
    </w:p>
    <w:p w14:paraId="0092A02C" w14:textId="77777777" w:rsidR="005F00FD" w:rsidRPr="002B2515" w:rsidRDefault="005F00FD" w:rsidP="002B2515">
      <w:pPr>
        <w:tabs>
          <w:tab w:val="right" w:pos="9360"/>
        </w:tabs>
        <w:autoSpaceDE w:val="0"/>
        <w:autoSpaceDN w:val="0"/>
        <w:adjustRightInd w:val="0"/>
        <w:spacing w:after="0" w:line="360" w:lineRule="auto"/>
        <w:jc w:val="both"/>
        <w:rPr>
          <w:rFonts w:ascii="Times New Roman" w:hAnsi="Times New Roman" w:cs="Times New Roman"/>
          <w:b/>
          <w:color w:val="000000"/>
          <w:sz w:val="24"/>
          <w:szCs w:val="24"/>
        </w:rPr>
      </w:pPr>
      <w:r w:rsidRPr="002B2515">
        <w:rPr>
          <w:rFonts w:ascii="Times New Roman" w:hAnsi="Times New Roman" w:cs="Times New Roman"/>
          <w:b/>
          <w:color w:val="000000"/>
          <w:sz w:val="24"/>
          <w:szCs w:val="24"/>
        </w:rPr>
        <w:t>3.2 Biogas Production</w:t>
      </w:r>
    </w:p>
    <w:p w14:paraId="1417610C" w14:textId="77777777" w:rsidR="0039709E" w:rsidRPr="002B2515" w:rsidRDefault="005F00FD" w:rsidP="002B2515">
      <w:pPr>
        <w:autoSpaceDE w:val="0"/>
        <w:autoSpaceDN w:val="0"/>
        <w:adjustRightInd w:val="0"/>
        <w:spacing w:after="0" w:line="360" w:lineRule="auto"/>
        <w:jc w:val="both"/>
        <w:rPr>
          <w:rFonts w:ascii="Times New Roman" w:hAnsi="Times New Roman" w:cs="Times New Roman"/>
          <w:color w:val="000000"/>
          <w:sz w:val="24"/>
          <w:szCs w:val="24"/>
        </w:rPr>
      </w:pPr>
      <w:r w:rsidRPr="002B2515">
        <w:rPr>
          <w:rFonts w:ascii="Times New Roman" w:hAnsi="Times New Roman" w:cs="Times New Roman"/>
          <w:color w:val="000000"/>
          <w:sz w:val="24"/>
          <w:szCs w:val="24"/>
        </w:rPr>
        <w:t>The biogas production during the period of the study is shown in Figure 1. It was observed that biogas production actually started at beginning and end of observation for cow dung only. This is predicted because biogas production rate in batch condition is directly equal to specific gro</w:t>
      </w:r>
      <w:r w:rsidR="00285DEB">
        <w:rPr>
          <w:rFonts w:ascii="Times New Roman" w:hAnsi="Times New Roman" w:cs="Times New Roman"/>
          <w:color w:val="000000"/>
          <w:sz w:val="24"/>
          <w:szCs w:val="24"/>
        </w:rPr>
        <w:t>wth of methanogenic b</w:t>
      </w:r>
      <w:r w:rsidR="00D33F8D">
        <w:rPr>
          <w:rFonts w:ascii="Times New Roman" w:hAnsi="Times New Roman" w:cs="Times New Roman"/>
          <w:color w:val="000000"/>
          <w:sz w:val="24"/>
          <w:szCs w:val="24"/>
        </w:rPr>
        <w:t>acteria (Chen and Hashimoto, 200</w:t>
      </w:r>
      <w:r w:rsidR="00285DEB">
        <w:rPr>
          <w:rFonts w:ascii="Times New Roman" w:hAnsi="Times New Roman" w:cs="Times New Roman"/>
          <w:color w:val="000000"/>
          <w:sz w:val="24"/>
          <w:szCs w:val="24"/>
        </w:rPr>
        <w:t>8)</w:t>
      </w:r>
      <w:r w:rsidRPr="002B2515">
        <w:rPr>
          <w:rFonts w:ascii="Times New Roman" w:hAnsi="Times New Roman" w:cs="Times New Roman"/>
          <w:color w:val="000000"/>
          <w:sz w:val="24"/>
          <w:szCs w:val="24"/>
        </w:rPr>
        <w:t xml:space="preserve">. </w:t>
      </w:r>
      <w:r w:rsidRPr="002B2515">
        <w:rPr>
          <w:rFonts w:ascii="Times New Roman" w:hAnsi="Times New Roman" w:cs="Times New Roman"/>
          <w:color w:val="000000"/>
          <w:sz w:val="24"/>
          <w:szCs w:val="24"/>
          <w:lang w:val="en-GB"/>
        </w:rPr>
        <w:t xml:space="preserve">During the first 8 days of observation, there was slow biogas production and mainly due to the lag phase of microbial growth. Whereas in the range of 9 to 18 days of observation biogas production increases </w:t>
      </w:r>
      <w:r w:rsidR="00743C21" w:rsidRPr="002B2515">
        <w:rPr>
          <w:rFonts w:ascii="Times New Roman" w:hAnsi="Times New Roman" w:cs="Times New Roman"/>
          <w:color w:val="000000"/>
          <w:sz w:val="24"/>
          <w:szCs w:val="24"/>
          <w:lang w:val="en-GB"/>
        </w:rPr>
        <w:t>substantially</w:t>
      </w:r>
      <w:r w:rsidRPr="002B2515">
        <w:rPr>
          <w:rFonts w:ascii="Times New Roman" w:hAnsi="Times New Roman" w:cs="Times New Roman"/>
          <w:color w:val="000000"/>
          <w:sz w:val="24"/>
          <w:szCs w:val="24"/>
          <w:lang w:val="en-GB"/>
        </w:rPr>
        <w:t xml:space="preserve"> due to exponential growth of methanogens. </w:t>
      </w:r>
      <w:r w:rsidRPr="002B2515">
        <w:rPr>
          <w:rFonts w:ascii="Times New Roman" w:hAnsi="Times New Roman" w:cs="Times New Roman"/>
          <w:color w:val="000000"/>
          <w:sz w:val="24"/>
          <w:szCs w:val="24"/>
        </w:rPr>
        <w:t xml:space="preserve">This could be due to unregulated pH region employed. The pH of cow dung was found to be basic and later became neutral while brewer’s spent grain was acid and later became neutral. The unregulated pH region can lead to increase/decrease in concentration of ammonia nitrogen and might be assumed to inhibit the process. It was reported by Chen </w:t>
      </w:r>
      <w:r w:rsidRPr="00D33F8D">
        <w:rPr>
          <w:rFonts w:ascii="Times New Roman" w:hAnsi="Times New Roman" w:cs="Times New Roman"/>
          <w:i/>
          <w:color w:val="000000"/>
          <w:sz w:val="24"/>
          <w:szCs w:val="24"/>
        </w:rPr>
        <w:t>et al</w:t>
      </w:r>
      <w:r w:rsidR="00D33F8D">
        <w:rPr>
          <w:rFonts w:ascii="Times New Roman" w:hAnsi="Times New Roman" w:cs="Times New Roman"/>
          <w:color w:val="000000"/>
          <w:sz w:val="24"/>
          <w:szCs w:val="24"/>
        </w:rPr>
        <w:t>., (2008)</w:t>
      </w:r>
      <w:r w:rsidRPr="002B2515">
        <w:rPr>
          <w:rFonts w:ascii="Times New Roman" w:hAnsi="Times New Roman" w:cs="Times New Roman"/>
          <w:color w:val="000000"/>
          <w:sz w:val="24"/>
          <w:szCs w:val="24"/>
        </w:rPr>
        <w:t xml:space="preserve"> that high concentration of ammonia nitrogen is toxic to anaerobes, which will decrease the efficiency of the digestion and upset the process. It is obvious from Figure 1 that cow dung is an effective feed stock and inoculums for anaerobic digestion and could significantly enhance the biogas production. </w:t>
      </w:r>
    </w:p>
    <w:p w14:paraId="5FF2D184" w14:textId="77777777" w:rsidR="005F00FD" w:rsidRPr="002B2515" w:rsidRDefault="005F00FD" w:rsidP="002B2515">
      <w:pPr>
        <w:autoSpaceDE w:val="0"/>
        <w:autoSpaceDN w:val="0"/>
        <w:adjustRightInd w:val="0"/>
        <w:spacing w:after="0" w:line="360" w:lineRule="auto"/>
        <w:jc w:val="both"/>
        <w:rPr>
          <w:rFonts w:ascii="Times New Roman" w:hAnsi="Times New Roman" w:cs="Times New Roman"/>
          <w:iCs/>
          <w:sz w:val="24"/>
          <w:szCs w:val="24"/>
        </w:rPr>
      </w:pPr>
      <w:r w:rsidRPr="002B2515">
        <w:rPr>
          <w:rFonts w:ascii="Times New Roman" w:hAnsi="Times New Roman" w:cs="Times New Roman"/>
          <w:iCs/>
          <w:noProof/>
          <w:sz w:val="24"/>
          <w:szCs w:val="24"/>
        </w:rPr>
        <w:lastRenderedPageBreak/>
        <w:drawing>
          <wp:inline distT="0" distB="0" distL="0" distR="0" wp14:anchorId="0FEA7AB4" wp14:editId="31720862">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15C973A" w14:textId="77777777" w:rsidR="005F00FD" w:rsidRPr="002B2515" w:rsidRDefault="005F00FD" w:rsidP="002B2515">
      <w:pPr>
        <w:spacing w:line="360" w:lineRule="auto"/>
        <w:rPr>
          <w:rFonts w:ascii="Times New Roman" w:hAnsi="Times New Roman" w:cs="Times New Roman"/>
          <w:b/>
          <w:sz w:val="24"/>
          <w:szCs w:val="24"/>
        </w:rPr>
      </w:pPr>
      <w:r w:rsidRPr="002B2515">
        <w:rPr>
          <w:rFonts w:ascii="Times New Roman" w:hAnsi="Times New Roman" w:cs="Times New Roman"/>
          <w:b/>
          <w:sz w:val="24"/>
          <w:szCs w:val="24"/>
        </w:rPr>
        <w:t>Figure 1: Production of biogas at different period</w:t>
      </w:r>
    </w:p>
    <w:p w14:paraId="582234D5" w14:textId="77777777" w:rsidR="005F00FD" w:rsidRPr="002B2515" w:rsidRDefault="005F00FD" w:rsidP="002B2515">
      <w:pPr>
        <w:tabs>
          <w:tab w:val="right" w:pos="9360"/>
        </w:tabs>
        <w:autoSpaceDE w:val="0"/>
        <w:autoSpaceDN w:val="0"/>
        <w:adjustRightInd w:val="0"/>
        <w:spacing w:after="0" w:line="360" w:lineRule="auto"/>
        <w:jc w:val="both"/>
        <w:rPr>
          <w:rFonts w:ascii="Times New Roman" w:hAnsi="Times New Roman" w:cs="Times New Roman"/>
          <w:b/>
          <w:color w:val="000000"/>
          <w:sz w:val="24"/>
          <w:szCs w:val="24"/>
        </w:rPr>
      </w:pPr>
      <w:r w:rsidRPr="002B2515">
        <w:rPr>
          <w:rFonts w:ascii="Times New Roman" w:hAnsi="Times New Roman" w:cs="Times New Roman"/>
          <w:b/>
          <w:color w:val="000000"/>
          <w:sz w:val="24"/>
          <w:szCs w:val="24"/>
        </w:rPr>
        <w:t>3.3 Characterization of biogas</w:t>
      </w:r>
    </w:p>
    <w:p w14:paraId="3351A207" w14:textId="77777777" w:rsidR="005F00FD" w:rsidRDefault="005F00FD" w:rsidP="002B2515">
      <w:pPr>
        <w:tabs>
          <w:tab w:val="right" w:pos="9360"/>
        </w:tabs>
        <w:autoSpaceDE w:val="0"/>
        <w:autoSpaceDN w:val="0"/>
        <w:adjustRightInd w:val="0"/>
        <w:spacing w:after="0" w:line="360" w:lineRule="auto"/>
        <w:jc w:val="both"/>
        <w:rPr>
          <w:rFonts w:ascii="Times New Roman" w:hAnsi="Times New Roman" w:cs="Times New Roman"/>
          <w:color w:val="000000"/>
          <w:sz w:val="24"/>
          <w:szCs w:val="24"/>
        </w:rPr>
      </w:pPr>
      <w:r w:rsidRPr="002B2515">
        <w:rPr>
          <w:rFonts w:ascii="Times New Roman" w:hAnsi="Times New Roman" w:cs="Times New Roman"/>
          <w:color w:val="000000"/>
          <w:sz w:val="24"/>
          <w:szCs w:val="24"/>
        </w:rPr>
        <w:t>Table 5 presented the result of cumulative gas content of the biogas produced from mixture of cow dung and brewer’s spent grain.</w:t>
      </w:r>
      <w:r w:rsidRPr="002B2515">
        <w:rPr>
          <w:rFonts w:ascii="Times New Roman" w:hAnsi="Times New Roman" w:cs="Times New Roman"/>
          <w:sz w:val="24"/>
          <w:szCs w:val="24"/>
        </w:rPr>
        <w:t xml:space="preserve"> From the table, it could be observed </w:t>
      </w:r>
      <w:r w:rsidR="00FF58F9" w:rsidRPr="002B2515">
        <w:rPr>
          <w:rFonts w:ascii="Times New Roman" w:hAnsi="Times New Roman" w:cs="Times New Roman"/>
          <w:sz w:val="24"/>
          <w:szCs w:val="24"/>
        </w:rPr>
        <w:t>that the carbon dioxide content of 30</w:t>
      </w:r>
      <w:r w:rsidRPr="002B2515">
        <w:rPr>
          <w:rFonts w:ascii="Times New Roman" w:hAnsi="Times New Roman" w:cs="Times New Roman"/>
          <w:sz w:val="24"/>
          <w:szCs w:val="24"/>
        </w:rPr>
        <w:t xml:space="preserve">% </w:t>
      </w:r>
      <w:r w:rsidR="00FF58F9" w:rsidRPr="002B2515">
        <w:rPr>
          <w:rFonts w:ascii="Times New Roman" w:hAnsi="Times New Roman" w:cs="Times New Roman"/>
          <w:sz w:val="24"/>
          <w:szCs w:val="24"/>
        </w:rPr>
        <w:t xml:space="preserve">of </w:t>
      </w:r>
      <w:r w:rsidRPr="002B2515">
        <w:rPr>
          <w:rFonts w:ascii="Times New Roman" w:hAnsi="Times New Roman" w:cs="Times New Roman"/>
          <w:sz w:val="24"/>
          <w:szCs w:val="24"/>
        </w:rPr>
        <w:t>biogas</w:t>
      </w:r>
      <w:r w:rsidR="00FF58F9" w:rsidRPr="002B2515">
        <w:rPr>
          <w:rFonts w:ascii="Times New Roman" w:hAnsi="Times New Roman" w:cs="Times New Roman"/>
          <w:sz w:val="24"/>
          <w:szCs w:val="24"/>
        </w:rPr>
        <w:t xml:space="preserve"> was produced</w:t>
      </w:r>
      <w:r w:rsidRPr="002B2515">
        <w:rPr>
          <w:rFonts w:ascii="Times New Roman" w:hAnsi="Times New Roman" w:cs="Times New Roman"/>
          <w:sz w:val="24"/>
          <w:szCs w:val="24"/>
        </w:rPr>
        <w:t xml:space="preserve"> with </w:t>
      </w:r>
      <w:r w:rsidR="00FF58F9" w:rsidRPr="002B2515">
        <w:rPr>
          <w:rFonts w:ascii="Times New Roman" w:hAnsi="Times New Roman" w:cs="Times New Roman"/>
          <w:sz w:val="24"/>
          <w:szCs w:val="24"/>
        </w:rPr>
        <w:t>methane content of 45</w:t>
      </w:r>
      <w:r w:rsidRPr="002B2515">
        <w:rPr>
          <w:rFonts w:ascii="Times New Roman" w:hAnsi="Times New Roman" w:cs="Times New Roman"/>
          <w:sz w:val="24"/>
          <w:szCs w:val="24"/>
        </w:rPr>
        <w:t xml:space="preserve">%. </w:t>
      </w:r>
      <w:r w:rsidRPr="002B2515">
        <w:rPr>
          <w:rFonts w:ascii="Times New Roman" w:hAnsi="Times New Roman" w:cs="Times New Roman"/>
          <w:color w:val="000000"/>
          <w:sz w:val="24"/>
          <w:szCs w:val="24"/>
        </w:rPr>
        <w:t xml:space="preserve">This could be that considerable amount of anaerobic bacteria in the cow dung function effectively to degrade the organic fraction </w:t>
      </w:r>
      <w:r w:rsidR="00FF58F9" w:rsidRPr="002B2515">
        <w:rPr>
          <w:rFonts w:ascii="Times New Roman" w:hAnsi="Times New Roman" w:cs="Times New Roman"/>
          <w:color w:val="000000"/>
          <w:sz w:val="24"/>
          <w:szCs w:val="24"/>
        </w:rPr>
        <w:t xml:space="preserve">in the brewer’s spent grain </w:t>
      </w:r>
      <w:r w:rsidRPr="002B2515">
        <w:rPr>
          <w:rFonts w:ascii="Times New Roman" w:hAnsi="Times New Roman" w:cs="Times New Roman"/>
          <w:color w:val="000000"/>
          <w:sz w:val="24"/>
          <w:szCs w:val="24"/>
        </w:rPr>
        <w:t xml:space="preserve">to produce biogas with reasonable amount of methane content. </w:t>
      </w:r>
    </w:p>
    <w:p w14:paraId="5DC1B2E5" w14:textId="77777777" w:rsidR="00243F62" w:rsidRPr="002B2515" w:rsidRDefault="00243F62" w:rsidP="002B2515">
      <w:pPr>
        <w:tabs>
          <w:tab w:val="right" w:pos="9360"/>
        </w:tabs>
        <w:autoSpaceDE w:val="0"/>
        <w:autoSpaceDN w:val="0"/>
        <w:adjustRightInd w:val="0"/>
        <w:spacing w:after="0" w:line="360" w:lineRule="auto"/>
        <w:jc w:val="both"/>
        <w:rPr>
          <w:rFonts w:ascii="Times New Roman" w:hAnsi="Times New Roman" w:cs="Times New Roman"/>
          <w:color w:val="000000"/>
          <w:sz w:val="24"/>
          <w:szCs w:val="24"/>
        </w:rPr>
      </w:pPr>
    </w:p>
    <w:p w14:paraId="6AF8D88D" w14:textId="77777777" w:rsidR="005F00FD" w:rsidRPr="002B2515" w:rsidRDefault="005F00FD" w:rsidP="002B2515">
      <w:pPr>
        <w:spacing w:line="360" w:lineRule="auto"/>
        <w:rPr>
          <w:rFonts w:ascii="Times New Roman" w:hAnsi="Times New Roman" w:cs="Times New Roman"/>
          <w:b/>
          <w:sz w:val="24"/>
          <w:szCs w:val="24"/>
        </w:rPr>
      </w:pPr>
      <w:r w:rsidRPr="002B2515">
        <w:rPr>
          <w:rFonts w:ascii="Times New Roman" w:hAnsi="Times New Roman" w:cs="Times New Roman"/>
          <w:b/>
          <w:sz w:val="24"/>
          <w:szCs w:val="24"/>
        </w:rPr>
        <w:t xml:space="preserve">Table </w:t>
      </w:r>
      <w:r w:rsidR="00FF58F9" w:rsidRPr="002B2515">
        <w:rPr>
          <w:rFonts w:ascii="Times New Roman" w:hAnsi="Times New Roman" w:cs="Times New Roman"/>
          <w:b/>
          <w:sz w:val="24"/>
          <w:szCs w:val="24"/>
        </w:rPr>
        <w:t>5</w:t>
      </w:r>
      <w:r w:rsidRPr="002B2515">
        <w:rPr>
          <w:rFonts w:ascii="Times New Roman" w:hAnsi="Times New Roman" w:cs="Times New Roman"/>
          <w:b/>
          <w:sz w:val="24"/>
          <w:szCs w:val="24"/>
        </w:rPr>
        <w:t>: Gas content of biogas produced.</w:t>
      </w:r>
    </w:p>
    <w:tbl>
      <w:tblPr>
        <w:tblStyle w:val="TableGrid"/>
        <w:tblW w:w="0" w:type="auto"/>
        <w:tblLook w:val="04A0" w:firstRow="1" w:lastRow="0" w:firstColumn="1" w:lastColumn="0" w:noHBand="0" w:noVBand="1"/>
      </w:tblPr>
      <w:tblGrid>
        <w:gridCol w:w="1540"/>
        <w:gridCol w:w="1540"/>
        <w:gridCol w:w="1540"/>
        <w:gridCol w:w="1540"/>
        <w:gridCol w:w="1540"/>
        <w:gridCol w:w="1540"/>
      </w:tblGrid>
      <w:tr w:rsidR="005F00FD" w:rsidRPr="002B2515" w14:paraId="01DC3857" w14:textId="77777777" w:rsidTr="00953EE7">
        <w:tc>
          <w:tcPr>
            <w:tcW w:w="1540" w:type="dxa"/>
          </w:tcPr>
          <w:p w14:paraId="67987F7F" w14:textId="77777777" w:rsidR="005F00FD" w:rsidRPr="002B2515" w:rsidRDefault="005F00FD"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S/N</w:t>
            </w:r>
          </w:p>
        </w:tc>
        <w:tc>
          <w:tcPr>
            <w:tcW w:w="1540" w:type="dxa"/>
          </w:tcPr>
          <w:p w14:paraId="60602917" w14:textId="77777777"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Cumulative Methane</w:t>
            </w:r>
          </w:p>
          <w:p w14:paraId="64153E28" w14:textId="77777777"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CH</w:t>
            </w:r>
            <w:r w:rsidRPr="002B2515">
              <w:rPr>
                <w:rFonts w:ascii="Times New Roman" w:hAnsi="Times New Roman" w:cs="Times New Roman"/>
                <w:sz w:val="24"/>
                <w:szCs w:val="24"/>
                <w:vertAlign w:val="subscript"/>
              </w:rPr>
              <w:t>4</w:t>
            </w:r>
            <w:r w:rsidRPr="002B2515">
              <w:rPr>
                <w:rFonts w:ascii="Times New Roman" w:hAnsi="Times New Roman" w:cs="Times New Roman"/>
                <w:sz w:val="24"/>
                <w:szCs w:val="24"/>
              </w:rPr>
              <w:t xml:space="preserve"> gas (%)</w:t>
            </w:r>
          </w:p>
        </w:tc>
        <w:tc>
          <w:tcPr>
            <w:tcW w:w="1540" w:type="dxa"/>
          </w:tcPr>
          <w:p w14:paraId="1DFE6677" w14:textId="77777777"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Cumulative CO</w:t>
            </w:r>
            <w:r w:rsidRPr="002B2515">
              <w:rPr>
                <w:rFonts w:ascii="Times New Roman" w:hAnsi="Times New Roman" w:cs="Times New Roman"/>
                <w:sz w:val="24"/>
                <w:szCs w:val="24"/>
                <w:vertAlign w:val="subscript"/>
              </w:rPr>
              <w:t>2</w:t>
            </w:r>
          </w:p>
          <w:p w14:paraId="43ADA637" w14:textId="77777777"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w:t>
            </w:r>
          </w:p>
        </w:tc>
        <w:tc>
          <w:tcPr>
            <w:tcW w:w="1540" w:type="dxa"/>
          </w:tcPr>
          <w:p w14:paraId="77CE74A7" w14:textId="77777777"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Cumulative CO</w:t>
            </w:r>
          </w:p>
          <w:p w14:paraId="465E215B" w14:textId="77777777"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w:t>
            </w:r>
          </w:p>
        </w:tc>
        <w:tc>
          <w:tcPr>
            <w:tcW w:w="1540" w:type="dxa"/>
          </w:tcPr>
          <w:p w14:paraId="24326F1C" w14:textId="77777777"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Others</w:t>
            </w:r>
          </w:p>
          <w:p w14:paraId="3DDD50DA" w14:textId="77777777"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w:t>
            </w:r>
          </w:p>
        </w:tc>
        <w:tc>
          <w:tcPr>
            <w:tcW w:w="1540" w:type="dxa"/>
          </w:tcPr>
          <w:p w14:paraId="6E738034" w14:textId="77777777" w:rsidR="005F00FD" w:rsidRPr="002B2515" w:rsidRDefault="005F00FD" w:rsidP="002B2515">
            <w:pPr>
              <w:spacing w:line="360" w:lineRule="auto"/>
              <w:jc w:val="center"/>
              <w:rPr>
                <w:rFonts w:ascii="Times New Roman" w:hAnsi="Times New Roman" w:cs="Times New Roman"/>
                <w:sz w:val="24"/>
                <w:szCs w:val="24"/>
              </w:rPr>
            </w:pPr>
            <w:r w:rsidRPr="002B2515">
              <w:rPr>
                <w:rFonts w:ascii="Times New Roman" w:hAnsi="Times New Roman" w:cs="Times New Roman"/>
                <w:sz w:val="24"/>
                <w:szCs w:val="24"/>
              </w:rPr>
              <w:t>Total</w:t>
            </w:r>
          </w:p>
          <w:p w14:paraId="600A2FE4" w14:textId="77777777" w:rsidR="005F00FD" w:rsidRPr="002B2515" w:rsidRDefault="005F00FD" w:rsidP="002B2515">
            <w:pPr>
              <w:spacing w:line="360" w:lineRule="auto"/>
              <w:jc w:val="center"/>
              <w:rPr>
                <w:rFonts w:ascii="Times New Roman" w:hAnsi="Times New Roman" w:cs="Times New Roman"/>
                <w:sz w:val="24"/>
                <w:szCs w:val="24"/>
              </w:rPr>
            </w:pPr>
          </w:p>
        </w:tc>
      </w:tr>
      <w:tr w:rsidR="005F00FD" w:rsidRPr="002B2515" w14:paraId="4AED7FF8" w14:textId="77777777" w:rsidTr="00953EE7">
        <w:tc>
          <w:tcPr>
            <w:tcW w:w="1540" w:type="dxa"/>
          </w:tcPr>
          <w:p w14:paraId="786A1467" w14:textId="77777777" w:rsidR="005F00FD" w:rsidRPr="002B2515" w:rsidRDefault="00FF58F9"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 xml:space="preserve">Sample </w:t>
            </w:r>
          </w:p>
        </w:tc>
        <w:tc>
          <w:tcPr>
            <w:tcW w:w="1540" w:type="dxa"/>
          </w:tcPr>
          <w:p w14:paraId="189DB978" w14:textId="77777777" w:rsidR="005F00FD" w:rsidRPr="002B2515" w:rsidRDefault="00FF58F9"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45</w:t>
            </w:r>
          </w:p>
        </w:tc>
        <w:tc>
          <w:tcPr>
            <w:tcW w:w="1540" w:type="dxa"/>
          </w:tcPr>
          <w:p w14:paraId="75E0F959" w14:textId="77777777" w:rsidR="005F00FD" w:rsidRPr="002B2515" w:rsidRDefault="00FF58F9"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30</w:t>
            </w:r>
          </w:p>
        </w:tc>
        <w:tc>
          <w:tcPr>
            <w:tcW w:w="1540" w:type="dxa"/>
          </w:tcPr>
          <w:p w14:paraId="52CAB37B" w14:textId="77777777" w:rsidR="005F00FD" w:rsidRPr="002B2515" w:rsidRDefault="00FF58F9"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22</w:t>
            </w:r>
          </w:p>
        </w:tc>
        <w:tc>
          <w:tcPr>
            <w:tcW w:w="1540" w:type="dxa"/>
          </w:tcPr>
          <w:p w14:paraId="4554621B" w14:textId="77777777" w:rsidR="005F00FD" w:rsidRPr="002B2515" w:rsidRDefault="00FF58F9"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3</w:t>
            </w:r>
          </w:p>
        </w:tc>
        <w:tc>
          <w:tcPr>
            <w:tcW w:w="1540" w:type="dxa"/>
          </w:tcPr>
          <w:p w14:paraId="51447947" w14:textId="77777777" w:rsidR="005F00FD" w:rsidRPr="002B2515" w:rsidRDefault="005F00FD" w:rsidP="002B2515">
            <w:pPr>
              <w:spacing w:line="360" w:lineRule="auto"/>
              <w:rPr>
                <w:rFonts w:ascii="Times New Roman" w:hAnsi="Times New Roman" w:cs="Times New Roman"/>
                <w:sz w:val="24"/>
                <w:szCs w:val="24"/>
              </w:rPr>
            </w:pPr>
            <w:r w:rsidRPr="002B2515">
              <w:rPr>
                <w:rFonts w:ascii="Times New Roman" w:hAnsi="Times New Roman" w:cs="Times New Roman"/>
                <w:sz w:val="24"/>
                <w:szCs w:val="24"/>
              </w:rPr>
              <w:t>100</w:t>
            </w:r>
          </w:p>
        </w:tc>
      </w:tr>
    </w:tbl>
    <w:p w14:paraId="14532B82" w14:textId="77777777" w:rsidR="00B72E7A" w:rsidRPr="002B2515" w:rsidRDefault="00B72E7A" w:rsidP="002B2515">
      <w:pPr>
        <w:tabs>
          <w:tab w:val="right" w:pos="9360"/>
        </w:tabs>
        <w:autoSpaceDE w:val="0"/>
        <w:autoSpaceDN w:val="0"/>
        <w:adjustRightInd w:val="0"/>
        <w:spacing w:after="0" w:line="360" w:lineRule="auto"/>
        <w:jc w:val="both"/>
        <w:rPr>
          <w:rFonts w:ascii="Times New Roman" w:hAnsi="Times New Roman" w:cs="Times New Roman"/>
          <w:color w:val="000000"/>
          <w:sz w:val="24"/>
          <w:szCs w:val="24"/>
          <w:lang w:val="en-GB"/>
        </w:rPr>
      </w:pPr>
    </w:p>
    <w:p w14:paraId="55B8C89B" w14:textId="77777777" w:rsidR="00DF00BD" w:rsidRDefault="00DF00BD" w:rsidP="002B2515">
      <w:pPr>
        <w:tabs>
          <w:tab w:val="right" w:pos="9360"/>
        </w:tabs>
        <w:autoSpaceDE w:val="0"/>
        <w:autoSpaceDN w:val="0"/>
        <w:adjustRightInd w:val="0"/>
        <w:spacing w:after="0" w:line="360" w:lineRule="auto"/>
        <w:jc w:val="both"/>
        <w:rPr>
          <w:rFonts w:ascii="Times New Roman" w:hAnsi="Times New Roman" w:cs="Times New Roman"/>
          <w:color w:val="000000"/>
          <w:sz w:val="24"/>
          <w:szCs w:val="24"/>
          <w:lang w:val="en-GB"/>
        </w:rPr>
      </w:pPr>
    </w:p>
    <w:p w14:paraId="2CF4CCDC" w14:textId="77777777" w:rsidR="00DF00BD" w:rsidRDefault="00DF00BD" w:rsidP="002B2515">
      <w:pPr>
        <w:tabs>
          <w:tab w:val="right" w:pos="9360"/>
        </w:tabs>
        <w:autoSpaceDE w:val="0"/>
        <w:autoSpaceDN w:val="0"/>
        <w:adjustRightInd w:val="0"/>
        <w:spacing w:after="0" w:line="360" w:lineRule="auto"/>
        <w:jc w:val="both"/>
        <w:rPr>
          <w:rFonts w:ascii="Times New Roman" w:hAnsi="Times New Roman" w:cs="Times New Roman"/>
          <w:color w:val="000000"/>
          <w:sz w:val="24"/>
          <w:szCs w:val="24"/>
          <w:lang w:val="en-GB"/>
        </w:rPr>
      </w:pPr>
    </w:p>
    <w:p w14:paraId="4663D2A3" w14:textId="77777777" w:rsidR="00FF58F9" w:rsidRPr="002B2515" w:rsidRDefault="00C72F31" w:rsidP="002B2515">
      <w:pPr>
        <w:tabs>
          <w:tab w:val="right" w:pos="9360"/>
        </w:tabs>
        <w:autoSpaceDE w:val="0"/>
        <w:autoSpaceDN w:val="0"/>
        <w:adjustRightInd w:val="0"/>
        <w:spacing w:after="0" w:line="360" w:lineRule="auto"/>
        <w:jc w:val="both"/>
        <w:rPr>
          <w:rFonts w:ascii="Times New Roman" w:hAnsi="Times New Roman" w:cs="Times New Roman"/>
          <w:b/>
          <w:color w:val="000000"/>
          <w:sz w:val="24"/>
          <w:szCs w:val="24"/>
          <w:lang w:val="en-GB"/>
        </w:rPr>
      </w:pPr>
      <w:r w:rsidRPr="002B2515">
        <w:rPr>
          <w:rFonts w:ascii="Times New Roman" w:hAnsi="Times New Roman" w:cs="Times New Roman"/>
          <w:color w:val="000000"/>
          <w:sz w:val="24"/>
          <w:szCs w:val="24"/>
          <w:lang w:val="en-GB"/>
        </w:rPr>
        <w:t>3.4</w:t>
      </w:r>
      <w:r w:rsidR="00FF58F9" w:rsidRPr="002B2515">
        <w:rPr>
          <w:rFonts w:ascii="Times New Roman" w:hAnsi="Times New Roman" w:cs="Times New Roman"/>
          <w:color w:val="000000"/>
          <w:sz w:val="24"/>
          <w:szCs w:val="24"/>
          <w:lang w:val="en-GB"/>
        </w:rPr>
        <w:t xml:space="preserve"> </w:t>
      </w:r>
      <w:r w:rsidR="00FF58F9" w:rsidRPr="002B2515">
        <w:rPr>
          <w:rFonts w:ascii="Times New Roman" w:hAnsi="Times New Roman" w:cs="Times New Roman"/>
          <w:b/>
          <w:color w:val="000000"/>
          <w:sz w:val="24"/>
          <w:szCs w:val="24"/>
          <w:lang w:val="en-GB"/>
        </w:rPr>
        <w:t>Optimization of biogas production</w:t>
      </w:r>
    </w:p>
    <w:p w14:paraId="7E949253" w14:textId="77777777" w:rsidR="00FF58F9" w:rsidRPr="002B2515" w:rsidRDefault="00FF58F9" w:rsidP="002B2515">
      <w:pPr>
        <w:spacing w:line="360" w:lineRule="auto"/>
        <w:jc w:val="both"/>
        <w:rPr>
          <w:rFonts w:ascii="Times New Roman" w:hAnsi="Times New Roman" w:cs="Times New Roman"/>
          <w:sz w:val="24"/>
          <w:szCs w:val="24"/>
        </w:rPr>
      </w:pPr>
      <w:r w:rsidRPr="002B2515">
        <w:rPr>
          <w:rFonts w:ascii="Times New Roman" w:hAnsi="Times New Roman" w:cs="Times New Roman"/>
          <w:sz w:val="24"/>
          <w:szCs w:val="24"/>
        </w:rPr>
        <w:t xml:space="preserve">The design plan as shown in Table </w:t>
      </w:r>
      <w:r w:rsidR="00C72F31" w:rsidRPr="002B2515">
        <w:rPr>
          <w:rFonts w:ascii="Times New Roman" w:hAnsi="Times New Roman" w:cs="Times New Roman"/>
          <w:sz w:val="24"/>
          <w:szCs w:val="24"/>
        </w:rPr>
        <w:t>3</w:t>
      </w:r>
      <w:r w:rsidRPr="002B2515">
        <w:rPr>
          <w:rFonts w:ascii="Times New Roman" w:hAnsi="Times New Roman" w:cs="Times New Roman"/>
          <w:sz w:val="24"/>
          <w:szCs w:val="24"/>
        </w:rPr>
        <w:t xml:space="preserve"> was used to optimize the volume of biogas produced by the anaerobic fermentation of a mixture of cow dung and brewer spent grain. The coded and </w:t>
      </w:r>
      <w:r w:rsidRPr="002B2515">
        <w:rPr>
          <w:rFonts w:ascii="Times New Roman" w:hAnsi="Times New Roman" w:cs="Times New Roman"/>
          <w:sz w:val="24"/>
          <w:szCs w:val="24"/>
        </w:rPr>
        <w:lastRenderedPageBreak/>
        <w:t>un</w:t>
      </w:r>
      <w:r w:rsidR="004C1D2F">
        <w:rPr>
          <w:rFonts w:ascii="Times New Roman" w:hAnsi="Times New Roman" w:cs="Times New Roman"/>
          <w:sz w:val="24"/>
          <w:szCs w:val="24"/>
        </w:rPr>
        <w:t>-</w:t>
      </w:r>
      <w:r w:rsidRPr="002B2515">
        <w:rPr>
          <w:rFonts w:ascii="Times New Roman" w:hAnsi="Times New Roman" w:cs="Times New Roman"/>
          <w:sz w:val="24"/>
          <w:szCs w:val="24"/>
        </w:rPr>
        <w:t>coded values of the test variables were used to optimize the variables namely pH, retention time and organic loading rate, and the results of the experiment for the  volume of biogas produced was presented in T</w:t>
      </w:r>
      <w:r w:rsidR="00C72F31" w:rsidRPr="002B2515">
        <w:rPr>
          <w:rFonts w:ascii="Times New Roman" w:hAnsi="Times New Roman" w:cs="Times New Roman"/>
          <w:sz w:val="24"/>
          <w:szCs w:val="24"/>
        </w:rPr>
        <w:t>able 3</w:t>
      </w:r>
      <w:r w:rsidRPr="002B2515">
        <w:rPr>
          <w:rFonts w:ascii="Times New Roman" w:hAnsi="Times New Roman" w:cs="Times New Roman"/>
          <w:sz w:val="24"/>
          <w:szCs w:val="24"/>
        </w:rPr>
        <w:t>. The volume of biogas produced depends on the results if there is significant variation for combination of process parameters. The empirical relationship between biogas volume (Y) and the three variables in coded values obtained by using the statistical package Design-Expert 9.0.7.1 version for determining the levels of factors which gives optimum volume of biogas was given by the equation below. A quadratic regression equation that fitted the data is:</w:t>
      </w:r>
    </w:p>
    <w:p w14:paraId="24BE7590" w14:textId="77777777" w:rsidR="00FF58F9" w:rsidRPr="002B2515" w:rsidRDefault="00FF58F9" w:rsidP="002B2515">
      <w:pPr>
        <w:spacing w:line="360" w:lineRule="auto"/>
        <w:jc w:val="both"/>
        <w:rPr>
          <w:rFonts w:ascii="Times New Roman" w:eastAsiaTheme="minorEastAsia" w:hAnsi="Times New Roman" w:cs="Times New Roman"/>
          <w:b/>
          <w:color w:val="231F20"/>
          <w:sz w:val="24"/>
          <w:szCs w:val="24"/>
        </w:rPr>
      </w:pPr>
      <w:r w:rsidRPr="002B2515">
        <w:rPr>
          <w:rFonts w:ascii="Times New Roman" w:hAnsi="Times New Roman" w:cs="Times New Roman"/>
          <w:b/>
          <w:sz w:val="24"/>
          <w:szCs w:val="24"/>
        </w:rPr>
        <w:t>Y = 9.8 + 0.062A</w:t>
      </w:r>
      <w:r w:rsidRPr="002B2515">
        <w:rPr>
          <w:rFonts w:ascii="Times New Roman" w:eastAsiaTheme="minorEastAsia" w:hAnsi="Times New Roman" w:cs="Times New Roman"/>
          <w:b/>
          <w:color w:val="231F20"/>
          <w:sz w:val="24"/>
          <w:szCs w:val="24"/>
        </w:rPr>
        <w:t xml:space="preserve"> + 0.56B + 0.44C + 0.13AB – 0.37AC - 0.62BC - </w:t>
      </w:r>
      <m:oMath>
        <m:sSup>
          <m:sSupPr>
            <m:ctrlPr>
              <w:rPr>
                <w:rFonts w:ascii="Cambria Math" w:hAnsi="Cambria Math" w:cs="Times New Roman"/>
                <w:b/>
                <w:i/>
                <w:sz w:val="24"/>
                <w:szCs w:val="24"/>
              </w:rPr>
            </m:ctrlPr>
          </m:sSupPr>
          <m:e>
            <m:r>
              <m:rPr>
                <m:sty m:val="bi"/>
              </m:rPr>
              <w:rPr>
                <w:rFonts w:ascii="Cambria Math" w:hAnsi="Cambria Math" w:cs="Times New Roman"/>
                <w:color w:val="231F20"/>
                <w:sz w:val="24"/>
                <w:szCs w:val="24"/>
              </w:rPr>
              <m:t>A</m:t>
            </m:r>
          </m:e>
          <m:sup>
            <m:r>
              <m:rPr>
                <m:sty m:val="bi"/>
              </m:rPr>
              <w:rPr>
                <w:rFonts w:ascii="Cambria Math" w:hAnsi="Cambria Math" w:cs="Times New Roman"/>
                <w:sz w:val="24"/>
                <w:szCs w:val="24"/>
              </w:rPr>
              <m:t>2</m:t>
            </m:r>
          </m:sup>
        </m:sSup>
      </m:oMath>
      <w:r w:rsidRPr="002B2515">
        <w:rPr>
          <w:rFonts w:ascii="Times New Roman" w:eastAsiaTheme="minorEastAsia" w:hAnsi="Times New Roman" w:cs="Times New Roman"/>
          <w:b/>
          <w:sz w:val="24"/>
          <w:szCs w:val="24"/>
        </w:rPr>
        <w:t xml:space="preserve"> - 1.6 </w:t>
      </w:r>
      <m:oMath>
        <m:sSup>
          <m:sSupPr>
            <m:ctrlPr>
              <w:rPr>
                <w:rFonts w:ascii="Cambria Math" w:hAnsi="Cambria Math" w:cs="Times New Roman"/>
                <w:b/>
                <w:i/>
                <w:sz w:val="24"/>
                <w:szCs w:val="24"/>
              </w:rPr>
            </m:ctrlPr>
          </m:sSupPr>
          <m:e>
            <m:r>
              <m:rPr>
                <m:sty m:val="bi"/>
              </m:rPr>
              <w:rPr>
                <w:rFonts w:ascii="Cambria Math" w:hAnsi="Cambria Math" w:cs="Times New Roman"/>
                <w:color w:val="231F20"/>
                <w:sz w:val="24"/>
                <w:szCs w:val="24"/>
              </w:rPr>
              <m:t>B</m:t>
            </m:r>
          </m:e>
          <m:sup>
            <m:r>
              <m:rPr>
                <m:sty m:val="bi"/>
              </m:rPr>
              <w:rPr>
                <w:rFonts w:ascii="Cambria Math" w:hAnsi="Cambria Math" w:cs="Times New Roman"/>
                <w:sz w:val="24"/>
                <w:szCs w:val="24"/>
              </w:rPr>
              <m:t>2</m:t>
            </m:r>
          </m:sup>
        </m:sSup>
      </m:oMath>
      <w:r w:rsidRPr="002B2515">
        <w:rPr>
          <w:rFonts w:ascii="Times New Roman" w:eastAsiaTheme="minorEastAsia" w:hAnsi="Times New Roman" w:cs="Times New Roman"/>
          <w:b/>
          <w:sz w:val="24"/>
          <w:szCs w:val="24"/>
        </w:rPr>
        <w:t xml:space="preserve"> – 1.48</w:t>
      </w:r>
      <m:oMath>
        <m:sSup>
          <m:sSupPr>
            <m:ctrlPr>
              <w:rPr>
                <w:rFonts w:ascii="Cambria Math" w:hAnsi="Cambria Math" w:cs="Times New Roman"/>
                <w:b/>
                <w:i/>
                <w:sz w:val="24"/>
                <w:szCs w:val="24"/>
              </w:rPr>
            </m:ctrlPr>
          </m:sSupPr>
          <m:e>
            <m:r>
              <m:rPr>
                <m:sty m:val="bi"/>
              </m:rPr>
              <w:rPr>
                <w:rFonts w:ascii="Cambria Math" w:hAnsi="Cambria Math" w:cs="Times New Roman"/>
                <w:color w:val="231F20"/>
                <w:sz w:val="24"/>
                <w:szCs w:val="24"/>
              </w:rPr>
              <m:t>C</m:t>
            </m:r>
          </m:e>
          <m:sup>
            <m:r>
              <m:rPr>
                <m:sty m:val="bi"/>
              </m:rPr>
              <w:rPr>
                <w:rFonts w:ascii="Cambria Math" w:hAnsi="Cambria Math" w:cs="Times New Roman"/>
                <w:sz w:val="24"/>
                <w:szCs w:val="24"/>
              </w:rPr>
              <m:t>2</m:t>
            </m:r>
          </m:sup>
        </m:sSup>
      </m:oMath>
      <w:r w:rsidR="00B72E7A" w:rsidRPr="002B2515">
        <w:rPr>
          <w:rFonts w:ascii="Times New Roman" w:eastAsiaTheme="minorEastAsia" w:hAnsi="Times New Roman" w:cs="Times New Roman"/>
          <w:b/>
          <w:sz w:val="24"/>
          <w:szCs w:val="24"/>
        </w:rPr>
        <w:t xml:space="preserve">- </w:t>
      </w:r>
      <w:r w:rsidR="00F6787C" w:rsidRPr="002B2515">
        <w:rPr>
          <w:rFonts w:ascii="Times New Roman" w:eastAsiaTheme="minorEastAsia" w:hAnsi="Times New Roman" w:cs="Times New Roman"/>
          <w:b/>
          <w:sz w:val="24"/>
          <w:szCs w:val="24"/>
        </w:rPr>
        <w:t>-</w:t>
      </w:r>
      <w:r w:rsidR="00B72E7A" w:rsidRPr="002B2515">
        <w:rPr>
          <w:rFonts w:ascii="Times New Roman" w:eastAsiaTheme="minorEastAsia" w:hAnsi="Times New Roman" w:cs="Times New Roman"/>
          <w:b/>
          <w:sz w:val="24"/>
          <w:szCs w:val="24"/>
        </w:rPr>
        <w:t xml:space="preserve"> - -</w:t>
      </w:r>
      <w:r w:rsidRPr="002B2515">
        <w:rPr>
          <w:rFonts w:ascii="Times New Roman" w:eastAsiaTheme="minorEastAsia" w:hAnsi="Times New Roman" w:cs="Times New Roman"/>
          <w:b/>
          <w:sz w:val="24"/>
          <w:szCs w:val="24"/>
        </w:rPr>
        <w:t xml:space="preserve"> </w:t>
      </w:r>
      <w:r w:rsidR="00F6787C" w:rsidRPr="002B2515">
        <w:rPr>
          <w:rFonts w:ascii="Times New Roman" w:eastAsiaTheme="minorEastAsia" w:hAnsi="Times New Roman" w:cs="Times New Roman"/>
          <w:b/>
          <w:sz w:val="24"/>
          <w:szCs w:val="24"/>
        </w:rPr>
        <w:t>(</w:t>
      </w:r>
      <w:r w:rsidR="00C72F31" w:rsidRPr="002B2515">
        <w:rPr>
          <w:rFonts w:ascii="Times New Roman" w:eastAsiaTheme="minorEastAsia" w:hAnsi="Times New Roman" w:cs="Times New Roman"/>
          <w:b/>
          <w:sz w:val="24"/>
          <w:szCs w:val="24"/>
        </w:rPr>
        <w:t>2</w:t>
      </w:r>
      <w:r w:rsidR="00F6787C" w:rsidRPr="002B2515">
        <w:rPr>
          <w:rFonts w:ascii="Times New Roman" w:eastAsiaTheme="minorEastAsia" w:hAnsi="Times New Roman" w:cs="Times New Roman"/>
          <w:b/>
          <w:sz w:val="24"/>
          <w:szCs w:val="24"/>
        </w:rPr>
        <w:t>)</w:t>
      </w:r>
    </w:p>
    <w:p w14:paraId="39B0CF15" w14:textId="77777777" w:rsidR="00C72F31" w:rsidRPr="002B2515" w:rsidRDefault="00FF58F9" w:rsidP="002B2515">
      <w:pPr>
        <w:spacing w:after="0" w:line="360" w:lineRule="auto"/>
        <w:jc w:val="both"/>
        <w:rPr>
          <w:rFonts w:ascii="Times New Roman" w:hAnsi="Times New Roman" w:cs="Times New Roman"/>
          <w:noProof/>
          <w:sz w:val="24"/>
          <w:szCs w:val="24"/>
        </w:rPr>
      </w:pPr>
      <w:r w:rsidRPr="002B2515">
        <w:rPr>
          <w:rFonts w:ascii="Times New Roman" w:hAnsi="Times New Roman" w:cs="Times New Roman"/>
          <w:sz w:val="24"/>
          <w:szCs w:val="24"/>
        </w:rPr>
        <w:t>Where Y is the response variable (volume of biogas) and A-C are the coded values of the independent variables. The above equation represents the quantitative effect of the factors (A, B and C) upon the response (Y).</w:t>
      </w:r>
      <w:r w:rsidRPr="002B2515">
        <w:rPr>
          <w:rFonts w:ascii="Times New Roman" w:hAnsi="Times New Roman" w:cs="Times New Roman"/>
          <w:noProof/>
          <w:sz w:val="24"/>
          <w:szCs w:val="24"/>
        </w:rPr>
        <w:t xml:space="preserve"> Coefficients with one factor represent the effect of that particular factor while the coefficients with more than one factor represent the interaction between those factors. Positive sign in front of the terms indicates synergistic effect while negative sign indicates antagonistic effect of the factor. The adequacy of the above proposed model was tested using the Design Expert sequential model sum of squares and the model test statistics. From the sequential test, it can be seen that the model F-value (90.8</w:t>
      </w:r>
      <w:r w:rsidRPr="002B2515">
        <w:rPr>
          <w:rFonts w:ascii="Times New Roman" w:eastAsia="Times New Roman" w:hAnsi="Times New Roman" w:cs="Times New Roman"/>
          <w:color w:val="000000"/>
          <w:sz w:val="24"/>
          <w:szCs w:val="24"/>
        </w:rPr>
        <w:t>)</w:t>
      </w:r>
      <w:r w:rsidRPr="002B2515">
        <w:rPr>
          <w:rFonts w:ascii="Times New Roman" w:hAnsi="Times New Roman" w:cs="Times New Roman"/>
          <w:noProof/>
          <w:sz w:val="24"/>
          <w:szCs w:val="24"/>
        </w:rPr>
        <w:t xml:space="preserve"> of the quadratic model is large compared to the values for the other models for the equation. And from the statistics test, the regression coefficient (R</w:t>
      </w:r>
      <w:r w:rsidRPr="002B2515">
        <w:rPr>
          <w:rFonts w:ascii="Times New Roman" w:hAnsi="Times New Roman" w:cs="Times New Roman"/>
          <w:noProof/>
          <w:sz w:val="24"/>
          <w:szCs w:val="24"/>
          <w:vertAlign w:val="superscript"/>
        </w:rPr>
        <w:t>2</w:t>
      </w:r>
      <w:r w:rsidRPr="002B2515">
        <w:rPr>
          <w:rFonts w:ascii="Times New Roman" w:hAnsi="Times New Roman" w:cs="Times New Roman"/>
          <w:noProof/>
          <w:sz w:val="24"/>
          <w:szCs w:val="24"/>
        </w:rPr>
        <w:t xml:space="preserve"> = </w:t>
      </w:r>
      <w:r w:rsidRPr="002B2515">
        <w:rPr>
          <w:rFonts w:ascii="Times New Roman" w:eastAsia="Times New Roman" w:hAnsi="Times New Roman" w:cs="Times New Roman"/>
          <w:color w:val="000000"/>
          <w:sz w:val="24"/>
          <w:szCs w:val="24"/>
        </w:rPr>
        <w:t>0.9878</w:t>
      </w:r>
      <w:r w:rsidRPr="002B2515">
        <w:rPr>
          <w:rFonts w:ascii="Times New Roman" w:hAnsi="Times New Roman" w:cs="Times New Roman"/>
          <w:noProof/>
          <w:sz w:val="24"/>
          <w:szCs w:val="24"/>
        </w:rPr>
        <w:t>) is high, and the adjusted R</w:t>
      </w:r>
      <w:r w:rsidRPr="002B2515">
        <w:rPr>
          <w:rFonts w:ascii="Times New Roman" w:hAnsi="Times New Roman" w:cs="Times New Roman"/>
          <w:noProof/>
          <w:sz w:val="24"/>
          <w:szCs w:val="24"/>
          <w:vertAlign w:val="superscript"/>
        </w:rPr>
        <w:t>2</w:t>
      </w:r>
      <w:r w:rsidRPr="002B2515">
        <w:rPr>
          <w:rFonts w:ascii="Times New Roman" w:hAnsi="Times New Roman" w:cs="Times New Roman"/>
          <w:noProof/>
          <w:sz w:val="24"/>
          <w:szCs w:val="24"/>
        </w:rPr>
        <w:t xml:space="preserve"> (0.9769) is in close agreement with the predicted R</w:t>
      </w:r>
      <w:r w:rsidRPr="002B2515">
        <w:rPr>
          <w:rFonts w:ascii="Times New Roman" w:hAnsi="Times New Roman" w:cs="Times New Roman"/>
          <w:noProof/>
          <w:sz w:val="24"/>
          <w:szCs w:val="24"/>
          <w:vertAlign w:val="superscript"/>
        </w:rPr>
        <w:t>2</w:t>
      </w:r>
      <w:r w:rsidRPr="002B2515">
        <w:rPr>
          <w:rFonts w:ascii="Times New Roman" w:hAnsi="Times New Roman" w:cs="Times New Roman"/>
          <w:noProof/>
          <w:sz w:val="24"/>
          <w:szCs w:val="24"/>
        </w:rPr>
        <w:t xml:space="preserve"> (0.9384) value. </w:t>
      </w:r>
      <w:r w:rsidRPr="002B2515">
        <w:rPr>
          <w:rFonts w:ascii="Times New Roman" w:hAnsi="Times New Roman" w:cs="Times New Roman"/>
          <w:sz w:val="24"/>
          <w:szCs w:val="24"/>
        </w:rPr>
        <w:t xml:space="preserve">The coefficient of variance (CV) is the ratio of the standard error of the estimate to the mean value of the observed response and is considered reproducible once it is not greater than 10%. In this work, the CV obtained was 7.20%. The "Adeq Precision" value measures the signal-to-noise ratio. A ratio greater than 4 is desirable. From this experiment, a ratio of 24.871 was observed, which indicates an adequate signal. This model can be used to navigate the design space. </w:t>
      </w:r>
      <w:r w:rsidRPr="002B2515">
        <w:rPr>
          <w:rFonts w:ascii="Times New Roman" w:hAnsi="Times New Roman" w:cs="Times New Roman"/>
          <w:noProof/>
          <w:sz w:val="24"/>
          <w:szCs w:val="24"/>
        </w:rPr>
        <w:t xml:space="preserve">This test is shown in </w:t>
      </w:r>
      <w:r w:rsidR="00C72F31" w:rsidRPr="002B2515">
        <w:rPr>
          <w:rFonts w:ascii="Times New Roman" w:hAnsi="Times New Roman" w:cs="Times New Roman"/>
          <w:noProof/>
          <w:sz w:val="24"/>
          <w:szCs w:val="24"/>
        </w:rPr>
        <w:t>Table 6</w:t>
      </w:r>
      <w:r w:rsidRPr="002B2515">
        <w:rPr>
          <w:rFonts w:ascii="Times New Roman" w:hAnsi="Times New Roman" w:cs="Times New Roman"/>
          <w:noProof/>
          <w:sz w:val="24"/>
          <w:szCs w:val="24"/>
        </w:rPr>
        <w:t>.</w:t>
      </w:r>
    </w:p>
    <w:p w14:paraId="4F053431" w14:textId="77777777" w:rsidR="00D83457" w:rsidRDefault="00D83457" w:rsidP="002B2515">
      <w:pPr>
        <w:spacing w:after="0" w:line="360" w:lineRule="auto"/>
        <w:rPr>
          <w:rFonts w:ascii="Times New Roman" w:hAnsi="Times New Roman" w:cs="Times New Roman"/>
          <w:b/>
          <w:noProof/>
          <w:sz w:val="24"/>
          <w:szCs w:val="24"/>
        </w:rPr>
      </w:pPr>
    </w:p>
    <w:p w14:paraId="15B0144B" w14:textId="77777777" w:rsidR="00D83457" w:rsidRDefault="00D83457" w:rsidP="002B2515">
      <w:pPr>
        <w:spacing w:after="0" w:line="360" w:lineRule="auto"/>
        <w:rPr>
          <w:rFonts w:ascii="Times New Roman" w:hAnsi="Times New Roman" w:cs="Times New Roman"/>
          <w:b/>
          <w:noProof/>
          <w:sz w:val="24"/>
          <w:szCs w:val="24"/>
        </w:rPr>
      </w:pPr>
    </w:p>
    <w:p w14:paraId="1F074895" w14:textId="77777777" w:rsidR="00D83457" w:rsidRDefault="00D83457" w:rsidP="002B2515">
      <w:pPr>
        <w:spacing w:after="0" w:line="360" w:lineRule="auto"/>
        <w:rPr>
          <w:rFonts w:ascii="Times New Roman" w:hAnsi="Times New Roman" w:cs="Times New Roman"/>
          <w:b/>
          <w:noProof/>
          <w:sz w:val="24"/>
          <w:szCs w:val="24"/>
        </w:rPr>
      </w:pPr>
    </w:p>
    <w:p w14:paraId="75782C9B" w14:textId="77777777" w:rsidR="00D83457" w:rsidRDefault="00D83457" w:rsidP="002B2515">
      <w:pPr>
        <w:spacing w:after="0" w:line="360" w:lineRule="auto"/>
        <w:rPr>
          <w:rFonts w:ascii="Times New Roman" w:hAnsi="Times New Roman" w:cs="Times New Roman"/>
          <w:b/>
          <w:noProof/>
          <w:sz w:val="24"/>
          <w:szCs w:val="24"/>
        </w:rPr>
      </w:pPr>
    </w:p>
    <w:p w14:paraId="1E542428" w14:textId="77777777" w:rsidR="00D83457" w:rsidRDefault="00D83457" w:rsidP="002B2515">
      <w:pPr>
        <w:spacing w:after="0" w:line="360" w:lineRule="auto"/>
        <w:rPr>
          <w:rFonts w:ascii="Times New Roman" w:hAnsi="Times New Roman" w:cs="Times New Roman"/>
          <w:b/>
          <w:noProof/>
          <w:sz w:val="24"/>
          <w:szCs w:val="24"/>
        </w:rPr>
      </w:pPr>
    </w:p>
    <w:p w14:paraId="1CFBD119" w14:textId="77777777" w:rsidR="00D83457" w:rsidRDefault="00D83457" w:rsidP="002B2515">
      <w:pPr>
        <w:spacing w:after="0" w:line="360" w:lineRule="auto"/>
        <w:rPr>
          <w:rFonts w:ascii="Times New Roman" w:hAnsi="Times New Roman" w:cs="Times New Roman"/>
          <w:b/>
          <w:noProof/>
          <w:sz w:val="24"/>
          <w:szCs w:val="24"/>
        </w:rPr>
      </w:pPr>
    </w:p>
    <w:p w14:paraId="03917943" w14:textId="77777777" w:rsidR="00D83457" w:rsidRDefault="00D83457" w:rsidP="002B2515">
      <w:pPr>
        <w:spacing w:after="0" w:line="360" w:lineRule="auto"/>
        <w:rPr>
          <w:rFonts w:ascii="Times New Roman" w:hAnsi="Times New Roman" w:cs="Times New Roman"/>
          <w:b/>
          <w:noProof/>
          <w:sz w:val="24"/>
          <w:szCs w:val="24"/>
        </w:rPr>
      </w:pPr>
    </w:p>
    <w:p w14:paraId="7EE5B642" w14:textId="77777777" w:rsidR="00DD31E2" w:rsidRDefault="00DD31E2" w:rsidP="002B2515">
      <w:pPr>
        <w:spacing w:after="0" w:line="360" w:lineRule="auto"/>
        <w:rPr>
          <w:rFonts w:ascii="Times New Roman" w:hAnsi="Times New Roman" w:cs="Times New Roman"/>
          <w:b/>
          <w:noProof/>
          <w:sz w:val="24"/>
          <w:szCs w:val="24"/>
        </w:rPr>
      </w:pPr>
    </w:p>
    <w:p w14:paraId="4D8E07A6" w14:textId="77777777" w:rsidR="00FF58F9" w:rsidRPr="002B2515" w:rsidRDefault="00C72F31" w:rsidP="002B2515">
      <w:pPr>
        <w:spacing w:after="0" w:line="360" w:lineRule="auto"/>
        <w:rPr>
          <w:rFonts w:ascii="Times New Roman" w:hAnsi="Times New Roman" w:cs="Times New Roman"/>
          <w:b/>
          <w:noProof/>
          <w:sz w:val="24"/>
          <w:szCs w:val="24"/>
        </w:rPr>
      </w:pPr>
      <w:r w:rsidRPr="002B2515">
        <w:rPr>
          <w:rFonts w:ascii="Times New Roman" w:hAnsi="Times New Roman" w:cs="Times New Roman"/>
          <w:b/>
          <w:noProof/>
          <w:sz w:val="24"/>
          <w:szCs w:val="24"/>
        </w:rPr>
        <w:t>Table 6</w:t>
      </w:r>
      <w:r w:rsidR="00FF58F9" w:rsidRPr="002B2515">
        <w:rPr>
          <w:rFonts w:ascii="Times New Roman" w:hAnsi="Times New Roman" w:cs="Times New Roman"/>
          <w:b/>
          <w:noProof/>
          <w:sz w:val="24"/>
          <w:szCs w:val="24"/>
        </w:rPr>
        <w:t>: Significance of  regression coefficients of volume of biogas using the design-expert version 9.0.7.1. version</w:t>
      </w:r>
    </w:p>
    <w:tbl>
      <w:tblPr>
        <w:tblStyle w:val="TableGrid"/>
        <w:tblW w:w="7758" w:type="dxa"/>
        <w:tblLook w:val="04A0" w:firstRow="1" w:lastRow="0" w:firstColumn="1" w:lastColumn="0" w:noHBand="0" w:noVBand="1"/>
      </w:tblPr>
      <w:tblGrid>
        <w:gridCol w:w="1278"/>
        <w:gridCol w:w="1260"/>
        <w:gridCol w:w="1620"/>
        <w:gridCol w:w="1530"/>
        <w:gridCol w:w="2070"/>
      </w:tblGrid>
      <w:tr w:rsidR="00FF58F9" w:rsidRPr="002B2515" w14:paraId="03476A04" w14:textId="77777777" w:rsidTr="00953EE7">
        <w:trPr>
          <w:trHeight w:val="512"/>
        </w:trPr>
        <w:tc>
          <w:tcPr>
            <w:tcW w:w="1278" w:type="dxa"/>
          </w:tcPr>
          <w:p w14:paraId="5CC846F1" w14:textId="77777777"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Source</w:t>
            </w:r>
          </w:p>
        </w:tc>
        <w:tc>
          <w:tcPr>
            <w:tcW w:w="1260" w:type="dxa"/>
          </w:tcPr>
          <w:p w14:paraId="0A566B03" w14:textId="77777777"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Degree of freedom</w:t>
            </w:r>
          </w:p>
        </w:tc>
        <w:tc>
          <w:tcPr>
            <w:tcW w:w="1620" w:type="dxa"/>
          </w:tcPr>
          <w:p w14:paraId="3054154D" w14:textId="77777777"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Sum of square</w:t>
            </w:r>
          </w:p>
        </w:tc>
        <w:tc>
          <w:tcPr>
            <w:tcW w:w="1530" w:type="dxa"/>
          </w:tcPr>
          <w:p w14:paraId="24C20231" w14:textId="77777777"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F-value</w:t>
            </w:r>
          </w:p>
        </w:tc>
        <w:tc>
          <w:tcPr>
            <w:tcW w:w="2070" w:type="dxa"/>
          </w:tcPr>
          <w:p w14:paraId="41DAD5C3" w14:textId="77777777"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P-value (Prob &gt;F)</w:t>
            </w:r>
          </w:p>
        </w:tc>
      </w:tr>
      <w:tr w:rsidR="00FF58F9" w:rsidRPr="002B2515" w14:paraId="3C400E90" w14:textId="77777777" w:rsidTr="00953EE7">
        <w:tc>
          <w:tcPr>
            <w:tcW w:w="1278" w:type="dxa"/>
          </w:tcPr>
          <w:p w14:paraId="65BADC90" w14:textId="77777777"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Model</w:t>
            </w:r>
          </w:p>
        </w:tc>
        <w:tc>
          <w:tcPr>
            <w:tcW w:w="1260" w:type="dxa"/>
            <w:vAlign w:val="bottom"/>
          </w:tcPr>
          <w:p w14:paraId="4CAC7A99"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9</w:t>
            </w:r>
          </w:p>
        </w:tc>
        <w:tc>
          <w:tcPr>
            <w:tcW w:w="1620" w:type="dxa"/>
            <w:vAlign w:val="bottom"/>
          </w:tcPr>
          <w:p w14:paraId="0FE81AD9"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149.11</w:t>
            </w:r>
          </w:p>
        </w:tc>
        <w:tc>
          <w:tcPr>
            <w:tcW w:w="1530" w:type="dxa"/>
            <w:vAlign w:val="bottom"/>
          </w:tcPr>
          <w:p w14:paraId="565AB373"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90.28</w:t>
            </w:r>
          </w:p>
        </w:tc>
        <w:tc>
          <w:tcPr>
            <w:tcW w:w="2070" w:type="dxa"/>
            <w:vAlign w:val="bottom"/>
          </w:tcPr>
          <w:p w14:paraId="70A31A97"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&lt; 0.0001</w:t>
            </w:r>
          </w:p>
        </w:tc>
      </w:tr>
      <w:tr w:rsidR="00FF58F9" w:rsidRPr="002B2515" w14:paraId="071DCC9C" w14:textId="77777777" w:rsidTr="00953EE7">
        <w:tc>
          <w:tcPr>
            <w:tcW w:w="1278" w:type="dxa"/>
          </w:tcPr>
          <w:p w14:paraId="007B7FF6" w14:textId="77777777"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A</w:t>
            </w:r>
          </w:p>
        </w:tc>
        <w:tc>
          <w:tcPr>
            <w:tcW w:w="1260" w:type="dxa"/>
            <w:vAlign w:val="bottom"/>
          </w:tcPr>
          <w:p w14:paraId="1CE8A516"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14:paraId="2411F09F"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0.063</w:t>
            </w:r>
          </w:p>
        </w:tc>
        <w:tc>
          <w:tcPr>
            <w:tcW w:w="1530" w:type="dxa"/>
            <w:vAlign w:val="bottom"/>
          </w:tcPr>
          <w:p w14:paraId="5F48C882"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0.34</w:t>
            </w:r>
          </w:p>
        </w:tc>
        <w:tc>
          <w:tcPr>
            <w:tcW w:w="2070" w:type="dxa"/>
            <w:vAlign w:val="bottom"/>
          </w:tcPr>
          <w:p w14:paraId="06410307"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0.5724</w:t>
            </w:r>
          </w:p>
        </w:tc>
      </w:tr>
      <w:tr w:rsidR="00FF58F9" w:rsidRPr="002B2515" w14:paraId="79C5C243" w14:textId="77777777" w:rsidTr="00953EE7">
        <w:tc>
          <w:tcPr>
            <w:tcW w:w="1278" w:type="dxa"/>
          </w:tcPr>
          <w:p w14:paraId="1D3F1E78" w14:textId="77777777"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B</w:t>
            </w:r>
          </w:p>
        </w:tc>
        <w:tc>
          <w:tcPr>
            <w:tcW w:w="1260" w:type="dxa"/>
            <w:vAlign w:val="bottom"/>
          </w:tcPr>
          <w:p w14:paraId="19809200"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14:paraId="746DCA83"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5.06</w:t>
            </w:r>
          </w:p>
        </w:tc>
        <w:tc>
          <w:tcPr>
            <w:tcW w:w="1530" w:type="dxa"/>
            <w:vAlign w:val="bottom"/>
          </w:tcPr>
          <w:p w14:paraId="32FEEC7E"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27.59</w:t>
            </w:r>
          </w:p>
        </w:tc>
        <w:tc>
          <w:tcPr>
            <w:tcW w:w="2070" w:type="dxa"/>
            <w:vAlign w:val="bottom"/>
          </w:tcPr>
          <w:p w14:paraId="78C35CA3"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0.0004</w:t>
            </w:r>
          </w:p>
        </w:tc>
      </w:tr>
      <w:tr w:rsidR="00FF58F9" w:rsidRPr="002B2515" w14:paraId="10C4A127" w14:textId="77777777" w:rsidTr="00953EE7">
        <w:tc>
          <w:tcPr>
            <w:tcW w:w="1278" w:type="dxa"/>
          </w:tcPr>
          <w:p w14:paraId="32BA77A8" w14:textId="77777777"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C</w:t>
            </w:r>
          </w:p>
        </w:tc>
        <w:tc>
          <w:tcPr>
            <w:tcW w:w="1260" w:type="dxa"/>
            <w:vAlign w:val="bottom"/>
          </w:tcPr>
          <w:p w14:paraId="368D307D"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14:paraId="6189F7AF"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3.06</w:t>
            </w:r>
          </w:p>
        </w:tc>
        <w:tc>
          <w:tcPr>
            <w:tcW w:w="1530" w:type="dxa"/>
            <w:vAlign w:val="bottom"/>
          </w:tcPr>
          <w:p w14:paraId="04EFF155"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16.69</w:t>
            </w:r>
          </w:p>
        </w:tc>
        <w:tc>
          <w:tcPr>
            <w:tcW w:w="2070" w:type="dxa"/>
            <w:vAlign w:val="bottom"/>
          </w:tcPr>
          <w:p w14:paraId="040A0DEB"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0.0022</w:t>
            </w:r>
          </w:p>
        </w:tc>
      </w:tr>
      <w:tr w:rsidR="00FF58F9" w:rsidRPr="002B2515" w14:paraId="50F952E0" w14:textId="77777777" w:rsidTr="00953EE7">
        <w:tc>
          <w:tcPr>
            <w:tcW w:w="1278" w:type="dxa"/>
          </w:tcPr>
          <w:p w14:paraId="62671228" w14:textId="77777777"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AB</w:t>
            </w:r>
          </w:p>
        </w:tc>
        <w:tc>
          <w:tcPr>
            <w:tcW w:w="1260" w:type="dxa"/>
            <w:vAlign w:val="bottom"/>
          </w:tcPr>
          <w:p w14:paraId="27308331"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14:paraId="0B25AF8B"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0.13</w:t>
            </w:r>
          </w:p>
        </w:tc>
        <w:tc>
          <w:tcPr>
            <w:tcW w:w="1530" w:type="dxa"/>
            <w:vAlign w:val="bottom"/>
          </w:tcPr>
          <w:p w14:paraId="3FCC1893"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0.68</w:t>
            </w:r>
          </w:p>
        </w:tc>
        <w:tc>
          <w:tcPr>
            <w:tcW w:w="2070" w:type="dxa"/>
            <w:vAlign w:val="bottom"/>
          </w:tcPr>
          <w:p w14:paraId="13D79845"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0.4285</w:t>
            </w:r>
          </w:p>
        </w:tc>
      </w:tr>
      <w:tr w:rsidR="00FF58F9" w:rsidRPr="002B2515" w14:paraId="401E197E" w14:textId="77777777" w:rsidTr="00953EE7">
        <w:tc>
          <w:tcPr>
            <w:tcW w:w="1278" w:type="dxa"/>
          </w:tcPr>
          <w:p w14:paraId="07ED43FB" w14:textId="77777777"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AC</w:t>
            </w:r>
          </w:p>
        </w:tc>
        <w:tc>
          <w:tcPr>
            <w:tcW w:w="1260" w:type="dxa"/>
            <w:vAlign w:val="bottom"/>
          </w:tcPr>
          <w:p w14:paraId="3455972D"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14:paraId="52956C84"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1.12</w:t>
            </w:r>
          </w:p>
        </w:tc>
        <w:tc>
          <w:tcPr>
            <w:tcW w:w="1530" w:type="dxa"/>
            <w:vAlign w:val="bottom"/>
          </w:tcPr>
          <w:p w14:paraId="4970F59E"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6.13</w:t>
            </w:r>
          </w:p>
        </w:tc>
        <w:tc>
          <w:tcPr>
            <w:tcW w:w="2070" w:type="dxa"/>
            <w:vAlign w:val="bottom"/>
          </w:tcPr>
          <w:p w14:paraId="0D8B9D4C"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0.0328</w:t>
            </w:r>
          </w:p>
        </w:tc>
      </w:tr>
      <w:tr w:rsidR="00FF58F9" w:rsidRPr="002B2515" w14:paraId="4D24DCBF" w14:textId="77777777" w:rsidTr="00953EE7">
        <w:tc>
          <w:tcPr>
            <w:tcW w:w="1278" w:type="dxa"/>
          </w:tcPr>
          <w:p w14:paraId="5DC4C90B" w14:textId="77777777" w:rsidR="00FF58F9" w:rsidRPr="002B2515" w:rsidRDefault="00FF58F9" w:rsidP="002B2515">
            <w:pPr>
              <w:pStyle w:val="NoSpacing"/>
              <w:spacing w:line="360" w:lineRule="auto"/>
              <w:jc w:val="center"/>
              <w:rPr>
                <w:rFonts w:ascii="Times New Roman" w:hAnsi="Times New Roman"/>
                <w:noProof/>
                <w:sz w:val="24"/>
                <w:szCs w:val="24"/>
              </w:rPr>
            </w:pPr>
            <w:r w:rsidRPr="002B2515">
              <w:rPr>
                <w:rFonts w:ascii="Times New Roman" w:hAnsi="Times New Roman"/>
                <w:noProof/>
                <w:sz w:val="24"/>
                <w:szCs w:val="24"/>
              </w:rPr>
              <w:t>BC</w:t>
            </w:r>
          </w:p>
        </w:tc>
        <w:tc>
          <w:tcPr>
            <w:tcW w:w="1260" w:type="dxa"/>
            <w:vAlign w:val="bottom"/>
          </w:tcPr>
          <w:p w14:paraId="616195C4"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14:paraId="77BB7A2F"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3.12</w:t>
            </w:r>
          </w:p>
        </w:tc>
        <w:tc>
          <w:tcPr>
            <w:tcW w:w="1530" w:type="dxa"/>
            <w:vAlign w:val="bottom"/>
          </w:tcPr>
          <w:p w14:paraId="6E4B522F"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17.03</w:t>
            </w:r>
          </w:p>
        </w:tc>
        <w:tc>
          <w:tcPr>
            <w:tcW w:w="2070" w:type="dxa"/>
            <w:vAlign w:val="bottom"/>
          </w:tcPr>
          <w:p w14:paraId="5A9CD1AE"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0.0021</w:t>
            </w:r>
          </w:p>
        </w:tc>
      </w:tr>
      <w:tr w:rsidR="00FF58F9" w:rsidRPr="002B2515" w14:paraId="1945C8F3" w14:textId="77777777" w:rsidTr="00953EE7">
        <w:tc>
          <w:tcPr>
            <w:tcW w:w="1278" w:type="dxa"/>
          </w:tcPr>
          <w:p w14:paraId="1A3571BE" w14:textId="77777777" w:rsidR="00FF58F9" w:rsidRPr="002B2515" w:rsidRDefault="00000000" w:rsidP="002B2515">
            <w:pPr>
              <w:pStyle w:val="NoSpacing"/>
              <w:spacing w:line="360" w:lineRule="auto"/>
              <w:jc w:val="center"/>
              <w:rPr>
                <w:rFonts w:ascii="Times New Roman" w:hAnsi="Times New Roman"/>
                <w:noProof/>
                <w:sz w:val="24"/>
                <w:szCs w:val="24"/>
              </w:rPr>
            </w:pPr>
            <m:oMathPara>
              <m:oMath>
                <m:sSup>
                  <m:sSupPr>
                    <m:ctrlPr>
                      <w:rPr>
                        <w:rFonts w:ascii="Cambria Math" w:hAnsi="Cambria Math"/>
                        <w:i/>
                        <w:noProof/>
                        <w:sz w:val="24"/>
                        <w:szCs w:val="24"/>
                      </w:rPr>
                    </m:ctrlPr>
                  </m:sSupPr>
                  <m:e>
                    <m:r>
                      <w:rPr>
                        <w:rFonts w:ascii="Cambria Math" w:hAnsi="Cambria Math"/>
                        <w:color w:val="231F20"/>
                        <w:sz w:val="24"/>
                        <w:szCs w:val="24"/>
                      </w:rPr>
                      <m:t>A</m:t>
                    </m:r>
                  </m:e>
                  <m:sup>
                    <m:r>
                      <w:rPr>
                        <w:rFonts w:ascii="Cambria Math" w:hAnsi="Cambria Math"/>
                        <w:noProof/>
                        <w:sz w:val="24"/>
                        <w:szCs w:val="24"/>
                      </w:rPr>
                      <m:t>2</m:t>
                    </m:r>
                  </m:sup>
                </m:sSup>
              </m:oMath>
            </m:oMathPara>
          </w:p>
        </w:tc>
        <w:tc>
          <w:tcPr>
            <w:tcW w:w="1260" w:type="dxa"/>
            <w:vAlign w:val="bottom"/>
          </w:tcPr>
          <w:p w14:paraId="0F593E26"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14:paraId="6DB1ED27"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75.01</w:t>
            </w:r>
          </w:p>
        </w:tc>
        <w:tc>
          <w:tcPr>
            <w:tcW w:w="1530" w:type="dxa"/>
            <w:vAlign w:val="bottom"/>
          </w:tcPr>
          <w:p w14:paraId="5DE3D798"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408.74</w:t>
            </w:r>
          </w:p>
        </w:tc>
        <w:tc>
          <w:tcPr>
            <w:tcW w:w="2070" w:type="dxa"/>
            <w:vAlign w:val="bottom"/>
          </w:tcPr>
          <w:p w14:paraId="08D2C7C0"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&lt; 0.0001</w:t>
            </w:r>
          </w:p>
        </w:tc>
      </w:tr>
      <w:tr w:rsidR="00FF58F9" w:rsidRPr="002B2515" w14:paraId="474F9BA4" w14:textId="77777777" w:rsidTr="00953EE7">
        <w:tc>
          <w:tcPr>
            <w:tcW w:w="1278" w:type="dxa"/>
          </w:tcPr>
          <w:p w14:paraId="253ACE99" w14:textId="77777777" w:rsidR="00FF58F9" w:rsidRPr="002B2515" w:rsidRDefault="00000000" w:rsidP="002B2515">
            <w:pPr>
              <w:pStyle w:val="NoSpacing"/>
              <w:spacing w:line="360" w:lineRule="auto"/>
              <w:jc w:val="center"/>
              <w:rPr>
                <w:rFonts w:ascii="Times New Roman" w:hAnsi="Times New Roman"/>
                <w:noProof/>
                <w:sz w:val="24"/>
                <w:szCs w:val="24"/>
              </w:rPr>
            </w:pPr>
            <m:oMathPara>
              <m:oMath>
                <m:sSup>
                  <m:sSupPr>
                    <m:ctrlPr>
                      <w:rPr>
                        <w:rFonts w:ascii="Cambria Math" w:hAnsi="Cambria Math"/>
                        <w:i/>
                        <w:noProof/>
                        <w:sz w:val="24"/>
                        <w:szCs w:val="24"/>
                      </w:rPr>
                    </m:ctrlPr>
                  </m:sSupPr>
                  <m:e>
                    <m:r>
                      <w:rPr>
                        <w:rFonts w:ascii="Cambria Math" w:hAnsi="Cambria Math"/>
                        <w:color w:val="231F20"/>
                        <w:sz w:val="24"/>
                        <w:szCs w:val="24"/>
                      </w:rPr>
                      <m:t>B</m:t>
                    </m:r>
                  </m:e>
                  <m:sup>
                    <m:r>
                      <w:rPr>
                        <w:rFonts w:ascii="Cambria Math" w:hAnsi="Cambria Math"/>
                        <w:noProof/>
                        <w:sz w:val="24"/>
                        <w:szCs w:val="24"/>
                      </w:rPr>
                      <m:t>2</m:t>
                    </m:r>
                  </m:sup>
                </m:sSup>
              </m:oMath>
            </m:oMathPara>
          </w:p>
        </w:tc>
        <w:tc>
          <w:tcPr>
            <w:tcW w:w="1260" w:type="dxa"/>
            <w:vAlign w:val="bottom"/>
          </w:tcPr>
          <w:p w14:paraId="5C147F86"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14:paraId="196D1D83"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64.55</w:t>
            </w:r>
          </w:p>
        </w:tc>
        <w:tc>
          <w:tcPr>
            <w:tcW w:w="1530" w:type="dxa"/>
            <w:vAlign w:val="bottom"/>
          </w:tcPr>
          <w:p w14:paraId="0A11D84D"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351.72</w:t>
            </w:r>
          </w:p>
        </w:tc>
        <w:tc>
          <w:tcPr>
            <w:tcW w:w="2070" w:type="dxa"/>
            <w:vAlign w:val="bottom"/>
          </w:tcPr>
          <w:p w14:paraId="69A3ADCE"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&lt; 0.0001</w:t>
            </w:r>
          </w:p>
        </w:tc>
      </w:tr>
      <w:tr w:rsidR="00FF58F9" w:rsidRPr="002B2515" w14:paraId="33E41093" w14:textId="77777777" w:rsidTr="00953EE7">
        <w:tc>
          <w:tcPr>
            <w:tcW w:w="1278" w:type="dxa"/>
          </w:tcPr>
          <w:p w14:paraId="5412BA51" w14:textId="77777777" w:rsidR="00FF58F9" w:rsidRPr="002B2515" w:rsidRDefault="00000000" w:rsidP="002B2515">
            <w:pPr>
              <w:pStyle w:val="NoSpacing"/>
              <w:spacing w:line="360" w:lineRule="auto"/>
              <w:jc w:val="center"/>
              <w:rPr>
                <w:rFonts w:ascii="Times New Roman" w:hAnsi="Times New Roman"/>
                <w:noProof/>
                <w:sz w:val="24"/>
                <w:szCs w:val="24"/>
              </w:rPr>
            </w:pPr>
            <m:oMathPara>
              <m:oMath>
                <m:sSup>
                  <m:sSupPr>
                    <m:ctrlPr>
                      <w:rPr>
                        <w:rFonts w:ascii="Cambria Math" w:hAnsi="Cambria Math"/>
                        <w:i/>
                        <w:noProof/>
                        <w:sz w:val="24"/>
                        <w:szCs w:val="24"/>
                      </w:rPr>
                    </m:ctrlPr>
                  </m:sSupPr>
                  <m:e>
                    <m:r>
                      <w:rPr>
                        <w:rFonts w:ascii="Cambria Math" w:hAnsi="Cambria Math"/>
                        <w:color w:val="231F20"/>
                        <w:sz w:val="24"/>
                        <w:szCs w:val="24"/>
                      </w:rPr>
                      <m:t>C</m:t>
                    </m:r>
                  </m:e>
                  <m:sup>
                    <m:r>
                      <w:rPr>
                        <w:rFonts w:ascii="Cambria Math" w:hAnsi="Cambria Math"/>
                        <w:noProof/>
                        <w:sz w:val="24"/>
                        <w:szCs w:val="24"/>
                      </w:rPr>
                      <m:t>2</m:t>
                    </m:r>
                  </m:sup>
                </m:sSup>
              </m:oMath>
            </m:oMathPara>
          </w:p>
        </w:tc>
        <w:tc>
          <w:tcPr>
            <w:tcW w:w="1260" w:type="dxa"/>
            <w:vAlign w:val="bottom"/>
          </w:tcPr>
          <w:p w14:paraId="6D82AA29"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1</w:t>
            </w:r>
          </w:p>
        </w:tc>
        <w:tc>
          <w:tcPr>
            <w:tcW w:w="1620" w:type="dxa"/>
            <w:vAlign w:val="bottom"/>
          </w:tcPr>
          <w:p w14:paraId="48C6E6F2"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54.87</w:t>
            </w:r>
          </w:p>
        </w:tc>
        <w:tc>
          <w:tcPr>
            <w:tcW w:w="1530" w:type="dxa"/>
            <w:vAlign w:val="bottom"/>
          </w:tcPr>
          <w:p w14:paraId="1196BC17"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298.98</w:t>
            </w:r>
          </w:p>
        </w:tc>
        <w:tc>
          <w:tcPr>
            <w:tcW w:w="2070" w:type="dxa"/>
            <w:vAlign w:val="bottom"/>
          </w:tcPr>
          <w:p w14:paraId="5EBA8097" w14:textId="77777777" w:rsidR="00FF58F9" w:rsidRPr="002B2515" w:rsidRDefault="00FF58F9" w:rsidP="002B2515">
            <w:pPr>
              <w:pStyle w:val="NoSpacing"/>
              <w:spacing w:line="360" w:lineRule="auto"/>
              <w:jc w:val="center"/>
              <w:rPr>
                <w:rFonts w:ascii="Times New Roman" w:hAnsi="Times New Roman"/>
                <w:color w:val="000000"/>
                <w:sz w:val="24"/>
                <w:szCs w:val="24"/>
              </w:rPr>
            </w:pPr>
            <w:r w:rsidRPr="002B2515">
              <w:rPr>
                <w:rFonts w:ascii="Times New Roman" w:hAnsi="Times New Roman"/>
                <w:color w:val="000000"/>
                <w:sz w:val="24"/>
                <w:szCs w:val="24"/>
              </w:rPr>
              <w:t>&lt;0.0001</w:t>
            </w:r>
          </w:p>
        </w:tc>
      </w:tr>
      <w:tr w:rsidR="00FF58F9" w:rsidRPr="002B2515" w14:paraId="72EC50BA" w14:textId="77777777" w:rsidTr="00953EE7">
        <w:tc>
          <w:tcPr>
            <w:tcW w:w="1278" w:type="dxa"/>
          </w:tcPr>
          <w:p w14:paraId="4F5CAA92" w14:textId="77777777"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Residual</w:t>
            </w:r>
          </w:p>
        </w:tc>
        <w:tc>
          <w:tcPr>
            <w:tcW w:w="1260" w:type="dxa"/>
            <w:vAlign w:val="bottom"/>
          </w:tcPr>
          <w:p w14:paraId="310894B5" w14:textId="77777777" w:rsidR="00FF58F9" w:rsidRPr="002B2515" w:rsidRDefault="00FF58F9" w:rsidP="002B2515">
            <w:pPr>
              <w:pStyle w:val="NoSpacing"/>
              <w:spacing w:line="360" w:lineRule="auto"/>
              <w:jc w:val="center"/>
              <w:rPr>
                <w:rFonts w:ascii="Times New Roman" w:hAnsi="Times New Roman"/>
                <w:b/>
                <w:color w:val="000000"/>
                <w:sz w:val="24"/>
                <w:szCs w:val="24"/>
              </w:rPr>
            </w:pPr>
          </w:p>
        </w:tc>
        <w:tc>
          <w:tcPr>
            <w:tcW w:w="1620" w:type="dxa"/>
            <w:vAlign w:val="bottom"/>
          </w:tcPr>
          <w:p w14:paraId="313DAC49" w14:textId="77777777" w:rsidR="00FF58F9" w:rsidRPr="002B2515" w:rsidRDefault="00FF58F9" w:rsidP="002B2515">
            <w:pPr>
              <w:pStyle w:val="NoSpacing"/>
              <w:spacing w:line="360" w:lineRule="auto"/>
              <w:jc w:val="center"/>
              <w:rPr>
                <w:rFonts w:ascii="Times New Roman" w:hAnsi="Times New Roman"/>
                <w:b/>
                <w:color w:val="000000"/>
                <w:sz w:val="24"/>
                <w:szCs w:val="24"/>
              </w:rPr>
            </w:pPr>
            <w:r w:rsidRPr="002B2515">
              <w:rPr>
                <w:rFonts w:ascii="Times New Roman" w:hAnsi="Times New Roman"/>
                <w:b/>
                <w:color w:val="000000"/>
                <w:sz w:val="24"/>
                <w:szCs w:val="24"/>
              </w:rPr>
              <w:t>1.84</w:t>
            </w:r>
          </w:p>
        </w:tc>
        <w:tc>
          <w:tcPr>
            <w:tcW w:w="1530" w:type="dxa"/>
          </w:tcPr>
          <w:p w14:paraId="26073FC4" w14:textId="77777777" w:rsidR="00FF58F9" w:rsidRPr="002B2515" w:rsidRDefault="00FF58F9" w:rsidP="002B2515">
            <w:pPr>
              <w:pStyle w:val="NoSpacing"/>
              <w:spacing w:line="360" w:lineRule="auto"/>
              <w:jc w:val="center"/>
              <w:rPr>
                <w:rFonts w:ascii="Times New Roman" w:hAnsi="Times New Roman"/>
                <w:noProof/>
                <w:sz w:val="24"/>
                <w:szCs w:val="24"/>
              </w:rPr>
            </w:pPr>
          </w:p>
        </w:tc>
        <w:tc>
          <w:tcPr>
            <w:tcW w:w="2070" w:type="dxa"/>
          </w:tcPr>
          <w:p w14:paraId="7F261479" w14:textId="77777777" w:rsidR="00FF58F9" w:rsidRPr="002B2515" w:rsidRDefault="00FF58F9" w:rsidP="002B2515">
            <w:pPr>
              <w:pStyle w:val="NoSpacing"/>
              <w:spacing w:line="360" w:lineRule="auto"/>
              <w:jc w:val="center"/>
              <w:rPr>
                <w:rFonts w:ascii="Times New Roman" w:hAnsi="Times New Roman"/>
                <w:noProof/>
                <w:sz w:val="24"/>
                <w:szCs w:val="24"/>
              </w:rPr>
            </w:pPr>
          </w:p>
        </w:tc>
      </w:tr>
      <w:tr w:rsidR="00FF58F9" w:rsidRPr="002B2515" w14:paraId="76A27A71" w14:textId="77777777" w:rsidTr="00953EE7">
        <w:tc>
          <w:tcPr>
            <w:tcW w:w="1278" w:type="dxa"/>
          </w:tcPr>
          <w:p w14:paraId="6EE1E9A0" w14:textId="77777777" w:rsidR="00FF58F9" w:rsidRPr="002B2515" w:rsidRDefault="00FF58F9" w:rsidP="002B2515">
            <w:pPr>
              <w:pStyle w:val="NoSpacing"/>
              <w:spacing w:line="360" w:lineRule="auto"/>
              <w:jc w:val="center"/>
              <w:rPr>
                <w:rFonts w:ascii="Times New Roman" w:hAnsi="Times New Roman"/>
                <w:b/>
                <w:noProof/>
                <w:sz w:val="24"/>
                <w:szCs w:val="24"/>
              </w:rPr>
            </w:pPr>
            <w:r w:rsidRPr="002B2515">
              <w:rPr>
                <w:rFonts w:ascii="Times New Roman" w:hAnsi="Times New Roman"/>
                <w:b/>
                <w:noProof/>
                <w:sz w:val="24"/>
                <w:szCs w:val="24"/>
              </w:rPr>
              <w:t>Cor. Total</w:t>
            </w:r>
          </w:p>
        </w:tc>
        <w:tc>
          <w:tcPr>
            <w:tcW w:w="1260" w:type="dxa"/>
            <w:vAlign w:val="bottom"/>
          </w:tcPr>
          <w:p w14:paraId="6BCC9B47" w14:textId="77777777" w:rsidR="00FF58F9" w:rsidRPr="002B2515" w:rsidRDefault="00FF58F9" w:rsidP="002B2515">
            <w:pPr>
              <w:pStyle w:val="NoSpacing"/>
              <w:spacing w:line="360" w:lineRule="auto"/>
              <w:jc w:val="center"/>
              <w:rPr>
                <w:rFonts w:ascii="Times New Roman" w:hAnsi="Times New Roman"/>
                <w:b/>
                <w:color w:val="000000"/>
                <w:sz w:val="24"/>
                <w:szCs w:val="24"/>
              </w:rPr>
            </w:pPr>
          </w:p>
        </w:tc>
        <w:tc>
          <w:tcPr>
            <w:tcW w:w="1620" w:type="dxa"/>
            <w:vAlign w:val="bottom"/>
          </w:tcPr>
          <w:p w14:paraId="236DF240" w14:textId="77777777" w:rsidR="00FF58F9" w:rsidRPr="002B2515" w:rsidRDefault="00FF58F9" w:rsidP="002B2515">
            <w:pPr>
              <w:pStyle w:val="NoSpacing"/>
              <w:spacing w:line="360" w:lineRule="auto"/>
              <w:jc w:val="center"/>
              <w:rPr>
                <w:rFonts w:ascii="Times New Roman" w:hAnsi="Times New Roman"/>
                <w:b/>
                <w:color w:val="000000"/>
                <w:sz w:val="24"/>
                <w:szCs w:val="24"/>
              </w:rPr>
            </w:pPr>
            <w:r w:rsidRPr="002B2515">
              <w:rPr>
                <w:rFonts w:ascii="Times New Roman" w:hAnsi="Times New Roman"/>
                <w:b/>
                <w:color w:val="000000"/>
                <w:sz w:val="24"/>
                <w:szCs w:val="24"/>
              </w:rPr>
              <w:t>150.95</w:t>
            </w:r>
          </w:p>
        </w:tc>
        <w:tc>
          <w:tcPr>
            <w:tcW w:w="1530" w:type="dxa"/>
          </w:tcPr>
          <w:p w14:paraId="4BF333AD" w14:textId="77777777" w:rsidR="00FF58F9" w:rsidRPr="002B2515" w:rsidRDefault="00FF58F9" w:rsidP="002B2515">
            <w:pPr>
              <w:pStyle w:val="NoSpacing"/>
              <w:spacing w:line="360" w:lineRule="auto"/>
              <w:jc w:val="center"/>
              <w:rPr>
                <w:rFonts w:ascii="Times New Roman" w:hAnsi="Times New Roman"/>
                <w:noProof/>
                <w:sz w:val="24"/>
                <w:szCs w:val="24"/>
              </w:rPr>
            </w:pPr>
          </w:p>
        </w:tc>
        <w:tc>
          <w:tcPr>
            <w:tcW w:w="2070" w:type="dxa"/>
          </w:tcPr>
          <w:p w14:paraId="4C12570D" w14:textId="77777777" w:rsidR="00FF58F9" w:rsidRPr="002B2515" w:rsidRDefault="00FF58F9" w:rsidP="002B2515">
            <w:pPr>
              <w:pStyle w:val="NoSpacing"/>
              <w:spacing w:line="360" w:lineRule="auto"/>
              <w:jc w:val="center"/>
              <w:rPr>
                <w:rFonts w:ascii="Times New Roman" w:hAnsi="Times New Roman"/>
                <w:noProof/>
                <w:sz w:val="24"/>
                <w:szCs w:val="24"/>
              </w:rPr>
            </w:pPr>
          </w:p>
        </w:tc>
      </w:tr>
    </w:tbl>
    <w:p w14:paraId="52403065" w14:textId="77777777" w:rsidR="00FF58F9" w:rsidRPr="002B2515" w:rsidRDefault="00FF58F9" w:rsidP="002B2515">
      <w:pPr>
        <w:spacing w:after="0" w:line="360" w:lineRule="auto"/>
        <w:rPr>
          <w:rFonts w:ascii="Times New Roman" w:hAnsi="Times New Roman" w:cs="Times New Roman"/>
          <w:noProof/>
          <w:sz w:val="24"/>
          <w:szCs w:val="24"/>
        </w:rPr>
      </w:pPr>
    </w:p>
    <w:p w14:paraId="038D698A" w14:textId="77777777" w:rsidR="00FF58F9" w:rsidRPr="002B2515" w:rsidRDefault="00FF58F9" w:rsidP="002B2515">
      <w:pPr>
        <w:spacing w:after="0" w:line="360" w:lineRule="auto"/>
        <w:rPr>
          <w:rFonts w:ascii="Times New Roman" w:hAnsi="Times New Roman" w:cs="Times New Roman"/>
          <w:noProof/>
          <w:sz w:val="24"/>
          <w:szCs w:val="24"/>
        </w:rPr>
      </w:pPr>
      <w:r w:rsidRPr="002B2515">
        <w:rPr>
          <w:rFonts w:ascii="Times New Roman" w:hAnsi="Times New Roman" w:cs="Times New Roman"/>
          <w:noProof/>
          <w:sz w:val="24"/>
          <w:szCs w:val="24"/>
        </w:rPr>
        <w:t>Std. Dev. = 0.43; Mean = 5.95; C.V.% = 7.20; PRESS = 9.30; R</w:t>
      </w:r>
      <w:r w:rsidRPr="002B2515">
        <w:rPr>
          <w:rFonts w:ascii="Times New Roman" w:hAnsi="Times New Roman" w:cs="Times New Roman"/>
          <w:noProof/>
          <w:sz w:val="24"/>
          <w:szCs w:val="24"/>
          <w:vertAlign w:val="superscript"/>
        </w:rPr>
        <w:t>2</w:t>
      </w:r>
      <w:r w:rsidRPr="002B2515">
        <w:rPr>
          <w:rFonts w:ascii="Times New Roman" w:hAnsi="Times New Roman" w:cs="Times New Roman"/>
          <w:noProof/>
          <w:sz w:val="24"/>
          <w:szCs w:val="24"/>
        </w:rPr>
        <w:t xml:space="preserve"> = 0.9878; Adj. R</w:t>
      </w:r>
      <w:r w:rsidRPr="002B2515">
        <w:rPr>
          <w:rFonts w:ascii="Times New Roman" w:hAnsi="Times New Roman" w:cs="Times New Roman"/>
          <w:noProof/>
          <w:sz w:val="24"/>
          <w:szCs w:val="24"/>
          <w:vertAlign w:val="superscript"/>
        </w:rPr>
        <w:t>2</w:t>
      </w:r>
      <w:r w:rsidRPr="002B2515">
        <w:rPr>
          <w:rFonts w:ascii="Times New Roman" w:hAnsi="Times New Roman" w:cs="Times New Roman"/>
          <w:noProof/>
          <w:sz w:val="24"/>
          <w:szCs w:val="24"/>
        </w:rPr>
        <w:t xml:space="preserve"> = 0.9769; Pred. R</w:t>
      </w:r>
      <w:r w:rsidRPr="002B2515">
        <w:rPr>
          <w:rFonts w:ascii="Times New Roman" w:hAnsi="Times New Roman" w:cs="Times New Roman"/>
          <w:noProof/>
          <w:sz w:val="24"/>
          <w:szCs w:val="24"/>
          <w:vertAlign w:val="superscript"/>
        </w:rPr>
        <w:t>2</w:t>
      </w:r>
      <w:r w:rsidRPr="002B2515">
        <w:rPr>
          <w:rFonts w:ascii="Times New Roman" w:hAnsi="Times New Roman" w:cs="Times New Roman"/>
          <w:noProof/>
          <w:sz w:val="24"/>
          <w:szCs w:val="24"/>
        </w:rPr>
        <w:t xml:space="preserve"> = 0.9384; Adeq. Precision = 24.871</w:t>
      </w:r>
    </w:p>
    <w:p w14:paraId="63167440" w14:textId="77777777" w:rsidR="00FF58F9" w:rsidRPr="002B2515" w:rsidRDefault="00FF58F9" w:rsidP="002B2515">
      <w:pPr>
        <w:tabs>
          <w:tab w:val="left" w:pos="2642"/>
        </w:tabs>
        <w:spacing w:after="0" w:line="360" w:lineRule="auto"/>
        <w:rPr>
          <w:rFonts w:ascii="Times New Roman" w:hAnsi="Times New Roman" w:cs="Times New Roman"/>
          <w:noProof/>
          <w:sz w:val="24"/>
          <w:szCs w:val="24"/>
        </w:rPr>
      </w:pPr>
      <w:r w:rsidRPr="002B2515">
        <w:rPr>
          <w:rFonts w:ascii="Times New Roman" w:hAnsi="Times New Roman" w:cs="Times New Roman"/>
          <w:noProof/>
          <w:sz w:val="24"/>
          <w:szCs w:val="24"/>
        </w:rPr>
        <w:tab/>
      </w:r>
    </w:p>
    <w:p w14:paraId="6F76A007" w14:textId="77777777"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r w:rsidRPr="002B2515">
        <w:rPr>
          <w:rFonts w:ascii="Times New Roman" w:hAnsi="Times New Roman" w:cs="Times New Roman"/>
          <w:noProof/>
          <w:sz w:val="24"/>
          <w:szCs w:val="24"/>
        </w:rPr>
        <w:t>The ANOVA results for the mo</w:t>
      </w:r>
      <w:r w:rsidR="00C72F31" w:rsidRPr="002B2515">
        <w:rPr>
          <w:rFonts w:ascii="Times New Roman" w:hAnsi="Times New Roman" w:cs="Times New Roman"/>
          <w:noProof/>
          <w:sz w:val="24"/>
          <w:szCs w:val="24"/>
        </w:rPr>
        <w:t>del terms are given in Table 6</w:t>
      </w:r>
      <w:r w:rsidRPr="002B2515">
        <w:rPr>
          <w:rFonts w:ascii="Times New Roman" w:hAnsi="Times New Roman" w:cs="Times New Roman"/>
          <w:noProof/>
          <w:sz w:val="24"/>
          <w:szCs w:val="24"/>
        </w:rPr>
        <w:t>. Analysis of variance (ANOVA) was applied for estimating the significance of the model at 5% significa</w:t>
      </w:r>
      <w:r w:rsidR="00C72F31" w:rsidRPr="002B2515">
        <w:rPr>
          <w:rFonts w:ascii="Times New Roman" w:hAnsi="Times New Roman" w:cs="Times New Roman"/>
          <w:noProof/>
          <w:sz w:val="24"/>
          <w:szCs w:val="24"/>
        </w:rPr>
        <w:t>nce level and shown in Table 6</w:t>
      </w:r>
      <w:r w:rsidRPr="002B2515">
        <w:rPr>
          <w:rFonts w:ascii="Times New Roman" w:hAnsi="Times New Roman" w:cs="Times New Roman"/>
          <w:noProof/>
          <w:sz w:val="24"/>
          <w:szCs w:val="24"/>
        </w:rPr>
        <w:t>. A model is considered significant if the p-value (significance probability value) is less than 0.05. From the</w:t>
      </w:r>
      <w:r w:rsidR="00C72F31" w:rsidRPr="002B2515">
        <w:rPr>
          <w:rFonts w:ascii="Times New Roman" w:hAnsi="Times New Roman" w:cs="Times New Roman"/>
          <w:noProof/>
          <w:sz w:val="24"/>
          <w:szCs w:val="24"/>
        </w:rPr>
        <w:t xml:space="preserve"> p-values presented in Table 6</w:t>
      </w:r>
      <w:r w:rsidRPr="002B2515">
        <w:rPr>
          <w:rFonts w:ascii="Times New Roman" w:hAnsi="Times New Roman" w:cs="Times New Roman"/>
          <w:noProof/>
          <w:sz w:val="24"/>
          <w:szCs w:val="24"/>
        </w:rPr>
        <w:t>, it can be stated that the linear terms B</w:t>
      </w:r>
      <w:r w:rsidRPr="002B2515">
        <w:rPr>
          <w:rFonts w:ascii="Times New Roman" w:hAnsi="Times New Roman" w:cs="Times New Roman"/>
          <w:noProof/>
          <w:sz w:val="24"/>
          <w:szCs w:val="24"/>
          <w:vertAlign w:val="subscript"/>
        </w:rPr>
        <w:t xml:space="preserve"> </w:t>
      </w:r>
      <w:r w:rsidRPr="002B2515">
        <w:rPr>
          <w:rFonts w:ascii="Times New Roman" w:hAnsi="Times New Roman" w:cs="Times New Roman"/>
          <w:noProof/>
          <w:sz w:val="24"/>
          <w:szCs w:val="24"/>
        </w:rPr>
        <w:t xml:space="preserve">and C and interaction terms AC and BC with all the quadratic terms </w:t>
      </w:r>
      <m:oMath>
        <m:sSup>
          <m:sSupPr>
            <m:ctrlPr>
              <w:rPr>
                <w:rFonts w:ascii="Cambria Math" w:hAnsi="Cambria Math" w:cs="Times New Roman"/>
                <w:i/>
                <w:noProof/>
                <w:sz w:val="24"/>
                <w:szCs w:val="24"/>
              </w:rPr>
            </m:ctrlPr>
          </m:sSupPr>
          <m:e>
            <m:r>
              <w:rPr>
                <w:rFonts w:ascii="Cambria Math" w:hAnsi="Cambria Math" w:cs="Times New Roman"/>
                <w:color w:val="231F20"/>
                <w:sz w:val="24"/>
                <w:szCs w:val="24"/>
              </w:rPr>
              <m:t>A</m:t>
            </m:r>
          </m:e>
          <m:sup>
            <m:r>
              <w:rPr>
                <w:rFonts w:ascii="Cambria Math" w:hAnsi="Cambria Math" w:cs="Times New Roman"/>
                <w:noProof/>
                <w:sz w:val="24"/>
                <w:szCs w:val="24"/>
              </w:rPr>
              <m:t>2</m:t>
            </m:r>
          </m:sup>
        </m:sSup>
      </m:oMath>
      <w:r w:rsidRPr="002B2515">
        <w:rPr>
          <w:rFonts w:ascii="Times New Roman" w:eastAsiaTheme="minorEastAsia" w:hAnsi="Times New Roman" w:cs="Times New Roman"/>
          <w:noProof/>
          <w:sz w:val="24"/>
          <w:szCs w:val="24"/>
        </w:rPr>
        <w:t xml:space="preserve">, </w:t>
      </w:r>
      <m:oMath>
        <m:sSup>
          <m:sSupPr>
            <m:ctrlPr>
              <w:rPr>
                <w:rFonts w:ascii="Cambria Math" w:hAnsi="Cambria Math" w:cs="Times New Roman"/>
                <w:i/>
                <w:noProof/>
                <w:sz w:val="24"/>
                <w:szCs w:val="24"/>
              </w:rPr>
            </m:ctrlPr>
          </m:sSupPr>
          <m:e>
            <m:r>
              <w:rPr>
                <w:rFonts w:ascii="Cambria Math" w:hAnsi="Cambria Math" w:cs="Times New Roman"/>
                <w:color w:val="231F20"/>
                <w:sz w:val="24"/>
                <w:szCs w:val="24"/>
              </w:rPr>
              <m:t>B</m:t>
            </m:r>
          </m:e>
          <m:sup>
            <m:r>
              <w:rPr>
                <w:rFonts w:ascii="Cambria Math" w:hAnsi="Cambria Math" w:cs="Times New Roman"/>
                <w:noProof/>
                <w:sz w:val="24"/>
                <w:szCs w:val="24"/>
              </w:rPr>
              <m:t>2</m:t>
            </m:r>
          </m:sup>
        </m:sSup>
      </m:oMath>
      <w:r w:rsidRPr="002B2515">
        <w:rPr>
          <w:rFonts w:ascii="Times New Roman" w:eastAsiaTheme="minorEastAsia" w:hAnsi="Times New Roman" w:cs="Times New Roman"/>
          <w:noProof/>
          <w:sz w:val="24"/>
          <w:szCs w:val="24"/>
        </w:rPr>
        <w:t xml:space="preserve">and </w:t>
      </w:r>
      <m:oMath>
        <m:sSup>
          <m:sSupPr>
            <m:ctrlPr>
              <w:rPr>
                <w:rFonts w:ascii="Cambria Math" w:hAnsi="Cambria Math" w:cs="Times New Roman"/>
                <w:i/>
                <w:noProof/>
                <w:sz w:val="24"/>
                <w:szCs w:val="24"/>
              </w:rPr>
            </m:ctrlPr>
          </m:sSupPr>
          <m:e>
            <m:r>
              <w:rPr>
                <w:rFonts w:ascii="Cambria Math" w:hAnsi="Cambria Math" w:cs="Times New Roman"/>
                <w:color w:val="231F20"/>
                <w:sz w:val="24"/>
                <w:szCs w:val="24"/>
              </w:rPr>
              <m:t>C</m:t>
            </m:r>
          </m:e>
          <m:sup>
            <m:r>
              <w:rPr>
                <w:rFonts w:ascii="Cambria Math" w:hAnsi="Cambria Math" w:cs="Times New Roman"/>
                <w:noProof/>
                <w:sz w:val="24"/>
                <w:szCs w:val="24"/>
              </w:rPr>
              <m:t>2</m:t>
            </m:r>
          </m:sup>
        </m:sSup>
      </m:oMath>
      <w:r w:rsidRPr="002B2515">
        <w:rPr>
          <w:rFonts w:ascii="Times New Roman" w:hAnsi="Times New Roman" w:cs="Times New Roman"/>
          <w:noProof/>
          <w:sz w:val="24"/>
          <w:szCs w:val="24"/>
        </w:rPr>
        <w:t>are significant model terms. Based on this, the insignificant terms of the model were removed but A</w:t>
      </w:r>
      <w:r w:rsidRPr="002B2515">
        <w:rPr>
          <w:rFonts w:ascii="Times New Roman" w:eastAsiaTheme="minorEastAsia" w:hAnsi="Times New Roman" w:cs="Times New Roman"/>
          <w:noProof/>
          <w:sz w:val="24"/>
          <w:szCs w:val="24"/>
        </w:rPr>
        <w:t xml:space="preserve"> was included because of its importance in the model </w:t>
      </w:r>
      <w:r w:rsidRPr="002B2515">
        <w:rPr>
          <w:rFonts w:ascii="Times New Roman" w:hAnsi="Times New Roman" w:cs="Times New Roman"/>
          <w:noProof/>
          <w:sz w:val="24"/>
          <w:szCs w:val="24"/>
        </w:rPr>
        <w:t>and the model reduced to equation</w:t>
      </w:r>
      <w:r w:rsidR="00C72F31" w:rsidRPr="002B2515">
        <w:rPr>
          <w:rFonts w:ascii="Times New Roman" w:hAnsi="Times New Roman" w:cs="Times New Roman"/>
          <w:noProof/>
          <w:sz w:val="24"/>
          <w:szCs w:val="24"/>
        </w:rPr>
        <w:t xml:space="preserve"> (3</w:t>
      </w:r>
      <w:r w:rsidRPr="002B2515">
        <w:rPr>
          <w:rFonts w:ascii="Times New Roman" w:hAnsi="Times New Roman" w:cs="Times New Roman"/>
          <w:noProof/>
          <w:sz w:val="24"/>
          <w:szCs w:val="24"/>
        </w:rPr>
        <w:t>):</w:t>
      </w:r>
    </w:p>
    <w:p w14:paraId="34E61226" w14:textId="77777777" w:rsidR="00FF58F9" w:rsidRPr="002B2515" w:rsidRDefault="00FF58F9" w:rsidP="002B2515">
      <w:pPr>
        <w:spacing w:line="360" w:lineRule="auto"/>
        <w:rPr>
          <w:rFonts w:ascii="Times New Roman" w:eastAsiaTheme="minorEastAsia" w:hAnsi="Times New Roman" w:cs="Times New Roman"/>
          <w:b/>
          <w:sz w:val="24"/>
          <w:szCs w:val="24"/>
        </w:rPr>
      </w:pPr>
    </w:p>
    <w:p w14:paraId="7952FAF7" w14:textId="77777777" w:rsidR="00FF58F9" w:rsidRPr="002B2515" w:rsidRDefault="00FF58F9" w:rsidP="002B2515">
      <w:pPr>
        <w:spacing w:line="360" w:lineRule="auto"/>
        <w:jc w:val="both"/>
        <w:rPr>
          <w:rFonts w:ascii="Times New Roman" w:eastAsiaTheme="minorEastAsia" w:hAnsi="Times New Roman" w:cs="Times New Roman"/>
          <w:b/>
          <w:color w:val="231F20"/>
          <w:sz w:val="24"/>
          <w:szCs w:val="24"/>
        </w:rPr>
      </w:pPr>
      <w:r w:rsidRPr="002B2515">
        <w:rPr>
          <w:rFonts w:ascii="Times New Roman" w:hAnsi="Times New Roman" w:cs="Times New Roman"/>
          <w:b/>
          <w:sz w:val="24"/>
          <w:szCs w:val="24"/>
        </w:rPr>
        <w:lastRenderedPageBreak/>
        <w:t>Y = 9.8 + 0.062A</w:t>
      </w:r>
      <w:r w:rsidRPr="002B2515">
        <w:rPr>
          <w:rFonts w:ascii="Times New Roman" w:eastAsiaTheme="minorEastAsia" w:hAnsi="Times New Roman" w:cs="Times New Roman"/>
          <w:b/>
          <w:color w:val="231F20"/>
          <w:sz w:val="24"/>
          <w:szCs w:val="24"/>
        </w:rPr>
        <w:t xml:space="preserve"> + 0.56B + 0.44C  – 0.37AC - 0.62BC - </w:t>
      </w:r>
      <m:oMath>
        <m:sSup>
          <m:sSupPr>
            <m:ctrlPr>
              <w:rPr>
                <w:rFonts w:ascii="Cambria Math" w:hAnsi="Cambria Math" w:cs="Times New Roman"/>
                <w:b/>
                <w:i/>
                <w:sz w:val="24"/>
                <w:szCs w:val="24"/>
              </w:rPr>
            </m:ctrlPr>
          </m:sSupPr>
          <m:e>
            <m:r>
              <m:rPr>
                <m:sty m:val="bi"/>
              </m:rPr>
              <w:rPr>
                <w:rFonts w:ascii="Cambria Math" w:hAnsi="Cambria Math" w:cs="Times New Roman"/>
                <w:color w:val="231F20"/>
                <w:sz w:val="24"/>
                <w:szCs w:val="24"/>
              </w:rPr>
              <m:t>A</m:t>
            </m:r>
          </m:e>
          <m:sup>
            <m:r>
              <m:rPr>
                <m:sty m:val="bi"/>
              </m:rPr>
              <w:rPr>
                <w:rFonts w:ascii="Cambria Math" w:hAnsi="Cambria Math" w:cs="Times New Roman"/>
                <w:sz w:val="24"/>
                <w:szCs w:val="24"/>
              </w:rPr>
              <m:t>2</m:t>
            </m:r>
          </m:sup>
        </m:sSup>
      </m:oMath>
      <w:r w:rsidRPr="002B2515">
        <w:rPr>
          <w:rFonts w:ascii="Times New Roman" w:eastAsiaTheme="minorEastAsia" w:hAnsi="Times New Roman" w:cs="Times New Roman"/>
          <w:b/>
          <w:sz w:val="24"/>
          <w:szCs w:val="24"/>
        </w:rPr>
        <w:t xml:space="preserve"> - 1.6 </w:t>
      </w:r>
      <m:oMath>
        <m:sSup>
          <m:sSupPr>
            <m:ctrlPr>
              <w:rPr>
                <w:rFonts w:ascii="Cambria Math" w:hAnsi="Cambria Math" w:cs="Times New Roman"/>
                <w:b/>
                <w:i/>
                <w:sz w:val="24"/>
                <w:szCs w:val="24"/>
              </w:rPr>
            </m:ctrlPr>
          </m:sSupPr>
          <m:e>
            <m:r>
              <m:rPr>
                <m:sty m:val="bi"/>
              </m:rPr>
              <w:rPr>
                <w:rFonts w:ascii="Cambria Math" w:hAnsi="Cambria Math" w:cs="Times New Roman"/>
                <w:color w:val="231F20"/>
                <w:sz w:val="24"/>
                <w:szCs w:val="24"/>
              </w:rPr>
              <m:t>B</m:t>
            </m:r>
          </m:e>
          <m:sup>
            <m:r>
              <m:rPr>
                <m:sty m:val="bi"/>
              </m:rPr>
              <w:rPr>
                <w:rFonts w:ascii="Cambria Math" w:hAnsi="Cambria Math" w:cs="Times New Roman"/>
                <w:sz w:val="24"/>
                <w:szCs w:val="24"/>
              </w:rPr>
              <m:t>2</m:t>
            </m:r>
          </m:sup>
        </m:sSup>
      </m:oMath>
      <w:r w:rsidRPr="002B2515">
        <w:rPr>
          <w:rFonts w:ascii="Times New Roman" w:eastAsiaTheme="minorEastAsia" w:hAnsi="Times New Roman" w:cs="Times New Roman"/>
          <w:b/>
          <w:sz w:val="24"/>
          <w:szCs w:val="24"/>
        </w:rPr>
        <w:t xml:space="preserve"> – 1.48</w:t>
      </w:r>
      <m:oMath>
        <m:sSup>
          <m:sSupPr>
            <m:ctrlPr>
              <w:rPr>
                <w:rFonts w:ascii="Cambria Math" w:hAnsi="Cambria Math" w:cs="Times New Roman"/>
                <w:b/>
                <w:i/>
                <w:sz w:val="24"/>
                <w:szCs w:val="24"/>
              </w:rPr>
            </m:ctrlPr>
          </m:sSupPr>
          <m:e>
            <m:r>
              <m:rPr>
                <m:sty m:val="bi"/>
              </m:rPr>
              <w:rPr>
                <w:rFonts w:ascii="Cambria Math" w:hAnsi="Cambria Math" w:cs="Times New Roman"/>
                <w:color w:val="231F20"/>
                <w:sz w:val="24"/>
                <w:szCs w:val="24"/>
              </w:rPr>
              <m:t>C</m:t>
            </m:r>
          </m:e>
          <m:sup>
            <m:r>
              <m:rPr>
                <m:sty m:val="bi"/>
              </m:rPr>
              <w:rPr>
                <w:rFonts w:ascii="Cambria Math" w:hAnsi="Cambria Math" w:cs="Times New Roman"/>
                <w:sz w:val="24"/>
                <w:szCs w:val="24"/>
              </w:rPr>
              <m:t>2</m:t>
            </m:r>
          </m:sup>
        </m:sSup>
      </m:oMath>
      <w:r w:rsidRPr="002B2515">
        <w:rPr>
          <w:rFonts w:ascii="Times New Roman" w:eastAsiaTheme="minorEastAsia" w:hAnsi="Times New Roman" w:cs="Times New Roman"/>
          <w:b/>
          <w:sz w:val="24"/>
          <w:szCs w:val="24"/>
        </w:rPr>
        <w:t xml:space="preserve">- - - - - - - - - - - - - - - - - - - - - - - - - - - - - - - - - - - - - </w:t>
      </w:r>
      <w:r w:rsidR="00C72F31" w:rsidRPr="002B2515">
        <w:rPr>
          <w:rFonts w:ascii="Times New Roman" w:eastAsiaTheme="minorEastAsia" w:hAnsi="Times New Roman" w:cs="Times New Roman"/>
          <w:b/>
          <w:sz w:val="24"/>
          <w:szCs w:val="24"/>
        </w:rPr>
        <w:t>3</w:t>
      </w:r>
    </w:p>
    <w:p w14:paraId="7F72DAA6" w14:textId="77777777" w:rsidR="00FF58F9" w:rsidRPr="002B2515" w:rsidRDefault="00FF58F9" w:rsidP="002B2515">
      <w:pPr>
        <w:spacing w:line="360" w:lineRule="auto"/>
        <w:jc w:val="both"/>
        <w:rPr>
          <w:rFonts w:ascii="Times New Roman" w:eastAsiaTheme="minorEastAsia" w:hAnsi="Times New Roman" w:cs="Times New Roman"/>
          <w:b/>
          <w:color w:val="231F20"/>
          <w:sz w:val="24"/>
          <w:szCs w:val="24"/>
        </w:rPr>
      </w:pPr>
    </w:p>
    <w:p w14:paraId="743B1B7F" w14:textId="77777777" w:rsidR="00FF58F9" w:rsidRPr="002B2515" w:rsidRDefault="00FF58F9" w:rsidP="002B2515">
      <w:pPr>
        <w:spacing w:line="360" w:lineRule="auto"/>
        <w:rPr>
          <w:rFonts w:ascii="Times New Roman" w:hAnsi="Times New Roman" w:cs="Times New Roman"/>
          <w:sz w:val="24"/>
          <w:szCs w:val="24"/>
        </w:rPr>
      </w:pPr>
      <w:r w:rsidRPr="002B2515">
        <w:rPr>
          <w:rFonts w:ascii="Times New Roman" w:hAnsi="Times New Roman" w:cs="Times New Roman"/>
          <w:noProof/>
          <w:sz w:val="24"/>
          <w:szCs w:val="24"/>
        </w:rPr>
        <w:drawing>
          <wp:inline distT="0" distB="0" distL="0" distR="0" wp14:anchorId="7EB86BE4" wp14:editId="0410174C">
            <wp:extent cx="2773680" cy="24917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73680" cy="2491740"/>
                    </a:xfrm>
                    <a:prstGeom prst="rect">
                      <a:avLst/>
                    </a:prstGeom>
                    <a:noFill/>
                    <a:ln w="9525">
                      <a:noFill/>
                      <a:miter lim="800000"/>
                      <a:headEnd/>
                      <a:tailEnd/>
                    </a:ln>
                  </pic:spPr>
                </pic:pic>
              </a:graphicData>
            </a:graphic>
          </wp:inline>
        </w:drawing>
      </w:r>
      <w:r w:rsidRPr="002B2515">
        <w:rPr>
          <w:rFonts w:ascii="Times New Roman" w:hAnsi="Times New Roman" w:cs="Times New Roman"/>
          <w:noProof/>
          <w:sz w:val="24"/>
          <w:szCs w:val="24"/>
        </w:rPr>
        <w:drawing>
          <wp:inline distT="0" distB="0" distL="0" distR="0" wp14:anchorId="785A6FAF" wp14:editId="407B8BCE">
            <wp:extent cx="2758440" cy="24460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758440" cy="2446020"/>
                    </a:xfrm>
                    <a:prstGeom prst="rect">
                      <a:avLst/>
                    </a:prstGeom>
                    <a:noFill/>
                    <a:ln w="9525">
                      <a:noFill/>
                      <a:miter lim="800000"/>
                      <a:headEnd/>
                      <a:tailEnd/>
                    </a:ln>
                  </pic:spPr>
                </pic:pic>
              </a:graphicData>
            </a:graphic>
          </wp:inline>
        </w:drawing>
      </w:r>
    </w:p>
    <w:p w14:paraId="1A9AC775" w14:textId="77777777" w:rsidR="00450928" w:rsidRDefault="00C72F31" w:rsidP="00450928">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Figure 2</w:t>
      </w:r>
      <w:r w:rsidR="00FF58F9" w:rsidRPr="002B2515">
        <w:rPr>
          <w:rFonts w:ascii="Times New Roman" w:hAnsi="Times New Roman" w:cs="Times New Roman"/>
          <w:b/>
          <w:noProof/>
          <w:sz w:val="24"/>
          <w:szCs w:val="24"/>
        </w:rPr>
        <w:t xml:space="preserve">: Plot of normal probability versus residuals    </w:t>
      </w:r>
      <w:r w:rsidRPr="002B2515">
        <w:rPr>
          <w:rFonts w:ascii="Times New Roman" w:hAnsi="Times New Roman" w:cs="Times New Roman"/>
          <w:b/>
          <w:noProof/>
          <w:sz w:val="24"/>
          <w:szCs w:val="24"/>
        </w:rPr>
        <w:t xml:space="preserve">       Figure 3</w:t>
      </w:r>
      <w:r w:rsidR="00902DCC">
        <w:rPr>
          <w:rFonts w:ascii="Times New Roman" w:hAnsi="Times New Roman" w:cs="Times New Roman"/>
          <w:b/>
          <w:noProof/>
          <w:sz w:val="24"/>
          <w:szCs w:val="24"/>
        </w:rPr>
        <w:t xml:space="preserve">: Plot of predicted </w:t>
      </w:r>
      <w:r w:rsidR="00450928">
        <w:rPr>
          <w:rFonts w:ascii="Times New Roman" w:hAnsi="Times New Roman" w:cs="Times New Roman"/>
          <w:b/>
          <w:noProof/>
          <w:sz w:val="24"/>
          <w:szCs w:val="24"/>
        </w:rPr>
        <w:t xml:space="preserve">values versus the actual </w:t>
      </w:r>
      <w:r w:rsidR="00FF58F9" w:rsidRPr="002B2515">
        <w:rPr>
          <w:rFonts w:ascii="Times New Roman" w:hAnsi="Times New Roman" w:cs="Times New Roman"/>
          <w:b/>
          <w:noProof/>
          <w:sz w:val="24"/>
          <w:szCs w:val="24"/>
        </w:rPr>
        <w:t xml:space="preserve">for biogas volume                                                                        </w:t>
      </w:r>
      <w:r w:rsidR="00F6787C" w:rsidRPr="002B2515">
        <w:rPr>
          <w:rFonts w:ascii="Times New Roman" w:hAnsi="Times New Roman" w:cs="Times New Roman"/>
          <w:b/>
          <w:noProof/>
          <w:sz w:val="24"/>
          <w:szCs w:val="24"/>
        </w:rPr>
        <w:t xml:space="preserve">     </w:t>
      </w:r>
      <w:r w:rsidR="00FF58F9" w:rsidRPr="002B2515">
        <w:rPr>
          <w:rFonts w:ascii="Times New Roman" w:hAnsi="Times New Roman" w:cs="Times New Roman"/>
          <w:b/>
          <w:noProof/>
          <w:sz w:val="24"/>
          <w:szCs w:val="24"/>
        </w:rPr>
        <w:t>exper</w:t>
      </w:r>
      <w:r w:rsidR="004D61EB">
        <w:rPr>
          <w:rFonts w:ascii="Times New Roman" w:hAnsi="Times New Roman" w:cs="Times New Roman"/>
          <w:b/>
          <w:noProof/>
          <w:sz w:val="24"/>
          <w:szCs w:val="24"/>
        </w:rPr>
        <w:t xml:space="preserve">imental values </w:t>
      </w:r>
    </w:p>
    <w:p w14:paraId="3EE291C5" w14:textId="77777777" w:rsidR="00FF58F9" w:rsidRPr="002B2515" w:rsidRDefault="00FF58F9" w:rsidP="00450928">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ab/>
      </w:r>
    </w:p>
    <w:p w14:paraId="14FF0A3C" w14:textId="77777777"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r w:rsidRPr="002B2515">
        <w:rPr>
          <w:rFonts w:ascii="Times New Roman" w:hAnsi="Times New Roman" w:cs="Times New Roman"/>
          <w:noProof/>
          <w:sz w:val="24"/>
          <w:szCs w:val="24"/>
        </w:rPr>
        <w:t>The experiment</w:t>
      </w:r>
      <w:r w:rsidR="00C72F31" w:rsidRPr="002B2515">
        <w:rPr>
          <w:rFonts w:ascii="Times New Roman" w:hAnsi="Times New Roman" w:cs="Times New Roman"/>
          <w:noProof/>
          <w:sz w:val="24"/>
          <w:szCs w:val="24"/>
        </w:rPr>
        <w:t>al data in Table 3</w:t>
      </w:r>
      <w:r w:rsidRPr="002B2515">
        <w:rPr>
          <w:rFonts w:ascii="Times New Roman" w:hAnsi="Times New Roman" w:cs="Times New Roman"/>
          <w:noProof/>
          <w:sz w:val="24"/>
          <w:szCs w:val="24"/>
        </w:rPr>
        <w:t xml:space="preserve"> were also analyzed to check the correlation between the experimental and predicted biogas volume, and the normal probability and residual plot, and actual and predicted plot</w:t>
      </w:r>
      <w:r w:rsidR="00C72F31" w:rsidRPr="002B2515">
        <w:rPr>
          <w:rFonts w:ascii="Times New Roman" w:hAnsi="Times New Roman" w:cs="Times New Roman"/>
          <w:noProof/>
          <w:sz w:val="24"/>
          <w:szCs w:val="24"/>
        </w:rPr>
        <w:t xml:space="preserve"> are shown in Figures 2 and 3</w:t>
      </w:r>
      <w:r w:rsidRPr="002B2515">
        <w:rPr>
          <w:rFonts w:ascii="Times New Roman" w:hAnsi="Times New Roman" w:cs="Times New Roman"/>
          <w:noProof/>
          <w:sz w:val="24"/>
          <w:szCs w:val="24"/>
        </w:rPr>
        <w:t xml:space="preserve"> respectively. It can be seen from the figures that the data points on the plot were reasonably distributed near to the straight line, indicating a good relationship between the experimental and predicted values of the response, and that the underlying assumptions of the above analysis were appropriate. The result also suggests that the selected quadratic model was adequate in predicting the response variables for the experimental data.</w:t>
      </w:r>
    </w:p>
    <w:p w14:paraId="17386735" w14:textId="77777777" w:rsidR="00FF58F9" w:rsidRPr="002B2515" w:rsidRDefault="004267B0"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3.5</w:t>
      </w:r>
      <w:r w:rsidR="00FF58F9" w:rsidRPr="002B2515">
        <w:rPr>
          <w:rFonts w:ascii="Times New Roman" w:hAnsi="Times New Roman" w:cs="Times New Roman"/>
          <w:b/>
          <w:noProof/>
          <w:sz w:val="24"/>
          <w:szCs w:val="24"/>
        </w:rPr>
        <w:t xml:space="preserve"> Three Dimensional Surface Plot and Contour Plot for volume of biogas</w:t>
      </w:r>
    </w:p>
    <w:p w14:paraId="69DC13B3" w14:textId="77777777"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noProof/>
          <w:sz w:val="24"/>
          <w:szCs w:val="24"/>
        </w:rPr>
        <w:t xml:space="preserve">The 3D response surface plot and contour plot were generated to estimate the effect of the combinations of the independent variables on the volume of biogas. These plots are </w:t>
      </w:r>
      <w:r w:rsidR="00C72F31" w:rsidRPr="002B2515">
        <w:rPr>
          <w:rFonts w:ascii="Times New Roman" w:hAnsi="Times New Roman" w:cs="Times New Roman"/>
          <w:noProof/>
          <w:sz w:val="24"/>
          <w:szCs w:val="24"/>
        </w:rPr>
        <w:t>shown in Figures 4a, 4b; 5a, 5b and 6a, 6</w:t>
      </w:r>
      <w:r w:rsidRPr="002B2515">
        <w:rPr>
          <w:rFonts w:ascii="Times New Roman" w:hAnsi="Times New Roman" w:cs="Times New Roman"/>
          <w:noProof/>
          <w:sz w:val="24"/>
          <w:szCs w:val="24"/>
        </w:rPr>
        <w:t>b. The figures show the dependency of  biogas volume on the interaction of pH, retention time and organic loading rate. As it can</w:t>
      </w:r>
      <w:r w:rsidR="00C72F31" w:rsidRPr="002B2515">
        <w:rPr>
          <w:rFonts w:ascii="Times New Roman" w:hAnsi="Times New Roman" w:cs="Times New Roman"/>
          <w:noProof/>
          <w:sz w:val="24"/>
          <w:szCs w:val="24"/>
        </w:rPr>
        <w:t xml:space="preserve"> be seen from the Figures 4 and 5</w:t>
      </w:r>
      <w:r w:rsidRPr="002B2515">
        <w:rPr>
          <w:rFonts w:ascii="Times New Roman" w:hAnsi="Times New Roman" w:cs="Times New Roman"/>
          <w:noProof/>
          <w:sz w:val="24"/>
          <w:szCs w:val="24"/>
        </w:rPr>
        <w:t xml:space="preserve">, volume of biogas increases as both the pH and retention time increased up to the mid point of these variables and then decreased. This could be that the pH has dropped below the </w:t>
      </w:r>
      <w:r w:rsidRPr="002B2515">
        <w:rPr>
          <w:rFonts w:ascii="Times New Roman" w:hAnsi="Times New Roman" w:cs="Times New Roman"/>
          <w:noProof/>
          <w:sz w:val="24"/>
          <w:szCs w:val="24"/>
        </w:rPr>
        <w:lastRenderedPageBreak/>
        <w:t>required pH value for biogas production.</w:t>
      </w:r>
      <w:r w:rsidR="00C72F31" w:rsidRPr="002B2515">
        <w:rPr>
          <w:rFonts w:ascii="Times New Roman" w:hAnsi="Times New Roman" w:cs="Times New Roman"/>
          <w:noProof/>
          <w:sz w:val="24"/>
          <w:szCs w:val="24"/>
        </w:rPr>
        <w:t xml:space="preserve"> Figure 6</w:t>
      </w:r>
      <w:r w:rsidRPr="002B2515">
        <w:rPr>
          <w:rFonts w:ascii="Times New Roman" w:hAnsi="Times New Roman" w:cs="Times New Roman"/>
          <w:noProof/>
          <w:sz w:val="24"/>
          <w:szCs w:val="24"/>
        </w:rPr>
        <w:t xml:space="preserve"> shows that volume of biogas increased as both retention time and organic loading rate increased before decreasing. This could be that at higher organic loading rate the efficiency of converting the organic matter to methane </w:t>
      </w:r>
      <w:r w:rsidR="000B61E5">
        <w:rPr>
          <w:rFonts w:ascii="Times New Roman" w:hAnsi="Times New Roman" w:cs="Times New Roman"/>
          <w:noProof/>
          <w:sz w:val="24"/>
          <w:szCs w:val="24"/>
        </w:rPr>
        <w:t>decreased (APHA, 2005</w:t>
      </w:r>
      <w:r w:rsidRPr="002B2515">
        <w:rPr>
          <w:rFonts w:ascii="Times New Roman" w:hAnsi="Times New Roman" w:cs="Times New Roman"/>
          <w:noProof/>
          <w:sz w:val="24"/>
          <w:szCs w:val="24"/>
        </w:rPr>
        <w:t>).</w:t>
      </w:r>
    </w:p>
    <w:p w14:paraId="3AECA3C0" w14:textId="77777777" w:rsidR="00FF58F9" w:rsidRPr="002B2515" w:rsidRDefault="00FF58F9" w:rsidP="002B2515">
      <w:pPr>
        <w:spacing w:line="360" w:lineRule="auto"/>
        <w:rPr>
          <w:rFonts w:ascii="Times New Roman" w:hAnsi="Times New Roman" w:cs="Times New Roman"/>
          <w:noProof/>
          <w:sz w:val="24"/>
          <w:szCs w:val="24"/>
        </w:rPr>
      </w:pPr>
      <w:r w:rsidRPr="002B2515">
        <w:rPr>
          <w:rFonts w:ascii="Times New Roman" w:hAnsi="Times New Roman" w:cs="Times New Roman"/>
          <w:noProof/>
          <w:sz w:val="24"/>
          <w:szCs w:val="24"/>
        </w:rPr>
        <w:drawing>
          <wp:inline distT="0" distB="0" distL="0" distR="0" wp14:anchorId="5EAF21CB" wp14:editId="7FB05F47">
            <wp:extent cx="2777067" cy="20828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79211" cy="2084408"/>
                    </a:xfrm>
                    <a:prstGeom prst="rect">
                      <a:avLst/>
                    </a:prstGeom>
                    <a:noFill/>
                    <a:ln w="9525">
                      <a:noFill/>
                      <a:miter lim="800000"/>
                      <a:headEnd/>
                      <a:tailEnd/>
                    </a:ln>
                  </pic:spPr>
                </pic:pic>
              </a:graphicData>
            </a:graphic>
          </wp:inline>
        </w:drawing>
      </w:r>
      <w:r w:rsidRPr="002B2515">
        <w:rPr>
          <w:rFonts w:ascii="Times New Roman" w:hAnsi="Times New Roman" w:cs="Times New Roman"/>
          <w:noProof/>
          <w:sz w:val="24"/>
          <w:szCs w:val="24"/>
        </w:rPr>
        <w:drawing>
          <wp:inline distT="0" distB="0" distL="0" distR="0" wp14:anchorId="2C4434A2" wp14:editId="4FA3FED8">
            <wp:extent cx="2926080" cy="219456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926080" cy="2194560"/>
                    </a:xfrm>
                    <a:prstGeom prst="rect">
                      <a:avLst/>
                    </a:prstGeom>
                    <a:noFill/>
                    <a:ln w="9525">
                      <a:noFill/>
                      <a:miter lim="800000"/>
                      <a:headEnd/>
                      <a:tailEnd/>
                    </a:ln>
                  </pic:spPr>
                </pic:pic>
              </a:graphicData>
            </a:graphic>
          </wp:inline>
        </w:drawing>
      </w:r>
    </w:p>
    <w:p w14:paraId="2352E1E8" w14:textId="77777777" w:rsidR="00FF58F9" w:rsidRPr="002B2515" w:rsidRDefault="00FF58F9" w:rsidP="002B2515">
      <w:pPr>
        <w:tabs>
          <w:tab w:val="left" w:pos="3804"/>
        </w:tabs>
        <w:autoSpaceDE w:val="0"/>
        <w:autoSpaceDN w:val="0"/>
        <w:adjustRightInd w:val="0"/>
        <w:spacing w:after="0" w:line="360" w:lineRule="auto"/>
        <w:rPr>
          <w:rFonts w:ascii="Times New Roman" w:hAnsi="Times New Roman" w:cs="Times New Roman"/>
          <w:noProof/>
          <w:sz w:val="24"/>
          <w:szCs w:val="24"/>
        </w:rPr>
      </w:pPr>
      <w:r w:rsidRPr="002B2515">
        <w:rPr>
          <w:rFonts w:ascii="Times New Roman" w:hAnsi="Times New Roman" w:cs="Times New Roman"/>
          <w:noProof/>
          <w:sz w:val="24"/>
          <w:szCs w:val="24"/>
        </w:rPr>
        <w:tab/>
      </w:r>
    </w:p>
    <w:p w14:paraId="3DB13D00" w14:textId="77777777" w:rsidR="00FF58F9" w:rsidRPr="002B2515" w:rsidRDefault="00C72F31"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Figure 4</w:t>
      </w:r>
      <w:r w:rsidR="00FF58F9" w:rsidRPr="002B2515">
        <w:rPr>
          <w:rFonts w:ascii="Times New Roman" w:hAnsi="Times New Roman" w:cs="Times New Roman"/>
          <w:b/>
          <w:noProof/>
          <w:sz w:val="24"/>
          <w:szCs w:val="24"/>
        </w:rPr>
        <w:t>a</w:t>
      </w:r>
      <w:r w:rsidRPr="002B2515">
        <w:rPr>
          <w:rFonts w:ascii="Times New Roman" w:hAnsi="Times New Roman" w:cs="Times New Roman"/>
          <w:b/>
          <w:noProof/>
          <w:sz w:val="24"/>
          <w:szCs w:val="24"/>
        </w:rPr>
        <w:t xml:space="preserve">: </w:t>
      </w:r>
      <w:r w:rsidR="00FF58F9" w:rsidRPr="002B2515">
        <w:rPr>
          <w:rFonts w:ascii="Times New Roman" w:hAnsi="Times New Roman" w:cs="Times New Roman"/>
          <w:b/>
          <w:noProof/>
          <w:sz w:val="24"/>
          <w:szCs w:val="24"/>
        </w:rPr>
        <w:t xml:space="preserve">3D Plot  showing the pH                                                       </w:t>
      </w:r>
      <w:r w:rsidRPr="002B2515">
        <w:rPr>
          <w:rFonts w:ascii="Times New Roman" w:hAnsi="Times New Roman" w:cs="Times New Roman"/>
          <w:b/>
          <w:noProof/>
          <w:sz w:val="24"/>
          <w:szCs w:val="24"/>
        </w:rPr>
        <w:t>Figure 4</w:t>
      </w:r>
      <w:r w:rsidR="00FF58F9" w:rsidRPr="002B2515">
        <w:rPr>
          <w:rFonts w:ascii="Times New Roman" w:hAnsi="Times New Roman" w:cs="Times New Roman"/>
          <w:b/>
          <w:noProof/>
          <w:sz w:val="24"/>
          <w:szCs w:val="24"/>
        </w:rPr>
        <w:t>b</w:t>
      </w:r>
      <w:r w:rsidRPr="002B2515">
        <w:rPr>
          <w:rFonts w:ascii="Times New Roman" w:hAnsi="Times New Roman" w:cs="Times New Roman"/>
          <w:b/>
          <w:noProof/>
          <w:sz w:val="24"/>
          <w:szCs w:val="24"/>
        </w:rPr>
        <w:t>:</w:t>
      </w:r>
      <w:r w:rsidR="00FF58F9" w:rsidRPr="002B2515">
        <w:rPr>
          <w:rFonts w:ascii="Times New Roman" w:hAnsi="Times New Roman" w:cs="Times New Roman"/>
          <w:b/>
          <w:noProof/>
          <w:sz w:val="24"/>
          <w:szCs w:val="24"/>
        </w:rPr>
        <w:t xml:space="preserve"> Contour Plot  showing the pH </w:t>
      </w:r>
    </w:p>
    <w:p w14:paraId="537DF9EC" w14:textId="77777777"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r w:rsidRPr="002B2515">
        <w:rPr>
          <w:rFonts w:ascii="Times New Roman" w:hAnsi="Times New Roman" w:cs="Times New Roman"/>
          <w:b/>
          <w:noProof/>
          <w:sz w:val="24"/>
          <w:szCs w:val="24"/>
        </w:rPr>
        <w:t xml:space="preserve">and  retention time on the biogas volume.                 </w:t>
      </w:r>
      <w:r w:rsidR="00D83457">
        <w:rPr>
          <w:rFonts w:ascii="Times New Roman" w:hAnsi="Times New Roman" w:cs="Times New Roman"/>
          <w:b/>
          <w:noProof/>
          <w:sz w:val="24"/>
          <w:szCs w:val="24"/>
        </w:rPr>
        <w:t xml:space="preserve">                            </w:t>
      </w:r>
      <w:r w:rsidRPr="002B2515">
        <w:rPr>
          <w:rFonts w:ascii="Times New Roman" w:hAnsi="Times New Roman" w:cs="Times New Roman"/>
          <w:b/>
          <w:noProof/>
          <w:sz w:val="24"/>
          <w:szCs w:val="24"/>
        </w:rPr>
        <w:t>and retention time on the biogas volume.</w:t>
      </w:r>
    </w:p>
    <w:p w14:paraId="22E9B32B" w14:textId="77777777"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p>
    <w:p w14:paraId="7A8B49B1"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after="0" w:line="360" w:lineRule="auto"/>
        <w:rPr>
          <w:rFonts w:ascii="Times New Roman" w:hAnsi="Times New Roman" w:cs="Times New Roman"/>
          <w:noProof/>
          <w:sz w:val="24"/>
          <w:szCs w:val="24"/>
        </w:rPr>
      </w:pPr>
    </w:p>
    <w:p w14:paraId="4C96F9AB"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after="0" w:line="360" w:lineRule="auto"/>
        <w:rPr>
          <w:rFonts w:ascii="Times New Roman" w:hAnsi="Times New Roman" w:cs="Times New Roman"/>
          <w:noProof/>
          <w:sz w:val="24"/>
          <w:szCs w:val="24"/>
        </w:rPr>
      </w:pPr>
      <w:r w:rsidRPr="002B2515">
        <w:rPr>
          <w:rFonts w:ascii="Times New Roman" w:hAnsi="Times New Roman" w:cs="Times New Roman"/>
          <w:noProof/>
          <w:sz w:val="24"/>
          <w:szCs w:val="24"/>
        </w:rPr>
        <w:drawing>
          <wp:inline distT="0" distB="0" distL="0" distR="0" wp14:anchorId="6174960F" wp14:editId="50ADA560">
            <wp:extent cx="2731911" cy="2048933"/>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736758" cy="2052568"/>
                    </a:xfrm>
                    <a:prstGeom prst="rect">
                      <a:avLst/>
                    </a:prstGeom>
                    <a:noFill/>
                    <a:ln w="9525">
                      <a:noFill/>
                      <a:miter lim="800000"/>
                      <a:headEnd/>
                      <a:tailEnd/>
                    </a:ln>
                  </pic:spPr>
                </pic:pic>
              </a:graphicData>
            </a:graphic>
          </wp:inline>
        </w:drawing>
      </w:r>
      <w:r w:rsidRPr="002B2515">
        <w:rPr>
          <w:rFonts w:ascii="Times New Roman" w:hAnsi="Times New Roman" w:cs="Times New Roman"/>
          <w:noProof/>
          <w:sz w:val="24"/>
          <w:szCs w:val="24"/>
        </w:rPr>
        <w:t xml:space="preserve"> </w:t>
      </w:r>
      <w:r w:rsidRPr="002B2515">
        <w:rPr>
          <w:rFonts w:ascii="Times New Roman" w:hAnsi="Times New Roman" w:cs="Times New Roman"/>
          <w:noProof/>
          <w:sz w:val="24"/>
          <w:szCs w:val="24"/>
        </w:rPr>
        <w:drawing>
          <wp:inline distT="0" distB="0" distL="0" distR="0" wp14:anchorId="30AE2B3E" wp14:editId="24BDBB6C">
            <wp:extent cx="2926080" cy="219456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926080" cy="2194560"/>
                    </a:xfrm>
                    <a:prstGeom prst="rect">
                      <a:avLst/>
                    </a:prstGeom>
                    <a:noFill/>
                    <a:ln w="9525">
                      <a:noFill/>
                      <a:miter lim="800000"/>
                      <a:headEnd/>
                      <a:tailEnd/>
                    </a:ln>
                  </pic:spPr>
                </pic:pic>
              </a:graphicData>
            </a:graphic>
          </wp:inline>
        </w:drawing>
      </w:r>
    </w:p>
    <w:p w14:paraId="56F50463" w14:textId="77777777" w:rsidR="00FF58F9" w:rsidRPr="002B2515" w:rsidRDefault="00C72F31"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Figure 5</w:t>
      </w:r>
      <w:r w:rsidR="00FF58F9" w:rsidRPr="002B2515">
        <w:rPr>
          <w:rFonts w:ascii="Times New Roman" w:hAnsi="Times New Roman" w:cs="Times New Roman"/>
          <w:b/>
          <w:noProof/>
          <w:sz w:val="24"/>
          <w:szCs w:val="24"/>
        </w:rPr>
        <w:t>a</w:t>
      </w:r>
      <w:r w:rsidRPr="002B2515">
        <w:rPr>
          <w:rFonts w:ascii="Times New Roman" w:hAnsi="Times New Roman" w:cs="Times New Roman"/>
          <w:b/>
          <w:noProof/>
          <w:sz w:val="24"/>
          <w:szCs w:val="24"/>
        </w:rPr>
        <w:t>:</w:t>
      </w:r>
      <w:r w:rsidR="00FF58F9" w:rsidRPr="002B2515">
        <w:rPr>
          <w:rFonts w:ascii="Times New Roman" w:hAnsi="Times New Roman" w:cs="Times New Roman"/>
          <w:b/>
          <w:noProof/>
          <w:sz w:val="24"/>
          <w:szCs w:val="24"/>
        </w:rPr>
        <w:t xml:space="preserve"> 3D Plot  showing the pH                        </w:t>
      </w:r>
      <w:r w:rsidRPr="002B2515">
        <w:rPr>
          <w:rFonts w:ascii="Times New Roman" w:hAnsi="Times New Roman" w:cs="Times New Roman"/>
          <w:b/>
          <w:noProof/>
          <w:sz w:val="24"/>
          <w:szCs w:val="24"/>
        </w:rPr>
        <w:t xml:space="preserve">                      Figure 5</w:t>
      </w:r>
      <w:r w:rsidR="00FF58F9" w:rsidRPr="002B2515">
        <w:rPr>
          <w:rFonts w:ascii="Times New Roman" w:hAnsi="Times New Roman" w:cs="Times New Roman"/>
          <w:b/>
          <w:noProof/>
          <w:sz w:val="24"/>
          <w:szCs w:val="24"/>
        </w:rPr>
        <w:t>b</w:t>
      </w:r>
      <w:r w:rsidRPr="002B2515">
        <w:rPr>
          <w:rFonts w:ascii="Times New Roman" w:hAnsi="Times New Roman" w:cs="Times New Roman"/>
          <w:b/>
          <w:noProof/>
          <w:sz w:val="24"/>
          <w:szCs w:val="24"/>
        </w:rPr>
        <w:t>:</w:t>
      </w:r>
      <w:r w:rsidR="00FF58F9" w:rsidRPr="002B2515">
        <w:rPr>
          <w:rFonts w:ascii="Times New Roman" w:hAnsi="Times New Roman" w:cs="Times New Roman"/>
          <w:b/>
          <w:noProof/>
          <w:sz w:val="24"/>
          <w:szCs w:val="24"/>
        </w:rPr>
        <w:t xml:space="preserve"> Contour Plot  showing the pH  </w:t>
      </w:r>
    </w:p>
    <w:p w14:paraId="10B6400E" w14:textId="77777777"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r w:rsidRPr="002B2515">
        <w:rPr>
          <w:rFonts w:ascii="Times New Roman" w:hAnsi="Times New Roman" w:cs="Times New Roman"/>
          <w:b/>
          <w:noProof/>
          <w:sz w:val="24"/>
          <w:szCs w:val="24"/>
        </w:rPr>
        <w:t>and  organic loading rate on biogas volume.                                  and  organic loading rate on biogas volume.</w:t>
      </w:r>
    </w:p>
    <w:p w14:paraId="3AC416C1" w14:textId="77777777"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p>
    <w:p w14:paraId="0FA9B066"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after="0" w:line="360" w:lineRule="auto"/>
        <w:rPr>
          <w:rFonts w:ascii="Times New Roman" w:hAnsi="Times New Roman" w:cs="Times New Roman"/>
          <w:b/>
          <w:noProof/>
          <w:sz w:val="24"/>
          <w:szCs w:val="24"/>
        </w:rPr>
      </w:pPr>
      <w:r w:rsidRPr="002B2515">
        <w:rPr>
          <w:rFonts w:ascii="Times New Roman" w:hAnsi="Times New Roman" w:cs="Times New Roman"/>
          <w:b/>
          <w:noProof/>
          <w:sz w:val="24"/>
          <w:szCs w:val="24"/>
        </w:rPr>
        <w:lastRenderedPageBreak/>
        <w:drawing>
          <wp:inline distT="0" distB="0" distL="0" distR="0" wp14:anchorId="1DCBE62B" wp14:editId="3249C17C">
            <wp:extent cx="2731912" cy="2048934"/>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734021" cy="2050516"/>
                    </a:xfrm>
                    <a:prstGeom prst="rect">
                      <a:avLst/>
                    </a:prstGeom>
                    <a:noFill/>
                    <a:ln w="9525">
                      <a:noFill/>
                      <a:miter lim="800000"/>
                      <a:headEnd/>
                      <a:tailEnd/>
                    </a:ln>
                  </pic:spPr>
                </pic:pic>
              </a:graphicData>
            </a:graphic>
          </wp:inline>
        </w:drawing>
      </w:r>
      <w:r w:rsidRPr="002B2515">
        <w:rPr>
          <w:rFonts w:ascii="Times New Roman" w:hAnsi="Times New Roman" w:cs="Times New Roman"/>
          <w:b/>
          <w:noProof/>
          <w:sz w:val="24"/>
          <w:szCs w:val="24"/>
        </w:rPr>
        <w:t xml:space="preserve"> </w:t>
      </w:r>
      <w:r w:rsidRPr="002B2515">
        <w:rPr>
          <w:rFonts w:ascii="Times New Roman" w:hAnsi="Times New Roman" w:cs="Times New Roman"/>
          <w:b/>
          <w:noProof/>
          <w:sz w:val="24"/>
          <w:szCs w:val="24"/>
        </w:rPr>
        <w:drawing>
          <wp:inline distT="0" distB="0" distL="0" distR="0" wp14:anchorId="52907EEC" wp14:editId="0C620B83">
            <wp:extent cx="2926080" cy="2194560"/>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926080" cy="2194560"/>
                    </a:xfrm>
                    <a:prstGeom prst="rect">
                      <a:avLst/>
                    </a:prstGeom>
                    <a:noFill/>
                    <a:ln w="9525">
                      <a:noFill/>
                      <a:miter lim="800000"/>
                      <a:headEnd/>
                      <a:tailEnd/>
                    </a:ln>
                  </pic:spPr>
                </pic:pic>
              </a:graphicData>
            </a:graphic>
          </wp:inline>
        </w:drawing>
      </w:r>
    </w:p>
    <w:p w14:paraId="7BE0FB10" w14:textId="77777777" w:rsidR="00FF58F9" w:rsidRPr="002B2515" w:rsidRDefault="00C72F31"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Figure 6</w:t>
      </w:r>
      <w:r w:rsidR="00FF58F9" w:rsidRPr="002B2515">
        <w:rPr>
          <w:rFonts w:ascii="Times New Roman" w:hAnsi="Times New Roman" w:cs="Times New Roman"/>
          <w:b/>
          <w:noProof/>
          <w:sz w:val="24"/>
          <w:szCs w:val="24"/>
        </w:rPr>
        <w:t>a</w:t>
      </w:r>
      <w:r w:rsidRPr="002B2515">
        <w:rPr>
          <w:rFonts w:ascii="Times New Roman" w:hAnsi="Times New Roman" w:cs="Times New Roman"/>
          <w:b/>
          <w:noProof/>
          <w:sz w:val="24"/>
          <w:szCs w:val="24"/>
        </w:rPr>
        <w:t>:</w:t>
      </w:r>
      <w:r w:rsidR="00FF58F9" w:rsidRPr="002B2515">
        <w:rPr>
          <w:rFonts w:ascii="Times New Roman" w:hAnsi="Times New Roman" w:cs="Times New Roman"/>
          <w:b/>
          <w:noProof/>
          <w:sz w:val="24"/>
          <w:szCs w:val="24"/>
        </w:rPr>
        <w:t xml:space="preserve"> 3D Plot  showing the retention time.  </w:t>
      </w:r>
      <w:r w:rsidRPr="002B2515">
        <w:rPr>
          <w:rFonts w:ascii="Times New Roman" w:hAnsi="Times New Roman" w:cs="Times New Roman"/>
          <w:b/>
          <w:noProof/>
          <w:sz w:val="24"/>
          <w:szCs w:val="24"/>
        </w:rPr>
        <w:t xml:space="preserve">                      Figure 6</w:t>
      </w:r>
      <w:r w:rsidR="00FF58F9" w:rsidRPr="002B2515">
        <w:rPr>
          <w:rFonts w:ascii="Times New Roman" w:hAnsi="Times New Roman" w:cs="Times New Roman"/>
          <w:b/>
          <w:noProof/>
          <w:sz w:val="24"/>
          <w:szCs w:val="24"/>
        </w:rPr>
        <w:t>b</w:t>
      </w:r>
      <w:r w:rsidRPr="002B2515">
        <w:rPr>
          <w:rFonts w:ascii="Times New Roman" w:hAnsi="Times New Roman" w:cs="Times New Roman"/>
          <w:b/>
          <w:noProof/>
          <w:sz w:val="24"/>
          <w:szCs w:val="24"/>
        </w:rPr>
        <w:t>:</w:t>
      </w:r>
      <w:r w:rsidR="00FF58F9" w:rsidRPr="002B2515">
        <w:rPr>
          <w:rFonts w:ascii="Times New Roman" w:hAnsi="Times New Roman" w:cs="Times New Roman"/>
          <w:b/>
          <w:noProof/>
          <w:sz w:val="24"/>
          <w:szCs w:val="24"/>
        </w:rPr>
        <w:t xml:space="preserve"> Contour Plot  showing the retention time </w:t>
      </w:r>
    </w:p>
    <w:p w14:paraId="010C95FE" w14:textId="77777777" w:rsidR="00FF58F9" w:rsidRPr="002B2515" w:rsidRDefault="00FF58F9" w:rsidP="002B2515">
      <w:pPr>
        <w:tabs>
          <w:tab w:val="left" w:pos="180"/>
          <w:tab w:val="right" w:pos="600"/>
          <w:tab w:val="right" w:pos="3780"/>
          <w:tab w:val="right" w:pos="5580"/>
          <w:tab w:val="right" w:pos="7380"/>
          <w:tab w:val="right" w:pos="9180"/>
        </w:tabs>
        <w:autoSpaceDE w:val="0"/>
        <w:autoSpaceDN w:val="0"/>
        <w:adjustRightInd w:val="0"/>
        <w:spacing w:after="0" w:line="360" w:lineRule="auto"/>
        <w:jc w:val="both"/>
        <w:rPr>
          <w:rFonts w:ascii="Times New Roman" w:hAnsi="Times New Roman" w:cs="Times New Roman"/>
          <w:noProof/>
          <w:sz w:val="24"/>
          <w:szCs w:val="24"/>
        </w:rPr>
      </w:pPr>
      <w:r w:rsidRPr="002B2515">
        <w:rPr>
          <w:rFonts w:ascii="Times New Roman" w:hAnsi="Times New Roman" w:cs="Times New Roman"/>
          <w:b/>
          <w:noProof/>
          <w:sz w:val="24"/>
          <w:szCs w:val="24"/>
        </w:rPr>
        <w:t>and  organic loading rate on the biogas volume.                         and  organic loading rate on the biogas volume.</w:t>
      </w:r>
    </w:p>
    <w:p w14:paraId="5AE2EA71"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after="0" w:line="360" w:lineRule="auto"/>
        <w:rPr>
          <w:rFonts w:ascii="Times New Roman" w:hAnsi="Times New Roman" w:cs="Times New Roman"/>
          <w:noProof/>
          <w:sz w:val="24"/>
          <w:szCs w:val="24"/>
        </w:rPr>
      </w:pPr>
    </w:p>
    <w:p w14:paraId="4E48E198"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after="0" w:line="360" w:lineRule="auto"/>
        <w:jc w:val="both"/>
        <w:rPr>
          <w:rFonts w:ascii="Times New Roman" w:hAnsi="Times New Roman" w:cs="Times New Roman"/>
          <w:noProof/>
          <w:sz w:val="24"/>
          <w:szCs w:val="24"/>
        </w:rPr>
      </w:pPr>
      <w:r w:rsidRPr="002B2515">
        <w:rPr>
          <w:rFonts w:ascii="Times New Roman" w:hAnsi="Times New Roman" w:cs="Times New Roman"/>
          <w:noProof/>
          <w:sz w:val="24"/>
          <w:szCs w:val="24"/>
        </w:rPr>
        <w:t xml:space="preserve">The </w:t>
      </w:r>
      <w:r w:rsidRPr="002B2515">
        <w:rPr>
          <w:rFonts w:ascii="Times New Roman" w:hAnsi="Times New Roman" w:cs="Times New Roman"/>
          <w:color w:val="231F20"/>
          <w:sz w:val="24"/>
          <w:szCs w:val="24"/>
        </w:rPr>
        <w:t xml:space="preserve">biogas volume </w:t>
      </w:r>
      <w:r w:rsidRPr="002B2515">
        <w:rPr>
          <w:rFonts w:ascii="Times New Roman" w:hAnsi="Times New Roman" w:cs="Times New Roman"/>
          <w:noProof/>
          <w:sz w:val="24"/>
          <w:szCs w:val="24"/>
        </w:rPr>
        <w:t>was optimized with the design expert</w:t>
      </w:r>
      <w:r w:rsidRPr="002B2515">
        <w:rPr>
          <w:rFonts w:ascii="Times New Roman" w:hAnsi="Times New Roman" w:cs="Times New Roman"/>
          <w:color w:val="231F20"/>
          <w:sz w:val="24"/>
          <w:szCs w:val="24"/>
        </w:rPr>
        <w:t xml:space="preserve"> giving a volume of 9.9L obtained at optimum conditions of pH, 7.01, retention time, 19 days and organic loading rate, 6.23kgm</w:t>
      </w:r>
      <w:r w:rsidRPr="002B2515">
        <w:rPr>
          <w:rFonts w:ascii="Times New Roman" w:hAnsi="Times New Roman" w:cs="Times New Roman"/>
          <w:color w:val="231F20"/>
          <w:sz w:val="24"/>
          <w:szCs w:val="24"/>
          <w:vertAlign w:val="superscript"/>
        </w:rPr>
        <w:t>-3</w:t>
      </w:r>
      <w:r w:rsidRPr="002B2515">
        <w:rPr>
          <w:rFonts w:ascii="Times New Roman" w:hAnsi="Times New Roman" w:cs="Times New Roman"/>
          <w:color w:val="231F20"/>
          <w:sz w:val="24"/>
          <w:szCs w:val="24"/>
        </w:rPr>
        <w:t xml:space="preserve"> with desirability of 0.983</w:t>
      </w:r>
      <w:r w:rsidRPr="002B2515">
        <w:rPr>
          <w:rFonts w:ascii="Times New Roman" w:hAnsi="Times New Roman" w:cs="Times New Roman"/>
          <w:noProof/>
          <w:sz w:val="24"/>
          <w:szCs w:val="24"/>
        </w:rPr>
        <w:t>. The biogas volume under the obtained optimum operating conditions was carried out in order to evaluate the precision of the quadratic model; the experimental value and predict</w:t>
      </w:r>
      <w:r w:rsidR="00F6787C" w:rsidRPr="002B2515">
        <w:rPr>
          <w:rFonts w:ascii="Times New Roman" w:hAnsi="Times New Roman" w:cs="Times New Roman"/>
          <w:noProof/>
          <w:sz w:val="24"/>
          <w:szCs w:val="24"/>
        </w:rPr>
        <w:t>ed values are shown in Table 7</w:t>
      </w:r>
      <w:r w:rsidRPr="002B2515">
        <w:rPr>
          <w:rFonts w:ascii="Times New Roman" w:hAnsi="Times New Roman" w:cs="Times New Roman"/>
          <w:noProof/>
          <w:sz w:val="24"/>
          <w:szCs w:val="24"/>
        </w:rPr>
        <w:t xml:space="preserve">. Comparing the experimental and predicted results, it can be seen that the error between the experimental and predicted is less than 0.5%, therefore it can be concluded that the generated model has sufficient accurancy to predict the biogas volume. </w:t>
      </w:r>
    </w:p>
    <w:p w14:paraId="5D0362C7"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after="0" w:line="360" w:lineRule="auto"/>
        <w:jc w:val="both"/>
        <w:rPr>
          <w:rFonts w:ascii="Times New Roman" w:hAnsi="Times New Roman" w:cs="Times New Roman"/>
          <w:b/>
          <w:noProof/>
          <w:sz w:val="24"/>
          <w:szCs w:val="24"/>
        </w:rPr>
      </w:pPr>
      <w:r w:rsidRPr="002B2515">
        <w:rPr>
          <w:rFonts w:ascii="Times New Roman" w:hAnsi="Times New Roman" w:cs="Times New Roman"/>
          <w:b/>
          <w:noProof/>
          <w:sz w:val="24"/>
          <w:szCs w:val="24"/>
        </w:rPr>
        <w:t>T</w:t>
      </w:r>
      <w:r w:rsidR="00F6787C" w:rsidRPr="002B2515">
        <w:rPr>
          <w:rFonts w:ascii="Times New Roman" w:hAnsi="Times New Roman" w:cs="Times New Roman"/>
          <w:b/>
          <w:noProof/>
          <w:sz w:val="24"/>
          <w:szCs w:val="24"/>
        </w:rPr>
        <w:t>able 7</w:t>
      </w:r>
      <w:r w:rsidRPr="002B2515">
        <w:rPr>
          <w:rFonts w:ascii="Times New Roman" w:hAnsi="Times New Roman" w:cs="Times New Roman"/>
          <w:b/>
          <w:noProof/>
          <w:sz w:val="24"/>
          <w:szCs w:val="24"/>
        </w:rPr>
        <w:t>:Results of the model validation (experiment to</w:t>
      </w:r>
      <w:r w:rsidR="00E87772" w:rsidRPr="002B2515">
        <w:rPr>
          <w:rFonts w:ascii="Times New Roman" w:hAnsi="Times New Roman" w:cs="Times New Roman"/>
          <w:b/>
          <w:noProof/>
          <w:sz w:val="24"/>
          <w:szCs w:val="24"/>
        </w:rPr>
        <w:t xml:space="preserve"> validate the optimum biogas production conditions</w:t>
      </w:r>
      <w:r w:rsidR="00DD5FCE" w:rsidRPr="002B2515">
        <w:rPr>
          <w:rFonts w:ascii="Times New Roman" w:hAnsi="Times New Roman" w:cs="Times New Roman"/>
          <w:b/>
          <w:noProof/>
          <w:sz w:val="24"/>
          <w:szCs w:val="24"/>
        </w:rPr>
        <w:t xml:space="preserve"> and volume</w:t>
      </w:r>
      <w:r w:rsidRPr="002B2515">
        <w:rPr>
          <w:rFonts w:ascii="Times New Roman" w:hAnsi="Times New Roman" w:cs="Times New Roman"/>
          <w:b/>
          <w:noProof/>
          <w:sz w:val="24"/>
          <w:szCs w:val="24"/>
        </w:rPr>
        <w:t>)</w:t>
      </w:r>
    </w:p>
    <w:tbl>
      <w:tblPr>
        <w:tblStyle w:val="TableGrid"/>
        <w:tblW w:w="0" w:type="auto"/>
        <w:tblLook w:val="04A0" w:firstRow="1" w:lastRow="0" w:firstColumn="1" w:lastColumn="0" w:noHBand="0" w:noVBand="1"/>
      </w:tblPr>
      <w:tblGrid>
        <w:gridCol w:w="1336"/>
        <w:gridCol w:w="1365"/>
        <w:gridCol w:w="1701"/>
        <w:gridCol w:w="1985"/>
        <w:gridCol w:w="2268"/>
      </w:tblGrid>
      <w:tr w:rsidR="00FF58F9" w:rsidRPr="002B2515" w14:paraId="03B1D8F3" w14:textId="77777777" w:rsidTr="00953EE7">
        <w:tc>
          <w:tcPr>
            <w:tcW w:w="1153" w:type="dxa"/>
          </w:tcPr>
          <w:p w14:paraId="65F14EF9"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both"/>
              <w:rPr>
                <w:rFonts w:ascii="Times New Roman" w:hAnsi="Times New Roman" w:cs="Times New Roman"/>
                <w:noProof/>
                <w:sz w:val="24"/>
                <w:szCs w:val="24"/>
              </w:rPr>
            </w:pPr>
            <w:r w:rsidRPr="002B2515">
              <w:rPr>
                <w:rFonts w:ascii="Times New Roman" w:hAnsi="Times New Roman" w:cs="Times New Roman"/>
                <w:noProof/>
                <w:sz w:val="24"/>
                <w:szCs w:val="24"/>
              </w:rPr>
              <w:t>Experiment</w:t>
            </w:r>
          </w:p>
        </w:tc>
        <w:tc>
          <w:tcPr>
            <w:tcW w:w="1365" w:type="dxa"/>
          </w:tcPr>
          <w:p w14:paraId="756F88C3"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pH</w:t>
            </w:r>
          </w:p>
          <w:p w14:paraId="52DE86AB"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eastAsiaTheme="minorEastAsia" w:hAnsi="Times New Roman" w:cs="Times New Roman"/>
                <w:noProof/>
                <w:sz w:val="24"/>
                <w:szCs w:val="24"/>
              </w:rPr>
              <w:t>A</w:t>
            </w:r>
          </w:p>
        </w:tc>
        <w:tc>
          <w:tcPr>
            <w:tcW w:w="1701" w:type="dxa"/>
          </w:tcPr>
          <w:p w14:paraId="3DE12244"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Retention Time</w:t>
            </w:r>
          </w:p>
          <w:p w14:paraId="00EC63DF"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(Days)</w:t>
            </w:r>
          </w:p>
          <w:p w14:paraId="07C01B56"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B</w:t>
            </w:r>
          </w:p>
        </w:tc>
        <w:tc>
          <w:tcPr>
            <w:tcW w:w="1985" w:type="dxa"/>
          </w:tcPr>
          <w:p w14:paraId="6FE563FE"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 xml:space="preserve">Organic loading rate </w:t>
            </w:r>
          </w:p>
          <w:p w14:paraId="4E3A03FE"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(kg/m</w:t>
            </w:r>
            <w:r w:rsidRPr="002B2515">
              <w:rPr>
                <w:rFonts w:ascii="Times New Roman" w:hAnsi="Times New Roman" w:cs="Times New Roman"/>
                <w:noProof/>
                <w:sz w:val="24"/>
                <w:szCs w:val="24"/>
                <w:vertAlign w:val="superscript"/>
              </w:rPr>
              <w:t>3</w:t>
            </w:r>
            <w:r w:rsidRPr="002B2515">
              <w:rPr>
                <w:rFonts w:ascii="Times New Roman" w:hAnsi="Times New Roman" w:cs="Times New Roman"/>
                <w:noProof/>
                <w:sz w:val="24"/>
                <w:szCs w:val="24"/>
              </w:rPr>
              <w:t xml:space="preserve">) </w:t>
            </w:r>
          </w:p>
          <w:p w14:paraId="22B7FB1F"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C</w:t>
            </w:r>
          </w:p>
        </w:tc>
        <w:tc>
          <w:tcPr>
            <w:tcW w:w="2268" w:type="dxa"/>
          </w:tcPr>
          <w:p w14:paraId="0729918F"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Biogas volume</w:t>
            </w:r>
          </w:p>
          <w:p w14:paraId="60C1BE63"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(L)</w:t>
            </w:r>
          </w:p>
        </w:tc>
      </w:tr>
      <w:tr w:rsidR="00FF58F9" w:rsidRPr="002B2515" w14:paraId="04EF31CF" w14:textId="77777777" w:rsidTr="00953EE7">
        <w:tc>
          <w:tcPr>
            <w:tcW w:w="1153" w:type="dxa"/>
          </w:tcPr>
          <w:p w14:paraId="58DC94DA"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both"/>
              <w:rPr>
                <w:rFonts w:ascii="Times New Roman" w:hAnsi="Times New Roman" w:cs="Times New Roman"/>
                <w:noProof/>
                <w:sz w:val="24"/>
                <w:szCs w:val="24"/>
              </w:rPr>
            </w:pPr>
            <w:r w:rsidRPr="002B2515">
              <w:rPr>
                <w:rFonts w:ascii="Times New Roman" w:hAnsi="Times New Roman" w:cs="Times New Roman"/>
                <w:noProof/>
                <w:sz w:val="24"/>
                <w:szCs w:val="24"/>
              </w:rPr>
              <w:t>1</w:t>
            </w:r>
          </w:p>
        </w:tc>
        <w:tc>
          <w:tcPr>
            <w:tcW w:w="1365" w:type="dxa"/>
          </w:tcPr>
          <w:p w14:paraId="21476057"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7.01</w:t>
            </w:r>
          </w:p>
        </w:tc>
        <w:tc>
          <w:tcPr>
            <w:tcW w:w="1701" w:type="dxa"/>
          </w:tcPr>
          <w:p w14:paraId="4A47A7B9"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19</w:t>
            </w:r>
          </w:p>
        </w:tc>
        <w:tc>
          <w:tcPr>
            <w:tcW w:w="1985" w:type="dxa"/>
          </w:tcPr>
          <w:p w14:paraId="39FA2DF0"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6.23</w:t>
            </w:r>
          </w:p>
        </w:tc>
        <w:tc>
          <w:tcPr>
            <w:tcW w:w="2268" w:type="dxa"/>
          </w:tcPr>
          <w:p w14:paraId="4DC11FD6" w14:textId="77777777" w:rsidR="00FF58F9" w:rsidRPr="002B2515" w:rsidRDefault="00FF58F9" w:rsidP="002B2515">
            <w:pPr>
              <w:tabs>
                <w:tab w:val="left" w:pos="180"/>
                <w:tab w:val="right" w:pos="700"/>
                <w:tab w:val="left" w:pos="3265"/>
                <w:tab w:val="right" w:pos="6351"/>
                <w:tab w:val="right" w:pos="7894"/>
                <w:tab w:val="right" w:pos="9437"/>
              </w:tabs>
              <w:autoSpaceDE w:val="0"/>
              <w:autoSpaceDN w:val="0"/>
              <w:adjustRightInd w:val="0"/>
              <w:spacing w:line="360" w:lineRule="auto"/>
              <w:jc w:val="center"/>
              <w:rPr>
                <w:rFonts w:ascii="Times New Roman" w:hAnsi="Times New Roman" w:cs="Times New Roman"/>
                <w:noProof/>
                <w:sz w:val="24"/>
                <w:szCs w:val="24"/>
              </w:rPr>
            </w:pPr>
            <w:r w:rsidRPr="002B2515">
              <w:rPr>
                <w:rFonts w:ascii="Times New Roman" w:hAnsi="Times New Roman" w:cs="Times New Roman"/>
                <w:noProof/>
                <w:sz w:val="24"/>
                <w:szCs w:val="24"/>
              </w:rPr>
              <w:t>9.9</w:t>
            </w:r>
          </w:p>
        </w:tc>
      </w:tr>
    </w:tbl>
    <w:p w14:paraId="6756763D" w14:textId="77777777" w:rsidR="00FF58F9" w:rsidRPr="002B2515" w:rsidRDefault="00FF58F9" w:rsidP="002B2515">
      <w:pPr>
        <w:autoSpaceDE w:val="0"/>
        <w:autoSpaceDN w:val="0"/>
        <w:adjustRightInd w:val="0"/>
        <w:spacing w:after="0" w:line="360" w:lineRule="auto"/>
        <w:jc w:val="both"/>
        <w:rPr>
          <w:rFonts w:ascii="Times New Roman" w:hAnsi="Times New Roman" w:cs="Times New Roman"/>
          <w:iCs/>
          <w:sz w:val="24"/>
          <w:szCs w:val="24"/>
        </w:rPr>
      </w:pPr>
    </w:p>
    <w:p w14:paraId="7B02EA28" w14:textId="77777777" w:rsidR="005C0ED7" w:rsidRPr="002B2515" w:rsidRDefault="005C0ED7" w:rsidP="002B2515">
      <w:pPr>
        <w:autoSpaceDE w:val="0"/>
        <w:autoSpaceDN w:val="0"/>
        <w:adjustRightInd w:val="0"/>
        <w:spacing w:after="0" w:line="360" w:lineRule="auto"/>
        <w:jc w:val="both"/>
        <w:rPr>
          <w:rFonts w:ascii="Times New Roman" w:hAnsi="Times New Roman" w:cs="Times New Roman"/>
          <w:iCs/>
          <w:sz w:val="24"/>
          <w:szCs w:val="24"/>
        </w:rPr>
      </w:pPr>
    </w:p>
    <w:p w14:paraId="39DE053B" w14:textId="77777777" w:rsidR="004C1D2F" w:rsidRDefault="004C1D2F" w:rsidP="002B2515">
      <w:pPr>
        <w:autoSpaceDE w:val="0"/>
        <w:autoSpaceDN w:val="0"/>
        <w:adjustRightInd w:val="0"/>
        <w:spacing w:after="0" w:line="360" w:lineRule="auto"/>
        <w:jc w:val="both"/>
        <w:rPr>
          <w:rFonts w:ascii="Times New Roman" w:hAnsi="Times New Roman" w:cs="Times New Roman"/>
          <w:iCs/>
          <w:sz w:val="24"/>
          <w:szCs w:val="24"/>
        </w:rPr>
      </w:pPr>
    </w:p>
    <w:p w14:paraId="157B7649" w14:textId="77777777" w:rsidR="004C1D2F" w:rsidRDefault="004C1D2F" w:rsidP="002B2515">
      <w:pPr>
        <w:autoSpaceDE w:val="0"/>
        <w:autoSpaceDN w:val="0"/>
        <w:adjustRightInd w:val="0"/>
        <w:spacing w:after="0" w:line="360" w:lineRule="auto"/>
        <w:jc w:val="both"/>
        <w:rPr>
          <w:rFonts w:ascii="Times New Roman" w:hAnsi="Times New Roman" w:cs="Times New Roman"/>
          <w:iCs/>
          <w:sz w:val="24"/>
          <w:szCs w:val="24"/>
        </w:rPr>
      </w:pPr>
    </w:p>
    <w:p w14:paraId="3C759DCB" w14:textId="77777777" w:rsidR="004C1D2F" w:rsidRDefault="004C1D2F" w:rsidP="002B2515">
      <w:pPr>
        <w:autoSpaceDE w:val="0"/>
        <w:autoSpaceDN w:val="0"/>
        <w:adjustRightInd w:val="0"/>
        <w:spacing w:after="0" w:line="360" w:lineRule="auto"/>
        <w:jc w:val="both"/>
        <w:rPr>
          <w:rFonts w:ascii="Times New Roman" w:hAnsi="Times New Roman" w:cs="Times New Roman"/>
          <w:iCs/>
          <w:sz w:val="24"/>
          <w:szCs w:val="24"/>
        </w:rPr>
      </w:pPr>
    </w:p>
    <w:p w14:paraId="07335555" w14:textId="77777777" w:rsidR="00DD5FCE" w:rsidRPr="004C1D2F" w:rsidRDefault="00DD5FCE" w:rsidP="002B2515">
      <w:pPr>
        <w:autoSpaceDE w:val="0"/>
        <w:autoSpaceDN w:val="0"/>
        <w:adjustRightInd w:val="0"/>
        <w:spacing w:after="0" w:line="360" w:lineRule="auto"/>
        <w:jc w:val="both"/>
        <w:rPr>
          <w:rFonts w:ascii="Times New Roman" w:hAnsi="Times New Roman" w:cs="Times New Roman"/>
          <w:b/>
          <w:iCs/>
          <w:sz w:val="24"/>
          <w:szCs w:val="24"/>
        </w:rPr>
      </w:pPr>
      <w:r w:rsidRPr="002B2515">
        <w:rPr>
          <w:rFonts w:ascii="Times New Roman" w:hAnsi="Times New Roman" w:cs="Times New Roman"/>
          <w:iCs/>
          <w:sz w:val="24"/>
          <w:szCs w:val="24"/>
        </w:rPr>
        <w:lastRenderedPageBreak/>
        <w:t xml:space="preserve">4.0 </w:t>
      </w:r>
      <w:r w:rsidRPr="004C1D2F">
        <w:rPr>
          <w:rFonts w:ascii="Times New Roman" w:hAnsi="Times New Roman" w:cs="Times New Roman"/>
          <w:b/>
          <w:iCs/>
          <w:sz w:val="24"/>
          <w:szCs w:val="24"/>
        </w:rPr>
        <w:t>Conclusion</w:t>
      </w:r>
    </w:p>
    <w:p w14:paraId="575D5686" w14:textId="77777777" w:rsidR="008C211E" w:rsidRDefault="008C211E" w:rsidP="002B2515">
      <w:pPr>
        <w:autoSpaceDE w:val="0"/>
        <w:autoSpaceDN w:val="0"/>
        <w:adjustRightInd w:val="0"/>
        <w:spacing w:after="0" w:line="360" w:lineRule="auto"/>
        <w:jc w:val="both"/>
        <w:rPr>
          <w:rFonts w:ascii="Times New Roman" w:hAnsi="Times New Roman" w:cs="Times New Roman"/>
          <w:sz w:val="24"/>
          <w:szCs w:val="24"/>
          <w:lang w:val="en-GB"/>
        </w:rPr>
      </w:pPr>
      <w:r w:rsidRPr="002B2515">
        <w:rPr>
          <w:rFonts w:ascii="Times New Roman" w:hAnsi="Times New Roman" w:cs="Times New Roman"/>
          <w:sz w:val="24"/>
          <w:szCs w:val="24"/>
        </w:rPr>
        <w:t xml:space="preserve">The result of this research on the production of biogas from mixture of cow dung and brewer’s spent grain has shown that flammable biogas can be produced from these wastes through anaerobic digestion for biogas generation. These wastes are always available in our environment and can be used as a source of fuel if managed properly. The study revealed further that cow dung as animal waste has great potentials for generation of biogas as well as serving as inoculums for the brewer’s spent grain to generate biogas and its use should be encourage due to its early retention time and high volume of biogas yields. Also in this study, it has been found that retention time, pH and organic loading rate are some of the factors that affected the volume yield of biogas production. </w:t>
      </w:r>
      <w:r w:rsidRPr="002B2515">
        <w:rPr>
          <w:rFonts w:ascii="Times New Roman" w:hAnsi="Times New Roman" w:cs="Times New Roman"/>
          <w:sz w:val="24"/>
          <w:szCs w:val="24"/>
          <w:lang w:val="en-GB"/>
        </w:rPr>
        <w:t>The optimum conditions for biogas production using equal proportion of cow dung and brewery’ spent grain was obtained with deign expert version 9.0.7.1. The conditions are pH of 7.01, retention time of 18days and organic loading rate of 6kg/m3 with maximum yield of 9L of biogas.</w:t>
      </w:r>
    </w:p>
    <w:p w14:paraId="32CD38CF" w14:textId="77777777" w:rsidR="00401605" w:rsidRPr="002B2515" w:rsidRDefault="00401605" w:rsidP="002B2515">
      <w:pPr>
        <w:autoSpaceDE w:val="0"/>
        <w:autoSpaceDN w:val="0"/>
        <w:adjustRightInd w:val="0"/>
        <w:spacing w:after="0" w:line="360" w:lineRule="auto"/>
        <w:jc w:val="both"/>
        <w:rPr>
          <w:rFonts w:ascii="Times New Roman" w:hAnsi="Times New Roman" w:cs="Times New Roman"/>
          <w:sz w:val="24"/>
          <w:szCs w:val="24"/>
        </w:rPr>
      </w:pPr>
    </w:p>
    <w:p w14:paraId="060926C8" w14:textId="77777777" w:rsidR="00DD5FCE" w:rsidRDefault="003E6D7A" w:rsidP="00964626">
      <w:pPr>
        <w:autoSpaceDE w:val="0"/>
        <w:autoSpaceDN w:val="0"/>
        <w:adjustRightInd w:val="0"/>
        <w:spacing w:after="0" w:line="360" w:lineRule="auto"/>
        <w:jc w:val="both"/>
        <w:rPr>
          <w:rFonts w:ascii="Times New Roman" w:hAnsi="Times New Roman" w:cs="Times New Roman"/>
          <w:b/>
          <w:iCs/>
          <w:sz w:val="24"/>
          <w:szCs w:val="24"/>
        </w:rPr>
      </w:pPr>
      <w:r w:rsidRPr="002B2515">
        <w:rPr>
          <w:rFonts w:ascii="Times New Roman" w:hAnsi="Times New Roman" w:cs="Times New Roman"/>
          <w:b/>
          <w:iCs/>
          <w:sz w:val="24"/>
          <w:szCs w:val="24"/>
        </w:rPr>
        <w:t>Reference</w:t>
      </w:r>
    </w:p>
    <w:p w14:paraId="2821885F" w14:textId="77777777" w:rsidR="00770D90" w:rsidRDefault="002104E9" w:rsidP="00964626">
      <w:pPr>
        <w:spacing w:before="100" w:beforeAutospacing="1" w:after="100" w:afterAutospacing="1" w:line="360" w:lineRule="auto"/>
        <w:ind w:hanging="18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2B2515">
        <w:rPr>
          <w:rFonts w:ascii="Times New Roman" w:hAnsi="Times New Roman" w:cs="Times New Roman"/>
          <w:sz w:val="24"/>
          <w:szCs w:val="24"/>
        </w:rPr>
        <w:t>Ame</w:t>
      </w:r>
      <w:r>
        <w:rPr>
          <w:rFonts w:ascii="Times New Roman" w:hAnsi="Times New Roman" w:cs="Times New Roman"/>
          <w:sz w:val="24"/>
          <w:szCs w:val="24"/>
        </w:rPr>
        <w:t xml:space="preserve">rican Public Health Association. (1998). </w:t>
      </w:r>
      <w:r w:rsidRPr="002B2515">
        <w:rPr>
          <w:rFonts w:ascii="Times New Roman" w:hAnsi="Times New Roman" w:cs="Times New Roman"/>
          <w:sz w:val="24"/>
          <w:szCs w:val="24"/>
        </w:rPr>
        <w:t>Standard methods for the exami</w:t>
      </w:r>
      <w:r>
        <w:rPr>
          <w:rFonts w:ascii="Times New Roman" w:hAnsi="Times New Roman" w:cs="Times New Roman"/>
          <w:sz w:val="24"/>
          <w:szCs w:val="24"/>
        </w:rPr>
        <w:t>nation</w:t>
      </w:r>
      <w:r w:rsidR="00770D90">
        <w:rPr>
          <w:rFonts w:ascii="Times New Roman" w:hAnsi="Times New Roman" w:cs="Times New Roman"/>
          <w:sz w:val="24"/>
          <w:szCs w:val="24"/>
        </w:rPr>
        <w:t xml:space="preserve"> of water and wastewater (20th e</w:t>
      </w:r>
      <w:r>
        <w:rPr>
          <w:rFonts w:ascii="Times New Roman" w:hAnsi="Times New Roman" w:cs="Times New Roman"/>
          <w:sz w:val="24"/>
          <w:szCs w:val="24"/>
        </w:rPr>
        <w:t>d). APHA.</w:t>
      </w:r>
      <w:r w:rsidRPr="002B2515">
        <w:rPr>
          <w:rFonts w:ascii="Times New Roman" w:hAnsi="Times New Roman" w:cs="Times New Roman"/>
          <w:sz w:val="24"/>
          <w:szCs w:val="24"/>
        </w:rPr>
        <w:t xml:space="preserve"> </w:t>
      </w:r>
    </w:p>
    <w:p w14:paraId="29796374" w14:textId="77777777" w:rsidR="00770D90" w:rsidRDefault="00770D90" w:rsidP="00770D90">
      <w:pPr>
        <w:spacing w:before="100" w:beforeAutospacing="1" w:after="100" w:afterAutospacing="1" w:line="360" w:lineRule="auto"/>
        <w:ind w:hanging="18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2B2515">
        <w:rPr>
          <w:rFonts w:ascii="Times New Roman" w:hAnsi="Times New Roman" w:cs="Times New Roman"/>
          <w:sz w:val="24"/>
          <w:szCs w:val="24"/>
        </w:rPr>
        <w:t>Ame</w:t>
      </w:r>
      <w:r>
        <w:rPr>
          <w:rFonts w:ascii="Times New Roman" w:hAnsi="Times New Roman" w:cs="Times New Roman"/>
          <w:sz w:val="24"/>
          <w:szCs w:val="24"/>
        </w:rPr>
        <w:t>rican Public Health Association</w:t>
      </w:r>
      <w:r w:rsidRPr="002B2515">
        <w:rPr>
          <w:rFonts w:ascii="Times New Roman" w:hAnsi="Times New Roman" w:cs="Times New Roman"/>
          <w:sz w:val="24"/>
          <w:szCs w:val="24"/>
        </w:rPr>
        <w:t>.</w:t>
      </w:r>
      <w:r>
        <w:rPr>
          <w:rFonts w:ascii="Times New Roman" w:hAnsi="Times New Roman" w:cs="Times New Roman"/>
          <w:sz w:val="24"/>
          <w:szCs w:val="24"/>
        </w:rPr>
        <w:t xml:space="preserve"> (2005).</w:t>
      </w:r>
      <w:r w:rsidRPr="002B2515">
        <w:rPr>
          <w:rFonts w:ascii="Times New Roman" w:hAnsi="Times New Roman" w:cs="Times New Roman"/>
          <w:sz w:val="24"/>
          <w:szCs w:val="24"/>
        </w:rPr>
        <w:t xml:space="preserve"> Standard methods for the examination </w:t>
      </w:r>
      <w:r>
        <w:rPr>
          <w:rFonts w:ascii="Times New Roman" w:hAnsi="Times New Roman" w:cs="Times New Roman"/>
          <w:sz w:val="24"/>
          <w:szCs w:val="24"/>
        </w:rPr>
        <w:t>of water and wastewater (21th ed). APHA</w:t>
      </w:r>
      <w:r w:rsidRPr="002B2515">
        <w:rPr>
          <w:rFonts w:ascii="Times New Roman" w:hAnsi="Times New Roman" w:cs="Times New Roman"/>
          <w:sz w:val="24"/>
          <w:szCs w:val="24"/>
        </w:rPr>
        <w:t>.</w:t>
      </w:r>
    </w:p>
    <w:p w14:paraId="30E922CC" w14:textId="77777777" w:rsidR="00BE07EB" w:rsidRDefault="00BE07EB" w:rsidP="00BE07EB">
      <w:pPr>
        <w:spacing w:before="100" w:beforeAutospacing="1" w:after="100" w:afterAutospacing="1" w:line="360" w:lineRule="auto"/>
        <w:ind w:hanging="180"/>
        <w:jc w:val="both"/>
        <w:outlineLvl w:val="0"/>
        <w:rPr>
          <w:rFonts w:ascii="Times New Roman" w:hAnsi="Times New Roman" w:cs="Times New Roman"/>
          <w:sz w:val="24"/>
          <w:szCs w:val="24"/>
        </w:rPr>
      </w:pPr>
      <w:r>
        <w:rPr>
          <w:rFonts w:ascii="Times New Roman" w:hAnsi="Times New Roman" w:cs="Times New Roman"/>
          <w:sz w:val="24"/>
          <w:szCs w:val="24"/>
        </w:rPr>
        <w:t xml:space="preserve"> Chen, Y., &amp;</w:t>
      </w:r>
      <w:r w:rsidRPr="002B2515">
        <w:rPr>
          <w:rFonts w:ascii="Times New Roman" w:hAnsi="Times New Roman" w:cs="Times New Roman"/>
          <w:sz w:val="24"/>
          <w:szCs w:val="24"/>
        </w:rPr>
        <w:t xml:space="preserve"> Hashimoto, A.G. (1978). Kinetic</w:t>
      </w:r>
      <w:r>
        <w:rPr>
          <w:rFonts w:ascii="Times New Roman" w:hAnsi="Times New Roman" w:cs="Times New Roman"/>
          <w:sz w:val="24"/>
          <w:szCs w:val="24"/>
        </w:rPr>
        <w:t>s of methane f</w:t>
      </w:r>
      <w:r w:rsidRPr="002B2515">
        <w:rPr>
          <w:rFonts w:ascii="Times New Roman" w:hAnsi="Times New Roman" w:cs="Times New Roman"/>
          <w:sz w:val="24"/>
          <w:szCs w:val="24"/>
        </w:rPr>
        <w:t xml:space="preserve">ermentation. </w:t>
      </w:r>
      <w:r w:rsidRPr="002B2515">
        <w:rPr>
          <w:rFonts w:ascii="Times New Roman" w:hAnsi="Times New Roman" w:cs="Times New Roman"/>
          <w:i/>
          <w:iCs/>
          <w:sz w:val="24"/>
          <w:szCs w:val="24"/>
        </w:rPr>
        <w:t>Biotechnol</w:t>
      </w:r>
      <w:r>
        <w:rPr>
          <w:rFonts w:ascii="Times New Roman" w:hAnsi="Times New Roman" w:cs="Times New Roman"/>
          <w:i/>
          <w:iCs/>
          <w:sz w:val="24"/>
          <w:szCs w:val="24"/>
        </w:rPr>
        <w:t xml:space="preserve">ogy and </w:t>
      </w:r>
      <w:r w:rsidRPr="002B2515">
        <w:rPr>
          <w:rFonts w:ascii="Times New Roman" w:hAnsi="Times New Roman" w:cs="Times New Roman"/>
          <w:i/>
          <w:iCs/>
          <w:sz w:val="24"/>
          <w:szCs w:val="24"/>
        </w:rPr>
        <w:t>Bioeng</w:t>
      </w:r>
      <w:r>
        <w:rPr>
          <w:rFonts w:ascii="Times New Roman" w:hAnsi="Times New Roman" w:cs="Times New Roman"/>
          <w:i/>
          <w:iCs/>
          <w:sz w:val="24"/>
          <w:szCs w:val="24"/>
        </w:rPr>
        <w:t>ineering</w:t>
      </w:r>
      <w:r>
        <w:rPr>
          <w:rFonts w:ascii="Times New Roman" w:hAnsi="Times New Roman" w:cs="Times New Roman"/>
          <w:sz w:val="24"/>
          <w:szCs w:val="24"/>
        </w:rPr>
        <w:t>, 20(2), 269-282.</w:t>
      </w:r>
    </w:p>
    <w:p w14:paraId="7AE8B4C9" w14:textId="77777777" w:rsidR="00BE07EB" w:rsidRDefault="00BE07EB" w:rsidP="00BE07EB">
      <w:pPr>
        <w:spacing w:before="100" w:beforeAutospacing="1" w:after="100" w:afterAutospacing="1" w:line="360" w:lineRule="auto"/>
        <w:ind w:hanging="180"/>
        <w:jc w:val="both"/>
        <w:outlineLvl w:val="0"/>
        <w:rPr>
          <w:rFonts w:ascii="Times New Roman" w:hAnsi="Times New Roman" w:cs="Times New Roman"/>
          <w:sz w:val="24"/>
          <w:szCs w:val="24"/>
        </w:rPr>
      </w:pPr>
      <w:r>
        <w:rPr>
          <w:rFonts w:ascii="Times New Roman" w:hAnsi="Times New Roman" w:cs="Times New Roman"/>
          <w:sz w:val="24"/>
          <w:szCs w:val="24"/>
        </w:rPr>
        <w:t xml:space="preserve"> Ezeonu, F.C.</w:t>
      </w:r>
      <w:r w:rsidRPr="002B2515">
        <w:rPr>
          <w:rFonts w:ascii="Times New Roman" w:hAnsi="Times New Roman" w:cs="Times New Roman"/>
          <w:sz w:val="24"/>
          <w:szCs w:val="24"/>
        </w:rPr>
        <w:t xml:space="preserve"> </w:t>
      </w:r>
      <w:r>
        <w:rPr>
          <w:rFonts w:ascii="Times New Roman" w:hAnsi="Times New Roman" w:cs="Times New Roman"/>
          <w:sz w:val="24"/>
          <w:szCs w:val="24"/>
        </w:rPr>
        <w:t>(</w:t>
      </w:r>
      <w:r w:rsidRPr="002B2515">
        <w:rPr>
          <w:rFonts w:ascii="Times New Roman" w:hAnsi="Times New Roman" w:cs="Times New Roman"/>
          <w:sz w:val="24"/>
          <w:szCs w:val="24"/>
        </w:rPr>
        <w:t>2002</w:t>
      </w:r>
      <w:r>
        <w:rPr>
          <w:rFonts w:ascii="Times New Roman" w:hAnsi="Times New Roman" w:cs="Times New Roman"/>
          <w:sz w:val="24"/>
          <w:szCs w:val="24"/>
        </w:rPr>
        <w:t>)</w:t>
      </w:r>
      <w:r w:rsidRPr="002B2515">
        <w:rPr>
          <w:rFonts w:ascii="Times New Roman" w:hAnsi="Times New Roman" w:cs="Times New Roman"/>
          <w:sz w:val="24"/>
          <w:szCs w:val="24"/>
        </w:rPr>
        <w:t xml:space="preserve">. </w:t>
      </w:r>
      <w:r>
        <w:rPr>
          <w:rFonts w:ascii="Times New Roman" w:hAnsi="Times New Roman" w:cs="Times New Roman"/>
          <w:sz w:val="24"/>
          <w:szCs w:val="24"/>
        </w:rPr>
        <w:t xml:space="preserve">Biogas production from agricultural wastes. </w:t>
      </w:r>
      <w:r w:rsidRPr="00BE07EB">
        <w:rPr>
          <w:rFonts w:ascii="Times New Roman" w:hAnsi="Times New Roman" w:cs="Times New Roman"/>
          <w:i/>
          <w:sz w:val="24"/>
          <w:szCs w:val="24"/>
        </w:rPr>
        <w:t>Nigerian Journal of Energy</w:t>
      </w:r>
      <w:r>
        <w:rPr>
          <w:rFonts w:ascii="Times New Roman" w:hAnsi="Times New Roman" w:cs="Times New Roman"/>
          <w:sz w:val="24"/>
          <w:szCs w:val="24"/>
        </w:rPr>
        <w:t xml:space="preserve">, </w:t>
      </w:r>
      <w:r w:rsidRPr="002B2515">
        <w:rPr>
          <w:rFonts w:ascii="Times New Roman" w:hAnsi="Times New Roman" w:cs="Times New Roman"/>
          <w:sz w:val="24"/>
          <w:szCs w:val="24"/>
        </w:rPr>
        <w:t>53-57.</w:t>
      </w:r>
    </w:p>
    <w:p w14:paraId="4C6C8A90" w14:textId="77777777" w:rsidR="00BE07EB" w:rsidRDefault="00BE07EB" w:rsidP="00BE07EB">
      <w:pPr>
        <w:spacing w:before="100" w:beforeAutospacing="1" w:after="100" w:afterAutospacing="1" w:line="360" w:lineRule="auto"/>
        <w:ind w:hanging="180"/>
        <w:jc w:val="both"/>
        <w:outlineLvl w:val="0"/>
        <w:rPr>
          <w:rFonts w:ascii="Times New Roman" w:hAnsi="Times New Roman" w:cs="Times New Roman"/>
          <w:sz w:val="24"/>
          <w:szCs w:val="24"/>
        </w:rPr>
      </w:pPr>
      <w:r w:rsidRPr="002B2515">
        <w:rPr>
          <w:rFonts w:ascii="Times New Roman" w:hAnsi="Times New Roman" w:cs="Times New Roman"/>
          <w:sz w:val="24"/>
          <w:szCs w:val="24"/>
        </w:rPr>
        <w:t xml:space="preserve">Goodger, E.M. </w:t>
      </w:r>
      <w:r>
        <w:rPr>
          <w:rFonts w:ascii="Times New Roman" w:hAnsi="Times New Roman" w:cs="Times New Roman"/>
          <w:sz w:val="24"/>
          <w:szCs w:val="24"/>
        </w:rPr>
        <w:t>(</w:t>
      </w:r>
      <w:r w:rsidRPr="002B2515">
        <w:rPr>
          <w:rFonts w:ascii="Times New Roman" w:hAnsi="Times New Roman" w:cs="Times New Roman"/>
          <w:sz w:val="24"/>
          <w:szCs w:val="24"/>
        </w:rPr>
        <w:t>1980</w:t>
      </w:r>
      <w:r>
        <w:rPr>
          <w:rFonts w:ascii="Times New Roman" w:hAnsi="Times New Roman" w:cs="Times New Roman"/>
          <w:sz w:val="24"/>
          <w:szCs w:val="24"/>
        </w:rPr>
        <w:t>). Alternative fuels chemical energy resources. In seminar lectures in biogas technology and utilization (pp. 14-18). Macmillan Press.</w:t>
      </w:r>
    </w:p>
    <w:p w14:paraId="7B0CA6C7" w14:textId="77777777" w:rsidR="0076695B" w:rsidRDefault="0076695B" w:rsidP="0076695B">
      <w:pPr>
        <w:spacing w:before="100" w:beforeAutospacing="1" w:after="100" w:afterAutospacing="1" w:line="360" w:lineRule="auto"/>
        <w:ind w:hanging="180"/>
        <w:jc w:val="both"/>
        <w:outlineLvl w:val="0"/>
        <w:rPr>
          <w:rFonts w:ascii="Times New Roman" w:hAnsi="Times New Roman" w:cs="Times New Roman"/>
          <w:sz w:val="24"/>
          <w:szCs w:val="24"/>
        </w:rPr>
      </w:pPr>
      <w:r w:rsidRPr="002B2515">
        <w:rPr>
          <w:rFonts w:ascii="Times New Roman" w:hAnsi="Times New Roman" w:cs="Times New Roman"/>
          <w:sz w:val="24"/>
          <w:szCs w:val="24"/>
        </w:rPr>
        <w:t>Ma</w:t>
      </w:r>
      <w:r>
        <w:rPr>
          <w:rFonts w:ascii="Times New Roman" w:hAnsi="Times New Roman" w:cs="Times New Roman"/>
          <w:sz w:val="24"/>
          <w:szCs w:val="24"/>
        </w:rPr>
        <w:t>ishanu, S.M., &amp; Maishanu, H.M. (</w:t>
      </w:r>
      <w:r w:rsidRPr="002B2515">
        <w:rPr>
          <w:rFonts w:ascii="Times New Roman" w:hAnsi="Times New Roman" w:cs="Times New Roman"/>
          <w:sz w:val="24"/>
          <w:szCs w:val="24"/>
        </w:rPr>
        <w:t>1998</w:t>
      </w:r>
      <w:r>
        <w:rPr>
          <w:rFonts w:ascii="Times New Roman" w:hAnsi="Times New Roman" w:cs="Times New Roman"/>
          <w:sz w:val="24"/>
          <w:szCs w:val="24"/>
        </w:rPr>
        <w:t>). Influence of inoculum age on biogas generation from cow dung</w:t>
      </w:r>
      <w:r w:rsidRPr="002B2515">
        <w:rPr>
          <w:rFonts w:ascii="Times New Roman" w:hAnsi="Times New Roman" w:cs="Times New Roman"/>
          <w:sz w:val="24"/>
          <w:szCs w:val="24"/>
        </w:rPr>
        <w:t xml:space="preserve">. </w:t>
      </w:r>
      <w:r w:rsidRPr="0076695B">
        <w:rPr>
          <w:rFonts w:ascii="Times New Roman" w:hAnsi="Times New Roman" w:cs="Times New Roman"/>
          <w:i/>
          <w:sz w:val="24"/>
          <w:szCs w:val="24"/>
        </w:rPr>
        <w:t>Nigerian Journal of Renewable Energy</w:t>
      </w:r>
      <w:r>
        <w:rPr>
          <w:rFonts w:ascii="Times New Roman" w:hAnsi="Times New Roman" w:cs="Times New Roman"/>
          <w:sz w:val="24"/>
          <w:szCs w:val="24"/>
        </w:rPr>
        <w:t>, 6(1 -</w:t>
      </w:r>
      <w:r w:rsidRPr="002B2515">
        <w:rPr>
          <w:rFonts w:ascii="Times New Roman" w:hAnsi="Times New Roman" w:cs="Times New Roman"/>
          <w:sz w:val="24"/>
          <w:szCs w:val="24"/>
        </w:rPr>
        <w:t xml:space="preserve"> 2): 21 – 26.</w:t>
      </w:r>
    </w:p>
    <w:p w14:paraId="2F6712C9" w14:textId="77777777" w:rsidR="00DF0E87" w:rsidRDefault="00DF0E87" w:rsidP="00DF0E87">
      <w:pPr>
        <w:spacing w:before="100" w:beforeAutospacing="1" w:after="100" w:afterAutospacing="1" w:line="360" w:lineRule="auto"/>
        <w:ind w:hanging="180"/>
        <w:jc w:val="both"/>
        <w:outlineLvl w:val="0"/>
        <w:rPr>
          <w:rFonts w:ascii="Times New Roman" w:hAnsi="Times New Roman" w:cs="Times New Roman"/>
          <w:sz w:val="24"/>
          <w:szCs w:val="24"/>
        </w:rPr>
      </w:pPr>
      <w:r>
        <w:rPr>
          <w:rFonts w:ascii="Times New Roman" w:hAnsi="Times New Roman" w:cs="Times New Roman"/>
          <w:sz w:val="24"/>
          <w:szCs w:val="24"/>
        </w:rPr>
        <w:t>Muyiiya, N.D., &amp; Kasisira, L.L. (2009). Assessment of the effect of mixing pig and cow dung on biogas yield</w:t>
      </w:r>
      <w:r w:rsidRPr="002B2515">
        <w:rPr>
          <w:rFonts w:ascii="Times New Roman" w:hAnsi="Times New Roman" w:cs="Times New Roman"/>
          <w:sz w:val="24"/>
          <w:szCs w:val="24"/>
        </w:rPr>
        <w:t xml:space="preserve">. </w:t>
      </w:r>
      <w:r w:rsidRPr="00DF0E87">
        <w:rPr>
          <w:rFonts w:ascii="Times New Roman" w:hAnsi="Times New Roman" w:cs="Times New Roman"/>
          <w:i/>
          <w:sz w:val="24"/>
          <w:szCs w:val="24"/>
        </w:rPr>
        <w:t>Agricultural Engineering International</w:t>
      </w:r>
      <w:r>
        <w:rPr>
          <w:rFonts w:ascii="Times New Roman" w:hAnsi="Times New Roman" w:cs="Times New Roman"/>
          <w:sz w:val="24"/>
          <w:szCs w:val="24"/>
        </w:rPr>
        <w:t>: CIGR Journal, 11, 1-6</w:t>
      </w:r>
      <w:r w:rsidRPr="002B2515">
        <w:rPr>
          <w:rFonts w:ascii="Times New Roman" w:hAnsi="Times New Roman" w:cs="Times New Roman"/>
          <w:sz w:val="24"/>
          <w:szCs w:val="24"/>
        </w:rPr>
        <w:t>.</w:t>
      </w:r>
    </w:p>
    <w:p w14:paraId="2048717A" w14:textId="77777777" w:rsidR="00E81970" w:rsidRDefault="002B6363" w:rsidP="00E81970">
      <w:pPr>
        <w:spacing w:before="100" w:beforeAutospacing="1" w:after="100" w:afterAutospacing="1" w:line="360" w:lineRule="auto"/>
        <w:ind w:hanging="180"/>
        <w:jc w:val="both"/>
        <w:outlineLvl w:val="0"/>
        <w:rPr>
          <w:rFonts w:ascii="Times New Roman" w:hAnsi="Times New Roman" w:cs="Times New Roman"/>
          <w:sz w:val="24"/>
          <w:szCs w:val="24"/>
        </w:rPr>
      </w:pPr>
      <w:r w:rsidRPr="002B2515">
        <w:rPr>
          <w:rFonts w:ascii="Times New Roman" w:hAnsi="Times New Roman" w:cs="Times New Roman"/>
          <w:sz w:val="24"/>
          <w:szCs w:val="24"/>
        </w:rPr>
        <w:lastRenderedPageBreak/>
        <w:t xml:space="preserve">Nopharatana A., Pullammanappallil P.C., </w:t>
      </w:r>
      <w:r>
        <w:rPr>
          <w:rFonts w:ascii="Times New Roman" w:hAnsi="Times New Roman" w:cs="Times New Roman"/>
          <w:sz w:val="24"/>
          <w:szCs w:val="24"/>
        </w:rPr>
        <w:t xml:space="preserve">&amp; </w:t>
      </w:r>
      <w:r w:rsidRPr="002B2515">
        <w:rPr>
          <w:rFonts w:ascii="Times New Roman" w:hAnsi="Times New Roman" w:cs="Times New Roman"/>
          <w:sz w:val="24"/>
          <w:szCs w:val="24"/>
        </w:rPr>
        <w:t xml:space="preserve">Clarke W.P. </w:t>
      </w:r>
      <w:r>
        <w:rPr>
          <w:rFonts w:ascii="Times New Roman" w:hAnsi="Times New Roman" w:cs="Times New Roman"/>
          <w:sz w:val="24"/>
          <w:szCs w:val="24"/>
        </w:rPr>
        <w:t>(</w:t>
      </w:r>
      <w:r w:rsidRPr="002B2515">
        <w:rPr>
          <w:rFonts w:ascii="Times New Roman" w:hAnsi="Times New Roman" w:cs="Times New Roman"/>
          <w:sz w:val="24"/>
          <w:szCs w:val="24"/>
        </w:rPr>
        <w:t>2007</w:t>
      </w:r>
      <w:r>
        <w:rPr>
          <w:rFonts w:ascii="Times New Roman" w:hAnsi="Times New Roman" w:cs="Times New Roman"/>
          <w:sz w:val="24"/>
          <w:szCs w:val="24"/>
        </w:rPr>
        <w:t>)</w:t>
      </w:r>
      <w:r w:rsidRPr="002B2515">
        <w:rPr>
          <w:rFonts w:ascii="Times New Roman" w:hAnsi="Times New Roman" w:cs="Times New Roman"/>
          <w:sz w:val="24"/>
          <w:szCs w:val="24"/>
        </w:rPr>
        <w:t>. Kinetic and dynamic modelling of batch anaerobic digestion of municipal solid was</w:t>
      </w:r>
      <w:r>
        <w:rPr>
          <w:rFonts w:ascii="Times New Roman" w:hAnsi="Times New Roman" w:cs="Times New Roman"/>
          <w:sz w:val="24"/>
          <w:szCs w:val="24"/>
        </w:rPr>
        <w:t xml:space="preserve">te in a stirred reactor. </w:t>
      </w:r>
      <w:r w:rsidRPr="002B6363">
        <w:rPr>
          <w:rFonts w:ascii="Times New Roman" w:hAnsi="Times New Roman" w:cs="Times New Roman"/>
          <w:i/>
          <w:sz w:val="24"/>
          <w:szCs w:val="24"/>
        </w:rPr>
        <w:t>Waste Management,</w:t>
      </w:r>
      <w:r>
        <w:rPr>
          <w:rFonts w:ascii="Times New Roman" w:hAnsi="Times New Roman" w:cs="Times New Roman"/>
          <w:sz w:val="24"/>
          <w:szCs w:val="24"/>
        </w:rPr>
        <w:t xml:space="preserve"> </w:t>
      </w:r>
      <w:r w:rsidRPr="002B2515">
        <w:rPr>
          <w:rFonts w:ascii="Times New Roman" w:hAnsi="Times New Roman" w:cs="Times New Roman"/>
          <w:sz w:val="24"/>
          <w:szCs w:val="24"/>
        </w:rPr>
        <w:t>27</w:t>
      </w:r>
      <w:r>
        <w:rPr>
          <w:rFonts w:ascii="Times New Roman" w:hAnsi="Times New Roman" w:cs="Times New Roman"/>
          <w:sz w:val="24"/>
          <w:szCs w:val="24"/>
        </w:rPr>
        <w:t xml:space="preserve">(5), </w:t>
      </w:r>
      <w:r w:rsidRPr="002B2515">
        <w:rPr>
          <w:rFonts w:ascii="Times New Roman" w:hAnsi="Times New Roman" w:cs="Times New Roman"/>
          <w:sz w:val="24"/>
          <w:szCs w:val="24"/>
        </w:rPr>
        <w:t>595-603.</w:t>
      </w:r>
    </w:p>
    <w:p w14:paraId="1636219A" w14:textId="77777777" w:rsidR="003E6D7A" w:rsidRPr="002B2515" w:rsidRDefault="00E81970" w:rsidP="00E81970">
      <w:pPr>
        <w:spacing w:before="100" w:beforeAutospacing="1" w:after="100" w:afterAutospacing="1" w:line="360" w:lineRule="auto"/>
        <w:ind w:hanging="180"/>
        <w:jc w:val="both"/>
        <w:outlineLvl w:val="0"/>
        <w:rPr>
          <w:rFonts w:ascii="Times New Roman" w:hAnsi="Times New Roman" w:cs="Times New Roman"/>
          <w:sz w:val="24"/>
          <w:szCs w:val="24"/>
        </w:rPr>
      </w:pPr>
      <w:r>
        <w:rPr>
          <w:rFonts w:ascii="Times New Roman" w:hAnsi="Times New Roman" w:cs="Times New Roman"/>
          <w:sz w:val="24"/>
          <w:szCs w:val="24"/>
        </w:rPr>
        <w:t xml:space="preserve"> Okogbue, E.C., &amp;</w:t>
      </w:r>
      <w:r w:rsidR="003E6D7A" w:rsidRPr="002B2515">
        <w:rPr>
          <w:rFonts w:ascii="Times New Roman" w:hAnsi="Times New Roman" w:cs="Times New Roman"/>
          <w:sz w:val="24"/>
          <w:szCs w:val="24"/>
        </w:rPr>
        <w:t xml:space="preserve"> Ojo, B.O. </w:t>
      </w:r>
      <w:r w:rsidR="00953EE7">
        <w:rPr>
          <w:rFonts w:ascii="Times New Roman" w:hAnsi="Times New Roman" w:cs="Times New Roman"/>
          <w:sz w:val="24"/>
          <w:szCs w:val="24"/>
        </w:rPr>
        <w:t>(</w:t>
      </w:r>
      <w:r w:rsidR="003E6D7A" w:rsidRPr="002B2515">
        <w:rPr>
          <w:rFonts w:ascii="Times New Roman" w:hAnsi="Times New Roman" w:cs="Times New Roman"/>
          <w:sz w:val="24"/>
          <w:szCs w:val="24"/>
        </w:rPr>
        <w:t>2003</w:t>
      </w:r>
      <w:r w:rsidR="00953EE7">
        <w:rPr>
          <w:rFonts w:ascii="Times New Roman" w:hAnsi="Times New Roman" w:cs="Times New Roman"/>
          <w:sz w:val="24"/>
          <w:szCs w:val="24"/>
        </w:rPr>
        <w:t>)</w:t>
      </w:r>
      <w:r>
        <w:rPr>
          <w:rFonts w:ascii="Times New Roman" w:hAnsi="Times New Roman" w:cs="Times New Roman"/>
          <w:sz w:val="24"/>
          <w:szCs w:val="24"/>
        </w:rPr>
        <w:t>. Local production of renewable energy (biogas) from animal waste for domestic and laboratory use</w:t>
      </w:r>
      <w:r w:rsidR="003E6D7A" w:rsidRPr="002B2515">
        <w:rPr>
          <w:rFonts w:ascii="Times New Roman" w:hAnsi="Times New Roman" w:cs="Times New Roman"/>
          <w:sz w:val="24"/>
          <w:szCs w:val="24"/>
        </w:rPr>
        <w:t xml:space="preserve">. </w:t>
      </w:r>
      <w:r w:rsidR="003E6D7A" w:rsidRPr="00E81970">
        <w:rPr>
          <w:rFonts w:ascii="Times New Roman" w:hAnsi="Times New Roman" w:cs="Times New Roman"/>
          <w:i/>
          <w:sz w:val="24"/>
          <w:szCs w:val="24"/>
        </w:rPr>
        <w:t>Nigeria Journal of Solar Energy</w:t>
      </w:r>
      <w:r>
        <w:rPr>
          <w:rFonts w:ascii="Times New Roman" w:hAnsi="Times New Roman" w:cs="Times New Roman"/>
          <w:sz w:val="24"/>
          <w:szCs w:val="24"/>
        </w:rPr>
        <w:t xml:space="preserve">, 14(2), </w:t>
      </w:r>
      <w:r w:rsidR="003E6D7A" w:rsidRPr="002B2515">
        <w:rPr>
          <w:rFonts w:ascii="Times New Roman" w:hAnsi="Times New Roman" w:cs="Times New Roman"/>
          <w:sz w:val="24"/>
          <w:szCs w:val="24"/>
        </w:rPr>
        <w:t xml:space="preserve">121 – 125. </w:t>
      </w:r>
    </w:p>
    <w:p w14:paraId="35B3C0FA" w14:textId="77777777" w:rsidR="003E6D7A" w:rsidRPr="002B2515" w:rsidRDefault="003E6D7A" w:rsidP="002B2515">
      <w:pPr>
        <w:spacing w:line="360" w:lineRule="auto"/>
        <w:rPr>
          <w:rFonts w:ascii="Times New Roman" w:hAnsi="Times New Roman" w:cs="Times New Roman"/>
          <w:sz w:val="24"/>
          <w:szCs w:val="24"/>
        </w:rPr>
      </w:pPr>
    </w:p>
    <w:p w14:paraId="4BFEFADB" w14:textId="77777777" w:rsidR="003E6D7A" w:rsidRPr="002B2515" w:rsidRDefault="003E6D7A" w:rsidP="002B2515">
      <w:pPr>
        <w:autoSpaceDE w:val="0"/>
        <w:autoSpaceDN w:val="0"/>
        <w:adjustRightInd w:val="0"/>
        <w:spacing w:after="0" w:line="360" w:lineRule="auto"/>
        <w:jc w:val="both"/>
        <w:rPr>
          <w:rFonts w:ascii="Times New Roman" w:hAnsi="Times New Roman" w:cs="Times New Roman"/>
          <w:iCs/>
          <w:sz w:val="24"/>
          <w:szCs w:val="24"/>
        </w:rPr>
      </w:pPr>
    </w:p>
    <w:sectPr w:rsidR="003E6D7A" w:rsidRPr="002B2515" w:rsidSect="00394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2B29"/>
    <w:rsid w:val="0000019E"/>
    <w:rsid w:val="000002C4"/>
    <w:rsid w:val="00000946"/>
    <w:rsid w:val="0000114F"/>
    <w:rsid w:val="00001562"/>
    <w:rsid w:val="00001935"/>
    <w:rsid w:val="00001A83"/>
    <w:rsid w:val="00001CC5"/>
    <w:rsid w:val="00001F9D"/>
    <w:rsid w:val="00002032"/>
    <w:rsid w:val="000020DF"/>
    <w:rsid w:val="00002275"/>
    <w:rsid w:val="00002A04"/>
    <w:rsid w:val="00002E44"/>
    <w:rsid w:val="0000439D"/>
    <w:rsid w:val="000047C7"/>
    <w:rsid w:val="0000487D"/>
    <w:rsid w:val="00004889"/>
    <w:rsid w:val="00005881"/>
    <w:rsid w:val="00005D65"/>
    <w:rsid w:val="00005FC7"/>
    <w:rsid w:val="00006587"/>
    <w:rsid w:val="000066FB"/>
    <w:rsid w:val="00006776"/>
    <w:rsid w:val="00007086"/>
    <w:rsid w:val="000103ED"/>
    <w:rsid w:val="000109B6"/>
    <w:rsid w:val="00010D66"/>
    <w:rsid w:val="0001106A"/>
    <w:rsid w:val="000110F3"/>
    <w:rsid w:val="000111F7"/>
    <w:rsid w:val="000118CA"/>
    <w:rsid w:val="00011975"/>
    <w:rsid w:val="00011A40"/>
    <w:rsid w:val="000121C7"/>
    <w:rsid w:val="000124EC"/>
    <w:rsid w:val="000124FF"/>
    <w:rsid w:val="00012552"/>
    <w:rsid w:val="000127AD"/>
    <w:rsid w:val="00013268"/>
    <w:rsid w:val="000138C4"/>
    <w:rsid w:val="00014267"/>
    <w:rsid w:val="00014282"/>
    <w:rsid w:val="00014A77"/>
    <w:rsid w:val="00014BB0"/>
    <w:rsid w:val="00014F8A"/>
    <w:rsid w:val="000151D2"/>
    <w:rsid w:val="00015492"/>
    <w:rsid w:val="00015551"/>
    <w:rsid w:val="00015E58"/>
    <w:rsid w:val="00015FA0"/>
    <w:rsid w:val="00016115"/>
    <w:rsid w:val="000161E3"/>
    <w:rsid w:val="00016256"/>
    <w:rsid w:val="00016313"/>
    <w:rsid w:val="00016D11"/>
    <w:rsid w:val="00017270"/>
    <w:rsid w:val="0001734F"/>
    <w:rsid w:val="0002075A"/>
    <w:rsid w:val="00020AD5"/>
    <w:rsid w:val="00020FDB"/>
    <w:rsid w:val="00021207"/>
    <w:rsid w:val="00021773"/>
    <w:rsid w:val="00021AE3"/>
    <w:rsid w:val="000220F6"/>
    <w:rsid w:val="00022B17"/>
    <w:rsid w:val="00022C58"/>
    <w:rsid w:val="00022F00"/>
    <w:rsid w:val="000239B8"/>
    <w:rsid w:val="00023EEB"/>
    <w:rsid w:val="0002454E"/>
    <w:rsid w:val="00024569"/>
    <w:rsid w:val="00024923"/>
    <w:rsid w:val="00025298"/>
    <w:rsid w:val="000254B1"/>
    <w:rsid w:val="00025635"/>
    <w:rsid w:val="000258B8"/>
    <w:rsid w:val="00025E1E"/>
    <w:rsid w:val="00025E5D"/>
    <w:rsid w:val="000263DF"/>
    <w:rsid w:val="000266A6"/>
    <w:rsid w:val="00026804"/>
    <w:rsid w:val="00027912"/>
    <w:rsid w:val="0002797A"/>
    <w:rsid w:val="00027A47"/>
    <w:rsid w:val="000303C3"/>
    <w:rsid w:val="00030808"/>
    <w:rsid w:val="000308B5"/>
    <w:rsid w:val="00030CF0"/>
    <w:rsid w:val="00030CFD"/>
    <w:rsid w:val="00030D0B"/>
    <w:rsid w:val="00030D28"/>
    <w:rsid w:val="00030DFC"/>
    <w:rsid w:val="0003183E"/>
    <w:rsid w:val="000319E2"/>
    <w:rsid w:val="00032069"/>
    <w:rsid w:val="00032146"/>
    <w:rsid w:val="000329B3"/>
    <w:rsid w:val="00032CBE"/>
    <w:rsid w:val="00032F23"/>
    <w:rsid w:val="000331ED"/>
    <w:rsid w:val="00033221"/>
    <w:rsid w:val="0003323D"/>
    <w:rsid w:val="000333D5"/>
    <w:rsid w:val="000333E1"/>
    <w:rsid w:val="00034203"/>
    <w:rsid w:val="00034414"/>
    <w:rsid w:val="00034645"/>
    <w:rsid w:val="00034A1E"/>
    <w:rsid w:val="000352C2"/>
    <w:rsid w:val="00035607"/>
    <w:rsid w:val="00035638"/>
    <w:rsid w:val="0003566B"/>
    <w:rsid w:val="00035B41"/>
    <w:rsid w:val="00035E08"/>
    <w:rsid w:val="00036335"/>
    <w:rsid w:val="00036CA3"/>
    <w:rsid w:val="00037304"/>
    <w:rsid w:val="0003735C"/>
    <w:rsid w:val="00037380"/>
    <w:rsid w:val="00037739"/>
    <w:rsid w:val="00037952"/>
    <w:rsid w:val="00037E32"/>
    <w:rsid w:val="00040447"/>
    <w:rsid w:val="000407B0"/>
    <w:rsid w:val="00040A6D"/>
    <w:rsid w:val="00040E10"/>
    <w:rsid w:val="00040F0E"/>
    <w:rsid w:val="0004194F"/>
    <w:rsid w:val="00041DBE"/>
    <w:rsid w:val="00041F66"/>
    <w:rsid w:val="00041F94"/>
    <w:rsid w:val="0004217B"/>
    <w:rsid w:val="000428E3"/>
    <w:rsid w:val="00043242"/>
    <w:rsid w:val="00043497"/>
    <w:rsid w:val="00043ED7"/>
    <w:rsid w:val="000447AF"/>
    <w:rsid w:val="000456A1"/>
    <w:rsid w:val="00045B23"/>
    <w:rsid w:val="00045B79"/>
    <w:rsid w:val="000463FE"/>
    <w:rsid w:val="000465E6"/>
    <w:rsid w:val="00047954"/>
    <w:rsid w:val="00047EBC"/>
    <w:rsid w:val="000504C7"/>
    <w:rsid w:val="000507AD"/>
    <w:rsid w:val="00050BDF"/>
    <w:rsid w:val="00050CA9"/>
    <w:rsid w:val="00050DB1"/>
    <w:rsid w:val="0005108B"/>
    <w:rsid w:val="00051221"/>
    <w:rsid w:val="000519D1"/>
    <w:rsid w:val="00051C3D"/>
    <w:rsid w:val="00052004"/>
    <w:rsid w:val="0005224A"/>
    <w:rsid w:val="00052A9C"/>
    <w:rsid w:val="00052D93"/>
    <w:rsid w:val="00052F5C"/>
    <w:rsid w:val="00052F5D"/>
    <w:rsid w:val="00052FEF"/>
    <w:rsid w:val="000532D8"/>
    <w:rsid w:val="000537B0"/>
    <w:rsid w:val="00053838"/>
    <w:rsid w:val="000543BF"/>
    <w:rsid w:val="0005467E"/>
    <w:rsid w:val="000555B2"/>
    <w:rsid w:val="00055C2C"/>
    <w:rsid w:val="00056270"/>
    <w:rsid w:val="0005631E"/>
    <w:rsid w:val="000569BE"/>
    <w:rsid w:val="00057228"/>
    <w:rsid w:val="00057528"/>
    <w:rsid w:val="000603AC"/>
    <w:rsid w:val="0006043D"/>
    <w:rsid w:val="000611A3"/>
    <w:rsid w:val="000619E7"/>
    <w:rsid w:val="00061BB8"/>
    <w:rsid w:val="0006261E"/>
    <w:rsid w:val="00062EB6"/>
    <w:rsid w:val="000630BF"/>
    <w:rsid w:val="0006330F"/>
    <w:rsid w:val="00063B0E"/>
    <w:rsid w:val="00064284"/>
    <w:rsid w:val="000643A8"/>
    <w:rsid w:val="000645EF"/>
    <w:rsid w:val="00064C54"/>
    <w:rsid w:val="00065154"/>
    <w:rsid w:val="00065ECA"/>
    <w:rsid w:val="00065EEC"/>
    <w:rsid w:val="00065FC6"/>
    <w:rsid w:val="0006626E"/>
    <w:rsid w:val="000667EE"/>
    <w:rsid w:val="0006697C"/>
    <w:rsid w:val="000669A9"/>
    <w:rsid w:val="00066B88"/>
    <w:rsid w:val="00066EC2"/>
    <w:rsid w:val="000673B3"/>
    <w:rsid w:val="00067735"/>
    <w:rsid w:val="00067750"/>
    <w:rsid w:val="000700CC"/>
    <w:rsid w:val="00070F79"/>
    <w:rsid w:val="000710AA"/>
    <w:rsid w:val="000713DC"/>
    <w:rsid w:val="00071408"/>
    <w:rsid w:val="0007195F"/>
    <w:rsid w:val="00071C51"/>
    <w:rsid w:val="00071E2C"/>
    <w:rsid w:val="00071FD7"/>
    <w:rsid w:val="0007293B"/>
    <w:rsid w:val="000730BC"/>
    <w:rsid w:val="00073863"/>
    <w:rsid w:val="000739A7"/>
    <w:rsid w:val="00074859"/>
    <w:rsid w:val="00074C85"/>
    <w:rsid w:val="00074F9A"/>
    <w:rsid w:val="0007662D"/>
    <w:rsid w:val="00076C4C"/>
    <w:rsid w:val="00076EE1"/>
    <w:rsid w:val="000773A6"/>
    <w:rsid w:val="00077908"/>
    <w:rsid w:val="00077A1F"/>
    <w:rsid w:val="00077B05"/>
    <w:rsid w:val="0008066F"/>
    <w:rsid w:val="00080C75"/>
    <w:rsid w:val="000810D9"/>
    <w:rsid w:val="00081447"/>
    <w:rsid w:val="00081996"/>
    <w:rsid w:val="00081CD5"/>
    <w:rsid w:val="000827EC"/>
    <w:rsid w:val="00082DC9"/>
    <w:rsid w:val="00082FFF"/>
    <w:rsid w:val="000835B4"/>
    <w:rsid w:val="00083A8E"/>
    <w:rsid w:val="000850EC"/>
    <w:rsid w:val="000851FB"/>
    <w:rsid w:val="0008567D"/>
    <w:rsid w:val="00085BC6"/>
    <w:rsid w:val="00085F17"/>
    <w:rsid w:val="0008680D"/>
    <w:rsid w:val="000873C0"/>
    <w:rsid w:val="00087801"/>
    <w:rsid w:val="00087996"/>
    <w:rsid w:val="00087A58"/>
    <w:rsid w:val="00087BB8"/>
    <w:rsid w:val="00087D53"/>
    <w:rsid w:val="00090108"/>
    <w:rsid w:val="0009027A"/>
    <w:rsid w:val="000903DD"/>
    <w:rsid w:val="00090423"/>
    <w:rsid w:val="000909D6"/>
    <w:rsid w:val="00091E6D"/>
    <w:rsid w:val="0009229F"/>
    <w:rsid w:val="0009277F"/>
    <w:rsid w:val="00093089"/>
    <w:rsid w:val="00093752"/>
    <w:rsid w:val="000939FD"/>
    <w:rsid w:val="00093CC9"/>
    <w:rsid w:val="0009411D"/>
    <w:rsid w:val="00095147"/>
    <w:rsid w:val="00095D4A"/>
    <w:rsid w:val="00095E7D"/>
    <w:rsid w:val="00095FCF"/>
    <w:rsid w:val="000964E5"/>
    <w:rsid w:val="00096702"/>
    <w:rsid w:val="00096927"/>
    <w:rsid w:val="00096BCF"/>
    <w:rsid w:val="00096FA7"/>
    <w:rsid w:val="000978AB"/>
    <w:rsid w:val="00097A81"/>
    <w:rsid w:val="00097F67"/>
    <w:rsid w:val="000A033E"/>
    <w:rsid w:val="000A04B2"/>
    <w:rsid w:val="000A078E"/>
    <w:rsid w:val="000A0F51"/>
    <w:rsid w:val="000A10E6"/>
    <w:rsid w:val="000A1430"/>
    <w:rsid w:val="000A2119"/>
    <w:rsid w:val="000A2F06"/>
    <w:rsid w:val="000A302B"/>
    <w:rsid w:val="000A3539"/>
    <w:rsid w:val="000A3A88"/>
    <w:rsid w:val="000A3B9F"/>
    <w:rsid w:val="000A3D67"/>
    <w:rsid w:val="000A4942"/>
    <w:rsid w:val="000A4F4E"/>
    <w:rsid w:val="000A576A"/>
    <w:rsid w:val="000A5CD8"/>
    <w:rsid w:val="000A63E2"/>
    <w:rsid w:val="000A6767"/>
    <w:rsid w:val="000A7160"/>
    <w:rsid w:val="000A7487"/>
    <w:rsid w:val="000A74EF"/>
    <w:rsid w:val="000A765A"/>
    <w:rsid w:val="000A7F6C"/>
    <w:rsid w:val="000B0558"/>
    <w:rsid w:val="000B114B"/>
    <w:rsid w:val="000B1401"/>
    <w:rsid w:val="000B2245"/>
    <w:rsid w:val="000B23AA"/>
    <w:rsid w:val="000B2803"/>
    <w:rsid w:val="000B2944"/>
    <w:rsid w:val="000B2EC5"/>
    <w:rsid w:val="000B2F72"/>
    <w:rsid w:val="000B3462"/>
    <w:rsid w:val="000B3BEB"/>
    <w:rsid w:val="000B3C50"/>
    <w:rsid w:val="000B3D7F"/>
    <w:rsid w:val="000B452A"/>
    <w:rsid w:val="000B46F3"/>
    <w:rsid w:val="000B4FCC"/>
    <w:rsid w:val="000B5509"/>
    <w:rsid w:val="000B596B"/>
    <w:rsid w:val="000B59F8"/>
    <w:rsid w:val="000B60D3"/>
    <w:rsid w:val="000B61E5"/>
    <w:rsid w:val="000B623F"/>
    <w:rsid w:val="000B66A5"/>
    <w:rsid w:val="000B6CD4"/>
    <w:rsid w:val="000B6D3F"/>
    <w:rsid w:val="000C149A"/>
    <w:rsid w:val="000C259F"/>
    <w:rsid w:val="000C2C88"/>
    <w:rsid w:val="000C32BE"/>
    <w:rsid w:val="000C3BE3"/>
    <w:rsid w:val="000C3E64"/>
    <w:rsid w:val="000C417F"/>
    <w:rsid w:val="000C5266"/>
    <w:rsid w:val="000C52E3"/>
    <w:rsid w:val="000C5A01"/>
    <w:rsid w:val="000C5BF9"/>
    <w:rsid w:val="000C5F80"/>
    <w:rsid w:val="000C62EE"/>
    <w:rsid w:val="000C640F"/>
    <w:rsid w:val="000C67C5"/>
    <w:rsid w:val="000C682E"/>
    <w:rsid w:val="000C6B3C"/>
    <w:rsid w:val="000C6F00"/>
    <w:rsid w:val="000D07EF"/>
    <w:rsid w:val="000D139A"/>
    <w:rsid w:val="000D174F"/>
    <w:rsid w:val="000D1B00"/>
    <w:rsid w:val="000D20F6"/>
    <w:rsid w:val="000D3150"/>
    <w:rsid w:val="000D32CD"/>
    <w:rsid w:val="000D3D89"/>
    <w:rsid w:val="000D4180"/>
    <w:rsid w:val="000D4457"/>
    <w:rsid w:val="000D4B56"/>
    <w:rsid w:val="000D4E8E"/>
    <w:rsid w:val="000D4F00"/>
    <w:rsid w:val="000D5464"/>
    <w:rsid w:val="000D5718"/>
    <w:rsid w:val="000D5E9E"/>
    <w:rsid w:val="000D6171"/>
    <w:rsid w:val="000D667D"/>
    <w:rsid w:val="000D6790"/>
    <w:rsid w:val="000D6869"/>
    <w:rsid w:val="000D7569"/>
    <w:rsid w:val="000D7DC3"/>
    <w:rsid w:val="000E07B5"/>
    <w:rsid w:val="000E09C1"/>
    <w:rsid w:val="000E1127"/>
    <w:rsid w:val="000E120F"/>
    <w:rsid w:val="000E14AF"/>
    <w:rsid w:val="000E1D8A"/>
    <w:rsid w:val="000E1DDE"/>
    <w:rsid w:val="000E2923"/>
    <w:rsid w:val="000E2961"/>
    <w:rsid w:val="000E2A0C"/>
    <w:rsid w:val="000E2B3A"/>
    <w:rsid w:val="000E30CD"/>
    <w:rsid w:val="000E31D9"/>
    <w:rsid w:val="000E3835"/>
    <w:rsid w:val="000E44E0"/>
    <w:rsid w:val="000E462B"/>
    <w:rsid w:val="000E48DD"/>
    <w:rsid w:val="000E4E13"/>
    <w:rsid w:val="000E4E99"/>
    <w:rsid w:val="000E53CC"/>
    <w:rsid w:val="000E57AF"/>
    <w:rsid w:val="000E5A8F"/>
    <w:rsid w:val="000E5E3B"/>
    <w:rsid w:val="000E603C"/>
    <w:rsid w:val="000E68B6"/>
    <w:rsid w:val="000E69C2"/>
    <w:rsid w:val="000E7F31"/>
    <w:rsid w:val="000F061B"/>
    <w:rsid w:val="000F106C"/>
    <w:rsid w:val="000F12C1"/>
    <w:rsid w:val="000F1483"/>
    <w:rsid w:val="000F148C"/>
    <w:rsid w:val="000F15E6"/>
    <w:rsid w:val="000F168F"/>
    <w:rsid w:val="000F18FC"/>
    <w:rsid w:val="000F284B"/>
    <w:rsid w:val="000F2D5C"/>
    <w:rsid w:val="000F2E51"/>
    <w:rsid w:val="000F341A"/>
    <w:rsid w:val="000F36C4"/>
    <w:rsid w:val="000F401A"/>
    <w:rsid w:val="000F4368"/>
    <w:rsid w:val="000F455B"/>
    <w:rsid w:val="000F4911"/>
    <w:rsid w:val="000F4B0D"/>
    <w:rsid w:val="000F4DB7"/>
    <w:rsid w:val="000F5226"/>
    <w:rsid w:val="000F558A"/>
    <w:rsid w:val="000F5642"/>
    <w:rsid w:val="000F5BEF"/>
    <w:rsid w:val="000F5EFB"/>
    <w:rsid w:val="000F5F8E"/>
    <w:rsid w:val="000F5FEE"/>
    <w:rsid w:val="000F63DF"/>
    <w:rsid w:val="000F641B"/>
    <w:rsid w:val="000F671D"/>
    <w:rsid w:val="000F6EF4"/>
    <w:rsid w:val="000F765E"/>
    <w:rsid w:val="000F76A2"/>
    <w:rsid w:val="000F7BC4"/>
    <w:rsid w:val="000F7CFF"/>
    <w:rsid w:val="001003F6"/>
    <w:rsid w:val="00100632"/>
    <w:rsid w:val="001007BB"/>
    <w:rsid w:val="00101045"/>
    <w:rsid w:val="001015E1"/>
    <w:rsid w:val="00101808"/>
    <w:rsid w:val="00101868"/>
    <w:rsid w:val="00101C33"/>
    <w:rsid w:val="00101FFF"/>
    <w:rsid w:val="00102052"/>
    <w:rsid w:val="00102065"/>
    <w:rsid w:val="001020DF"/>
    <w:rsid w:val="00102A5F"/>
    <w:rsid w:val="00102B13"/>
    <w:rsid w:val="00102E5F"/>
    <w:rsid w:val="001037BE"/>
    <w:rsid w:val="00103CF7"/>
    <w:rsid w:val="00104995"/>
    <w:rsid w:val="00104B02"/>
    <w:rsid w:val="00104EC4"/>
    <w:rsid w:val="00104EE6"/>
    <w:rsid w:val="00105686"/>
    <w:rsid w:val="00106F2D"/>
    <w:rsid w:val="00107EAB"/>
    <w:rsid w:val="001108E4"/>
    <w:rsid w:val="001115A0"/>
    <w:rsid w:val="00111938"/>
    <w:rsid w:val="00111DFE"/>
    <w:rsid w:val="00111EEE"/>
    <w:rsid w:val="001125AE"/>
    <w:rsid w:val="001125B9"/>
    <w:rsid w:val="00112673"/>
    <w:rsid w:val="00112695"/>
    <w:rsid w:val="001128E8"/>
    <w:rsid w:val="00112A92"/>
    <w:rsid w:val="00112B53"/>
    <w:rsid w:val="00112CCC"/>
    <w:rsid w:val="001136E0"/>
    <w:rsid w:val="001138A0"/>
    <w:rsid w:val="00113BA2"/>
    <w:rsid w:val="00114763"/>
    <w:rsid w:val="0011478B"/>
    <w:rsid w:val="001147BF"/>
    <w:rsid w:val="001149E5"/>
    <w:rsid w:val="00115085"/>
    <w:rsid w:val="00115536"/>
    <w:rsid w:val="00115CDE"/>
    <w:rsid w:val="0011617F"/>
    <w:rsid w:val="001161C9"/>
    <w:rsid w:val="00116436"/>
    <w:rsid w:val="00116687"/>
    <w:rsid w:val="001168BC"/>
    <w:rsid w:val="00116AAC"/>
    <w:rsid w:val="00116B2F"/>
    <w:rsid w:val="00117291"/>
    <w:rsid w:val="00117464"/>
    <w:rsid w:val="00120B0B"/>
    <w:rsid w:val="00121103"/>
    <w:rsid w:val="001216F0"/>
    <w:rsid w:val="00122086"/>
    <w:rsid w:val="001223CD"/>
    <w:rsid w:val="001225BF"/>
    <w:rsid w:val="00123005"/>
    <w:rsid w:val="0012313D"/>
    <w:rsid w:val="00123147"/>
    <w:rsid w:val="001231E4"/>
    <w:rsid w:val="0012367B"/>
    <w:rsid w:val="001245B1"/>
    <w:rsid w:val="00125D75"/>
    <w:rsid w:val="00126495"/>
    <w:rsid w:val="0012660C"/>
    <w:rsid w:val="00127023"/>
    <w:rsid w:val="001270F7"/>
    <w:rsid w:val="00127774"/>
    <w:rsid w:val="001301DA"/>
    <w:rsid w:val="0013050A"/>
    <w:rsid w:val="001306E1"/>
    <w:rsid w:val="0013089F"/>
    <w:rsid w:val="00130CF2"/>
    <w:rsid w:val="00130E26"/>
    <w:rsid w:val="00131110"/>
    <w:rsid w:val="001319DC"/>
    <w:rsid w:val="00131F22"/>
    <w:rsid w:val="00132389"/>
    <w:rsid w:val="001324D2"/>
    <w:rsid w:val="001325A1"/>
    <w:rsid w:val="00133066"/>
    <w:rsid w:val="001331B6"/>
    <w:rsid w:val="00133896"/>
    <w:rsid w:val="00133A68"/>
    <w:rsid w:val="00133DC4"/>
    <w:rsid w:val="00134B94"/>
    <w:rsid w:val="001350E5"/>
    <w:rsid w:val="001355CD"/>
    <w:rsid w:val="00135635"/>
    <w:rsid w:val="00135B59"/>
    <w:rsid w:val="00135BF1"/>
    <w:rsid w:val="00135BF9"/>
    <w:rsid w:val="00136186"/>
    <w:rsid w:val="001362A2"/>
    <w:rsid w:val="0013653B"/>
    <w:rsid w:val="001366E2"/>
    <w:rsid w:val="001369B8"/>
    <w:rsid w:val="00136B16"/>
    <w:rsid w:val="00136F5D"/>
    <w:rsid w:val="00137840"/>
    <w:rsid w:val="0014009B"/>
    <w:rsid w:val="0014029F"/>
    <w:rsid w:val="0014053C"/>
    <w:rsid w:val="0014062B"/>
    <w:rsid w:val="0014077A"/>
    <w:rsid w:val="00140F17"/>
    <w:rsid w:val="00140F9F"/>
    <w:rsid w:val="00141D0A"/>
    <w:rsid w:val="00142227"/>
    <w:rsid w:val="00142349"/>
    <w:rsid w:val="001423F5"/>
    <w:rsid w:val="0014279A"/>
    <w:rsid w:val="00142873"/>
    <w:rsid w:val="00142BCD"/>
    <w:rsid w:val="00142FC8"/>
    <w:rsid w:val="00142FDF"/>
    <w:rsid w:val="0014321A"/>
    <w:rsid w:val="0014325D"/>
    <w:rsid w:val="00143528"/>
    <w:rsid w:val="00144BF3"/>
    <w:rsid w:val="00145157"/>
    <w:rsid w:val="00145C58"/>
    <w:rsid w:val="0014683C"/>
    <w:rsid w:val="00146BE7"/>
    <w:rsid w:val="00147496"/>
    <w:rsid w:val="00147C11"/>
    <w:rsid w:val="00147E49"/>
    <w:rsid w:val="00150394"/>
    <w:rsid w:val="00150911"/>
    <w:rsid w:val="00151698"/>
    <w:rsid w:val="001518FD"/>
    <w:rsid w:val="001524FA"/>
    <w:rsid w:val="00152E56"/>
    <w:rsid w:val="00152E5E"/>
    <w:rsid w:val="00153166"/>
    <w:rsid w:val="001533DF"/>
    <w:rsid w:val="0015345E"/>
    <w:rsid w:val="00154397"/>
    <w:rsid w:val="001545A1"/>
    <w:rsid w:val="00154766"/>
    <w:rsid w:val="00154887"/>
    <w:rsid w:val="00154A67"/>
    <w:rsid w:val="0015630F"/>
    <w:rsid w:val="00156357"/>
    <w:rsid w:val="00156741"/>
    <w:rsid w:val="00156B3B"/>
    <w:rsid w:val="00157604"/>
    <w:rsid w:val="0015763E"/>
    <w:rsid w:val="00157C6A"/>
    <w:rsid w:val="00157DDB"/>
    <w:rsid w:val="00157E56"/>
    <w:rsid w:val="00160085"/>
    <w:rsid w:val="00160249"/>
    <w:rsid w:val="00160311"/>
    <w:rsid w:val="00160A96"/>
    <w:rsid w:val="00160B8F"/>
    <w:rsid w:val="00161085"/>
    <w:rsid w:val="001618B2"/>
    <w:rsid w:val="0016195C"/>
    <w:rsid w:val="0016285D"/>
    <w:rsid w:val="00163B96"/>
    <w:rsid w:val="001648C7"/>
    <w:rsid w:val="00164B2E"/>
    <w:rsid w:val="00165119"/>
    <w:rsid w:val="001654D6"/>
    <w:rsid w:val="001655E8"/>
    <w:rsid w:val="00165635"/>
    <w:rsid w:val="001659E4"/>
    <w:rsid w:val="00165E5C"/>
    <w:rsid w:val="00166674"/>
    <w:rsid w:val="00167594"/>
    <w:rsid w:val="00167BE4"/>
    <w:rsid w:val="0017016B"/>
    <w:rsid w:val="0017054B"/>
    <w:rsid w:val="00170CD4"/>
    <w:rsid w:val="00170D34"/>
    <w:rsid w:val="00170F2C"/>
    <w:rsid w:val="00171064"/>
    <w:rsid w:val="0017174A"/>
    <w:rsid w:val="0017191B"/>
    <w:rsid w:val="00172210"/>
    <w:rsid w:val="0017225C"/>
    <w:rsid w:val="001723A0"/>
    <w:rsid w:val="00172C0C"/>
    <w:rsid w:val="00172C70"/>
    <w:rsid w:val="001735C2"/>
    <w:rsid w:val="00173879"/>
    <w:rsid w:val="00173D83"/>
    <w:rsid w:val="00175021"/>
    <w:rsid w:val="001751C1"/>
    <w:rsid w:val="00175A98"/>
    <w:rsid w:val="001760CF"/>
    <w:rsid w:val="00176C04"/>
    <w:rsid w:val="00177A53"/>
    <w:rsid w:val="00180113"/>
    <w:rsid w:val="001803DD"/>
    <w:rsid w:val="00180AC2"/>
    <w:rsid w:val="00180B8F"/>
    <w:rsid w:val="00181936"/>
    <w:rsid w:val="00181DE6"/>
    <w:rsid w:val="00182683"/>
    <w:rsid w:val="0018299B"/>
    <w:rsid w:val="00182A16"/>
    <w:rsid w:val="00182D72"/>
    <w:rsid w:val="00183139"/>
    <w:rsid w:val="00184035"/>
    <w:rsid w:val="00184274"/>
    <w:rsid w:val="0018491C"/>
    <w:rsid w:val="001859B6"/>
    <w:rsid w:val="00185AFB"/>
    <w:rsid w:val="0018656E"/>
    <w:rsid w:val="00187165"/>
    <w:rsid w:val="00187870"/>
    <w:rsid w:val="0018794B"/>
    <w:rsid w:val="00187B61"/>
    <w:rsid w:val="00187BCA"/>
    <w:rsid w:val="00190009"/>
    <w:rsid w:val="00190157"/>
    <w:rsid w:val="001905FD"/>
    <w:rsid w:val="00190AA5"/>
    <w:rsid w:val="00190FF2"/>
    <w:rsid w:val="001915C9"/>
    <w:rsid w:val="00191AC5"/>
    <w:rsid w:val="0019256B"/>
    <w:rsid w:val="00192839"/>
    <w:rsid w:val="00192D59"/>
    <w:rsid w:val="00192DC4"/>
    <w:rsid w:val="001946C6"/>
    <w:rsid w:val="001947E2"/>
    <w:rsid w:val="001949EC"/>
    <w:rsid w:val="0019540E"/>
    <w:rsid w:val="0019557A"/>
    <w:rsid w:val="0019645F"/>
    <w:rsid w:val="00196679"/>
    <w:rsid w:val="00196DC2"/>
    <w:rsid w:val="00197D04"/>
    <w:rsid w:val="00197E69"/>
    <w:rsid w:val="00197E8D"/>
    <w:rsid w:val="00197F27"/>
    <w:rsid w:val="001A008A"/>
    <w:rsid w:val="001A03AE"/>
    <w:rsid w:val="001A12F7"/>
    <w:rsid w:val="001A169E"/>
    <w:rsid w:val="001A22EC"/>
    <w:rsid w:val="001A2516"/>
    <w:rsid w:val="001A2A36"/>
    <w:rsid w:val="001A3469"/>
    <w:rsid w:val="001A3621"/>
    <w:rsid w:val="001A392A"/>
    <w:rsid w:val="001A461A"/>
    <w:rsid w:val="001A4EAE"/>
    <w:rsid w:val="001A4F8A"/>
    <w:rsid w:val="001A6798"/>
    <w:rsid w:val="001A69CE"/>
    <w:rsid w:val="001A69E4"/>
    <w:rsid w:val="001A7012"/>
    <w:rsid w:val="001A704C"/>
    <w:rsid w:val="001A70D4"/>
    <w:rsid w:val="001A7813"/>
    <w:rsid w:val="001A790D"/>
    <w:rsid w:val="001A79F4"/>
    <w:rsid w:val="001B03A2"/>
    <w:rsid w:val="001B06C0"/>
    <w:rsid w:val="001B0747"/>
    <w:rsid w:val="001B0959"/>
    <w:rsid w:val="001B0E05"/>
    <w:rsid w:val="001B18E5"/>
    <w:rsid w:val="001B1904"/>
    <w:rsid w:val="001B20A4"/>
    <w:rsid w:val="001B28EA"/>
    <w:rsid w:val="001B2B33"/>
    <w:rsid w:val="001B3B26"/>
    <w:rsid w:val="001B3FF0"/>
    <w:rsid w:val="001B3FFF"/>
    <w:rsid w:val="001B41EC"/>
    <w:rsid w:val="001B42A1"/>
    <w:rsid w:val="001B4316"/>
    <w:rsid w:val="001B47A9"/>
    <w:rsid w:val="001B4994"/>
    <w:rsid w:val="001B4E36"/>
    <w:rsid w:val="001B521F"/>
    <w:rsid w:val="001B5EBB"/>
    <w:rsid w:val="001B5F9E"/>
    <w:rsid w:val="001B6A6C"/>
    <w:rsid w:val="001B6BB4"/>
    <w:rsid w:val="001B6BBC"/>
    <w:rsid w:val="001B6C95"/>
    <w:rsid w:val="001B6CDA"/>
    <w:rsid w:val="001B6D42"/>
    <w:rsid w:val="001B7230"/>
    <w:rsid w:val="001B7A38"/>
    <w:rsid w:val="001B7EB7"/>
    <w:rsid w:val="001C080E"/>
    <w:rsid w:val="001C0FD9"/>
    <w:rsid w:val="001C1B73"/>
    <w:rsid w:val="001C1CDC"/>
    <w:rsid w:val="001C32BF"/>
    <w:rsid w:val="001C37B1"/>
    <w:rsid w:val="001C39BA"/>
    <w:rsid w:val="001C3B7A"/>
    <w:rsid w:val="001C3F04"/>
    <w:rsid w:val="001C48C5"/>
    <w:rsid w:val="001C4A10"/>
    <w:rsid w:val="001C4B70"/>
    <w:rsid w:val="001C4BA7"/>
    <w:rsid w:val="001C4CE4"/>
    <w:rsid w:val="001C4EB4"/>
    <w:rsid w:val="001C53AD"/>
    <w:rsid w:val="001C5818"/>
    <w:rsid w:val="001C5A81"/>
    <w:rsid w:val="001C5F08"/>
    <w:rsid w:val="001C641D"/>
    <w:rsid w:val="001C6716"/>
    <w:rsid w:val="001C6746"/>
    <w:rsid w:val="001C698D"/>
    <w:rsid w:val="001C6C1E"/>
    <w:rsid w:val="001C7060"/>
    <w:rsid w:val="001D0126"/>
    <w:rsid w:val="001D01F7"/>
    <w:rsid w:val="001D0610"/>
    <w:rsid w:val="001D0A05"/>
    <w:rsid w:val="001D0A91"/>
    <w:rsid w:val="001D0F06"/>
    <w:rsid w:val="001D1058"/>
    <w:rsid w:val="001D134B"/>
    <w:rsid w:val="001D1474"/>
    <w:rsid w:val="001D305B"/>
    <w:rsid w:val="001D335A"/>
    <w:rsid w:val="001D3EE1"/>
    <w:rsid w:val="001D3F17"/>
    <w:rsid w:val="001D3F8C"/>
    <w:rsid w:val="001D4AAC"/>
    <w:rsid w:val="001D5E00"/>
    <w:rsid w:val="001D611F"/>
    <w:rsid w:val="001D669A"/>
    <w:rsid w:val="001D7259"/>
    <w:rsid w:val="001D7CDB"/>
    <w:rsid w:val="001E039D"/>
    <w:rsid w:val="001E0416"/>
    <w:rsid w:val="001E04A0"/>
    <w:rsid w:val="001E05C8"/>
    <w:rsid w:val="001E0BA0"/>
    <w:rsid w:val="001E0DF8"/>
    <w:rsid w:val="001E1246"/>
    <w:rsid w:val="001E1840"/>
    <w:rsid w:val="001E1A13"/>
    <w:rsid w:val="001E1D75"/>
    <w:rsid w:val="001E23D1"/>
    <w:rsid w:val="001E26E8"/>
    <w:rsid w:val="001E370B"/>
    <w:rsid w:val="001E3984"/>
    <w:rsid w:val="001E39E0"/>
    <w:rsid w:val="001E3A6F"/>
    <w:rsid w:val="001E4439"/>
    <w:rsid w:val="001E51E6"/>
    <w:rsid w:val="001E5336"/>
    <w:rsid w:val="001E6948"/>
    <w:rsid w:val="001E6DB9"/>
    <w:rsid w:val="001F0088"/>
    <w:rsid w:val="001F0353"/>
    <w:rsid w:val="001F0461"/>
    <w:rsid w:val="001F0FD3"/>
    <w:rsid w:val="001F1698"/>
    <w:rsid w:val="001F178A"/>
    <w:rsid w:val="001F1966"/>
    <w:rsid w:val="001F1BA8"/>
    <w:rsid w:val="001F1D5E"/>
    <w:rsid w:val="001F20C9"/>
    <w:rsid w:val="001F248B"/>
    <w:rsid w:val="001F2502"/>
    <w:rsid w:val="001F299F"/>
    <w:rsid w:val="001F2CB8"/>
    <w:rsid w:val="001F2F46"/>
    <w:rsid w:val="001F340A"/>
    <w:rsid w:val="001F3777"/>
    <w:rsid w:val="001F37B6"/>
    <w:rsid w:val="001F3804"/>
    <w:rsid w:val="001F43D7"/>
    <w:rsid w:val="001F465A"/>
    <w:rsid w:val="001F4C4E"/>
    <w:rsid w:val="001F4E6B"/>
    <w:rsid w:val="001F5C28"/>
    <w:rsid w:val="001F60F3"/>
    <w:rsid w:val="001F7128"/>
    <w:rsid w:val="001F72E4"/>
    <w:rsid w:val="001F7B51"/>
    <w:rsid w:val="001F7BA5"/>
    <w:rsid w:val="0020020D"/>
    <w:rsid w:val="00200408"/>
    <w:rsid w:val="002005E9"/>
    <w:rsid w:val="002007CF"/>
    <w:rsid w:val="00200BC2"/>
    <w:rsid w:val="00200C3D"/>
    <w:rsid w:val="0020101F"/>
    <w:rsid w:val="00201098"/>
    <w:rsid w:val="00201114"/>
    <w:rsid w:val="00201337"/>
    <w:rsid w:val="00201470"/>
    <w:rsid w:val="00201B22"/>
    <w:rsid w:val="002034CE"/>
    <w:rsid w:val="00203953"/>
    <w:rsid w:val="00203A78"/>
    <w:rsid w:val="00203B5F"/>
    <w:rsid w:val="002045A9"/>
    <w:rsid w:val="002052A6"/>
    <w:rsid w:val="0020614F"/>
    <w:rsid w:val="0020664E"/>
    <w:rsid w:val="002066D4"/>
    <w:rsid w:val="002067F5"/>
    <w:rsid w:val="0020799F"/>
    <w:rsid w:val="00207C63"/>
    <w:rsid w:val="00210022"/>
    <w:rsid w:val="002101C3"/>
    <w:rsid w:val="0021033F"/>
    <w:rsid w:val="002104E9"/>
    <w:rsid w:val="0021058E"/>
    <w:rsid w:val="00210A0E"/>
    <w:rsid w:val="00210AFF"/>
    <w:rsid w:val="0021224B"/>
    <w:rsid w:val="002123AC"/>
    <w:rsid w:val="0021326A"/>
    <w:rsid w:val="00213E33"/>
    <w:rsid w:val="00213EC8"/>
    <w:rsid w:val="00213EF5"/>
    <w:rsid w:val="00214037"/>
    <w:rsid w:val="00214885"/>
    <w:rsid w:val="00214A2E"/>
    <w:rsid w:val="00214A31"/>
    <w:rsid w:val="00214D59"/>
    <w:rsid w:val="00215448"/>
    <w:rsid w:val="002156CA"/>
    <w:rsid w:val="00215A92"/>
    <w:rsid w:val="002163F8"/>
    <w:rsid w:val="002173BE"/>
    <w:rsid w:val="00217697"/>
    <w:rsid w:val="00217AC1"/>
    <w:rsid w:val="00217C28"/>
    <w:rsid w:val="00217CBC"/>
    <w:rsid w:val="0022058C"/>
    <w:rsid w:val="00220860"/>
    <w:rsid w:val="00220B3D"/>
    <w:rsid w:val="00220E64"/>
    <w:rsid w:val="00221228"/>
    <w:rsid w:val="002217B0"/>
    <w:rsid w:val="00221BC4"/>
    <w:rsid w:val="00222F95"/>
    <w:rsid w:val="0022319A"/>
    <w:rsid w:val="00223555"/>
    <w:rsid w:val="0022359B"/>
    <w:rsid w:val="00224077"/>
    <w:rsid w:val="002252C1"/>
    <w:rsid w:val="00225A7C"/>
    <w:rsid w:val="00225C46"/>
    <w:rsid w:val="00225FD9"/>
    <w:rsid w:val="00226B95"/>
    <w:rsid w:val="00226DDB"/>
    <w:rsid w:val="00226E20"/>
    <w:rsid w:val="00227359"/>
    <w:rsid w:val="00227676"/>
    <w:rsid w:val="0022767C"/>
    <w:rsid w:val="00227C43"/>
    <w:rsid w:val="00227F4A"/>
    <w:rsid w:val="00230330"/>
    <w:rsid w:val="0023059D"/>
    <w:rsid w:val="00230D7F"/>
    <w:rsid w:val="00230F36"/>
    <w:rsid w:val="00230F4E"/>
    <w:rsid w:val="002313EE"/>
    <w:rsid w:val="00231407"/>
    <w:rsid w:val="0023155D"/>
    <w:rsid w:val="002322CA"/>
    <w:rsid w:val="002325D4"/>
    <w:rsid w:val="00232675"/>
    <w:rsid w:val="00232775"/>
    <w:rsid w:val="0023360F"/>
    <w:rsid w:val="00233BD0"/>
    <w:rsid w:val="00233EB8"/>
    <w:rsid w:val="00234511"/>
    <w:rsid w:val="002348EC"/>
    <w:rsid w:val="00234D77"/>
    <w:rsid w:val="00234F7D"/>
    <w:rsid w:val="00234FA6"/>
    <w:rsid w:val="0023539E"/>
    <w:rsid w:val="00235478"/>
    <w:rsid w:val="00235502"/>
    <w:rsid w:val="00235592"/>
    <w:rsid w:val="00235AEE"/>
    <w:rsid w:val="002362B4"/>
    <w:rsid w:val="00236521"/>
    <w:rsid w:val="0023693E"/>
    <w:rsid w:val="00236973"/>
    <w:rsid w:val="00236A3E"/>
    <w:rsid w:val="00240364"/>
    <w:rsid w:val="002404FD"/>
    <w:rsid w:val="00240E79"/>
    <w:rsid w:val="00240E88"/>
    <w:rsid w:val="002410CE"/>
    <w:rsid w:val="002411C7"/>
    <w:rsid w:val="0024137C"/>
    <w:rsid w:val="00242AB0"/>
    <w:rsid w:val="00242F42"/>
    <w:rsid w:val="002431CF"/>
    <w:rsid w:val="00243F62"/>
    <w:rsid w:val="00244510"/>
    <w:rsid w:val="0024499B"/>
    <w:rsid w:val="00244B16"/>
    <w:rsid w:val="00244BAC"/>
    <w:rsid w:val="00244D98"/>
    <w:rsid w:val="00244F07"/>
    <w:rsid w:val="00245202"/>
    <w:rsid w:val="0024555A"/>
    <w:rsid w:val="00245760"/>
    <w:rsid w:val="00246719"/>
    <w:rsid w:val="0024692A"/>
    <w:rsid w:val="00246EE8"/>
    <w:rsid w:val="00247AB1"/>
    <w:rsid w:val="00250848"/>
    <w:rsid w:val="00250DCF"/>
    <w:rsid w:val="0025100B"/>
    <w:rsid w:val="002512B0"/>
    <w:rsid w:val="00251AB1"/>
    <w:rsid w:val="00251DEF"/>
    <w:rsid w:val="00251E4D"/>
    <w:rsid w:val="0025217D"/>
    <w:rsid w:val="00252423"/>
    <w:rsid w:val="002524E6"/>
    <w:rsid w:val="00252A42"/>
    <w:rsid w:val="00252D25"/>
    <w:rsid w:val="00252F46"/>
    <w:rsid w:val="00253D63"/>
    <w:rsid w:val="00253DE1"/>
    <w:rsid w:val="0025402D"/>
    <w:rsid w:val="0025468F"/>
    <w:rsid w:val="00254890"/>
    <w:rsid w:val="00254ACD"/>
    <w:rsid w:val="00254CEB"/>
    <w:rsid w:val="00255056"/>
    <w:rsid w:val="002555A6"/>
    <w:rsid w:val="0025575B"/>
    <w:rsid w:val="0025580D"/>
    <w:rsid w:val="00255966"/>
    <w:rsid w:val="00255D6B"/>
    <w:rsid w:val="0025621B"/>
    <w:rsid w:val="0025630D"/>
    <w:rsid w:val="00256D73"/>
    <w:rsid w:val="00257004"/>
    <w:rsid w:val="00257047"/>
    <w:rsid w:val="00257B7E"/>
    <w:rsid w:val="00260B9D"/>
    <w:rsid w:val="00260E95"/>
    <w:rsid w:val="00261160"/>
    <w:rsid w:val="00261372"/>
    <w:rsid w:val="0026354F"/>
    <w:rsid w:val="0026361A"/>
    <w:rsid w:val="00263722"/>
    <w:rsid w:val="002650F4"/>
    <w:rsid w:val="00265319"/>
    <w:rsid w:val="00265B5B"/>
    <w:rsid w:val="00265D86"/>
    <w:rsid w:val="002660AB"/>
    <w:rsid w:val="002661FA"/>
    <w:rsid w:val="00266634"/>
    <w:rsid w:val="002666C9"/>
    <w:rsid w:val="00266857"/>
    <w:rsid w:val="00266ED9"/>
    <w:rsid w:val="00267B3E"/>
    <w:rsid w:val="00267DB7"/>
    <w:rsid w:val="00270613"/>
    <w:rsid w:val="002706A9"/>
    <w:rsid w:val="00270C2E"/>
    <w:rsid w:val="00270CE4"/>
    <w:rsid w:val="00270EFD"/>
    <w:rsid w:val="002713E3"/>
    <w:rsid w:val="002714C9"/>
    <w:rsid w:val="00271547"/>
    <w:rsid w:val="0027160C"/>
    <w:rsid w:val="00271998"/>
    <w:rsid w:val="00271DAE"/>
    <w:rsid w:val="00271FF2"/>
    <w:rsid w:val="00272506"/>
    <w:rsid w:val="002726A2"/>
    <w:rsid w:val="00272A01"/>
    <w:rsid w:val="002731D7"/>
    <w:rsid w:val="00273745"/>
    <w:rsid w:val="00273A45"/>
    <w:rsid w:val="00273B86"/>
    <w:rsid w:val="002740DE"/>
    <w:rsid w:val="00274271"/>
    <w:rsid w:val="002743BC"/>
    <w:rsid w:val="00274A29"/>
    <w:rsid w:val="0027506B"/>
    <w:rsid w:val="0027572A"/>
    <w:rsid w:val="002759D5"/>
    <w:rsid w:val="00275EC9"/>
    <w:rsid w:val="00276160"/>
    <w:rsid w:val="00276FAF"/>
    <w:rsid w:val="0028028E"/>
    <w:rsid w:val="00280720"/>
    <w:rsid w:val="002810F9"/>
    <w:rsid w:val="0028155F"/>
    <w:rsid w:val="002817B7"/>
    <w:rsid w:val="0028189B"/>
    <w:rsid w:val="00281B79"/>
    <w:rsid w:val="00282D95"/>
    <w:rsid w:val="00282E25"/>
    <w:rsid w:val="00282ED0"/>
    <w:rsid w:val="002837E6"/>
    <w:rsid w:val="00283E6F"/>
    <w:rsid w:val="002840D5"/>
    <w:rsid w:val="002841AB"/>
    <w:rsid w:val="00284486"/>
    <w:rsid w:val="00284886"/>
    <w:rsid w:val="00284AD6"/>
    <w:rsid w:val="00285480"/>
    <w:rsid w:val="00285DEB"/>
    <w:rsid w:val="00285E2B"/>
    <w:rsid w:val="00286109"/>
    <w:rsid w:val="002861F5"/>
    <w:rsid w:val="002866AA"/>
    <w:rsid w:val="00286984"/>
    <w:rsid w:val="00286C5B"/>
    <w:rsid w:val="00287353"/>
    <w:rsid w:val="0028743A"/>
    <w:rsid w:val="00287647"/>
    <w:rsid w:val="00287C7D"/>
    <w:rsid w:val="00287C94"/>
    <w:rsid w:val="0029077C"/>
    <w:rsid w:val="00290D8D"/>
    <w:rsid w:val="00290DDF"/>
    <w:rsid w:val="00290DF3"/>
    <w:rsid w:val="00290F0A"/>
    <w:rsid w:val="002915CA"/>
    <w:rsid w:val="0029166F"/>
    <w:rsid w:val="00292D30"/>
    <w:rsid w:val="0029345D"/>
    <w:rsid w:val="00293472"/>
    <w:rsid w:val="0029347C"/>
    <w:rsid w:val="00293676"/>
    <w:rsid w:val="00293E1E"/>
    <w:rsid w:val="002940E2"/>
    <w:rsid w:val="00294265"/>
    <w:rsid w:val="00294629"/>
    <w:rsid w:val="0029482E"/>
    <w:rsid w:val="00294F21"/>
    <w:rsid w:val="0029555E"/>
    <w:rsid w:val="00295926"/>
    <w:rsid w:val="00296976"/>
    <w:rsid w:val="002A0328"/>
    <w:rsid w:val="002A0988"/>
    <w:rsid w:val="002A0B03"/>
    <w:rsid w:val="002A0E97"/>
    <w:rsid w:val="002A104A"/>
    <w:rsid w:val="002A1B9E"/>
    <w:rsid w:val="002A1D5F"/>
    <w:rsid w:val="002A2329"/>
    <w:rsid w:val="002A273F"/>
    <w:rsid w:val="002A2ACC"/>
    <w:rsid w:val="002A3408"/>
    <w:rsid w:val="002A3464"/>
    <w:rsid w:val="002A3BB5"/>
    <w:rsid w:val="002A3C26"/>
    <w:rsid w:val="002A3EF2"/>
    <w:rsid w:val="002A4276"/>
    <w:rsid w:val="002A43C9"/>
    <w:rsid w:val="002A4788"/>
    <w:rsid w:val="002A47B5"/>
    <w:rsid w:val="002A527F"/>
    <w:rsid w:val="002A58C8"/>
    <w:rsid w:val="002A5AE2"/>
    <w:rsid w:val="002A5FFE"/>
    <w:rsid w:val="002A6377"/>
    <w:rsid w:val="002A6BD4"/>
    <w:rsid w:val="002A7F64"/>
    <w:rsid w:val="002B06F2"/>
    <w:rsid w:val="002B0BB3"/>
    <w:rsid w:val="002B11DC"/>
    <w:rsid w:val="002B13CB"/>
    <w:rsid w:val="002B14DC"/>
    <w:rsid w:val="002B1738"/>
    <w:rsid w:val="002B1BC2"/>
    <w:rsid w:val="002B1D2E"/>
    <w:rsid w:val="002B21E7"/>
    <w:rsid w:val="002B2515"/>
    <w:rsid w:val="002B262C"/>
    <w:rsid w:val="002B2683"/>
    <w:rsid w:val="002B2901"/>
    <w:rsid w:val="002B2A15"/>
    <w:rsid w:val="002B2DA3"/>
    <w:rsid w:val="002B2E95"/>
    <w:rsid w:val="002B2F2E"/>
    <w:rsid w:val="002B366C"/>
    <w:rsid w:val="002B3B0D"/>
    <w:rsid w:val="002B3F8E"/>
    <w:rsid w:val="002B405B"/>
    <w:rsid w:val="002B4330"/>
    <w:rsid w:val="002B4681"/>
    <w:rsid w:val="002B4682"/>
    <w:rsid w:val="002B50FF"/>
    <w:rsid w:val="002B51F6"/>
    <w:rsid w:val="002B56AA"/>
    <w:rsid w:val="002B5EA4"/>
    <w:rsid w:val="002B6363"/>
    <w:rsid w:val="002B6424"/>
    <w:rsid w:val="002B6554"/>
    <w:rsid w:val="002B69B1"/>
    <w:rsid w:val="002B6D27"/>
    <w:rsid w:val="002B74DC"/>
    <w:rsid w:val="002B75FB"/>
    <w:rsid w:val="002B7808"/>
    <w:rsid w:val="002B7838"/>
    <w:rsid w:val="002C0319"/>
    <w:rsid w:val="002C0813"/>
    <w:rsid w:val="002C1081"/>
    <w:rsid w:val="002C1336"/>
    <w:rsid w:val="002C1C97"/>
    <w:rsid w:val="002C1DC3"/>
    <w:rsid w:val="002C1DE8"/>
    <w:rsid w:val="002C1E1E"/>
    <w:rsid w:val="002C2050"/>
    <w:rsid w:val="002C2EE4"/>
    <w:rsid w:val="002C310B"/>
    <w:rsid w:val="002C3860"/>
    <w:rsid w:val="002C3DA9"/>
    <w:rsid w:val="002C3F39"/>
    <w:rsid w:val="002C3F80"/>
    <w:rsid w:val="002C43DD"/>
    <w:rsid w:val="002C55CB"/>
    <w:rsid w:val="002C60A1"/>
    <w:rsid w:val="002C65FE"/>
    <w:rsid w:val="002C66AC"/>
    <w:rsid w:val="002C6A93"/>
    <w:rsid w:val="002C6AC4"/>
    <w:rsid w:val="002C6D76"/>
    <w:rsid w:val="002C70C9"/>
    <w:rsid w:val="002C72E3"/>
    <w:rsid w:val="002C77C4"/>
    <w:rsid w:val="002C787C"/>
    <w:rsid w:val="002C79D8"/>
    <w:rsid w:val="002D020B"/>
    <w:rsid w:val="002D06FB"/>
    <w:rsid w:val="002D0B43"/>
    <w:rsid w:val="002D1133"/>
    <w:rsid w:val="002D195F"/>
    <w:rsid w:val="002D1B7D"/>
    <w:rsid w:val="002D1BF8"/>
    <w:rsid w:val="002D2656"/>
    <w:rsid w:val="002D3195"/>
    <w:rsid w:val="002D4020"/>
    <w:rsid w:val="002D41F2"/>
    <w:rsid w:val="002D432A"/>
    <w:rsid w:val="002D469A"/>
    <w:rsid w:val="002D52EB"/>
    <w:rsid w:val="002D5321"/>
    <w:rsid w:val="002D5EF8"/>
    <w:rsid w:val="002D619F"/>
    <w:rsid w:val="002D6575"/>
    <w:rsid w:val="002D707C"/>
    <w:rsid w:val="002D73D0"/>
    <w:rsid w:val="002D75D5"/>
    <w:rsid w:val="002D7C1B"/>
    <w:rsid w:val="002E0248"/>
    <w:rsid w:val="002E0440"/>
    <w:rsid w:val="002E0736"/>
    <w:rsid w:val="002E097D"/>
    <w:rsid w:val="002E16BA"/>
    <w:rsid w:val="002E1949"/>
    <w:rsid w:val="002E1CF2"/>
    <w:rsid w:val="002E3938"/>
    <w:rsid w:val="002E4215"/>
    <w:rsid w:val="002E44C8"/>
    <w:rsid w:val="002E4AAE"/>
    <w:rsid w:val="002E50AD"/>
    <w:rsid w:val="002E5664"/>
    <w:rsid w:val="002E592F"/>
    <w:rsid w:val="002E67A6"/>
    <w:rsid w:val="002E69F1"/>
    <w:rsid w:val="002E6B48"/>
    <w:rsid w:val="002E6EE2"/>
    <w:rsid w:val="002E7866"/>
    <w:rsid w:val="002E797C"/>
    <w:rsid w:val="002E7EA9"/>
    <w:rsid w:val="002E7EDA"/>
    <w:rsid w:val="002E7F7B"/>
    <w:rsid w:val="002F056D"/>
    <w:rsid w:val="002F05D9"/>
    <w:rsid w:val="002F1157"/>
    <w:rsid w:val="002F132A"/>
    <w:rsid w:val="002F1416"/>
    <w:rsid w:val="002F1545"/>
    <w:rsid w:val="002F178D"/>
    <w:rsid w:val="002F17FB"/>
    <w:rsid w:val="002F18D0"/>
    <w:rsid w:val="002F1EC3"/>
    <w:rsid w:val="002F1FBD"/>
    <w:rsid w:val="002F2723"/>
    <w:rsid w:val="002F2E97"/>
    <w:rsid w:val="002F312C"/>
    <w:rsid w:val="002F36BC"/>
    <w:rsid w:val="002F4196"/>
    <w:rsid w:val="002F5482"/>
    <w:rsid w:val="002F566E"/>
    <w:rsid w:val="002F5830"/>
    <w:rsid w:val="002F5E55"/>
    <w:rsid w:val="002F5FD0"/>
    <w:rsid w:val="002F6210"/>
    <w:rsid w:val="002F633C"/>
    <w:rsid w:val="002F6814"/>
    <w:rsid w:val="002F6BC2"/>
    <w:rsid w:val="002F6CCE"/>
    <w:rsid w:val="002F75DC"/>
    <w:rsid w:val="002F7B82"/>
    <w:rsid w:val="0030036D"/>
    <w:rsid w:val="00300520"/>
    <w:rsid w:val="00300618"/>
    <w:rsid w:val="00300A5D"/>
    <w:rsid w:val="0030236D"/>
    <w:rsid w:val="00303343"/>
    <w:rsid w:val="003033AC"/>
    <w:rsid w:val="0030439A"/>
    <w:rsid w:val="003045F8"/>
    <w:rsid w:val="00304633"/>
    <w:rsid w:val="00304825"/>
    <w:rsid w:val="00304874"/>
    <w:rsid w:val="00304923"/>
    <w:rsid w:val="003049E6"/>
    <w:rsid w:val="00304F0B"/>
    <w:rsid w:val="0030515E"/>
    <w:rsid w:val="003051C0"/>
    <w:rsid w:val="003053F3"/>
    <w:rsid w:val="00305521"/>
    <w:rsid w:val="003057EB"/>
    <w:rsid w:val="00305FB9"/>
    <w:rsid w:val="003065D7"/>
    <w:rsid w:val="00306662"/>
    <w:rsid w:val="00306D53"/>
    <w:rsid w:val="0030708F"/>
    <w:rsid w:val="0030788A"/>
    <w:rsid w:val="00307B81"/>
    <w:rsid w:val="003103F7"/>
    <w:rsid w:val="00310A58"/>
    <w:rsid w:val="003111A2"/>
    <w:rsid w:val="00311470"/>
    <w:rsid w:val="0031158C"/>
    <w:rsid w:val="0031189A"/>
    <w:rsid w:val="003119D0"/>
    <w:rsid w:val="00311AC4"/>
    <w:rsid w:val="003127A2"/>
    <w:rsid w:val="00312817"/>
    <w:rsid w:val="003128B8"/>
    <w:rsid w:val="00312A79"/>
    <w:rsid w:val="00312DA0"/>
    <w:rsid w:val="003130AB"/>
    <w:rsid w:val="00313272"/>
    <w:rsid w:val="0031412C"/>
    <w:rsid w:val="00315232"/>
    <w:rsid w:val="0031567E"/>
    <w:rsid w:val="00315A24"/>
    <w:rsid w:val="00315D3A"/>
    <w:rsid w:val="00315EA2"/>
    <w:rsid w:val="0031652D"/>
    <w:rsid w:val="00317604"/>
    <w:rsid w:val="00320D08"/>
    <w:rsid w:val="00320E78"/>
    <w:rsid w:val="00320E8A"/>
    <w:rsid w:val="00321B94"/>
    <w:rsid w:val="0032231C"/>
    <w:rsid w:val="0032288D"/>
    <w:rsid w:val="003237DC"/>
    <w:rsid w:val="00323A75"/>
    <w:rsid w:val="00323D7C"/>
    <w:rsid w:val="003265B7"/>
    <w:rsid w:val="0032683A"/>
    <w:rsid w:val="0032699C"/>
    <w:rsid w:val="00326B01"/>
    <w:rsid w:val="00326B18"/>
    <w:rsid w:val="00326C21"/>
    <w:rsid w:val="00330F3B"/>
    <w:rsid w:val="00331624"/>
    <w:rsid w:val="003323BD"/>
    <w:rsid w:val="003325AA"/>
    <w:rsid w:val="0033330C"/>
    <w:rsid w:val="00333316"/>
    <w:rsid w:val="0033362F"/>
    <w:rsid w:val="003336D4"/>
    <w:rsid w:val="003339F3"/>
    <w:rsid w:val="00333BEF"/>
    <w:rsid w:val="00333C95"/>
    <w:rsid w:val="003342E0"/>
    <w:rsid w:val="00334603"/>
    <w:rsid w:val="00334747"/>
    <w:rsid w:val="00334962"/>
    <w:rsid w:val="00334F58"/>
    <w:rsid w:val="003352A2"/>
    <w:rsid w:val="00335496"/>
    <w:rsid w:val="00335895"/>
    <w:rsid w:val="00335C00"/>
    <w:rsid w:val="003365B1"/>
    <w:rsid w:val="00337C55"/>
    <w:rsid w:val="00337FE3"/>
    <w:rsid w:val="0034048D"/>
    <w:rsid w:val="00340733"/>
    <w:rsid w:val="003412E1"/>
    <w:rsid w:val="0034151C"/>
    <w:rsid w:val="00341634"/>
    <w:rsid w:val="0034176A"/>
    <w:rsid w:val="00341B5B"/>
    <w:rsid w:val="00341FB0"/>
    <w:rsid w:val="00342054"/>
    <w:rsid w:val="00342363"/>
    <w:rsid w:val="003423A0"/>
    <w:rsid w:val="00342FF2"/>
    <w:rsid w:val="003432F1"/>
    <w:rsid w:val="003439FA"/>
    <w:rsid w:val="00343A45"/>
    <w:rsid w:val="00344FF5"/>
    <w:rsid w:val="00345770"/>
    <w:rsid w:val="00345B2E"/>
    <w:rsid w:val="00345ED4"/>
    <w:rsid w:val="003461BC"/>
    <w:rsid w:val="003463BC"/>
    <w:rsid w:val="003465A4"/>
    <w:rsid w:val="0034779E"/>
    <w:rsid w:val="00350239"/>
    <w:rsid w:val="0035041A"/>
    <w:rsid w:val="00350758"/>
    <w:rsid w:val="00350AAD"/>
    <w:rsid w:val="00350AAE"/>
    <w:rsid w:val="00350D58"/>
    <w:rsid w:val="00351408"/>
    <w:rsid w:val="00351919"/>
    <w:rsid w:val="00352204"/>
    <w:rsid w:val="003528BC"/>
    <w:rsid w:val="00352BDC"/>
    <w:rsid w:val="00352D78"/>
    <w:rsid w:val="00353E0D"/>
    <w:rsid w:val="0035454A"/>
    <w:rsid w:val="0035488A"/>
    <w:rsid w:val="00355438"/>
    <w:rsid w:val="003556A0"/>
    <w:rsid w:val="00355805"/>
    <w:rsid w:val="00355819"/>
    <w:rsid w:val="00355AED"/>
    <w:rsid w:val="003564D9"/>
    <w:rsid w:val="00356544"/>
    <w:rsid w:val="00356712"/>
    <w:rsid w:val="003567BD"/>
    <w:rsid w:val="00356A74"/>
    <w:rsid w:val="00356B2B"/>
    <w:rsid w:val="0035775B"/>
    <w:rsid w:val="00357BC2"/>
    <w:rsid w:val="0036100E"/>
    <w:rsid w:val="00361168"/>
    <w:rsid w:val="00361C2B"/>
    <w:rsid w:val="003621AC"/>
    <w:rsid w:val="003621C8"/>
    <w:rsid w:val="0036351F"/>
    <w:rsid w:val="00363B61"/>
    <w:rsid w:val="00363B8D"/>
    <w:rsid w:val="0036418A"/>
    <w:rsid w:val="003649D1"/>
    <w:rsid w:val="003649DE"/>
    <w:rsid w:val="00365080"/>
    <w:rsid w:val="003650DD"/>
    <w:rsid w:val="00365121"/>
    <w:rsid w:val="0036528C"/>
    <w:rsid w:val="0036540A"/>
    <w:rsid w:val="00365E71"/>
    <w:rsid w:val="0036698B"/>
    <w:rsid w:val="00366E46"/>
    <w:rsid w:val="00367675"/>
    <w:rsid w:val="003676B2"/>
    <w:rsid w:val="003677CD"/>
    <w:rsid w:val="00367D6B"/>
    <w:rsid w:val="00367D9B"/>
    <w:rsid w:val="003704D1"/>
    <w:rsid w:val="0037064C"/>
    <w:rsid w:val="003718DB"/>
    <w:rsid w:val="00371AC9"/>
    <w:rsid w:val="00371F53"/>
    <w:rsid w:val="00371F62"/>
    <w:rsid w:val="0037261D"/>
    <w:rsid w:val="0037268C"/>
    <w:rsid w:val="00372B9E"/>
    <w:rsid w:val="0037324A"/>
    <w:rsid w:val="00373593"/>
    <w:rsid w:val="00373650"/>
    <w:rsid w:val="00374266"/>
    <w:rsid w:val="003745F7"/>
    <w:rsid w:val="0037472B"/>
    <w:rsid w:val="0037477C"/>
    <w:rsid w:val="00374CD7"/>
    <w:rsid w:val="00374FA8"/>
    <w:rsid w:val="003756D1"/>
    <w:rsid w:val="00375A21"/>
    <w:rsid w:val="0037609D"/>
    <w:rsid w:val="003761C6"/>
    <w:rsid w:val="0037633B"/>
    <w:rsid w:val="00376B64"/>
    <w:rsid w:val="00377431"/>
    <w:rsid w:val="00380B17"/>
    <w:rsid w:val="00380DD7"/>
    <w:rsid w:val="00381179"/>
    <w:rsid w:val="003813C9"/>
    <w:rsid w:val="003814E6"/>
    <w:rsid w:val="00381508"/>
    <w:rsid w:val="00381B4C"/>
    <w:rsid w:val="00381CDE"/>
    <w:rsid w:val="00382083"/>
    <w:rsid w:val="00382840"/>
    <w:rsid w:val="00382E3E"/>
    <w:rsid w:val="00383E8D"/>
    <w:rsid w:val="00383EF3"/>
    <w:rsid w:val="003840A9"/>
    <w:rsid w:val="0038503D"/>
    <w:rsid w:val="003855F0"/>
    <w:rsid w:val="00385A19"/>
    <w:rsid w:val="00385CE3"/>
    <w:rsid w:val="00385D6C"/>
    <w:rsid w:val="00386998"/>
    <w:rsid w:val="00386D6A"/>
    <w:rsid w:val="00387063"/>
    <w:rsid w:val="00387653"/>
    <w:rsid w:val="0038784F"/>
    <w:rsid w:val="00387AD5"/>
    <w:rsid w:val="003907B2"/>
    <w:rsid w:val="003910E7"/>
    <w:rsid w:val="00391D1F"/>
    <w:rsid w:val="00393258"/>
    <w:rsid w:val="0039326B"/>
    <w:rsid w:val="00393300"/>
    <w:rsid w:val="003934AA"/>
    <w:rsid w:val="00393B04"/>
    <w:rsid w:val="0039405C"/>
    <w:rsid w:val="0039420F"/>
    <w:rsid w:val="00394EBE"/>
    <w:rsid w:val="00395851"/>
    <w:rsid w:val="00395D8B"/>
    <w:rsid w:val="00395E80"/>
    <w:rsid w:val="00395EA2"/>
    <w:rsid w:val="00395ED8"/>
    <w:rsid w:val="00395FFB"/>
    <w:rsid w:val="00396111"/>
    <w:rsid w:val="0039683A"/>
    <w:rsid w:val="00396DEC"/>
    <w:rsid w:val="0039709E"/>
    <w:rsid w:val="003970EC"/>
    <w:rsid w:val="003972F5"/>
    <w:rsid w:val="003973F3"/>
    <w:rsid w:val="0039796D"/>
    <w:rsid w:val="003A0A22"/>
    <w:rsid w:val="003A0D22"/>
    <w:rsid w:val="003A1251"/>
    <w:rsid w:val="003A172C"/>
    <w:rsid w:val="003A18D1"/>
    <w:rsid w:val="003A1E9B"/>
    <w:rsid w:val="003A2353"/>
    <w:rsid w:val="003A269B"/>
    <w:rsid w:val="003A306A"/>
    <w:rsid w:val="003A30D5"/>
    <w:rsid w:val="003A3617"/>
    <w:rsid w:val="003A3C50"/>
    <w:rsid w:val="003A4398"/>
    <w:rsid w:val="003A43EF"/>
    <w:rsid w:val="003A4609"/>
    <w:rsid w:val="003A4786"/>
    <w:rsid w:val="003A4EE0"/>
    <w:rsid w:val="003A4FEE"/>
    <w:rsid w:val="003A5C08"/>
    <w:rsid w:val="003A5E03"/>
    <w:rsid w:val="003A6223"/>
    <w:rsid w:val="003A6373"/>
    <w:rsid w:val="003A64A1"/>
    <w:rsid w:val="003A6DA8"/>
    <w:rsid w:val="003A70A7"/>
    <w:rsid w:val="003B0700"/>
    <w:rsid w:val="003B0C21"/>
    <w:rsid w:val="003B13EB"/>
    <w:rsid w:val="003B144D"/>
    <w:rsid w:val="003B14ED"/>
    <w:rsid w:val="003B15DD"/>
    <w:rsid w:val="003B198A"/>
    <w:rsid w:val="003B1C77"/>
    <w:rsid w:val="003B1D0C"/>
    <w:rsid w:val="003B3122"/>
    <w:rsid w:val="003B347B"/>
    <w:rsid w:val="003B35F9"/>
    <w:rsid w:val="003B3B81"/>
    <w:rsid w:val="003B44DB"/>
    <w:rsid w:val="003B4853"/>
    <w:rsid w:val="003B485B"/>
    <w:rsid w:val="003B4FE4"/>
    <w:rsid w:val="003B518D"/>
    <w:rsid w:val="003B5B0B"/>
    <w:rsid w:val="003B5F8D"/>
    <w:rsid w:val="003B636C"/>
    <w:rsid w:val="003B67B0"/>
    <w:rsid w:val="003B680F"/>
    <w:rsid w:val="003B6864"/>
    <w:rsid w:val="003B7730"/>
    <w:rsid w:val="003B78CE"/>
    <w:rsid w:val="003B7AB4"/>
    <w:rsid w:val="003B7C9E"/>
    <w:rsid w:val="003B7E4D"/>
    <w:rsid w:val="003C0330"/>
    <w:rsid w:val="003C0581"/>
    <w:rsid w:val="003C07D8"/>
    <w:rsid w:val="003C0833"/>
    <w:rsid w:val="003C09BE"/>
    <w:rsid w:val="003C0E11"/>
    <w:rsid w:val="003C13AC"/>
    <w:rsid w:val="003C14C4"/>
    <w:rsid w:val="003C159A"/>
    <w:rsid w:val="003C1DCB"/>
    <w:rsid w:val="003C2047"/>
    <w:rsid w:val="003C2694"/>
    <w:rsid w:val="003C2806"/>
    <w:rsid w:val="003C31B0"/>
    <w:rsid w:val="003C39E4"/>
    <w:rsid w:val="003C3C55"/>
    <w:rsid w:val="003C3FBD"/>
    <w:rsid w:val="003C41BA"/>
    <w:rsid w:val="003C436F"/>
    <w:rsid w:val="003C4BF2"/>
    <w:rsid w:val="003C4FB2"/>
    <w:rsid w:val="003C546A"/>
    <w:rsid w:val="003C6399"/>
    <w:rsid w:val="003C6462"/>
    <w:rsid w:val="003C6D14"/>
    <w:rsid w:val="003C7039"/>
    <w:rsid w:val="003C7797"/>
    <w:rsid w:val="003C7EE2"/>
    <w:rsid w:val="003D02E3"/>
    <w:rsid w:val="003D0C35"/>
    <w:rsid w:val="003D0FC4"/>
    <w:rsid w:val="003D151F"/>
    <w:rsid w:val="003D2015"/>
    <w:rsid w:val="003D2136"/>
    <w:rsid w:val="003D24E6"/>
    <w:rsid w:val="003D268D"/>
    <w:rsid w:val="003D29D7"/>
    <w:rsid w:val="003D2D46"/>
    <w:rsid w:val="003D3877"/>
    <w:rsid w:val="003D3E72"/>
    <w:rsid w:val="003D3F32"/>
    <w:rsid w:val="003D403C"/>
    <w:rsid w:val="003D4DBB"/>
    <w:rsid w:val="003D5657"/>
    <w:rsid w:val="003D595D"/>
    <w:rsid w:val="003D5C0D"/>
    <w:rsid w:val="003D62B5"/>
    <w:rsid w:val="003D6804"/>
    <w:rsid w:val="003D680A"/>
    <w:rsid w:val="003D6D1C"/>
    <w:rsid w:val="003D6DDC"/>
    <w:rsid w:val="003D78B4"/>
    <w:rsid w:val="003D7D70"/>
    <w:rsid w:val="003D7D79"/>
    <w:rsid w:val="003E0781"/>
    <w:rsid w:val="003E0DF4"/>
    <w:rsid w:val="003E12D1"/>
    <w:rsid w:val="003E1632"/>
    <w:rsid w:val="003E222B"/>
    <w:rsid w:val="003E24BF"/>
    <w:rsid w:val="003E25D4"/>
    <w:rsid w:val="003E2801"/>
    <w:rsid w:val="003E2866"/>
    <w:rsid w:val="003E2A0A"/>
    <w:rsid w:val="003E2B6C"/>
    <w:rsid w:val="003E2E02"/>
    <w:rsid w:val="003E3241"/>
    <w:rsid w:val="003E32A3"/>
    <w:rsid w:val="003E3679"/>
    <w:rsid w:val="003E3737"/>
    <w:rsid w:val="003E3744"/>
    <w:rsid w:val="003E3A15"/>
    <w:rsid w:val="003E414F"/>
    <w:rsid w:val="003E42D2"/>
    <w:rsid w:val="003E4B0B"/>
    <w:rsid w:val="003E5014"/>
    <w:rsid w:val="003E5973"/>
    <w:rsid w:val="003E5EBE"/>
    <w:rsid w:val="003E5F31"/>
    <w:rsid w:val="003E64EB"/>
    <w:rsid w:val="003E689F"/>
    <w:rsid w:val="003E6ACA"/>
    <w:rsid w:val="003E6D7A"/>
    <w:rsid w:val="003E7303"/>
    <w:rsid w:val="003F032F"/>
    <w:rsid w:val="003F0596"/>
    <w:rsid w:val="003F1342"/>
    <w:rsid w:val="003F1880"/>
    <w:rsid w:val="003F2723"/>
    <w:rsid w:val="003F29B1"/>
    <w:rsid w:val="003F337F"/>
    <w:rsid w:val="003F3706"/>
    <w:rsid w:val="003F47E1"/>
    <w:rsid w:val="003F4858"/>
    <w:rsid w:val="003F4A0F"/>
    <w:rsid w:val="003F6801"/>
    <w:rsid w:val="003F68A7"/>
    <w:rsid w:val="003F7246"/>
    <w:rsid w:val="003F7635"/>
    <w:rsid w:val="003F7C81"/>
    <w:rsid w:val="0040022A"/>
    <w:rsid w:val="00400657"/>
    <w:rsid w:val="00400839"/>
    <w:rsid w:val="00400D5D"/>
    <w:rsid w:val="00401042"/>
    <w:rsid w:val="0040118C"/>
    <w:rsid w:val="00401605"/>
    <w:rsid w:val="00401A9A"/>
    <w:rsid w:val="00402622"/>
    <w:rsid w:val="00402B17"/>
    <w:rsid w:val="00402DDE"/>
    <w:rsid w:val="004038AE"/>
    <w:rsid w:val="00403B2F"/>
    <w:rsid w:val="00403E9D"/>
    <w:rsid w:val="00404701"/>
    <w:rsid w:val="00404F7F"/>
    <w:rsid w:val="004054C6"/>
    <w:rsid w:val="0040577D"/>
    <w:rsid w:val="0040635B"/>
    <w:rsid w:val="004064F6"/>
    <w:rsid w:val="00406693"/>
    <w:rsid w:val="004068AB"/>
    <w:rsid w:val="0040726B"/>
    <w:rsid w:val="00410404"/>
    <w:rsid w:val="004112A2"/>
    <w:rsid w:val="00411344"/>
    <w:rsid w:val="004113DA"/>
    <w:rsid w:val="0041157E"/>
    <w:rsid w:val="00411629"/>
    <w:rsid w:val="00411683"/>
    <w:rsid w:val="004118D7"/>
    <w:rsid w:val="004119A2"/>
    <w:rsid w:val="00411A1F"/>
    <w:rsid w:val="00411F8C"/>
    <w:rsid w:val="00411FB6"/>
    <w:rsid w:val="00412333"/>
    <w:rsid w:val="00412789"/>
    <w:rsid w:val="004132E9"/>
    <w:rsid w:val="004134F7"/>
    <w:rsid w:val="00413EB9"/>
    <w:rsid w:val="004141DF"/>
    <w:rsid w:val="00414717"/>
    <w:rsid w:val="004148F5"/>
    <w:rsid w:val="00414A56"/>
    <w:rsid w:val="00414C18"/>
    <w:rsid w:val="00415451"/>
    <w:rsid w:val="00415578"/>
    <w:rsid w:val="0041599F"/>
    <w:rsid w:val="00415DAA"/>
    <w:rsid w:val="00416214"/>
    <w:rsid w:val="00416403"/>
    <w:rsid w:val="00416733"/>
    <w:rsid w:val="004168B8"/>
    <w:rsid w:val="0041699E"/>
    <w:rsid w:val="00417CEF"/>
    <w:rsid w:val="00420151"/>
    <w:rsid w:val="00420666"/>
    <w:rsid w:val="00420D1E"/>
    <w:rsid w:val="004214DF"/>
    <w:rsid w:val="004215B8"/>
    <w:rsid w:val="00421CB2"/>
    <w:rsid w:val="004222CD"/>
    <w:rsid w:val="0042292C"/>
    <w:rsid w:val="00422B22"/>
    <w:rsid w:val="00422C9C"/>
    <w:rsid w:val="00423930"/>
    <w:rsid w:val="00423B00"/>
    <w:rsid w:val="00423E99"/>
    <w:rsid w:val="004246A9"/>
    <w:rsid w:val="004247DF"/>
    <w:rsid w:val="00425F89"/>
    <w:rsid w:val="004264C4"/>
    <w:rsid w:val="004267B0"/>
    <w:rsid w:val="00426A99"/>
    <w:rsid w:val="00426C8A"/>
    <w:rsid w:val="00426F0C"/>
    <w:rsid w:val="00427134"/>
    <w:rsid w:val="00427244"/>
    <w:rsid w:val="0042790B"/>
    <w:rsid w:val="00427C46"/>
    <w:rsid w:val="004303F0"/>
    <w:rsid w:val="00430581"/>
    <w:rsid w:val="004305CB"/>
    <w:rsid w:val="00430771"/>
    <w:rsid w:val="0043146A"/>
    <w:rsid w:val="00432D7D"/>
    <w:rsid w:val="0043302E"/>
    <w:rsid w:val="0043378D"/>
    <w:rsid w:val="004343E8"/>
    <w:rsid w:val="004350DF"/>
    <w:rsid w:val="00435135"/>
    <w:rsid w:val="00435CD0"/>
    <w:rsid w:val="00435ED9"/>
    <w:rsid w:val="0043615A"/>
    <w:rsid w:val="004368A2"/>
    <w:rsid w:val="00436FE0"/>
    <w:rsid w:val="004376C8"/>
    <w:rsid w:val="00437749"/>
    <w:rsid w:val="0044010D"/>
    <w:rsid w:val="004401D1"/>
    <w:rsid w:val="0044045F"/>
    <w:rsid w:val="0044047C"/>
    <w:rsid w:val="00440CF2"/>
    <w:rsid w:val="00440DBE"/>
    <w:rsid w:val="00440FA0"/>
    <w:rsid w:val="00442123"/>
    <w:rsid w:val="004430DA"/>
    <w:rsid w:val="00443443"/>
    <w:rsid w:val="00444009"/>
    <w:rsid w:val="0044449A"/>
    <w:rsid w:val="00444686"/>
    <w:rsid w:val="0044485C"/>
    <w:rsid w:val="00444AF9"/>
    <w:rsid w:val="00444B5C"/>
    <w:rsid w:val="00444E62"/>
    <w:rsid w:val="004455AF"/>
    <w:rsid w:val="004457C0"/>
    <w:rsid w:val="004458C8"/>
    <w:rsid w:val="004460A2"/>
    <w:rsid w:val="0044638C"/>
    <w:rsid w:val="00446416"/>
    <w:rsid w:val="00446553"/>
    <w:rsid w:val="004466B6"/>
    <w:rsid w:val="00446C01"/>
    <w:rsid w:val="00447187"/>
    <w:rsid w:val="004471A6"/>
    <w:rsid w:val="0044731E"/>
    <w:rsid w:val="00447A4B"/>
    <w:rsid w:val="00447F4C"/>
    <w:rsid w:val="004500BE"/>
    <w:rsid w:val="004508D7"/>
    <w:rsid w:val="00450928"/>
    <w:rsid w:val="00450BC2"/>
    <w:rsid w:val="00450DC7"/>
    <w:rsid w:val="00451F52"/>
    <w:rsid w:val="0045210F"/>
    <w:rsid w:val="00452582"/>
    <w:rsid w:val="0045274C"/>
    <w:rsid w:val="00453D43"/>
    <w:rsid w:val="00453FC3"/>
    <w:rsid w:val="00454381"/>
    <w:rsid w:val="00454CF9"/>
    <w:rsid w:val="00455314"/>
    <w:rsid w:val="00455DFF"/>
    <w:rsid w:val="0045611D"/>
    <w:rsid w:val="0045619C"/>
    <w:rsid w:val="00456473"/>
    <w:rsid w:val="00456871"/>
    <w:rsid w:val="00456A0F"/>
    <w:rsid w:val="00456B55"/>
    <w:rsid w:val="00456C99"/>
    <w:rsid w:val="004570B0"/>
    <w:rsid w:val="004602E8"/>
    <w:rsid w:val="00460583"/>
    <w:rsid w:val="004608FD"/>
    <w:rsid w:val="00460AE1"/>
    <w:rsid w:val="00460B58"/>
    <w:rsid w:val="00460C09"/>
    <w:rsid w:val="00460C45"/>
    <w:rsid w:val="00461244"/>
    <w:rsid w:val="004612D9"/>
    <w:rsid w:val="004613AF"/>
    <w:rsid w:val="0046184D"/>
    <w:rsid w:val="00461BCA"/>
    <w:rsid w:val="00462187"/>
    <w:rsid w:val="004622B8"/>
    <w:rsid w:val="00463492"/>
    <w:rsid w:val="00463848"/>
    <w:rsid w:val="004639F9"/>
    <w:rsid w:val="00463A22"/>
    <w:rsid w:val="00463BD4"/>
    <w:rsid w:val="00464274"/>
    <w:rsid w:val="00464462"/>
    <w:rsid w:val="004646A9"/>
    <w:rsid w:val="00464DF9"/>
    <w:rsid w:val="00464E6F"/>
    <w:rsid w:val="004652B8"/>
    <w:rsid w:val="004655CB"/>
    <w:rsid w:val="00465BA6"/>
    <w:rsid w:val="00465F6A"/>
    <w:rsid w:val="00465F94"/>
    <w:rsid w:val="00465FEF"/>
    <w:rsid w:val="004661D2"/>
    <w:rsid w:val="004664DF"/>
    <w:rsid w:val="00466DA0"/>
    <w:rsid w:val="00466E78"/>
    <w:rsid w:val="00466FE2"/>
    <w:rsid w:val="00467067"/>
    <w:rsid w:val="0046742F"/>
    <w:rsid w:val="004677B2"/>
    <w:rsid w:val="00467980"/>
    <w:rsid w:val="00467A39"/>
    <w:rsid w:val="00470D2E"/>
    <w:rsid w:val="00470DDA"/>
    <w:rsid w:val="00470FB1"/>
    <w:rsid w:val="00471397"/>
    <w:rsid w:val="004718AB"/>
    <w:rsid w:val="00471F34"/>
    <w:rsid w:val="00472246"/>
    <w:rsid w:val="004725FC"/>
    <w:rsid w:val="00472A85"/>
    <w:rsid w:val="00472ADF"/>
    <w:rsid w:val="004733C4"/>
    <w:rsid w:val="00473692"/>
    <w:rsid w:val="00474005"/>
    <w:rsid w:val="004742E3"/>
    <w:rsid w:val="00474815"/>
    <w:rsid w:val="00474D3B"/>
    <w:rsid w:val="00474D9F"/>
    <w:rsid w:val="004758E3"/>
    <w:rsid w:val="00476052"/>
    <w:rsid w:val="00476BB7"/>
    <w:rsid w:val="00476E53"/>
    <w:rsid w:val="00477434"/>
    <w:rsid w:val="0047752D"/>
    <w:rsid w:val="004777B4"/>
    <w:rsid w:val="00477DBC"/>
    <w:rsid w:val="0048008D"/>
    <w:rsid w:val="004800DF"/>
    <w:rsid w:val="00480174"/>
    <w:rsid w:val="004801AE"/>
    <w:rsid w:val="00480603"/>
    <w:rsid w:val="0048085B"/>
    <w:rsid w:val="00480A58"/>
    <w:rsid w:val="00480AB7"/>
    <w:rsid w:val="0048137F"/>
    <w:rsid w:val="00481713"/>
    <w:rsid w:val="004818FA"/>
    <w:rsid w:val="00481E5B"/>
    <w:rsid w:val="00483111"/>
    <w:rsid w:val="0048331B"/>
    <w:rsid w:val="004833AB"/>
    <w:rsid w:val="00483444"/>
    <w:rsid w:val="00483563"/>
    <w:rsid w:val="004835ED"/>
    <w:rsid w:val="00483A23"/>
    <w:rsid w:val="004841BD"/>
    <w:rsid w:val="004849F7"/>
    <w:rsid w:val="00484E9A"/>
    <w:rsid w:val="00485591"/>
    <w:rsid w:val="004858B4"/>
    <w:rsid w:val="00485E5D"/>
    <w:rsid w:val="0048631F"/>
    <w:rsid w:val="0048649D"/>
    <w:rsid w:val="004868D9"/>
    <w:rsid w:val="004869CC"/>
    <w:rsid w:val="00486A23"/>
    <w:rsid w:val="00486FA4"/>
    <w:rsid w:val="0048788A"/>
    <w:rsid w:val="00490A6A"/>
    <w:rsid w:val="00490C94"/>
    <w:rsid w:val="00490EFB"/>
    <w:rsid w:val="00491A9A"/>
    <w:rsid w:val="004921BB"/>
    <w:rsid w:val="00492560"/>
    <w:rsid w:val="004926B7"/>
    <w:rsid w:val="0049294A"/>
    <w:rsid w:val="00493473"/>
    <w:rsid w:val="00493F9D"/>
    <w:rsid w:val="00494A72"/>
    <w:rsid w:val="00494BAB"/>
    <w:rsid w:val="004953DB"/>
    <w:rsid w:val="004957B0"/>
    <w:rsid w:val="00496338"/>
    <w:rsid w:val="004964A8"/>
    <w:rsid w:val="00496ECD"/>
    <w:rsid w:val="0049726F"/>
    <w:rsid w:val="00497D35"/>
    <w:rsid w:val="004A13CA"/>
    <w:rsid w:val="004A16E8"/>
    <w:rsid w:val="004A23B6"/>
    <w:rsid w:val="004A24B0"/>
    <w:rsid w:val="004A26AA"/>
    <w:rsid w:val="004A2A5F"/>
    <w:rsid w:val="004A2CE4"/>
    <w:rsid w:val="004A3231"/>
    <w:rsid w:val="004A3576"/>
    <w:rsid w:val="004A413A"/>
    <w:rsid w:val="004A4520"/>
    <w:rsid w:val="004A4C03"/>
    <w:rsid w:val="004A4CA8"/>
    <w:rsid w:val="004A501D"/>
    <w:rsid w:val="004A5501"/>
    <w:rsid w:val="004A5CF0"/>
    <w:rsid w:val="004A5F63"/>
    <w:rsid w:val="004A61AD"/>
    <w:rsid w:val="004A6457"/>
    <w:rsid w:val="004A64D5"/>
    <w:rsid w:val="004A7271"/>
    <w:rsid w:val="004A76BC"/>
    <w:rsid w:val="004A7A65"/>
    <w:rsid w:val="004A7C59"/>
    <w:rsid w:val="004A7E7E"/>
    <w:rsid w:val="004B0AFD"/>
    <w:rsid w:val="004B0E8F"/>
    <w:rsid w:val="004B101F"/>
    <w:rsid w:val="004B14B2"/>
    <w:rsid w:val="004B1727"/>
    <w:rsid w:val="004B18AF"/>
    <w:rsid w:val="004B195B"/>
    <w:rsid w:val="004B1C80"/>
    <w:rsid w:val="004B2415"/>
    <w:rsid w:val="004B2EFC"/>
    <w:rsid w:val="004B3393"/>
    <w:rsid w:val="004B3F39"/>
    <w:rsid w:val="004B610B"/>
    <w:rsid w:val="004B662A"/>
    <w:rsid w:val="004B6683"/>
    <w:rsid w:val="004B6911"/>
    <w:rsid w:val="004B6985"/>
    <w:rsid w:val="004B6D7A"/>
    <w:rsid w:val="004B7050"/>
    <w:rsid w:val="004B71D9"/>
    <w:rsid w:val="004B7484"/>
    <w:rsid w:val="004B76A0"/>
    <w:rsid w:val="004B77D4"/>
    <w:rsid w:val="004B7B36"/>
    <w:rsid w:val="004B7BB8"/>
    <w:rsid w:val="004C003E"/>
    <w:rsid w:val="004C02AD"/>
    <w:rsid w:val="004C0E63"/>
    <w:rsid w:val="004C0F2E"/>
    <w:rsid w:val="004C1AD3"/>
    <w:rsid w:val="004C1D2F"/>
    <w:rsid w:val="004C2A92"/>
    <w:rsid w:val="004C34ED"/>
    <w:rsid w:val="004C3F8C"/>
    <w:rsid w:val="004C4553"/>
    <w:rsid w:val="004C45CD"/>
    <w:rsid w:val="004C473D"/>
    <w:rsid w:val="004C54C2"/>
    <w:rsid w:val="004C58B5"/>
    <w:rsid w:val="004C5CF7"/>
    <w:rsid w:val="004C5F72"/>
    <w:rsid w:val="004C69AF"/>
    <w:rsid w:val="004C6AD6"/>
    <w:rsid w:val="004C6C4E"/>
    <w:rsid w:val="004C78F4"/>
    <w:rsid w:val="004C7DF4"/>
    <w:rsid w:val="004D269B"/>
    <w:rsid w:val="004D28A0"/>
    <w:rsid w:val="004D2BB6"/>
    <w:rsid w:val="004D2C22"/>
    <w:rsid w:val="004D34E4"/>
    <w:rsid w:val="004D3566"/>
    <w:rsid w:val="004D447E"/>
    <w:rsid w:val="004D4ED1"/>
    <w:rsid w:val="004D5273"/>
    <w:rsid w:val="004D54A7"/>
    <w:rsid w:val="004D5A1E"/>
    <w:rsid w:val="004D5D39"/>
    <w:rsid w:val="004D61EB"/>
    <w:rsid w:val="004D63B6"/>
    <w:rsid w:val="004D64A0"/>
    <w:rsid w:val="004D6A3E"/>
    <w:rsid w:val="004D70F7"/>
    <w:rsid w:val="004D790C"/>
    <w:rsid w:val="004E03A5"/>
    <w:rsid w:val="004E052B"/>
    <w:rsid w:val="004E0E5A"/>
    <w:rsid w:val="004E2D07"/>
    <w:rsid w:val="004E2F18"/>
    <w:rsid w:val="004E353D"/>
    <w:rsid w:val="004E38E5"/>
    <w:rsid w:val="004E3D0F"/>
    <w:rsid w:val="004E3EA9"/>
    <w:rsid w:val="004E3F77"/>
    <w:rsid w:val="004E415E"/>
    <w:rsid w:val="004E504F"/>
    <w:rsid w:val="004E5311"/>
    <w:rsid w:val="004E5769"/>
    <w:rsid w:val="004E5AF6"/>
    <w:rsid w:val="004E5CED"/>
    <w:rsid w:val="004E6485"/>
    <w:rsid w:val="004E66CD"/>
    <w:rsid w:val="004E6B27"/>
    <w:rsid w:val="004E723E"/>
    <w:rsid w:val="004E76F5"/>
    <w:rsid w:val="004E7AB4"/>
    <w:rsid w:val="004F00DE"/>
    <w:rsid w:val="004F0627"/>
    <w:rsid w:val="004F083C"/>
    <w:rsid w:val="004F0EED"/>
    <w:rsid w:val="004F0F5A"/>
    <w:rsid w:val="004F1BD5"/>
    <w:rsid w:val="004F290F"/>
    <w:rsid w:val="004F2DEA"/>
    <w:rsid w:val="004F3021"/>
    <w:rsid w:val="004F3B0F"/>
    <w:rsid w:val="004F3DFA"/>
    <w:rsid w:val="004F3E83"/>
    <w:rsid w:val="004F3F15"/>
    <w:rsid w:val="004F4176"/>
    <w:rsid w:val="004F41B8"/>
    <w:rsid w:val="004F4930"/>
    <w:rsid w:val="004F496E"/>
    <w:rsid w:val="004F4C33"/>
    <w:rsid w:val="004F506E"/>
    <w:rsid w:val="004F5243"/>
    <w:rsid w:val="004F56C5"/>
    <w:rsid w:val="004F5D4F"/>
    <w:rsid w:val="004F6D58"/>
    <w:rsid w:val="004F6EC3"/>
    <w:rsid w:val="004F7215"/>
    <w:rsid w:val="004F7D00"/>
    <w:rsid w:val="004F7F20"/>
    <w:rsid w:val="00500665"/>
    <w:rsid w:val="005006E1"/>
    <w:rsid w:val="00500735"/>
    <w:rsid w:val="00500D4E"/>
    <w:rsid w:val="00500FF5"/>
    <w:rsid w:val="005013AD"/>
    <w:rsid w:val="005017A4"/>
    <w:rsid w:val="00501898"/>
    <w:rsid w:val="005023B5"/>
    <w:rsid w:val="005024B6"/>
    <w:rsid w:val="00502C1F"/>
    <w:rsid w:val="005034CF"/>
    <w:rsid w:val="00503C69"/>
    <w:rsid w:val="00503DEB"/>
    <w:rsid w:val="0050405B"/>
    <w:rsid w:val="00504141"/>
    <w:rsid w:val="00504752"/>
    <w:rsid w:val="005047B7"/>
    <w:rsid w:val="00504F57"/>
    <w:rsid w:val="00505446"/>
    <w:rsid w:val="0050569D"/>
    <w:rsid w:val="00505910"/>
    <w:rsid w:val="00505A6A"/>
    <w:rsid w:val="0050631B"/>
    <w:rsid w:val="00506478"/>
    <w:rsid w:val="0050686E"/>
    <w:rsid w:val="00506C41"/>
    <w:rsid w:val="00506C7D"/>
    <w:rsid w:val="00507146"/>
    <w:rsid w:val="005072B4"/>
    <w:rsid w:val="005077B8"/>
    <w:rsid w:val="00507CB6"/>
    <w:rsid w:val="005105B6"/>
    <w:rsid w:val="005105C4"/>
    <w:rsid w:val="005107BE"/>
    <w:rsid w:val="005113FA"/>
    <w:rsid w:val="005116CA"/>
    <w:rsid w:val="00512E5C"/>
    <w:rsid w:val="00512E73"/>
    <w:rsid w:val="0051302A"/>
    <w:rsid w:val="00513BC8"/>
    <w:rsid w:val="00513E83"/>
    <w:rsid w:val="00513FF2"/>
    <w:rsid w:val="00514008"/>
    <w:rsid w:val="00514288"/>
    <w:rsid w:val="0051474D"/>
    <w:rsid w:val="00514840"/>
    <w:rsid w:val="00514913"/>
    <w:rsid w:val="00514A62"/>
    <w:rsid w:val="00514AC4"/>
    <w:rsid w:val="005153B3"/>
    <w:rsid w:val="00515820"/>
    <w:rsid w:val="00515836"/>
    <w:rsid w:val="00516711"/>
    <w:rsid w:val="00516836"/>
    <w:rsid w:val="005172A6"/>
    <w:rsid w:val="00520187"/>
    <w:rsid w:val="0052031A"/>
    <w:rsid w:val="005206EB"/>
    <w:rsid w:val="005208DF"/>
    <w:rsid w:val="00520D34"/>
    <w:rsid w:val="00520D58"/>
    <w:rsid w:val="00520D80"/>
    <w:rsid w:val="0052118C"/>
    <w:rsid w:val="00521494"/>
    <w:rsid w:val="00521692"/>
    <w:rsid w:val="00521970"/>
    <w:rsid w:val="00521A9F"/>
    <w:rsid w:val="00521E79"/>
    <w:rsid w:val="00521FDE"/>
    <w:rsid w:val="005234F1"/>
    <w:rsid w:val="00523520"/>
    <w:rsid w:val="00523529"/>
    <w:rsid w:val="00523AF2"/>
    <w:rsid w:val="00523C12"/>
    <w:rsid w:val="00523DD2"/>
    <w:rsid w:val="005243B5"/>
    <w:rsid w:val="00524BED"/>
    <w:rsid w:val="00525280"/>
    <w:rsid w:val="00525583"/>
    <w:rsid w:val="00525660"/>
    <w:rsid w:val="00525D0D"/>
    <w:rsid w:val="00525EA2"/>
    <w:rsid w:val="0052605C"/>
    <w:rsid w:val="00526A09"/>
    <w:rsid w:val="00526DF2"/>
    <w:rsid w:val="00526FAB"/>
    <w:rsid w:val="0052706D"/>
    <w:rsid w:val="005271E9"/>
    <w:rsid w:val="005273FA"/>
    <w:rsid w:val="00527547"/>
    <w:rsid w:val="0052756B"/>
    <w:rsid w:val="0052760B"/>
    <w:rsid w:val="0052781C"/>
    <w:rsid w:val="00527CC8"/>
    <w:rsid w:val="00527EE9"/>
    <w:rsid w:val="00530118"/>
    <w:rsid w:val="00531858"/>
    <w:rsid w:val="00531894"/>
    <w:rsid w:val="00531942"/>
    <w:rsid w:val="00532B78"/>
    <w:rsid w:val="00532D61"/>
    <w:rsid w:val="00533159"/>
    <w:rsid w:val="005333DD"/>
    <w:rsid w:val="0053351B"/>
    <w:rsid w:val="005349FE"/>
    <w:rsid w:val="00534B22"/>
    <w:rsid w:val="005359EA"/>
    <w:rsid w:val="00535D97"/>
    <w:rsid w:val="00535FAD"/>
    <w:rsid w:val="005360E9"/>
    <w:rsid w:val="00536C0D"/>
    <w:rsid w:val="00536FF9"/>
    <w:rsid w:val="005374D2"/>
    <w:rsid w:val="005379DA"/>
    <w:rsid w:val="005408F1"/>
    <w:rsid w:val="00541A77"/>
    <w:rsid w:val="00541D5B"/>
    <w:rsid w:val="00541E48"/>
    <w:rsid w:val="00542378"/>
    <w:rsid w:val="00542768"/>
    <w:rsid w:val="00542BE5"/>
    <w:rsid w:val="00543055"/>
    <w:rsid w:val="005434C1"/>
    <w:rsid w:val="00543A1D"/>
    <w:rsid w:val="00543A9C"/>
    <w:rsid w:val="00544387"/>
    <w:rsid w:val="005445B3"/>
    <w:rsid w:val="00544994"/>
    <w:rsid w:val="00544F4E"/>
    <w:rsid w:val="00544FCB"/>
    <w:rsid w:val="0054567E"/>
    <w:rsid w:val="00545B95"/>
    <w:rsid w:val="00545FD1"/>
    <w:rsid w:val="00546952"/>
    <w:rsid w:val="00547E6D"/>
    <w:rsid w:val="005500DF"/>
    <w:rsid w:val="0055038D"/>
    <w:rsid w:val="00550790"/>
    <w:rsid w:val="005508BE"/>
    <w:rsid w:val="00550BF7"/>
    <w:rsid w:val="00551076"/>
    <w:rsid w:val="005514FA"/>
    <w:rsid w:val="00552599"/>
    <w:rsid w:val="005529A3"/>
    <w:rsid w:val="00552B4B"/>
    <w:rsid w:val="00552DB7"/>
    <w:rsid w:val="00552F6F"/>
    <w:rsid w:val="005530D4"/>
    <w:rsid w:val="00553793"/>
    <w:rsid w:val="0055389F"/>
    <w:rsid w:val="00553954"/>
    <w:rsid w:val="00553C91"/>
    <w:rsid w:val="005540A4"/>
    <w:rsid w:val="00554825"/>
    <w:rsid w:val="005548D5"/>
    <w:rsid w:val="00554915"/>
    <w:rsid w:val="00554E2D"/>
    <w:rsid w:val="00555624"/>
    <w:rsid w:val="0055569A"/>
    <w:rsid w:val="00555DF1"/>
    <w:rsid w:val="00556BD2"/>
    <w:rsid w:val="00556E8B"/>
    <w:rsid w:val="00557643"/>
    <w:rsid w:val="005579AE"/>
    <w:rsid w:val="00557EDB"/>
    <w:rsid w:val="005603F8"/>
    <w:rsid w:val="005605D0"/>
    <w:rsid w:val="005609C9"/>
    <w:rsid w:val="00560D10"/>
    <w:rsid w:val="00560FF3"/>
    <w:rsid w:val="00561790"/>
    <w:rsid w:val="005629E7"/>
    <w:rsid w:val="00562D0C"/>
    <w:rsid w:val="00563954"/>
    <w:rsid w:val="00563AD7"/>
    <w:rsid w:val="00563DE2"/>
    <w:rsid w:val="00564BD8"/>
    <w:rsid w:val="00564E06"/>
    <w:rsid w:val="0056539D"/>
    <w:rsid w:val="00565607"/>
    <w:rsid w:val="0056562D"/>
    <w:rsid w:val="00566193"/>
    <w:rsid w:val="00566202"/>
    <w:rsid w:val="005665C8"/>
    <w:rsid w:val="00566B1A"/>
    <w:rsid w:val="00566D8F"/>
    <w:rsid w:val="005671C7"/>
    <w:rsid w:val="0056722C"/>
    <w:rsid w:val="00567E22"/>
    <w:rsid w:val="00571527"/>
    <w:rsid w:val="00571F47"/>
    <w:rsid w:val="00572270"/>
    <w:rsid w:val="005725FF"/>
    <w:rsid w:val="00572727"/>
    <w:rsid w:val="00573181"/>
    <w:rsid w:val="005735AD"/>
    <w:rsid w:val="005735D2"/>
    <w:rsid w:val="005735DF"/>
    <w:rsid w:val="00573810"/>
    <w:rsid w:val="00573B79"/>
    <w:rsid w:val="00573D22"/>
    <w:rsid w:val="0057404B"/>
    <w:rsid w:val="00574187"/>
    <w:rsid w:val="005745EE"/>
    <w:rsid w:val="005746FF"/>
    <w:rsid w:val="0057530F"/>
    <w:rsid w:val="005757E5"/>
    <w:rsid w:val="00575A28"/>
    <w:rsid w:val="00575F27"/>
    <w:rsid w:val="00576204"/>
    <w:rsid w:val="005765B6"/>
    <w:rsid w:val="00576604"/>
    <w:rsid w:val="00576D92"/>
    <w:rsid w:val="00576F22"/>
    <w:rsid w:val="00577116"/>
    <w:rsid w:val="0057751C"/>
    <w:rsid w:val="00577566"/>
    <w:rsid w:val="00577768"/>
    <w:rsid w:val="00577838"/>
    <w:rsid w:val="00577CF8"/>
    <w:rsid w:val="005802FF"/>
    <w:rsid w:val="005807E2"/>
    <w:rsid w:val="00580989"/>
    <w:rsid w:val="00580EDC"/>
    <w:rsid w:val="0058141F"/>
    <w:rsid w:val="00581749"/>
    <w:rsid w:val="0058203C"/>
    <w:rsid w:val="00582639"/>
    <w:rsid w:val="0058278E"/>
    <w:rsid w:val="00582AAB"/>
    <w:rsid w:val="00584662"/>
    <w:rsid w:val="00584744"/>
    <w:rsid w:val="0058489C"/>
    <w:rsid w:val="00584C16"/>
    <w:rsid w:val="00586D8A"/>
    <w:rsid w:val="00586D9B"/>
    <w:rsid w:val="00586E83"/>
    <w:rsid w:val="00587BA1"/>
    <w:rsid w:val="00587EE1"/>
    <w:rsid w:val="0059007D"/>
    <w:rsid w:val="00590431"/>
    <w:rsid w:val="005906B4"/>
    <w:rsid w:val="00591E36"/>
    <w:rsid w:val="005924CE"/>
    <w:rsid w:val="00592520"/>
    <w:rsid w:val="005928EB"/>
    <w:rsid w:val="0059291A"/>
    <w:rsid w:val="00592BEF"/>
    <w:rsid w:val="00593129"/>
    <w:rsid w:val="0059439A"/>
    <w:rsid w:val="005948CC"/>
    <w:rsid w:val="00594D08"/>
    <w:rsid w:val="005955A5"/>
    <w:rsid w:val="00595B80"/>
    <w:rsid w:val="00596549"/>
    <w:rsid w:val="00596891"/>
    <w:rsid w:val="00596E42"/>
    <w:rsid w:val="005972A9"/>
    <w:rsid w:val="00597394"/>
    <w:rsid w:val="00597702"/>
    <w:rsid w:val="00597799"/>
    <w:rsid w:val="00597ABE"/>
    <w:rsid w:val="00597B1D"/>
    <w:rsid w:val="00597D5D"/>
    <w:rsid w:val="005A0415"/>
    <w:rsid w:val="005A0584"/>
    <w:rsid w:val="005A0E27"/>
    <w:rsid w:val="005A1264"/>
    <w:rsid w:val="005A128A"/>
    <w:rsid w:val="005A1314"/>
    <w:rsid w:val="005A2625"/>
    <w:rsid w:val="005A2F27"/>
    <w:rsid w:val="005A307A"/>
    <w:rsid w:val="005A33FF"/>
    <w:rsid w:val="005A41A2"/>
    <w:rsid w:val="005A4B89"/>
    <w:rsid w:val="005A56D9"/>
    <w:rsid w:val="005A5716"/>
    <w:rsid w:val="005A5AC2"/>
    <w:rsid w:val="005A61BD"/>
    <w:rsid w:val="005A61DB"/>
    <w:rsid w:val="005A622A"/>
    <w:rsid w:val="005A6255"/>
    <w:rsid w:val="005A683D"/>
    <w:rsid w:val="005A6863"/>
    <w:rsid w:val="005A69EE"/>
    <w:rsid w:val="005A6BF3"/>
    <w:rsid w:val="005A70ED"/>
    <w:rsid w:val="005B0604"/>
    <w:rsid w:val="005B0837"/>
    <w:rsid w:val="005B0A6E"/>
    <w:rsid w:val="005B0FC0"/>
    <w:rsid w:val="005B2190"/>
    <w:rsid w:val="005B349D"/>
    <w:rsid w:val="005B35EB"/>
    <w:rsid w:val="005B3B9F"/>
    <w:rsid w:val="005B3CF8"/>
    <w:rsid w:val="005B402F"/>
    <w:rsid w:val="005B4244"/>
    <w:rsid w:val="005B4BA6"/>
    <w:rsid w:val="005B5E0E"/>
    <w:rsid w:val="005B6446"/>
    <w:rsid w:val="005B7820"/>
    <w:rsid w:val="005B7B95"/>
    <w:rsid w:val="005C00A0"/>
    <w:rsid w:val="005C034C"/>
    <w:rsid w:val="005C076F"/>
    <w:rsid w:val="005C0ED7"/>
    <w:rsid w:val="005C11BA"/>
    <w:rsid w:val="005C11D3"/>
    <w:rsid w:val="005C15FA"/>
    <w:rsid w:val="005C18ED"/>
    <w:rsid w:val="005C1F44"/>
    <w:rsid w:val="005C2032"/>
    <w:rsid w:val="005C20C8"/>
    <w:rsid w:val="005C2662"/>
    <w:rsid w:val="005C2711"/>
    <w:rsid w:val="005C426A"/>
    <w:rsid w:val="005C4B0B"/>
    <w:rsid w:val="005C4D21"/>
    <w:rsid w:val="005C4D42"/>
    <w:rsid w:val="005C4DE1"/>
    <w:rsid w:val="005C5222"/>
    <w:rsid w:val="005C5D95"/>
    <w:rsid w:val="005C5FA8"/>
    <w:rsid w:val="005C61AF"/>
    <w:rsid w:val="005C69C6"/>
    <w:rsid w:val="005C74DB"/>
    <w:rsid w:val="005C7624"/>
    <w:rsid w:val="005C7D53"/>
    <w:rsid w:val="005D0A3F"/>
    <w:rsid w:val="005D0EBE"/>
    <w:rsid w:val="005D1296"/>
    <w:rsid w:val="005D1470"/>
    <w:rsid w:val="005D149F"/>
    <w:rsid w:val="005D17BA"/>
    <w:rsid w:val="005D185A"/>
    <w:rsid w:val="005D1BAD"/>
    <w:rsid w:val="005D1CCC"/>
    <w:rsid w:val="005D3908"/>
    <w:rsid w:val="005D4260"/>
    <w:rsid w:val="005D578C"/>
    <w:rsid w:val="005D5D21"/>
    <w:rsid w:val="005D74D7"/>
    <w:rsid w:val="005D7898"/>
    <w:rsid w:val="005D7C1F"/>
    <w:rsid w:val="005E008B"/>
    <w:rsid w:val="005E00A3"/>
    <w:rsid w:val="005E0848"/>
    <w:rsid w:val="005E1D04"/>
    <w:rsid w:val="005E22E1"/>
    <w:rsid w:val="005E3102"/>
    <w:rsid w:val="005E33B3"/>
    <w:rsid w:val="005E3D6F"/>
    <w:rsid w:val="005E405C"/>
    <w:rsid w:val="005E4521"/>
    <w:rsid w:val="005E4542"/>
    <w:rsid w:val="005E45F5"/>
    <w:rsid w:val="005E4A89"/>
    <w:rsid w:val="005E4DCB"/>
    <w:rsid w:val="005E6268"/>
    <w:rsid w:val="005E65D0"/>
    <w:rsid w:val="005E68A2"/>
    <w:rsid w:val="005E6FB0"/>
    <w:rsid w:val="005F00FD"/>
    <w:rsid w:val="005F036C"/>
    <w:rsid w:val="005F056B"/>
    <w:rsid w:val="005F0587"/>
    <w:rsid w:val="005F0CA4"/>
    <w:rsid w:val="005F0E43"/>
    <w:rsid w:val="005F0E9C"/>
    <w:rsid w:val="005F1696"/>
    <w:rsid w:val="005F173C"/>
    <w:rsid w:val="005F1B1E"/>
    <w:rsid w:val="005F21F0"/>
    <w:rsid w:val="005F25B0"/>
    <w:rsid w:val="005F27B3"/>
    <w:rsid w:val="005F2C77"/>
    <w:rsid w:val="005F2E84"/>
    <w:rsid w:val="005F2FDF"/>
    <w:rsid w:val="005F3066"/>
    <w:rsid w:val="005F3E68"/>
    <w:rsid w:val="005F3FFD"/>
    <w:rsid w:val="005F42F1"/>
    <w:rsid w:val="005F45D6"/>
    <w:rsid w:val="005F49A0"/>
    <w:rsid w:val="005F5621"/>
    <w:rsid w:val="005F63EC"/>
    <w:rsid w:val="005F6694"/>
    <w:rsid w:val="005F7C84"/>
    <w:rsid w:val="006000DE"/>
    <w:rsid w:val="0060039F"/>
    <w:rsid w:val="006009BF"/>
    <w:rsid w:val="00600C4C"/>
    <w:rsid w:val="0060103E"/>
    <w:rsid w:val="00601415"/>
    <w:rsid w:val="006023FC"/>
    <w:rsid w:val="00602556"/>
    <w:rsid w:val="00602940"/>
    <w:rsid w:val="00602C48"/>
    <w:rsid w:val="00602DA1"/>
    <w:rsid w:val="00603AA5"/>
    <w:rsid w:val="00603AAD"/>
    <w:rsid w:val="00604419"/>
    <w:rsid w:val="00604C1C"/>
    <w:rsid w:val="00605080"/>
    <w:rsid w:val="0060529E"/>
    <w:rsid w:val="00605F5B"/>
    <w:rsid w:val="00606028"/>
    <w:rsid w:val="00606D15"/>
    <w:rsid w:val="00606E18"/>
    <w:rsid w:val="00606F57"/>
    <w:rsid w:val="00610050"/>
    <w:rsid w:val="00610098"/>
    <w:rsid w:val="00610228"/>
    <w:rsid w:val="006106AE"/>
    <w:rsid w:val="006106D1"/>
    <w:rsid w:val="00610C02"/>
    <w:rsid w:val="00610D6F"/>
    <w:rsid w:val="006110BB"/>
    <w:rsid w:val="006114E3"/>
    <w:rsid w:val="00611658"/>
    <w:rsid w:val="00611660"/>
    <w:rsid w:val="00612032"/>
    <w:rsid w:val="006122B8"/>
    <w:rsid w:val="006128C3"/>
    <w:rsid w:val="006140A6"/>
    <w:rsid w:val="006142DC"/>
    <w:rsid w:val="0061440E"/>
    <w:rsid w:val="006150BA"/>
    <w:rsid w:val="00615546"/>
    <w:rsid w:val="006157D8"/>
    <w:rsid w:val="00616062"/>
    <w:rsid w:val="006168CF"/>
    <w:rsid w:val="00616952"/>
    <w:rsid w:val="00616BAF"/>
    <w:rsid w:val="00617303"/>
    <w:rsid w:val="00617443"/>
    <w:rsid w:val="00617552"/>
    <w:rsid w:val="00617B39"/>
    <w:rsid w:val="006201A4"/>
    <w:rsid w:val="0062119A"/>
    <w:rsid w:val="00621201"/>
    <w:rsid w:val="00621206"/>
    <w:rsid w:val="006213E6"/>
    <w:rsid w:val="00621A5D"/>
    <w:rsid w:val="00621F86"/>
    <w:rsid w:val="00621FCE"/>
    <w:rsid w:val="00623480"/>
    <w:rsid w:val="006234F2"/>
    <w:rsid w:val="0062476C"/>
    <w:rsid w:val="0062481D"/>
    <w:rsid w:val="00624B12"/>
    <w:rsid w:val="00624B9A"/>
    <w:rsid w:val="0062548D"/>
    <w:rsid w:val="00625AA9"/>
    <w:rsid w:val="006262DB"/>
    <w:rsid w:val="006263BD"/>
    <w:rsid w:val="00626BF8"/>
    <w:rsid w:val="00626E48"/>
    <w:rsid w:val="00626EC9"/>
    <w:rsid w:val="00627194"/>
    <w:rsid w:val="00627255"/>
    <w:rsid w:val="00627315"/>
    <w:rsid w:val="00627473"/>
    <w:rsid w:val="00627598"/>
    <w:rsid w:val="00627A05"/>
    <w:rsid w:val="0063017D"/>
    <w:rsid w:val="006302AE"/>
    <w:rsid w:val="00630409"/>
    <w:rsid w:val="00630A3C"/>
    <w:rsid w:val="00630E00"/>
    <w:rsid w:val="00631C78"/>
    <w:rsid w:val="00631EAD"/>
    <w:rsid w:val="00631FFB"/>
    <w:rsid w:val="00632345"/>
    <w:rsid w:val="006327EA"/>
    <w:rsid w:val="00632931"/>
    <w:rsid w:val="00632B2F"/>
    <w:rsid w:val="00632DC3"/>
    <w:rsid w:val="006331AB"/>
    <w:rsid w:val="00633290"/>
    <w:rsid w:val="00633619"/>
    <w:rsid w:val="006336BB"/>
    <w:rsid w:val="00633BA2"/>
    <w:rsid w:val="00633CD8"/>
    <w:rsid w:val="006344E4"/>
    <w:rsid w:val="00634D67"/>
    <w:rsid w:val="00635600"/>
    <w:rsid w:val="006356A3"/>
    <w:rsid w:val="00635B69"/>
    <w:rsid w:val="00636188"/>
    <w:rsid w:val="00636EEE"/>
    <w:rsid w:val="00637077"/>
    <w:rsid w:val="00637393"/>
    <w:rsid w:val="00637FCC"/>
    <w:rsid w:val="00637FFE"/>
    <w:rsid w:val="00640277"/>
    <w:rsid w:val="006404F7"/>
    <w:rsid w:val="00640C8C"/>
    <w:rsid w:val="006410A4"/>
    <w:rsid w:val="006424F7"/>
    <w:rsid w:val="00642B98"/>
    <w:rsid w:val="00643CFF"/>
    <w:rsid w:val="00643D6C"/>
    <w:rsid w:val="00645053"/>
    <w:rsid w:val="00645123"/>
    <w:rsid w:val="006456C1"/>
    <w:rsid w:val="006459D6"/>
    <w:rsid w:val="00646538"/>
    <w:rsid w:val="006466AA"/>
    <w:rsid w:val="00646B00"/>
    <w:rsid w:val="00646B7C"/>
    <w:rsid w:val="00646EBC"/>
    <w:rsid w:val="00646F54"/>
    <w:rsid w:val="00647162"/>
    <w:rsid w:val="00647661"/>
    <w:rsid w:val="00647ECE"/>
    <w:rsid w:val="0065044A"/>
    <w:rsid w:val="006504B8"/>
    <w:rsid w:val="00650697"/>
    <w:rsid w:val="006511DF"/>
    <w:rsid w:val="006518DF"/>
    <w:rsid w:val="00651A37"/>
    <w:rsid w:val="00651E37"/>
    <w:rsid w:val="00652205"/>
    <w:rsid w:val="0065279C"/>
    <w:rsid w:val="00652C53"/>
    <w:rsid w:val="00653033"/>
    <w:rsid w:val="006534C3"/>
    <w:rsid w:val="00653A8D"/>
    <w:rsid w:val="006542BB"/>
    <w:rsid w:val="006547C0"/>
    <w:rsid w:val="006547F2"/>
    <w:rsid w:val="00655515"/>
    <w:rsid w:val="0065576B"/>
    <w:rsid w:val="00655A96"/>
    <w:rsid w:val="00655F49"/>
    <w:rsid w:val="00655F71"/>
    <w:rsid w:val="0065621F"/>
    <w:rsid w:val="006569F6"/>
    <w:rsid w:val="0065768D"/>
    <w:rsid w:val="00660061"/>
    <w:rsid w:val="00660276"/>
    <w:rsid w:val="00660D59"/>
    <w:rsid w:val="00660DE4"/>
    <w:rsid w:val="006616E1"/>
    <w:rsid w:val="0066198D"/>
    <w:rsid w:val="00662177"/>
    <w:rsid w:val="0066240C"/>
    <w:rsid w:val="00662630"/>
    <w:rsid w:val="00662C17"/>
    <w:rsid w:val="00662FD1"/>
    <w:rsid w:val="00663575"/>
    <w:rsid w:val="00663866"/>
    <w:rsid w:val="00663B3A"/>
    <w:rsid w:val="00663F29"/>
    <w:rsid w:val="00663F5F"/>
    <w:rsid w:val="0066443F"/>
    <w:rsid w:val="0066468C"/>
    <w:rsid w:val="00664724"/>
    <w:rsid w:val="00664AC2"/>
    <w:rsid w:val="00665029"/>
    <w:rsid w:val="00665932"/>
    <w:rsid w:val="00665B11"/>
    <w:rsid w:val="0066611D"/>
    <w:rsid w:val="0066642F"/>
    <w:rsid w:val="00667A90"/>
    <w:rsid w:val="006706D6"/>
    <w:rsid w:val="00670B75"/>
    <w:rsid w:val="00671BB7"/>
    <w:rsid w:val="00671C05"/>
    <w:rsid w:val="00672104"/>
    <w:rsid w:val="00672779"/>
    <w:rsid w:val="00672F71"/>
    <w:rsid w:val="00674F93"/>
    <w:rsid w:val="00675200"/>
    <w:rsid w:val="00675224"/>
    <w:rsid w:val="006757B9"/>
    <w:rsid w:val="006758F7"/>
    <w:rsid w:val="00676531"/>
    <w:rsid w:val="00676BA6"/>
    <w:rsid w:val="00677602"/>
    <w:rsid w:val="00677A2F"/>
    <w:rsid w:val="00677C50"/>
    <w:rsid w:val="00677D99"/>
    <w:rsid w:val="00680163"/>
    <w:rsid w:val="0068045B"/>
    <w:rsid w:val="00681C23"/>
    <w:rsid w:val="0068298F"/>
    <w:rsid w:val="00682BE1"/>
    <w:rsid w:val="006831C3"/>
    <w:rsid w:val="00683672"/>
    <w:rsid w:val="00683870"/>
    <w:rsid w:val="0068419E"/>
    <w:rsid w:val="006852F6"/>
    <w:rsid w:val="0068549C"/>
    <w:rsid w:val="00685C7B"/>
    <w:rsid w:val="00685EA1"/>
    <w:rsid w:val="00685FF9"/>
    <w:rsid w:val="00686259"/>
    <w:rsid w:val="00686AC6"/>
    <w:rsid w:val="00686BA0"/>
    <w:rsid w:val="00687085"/>
    <w:rsid w:val="006873DE"/>
    <w:rsid w:val="006876B1"/>
    <w:rsid w:val="006878D5"/>
    <w:rsid w:val="00687DF1"/>
    <w:rsid w:val="0069052E"/>
    <w:rsid w:val="006906E4"/>
    <w:rsid w:val="0069073C"/>
    <w:rsid w:val="00690B75"/>
    <w:rsid w:val="00691AC0"/>
    <w:rsid w:val="00691DC0"/>
    <w:rsid w:val="00692695"/>
    <w:rsid w:val="00692793"/>
    <w:rsid w:val="00692B68"/>
    <w:rsid w:val="006930BF"/>
    <w:rsid w:val="006935B1"/>
    <w:rsid w:val="006941DF"/>
    <w:rsid w:val="00694328"/>
    <w:rsid w:val="00694364"/>
    <w:rsid w:val="00694F25"/>
    <w:rsid w:val="006954A2"/>
    <w:rsid w:val="00695CFC"/>
    <w:rsid w:val="00696209"/>
    <w:rsid w:val="00696326"/>
    <w:rsid w:val="00696483"/>
    <w:rsid w:val="006965E5"/>
    <w:rsid w:val="0069670A"/>
    <w:rsid w:val="006967F6"/>
    <w:rsid w:val="00696F1F"/>
    <w:rsid w:val="00696FD5"/>
    <w:rsid w:val="00697397"/>
    <w:rsid w:val="006973B4"/>
    <w:rsid w:val="00697564"/>
    <w:rsid w:val="00697A56"/>
    <w:rsid w:val="006A09C6"/>
    <w:rsid w:val="006A0D2C"/>
    <w:rsid w:val="006A12F1"/>
    <w:rsid w:val="006A17D6"/>
    <w:rsid w:val="006A1A3A"/>
    <w:rsid w:val="006A2326"/>
    <w:rsid w:val="006A2C49"/>
    <w:rsid w:val="006A2C57"/>
    <w:rsid w:val="006A2F95"/>
    <w:rsid w:val="006A30AF"/>
    <w:rsid w:val="006A3529"/>
    <w:rsid w:val="006A4B76"/>
    <w:rsid w:val="006A57E3"/>
    <w:rsid w:val="006A5B31"/>
    <w:rsid w:val="006A5C23"/>
    <w:rsid w:val="006A600F"/>
    <w:rsid w:val="006A605C"/>
    <w:rsid w:val="006A61E0"/>
    <w:rsid w:val="006A7F94"/>
    <w:rsid w:val="006B094C"/>
    <w:rsid w:val="006B0B21"/>
    <w:rsid w:val="006B0B98"/>
    <w:rsid w:val="006B1195"/>
    <w:rsid w:val="006B1F84"/>
    <w:rsid w:val="006B36F0"/>
    <w:rsid w:val="006B469E"/>
    <w:rsid w:val="006B4977"/>
    <w:rsid w:val="006B4DFE"/>
    <w:rsid w:val="006B55D9"/>
    <w:rsid w:val="006B65A7"/>
    <w:rsid w:val="006B6BFA"/>
    <w:rsid w:val="006B7092"/>
    <w:rsid w:val="006B73CA"/>
    <w:rsid w:val="006B7482"/>
    <w:rsid w:val="006B764F"/>
    <w:rsid w:val="006B7D8C"/>
    <w:rsid w:val="006C0569"/>
    <w:rsid w:val="006C0860"/>
    <w:rsid w:val="006C0A45"/>
    <w:rsid w:val="006C0BCA"/>
    <w:rsid w:val="006C1AC9"/>
    <w:rsid w:val="006C2246"/>
    <w:rsid w:val="006C23D1"/>
    <w:rsid w:val="006C281A"/>
    <w:rsid w:val="006C2B82"/>
    <w:rsid w:val="006C2FB8"/>
    <w:rsid w:val="006C30E8"/>
    <w:rsid w:val="006C3293"/>
    <w:rsid w:val="006C3721"/>
    <w:rsid w:val="006C3C78"/>
    <w:rsid w:val="006C3E15"/>
    <w:rsid w:val="006C4B71"/>
    <w:rsid w:val="006C5695"/>
    <w:rsid w:val="006C57C4"/>
    <w:rsid w:val="006C5877"/>
    <w:rsid w:val="006C59F6"/>
    <w:rsid w:val="006C5B0D"/>
    <w:rsid w:val="006C6252"/>
    <w:rsid w:val="006C63C8"/>
    <w:rsid w:val="006C646A"/>
    <w:rsid w:val="006C6DD4"/>
    <w:rsid w:val="006C75BC"/>
    <w:rsid w:val="006C799D"/>
    <w:rsid w:val="006D03FA"/>
    <w:rsid w:val="006D0836"/>
    <w:rsid w:val="006D0995"/>
    <w:rsid w:val="006D0D40"/>
    <w:rsid w:val="006D1228"/>
    <w:rsid w:val="006D1670"/>
    <w:rsid w:val="006D204C"/>
    <w:rsid w:val="006D39C5"/>
    <w:rsid w:val="006D3DA7"/>
    <w:rsid w:val="006D48E5"/>
    <w:rsid w:val="006D4DFC"/>
    <w:rsid w:val="006D5033"/>
    <w:rsid w:val="006D5064"/>
    <w:rsid w:val="006D5176"/>
    <w:rsid w:val="006D532B"/>
    <w:rsid w:val="006D57B1"/>
    <w:rsid w:val="006D62F0"/>
    <w:rsid w:val="006D64C5"/>
    <w:rsid w:val="006D6843"/>
    <w:rsid w:val="006D6963"/>
    <w:rsid w:val="006D7749"/>
    <w:rsid w:val="006D7751"/>
    <w:rsid w:val="006D7CB5"/>
    <w:rsid w:val="006E0439"/>
    <w:rsid w:val="006E0A0D"/>
    <w:rsid w:val="006E1143"/>
    <w:rsid w:val="006E11C4"/>
    <w:rsid w:val="006E1361"/>
    <w:rsid w:val="006E1889"/>
    <w:rsid w:val="006E1DBB"/>
    <w:rsid w:val="006E2030"/>
    <w:rsid w:val="006E2205"/>
    <w:rsid w:val="006E250B"/>
    <w:rsid w:val="006E2552"/>
    <w:rsid w:val="006E2A2E"/>
    <w:rsid w:val="006E2D11"/>
    <w:rsid w:val="006E2F41"/>
    <w:rsid w:val="006E3080"/>
    <w:rsid w:val="006E343C"/>
    <w:rsid w:val="006E37AF"/>
    <w:rsid w:val="006E3E61"/>
    <w:rsid w:val="006E45D9"/>
    <w:rsid w:val="006E4B5C"/>
    <w:rsid w:val="006E4D3F"/>
    <w:rsid w:val="006E4EEA"/>
    <w:rsid w:val="006E54BE"/>
    <w:rsid w:val="006E57F6"/>
    <w:rsid w:val="006E5A2A"/>
    <w:rsid w:val="006E5A9B"/>
    <w:rsid w:val="006E5D5D"/>
    <w:rsid w:val="006E6488"/>
    <w:rsid w:val="006E6755"/>
    <w:rsid w:val="006E689B"/>
    <w:rsid w:val="006E6AD4"/>
    <w:rsid w:val="006E73B6"/>
    <w:rsid w:val="006E7B9C"/>
    <w:rsid w:val="006E7EB3"/>
    <w:rsid w:val="006F02D5"/>
    <w:rsid w:val="006F08B3"/>
    <w:rsid w:val="006F096F"/>
    <w:rsid w:val="006F1049"/>
    <w:rsid w:val="006F1383"/>
    <w:rsid w:val="006F1870"/>
    <w:rsid w:val="006F2280"/>
    <w:rsid w:val="006F2355"/>
    <w:rsid w:val="006F26EB"/>
    <w:rsid w:val="006F302E"/>
    <w:rsid w:val="006F33CD"/>
    <w:rsid w:val="006F35DA"/>
    <w:rsid w:val="006F3722"/>
    <w:rsid w:val="006F3A54"/>
    <w:rsid w:val="006F3BE8"/>
    <w:rsid w:val="006F407A"/>
    <w:rsid w:val="006F4374"/>
    <w:rsid w:val="006F4C2B"/>
    <w:rsid w:val="006F5E54"/>
    <w:rsid w:val="006F5EFD"/>
    <w:rsid w:val="006F647D"/>
    <w:rsid w:val="006F7143"/>
    <w:rsid w:val="006F7680"/>
    <w:rsid w:val="006F7902"/>
    <w:rsid w:val="006F7ED9"/>
    <w:rsid w:val="0070002F"/>
    <w:rsid w:val="00700114"/>
    <w:rsid w:val="00700515"/>
    <w:rsid w:val="00700DF4"/>
    <w:rsid w:val="007017AF"/>
    <w:rsid w:val="007017F5"/>
    <w:rsid w:val="00701812"/>
    <w:rsid w:val="0070301E"/>
    <w:rsid w:val="00703AFD"/>
    <w:rsid w:val="00703B47"/>
    <w:rsid w:val="00703C3B"/>
    <w:rsid w:val="00704245"/>
    <w:rsid w:val="00704803"/>
    <w:rsid w:val="00704913"/>
    <w:rsid w:val="00704D4D"/>
    <w:rsid w:val="007050D9"/>
    <w:rsid w:val="00705365"/>
    <w:rsid w:val="00705AC5"/>
    <w:rsid w:val="00705B75"/>
    <w:rsid w:val="0070601F"/>
    <w:rsid w:val="007066A7"/>
    <w:rsid w:val="00706968"/>
    <w:rsid w:val="00706BC3"/>
    <w:rsid w:val="00707490"/>
    <w:rsid w:val="00707575"/>
    <w:rsid w:val="0070779D"/>
    <w:rsid w:val="00707EBA"/>
    <w:rsid w:val="00710517"/>
    <w:rsid w:val="00710DA3"/>
    <w:rsid w:val="00710F2E"/>
    <w:rsid w:val="007110E9"/>
    <w:rsid w:val="00711560"/>
    <w:rsid w:val="00711AC9"/>
    <w:rsid w:val="007124D1"/>
    <w:rsid w:val="007126C1"/>
    <w:rsid w:val="00713AE8"/>
    <w:rsid w:val="00713AF3"/>
    <w:rsid w:val="00713E01"/>
    <w:rsid w:val="00713EBD"/>
    <w:rsid w:val="00713FF6"/>
    <w:rsid w:val="00714441"/>
    <w:rsid w:val="0071535F"/>
    <w:rsid w:val="0071552C"/>
    <w:rsid w:val="00715B14"/>
    <w:rsid w:val="00715E5B"/>
    <w:rsid w:val="00716074"/>
    <w:rsid w:val="007160CB"/>
    <w:rsid w:val="00716142"/>
    <w:rsid w:val="00716472"/>
    <w:rsid w:val="0071655A"/>
    <w:rsid w:val="0071673B"/>
    <w:rsid w:val="007173A2"/>
    <w:rsid w:val="0071773C"/>
    <w:rsid w:val="00717789"/>
    <w:rsid w:val="00717992"/>
    <w:rsid w:val="007179ED"/>
    <w:rsid w:val="00717C92"/>
    <w:rsid w:val="00720011"/>
    <w:rsid w:val="007200BA"/>
    <w:rsid w:val="00720381"/>
    <w:rsid w:val="007203B3"/>
    <w:rsid w:val="0072144D"/>
    <w:rsid w:val="007215E5"/>
    <w:rsid w:val="00721A21"/>
    <w:rsid w:val="00721B08"/>
    <w:rsid w:val="00721C29"/>
    <w:rsid w:val="007225AE"/>
    <w:rsid w:val="00723805"/>
    <w:rsid w:val="00724569"/>
    <w:rsid w:val="00725477"/>
    <w:rsid w:val="00725D93"/>
    <w:rsid w:val="00725FE0"/>
    <w:rsid w:val="007265AD"/>
    <w:rsid w:val="007265C1"/>
    <w:rsid w:val="00726684"/>
    <w:rsid w:val="00726922"/>
    <w:rsid w:val="00726ECA"/>
    <w:rsid w:val="00726FBC"/>
    <w:rsid w:val="00727367"/>
    <w:rsid w:val="007273CB"/>
    <w:rsid w:val="007279FB"/>
    <w:rsid w:val="0073010E"/>
    <w:rsid w:val="0073056C"/>
    <w:rsid w:val="007312B4"/>
    <w:rsid w:val="0073139A"/>
    <w:rsid w:val="007316D8"/>
    <w:rsid w:val="00731B6C"/>
    <w:rsid w:val="00731CED"/>
    <w:rsid w:val="00731DCC"/>
    <w:rsid w:val="007323A3"/>
    <w:rsid w:val="0073284B"/>
    <w:rsid w:val="00732A70"/>
    <w:rsid w:val="00733566"/>
    <w:rsid w:val="00733D72"/>
    <w:rsid w:val="00733EE6"/>
    <w:rsid w:val="007342D7"/>
    <w:rsid w:val="00734495"/>
    <w:rsid w:val="007348C1"/>
    <w:rsid w:val="007348CA"/>
    <w:rsid w:val="0073494F"/>
    <w:rsid w:val="00735252"/>
    <w:rsid w:val="00735651"/>
    <w:rsid w:val="00735656"/>
    <w:rsid w:val="00735B17"/>
    <w:rsid w:val="007360DC"/>
    <w:rsid w:val="0073671C"/>
    <w:rsid w:val="0073685A"/>
    <w:rsid w:val="00736982"/>
    <w:rsid w:val="0073699D"/>
    <w:rsid w:val="00736BCC"/>
    <w:rsid w:val="00736E10"/>
    <w:rsid w:val="00737000"/>
    <w:rsid w:val="00737367"/>
    <w:rsid w:val="00737455"/>
    <w:rsid w:val="00737998"/>
    <w:rsid w:val="00737C35"/>
    <w:rsid w:val="007401B8"/>
    <w:rsid w:val="007409EB"/>
    <w:rsid w:val="0074192E"/>
    <w:rsid w:val="00742064"/>
    <w:rsid w:val="007420D7"/>
    <w:rsid w:val="0074219F"/>
    <w:rsid w:val="007425A4"/>
    <w:rsid w:val="00742FE0"/>
    <w:rsid w:val="00743471"/>
    <w:rsid w:val="00743613"/>
    <w:rsid w:val="00743780"/>
    <w:rsid w:val="007439B8"/>
    <w:rsid w:val="00743C21"/>
    <w:rsid w:val="0074402B"/>
    <w:rsid w:val="007440A0"/>
    <w:rsid w:val="00744B7B"/>
    <w:rsid w:val="007451A6"/>
    <w:rsid w:val="00745A18"/>
    <w:rsid w:val="00746143"/>
    <w:rsid w:val="00746B28"/>
    <w:rsid w:val="00746BBB"/>
    <w:rsid w:val="00746BFA"/>
    <w:rsid w:val="00746F92"/>
    <w:rsid w:val="00747515"/>
    <w:rsid w:val="007477EA"/>
    <w:rsid w:val="00747A90"/>
    <w:rsid w:val="00747AEE"/>
    <w:rsid w:val="007503FD"/>
    <w:rsid w:val="0075043E"/>
    <w:rsid w:val="0075069D"/>
    <w:rsid w:val="00750884"/>
    <w:rsid w:val="00750984"/>
    <w:rsid w:val="00750D5A"/>
    <w:rsid w:val="00750DB2"/>
    <w:rsid w:val="00750FB4"/>
    <w:rsid w:val="007513D4"/>
    <w:rsid w:val="007516E4"/>
    <w:rsid w:val="00751931"/>
    <w:rsid w:val="00751BAB"/>
    <w:rsid w:val="00751CC3"/>
    <w:rsid w:val="00751D3E"/>
    <w:rsid w:val="00751EF5"/>
    <w:rsid w:val="00751F00"/>
    <w:rsid w:val="007526B1"/>
    <w:rsid w:val="007528CD"/>
    <w:rsid w:val="00752AE8"/>
    <w:rsid w:val="00752D76"/>
    <w:rsid w:val="007532D0"/>
    <w:rsid w:val="00753713"/>
    <w:rsid w:val="007539A6"/>
    <w:rsid w:val="00753C52"/>
    <w:rsid w:val="00753DBA"/>
    <w:rsid w:val="007541CA"/>
    <w:rsid w:val="00754735"/>
    <w:rsid w:val="00754B5F"/>
    <w:rsid w:val="00754BBE"/>
    <w:rsid w:val="007576F5"/>
    <w:rsid w:val="00757872"/>
    <w:rsid w:val="00757A4E"/>
    <w:rsid w:val="007602F0"/>
    <w:rsid w:val="007605E5"/>
    <w:rsid w:val="00760821"/>
    <w:rsid w:val="00760DA3"/>
    <w:rsid w:val="00760E5B"/>
    <w:rsid w:val="00761683"/>
    <w:rsid w:val="00762434"/>
    <w:rsid w:val="007629C0"/>
    <w:rsid w:val="007629C9"/>
    <w:rsid w:val="00762D93"/>
    <w:rsid w:val="00763BE0"/>
    <w:rsid w:val="00763E80"/>
    <w:rsid w:val="00763F54"/>
    <w:rsid w:val="00763F60"/>
    <w:rsid w:val="00764067"/>
    <w:rsid w:val="00765B8F"/>
    <w:rsid w:val="00765D06"/>
    <w:rsid w:val="00765D95"/>
    <w:rsid w:val="00766416"/>
    <w:rsid w:val="0076642D"/>
    <w:rsid w:val="0076654B"/>
    <w:rsid w:val="0076695B"/>
    <w:rsid w:val="00770768"/>
    <w:rsid w:val="00770AB6"/>
    <w:rsid w:val="00770D80"/>
    <w:rsid w:val="00770D90"/>
    <w:rsid w:val="0077103C"/>
    <w:rsid w:val="00771590"/>
    <w:rsid w:val="00771CA8"/>
    <w:rsid w:val="00772065"/>
    <w:rsid w:val="0077218C"/>
    <w:rsid w:val="0077289B"/>
    <w:rsid w:val="00772E12"/>
    <w:rsid w:val="00772F47"/>
    <w:rsid w:val="00773412"/>
    <w:rsid w:val="007735BE"/>
    <w:rsid w:val="00773607"/>
    <w:rsid w:val="007737AC"/>
    <w:rsid w:val="007742E8"/>
    <w:rsid w:val="00774355"/>
    <w:rsid w:val="007744A6"/>
    <w:rsid w:val="00774DD7"/>
    <w:rsid w:val="007757F2"/>
    <w:rsid w:val="0077629F"/>
    <w:rsid w:val="00776683"/>
    <w:rsid w:val="00776DD0"/>
    <w:rsid w:val="00777F15"/>
    <w:rsid w:val="007802A1"/>
    <w:rsid w:val="007806EB"/>
    <w:rsid w:val="00780945"/>
    <w:rsid w:val="00781215"/>
    <w:rsid w:val="00781909"/>
    <w:rsid w:val="007823CB"/>
    <w:rsid w:val="0078266A"/>
    <w:rsid w:val="007829BF"/>
    <w:rsid w:val="00782B27"/>
    <w:rsid w:val="00782B67"/>
    <w:rsid w:val="00782B81"/>
    <w:rsid w:val="00782DD5"/>
    <w:rsid w:val="0078349A"/>
    <w:rsid w:val="00783697"/>
    <w:rsid w:val="00783853"/>
    <w:rsid w:val="00784171"/>
    <w:rsid w:val="00784617"/>
    <w:rsid w:val="00784709"/>
    <w:rsid w:val="00784DE8"/>
    <w:rsid w:val="00785363"/>
    <w:rsid w:val="00785CB2"/>
    <w:rsid w:val="00785CD8"/>
    <w:rsid w:val="00785EF9"/>
    <w:rsid w:val="007868BD"/>
    <w:rsid w:val="00786B9F"/>
    <w:rsid w:val="00786DEC"/>
    <w:rsid w:val="00786F93"/>
    <w:rsid w:val="0078718A"/>
    <w:rsid w:val="00787D65"/>
    <w:rsid w:val="00787E62"/>
    <w:rsid w:val="00790DCA"/>
    <w:rsid w:val="00791E0E"/>
    <w:rsid w:val="00791F6D"/>
    <w:rsid w:val="007926B3"/>
    <w:rsid w:val="0079304F"/>
    <w:rsid w:val="00793216"/>
    <w:rsid w:val="007937F2"/>
    <w:rsid w:val="00794173"/>
    <w:rsid w:val="00794523"/>
    <w:rsid w:val="00794A23"/>
    <w:rsid w:val="00794BFE"/>
    <w:rsid w:val="00794F0F"/>
    <w:rsid w:val="00794FB9"/>
    <w:rsid w:val="00795538"/>
    <w:rsid w:val="007955D0"/>
    <w:rsid w:val="007955F1"/>
    <w:rsid w:val="007956CC"/>
    <w:rsid w:val="0079571A"/>
    <w:rsid w:val="00795B72"/>
    <w:rsid w:val="00796073"/>
    <w:rsid w:val="00796948"/>
    <w:rsid w:val="00796961"/>
    <w:rsid w:val="00796F2C"/>
    <w:rsid w:val="00797208"/>
    <w:rsid w:val="007A030A"/>
    <w:rsid w:val="007A07A2"/>
    <w:rsid w:val="007A0800"/>
    <w:rsid w:val="007A0882"/>
    <w:rsid w:val="007A1799"/>
    <w:rsid w:val="007A21CA"/>
    <w:rsid w:val="007A252D"/>
    <w:rsid w:val="007A3130"/>
    <w:rsid w:val="007A36AA"/>
    <w:rsid w:val="007A3702"/>
    <w:rsid w:val="007A386C"/>
    <w:rsid w:val="007A38F4"/>
    <w:rsid w:val="007A39FF"/>
    <w:rsid w:val="007A3F67"/>
    <w:rsid w:val="007A456C"/>
    <w:rsid w:val="007A4DB1"/>
    <w:rsid w:val="007A533F"/>
    <w:rsid w:val="007A54E0"/>
    <w:rsid w:val="007A5AD8"/>
    <w:rsid w:val="007A5C4D"/>
    <w:rsid w:val="007A5E88"/>
    <w:rsid w:val="007A5EC8"/>
    <w:rsid w:val="007A6D10"/>
    <w:rsid w:val="007A6DB5"/>
    <w:rsid w:val="007A705B"/>
    <w:rsid w:val="007A72EF"/>
    <w:rsid w:val="007A757E"/>
    <w:rsid w:val="007A7606"/>
    <w:rsid w:val="007A7DF2"/>
    <w:rsid w:val="007B0435"/>
    <w:rsid w:val="007B06AE"/>
    <w:rsid w:val="007B1FDC"/>
    <w:rsid w:val="007B2F8C"/>
    <w:rsid w:val="007B34B0"/>
    <w:rsid w:val="007B3B77"/>
    <w:rsid w:val="007B3BFD"/>
    <w:rsid w:val="007B4173"/>
    <w:rsid w:val="007B45C1"/>
    <w:rsid w:val="007B4F02"/>
    <w:rsid w:val="007B5098"/>
    <w:rsid w:val="007B5420"/>
    <w:rsid w:val="007B5A86"/>
    <w:rsid w:val="007B60C8"/>
    <w:rsid w:val="007B63D6"/>
    <w:rsid w:val="007B6525"/>
    <w:rsid w:val="007B6C10"/>
    <w:rsid w:val="007B78B8"/>
    <w:rsid w:val="007B7CB2"/>
    <w:rsid w:val="007B7CFF"/>
    <w:rsid w:val="007C0812"/>
    <w:rsid w:val="007C0EEB"/>
    <w:rsid w:val="007C12D6"/>
    <w:rsid w:val="007C18FC"/>
    <w:rsid w:val="007C1C46"/>
    <w:rsid w:val="007C1DB5"/>
    <w:rsid w:val="007C2C32"/>
    <w:rsid w:val="007C2E3E"/>
    <w:rsid w:val="007C2E96"/>
    <w:rsid w:val="007C3671"/>
    <w:rsid w:val="007C36F7"/>
    <w:rsid w:val="007C3FA4"/>
    <w:rsid w:val="007C428E"/>
    <w:rsid w:val="007C45B1"/>
    <w:rsid w:val="007C4685"/>
    <w:rsid w:val="007C47D8"/>
    <w:rsid w:val="007C499E"/>
    <w:rsid w:val="007C6046"/>
    <w:rsid w:val="007C6199"/>
    <w:rsid w:val="007C623D"/>
    <w:rsid w:val="007C62AB"/>
    <w:rsid w:val="007C6532"/>
    <w:rsid w:val="007C6CDC"/>
    <w:rsid w:val="007C6DC3"/>
    <w:rsid w:val="007C7347"/>
    <w:rsid w:val="007C798A"/>
    <w:rsid w:val="007C7AE8"/>
    <w:rsid w:val="007D02D0"/>
    <w:rsid w:val="007D08E5"/>
    <w:rsid w:val="007D0A1B"/>
    <w:rsid w:val="007D0D53"/>
    <w:rsid w:val="007D0F5D"/>
    <w:rsid w:val="007D1176"/>
    <w:rsid w:val="007D11E3"/>
    <w:rsid w:val="007D14A8"/>
    <w:rsid w:val="007D2042"/>
    <w:rsid w:val="007D2085"/>
    <w:rsid w:val="007D237D"/>
    <w:rsid w:val="007D23E8"/>
    <w:rsid w:val="007D26DE"/>
    <w:rsid w:val="007D2C4B"/>
    <w:rsid w:val="007D32FB"/>
    <w:rsid w:val="007D341B"/>
    <w:rsid w:val="007D3548"/>
    <w:rsid w:val="007D35F7"/>
    <w:rsid w:val="007D37F2"/>
    <w:rsid w:val="007D393D"/>
    <w:rsid w:val="007D3E81"/>
    <w:rsid w:val="007D3EF7"/>
    <w:rsid w:val="007D411F"/>
    <w:rsid w:val="007D41C1"/>
    <w:rsid w:val="007D4526"/>
    <w:rsid w:val="007D502E"/>
    <w:rsid w:val="007D545C"/>
    <w:rsid w:val="007D58ED"/>
    <w:rsid w:val="007D5AEB"/>
    <w:rsid w:val="007D5DA2"/>
    <w:rsid w:val="007D6209"/>
    <w:rsid w:val="007D7D17"/>
    <w:rsid w:val="007E0777"/>
    <w:rsid w:val="007E080C"/>
    <w:rsid w:val="007E0A51"/>
    <w:rsid w:val="007E0F25"/>
    <w:rsid w:val="007E10AA"/>
    <w:rsid w:val="007E1D87"/>
    <w:rsid w:val="007E250E"/>
    <w:rsid w:val="007E297A"/>
    <w:rsid w:val="007E3646"/>
    <w:rsid w:val="007E403C"/>
    <w:rsid w:val="007E4F30"/>
    <w:rsid w:val="007E53FD"/>
    <w:rsid w:val="007E598C"/>
    <w:rsid w:val="007E5CF0"/>
    <w:rsid w:val="007E5ED6"/>
    <w:rsid w:val="007E6F97"/>
    <w:rsid w:val="007E7C5D"/>
    <w:rsid w:val="007E7FA9"/>
    <w:rsid w:val="007F04E9"/>
    <w:rsid w:val="007F0AEC"/>
    <w:rsid w:val="007F0C50"/>
    <w:rsid w:val="007F15E8"/>
    <w:rsid w:val="007F1815"/>
    <w:rsid w:val="007F19F9"/>
    <w:rsid w:val="007F1A24"/>
    <w:rsid w:val="007F1E8D"/>
    <w:rsid w:val="007F26D8"/>
    <w:rsid w:val="007F27DB"/>
    <w:rsid w:val="007F2AEF"/>
    <w:rsid w:val="007F2DA4"/>
    <w:rsid w:val="007F312B"/>
    <w:rsid w:val="007F34E7"/>
    <w:rsid w:val="007F3657"/>
    <w:rsid w:val="007F3FC8"/>
    <w:rsid w:val="007F417E"/>
    <w:rsid w:val="007F4B51"/>
    <w:rsid w:val="007F4C48"/>
    <w:rsid w:val="007F52A5"/>
    <w:rsid w:val="007F5423"/>
    <w:rsid w:val="007F5660"/>
    <w:rsid w:val="007F5A2C"/>
    <w:rsid w:val="007F67E2"/>
    <w:rsid w:val="007F7692"/>
    <w:rsid w:val="007F78D8"/>
    <w:rsid w:val="007F7B66"/>
    <w:rsid w:val="00800723"/>
    <w:rsid w:val="00800B21"/>
    <w:rsid w:val="00800F9A"/>
    <w:rsid w:val="008017F3"/>
    <w:rsid w:val="008019C4"/>
    <w:rsid w:val="0080236D"/>
    <w:rsid w:val="008024DC"/>
    <w:rsid w:val="00802562"/>
    <w:rsid w:val="008026D9"/>
    <w:rsid w:val="008028CC"/>
    <w:rsid w:val="00802EEB"/>
    <w:rsid w:val="00803546"/>
    <w:rsid w:val="008038C9"/>
    <w:rsid w:val="00803F66"/>
    <w:rsid w:val="008045F3"/>
    <w:rsid w:val="00804946"/>
    <w:rsid w:val="00804B58"/>
    <w:rsid w:val="00804E73"/>
    <w:rsid w:val="00805046"/>
    <w:rsid w:val="008056CC"/>
    <w:rsid w:val="008058BE"/>
    <w:rsid w:val="00805A30"/>
    <w:rsid w:val="00805E40"/>
    <w:rsid w:val="008060D8"/>
    <w:rsid w:val="008064B5"/>
    <w:rsid w:val="008068C3"/>
    <w:rsid w:val="00806D6C"/>
    <w:rsid w:val="00807FE4"/>
    <w:rsid w:val="008106A7"/>
    <w:rsid w:val="008106D4"/>
    <w:rsid w:val="008108CA"/>
    <w:rsid w:val="00810935"/>
    <w:rsid w:val="008109CD"/>
    <w:rsid w:val="00811169"/>
    <w:rsid w:val="00811E71"/>
    <w:rsid w:val="00811ED0"/>
    <w:rsid w:val="008122EF"/>
    <w:rsid w:val="008124D8"/>
    <w:rsid w:val="00812524"/>
    <w:rsid w:val="00812889"/>
    <w:rsid w:val="00814543"/>
    <w:rsid w:val="00814702"/>
    <w:rsid w:val="00815869"/>
    <w:rsid w:val="00815D14"/>
    <w:rsid w:val="008162A2"/>
    <w:rsid w:val="008167F8"/>
    <w:rsid w:val="00817022"/>
    <w:rsid w:val="008170E8"/>
    <w:rsid w:val="00817704"/>
    <w:rsid w:val="00817717"/>
    <w:rsid w:val="00817990"/>
    <w:rsid w:val="00817AC2"/>
    <w:rsid w:val="00817EBB"/>
    <w:rsid w:val="008202E0"/>
    <w:rsid w:val="00820368"/>
    <w:rsid w:val="008204A5"/>
    <w:rsid w:val="008207DE"/>
    <w:rsid w:val="00820A7D"/>
    <w:rsid w:val="008212D3"/>
    <w:rsid w:val="00821756"/>
    <w:rsid w:val="008219B0"/>
    <w:rsid w:val="00821C7C"/>
    <w:rsid w:val="008223D9"/>
    <w:rsid w:val="00822929"/>
    <w:rsid w:val="00823437"/>
    <w:rsid w:val="008237D8"/>
    <w:rsid w:val="008241A3"/>
    <w:rsid w:val="008251F2"/>
    <w:rsid w:val="008254EB"/>
    <w:rsid w:val="00825A95"/>
    <w:rsid w:val="00825DB7"/>
    <w:rsid w:val="00826354"/>
    <w:rsid w:val="00826974"/>
    <w:rsid w:val="00826A4C"/>
    <w:rsid w:val="00826D34"/>
    <w:rsid w:val="0082747A"/>
    <w:rsid w:val="00827623"/>
    <w:rsid w:val="00827785"/>
    <w:rsid w:val="00827BDC"/>
    <w:rsid w:val="008301EF"/>
    <w:rsid w:val="00830259"/>
    <w:rsid w:val="008303AD"/>
    <w:rsid w:val="008308D1"/>
    <w:rsid w:val="00830D1C"/>
    <w:rsid w:val="008311EF"/>
    <w:rsid w:val="00831339"/>
    <w:rsid w:val="008314C8"/>
    <w:rsid w:val="008328E9"/>
    <w:rsid w:val="0083354B"/>
    <w:rsid w:val="008337BA"/>
    <w:rsid w:val="00833E3A"/>
    <w:rsid w:val="00834215"/>
    <w:rsid w:val="0083456F"/>
    <w:rsid w:val="00834F12"/>
    <w:rsid w:val="00835432"/>
    <w:rsid w:val="008355A4"/>
    <w:rsid w:val="00835760"/>
    <w:rsid w:val="00835989"/>
    <w:rsid w:val="008360F1"/>
    <w:rsid w:val="00836240"/>
    <w:rsid w:val="008363E5"/>
    <w:rsid w:val="00836643"/>
    <w:rsid w:val="0083684B"/>
    <w:rsid w:val="00836F08"/>
    <w:rsid w:val="00836F7E"/>
    <w:rsid w:val="008370F2"/>
    <w:rsid w:val="0083767D"/>
    <w:rsid w:val="008376EA"/>
    <w:rsid w:val="008377F9"/>
    <w:rsid w:val="008379E8"/>
    <w:rsid w:val="0084039A"/>
    <w:rsid w:val="008406A7"/>
    <w:rsid w:val="00840E4E"/>
    <w:rsid w:val="00840FD0"/>
    <w:rsid w:val="008417E1"/>
    <w:rsid w:val="0084187D"/>
    <w:rsid w:val="00841AD6"/>
    <w:rsid w:val="00842130"/>
    <w:rsid w:val="0084221A"/>
    <w:rsid w:val="00842389"/>
    <w:rsid w:val="0084286B"/>
    <w:rsid w:val="00842DA9"/>
    <w:rsid w:val="008434F8"/>
    <w:rsid w:val="0084365F"/>
    <w:rsid w:val="0084397D"/>
    <w:rsid w:val="00843C0C"/>
    <w:rsid w:val="00843F63"/>
    <w:rsid w:val="00844207"/>
    <w:rsid w:val="0084457E"/>
    <w:rsid w:val="00844D01"/>
    <w:rsid w:val="00844E47"/>
    <w:rsid w:val="00844F71"/>
    <w:rsid w:val="00845107"/>
    <w:rsid w:val="0084522C"/>
    <w:rsid w:val="0084546B"/>
    <w:rsid w:val="008455C2"/>
    <w:rsid w:val="008466BE"/>
    <w:rsid w:val="00846A26"/>
    <w:rsid w:val="00846BAB"/>
    <w:rsid w:val="00846BC3"/>
    <w:rsid w:val="00846DE0"/>
    <w:rsid w:val="008475EB"/>
    <w:rsid w:val="00847B52"/>
    <w:rsid w:val="0085049C"/>
    <w:rsid w:val="00850875"/>
    <w:rsid w:val="00850C45"/>
    <w:rsid w:val="00851B63"/>
    <w:rsid w:val="008525A9"/>
    <w:rsid w:val="0085313C"/>
    <w:rsid w:val="008535C6"/>
    <w:rsid w:val="00853644"/>
    <w:rsid w:val="008546D5"/>
    <w:rsid w:val="0085485E"/>
    <w:rsid w:val="0085497E"/>
    <w:rsid w:val="008549BD"/>
    <w:rsid w:val="00854C33"/>
    <w:rsid w:val="00855008"/>
    <w:rsid w:val="00855541"/>
    <w:rsid w:val="008566A4"/>
    <w:rsid w:val="00856D97"/>
    <w:rsid w:val="0085757E"/>
    <w:rsid w:val="008578DF"/>
    <w:rsid w:val="00857BCF"/>
    <w:rsid w:val="008605A7"/>
    <w:rsid w:val="00860941"/>
    <w:rsid w:val="00860C09"/>
    <w:rsid w:val="00860C0A"/>
    <w:rsid w:val="00860C38"/>
    <w:rsid w:val="00860EE1"/>
    <w:rsid w:val="00862B2D"/>
    <w:rsid w:val="00863212"/>
    <w:rsid w:val="00863735"/>
    <w:rsid w:val="00863EF2"/>
    <w:rsid w:val="008647D3"/>
    <w:rsid w:val="00864CB2"/>
    <w:rsid w:val="008650E8"/>
    <w:rsid w:val="0086567A"/>
    <w:rsid w:val="00865ABA"/>
    <w:rsid w:val="00865E25"/>
    <w:rsid w:val="008660CE"/>
    <w:rsid w:val="00866201"/>
    <w:rsid w:val="00866DA4"/>
    <w:rsid w:val="00867CCC"/>
    <w:rsid w:val="008701A6"/>
    <w:rsid w:val="008706C5"/>
    <w:rsid w:val="008707DE"/>
    <w:rsid w:val="00870F4A"/>
    <w:rsid w:val="0087111C"/>
    <w:rsid w:val="008715A9"/>
    <w:rsid w:val="00871C22"/>
    <w:rsid w:val="0087247B"/>
    <w:rsid w:val="00872B41"/>
    <w:rsid w:val="0087314C"/>
    <w:rsid w:val="00873638"/>
    <w:rsid w:val="00874790"/>
    <w:rsid w:val="00874BEF"/>
    <w:rsid w:val="00875150"/>
    <w:rsid w:val="008753DD"/>
    <w:rsid w:val="00875463"/>
    <w:rsid w:val="0087552D"/>
    <w:rsid w:val="00875E0A"/>
    <w:rsid w:val="00876395"/>
    <w:rsid w:val="00876ABE"/>
    <w:rsid w:val="00876B8F"/>
    <w:rsid w:val="008776A4"/>
    <w:rsid w:val="0087789E"/>
    <w:rsid w:val="0088006F"/>
    <w:rsid w:val="00880542"/>
    <w:rsid w:val="008809A9"/>
    <w:rsid w:val="00880A31"/>
    <w:rsid w:val="00880B7A"/>
    <w:rsid w:val="0088133C"/>
    <w:rsid w:val="008814A8"/>
    <w:rsid w:val="008818D9"/>
    <w:rsid w:val="00881EB7"/>
    <w:rsid w:val="008823C9"/>
    <w:rsid w:val="0088290E"/>
    <w:rsid w:val="00882FE9"/>
    <w:rsid w:val="00883629"/>
    <w:rsid w:val="00883957"/>
    <w:rsid w:val="00883B95"/>
    <w:rsid w:val="00883C2E"/>
    <w:rsid w:val="00883DB7"/>
    <w:rsid w:val="00884852"/>
    <w:rsid w:val="0088498C"/>
    <w:rsid w:val="00885215"/>
    <w:rsid w:val="00885303"/>
    <w:rsid w:val="00885CEC"/>
    <w:rsid w:val="0088627A"/>
    <w:rsid w:val="00886C91"/>
    <w:rsid w:val="00887123"/>
    <w:rsid w:val="0088730F"/>
    <w:rsid w:val="00887686"/>
    <w:rsid w:val="008908F7"/>
    <w:rsid w:val="008918B9"/>
    <w:rsid w:val="008920F7"/>
    <w:rsid w:val="00892984"/>
    <w:rsid w:val="00892A0E"/>
    <w:rsid w:val="00892D92"/>
    <w:rsid w:val="0089390A"/>
    <w:rsid w:val="008940C0"/>
    <w:rsid w:val="00894225"/>
    <w:rsid w:val="0089467D"/>
    <w:rsid w:val="008950A4"/>
    <w:rsid w:val="00895329"/>
    <w:rsid w:val="00895725"/>
    <w:rsid w:val="008969A6"/>
    <w:rsid w:val="008973CC"/>
    <w:rsid w:val="008974CF"/>
    <w:rsid w:val="008A06D3"/>
    <w:rsid w:val="008A0781"/>
    <w:rsid w:val="008A10D9"/>
    <w:rsid w:val="008A1249"/>
    <w:rsid w:val="008A15E2"/>
    <w:rsid w:val="008A1650"/>
    <w:rsid w:val="008A1F24"/>
    <w:rsid w:val="008A2328"/>
    <w:rsid w:val="008A26A7"/>
    <w:rsid w:val="008A28B4"/>
    <w:rsid w:val="008A28C0"/>
    <w:rsid w:val="008A2A7D"/>
    <w:rsid w:val="008A2B7E"/>
    <w:rsid w:val="008A2BDC"/>
    <w:rsid w:val="008A2D7D"/>
    <w:rsid w:val="008A3FB3"/>
    <w:rsid w:val="008A4A6E"/>
    <w:rsid w:val="008A4DEF"/>
    <w:rsid w:val="008A51A1"/>
    <w:rsid w:val="008A540E"/>
    <w:rsid w:val="008A5682"/>
    <w:rsid w:val="008A56A3"/>
    <w:rsid w:val="008A596D"/>
    <w:rsid w:val="008A5BED"/>
    <w:rsid w:val="008A5E99"/>
    <w:rsid w:val="008A6116"/>
    <w:rsid w:val="008A6855"/>
    <w:rsid w:val="008A6A25"/>
    <w:rsid w:val="008A6A34"/>
    <w:rsid w:val="008A6CE0"/>
    <w:rsid w:val="008A7352"/>
    <w:rsid w:val="008A7F3E"/>
    <w:rsid w:val="008B01D5"/>
    <w:rsid w:val="008B054C"/>
    <w:rsid w:val="008B0807"/>
    <w:rsid w:val="008B133F"/>
    <w:rsid w:val="008B1EBE"/>
    <w:rsid w:val="008B2489"/>
    <w:rsid w:val="008B2B4D"/>
    <w:rsid w:val="008B383F"/>
    <w:rsid w:val="008B3B62"/>
    <w:rsid w:val="008B47C3"/>
    <w:rsid w:val="008B4AA5"/>
    <w:rsid w:val="008B4D4A"/>
    <w:rsid w:val="008B4FE9"/>
    <w:rsid w:val="008B523A"/>
    <w:rsid w:val="008B53C4"/>
    <w:rsid w:val="008B556D"/>
    <w:rsid w:val="008B751B"/>
    <w:rsid w:val="008B7905"/>
    <w:rsid w:val="008B7AB7"/>
    <w:rsid w:val="008C08BB"/>
    <w:rsid w:val="008C0A82"/>
    <w:rsid w:val="008C0D9F"/>
    <w:rsid w:val="008C0DE3"/>
    <w:rsid w:val="008C195C"/>
    <w:rsid w:val="008C211E"/>
    <w:rsid w:val="008C2E67"/>
    <w:rsid w:val="008C3209"/>
    <w:rsid w:val="008C3382"/>
    <w:rsid w:val="008C3EBF"/>
    <w:rsid w:val="008C469A"/>
    <w:rsid w:val="008C4C71"/>
    <w:rsid w:val="008C4D39"/>
    <w:rsid w:val="008C5FAE"/>
    <w:rsid w:val="008C67FD"/>
    <w:rsid w:val="008C6833"/>
    <w:rsid w:val="008C6D11"/>
    <w:rsid w:val="008C743D"/>
    <w:rsid w:val="008C759E"/>
    <w:rsid w:val="008C780E"/>
    <w:rsid w:val="008C795E"/>
    <w:rsid w:val="008C7E9A"/>
    <w:rsid w:val="008D01E0"/>
    <w:rsid w:val="008D0218"/>
    <w:rsid w:val="008D023D"/>
    <w:rsid w:val="008D063D"/>
    <w:rsid w:val="008D0648"/>
    <w:rsid w:val="008D0784"/>
    <w:rsid w:val="008D0D84"/>
    <w:rsid w:val="008D0F34"/>
    <w:rsid w:val="008D1466"/>
    <w:rsid w:val="008D1BE1"/>
    <w:rsid w:val="008D1C49"/>
    <w:rsid w:val="008D2F76"/>
    <w:rsid w:val="008D3B51"/>
    <w:rsid w:val="008D4059"/>
    <w:rsid w:val="008D4293"/>
    <w:rsid w:val="008D4F9F"/>
    <w:rsid w:val="008D52A3"/>
    <w:rsid w:val="008D555E"/>
    <w:rsid w:val="008D5900"/>
    <w:rsid w:val="008D5A3F"/>
    <w:rsid w:val="008D6098"/>
    <w:rsid w:val="008D66BE"/>
    <w:rsid w:val="008D688F"/>
    <w:rsid w:val="008D6B9F"/>
    <w:rsid w:val="008D79DD"/>
    <w:rsid w:val="008E04B1"/>
    <w:rsid w:val="008E0A62"/>
    <w:rsid w:val="008E0BDB"/>
    <w:rsid w:val="008E2630"/>
    <w:rsid w:val="008E2A64"/>
    <w:rsid w:val="008E2B4A"/>
    <w:rsid w:val="008E3340"/>
    <w:rsid w:val="008E339D"/>
    <w:rsid w:val="008E34BA"/>
    <w:rsid w:val="008E3517"/>
    <w:rsid w:val="008E35C4"/>
    <w:rsid w:val="008E36E9"/>
    <w:rsid w:val="008E3920"/>
    <w:rsid w:val="008E41FF"/>
    <w:rsid w:val="008E436E"/>
    <w:rsid w:val="008E5843"/>
    <w:rsid w:val="008E5906"/>
    <w:rsid w:val="008E5A8F"/>
    <w:rsid w:val="008E62F1"/>
    <w:rsid w:val="008E63A2"/>
    <w:rsid w:val="008E6D0D"/>
    <w:rsid w:val="008E6F07"/>
    <w:rsid w:val="008E6FB4"/>
    <w:rsid w:val="008E7EA4"/>
    <w:rsid w:val="008F0411"/>
    <w:rsid w:val="008F052C"/>
    <w:rsid w:val="008F0929"/>
    <w:rsid w:val="008F1048"/>
    <w:rsid w:val="008F1F38"/>
    <w:rsid w:val="008F2230"/>
    <w:rsid w:val="008F2B45"/>
    <w:rsid w:val="008F2CE9"/>
    <w:rsid w:val="008F2EDC"/>
    <w:rsid w:val="008F3A3D"/>
    <w:rsid w:val="008F3DF9"/>
    <w:rsid w:val="008F3F0F"/>
    <w:rsid w:val="008F51C7"/>
    <w:rsid w:val="008F6028"/>
    <w:rsid w:val="008F66D6"/>
    <w:rsid w:val="008F67DE"/>
    <w:rsid w:val="008F6E51"/>
    <w:rsid w:val="008F759A"/>
    <w:rsid w:val="008F766B"/>
    <w:rsid w:val="00900146"/>
    <w:rsid w:val="0090074C"/>
    <w:rsid w:val="00900A4E"/>
    <w:rsid w:val="00901212"/>
    <w:rsid w:val="009013C3"/>
    <w:rsid w:val="00901456"/>
    <w:rsid w:val="00901A85"/>
    <w:rsid w:val="00901FD8"/>
    <w:rsid w:val="00901FE4"/>
    <w:rsid w:val="00902478"/>
    <w:rsid w:val="0090247E"/>
    <w:rsid w:val="00902598"/>
    <w:rsid w:val="00902940"/>
    <w:rsid w:val="00902963"/>
    <w:rsid w:val="00902DCC"/>
    <w:rsid w:val="009030F8"/>
    <w:rsid w:val="009031E4"/>
    <w:rsid w:val="0090378D"/>
    <w:rsid w:val="0090405C"/>
    <w:rsid w:val="009047DC"/>
    <w:rsid w:val="0090490E"/>
    <w:rsid w:val="00904BCE"/>
    <w:rsid w:val="00904EB6"/>
    <w:rsid w:val="00905444"/>
    <w:rsid w:val="00905612"/>
    <w:rsid w:val="00905BE1"/>
    <w:rsid w:val="00905C24"/>
    <w:rsid w:val="00906060"/>
    <w:rsid w:val="009061D5"/>
    <w:rsid w:val="009061FE"/>
    <w:rsid w:val="00906ABC"/>
    <w:rsid w:val="009073CD"/>
    <w:rsid w:val="009073D3"/>
    <w:rsid w:val="00907739"/>
    <w:rsid w:val="00907849"/>
    <w:rsid w:val="00907962"/>
    <w:rsid w:val="00907ABA"/>
    <w:rsid w:val="00910947"/>
    <w:rsid w:val="00911396"/>
    <w:rsid w:val="009116DD"/>
    <w:rsid w:val="00911ADF"/>
    <w:rsid w:val="0091209F"/>
    <w:rsid w:val="009125B4"/>
    <w:rsid w:val="00912BE5"/>
    <w:rsid w:val="009134CC"/>
    <w:rsid w:val="00913B2C"/>
    <w:rsid w:val="00913FF1"/>
    <w:rsid w:val="00914204"/>
    <w:rsid w:val="00915917"/>
    <w:rsid w:val="00915B6D"/>
    <w:rsid w:val="00916D29"/>
    <w:rsid w:val="00916F7D"/>
    <w:rsid w:val="00916FA4"/>
    <w:rsid w:val="00917B2B"/>
    <w:rsid w:val="00917E99"/>
    <w:rsid w:val="00917ECD"/>
    <w:rsid w:val="00917EFE"/>
    <w:rsid w:val="00920393"/>
    <w:rsid w:val="009208A3"/>
    <w:rsid w:val="009208B4"/>
    <w:rsid w:val="00920E9A"/>
    <w:rsid w:val="00921185"/>
    <w:rsid w:val="00921437"/>
    <w:rsid w:val="00921806"/>
    <w:rsid w:val="00921CE6"/>
    <w:rsid w:val="00921F42"/>
    <w:rsid w:val="00921F65"/>
    <w:rsid w:val="009220CE"/>
    <w:rsid w:val="009228DD"/>
    <w:rsid w:val="00922D12"/>
    <w:rsid w:val="009235E0"/>
    <w:rsid w:val="00923823"/>
    <w:rsid w:val="00923BB1"/>
    <w:rsid w:val="0092411E"/>
    <w:rsid w:val="00924254"/>
    <w:rsid w:val="0092486B"/>
    <w:rsid w:val="009248F4"/>
    <w:rsid w:val="00924BC6"/>
    <w:rsid w:val="00925CD8"/>
    <w:rsid w:val="00925CDD"/>
    <w:rsid w:val="009263FE"/>
    <w:rsid w:val="00926B19"/>
    <w:rsid w:val="009271E3"/>
    <w:rsid w:val="00927381"/>
    <w:rsid w:val="0092796E"/>
    <w:rsid w:val="00927B66"/>
    <w:rsid w:val="00927BA1"/>
    <w:rsid w:val="00927DC1"/>
    <w:rsid w:val="0093063E"/>
    <w:rsid w:val="00930917"/>
    <w:rsid w:val="00930BFD"/>
    <w:rsid w:val="00930D9F"/>
    <w:rsid w:val="009311B3"/>
    <w:rsid w:val="009312FF"/>
    <w:rsid w:val="009317D7"/>
    <w:rsid w:val="009318F8"/>
    <w:rsid w:val="00931AA0"/>
    <w:rsid w:val="0093204F"/>
    <w:rsid w:val="0093265B"/>
    <w:rsid w:val="009327C8"/>
    <w:rsid w:val="00933530"/>
    <w:rsid w:val="0093359D"/>
    <w:rsid w:val="00934094"/>
    <w:rsid w:val="0093422E"/>
    <w:rsid w:val="009342B1"/>
    <w:rsid w:val="0093441D"/>
    <w:rsid w:val="0093595E"/>
    <w:rsid w:val="00935B4C"/>
    <w:rsid w:val="009364BA"/>
    <w:rsid w:val="009365D1"/>
    <w:rsid w:val="009365F5"/>
    <w:rsid w:val="00940834"/>
    <w:rsid w:val="00940899"/>
    <w:rsid w:val="00940A57"/>
    <w:rsid w:val="00941761"/>
    <w:rsid w:val="009417C1"/>
    <w:rsid w:val="00941B6D"/>
    <w:rsid w:val="0094208D"/>
    <w:rsid w:val="009423C1"/>
    <w:rsid w:val="0094249D"/>
    <w:rsid w:val="00942776"/>
    <w:rsid w:val="00943193"/>
    <w:rsid w:val="00943F63"/>
    <w:rsid w:val="00944292"/>
    <w:rsid w:val="009442C5"/>
    <w:rsid w:val="00944849"/>
    <w:rsid w:val="00944885"/>
    <w:rsid w:val="00944C87"/>
    <w:rsid w:val="00945014"/>
    <w:rsid w:val="00945329"/>
    <w:rsid w:val="00945441"/>
    <w:rsid w:val="0094582B"/>
    <w:rsid w:val="0094583E"/>
    <w:rsid w:val="00945890"/>
    <w:rsid w:val="00945CA7"/>
    <w:rsid w:val="00945D57"/>
    <w:rsid w:val="00946E0F"/>
    <w:rsid w:val="00947173"/>
    <w:rsid w:val="0094765E"/>
    <w:rsid w:val="00947BA7"/>
    <w:rsid w:val="009505F3"/>
    <w:rsid w:val="00950627"/>
    <w:rsid w:val="009507B9"/>
    <w:rsid w:val="009508E2"/>
    <w:rsid w:val="00950951"/>
    <w:rsid w:val="00950FDD"/>
    <w:rsid w:val="00951BB8"/>
    <w:rsid w:val="00952EEC"/>
    <w:rsid w:val="00953738"/>
    <w:rsid w:val="0095387D"/>
    <w:rsid w:val="00953D66"/>
    <w:rsid w:val="00953EE7"/>
    <w:rsid w:val="00954FB7"/>
    <w:rsid w:val="00955162"/>
    <w:rsid w:val="00956426"/>
    <w:rsid w:val="0095673D"/>
    <w:rsid w:val="009568B8"/>
    <w:rsid w:val="00957360"/>
    <w:rsid w:val="009573A5"/>
    <w:rsid w:val="00957A2E"/>
    <w:rsid w:val="009600B4"/>
    <w:rsid w:val="0096030D"/>
    <w:rsid w:val="009603D1"/>
    <w:rsid w:val="00960506"/>
    <w:rsid w:val="00960C12"/>
    <w:rsid w:val="0096148E"/>
    <w:rsid w:val="00961621"/>
    <w:rsid w:val="00961638"/>
    <w:rsid w:val="0096219A"/>
    <w:rsid w:val="00962439"/>
    <w:rsid w:val="0096245F"/>
    <w:rsid w:val="009624F6"/>
    <w:rsid w:val="009634F1"/>
    <w:rsid w:val="00963A08"/>
    <w:rsid w:val="00963AAA"/>
    <w:rsid w:val="00964001"/>
    <w:rsid w:val="00964407"/>
    <w:rsid w:val="00964626"/>
    <w:rsid w:val="00964839"/>
    <w:rsid w:val="00964A61"/>
    <w:rsid w:val="009652E8"/>
    <w:rsid w:val="009657D4"/>
    <w:rsid w:val="009663EC"/>
    <w:rsid w:val="0096648D"/>
    <w:rsid w:val="00966CB5"/>
    <w:rsid w:val="00967701"/>
    <w:rsid w:val="00970336"/>
    <w:rsid w:val="00970CCC"/>
    <w:rsid w:val="0097142A"/>
    <w:rsid w:val="00971FDE"/>
    <w:rsid w:val="0097216D"/>
    <w:rsid w:val="00972642"/>
    <w:rsid w:val="009729BB"/>
    <w:rsid w:val="0097308B"/>
    <w:rsid w:val="009732F7"/>
    <w:rsid w:val="0097354D"/>
    <w:rsid w:val="00973CEF"/>
    <w:rsid w:val="009740CD"/>
    <w:rsid w:val="009742A7"/>
    <w:rsid w:val="00974741"/>
    <w:rsid w:val="00974E8A"/>
    <w:rsid w:val="009763D7"/>
    <w:rsid w:val="00976736"/>
    <w:rsid w:val="009768E6"/>
    <w:rsid w:val="00976ABB"/>
    <w:rsid w:val="00976B4A"/>
    <w:rsid w:val="0097718F"/>
    <w:rsid w:val="00977237"/>
    <w:rsid w:val="00977DC4"/>
    <w:rsid w:val="00977E9F"/>
    <w:rsid w:val="00980352"/>
    <w:rsid w:val="00980760"/>
    <w:rsid w:val="009807AF"/>
    <w:rsid w:val="00980FAD"/>
    <w:rsid w:val="009811CB"/>
    <w:rsid w:val="00981E86"/>
    <w:rsid w:val="009825DB"/>
    <w:rsid w:val="00982A08"/>
    <w:rsid w:val="009830B9"/>
    <w:rsid w:val="009833D6"/>
    <w:rsid w:val="00983650"/>
    <w:rsid w:val="00984AFC"/>
    <w:rsid w:val="009863C9"/>
    <w:rsid w:val="00986478"/>
    <w:rsid w:val="009864E5"/>
    <w:rsid w:val="009866E0"/>
    <w:rsid w:val="0098698A"/>
    <w:rsid w:val="00987190"/>
    <w:rsid w:val="009872F4"/>
    <w:rsid w:val="0099058B"/>
    <w:rsid w:val="009909C1"/>
    <w:rsid w:val="00990B94"/>
    <w:rsid w:val="00990D83"/>
    <w:rsid w:val="00991531"/>
    <w:rsid w:val="00991684"/>
    <w:rsid w:val="00991989"/>
    <w:rsid w:val="00991995"/>
    <w:rsid w:val="009919A9"/>
    <w:rsid w:val="00991A14"/>
    <w:rsid w:val="00991D42"/>
    <w:rsid w:val="00991EF7"/>
    <w:rsid w:val="00993377"/>
    <w:rsid w:val="00993557"/>
    <w:rsid w:val="00993B8B"/>
    <w:rsid w:val="00993FC7"/>
    <w:rsid w:val="00994A7A"/>
    <w:rsid w:val="00995009"/>
    <w:rsid w:val="009955BF"/>
    <w:rsid w:val="00995C9C"/>
    <w:rsid w:val="00995FD3"/>
    <w:rsid w:val="00996213"/>
    <w:rsid w:val="009963EA"/>
    <w:rsid w:val="009966B5"/>
    <w:rsid w:val="009967E2"/>
    <w:rsid w:val="00996B0E"/>
    <w:rsid w:val="00996DBE"/>
    <w:rsid w:val="00997717"/>
    <w:rsid w:val="00997812"/>
    <w:rsid w:val="00997D16"/>
    <w:rsid w:val="009A0EE7"/>
    <w:rsid w:val="009A14B1"/>
    <w:rsid w:val="009A1552"/>
    <w:rsid w:val="009A183A"/>
    <w:rsid w:val="009A1B43"/>
    <w:rsid w:val="009A1BB4"/>
    <w:rsid w:val="009A1F22"/>
    <w:rsid w:val="009A2C60"/>
    <w:rsid w:val="009A2D53"/>
    <w:rsid w:val="009A3180"/>
    <w:rsid w:val="009A44B9"/>
    <w:rsid w:val="009A44E9"/>
    <w:rsid w:val="009A54B8"/>
    <w:rsid w:val="009A561E"/>
    <w:rsid w:val="009A57FD"/>
    <w:rsid w:val="009A5966"/>
    <w:rsid w:val="009A5D28"/>
    <w:rsid w:val="009A638A"/>
    <w:rsid w:val="009A64BA"/>
    <w:rsid w:val="009A6D11"/>
    <w:rsid w:val="009A6F37"/>
    <w:rsid w:val="009A6FCA"/>
    <w:rsid w:val="009A7BBA"/>
    <w:rsid w:val="009A7F8C"/>
    <w:rsid w:val="009B0D71"/>
    <w:rsid w:val="009B14E9"/>
    <w:rsid w:val="009B18E4"/>
    <w:rsid w:val="009B1C5E"/>
    <w:rsid w:val="009B1F23"/>
    <w:rsid w:val="009B2093"/>
    <w:rsid w:val="009B24D1"/>
    <w:rsid w:val="009B2843"/>
    <w:rsid w:val="009B2A73"/>
    <w:rsid w:val="009B36CC"/>
    <w:rsid w:val="009B36DE"/>
    <w:rsid w:val="009B3889"/>
    <w:rsid w:val="009B3B24"/>
    <w:rsid w:val="009B3F90"/>
    <w:rsid w:val="009B404B"/>
    <w:rsid w:val="009B4A74"/>
    <w:rsid w:val="009B4CB3"/>
    <w:rsid w:val="009B5528"/>
    <w:rsid w:val="009B55C0"/>
    <w:rsid w:val="009B598B"/>
    <w:rsid w:val="009B5AFE"/>
    <w:rsid w:val="009B5BC9"/>
    <w:rsid w:val="009B5D67"/>
    <w:rsid w:val="009B5DEB"/>
    <w:rsid w:val="009B6711"/>
    <w:rsid w:val="009B6B26"/>
    <w:rsid w:val="009B6E3C"/>
    <w:rsid w:val="009B70FC"/>
    <w:rsid w:val="009C04CA"/>
    <w:rsid w:val="009C0D3E"/>
    <w:rsid w:val="009C0D86"/>
    <w:rsid w:val="009C0EBB"/>
    <w:rsid w:val="009C12FA"/>
    <w:rsid w:val="009C1437"/>
    <w:rsid w:val="009C14B4"/>
    <w:rsid w:val="009C160C"/>
    <w:rsid w:val="009C1726"/>
    <w:rsid w:val="009C1895"/>
    <w:rsid w:val="009C1B29"/>
    <w:rsid w:val="009C2184"/>
    <w:rsid w:val="009C2282"/>
    <w:rsid w:val="009C277B"/>
    <w:rsid w:val="009C2EEA"/>
    <w:rsid w:val="009C3C09"/>
    <w:rsid w:val="009C3CA3"/>
    <w:rsid w:val="009C45A0"/>
    <w:rsid w:val="009C4761"/>
    <w:rsid w:val="009C4786"/>
    <w:rsid w:val="009C4A47"/>
    <w:rsid w:val="009C4F75"/>
    <w:rsid w:val="009C610D"/>
    <w:rsid w:val="009C6300"/>
    <w:rsid w:val="009C6757"/>
    <w:rsid w:val="009C6CDC"/>
    <w:rsid w:val="009C6E8A"/>
    <w:rsid w:val="009C75C4"/>
    <w:rsid w:val="009C7C1B"/>
    <w:rsid w:val="009D007C"/>
    <w:rsid w:val="009D037B"/>
    <w:rsid w:val="009D059A"/>
    <w:rsid w:val="009D103C"/>
    <w:rsid w:val="009D1903"/>
    <w:rsid w:val="009D1FFB"/>
    <w:rsid w:val="009D2625"/>
    <w:rsid w:val="009D2F72"/>
    <w:rsid w:val="009D3338"/>
    <w:rsid w:val="009D382D"/>
    <w:rsid w:val="009D3B16"/>
    <w:rsid w:val="009D3B9C"/>
    <w:rsid w:val="009D3E97"/>
    <w:rsid w:val="009D442B"/>
    <w:rsid w:val="009D538F"/>
    <w:rsid w:val="009D5D4B"/>
    <w:rsid w:val="009D61AC"/>
    <w:rsid w:val="009D66D3"/>
    <w:rsid w:val="009D7931"/>
    <w:rsid w:val="009E08C1"/>
    <w:rsid w:val="009E178D"/>
    <w:rsid w:val="009E2261"/>
    <w:rsid w:val="009E2E36"/>
    <w:rsid w:val="009E331E"/>
    <w:rsid w:val="009E388E"/>
    <w:rsid w:val="009E3940"/>
    <w:rsid w:val="009E4B93"/>
    <w:rsid w:val="009E4F31"/>
    <w:rsid w:val="009E5037"/>
    <w:rsid w:val="009E5191"/>
    <w:rsid w:val="009E5344"/>
    <w:rsid w:val="009E53ED"/>
    <w:rsid w:val="009E5DBA"/>
    <w:rsid w:val="009E5E89"/>
    <w:rsid w:val="009E5EA8"/>
    <w:rsid w:val="009E5F60"/>
    <w:rsid w:val="009E6145"/>
    <w:rsid w:val="009E623D"/>
    <w:rsid w:val="009E647D"/>
    <w:rsid w:val="009E6F8F"/>
    <w:rsid w:val="009E77FD"/>
    <w:rsid w:val="009F03DE"/>
    <w:rsid w:val="009F107A"/>
    <w:rsid w:val="009F1354"/>
    <w:rsid w:val="009F1361"/>
    <w:rsid w:val="009F175F"/>
    <w:rsid w:val="009F1E4E"/>
    <w:rsid w:val="009F2482"/>
    <w:rsid w:val="009F268F"/>
    <w:rsid w:val="009F31A0"/>
    <w:rsid w:val="009F31A7"/>
    <w:rsid w:val="009F32F8"/>
    <w:rsid w:val="009F3847"/>
    <w:rsid w:val="009F3D78"/>
    <w:rsid w:val="009F3EFD"/>
    <w:rsid w:val="009F42F4"/>
    <w:rsid w:val="009F4A6E"/>
    <w:rsid w:val="009F57FB"/>
    <w:rsid w:val="009F5CB2"/>
    <w:rsid w:val="009F67D6"/>
    <w:rsid w:val="009F67EB"/>
    <w:rsid w:val="009F7BA0"/>
    <w:rsid w:val="00A00100"/>
    <w:rsid w:val="00A00298"/>
    <w:rsid w:val="00A005F9"/>
    <w:rsid w:val="00A0082D"/>
    <w:rsid w:val="00A00921"/>
    <w:rsid w:val="00A00954"/>
    <w:rsid w:val="00A00FC5"/>
    <w:rsid w:val="00A012A0"/>
    <w:rsid w:val="00A01579"/>
    <w:rsid w:val="00A01670"/>
    <w:rsid w:val="00A01973"/>
    <w:rsid w:val="00A01A94"/>
    <w:rsid w:val="00A0281A"/>
    <w:rsid w:val="00A029FF"/>
    <w:rsid w:val="00A02A28"/>
    <w:rsid w:val="00A02B4D"/>
    <w:rsid w:val="00A02F59"/>
    <w:rsid w:val="00A03AF3"/>
    <w:rsid w:val="00A04873"/>
    <w:rsid w:val="00A04A3B"/>
    <w:rsid w:val="00A04D27"/>
    <w:rsid w:val="00A05044"/>
    <w:rsid w:val="00A050F0"/>
    <w:rsid w:val="00A06A8A"/>
    <w:rsid w:val="00A06D0C"/>
    <w:rsid w:val="00A06DAF"/>
    <w:rsid w:val="00A07443"/>
    <w:rsid w:val="00A07798"/>
    <w:rsid w:val="00A07867"/>
    <w:rsid w:val="00A07C06"/>
    <w:rsid w:val="00A07D75"/>
    <w:rsid w:val="00A106C2"/>
    <w:rsid w:val="00A11071"/>
    <w:rsid w:val="00A12A03"/>
    <w:rsid w:val="00A12D0E"/>
    <w:rsid w:val="00A12EBF"/>
    <w:rsid w:val="00A13C86"/>
    <w:rsid w:val="00A13C97"/>
    <w:rsid w:val="00A14132"/>
    <w:rsid w:val="00A1418D"/>
    <w:rsid w:val="00A14266"/>
    <w:rsid w:val="00A14D80"/>
    <w:rsid w:val="00A150C7"/>
    <w:rsid w:val="00A151E3"/>
    <w:rsid w:val="00A1549B"/>
    <w:rsid w:val="00A154CE"/>
    <w:rsid w:val="00A15929"/>
    <w:rsid w:val="00A159A1"/>
    <w:rsid w:val="00A163BF"/>
    <w:rsid w:val="00A16BB3"/>
    <w:rsid w:val="00A16BFC"/>
    <w:rsid w:val="00A1710C"/>
    <w:rsid w:val="00A172FD"/>
    <w:rsid w:val="00A20388"/>
    <w:rsid w:val="00A204BC"/>
    <w:rsid w:val="00A2083C"/>
    <w:rsid w:val="00A20896"/>
    <w:rsid w:val="00A20930"/>
    <w:rsid w:val="00A20933"/>
    <w:rsid w:val="00A2171A"/>
    <w:rsid w:val="00A22337"/>
    <w:rsid w:val="00A22694"/>
    <w:rsid w:val="00A22ABD"/>
    <w:rsid w:val="00A23DEC"/>
    <w:rsid w:val="00A23DF1"/>
    <w:rsid w:val="00A2411F"/>
    <w:rsid w:val="00A24318"/>
    <w:rsid w:val="00A247DF"/>
    <w:rsid w:val="00A259BF"/>
    <w:rsid w:val="00A25A6D"/>
    <w:rsid w:val="00A26161"/>
    <w:rsid w:val="00A27979"/>
    <w:rsid w:val="00A27B18"/>
    <w:rsid w:val="00A27F47"/>
    <w:rsid w:val="00A27FF1"/>
    <w:rsid w:val="00A3022B"/>
    <w:rsid w:val="00A30319"/>
    <w:rsid w:val="00A305EA"/>
    <w:rsid w:val="00A3088A"/>
    <w:rsid w:val="00A31025"/>
    <w:rsid w:val="00A310A8"/>
    <w:rsid w:val="00A31231"/>
    <w:rsid w:val="00A31267"/>
    <w:rsid w:val="00A32108"/>
    <w:rsid w:val="00A32C9B"/>
    <w:rsid w:val="00A32CE6"/>
    <w:rsid w:val="00A32F25"/>
    <w:rsid w:val="00A332E9"/>
    <w:rsid w:val="00A33A92"/>
    <w:rsid w:val="00A33B5C"/>
    <w:rsid w:val="00A33BE2"/>
    <w:rsid w:val="00A33CC9"/>
    <w:rsid w:val="00A34038"/>
    <w:rsid w:val="00A34B1F"/>
    <w:rsid w:val="00A34E3D"/>
    <w:rsid w:val="00A34F19"/>
    <w:rsid w:val="00A35406"/>
    <w:rsid w:val="00A35CD9"/>
    <w:rsid w:val="00A35F9D"/>
    <w:rsid w:val="00A369ED"/>
    <w:rsid w:val="00A36AE5"/>
    <w:rsid w:val="00A3700B"/>
    <w:rsid w:val="00A3709D"/>
    <w:rsid w:val="00A373ED"/>
    <w:rsid w:val="00A375E8"/>
    <w:rsid w:val="00A37605"/>
    <w:rsid w:val="00A40520"/>
    <w:rsid w:val="00A40AD0"/>
    <w:rsid w:val="00A40C5A"/>
    <w:rsid w:val="00A40CA9"/>
    <w:rsid w:val="00A40D6D"/>
    <w:rsid w:val="00A413A9"/>
    <w:rsid w:val="00A41897"/>
    <w:rsid w:val="00A41FC7"/>
    <w:rsid w:val="00A41FCB"/>
    <w:rsid w:val="00A42327"/>
    <w:rsid w:val="00A42644"/>
    <w:rsid w:val="00A43059"/>
    <w:rsid w:val="00A45572"/>
    <w:rsid w:val="00A46194"/>
    <w:rsid w:val="00A46963"/>
    <w:rsid w:val="00A46B66"/>
    <w:rsid w:val="00A46F1E"/>
    <w:rsid w:val="00A47246"/>
    <w:rsid w:val="00A47981"/>
    <w:rsid w:val="00A479E1"/>
    <w:rsid w:val="00A47A78"/>
    <w:rsid w:val="00A503AA"/>
    <w:rsid w:val="00A505FF"/>
    <w:rsid w:val="00A50D1B"/>
    <w:rsid w:val="00A518DE"/>
    <w:rsid w:val="00A51C3E"/>
    <w:rsid w:val="00A51EE8"/>
    <w:rsid w:val="00A52025"/>
    <w:rsid w:val="00A525B7"/>
    <w:rsid w:val="00A52C26"/>
    <w:rsid w:val="00A53391"/>
    <w:rsid w:val="00A53649"/>
    <w:rsid w:val="00A53706"/>
    <w:rsid w:val="00A54428"/>
    <w:rsid w:val="00A54AAA"/>
    <w:rsid w:val="00A54C69"/>
    <w:rsid w:val="00A560EB"/>
    <w:rsid w:val="00A56221"/>
    <w:rsid w:val="00A562AF"/>
    <w:rsid w:val="00A56FA3"/>
    <w:rsid w:val="00A57054"/>
    <w:rsid w:val="00A571F9"/>
    <w:rsid w:val="00A5755E"/>
    <w:rsid w:val="00A57569"/>
    <w:rsid w:val="00A57C7E"/>
    <w:rsid w:val="00A57EB9"/>
    <w:rsid w:val="00A60924"/>
    <w:rsid w:val="00A60A82"/>
    <w:rsid w:val="00A61299"/>
    <w:rsid w:val="00A6161F"/>
    <w:rsid w:val="00A617ED"/>
    <w:rsid w:val="00A61F53"/>
    <w:rsid w:val="00A61FE6"/>
    <w:rsid w:val="00A62662"/>
    <w:rsid w:val="00A62669"/>
    <w:rsid w:val="00A628E9"/>
    <w:rsid w:val="00A630FD"/>
    <w:rsid w:val="00A632A6"/>
    <w:rsid w:val="00A639D3"/>
    <w:rsid w:val="00A64269"/>
    <w:rsid w:val="00A64319"/>
    <w:rsid w:val="00A64A44"/>
    <w:rsid w:val="00A66597"/>
    <w:rsid w:val="00A667DC"/>
    <w:rsid w:val="00A66F49"/>
    <w:rsid w:val="00A677C1"/>
    <w:rsid w:val="00A7047A"/>
    <w:rsid w:val="00A705AB"/>
    <w:rsid w:val="00A705F4"/>
    <w:rsid w:val="00A708C0"/>
    <w:rsid w:val="00A7197A"/>
    <w:rsid w:val="00A71E6C"/>
    <w:rsid w:val="00A72186"/>
    <w:rsid w:val="00A72279"/>
    <w:rsid w:val="00A72882"/>
    <w:rsid w:val="00A72AC0"/>
    <w:rsid w:val="00A72DA1"/>
    <w:rsid w:val="00A73572"/>
    <w:rsid w:val="00A736D3"/>
    <w:rsid w:val="00A73DC5"/>
    <w:rsid w:val="00A73FE7"/>
    <w:rsid w:val="00A746EA"/>
    <w:rsid w:val="00A747BD"/>
    <w:rsid w:val="00A74AC2"/>
    <w:rsid w:val="00A75066"/>
    <w:rsid w:val="00A7550A"/>
    <w:rsid w:val="00A762FE"/>
    <w:rsid w:val="00A7731D"/>
    <w:rsid w:val="00A774AE"/>
    <w:rsid w:val="00A7754D"/>
    <w:rsid w:val="00A77D7E"/>
    <w:rsid w:val="00A8009C"/>
    <w:rsid w:val="00A8061E"/>
    <w:rsid w:val="00A809A2"/>
    <w:rsid w:val="00A80A25"/>
    <w:rsid w:val="00A80E7E"/>
    <w:rsid w:val="00A8112E"/>
    <w:rsid w:val="00A8230C"/>
    <w:rsid w:val="00A8251E"/>
    <w:rsid w:val="00A82CEA"/>
    <w:rsid w:val="00A82FF5"/>
    <w:rsid w:val="00A8317C"/>
    <w:rsid w:val="00A834A0"/>
    <w:rsid w:val="00A83752"/>
    <w:rsid w:val="00A83A32"/>
    <w:rsid w:val="00A83FE8"/>
    <w:rsid w:val="00A842E6"/>
    <w:rsid w:val="00A846B7"/>
    <w:rsid w:val="00A847F9"/>
    <w:rsid w:val="00A84947"/>
    <w:rsid w:val="00A84F1C"/>
    <w:rsid w:val="00A858C3"/>
    <w:rsid w:val="00A85C73"/>
    <w:rsid w:val="00A85F2A"/>
    <w:rsid w:val="00A877B1"/>
    <w:rsid w:val="00A905EF"/>
    <w:rsid w:val="00A909AC"/>
    <w:rsid w:val="00A90D86"/>
    <w:rsid w:val="00A90EB8"/>
    <w:rsid w:val="00A91126"/>
    <w:rsid w:val="00A91699"/>
    <w:rsid w:val="00A91B5F"/>
    <w:rsid w:val="00A91B9E"/>
    <w:rsid w:val="00A92984"/>
    <w:rsid w:val="00A92A60"/>
    <w:rsid w:val="00A92FE9"/>
    <w:rsid w:val="00A9303D"/>
    <w:rsid w:val="00A930E5"/>
    <w:rsid w:val="00A930F0"/>
    <w:rsid w:val="00A93722"/>
    <w:rsid w:val="00A939C9"/>
    <w:rsid w:val="00A93A0B"/>
    <w:rsid w:val="00A93C0D"/>
    <w:rsid w:val="00A93C59"/>
    <w:rsid w:val="00A941C2"/>
    <w:rsid w:val="00A94288"/>
    <w:rsid w:val="00A942BB"/>
    <w:rsid w:val="00A94647"/>
    <w:rsid w:val="00A95CF4"/>
    <w:rsid w:val="00A960B9"/>
    <w:rsid w:val="00A96C6E"/>
    <w:rsid w:val="00A96E1B"/>
    <w:rsid w:val="00A97B4E"/>
    <w:rsid w:val="00AA0154"/>
    <w:rsid w:val="00AA0506"/>
    <w:rsid w:val="00AA0760"/>
    <w:rsid w:val="00AA0D14"/>
    <w:rsid w:val="00AA0FB2"/>
    <w:rsid w:val="00AA12BF"/>
    <w:rsid w:val="00AA140E"/>
    <w:rsid w:val="00AA1A79"/>
    <w:rsid w:val="00AA1CF1"/>
    <w:rsid w:val="00AA1DD3"/>
    <w:rsid w:val="00AA1E60"/>
    <w:rsid w:val="00AA2328"/>
    <w:rsid w:val="00AA24D5"/>
    <w:rsid w:val="00AA2AEE"/>
    <w:rsid w:val="00AA2BE4"/>
    <w:rsid w:val="00AA2FEF"/>
    <w:rsid w:val="00AA39EB"/>
    <w:rsid w:val="00AA3DED"/>
    <w:rsid w:val="00AA3F07"/>
    <w:rsid w:val="00AA3FBA"/>
    <w:rsid w:val="00AA401B"/>
    <w:rsid w:val="00AA409A"/>
    <w:rsid w:val="00AA4C57"/>
    <w:rsid w:val="00AA4DD4"/>
    <w:rsid w:val="00AA4F19"/>
    <w:rsid w:val="00AA54EA"/>
    <w:rsid w:val="00AA555D"/>
    <w:rsid w:val="00AA6137"/>
    <w:rsid w:val="00AA61F5"/>
    <w:rsid w:val="00AA626F"/>
    <w:rsid w:val="00AA6902"/>
    <w:rsid w:val="00AA6FC8"/>
    <w:rsid w:val="00AA70A1"/>
    <w:rsid w:val="00AA70B4"/>
    <w:rsid w:val="00AA7710"/>
    <w:rsid w:val="00AB0744"/>
    <w:rsid w:val="00AB14EB"/>
    <w:rsid w:val="00AB1753"/>
    <w:rsid w:val="00AB1C2F"/>
    <w:rsid w:val="00AB1C5A"/>
    <w:rsid w:val="00AB1D6F"/>
    <w:rsid w:val="00AB26F5"/>
    <w:rsid w:val="00AB27E1"/>
    <w:rsid w:val="00AB288A"/>
    <w:rsid w:val="00AB2A1D"/>
    <w:rsid w:val="00AB2CB3"/>
    <w:rsid w:val="00AB311A"/>
    <w:rsid w:val="00AB39E2"/>
    <w:rsid w:val="00AB3A2F"/>
    <w:rsid w:val="00AB3E00"/>
    <w:rsid w:val="00AB3EA4"/>
    <w:rsid w:val="00AB3F8B"/>
    <w:rsid w:val="00AB4139"/>
    <w:rsid w:val="00AB4B05"/>
    <w:rsid w:val="00AB4E4C"/>
    <w:rsid w:val="00AB513B"/>
    <w:rsid w:val="00AB5672"/>
    <w:rsid w:val="00AB5722"/>
    <w:rsid w:val="00AB5738"/>
    <w:rsid w:val="00AB57F4"/>
    <w:rsid w:val="00AB58E4"/>
    <w:rsid w:val="00AB5A4B"/>
    <w:rsid w:val="00AB5D81"/>
    <w:rsid w:val="00AB61E9"/>
    <w:rsid w:val="00AB620A"/>
    <w:rsid w:val="00AB66FF"/>
    <w:rsid w:val="00AB74F8"/>
    <w:rsid w:val="00AB7ADD"/>
    <w:rsid w:val="00AC0515"/>
    <w:rsid w:val="00AC0760"/>
    <w:rsid w:val="00AC0B2E"/>
    <w:rsid w:val="00AC0D8B"/>
    <w:rsid w:val="00AC1659"/>
    <w:rsid w:val="00AC2048"/>
    <w:rsid w:val="00AC2693"/>
    <w:rsid w:val="00AC27F2"/>
    <w:rsid w:val="00AC2F66"/>
    <w:rsid w:val="00AC3033"/>
    <w:rsid w:val="00AC39EB"/>
    <w:rsid w:val="00AC3AD3"/>
    <w:rsid w:val="00AC3C02"/>
    <w:rsid w:val="00AC407F"/>
    <w:rsid w:val="00AC50A0"/>
    <w:rsid w:val="00AC52AA"/>
    <w:rsid w:val="00AC59F4"/>
    <w:rsid w:val="00AC5B95"/>
    <w:rsid w:val="00AC60A3"/>
    <w:rsid w:val="00AC6281"/>
    <w:rsid w:val="00AC62DF"/>
    <w:rsid w:val="00AC6650"/>
    <w:rsid w:val="00AC6947"/>
    <w:rsid w:val="00AC6EFE"/>
    <w:rsid w:val="00AC6FB4"/>
    <w:rsid w:val="00AC709A"/>
    <w:rsid w:val="00AC7704"/>
    <w:rsid w:val="00AC7E33"/>
    <w:rsid w:val="00AD08B4"/>
    <w:rsid w:val="00AD11C5"/>
    <w:rsid w:val="00AD2680"/>
    <w:rsid w:val="00AD27B2"/>
    <w:rsid w:val="00AD3FDA"/>
    <w:rsid w:val="00AD4B26"/>
    <w:rsid w:val="00AD6096"/>
    <w:rsid w:val="00AD6236"/>
    <w:rsid w:val="00AD63C8"/>
    <w:rsid w:val="00AD6472"/>
    <w:rsid w:val="00AD648C"/>
    <w:rsid w:val="00AD64D9"/>
    <w:rsid w:val="00AD6BB0"/>
    <w:rsid w:val="00AD7100"/>
    <w:rsid w:val="00AD7428"/>
    <w:rsid w:val="00AD7981"/>
    <w:rsid w:val="00AD7BEA"/>
    <w:rsid w:val="00AD7F07"/>
    <w:rsid w:val="00AD7F11"/>
    <w:rsid w:val="00AD7F5C"/>
    <w:rsid w:val="00AE0955"/>
    <w:rsid w:val="00AE0C25"/>
    <w:rsid w:val="00AE0E97"/>
    <w:rsid w:val="00AE11BE"/>
    <w:rsid w:val="00AE1333"/>
    <w:rsid w:val="00AE1860"/>
    <w:rsid w:val="00AE18B0"/>
    <w:rsid w:val="00AE1BD1"/>
    <w:rsid w:val="00AE1C48"/>
    <w:rsid w:val="00AE1F53"/>
    <w:rsid w:val="00AE21C4"/>
    <w:rsid w:val="00AE2347"/>
    <w:rsid w:val="00AE24D4"/>
    <w:rsid w:val="00AE25E3"/>
    <w:rsid w:val="00AE2746"/>
    <w:rsid w:val="00AE3262"/>
    <w:rsid w:val="00AE3C68"/>
    <w:rsid w:val="00AE3DA4"/>
    <w:rsid w:val="00AE4000"/>
    <w:rsid w:val="00AE44A5"/>
    <w:rsid w:val="00AE486C"/>
    <w:rsid w:val="00AE4EDE"/>
    <w:rsid w:val="00AE5070"/>
    <w:rsid w:val="00AE57ED"/>
    <w:rsid w:val="00AE5D22"/>
    <w:rsid w:val="00AE61F7"/>
    <w:rsid w:val="00AE65C8"/>
    <w:rsid w:val="00AE6921"/>
    <w:rsid w:val="00AE6962"/>
    <w:rsid w:val="00AE6B27"/>
    <w:rsid w:val="00AE6C81"/>
    <w:rsid w:val="00AE6F3E"/>
    <w:rsid w:val="00AE7275"/>
    <w:rsid w:val="00AE7790"/>
    <w:rsid w:val="00AF01A2"/>
    <w:rsid w:val="00AF0B18"/>
    <w:rsid w:val="00AF100B"/>
    <w:rsid w:val="00AF36EA"/>
    <w:rsid w:val="00AF38B5"/>
    <w:rsid w:val="00AF3975"/>
    <w:rsid w:val="00AF3A75"/>
    <w:rsid w:val="00AF3BC2"/>
    <w:rsid w:val="00AF3BDC"/>
    <w:rsid w:val="00AF4A51"/>
    <w:rsid w:val="00AF4C11"/>
    <w:rsid w:val="00AF4D7C"/>
    <w:rsid w:val="00AF4D87"/>
    <w:rsid w:val="00AF4DC0"/>
    <w:rsid w:val="00AF591E"/>
    <w:rsid w:val="00AF5C08"/>
    <w:rsid w:val="00AF5D35"/>
    <w:rsid w:val="00AF6035"/>
    <w:rsid w:val="00AF6094"/>
    <w:rsid w:val="00AF6287"/>
    <w:rsid w:val="00AF641D"/>
    <w:rsid w:val="00AF6A6D"/>
    <w:rsid w:val="00AF6BAB"/>
    <w:rsid w:val="00AF7D42"/>
    <w:rsid w:val="00AF7DBF"/>
    <w:rsid w:val="00B00349"/>
    <w:rsid w:val="00B0126B"/>
    <w:rsid w:val="00B012AE"/>
    <w:rsid w:val="00B0158A"/>
    <w:rsid w:val="00B0178B"/>
    <w:rsid w:val="00B018E9"/>
    <w:rsid w:val="00B01F31"/>
    <w:rsid w:val="00B0206A"/>
    <w:rsid w:val="00B020BF"/>
    <w:rsid w:val="00B03486"/>
    <w:rsid w:val="00B0382F"/>
    <w:rsid w:val="00B03C03"/>
    <w:rsid w:val="00B040B5"/>
    <w:rsid w:val="00B04851"/>
    <w:rsid w:val="00B04CF0"/>
    <w:rsid w:val="00B04E2A"/>
    <w:rsid w:val="00B0512C"/>
    <w:rsid w:val="00B05722"/>
    <w:rsid w:val="00B05D56"/>
    <w:rsid w:val="00B05F54"/>
    <w:rsid w:val="00B06897"/>
    <w:rsid w:val="00B070CD"/>
    <w:rsid w:val="00B07426"/>
    <w:rsid w:val="00B077C9"/>
    <w:rsid w:val="00B07885"/>
    <w:rsid w:val="00B10479"/>
    <w:rsid w:val="00B1093C"/>
    <w:rsid w:val="00B11226"/>
    <w:rsid w:val="00B11FC8"/>
    <w:rsid w:val="00B12382"/>
    <w:rsid w:val="00B139C0"/>
    <w:rsid w:val="00B15566"/>
    <w:rsid w:val="00B158DF"/>
    <w:rsid w:val="00B162C1"/>
    <w:rsid w:val="00B1672C"/>
    <w:rsid w:val="00B169B7"/>
    <w:rsid w:val="00B16EAC"/>
    <w:rsid w:val="00B175DA"/>
    <w:rsid w:val="00B176C4"/>
    <w:rsid w:val="00B177A6"/>
    <w:rsid w:val="00B177C7"/>
    <w:rsid w:val="00B17D59"/>
    <w:rsid w:val="00B17E65"/>
    <w:rsid w:val="00B2059A"/>
    <w:rsid w:val="00B20A89"/>
    <w:rsid w:val="00B20B25"/>
    <w:rsid w:val="00B20B78"/>
    <w:rsid w:val="00B20D24"/>
    <w:rsid w:val="00B21457"/>
    <w:rsid w:val="00B21DAB"/>
    <w:rsid w:val="00B22318"/>
    <w:rsid w:val="00B22857"/>
    <w:rsid w:val="00B2344D"/>
    <w:rsid w:val="00B2351F"/>
    <w:rsid w:val="00B23549"/>
    <w:rsid w:val="00B2389E"/>
    <w:rsid w:val="00B23E49"/>
    <w:rsid w:val="00B24806"/>
    <w:rsid w:val="00B24AE6"/>
    <w:rsid w:val="00B24E03"/>
    <w:rsid w:val="00B25C2F"/>
    <w:rsid w:val="00B25F51"/>
    <w:rsid w:val="00B267D2"/>
    <w:rsid w:val="00B26912"/>
    <w:rsid w:val="00B26954"/>
    <w:rsid w:val="00B26DC9"/>
    <w:rsid w:val="00B30A89"/>
    <w:rsid w:val="00B30C4B"/>
    <w:rsid w:val="00B3150E"/>
    <w:rsid w:val="00B31876"/>
    <w:rsid w:val="00B31C13"/>
    <w:rsid w:val="00B3277D"/>
    <w:rsid w:val="00B3287F"/>
    <w:rsid w:val="00B32E28"/>
    <w:rsid w:val="00B33836"/>
    <w:rsid w:val="00B33C90"/>
    <w:rsid w:val="00B34371"/>
    <w:rsid w:val="00B3445B"/>
    <w:rsid w:val="00B34C0F"/>
    <w:rsid w:val="00B35328"/>
    <w:rsid w:val="00B35E05"/>
    <w:rsid w:val="00B35EB0"/>
    <w:rsid w:val="00B35ECE"/>
    <w:rsid w:val="00B35F81"/>
    <w:rsid w:val="00B36917"/>
    <w:rsid w:val="00B36DBE"/>
    <w:rsid w:val="00B36E51"/>
    <w:rsid w:val="00B374D0"/>
    <w:rsid w:val="00B37A2D"/>
    <w:rsid w:val="00B37DA2"/>
    <w:rsid w:val="00B402CB"/>
    <w:rsid w:val="00B405B4"/>
    <w:rsid w:val="00B40C7B"/>
    <w:rsid w:val="00B415CB"/>
    <w:rsid w:val="00B41C1A"/>
    <w:rsid w:val="00B420F5"/>
    <w:rsid w:val="00B428F2"/>
    <w:rsid w:val="00B42B29"/>
    <w:rsid w:val="00B42B3E"/>
    <w:rsid w:val="00B43680"/>
    <w:rsid w:val="00B43D9B"/>
    <w:rsid w:val="00B4460F"/>
    <w:rsid w:val="00B44851"/>
    <w:rsid w:val="00B4629C"/>
    <w:rsid w:val="00B468EA"/>
    <w:rsid w:val="00B46ECE"/>
    <w:rsid w:val="00B47160"/>
    <w:rsid w:val="00B47D2E"/>
    <w:rsid w:val="00B47F59"/>
    <w:rsid w:val="00B50842"/>
    <w:rsid w:val="00B50FA9"/>
    <w:rsid w:val="00B5183A"/>
    <w:rsid w:val="00B52109"/>
    <w:rsid w:val="00B526A3"/>
    <w:rsid w:val="00B52D3B"/>
    <w:rsid w:val="00B52D5B"/>
    <w:rsid w:val="00B53256"/>
    <w:rsid w:val="00B53530"/>
    <w:rsid w:val="00B54D0B"/>
    <w:rsid w:val="00B55243"/>
    <w:rsid w:val="00B555C9"/>
    <w:rsid w:val="00B55789"/>
    <w:rsid w:val="00B558FB"/>
    <w:rsid w:val="00B55C5B"/>
    <w:rsid w:val="00B55EE5"/>
    <w:rsid w:val="00B562CB"/>
    <w:rsid w:val="00B56890"/>
    <w:rsid w:val="00B569B9"/>
    <w:rsid w:val="00B572CB"/>
    <w:rsid w:val="00B5796B"/>
    <w:rsid w:val="00B603FA"/>
    <w:rsid w:val="00B6056B"/>
    <w:rsid w:val="00B60665"/>
    <w:rsid w:val="00B607F7"/>
    <w:rsid w:val="00B608FE"/>
    <w:rsid w:val="00B60F6F"/>
    <w:rsid w:val="00B610B3"/>
    <w:rsid w:val="00B611B2"/>
    <w:rsid w:val="00B6122B"/>
    <w:rsid w:val="00B61567"/>
    <w:rsid w:val="00B61B3D"/>
    <w:rsid w:val="00B61E9A"/>
    <w:rsid w:val="00B6206A"/>
    <w:rsid w:val="00B62ECE"/>
    <w:rsid w:val="00B62FBE"/>
    <w:rsid w:val="00B6311F"/>
    <w:rsid w:val="00B636F7"/>
    <w:rsid w:val="00B638B5"/>
    <w:rsid w:val="00B63A0D"/>
    <w:rsid w:val="00B63F11"/>
    <w:rsid w:val="00B63FB1"/>
    <w:rsid w:val="00B6468A"/>
    <w:rsid w:val="00B6496A"/>
    <w:rsid w:val="00B6499F"/>
    <w:rsid w:val="00B64F4D"/>
    <w:rsid w:val="00B653C0"/>
    <w:rsid w:val="00B65492"/>
    <w:rsid w:val="00B6564F"/>
    <w:rsid w:val="00B65867"/>
    <w:rsid w:val="00B65A04"/>
    <w:rsid w:val="00B65C56"/>
    <w:rsid w:val="00B65CA7"/>
    <w:rsid w:val="00B65E47"/>
    <w:rsid w:val="00B665FD"/>
    <w:rsid w:val="00B6684E"/>
    <w:rsid w:val="00B668AA"/>
    <w:rsid w:val="00B671DC"/>
    <w:rsid w:val="00B67346"/>
    <w:rsid w:val="00B6752A"/>
    <w:rsid w:val="00B67A8B"/>
    <w:rsid w:val="00B67F87"/>
    <w:rsid w:val="00B67F94"/>
    <w:rsid w:val="00B7106E"/>
    <w:rsid w:val="00B71585"/>
    <w:rsid w:val="00B715C7"/>
    <w:rsid w:val="00B71659"/>
    <w:rsid w:val="00B717E1"/>
    <w:rsid w:val="00B71927"/>
    <w:rsid w:val="00B7244F"/>
    <w:rsid w:val="00B72782"/>
    <w:rsid w:val="00B72C5E"/>
    <w:rsid w:val="00B72E7A"/>
    <w:rsid w:val="00B736E3"/>
    <w:rsid w:val="00B73FED"/>
    <w:rsid w:val="00B74030"/>
    <w:rsid w:val="00B742BE"/>
    <w:rsid w:val="00B746A6"/>
    <w:rsid w:val="00B74C4D"/>
    <w:rsid w:val="00B75107"/>
    <w:rsid w:val="00B75603"/>
    <w:rsid w:val="00B76818"/>
    <w:rsid w:val="00B76AD9"/>
    <w:rsid w:val="00B7718B"/>
    <w:rsid w:val="00B77383"/>
    <w:rsid w:val="00B77D93"/>
    <w:rsid w:val="00B80243"/>
    <w:rsid w:val="00B8080C"/>
    <w:rsid w:val="00B8087B"/>
    <w:rsid w:val="00B808D1"/>
    <w:rsid w:val="00B81058"/>
    <w:rsid w:val="00B81379"/>
    <w:rsid w:val="00B816CE"/>
    <w:rsid w:val="00B8192C"/>
    <w:rsid w:val="00B8198B"/>
    <w:rsid w:val="00B81CD7"/>
    <w:rsid w:val="00B826CF"/>
    <w:rsid w:val="00B82958"/>
    <w:rsid w:val="00B83796"/>
    <w:rsid w:val="00B83C13"/>
    <w:rsid w:val="00B83C46"/>
    <w:rsid w:val="00B84B6B"/>
    <w:rsid w:val="00B84B85"/>
    <w:rsid w:val="00B84FD2"/>
    <w:rsid w:val="00B850DE"/>
    <w:rsid w:val="00B85BF3"/>
    <w:rsid w:val="00B85C5E"/>
    <w:rsid w:val="00B86224"/>
    <w:rsid w:val="00B863DE"/>
    <w:rsid w:val="00B86A14"/>
    <w:rsid w:val="00B879C7"/>
    <w:rsid w:val="00B87B2A"/>
    <w:rsid w:val="00B87B3B"/>
    <w:rsid w:val="00B87D84"/>
    <w:rsid w:val="00B900A7"/>
    <w:rsid w:val="00B908B4"/>
    <w:rsid w:val="00B90F44"/>
    <w:rsid w:val="00B91297"/>
    <w:rsid w:val="00B9264B"/>
    <w:rsid w:val="00B92998"/>
    <w:rsid w:val="00B92A2A"/>
    <w:rsid w:val="00B92C9B"/>
    <w:rsid w:val="00B930D1"/>
    <w:rsid w:val="00B947EA"/>
    <w:rsid w:val="00B94A49"/>
    <w:rsid w:val="00B95293"/>
    <w:rsid w:val="00B956F7"/>
    <w:rsid w:val="00B95CA4"/>
    <w:rsid w:val="00B96150"/>
    <w:rsid w:val="00B96235"/>
    <w:rsid w:val="00B9683B"/>
    <w:rsid w:val="00B97090"/>
    <w:rsid w:val="00B97882"/>
    <w:rsid w:val="00BA001D"/>
    <w:rsid w:val="00BA0103"/>
    <w:rsid w:val="00BA0156"/>
    <w:rsid w:val="00BA0BA0"/>
    <w:rsid w:val="00BA0DA8"/>
    <w:rsid w:val="00BA1F8B"/>
    <w:rsid w:val="00BA23E3"/>
    <w:rsid w:val="00BA2519"/>
    <w:rsid w:val="00BA2869"/>
    <w:rsid w:val="00BA2D8F"/>
    <w:rsid w:val="00BA3040"/>
    <w:rsid w:val="00BA30D3"/>
    <w:rsid w:val="00BA3404"/>
    <w:rsid w:val="00BA3DD2"/>
    <w:rsid w:val="00BA409B"/>
    <w:rsid w:val="00BA42A0"/>
    <w:rsid w:val="00BA42B2"/>
    <w:rsid w:val="00BA4323"/>
    <w:rsid w:val="00BA433F"/>
    <w:rsid w:val="00BA4684"/>
    <w:rsid w:val="00BA4A92"/>
    <w:rsid w:val="00BA517F"/>
    <w:rsid w:val="00BA5722"/>
    <w:rsid w:val="00BA5772"/>
    <w:rsid w:val="00BA57F6"/>
    <w:rsid w:val="00BA5FE9"/>
    <w:rsid w:val="00BA605C"/>
    <w:rsid w:val="00BA6075"/>
    <w:rsid w:val="00BA631D"/>
    <w:rsid w:val="00BA6365"/>
    <w:rsid w:val="00BA6D81"/>
    <w:rsid w:val="00BA6E5F"/>
    <w:rsid w:val="00BA7280"/>
    <w:rsid w:val="00BA742E"/>
    <w:rsid w:val="00BA7D42"/>
    <w:rsid w:val="00BB06DC"/>
    <w:rsid w:val="00BB0754"/>
    <w:rsid w:val="00BB0A51"/>
    <w:rsid w:val="00BB0B48"/>
    <w:rsid w:val="00BB0BB5"/>
    <w:rsid w:val="00BB0E10"/>
    <w:rsid w:val="00BB0F2C"/>
    <w:rsid w:val="00BB163B"/>
    <w:rsid w:val="00BB1654"/>
    <w:rsid w:val="00BB1658"/>
    <w:rsid w:val="00BB1728"/>
    <w:rsid w:val="00BB1E98"/>
    <w:rsid w:val="00BB1EC9"/>
    <w:rsid w:val="00BB27D0"/>
    <w:rsid w:val="00BB27EA"/>
    <w:rsid w:val="00BB2ADC"/>
    <w:rsid w:val="00BB2C2E"/>
    <w:rsid w:val="00BB2F58"/>
    <w:rsid w:val="00BB35DA"/>
    <w:rsid w:val="00BB49CA"/>
    <w:rsid w:val="00BB4B1B"/>
    <w:rsid w:val="00BB4CC8"/>
    <w:rsid w:val="00BB5D58"/>
    <w:rsid w:val="00BB6846"/>
    <w:rsid w:val="00BB6859"/>
    <w:rsid w:val="00BB6D97"/>
    <w:rsid w:val="00BB6EBB"/>
    <w:rsid w:val="00BB722E"/>
    <w:rsid w:val="00BC03F9"/>
    <w:rsid w:val="00BC0895"/>
    <w:rsid w:val="00BC1671"/>
    <w:rsid w:val="00BC19EE"/>
    <w:rsid w:val="00BC1C74"/>
    <w:rsid w:val="00BC1F2C"/>
    <w:rsid w:val="00BC281B"/>
    <w:rsid w:val="00BC2F04"/>
    <w:rsid w:val="00BC3193"/>
    <w:rsid w:val="00BC3A4C"/>
    <w:rsid w:val="00BC3B1F"/>
    <w:rsid w:val="00BC46E7"/>
    <w:rsid w:val="00BC48A9"/>
    <w:rsid w:val="00BC5907"/>
    <w:rsid w:val="00BC5A1B"/>
    <w:rsid w:val="00BC5E51"/>
    <w:rsid w:val="00BC5FFA"/>
    <w:rsid w:val="00BC6232"/>
    <w:rsid w:val="00BC660D"/>
    <w:rsid w:val="00BC6B4C"/>
    <w:rsid w:val="00BC6EDC"/>
    <w:rsid w:val="00BC71E9"/>
    <w:rsid w:val="00BC7D4F"/>
    <w:rsid w:val="00BD11CF"/>
    <w:rsid w:val="00BD1234"/>
    <w:rsid w:val="00BD2662"/>
    <w:rsid w:val="00BD2673"/>
    <w:rsid w:val="00BD2D92"/>
    <w:rsid w:val="00BD37DF"/>
    <w:rsid w:val="00BD3D23"/>
    <w:rsid w:val="00BD4E3C"/>
    <w:rsid w:val="00BD4E72"/>
    <w:rsid w:val="00BD5100"/>
    <w:rsid w:val="00BD5300"/>
    <w:rsid w:val="00BD56A8"/>
    <w:rsid w:val="00BD5A12"/>
    <w:rsid w:val="00BD5C66"/>
    <w:rsid w:val="00BD6C7E"/>
    <w:rsid w:val="00BD779D"/>
    <w:rsid w:val="00BD7923"/>
    <w:rsid w:val="00BE06EE"/>
    <w:rsid w:val="00BE072C"/>
    <w:rsid w:val="00BE07EB"/>
    <w:rsid w:val="00BE1AD7"/>
    <w:rsid w:val="00BE2D9D"/>
    <w:rsid w:val="00BE3781"/>
    <w:rsid w:val="00BE3D96"/>
    <w:rsid w:val="00BE40BE"/>
    <w:rsid w:val="00BE4607"/>
    <w:rsid w:val="00BE4843"/>
    <w:rsid w:val="00BE4979"/>
    <w:rsid w:val="00BE5078"/>
    <w:rsid w:val="00BE5E58"/>
    <w:rsid w:val="00BE5F6B"/>
    <w:rsid w:val="00BE647A"/>
    <w:rsid w:val="00BE6BC3"/>
    <w:rsid w:val="00BE708E"/>
    <w:rsid w:val="00BE70CE"/>
    <w:rsid w:val="00BE778D"/>
    <w:rsid w:val="00BE7B7B"/>
    <w:rsid w:val="00BF0015"/>
    <w:rsid w:val="00BF01AC"/>
    <w:rsid w:val="00BF0228"/>
    <w:rsid w:val="00BF0C93"/>
    <w:rsid w:val="00BF0DE2"/>
    <w:rsid w:val="00BF1A22"/>
    <w:rsid w:val="00BF1FE6"/>
    <w:rsid w:val="00BF2341"/>
    <w:rsid w:val="00BF25B0"/>
    <w:rsid w:val="00BF2DA5"/>
    <w:rsid w:val="00BF30AB"/>
    <w:rsid w:val="00BF3492"/>
    <w:rsid w:val="00BF3FFB"/>
    <w:rsid w:val="00BF43D7"/>
    <w:rsid w:val="00BF4F22"/>
    <w:rsid w:val="00BF5601"/>
    <w:rsid w:val="00BF66AF"/>
    <w:rsid w:val="00BF6FCC"/>
    <w:rsid w:val="00BF7214"/>
    <w:rsid w:val="00BF75A9"/>
    <w:rsid w:val="00BF7904"/>
    <w:rsid w:val="00BF7E72"/>
    <w:rsid w:val="00BF7FB9"/>
    <w:rsid w:val="00BF7FC7"/>
    <w:rsid w:val="00C00351"/>
    <w:rsid w:val="00C0102D"/>
    <w:rsid w:val="00C01113"/>
    <w:rsid w:val="00C01614"/>
    <w:rsid w:val="00C01841"/>
    <w:rsid w:val="00C01CC8"/>
    <w:rsid w:val="00C01DFC"/>
    <w:rsid w:val="00C02016"/>
    <w:rsid w:val="00C02542"/>
    <w:rsid w:val="00C029F1"/>
    <w:rsid w:val="00C03094"/>
    <w:rsid w:val="00C0346F"/>
    <w:rsid w:val="00C03941"/>
    <w:rsid w:val="00C03D9A"/>
    <w:rsid w:val="00C0432B"/>
    <w:rsid w:val="00C04397"/>
    <w:rsid w:val="00C044AB"/>
    <w:rsid w:val="00C04C8B"/>
    <w:rsid w:val="00C05555"/>
    <w:rsid w:val="00C056FD"/>
    <w:rsid w:val="00C05F53"/>
    <w:rsid w:val="00C062AF"/>
    <w:rsid w:val="00C063B4"/>
    <w:rsid w:val="00C06501"/>
    <w:rsid w:val="00C06687"/>
    <w:rsid w:val="00C066E1"/>
    <w:rsid w:val="00C0694B"/>
    <w:rsid w:val="00C06D3E"/>
    <w:rsid w:val="00C06D94"/>
    <w:rsid w:val="00C0709B"/>
    <w:rsid w:val="00C076BC"/>
    <w:rsid w:val="00C07B3A"/>
    <w:rsid w:val="00C101F1"/>
    <w:rsid w:val="00C10B09"/>
    <w:rsid w:val="00C10ED8"/>
    <w:rsid w:val="00C11933"/>
    <w:rsid w:val="00C11E0C"/>
    <w:rsid w:val="00C11F2A"/>
    <w:rsid w:val="00C1229A"/>
    <w:rsid w:val="00C126B8"/>
    <w:rsid w:val="00C1288E"/>
    <w:rsid w:val="00C12897"/>
    <w:rsid w:val="00C13624"/>
    <w:rsid w:val="00C137C8"/>
    <w:rsid w:val="00C13BFA"/>
    <w:rsid w:val="00C14323"/>
    <w:rsid w:val="00C147E6"/>
    <w:rsid w:val="00C149F9"/>
    <w:rsid w:val="00C14AC9"/>
    <w:rsid w:val="00C15C52"/>
    <w:rsid w:val="00C164C1"/>
    <w:rsid w:val="00C1670A"/>
    <w:rsid w:val="00C16D7F"/>
    <w:rsid w:val="00C16E27"/>
    <w:rsid w:val="00C17549"/>
    <w:rsid w:val="00C201B9"/>
    <w:rsid w:val="00C20952"/>
    <w:rsid w:val="00C21A3D"/>
    <w:rsid w:val="00C21D41"/>
    <w:rsid w:val="00C21EC5"/>
    <w:rsid w:val="00C229BA"/>
    <w:rsid w:val="00C230E7"/>
    <w:rsid w:val="00C23916"/>
    <w:rsid w:val="00C23BC3"/>
    <w:rsid w:val="00C247F3"/>
    <w:rsid w:val="00C249C6"/>
    <w:rsid w:val="00C25282"/>
    <w:rsid w:val="00C252AE"/>
    <w:rsid w:val="00C2537D"/>
    <w:rsid w:val="00C25838"/>
    <w:rsid w:val="00C25A4F"/>
    <w:rsid w:val="00C25E8A"/>
    <w:rsid w:val="00C25F64"/>
    <w:rsid w:val="00C25FB2"/>
    <w:rsid w:val="00C26164"/>
    <w:rsid w:val="00C26240"/>
    <w:rsid w:val="00C2634F"/>
    <w:rsid w:val="00C26B13"/>
    <w:rsid w:val="00C26DCF"/>
    <w:rsid w:val="00C2702B"/>
    <w:rsid w:val="00C2727C"/>
    <w:rsid w:val="00C277D6"/>
    <w:rsid w:val="00C30DD9"/>
    <w:rsid w:val="00C30EEF"/>
    <w:rsid w:val="00C30FA3"/>
    <w:rsid w:val="00C31379"/>
    <w:rsid w:val="00C31975"/>
    <w:rsid w:val="00C31D2D"/>
    <w:rsid w:val="00C322E6"/>
    <w:rsid w:val="00C325F8"/>
    <w:rsid w:val="00C32ADC"/>
    <w:rsid w:val="00C33D1F"/>
    <w:rsid w:val="00C34A3B"/>
    <w:rsid w:val="00C34D7E"/>
    <w:rsid w:val="00C34FCE"/>
    <w:rsid w:val="00C353FE"/>
    <w:rsid w:val="00C3576E"/>
    <w:rsid w:val="00C35823"/>
    <w:rsid w:val="00C35DF3"/>
    <w:rsid w:val="00C36037"/>
    <w:rsid w:val="00C36519"/>
    <w:rsid w:val="00C3680B"/>
    <w:rsid w:val="00C36AD9"/>
    <w:rsid w:val="00C40D79"/>
    <w:rsid w:val="00C4127A"/>
    <w:rsid w:val="00C41875"/>
    <w:rsid w:val="00C418B6"/>
    <w:rsid w:val="00C42013"/>
    <w:rsid w:val="00C42376"/>
    <w:rsid w:val="00C4293D"/>
    <w:rsid w:val="00C43476"/>
    <w:rsid w:val="00C43D9A"/>
    <w:rsid w:val="00C4400E"/>
    <w:rsid w:val="00C44476"/>
    <w:rsid w:val="00C444AB"/>
    <w:rsid w:val="00C446F9"/>
    <w:rsid w:val="00C44851"/>
    <w:rsid w:val="00C459BD"/>
    <w:rsid w:val="00C45D87"/>
    <w:rsid w:val="00C467B3"/>
    <w:rsid w:val="00C476B6"/>
    <w:rsid w:val="00C478A2"/>
    <w:rsid w:val="00C50C01"/>
    <w:rsid w:val="00C50C0C"/>
    <w:rsid w:val="00C50E95"/>
    <w:rsid w:val="00C50F49"/>
    <w:rsid w:val="00C51800"/>
    <w:rsid w:val="00C51D4A"/>
    <w:rsid w:val="00C520BA"/>
    <w:rsid w:val="00C520FE"/>
    <w:rsid w:val="00C53629"/>
    <w:rsid w:val="00C53E84"/>
    <w:rsid w:val="00C544BD"/>
    <w:rsid w:val="00C54E61"/>
    <w:rsid w:val="00C555B6"/>
    <w:rsid w:val="00C55A6D"/>
    <w:rsid w:val="00C55B37"/>
    <w:rsid w:val="00C5621E"/>
    <w:rsid w:val="00C567E0"/>
    <w:rsid w:val="00C56D28"/>
    <w:rsid w:val="00C57B60"/>
    <w:rsid w:val="00C57D2F"/>
    <w:rsid w:val="00C57FA5"/>
    <w:rsid w:val="00C60513"/>
    <w:rsid w:val="00C6053F"/>
    <w:rsid w:val="00C6067C"/>
    <w:rsid w:val="00C60742"/>
    <w:rsid w:val="00C60903"/>
    <w:rsid w:val="00C6097F"/>
    <w:rsid w:val="00C6123C"/>
    <w:rsid w:val="00C61B70"/>
    <w:rsid w:val="00C62145"/>
    <w:rsid w:val="00C622DF"/>
    <w:rsid w:val="00C625F4"/>
    <w:rsid w:val="00C62E58"/>
    <w:rsid w:val="00C63A20"/>
    <w:rsid w:val="00C64A22"/>
    <w:rsid w:val="00C64C5D"/>
    <w:rsid w:val="00C664AE"/>
    <w:rsid w:val="00C66DC6"/>
    <w:rsid w:val="00C67339"/>
    <w:rsid w:val="00C673A5"/>
    <w:rsid w:val="00C6775F"/>
    <w:rsid w:val="00C67880"/>
    <w:rsid w:val="00C67958"/>
    <w:rsid w:val="00C67B1F"/>
    <w:rsid w:val="00C706AA"/>
    <w:rsid w:val="00C70A06"/>
    <w:rsid w:val="00C70EB9"/>
    <w:rsid w:val="00C70FE3"/>
    <w:rsid w:val="00C71B97"/>
    <w:rsid w:val="00C7218E"/>
    <w:rsid w:val="00C722C7"/>
    <w:rsid w:val="00C72543"/>
    <w:rsid w:val="00C72970"/>
    <w:rsid w:val="00C72F31"/>
    <w:rsid w:val="00C73538"/>
    <w:rsid w:val="00C73F1D"/>
    <w:rsid w:val="00C74007"/>
    <w:rsid w:val="00C749F2"/>
    <w:rsid w:val="00C74D98"/>
    <w:rsid w:val="00C75571"/>
    <w:rsid w:val="00C7571E"/>
    <w:rsid w:val="00C762DD"/>
    <w:rsid w:val="00C764E0"/>
    <w:rsid w:val="00C769DE"/>
    <w:rsid w:val="00C76F3B"/>
    <w:rsid w:val="00C7798D"/>
    <w:rsid w:val="00C8026B"/>
    <w:rsid w:val="00C802B9"/>
    <w:rsid w:val="00C8049A"/>
    <w:rsid w:val="00C805FA"/>
    <w:rsid w:val="00C81A75"/>
    <w:rsid w:val="00C81B4B"/>
    <w:rsid w:val="00C81DA6"/>
    <w:rsid w:val="00C8232F"/>
    <w:rsid w:val="00C82B4D"/>
    <w:rsid w:val="00C82C04"/>
    <w:rsid w:val="00C82C71"/>
    <w:rsid w:val="00C82EEC"/>
    <w:rsid w:val="00C82F1C"/>
    <w:rsid w:val="00C83248"/>
    <w:rsid w:val="00C83498"/>
    <w:rsid w:val="00C8350B"/>
    <w:rsid w:val="00C836E1"/>
    <w:rsid w:val="00C83AC7"/>
    <w:rsid w:val="00C83DAF"/>
    <w:rsid w:val="00C83DCF"/>
    <w:rsid w:val="00C83F07"/>
    <w:rsid w:val="00C8479D"/>
    <w:rsid w:val="00C84882"/>
    <w:rsid w:val="00C84DFB"/>
    <w:rsid w:val="00C8500F"/>
    <w:rsid w:val="00C853FF"/>
    <w:rsid w:val="00C85558"/>
    <w:rsid w:val="00C85588"/>
    <w:rsid w:val="00C86123"/>
    <w:rsid w:val="00C90074"/>
    <w:rsid w:val="00C907F8"/>
    <w:rsid w:val="00C909BB"/>
    <w:rsid w:val="00C90B92"/>
    <w:rsid w:val="00C91680"/>
    <w:rsid w:val="00C925AC"/>
    <w:rsid w:val="00C926F3"/>
    <w:rsid w:val="00C93795"/>
    <w:rsid w:val="00C945D2"/>
    <w:rsid w:val="00C95678"/>
    <w:rsid w:val="00C95CBE"/>
    <w:rsid w:val="00C960AB"/>
    <w:rsid w:val="00C961C2"/>
    <w:rsid w:val="00C967D4"/>
    <w:rsid w:val="00C9697B"/>
    <w:rsid w:val="00C97396"/>
    <w:rsid w:val="00C977B6"/>
    <w:rsid w:val="00C97A98"/>
    <w:rsid w:val="00C97B61"/>
    <w:rsid w:val="00C97C7F"/>
    <w:rsid w:val="00CA00D3"/>
    <w:rsid w:val="00CA0452"/>
    <w:rsid w:val="00CA086C"/>
    <w:rsid w:val="00CA12F1"/>
    <w:rsid w:val="00CA1C17"/>
    <w:rsid w:val="00CA1F3A"/>
    <w:rsid w:val="00CA20D3"/>
    <w:rsid w:val="00CA2109"/>
    <w:rsid w:val="00CA28ED"/>
    <w:rsid w:val="00CA2936"/>
    <w:rsid w:val="00CA2964"/>
    <w:rsid w:val="00CA3029"/>
    <w:rsid w:val="00CA3562"/>
    <w:rsid w:val="00CA4139"/>
    <w:rsid w:val="00CA431D"/>
    <w:rsid w:val="00CA4B27"/>
    <w:rsid w:val="00CA4F45"/>
    <w:rsid w:val="00CA5068"/>
    <w:rsid w:val="00CA5F27"/>
    <w:rsid w:val="00CA63A4"/>
    <w:rsid w:val="00CA6674"/>
    <w:rsid w:val="00CA6A71"/>
    <w:rsid w:val="00CA6D9F"/>
    <w:rsid w:val="00CA6E7C"/>
    <w:rsid w:val="00CA75CA"/>
    <w:rsid w:val="00CA7CF7"/>
    <w:rsid w:val="00CB06C8"/>
    <w:rsid w:val="00CB086C"/>
    <w:rsid w:val="00CB0F18"/>
    <w:rsid w:val="00CB1465"/>
    <w:rsid w:val="00CB1474"/>
    <w:rsid w:val="00CB1870"/>
    <w:rsid w:val="00CB1D98"/>
    <w:rsid w:val="00CB2167"/>
    <w:rsid w:val="00CB2795"/>
    <w:rsid w:val="00CB2830"/>
    <w:rsid w:val="00CB3442"/>
    <w:rsid w:val="00CB40FC"/>
    <w:rsid w:val="00CB4AB3"/>
    <w:rsid w:val="00CB553E"/>
    <w:rsid w:val="00CB5B6E"/>
    <w:rsid w:val="00CB5CB4"/>
    <w:rsid w:val="00CB5F3B"/>
    <w:rsid w:val="00CB631A"/>
    <w:rsid w:val="00CB658F"/>
    <w:rsid w:val="00CB6BDE"/>
    <w:rsid w:val="00CB6D46"/>
    <w:rsid w:val="00CB71C3"/>
    <w:rsid w:val="00CB7739"/>
    <w:rsid w:val="00CB7978"/>
    <w:rsid w:val="00CB7B87"/>
    <w:rsid w:val="00CB7C52"/>
    <w:rsid w:val="00CC0671"/>
    <w:rsid w:val="00CC0D37"/>
    <w:rsid w:val="00CC0DE6"/>
    <w:rsid w:val="00CC138D"/>
    <w:rsid w:val="00CC18EF"/>
    <w:rsid w:val="00CC212A"/>
    <w:rsid w:val="00CC25C9"/>
    <w:rsid w:val="00CC286E"/>
    <w:rsid w:val="00CC2AFE"/>
    <w:rsid w:val="00CC2B46"/>
    <w:rsid w:val="00CC2BC1"/>
    <w:rsid w:val="00CC2BF2"/>
    <w:rsid w:val="00CC2E08"/>
    <w:rsid w:val="00CC3145"/>
    <w:rsid w:val="00CC3AD8"/>
    <w:rsid w:val="00CC457B"/>
    <w:rsid w:val="00CC4617"/>
    <w:rsid w:val="00CC4EE0"/>
    <w:rsid w:val="00CC5768"/>
    <w:rsid w:val="00CC5C1D"/>
    <w:rsid w:val="00CC614E"/>
    <w:rsid w:val="00CC6256"/>
    <w:rsid w:val="00CC62D9"/>
    <w:rsid w:val="00CC67AD"/>
    <w:rsid w:val="00CC6B72"/>
    <w:rsid w:val="00CC6B7C"/>
    <w:rsid w:val="00CC6BEE"/>
    <w:rsid w:val="00CC6BF3"/>
    <w:rsid w:val="00CC75DF"/>
    <w:rsid w:val="00CC7822"/>
    <w:rsid w:val="00CC7A7A"/>
    <w:rsid w:val="00CC7E0E"/>
    <w:rsid w:val="00CC7FD7"/>
    <w:rsid w:val="00CD05A8"/>
    <w:rsid w:val="00CD0CEC"/>
    <w:rsid w:val="00CD185F"/>
    <w:rsid w:val="00CD1C36"/>
    <w:rsid w:val="00CD1FDC"/>
    <w:rsid w:val="00CD1FFD"/>
    <w:rsid w:val="00CD22A2"/>
    <w:rsid w:val="00CD2551"/>
    <w:rsid w:val="00CD27B2"/>
    <w:rsid w:val="00CD2E5C"/>
    <w:rsid w:val="00CD32CD"/>
    <w:rsid w:val="00CD4C14"/>
    <w:rsid w:val="00CD54F2"/>
    <w:rsid w:val="00CD5773"/>
    <w:rsid w:val="00CD57D5"/>
    <w:rsid w:val="00CD5B9D"/>
    <w:rsid w:val="00CD63B1"/>
    <w:rsid w:val="00CD6445"/>
    <w:rsid w:val="00CD6589"/>
    <w:rsid w:val="00CD717D"/>
    <w:rsid w:val="00CE0A4C"/>
    <w:rsid w:val="00CE0ADB"/>
    <w:rsid w:val="00CE184E"/>
    <w:rsid w:val="00CE2E05"/>
    <w:rsid w:val="00CE3258"/>
    <w:rsid w:val="00CE3353"/>
    <w:rsid w:val="00CE36E8"/>
    <w:rsid w:val="00CE38D9"/>
    <w:rsid w:val="00CE3A22"/>
    <w:rsid w:val="00CE3EF0"/>
    <w:rsid w:val="00CE405E"/>
    <w:rsid w:val="00CE4A63"/>
    <w:rsid w:val="00CE4B3A"/>
    <w:rsid w:val="00CE4FB8"/>
    <w:rsid w:val="00CE5198"/>
    <w:rsid w:val="00CE53AB"/>
    <w:rsid w:val="00CE56B1"/>
    <w:rsid w:val="00CE57AC"/>
    <w:rsid w:val="00CE5832"/>
    <w:rsid w:val="00CE5D0F"/>
    <w:rsid w:val="00CE5F8F"/>
    <w:rsid w:val="00CE665E"/>
    <w:rsid w:val="00CE6C48"/>
    <w:rsid w:val="00CE71C9"/>
    <w:rsid w:val="00CE7600"/>
    <w:rsid w:val="00CE78CE"/>
    <w:rsid w:val="00CE7904"/>
    <w:rsid w:val="00CE7990"/>
    <w:rsid w:val="00CE7A9C"/>
    <w:rsid w:val="00CE7E00"/>
    <w:rsid w:val="00CF0BD1"/>
    <w:rsid w:val="00CF0D25"/>
    <w:rsid w:val="00CF0FB1"/>
    <w:rsid w:val="00CF12B8"/>
    <w:rsid w:val="00CF1694"/>
    <w:rsid w:val="00CF19D2"/>
    <w:rsid w:val="00CF262A"/>
    <w:rsid w:val="00CF28D7"/>
    <w:rsid w:val="00CF298D"/>
    <w:rsid w:val="00CF2CB9"/>
    <w:rsid w:val="00CF34E2"/>
    <w:rsid w:val="00CF3C3A"/>
    <w:rsid w:val="00CF44A6"/>
    <w:rsid w:val="00CF460E"/>
    <w:rsid w:val="00CF472E"/>
    <w:rsid w:val="00CF4853"/>
    <w:rsid w:val="00CF4D51"/>
    <w:rsid w:val="00CF4DE3"/>
    <w:rsid w:val="00CF5444"/>
    <w:rsid w:val="00CF5DCA"/>
    <w:rsid w:val="00CF6384"/>
    <w:rsid w:val="00CF642A"/>
    <w:rsid w:val="00CF653D"/>
    <w:rsid w:val="00CF66ED"/>
    <w:rsid w:val="00CF6B4D"/>
    <w:rsid w:val="00CF6E4C"/>
    <w:rsid w:val="00CF70B9"/>
    <w:rsid w:val="00CF7885"/>
    <w:rsid w:val="00CF7ABC"/>
    <w:rsid w:val="00CF7F58"/>
    <w:rsid w:val="00D00ABC"/>
    <w:rsid w:val="00D01097"/>
    <w:rsid w:val="00D010A6"/>
    <w:rsid w:val="00D01DEF"/>
    <w:rsid w:val="00D021E8"/>
    <w:rsid w:val="00D02727"/>
    <w:rsid w:val="00D02E50"/>
    <w:rsid w:val="00D043AE"/>
    <w:rsid w:val="00D045A8"/>
    <w:rsid w:val="00D046BB"/>
    <w:rsid w:val="00D04C4F"/>
    <w:rsid w:val="00D05081"/>
    <w:rsid w:val="00D053D8"/>
    <w:rsid w:val="00D05532"/>
    <w:rsid w:val="00D0595B"/>
    <w:rsid w:val="00D060BE"/>
    <w:rsid w:val="00D06481"/>
    <w:rsid w:val="00D0656C"/>
    <w:rsid w:val="00D06646"/>
    <w:rsid w:val="00D06684"/>
    <w:rsid w:val="00D069A0"/>
    <w:rsid w:val="00D0707D"/>
    <w:rsid w:val="00D071E5"/>
    <w:rsid w:val="00D071EA"/>
    <w:rsid w:val="00D0721D"/>
    <w:rsid w:val="00D07D79"/>
    <w:rsid w:val="00D10090"/>
    <w:rsid w:val="00D1018E"/>
    <w:rsid w:val="00D10896"/>
    <w:rsid w:val="00D11107"/>
    <w:rsid w:val="00D117B7"/>
    <w:rsid w:val="00D11E2B"/>
    <w:rsid w:val="00D11E3A"/>
    <w:rsid w:val="00D123C0"/>
    <w:rsid w:val="00D13471"/>
    <w:rsid w:val="00D13B10"/>
    <w:rsid w:val="00D13E5F"/>
    <w:rsid w:val="00D13F18"/>
    <w:rsid w:val="00D14591"/>
    <w:rsid w:val="00D14C3C"/>
    <w:rsid w:val="00D14D93"/>
    <w:rsid w:val="00D14E7F"/>
    <w:rsid w:val="00D15159"/>
    <w:rsid w:val="00D15612"/>
    <w:rsid w:val="00D15F05"/>
    <w:rsid w:val="00D16695"/>
    <w:rsid w:val="00D17831"/>
    <w:rsid w:val="00D17B2C"/>
    <w:rsid w:val="00D17BD5"/>
    <w:rsid w:val="00D20321"/>
    <w:rsid w:val="00D2086D"/>
    <w:rsid w:val="00D20CF6"/>
    <w:rsid w:val="00D21BCB"/>
    <w:rsid w:val="00D22505"/>
    <w:rsid w:val="00D22599"/>
    <w:rsid w:val="00D2290B"/>
    <w:rsid w:val="00D22A1D"/>
    <w:rsid w:val="00D22B14"/>
    <w:rsid w:val="00D22C00"/>
    <w:rsid w:val="00D22CC0"/>
    <w:rsid w:val="00D23960"/>
    <w:rsid w:val="00D2483D"/>
    <w:rsid w:val="00D2529E"/>
    <w:rsid w:val="00D25C8E"/>
    <w:rsid w:val="00D25E45"/>
    <w:rsid w:val="00D25EA1"/>
    <w:rsid w:val="00D262EF"/>
    <w:rsid w:val="00D2656F"/>
    <w:rsid w:val="00D266EF"/>
    <w:rsid w:val="00D2678D"/>
    <w:rsid w:val="00D27A9F"/>
    <w:rsid w:val="00D27DDC"/>
    <w:rsid w:val="00D3011A"/>
    <w:rsid w:val="00D30327"/>
    <w:rsid w:val="00D30470"/>
    <w:rsid w:val="00D306CC"/>
    <w:rsid w:val="00D30825"/>
    <w:rsid w:val="00D310D8"/>
    <w:rsid w:val="00D312E6"/>
    <w:rsid w:val="00D31326"/>
    <w:rsid w:val="00D31328"/>
    <w:rsid w:val="00D31486"/>
    <w:rsid w:val="00D316B2"/>
    <w:rsid w:val="00D318B0"/>
    <w:rsid w:val="00D31D3F"/>
    <w:rsid w:val="00D32043"/>
    <w:rsid w:val="00D327A4"/>
    <w:rsid w:val="00D32B5C"/>
    <w:rsid w:val="00D33237"/>
    <w:rsid w:val="00D33379"/>
    <w:rsid w:val="00D33409"/>
    <w:rsid w:val="00D33B31"/>
    <w:rsid w:val="00D33F8D"/>
    <w:rsid w:val="00D34873"/>
    <w:rsid w:val="00D35BD8"/>
    <w:rsid w:val="00D36068"/>
    <w:rsid w:val="00D362D7"/>
    <w:rsid w:val="00D362FF"/>
    <w:rsid w:val="00D364DD"/>
    <w:rsid w:val="00D36D57"/>
    <w:rsid w:val="00D37006"/>
    <w:rsid w:val="00D371F3"/>
    <w:rsid w:val="00D40399"/>
    <w:rsid w:val="00D40828"/>
    <w:rsid w:val="00D40841"/>
    <w:rsid w:val="00D40A69"/>
    <w:rsid w:val="00D40EA1"/>
    <w:rsid w:val="00D4101C"/>
    <w:rsid w:val="00D41591"/>
    <w:rsid w:val="00D419A4"/>
    <w:rsid w:val="00D421B2"/>
    <w:rsid w:val="00D42717"/>
    <w:rsid w:val="00D43002"/>
    <w:rsid w:val="00D437DE"/>
    <w:rsid w:val="00D43D67"/>
    <w:rsid w:val="00D43DA6"/>
    <w:rsid w:val="00D44152"/>
    <w:rsid w:val="00D44ADB"/>
    <w:rsid w:val="00D44C5C"/>
    <w:rsid w:val="00D45299"/>
    <w:rsid w:val="00D45490"/>
    <w:rsid w:val="00D4586D"/>
    <w:rsid w:val="00D46205"/>
    <w:rsid w:val="00D46394"/>
    <w:rsid w:val="00D469F1"/>
    <w:rsid w:val="00D4706F"/>
    <w:rsid w:val="00D4710E"/>
    <w:rsid w:val="00D47151"/>
    <w:rsid w:val="00D50190"/>
    <w:rsid w:val="00D502FA"/>
    <w:rsid w:val="00D503A0"/>
    <w:rsid w:val="00D507AD"/>
    <w:rsid w:val="00D50D62"/>
    <w:rsid w:val="00D50F91"/>
    <w:rsid w:val="00D5120D"/>
    <w:rsid w:val="00D512D2"/>
    <w:rsid w:val="00D51E1E"/>
    <w:rsid w:val="00D5239A"/>
    <w:rsid w:val="00D52564"/>
    <w:rsid w:val="00D5263A"/>
    <w:rsid w:val="00D52D5D"/>
    <w:rsid w:val="00D5321D"/>
    <w:rsid w:val="00D5325B"/>
    <w:rsid w:val="00D53D8D"/>
    <w:rsid w:val="00D53F30"/>
    <w:rsid w:val="00D54814"/>
    <w:rsid w:val="00D54BC9"/>
    <w:rsid w:val="00D54DBF"/>
    <w:rsid w:val="00D556E4"/>
    <w:rsid w:val="00D56124"/>
    <w:rsid w:val="00D561FC"/>
    <w:rsid w:val="00D56626"/>
    <w:rsid w:val="00D56A33"/>
    <w:rsid w:val="00D57208"/>
    <w:rsid w:val="00D57604"/>
    <w:rsid w:val="00D57D0E"/>
    <w:rsid w:val="00D600E0"/>
    <w:rsid w:val="00D60C59"/>
    <w:rsid w:val="00D60E2C"/>
    <w:rsid w:val="00D613C7"/>
    <w:rsid w:val="00D61700"/>
    <w:rsid w:val="00D618DE"/>
    <w:rsid w:val="00D61943"/>
    <w:rsid w:val="00D61AD1"/>
    <w:rsid w:val="00D6235C"/>
    <w:rsid w:val="00D62825"/>
    <w:rsid w:val="00D6287E"/>
    <w:rsid w:val="00D62F4B"/>
    <w:rsid w:val="00D63C13"/>
    <w:rsid w:val="00D63D7B"/>
    <w:rsid w:val="00D63E9E"/>
    <w:rsid w:val="00D643F9"/>
    <w:rsid w:val="00D64926"/>
    <w:rsid w:val="00D64FF1"/>
    <w:rsid w:val="00D65B07"/>
    <w:rsid w:val="00D65D96"/>
    <w:rsid w:val="00D66303"/>
    <w:rsid w:val="00D66B2D"/>
    <w:rsid w:val="00D66D13"/>
    <w:rsid w:val="00D66E12"/>
    <w:rsid w:val="00D66F6F"/>
    <w:rsid w:val="00D670F8"/>
    <w:rsid w:val="00D6716D"/>
    <w:rsid w:val="00D67465"/>
    <w:rsid w:val="00D679A8"/>
    <w:rsid w:val="00D67FF1"/>
    <w:rsid w:val="00D70393"/>
    <w:rsid w:val="00D70973"/>
    <w:rsid w:val="00D70AE2"/>
    <w:rsid w:val="00D70E88"/>
    <w:rsid w:val="00D70F89"/>
    <w:rsid w:val="00D71EBA"/>
    <w:rsid w:val="00D7232D"/>
    <w:rsid w:val="00D7286C"/>
    <w:rsid w:val="00D72A61"/>
    <w:rsid w:val="00D72AA9"/>
    <w:rsid w:val="00D72B23"/>
    <w:rsid w:val="00D72FF5"/>
    <w:rsid w:val="00D7360E"/>
    <w:rsid w:val="00D751C9"/>
    <w:rsid w:val="00D75201"/>
    <w:rsid w:val="00D753AD"/>
    <w:rsid w:val="00D75757"/>
    <w:rsid w:val="00D7576D"/>
    <w:rsid w:val="00D757D7"/>
    <w:rsid w:val="00D75A0A"/>
    <w:rsid w:val="00D75E4C"/>
    <w:rsid w:val="00D761E1"/>
    <w:rsid w:val="00D76345"/>
    <w:rsid w:val="00D7658A"/>
    <w:rsid w:val="00D76B55"/>
    <w:rsid w:val="00D7728F"/>
    <w:rsid w:val="00D77299"/>
    <w:rsid w:val="00D77566"/>
    <w:rsid w:val="00D77930"/>
    <w:rsid w:val="00D77950"/>
    <w:rsid w:val="00D77EE7"/>
    <w:rsid w:val="00D8040C"/>
    <w:rsid w:val="00D80567"/>
    <w:rsid w:val="00D8110A"/>
    <w:rsid w:val="00D8157B"/>
    <w:rsid w:val="00D8173F"/>
    <w:rsid w:val="00D81C79"/>
    <w:rsid w:val="00D82198"/>
    <w:rsid w:val="00D82214"/>
    <w:rsid w:val="00D8227F"/>
    <w:rsid w:val="00D82338"/>
    <w:rsid w:val="00D825B7"/>
    <w:rsid w:val="00D825F2"/>
    <w:rsid w:val="00D82B58"/>
    <w:rsid w:val="00D82BD3"/>
    <w:rsid w:val="00D82E3C"/>
    <w:rsid w:val="00D83457"/>
    <w:rsid w:val="00D8395D"/>
    <w:rsid w:val="00D8423C"/>
    <w:rsid w:val="00D843A2"/>
    <w:rsid w:val="00D84D98"/>
    <w:rsid w:val="00D8564F"/>
    <w:rsid w:val="00D85AEA"/>
    <w:rsid w:val="00D85D1F"/>
    <w:rsid w:val="00D864C3"/>
    <w:rsid w:val="00D866C1"/>
    <w:rsid w:val="00D86B74"/>
    <w:rsid w:val="00D87BDE"/>
    <w:rsid w:val="00D901CD"/>
    <w:rsid w:val="00D904A4"/>
    <w:rsid w:val="00D908C4"/>
    <w:rsid w:val="00D90A25"/>
    <w:rsid w:val="00D90B08"/>
    <w:rsid w:val="00D9125D"/>
    <w:rsid w:val="00D9154B"/>
    <w:rsid w:val="00D91573"/>
    <w:rsid w:val="00D915E8"/>
    <w:rsid w:val="00D91CF9"/>
    <w:rsid w:val="00D920AB"/>
    <w:rsid w:val="00D93322"/>
    <w:rsid w:val="00D9338F"/>
    <w:rsid w:val="00D93535"/>
    <w:rsid w:val="00D937E3"/>
    <w:rsid w:val="00D93D0A"/>
    <w:rsid w:val="00D93F17"/>
    <w:rsid w:val="00D9404D"/>
    <w:rsid w:val="00D94986"/>
    <w:rsid w:val="00D9503D"/>
    <w:rsid w:val="00D95084"/>
    <w:rsid w:val="00D95153"/>
    <w:rsid w:val="00D9561E"/>
    <w:rsid w:val="00D95D7B"/>
    <w:rsid w:val="00D95DDC"/>
    <w:rsid w:val="00D960F3"/>
    <w:rsid w:val="00D9610F"/>
    <w:rsid w:val="00D96875"/>
    <w:rsid w:val="00D968F0"/>
    <w:rsid w:val="00D96AA5"/>
    <w:rsid w:val="00D96F5A"/>
    <w:rsid w:val="00D97182"/>
    <w:rsid w:val="00D972E3"/>
    <w:rsid w:val="00D97A72"/>
    <w:rsid w:val="00DA0067"/>
    <w:rsid w:val="00DA0D03"/>
    <w:rsid w:val="00DA110F"/>
    <w:rsid w:val="00DA1330"/>
    <w:rsid w:val="00DA190B"/>
    <w:rsid w:val="00DA1950"/>
    <w:rsid w:val="00DA1FC1"/>
    <w:rsid w:val="00DA2453"/>
    <w:rsid w:val="00DA2CB7"/>
    <w:rsid w:val="00DA35D2"/>
    <w:rsid w:val="00DA3F6F"/>
    <w:rsid w:val="00DA4CCD"/>
    <w:rsid w:val="00DA5160"/>
    <w:rsid w:val="00DA5292"/>
    <w:rsid w:val="00DA5B8E"/>
    <w:rsid w:val="00DA5D2B"/>
    <w:rsid w:val="00DA5F65"/>
    <w:rsid w:val="00DA6AA7"/>
    <w:rsid w:val="00DA6B4A"/>
    <w:rsid w:val="00DA7A94"/>
    <w:rsid w:val="00DB04B1"/>
    <w:rsid w:val="00DB0518"/>
    <w:rsid w:val="00DB056F"/>
    <w:rsid w:val="00DB0F4B"/>
    <w:rsid w:val="00DB1E0D"/>
    <w:rsid w:val="00DB1ECE"/>
    <w:rsid w:val="00DB21D3"/>
    <w:rsid w:val="00DB25C8"/>
    <w:rsid w:val="00DB2E74"/>
    <w:rsid w:val="00DB30B8"/>
    <w:rsid w:val="00DB3F47"/>
    <w:rsid w:val="00DB4119"/>
    <w:rsid w:val="00DB4748"/>
    <w:rsid w:val="00DB4DA6"/>
    <w:rsid w:val="00DB4E17"/>
    <w:rsid w:val="00DB537C"/>
    <w:rsid w:val="00DB541B"/>
    <w:rsid w:val="00DB602B"/>
    <w:rsid w:val="00DB60AD"/>
    <w:rsid w:val="00DB6367"/>
    <w:rsid w:val="00DB6749"/>
    <w:rsid w:val="00DB6BAB"/>
    <w:rsid w:val="00DB710B"/>
    <w:rsid w:val="00DB7297"/>
    <w:rsid w:val="00DB7566"/>
    <w:rsid w:val="00DB7C42"/>
    <w:rsid w:val="00DC0080"/>
    <w:rsid w:val="00DC036C"/>
    <w:rsid w:val="00DC0741"/>
    <w:rsid w:val="00DC0A3C"/>
    <w:rsid w:val="00DC0C89"/>
    <w:rsid w:val="00DC0EE7"/>
    <w:rsid w:val="00DC1E29"/>
    <w:rsid w:val="00DC1E81"/>
    <w:rsid w:val="00DC22E9"/>
    <w:rsid w:val="00DC276A"/>
    <w:rsid w:val="00DC2CAC"/>
    <w:rsid w:val="00DC346F"/>
    <w:rsid w:val="00DC3877"/>
    <w:rsid w:val="00DC4800"/>
    <w:rsid w:val="00DC4BC7"/>
    <w:rsid w:val="00DC4F91"/>
    <w:rsid w:val="00DC555B"/>
    <w:rsid w:val="00DC5A9F"/>
    <w:rsid w:val="00DC5BFE"/>
    <w:rsid w:val="00DC6BD4"/>
    <w:rsid w:val="00DC70FE"/>
    <w:rsid w:val="00DC7480"/>
    <w:rsid w:val="00DC776B"/>
    <w:rsid w:val="00DD00E2"/>
    <w:rsid w:val="00DD01DC"/>
    <w:rsid w:val="00DD0A18"/>
    <w:rsid w:val="00DD1754"/>
    <w:rsid w:val="00DD245F"/>
    <w:rsid w:val="00DD31E2"/>
    <w:rsid w:val="00DD3274"/>
    <w:rsid w:val="00DD361A"/>
    <w:rsid w:val="00DD36BF"/>
    <w:rsid w:val="00DD3719"/>
    <w:rsid w:val="00DD3758"/>
    <w:rsid w:val="00DD46DC"/>
    <w:rsid w:val="00DD487C"/>
    <w:rsid w:val="00DD5694"/>
    <w:rsid w:val="00DD56D6"/>
    <w:rsid w:val="00DD5C5E"/>
    <w:rsid w:val="00DD5FCE"/>
    <w:rsid w:val="00DD676E"/>
    <w:rsid w:val="00DD6B09"/>
    <w:rsid w:val="00DD6E78"/>
    <w:rsid w:val="00DD7AE6"/>
    <w:rsid w:val="00DE01B0"/>
    <w:rsid w:val="00DE039B"/>
    <w:rsid w:val="00DE1271"/>
    <w:rsid w:val="00DE1CFE"/>
    <w:rsid w:val="00DE1DC2"/>
    <w:rsid w:val="00DE1E88"/>
    <w:rsid w:val="00DE1F0E"/>
    <w:rsid w:val="00DE224F"/>
    <w:rsid w:val="00DE24D0"/>
    <w:rsid w:val="00DE2B70"/>
    <w:rsid w:val="00DE384C"/>
    <w:rsid w:val="00DE3CDF"/>
    <w:rsid w:val="00DE3F57"/>
    <w:rsid w:val="00DE3F99"/>
    <w:rsid w:val="00DE40D7"/>
    <w:rsid w:val="00DE431D"/>
    <w:rsid w:val="00DE454E"/>
    <w:rsid w:val="00DE4550"/>
    <w:rsid w:val="00DE4BE3"/>
    <w:rsid w:val="00DE4E10"/>
    <w:rsid w:val="00DE4ED6"/>
    <w:rsid w:val="00DE5169"/>
    <w:rsid w:val="00DE51A9"/>
    <w:rsid w:val="00DE5A5F"/>
    <w:rsid w:val="00DE60BB"/>
    <w:rsid w:val="00DE615E"/>
    <w:rsid w:val="00DE6CD0"/>
    <w:rsid w:val="00DE6D9E"/>
    <w:rsid w:val="00DE712D"/>
    <w:rsid w:val="00DE771D"/>
    <w:rsid w:val="00DF00BD"/>
    <w:rsid w:val="00DF0352"/>
    <w:rsid w:val="00DF095F"/>
    <w:rsid w:val="00DF0E87"/>
    <w:rsid w:val="00DF1668"/>
    <w:rsid w:val="00DF1F49"/>
    <w:rsid w:val="00DF22AF"/>
    <w:rsid w:val="00DF34BD"/>
    <w:rsid w:val="00DF3510"/>
    <w:rsid w:val="00DF355F"/>
    <w:rsid w:val="00DF3A24"/>
    <w:rsid w:val="00DF3C33"/>
    <w:rsid w:val="00DF40D4"/>
    <w:rsid w:val="00DF4382"/>
    <w:rsid w:val="00DF48EC"/>
    <w:rsid w:val="00DF4D7D"/>
    <w:rsid w:val="00DF4DFC"/>
    <w:rsid w:val="00DF4FCE"/>
    <w:rsid w:val="00DF5D04"/>
    <w:rsid w:val="00DF65C5"/>
    <w:rsid w:val="00DF67ED"/>
    <w:rsid w:val="00DF6DBC"/>
    <w:rsid w:val="00DF6FBB"/>
    <w:rsid w:val="00DF7626"/>
    <w:rsid w:val="00DF7801"/>
    <w:rsid w:val="00E0007D"/>
    <w:rsid w:val="00E00CDA"/>
    <w:rsid w:val="00E01B17"/>
    <w:rsid w:val="00E0204E"/>
    <w:rsid w:val="00E02F7C"/>
    <w:rsid w:val="00E03126"/>
    <w:rsid w:val="00E03798"/>
    <w:rsid w:val="00E03D09"/>
    <w:rsid w:val="00E042CF"/>
    <w:rsid w:val="00E0480F"/>
    <w:rsid w:val="00E04880"/>
    <w:rsid w:val="00E04906"/>
    <w:rsid w:val="00E04C97"/>
    <w:rsid w:val="00E04CD7"/>
    <w:rsid w:val="00E04D15"/>
    <w:rsid w:val="00E04D76"/>
    <w:rsid w:val="00E04E6C"/>
    <w:rsid w:val="00E05078"/>
    <w:rsid w:val="00E05405"/>
    <w:rsid w:val="00E0547D"/>
    <w:rsid w:val="00E06255"/>
    <w:rsid w:val="00E06E2C"/>
    <w:rsid w:val="00E07530"/>
    <w:rsid w:val="00E077F3"/>
    <w:rsid w:val="00E079FC"/>
    <w:rsid w:val="00E07A7E"/>
    <w:rsid w:val="00E10D64"/>
    <w:rsid w:val="00E10EBC"/>
    <w:rsid w:val="00E10F9F"/>
    <w:rsid w:val="00E113E1"/>
    <w:rsid w:val="00E1175B"/>
    <w:rsid w:val="00E11BC8"/>
    <w:rsid w:val="00E12B65"/>
    <w:rsid w:val="00E12CF0"/>
    <w:rsid w:val="00E13653"/>
    <w:rsid w:val="00E13669"/>
    <w:rsid w:val="00E13DBD"/>
    <w:rsid w:val="00E144B5"/>
    <w:rsid w:val="00E14876"/>
    <w:rsid w:val="00E14C9E"/>
    <w:rsid w:val="00E14D3E"/>
    <w:rsid w:val="00E14F92"/>
    <w:rsid w:val="00E1504D"/>
    <w:rsid w:val="00E15125"/>
    <w:rsid w:val="00E157F2"/>
    <w:rsid w:val="00E15E14"/>
    <w:rsid w:val="00E162DB"/>
    <w:rsid w:val="00E164DF"/>
    <w:rsid w:val="00E173D4"/>
    <w:rsid w:val="00E1788D"/>
    <w:rsid w:val="00E17D3A"/>
    <w:rsid w:val="00E224EA"/>
    <w:rsid w:val="00E23189"/>
    <w:rsid w:val="00E2321F"/>
    <w:rsid w:val="00E23324"/>
    <w:rsid w:val="00E23564"/>
    <w:rsid w:val="00E24583"/>
    <w:rsid w:val="00E24E73"/>
    <w:rsid w:val="00E25067"/>
    <w:rsid w:val="00E25300"/>
    <w:rsid w:val="00E258B0"/>
    <w:rsid w:val="00E25921"/>
    <w:rsid w:val="00E25954"/>
    <w:rsid w:val="00E25D85"/>
    <w:rsid w:val="00E268D9"/>
    <w:rsid w:val="00E27258"/>
    <w:rsid w:val="00E27683"/>
    <w:rsid w:val="00E2777E"/>
    <w:rsid w:val="00E278B9"/>
    <w:rsid w:val="00E27B7B"/>
    <w:rsid w:val="00E30247"/>
    <w:rsid w:val="00E302B0"/>
    <w:rsid w:val="00E302F2"/>
    <w:rsid w:val="00E30372"/>
    <w:rsid w:val="00E303F1"/>
    <w:rsid w:val="00E30827"/>
    <w:rsid w:val="00E30B97"/>
    <w:rsid w:val="00E30C84"/>
    <w:rsid w:val="00E313F6"/>
    <w:rsid w:val="00E3150C"/>
    <w:rsid w:val="00E316D4"/>
    <w:rsid w:val="00E3181E"/>
    <w:rsid w:val="00E318C6"/>
    <w:rsid w:val="00E31B7A"/>
    <w:rsid w:val="00E31D9D"/>
    <w:rsid w:val="00E31FDA"/>
    <w:rsid w:val="00E32F8F"/>
    <w:rsid w:val="00E33975"/>
    <w:rsid w:val="00E33E63"/>
    <w:rsid w:val="00E34396"/>
    <w:rsid w:val="00E343C8"/>
    <w:rsid w:val="00E34729"/>
    <w:rsid w:val="00E34ED8"/>
    <w:rsid w:val="00E35066"/>
    <w:rsid w:val="00E35E79"/>
    <w:rsid w:val="00E3611C"/>
    <w:rsid w:val="00E36174"/>
    <w:rsid w:val="00E36426"/>
    <w:rsid w:val="00E36788"/>
    <w:rsid w:val="00E36E13"/>
    <w:rsid w:val="00E36F64"/>
    <w:rsid w:val="00E36FF4"/>
    <w:rsid w:val="00E3714D"/>
    <w:rsid w:val="00E377E3"/>
    <w:rsid w:val="00E37807"/>
    <w:rsid w:val="00E40166"/>
    <w:rsid w:val="00E406BF"/>
    <w:rsid w:val="00E40940"/>
    <w:rsid w:val="00E40F68"/>
    <w:rsid w:val="00E4116D"/>
    <w:rsid w:val="00E41195"/>
    <w:rsid w:val="00E4273F"/>
    <w:rsid w:val="00E42A6A"/>
    <w:rsid w:val="00E42D8F"/>
    <w:rsid w:val="00E42DDF"/>
    <w:rsid w:val="00E4310C"/>
    <w:rsid w:val="00E431A3"/>
    <w:rsid w:val="00E435ED"/>
    <w:rsid w:val="00E43AA1"/>
    <w:rsid w:val="00E43B0B"/>
    <w:rsid w:val="00E43FF2"/>
    <w:rsid w:val="00E44115"/>
    <w:rsid w:val="00E4411E"/>
    <w:rsid w:val="00E4465A"/>
    <w:rsid w:val="00E4490A"/>
    <w:rsid w:val="00E44B08"/>
    <w:rsid w:val="00E454EE"/>
    <w:rsid w:val="00E461CC"/>
    <w:rsid w:val="00E461E2"/>
    <w:rsid w:val="00E46A53"/>
    <w:rsid w:val="00E46C94"/>
    <w:rsid w:val="00E47B24"/>
    <w:rsid w:val="00E50267"/>
    <w:rsid w:val="00E50416"/>
    <w:rsid w:val="00E50772"/>
    <w:rsid w:val="00E50A8D"/>
    <w:rsid w:val="00E51246"/>
    <w:rsid w:val="00E516B9"/>
    <w:rsid w:val="00E51BC8"/>
    <w:rsid w:val="00E525F7"/>
    <w:rsid w:val="00E526F2"/>
    <w:rsid w:val="00E52721"/>
    <w:rsid w:val="00E52D48"/>
    <w:rsid w:val="00E52FAD"/>
    <w:rsid w:val="00E530BC"/>
    <w:rsid w:val="00E53612"/>
    <w:rsid w:val="00E544D3"/>
    <w:rsid w:val="00E547D7"/>
    <w:rsid w:val="00E5489B"/>
    <w:rsid w:val="00E54958"/>
    <w:rsid w:val="00E550FA"/>
    <w:rsid w:val="00E55157"/>
    <w:rsid w:val="00E5521D"/>
    <w:rsid w:val="00E553E5"/>
    <w:rsid w:val="00E5552A"/>
    <w:rsid w:val="00E56060"/>
    <w:rsid w:val="00E56D9E"/>
    <w:rsid w:val="00E57E8F"/>
    <w:rsid w:val="00E601B1"/>
    <w:rsid w:val="00E601E1"/>
    <w:rsid w:val="00E6055A"/>
    <w:rsid w:val="00E608B7"/>
    <w:rsid w:val="00E61080"/>
    <w:rsid w:val="00E61179"/>
    <w:rsid w:val="00E612BB"/>
    <w:rsid w:val="00E621A6"/>
    <w:rsid w:val="00E62615"/>
    <w:rsid w:val="00E63315"/>
    <w:rsid w:val="00E63897"/>
    <w:rsid w:val="00E63924"/>
    <w:rsid w:val="00E63B8D"/>
    <w:rsid w:val="00E64BE3"/>
    <w:rsid w:val="00E6531B"/>
    <w:rsid w:val="00E65324"/>
    <w:rsid w:val="00E657C8"/>
    <w:rsid w:val="00E65855"/>
    <w:rsid w:val="00E659D5"/>
    <w:rsid w:val="00E663B2"/>
    <w:rsid w:val="00E666B5"/>
    <w:rsid w:val="00E666D5"/>
    <w:rsid w:val="00E66C54"/>
    <w:rsid w:val="00E66F1C"/>
    <w:rsid w:val="00E6706F"/>
    <w:rsid w:val="00E67474"/>
    <w:rsid w:val="00E67548"/>
    <w:rsid w:val="00E67648"/>
    <w:rsid w:val="00E67A01"/>
    <w:rsid w:val="00E702CF"/>
    <w:rsid w:val="00E7072A"/>
    <w:rsid w:val="00E7096B"/>
    <w:rsid w:val="00E70DDC"/>
    <w:rsid w:val="00E71059"/>
    <w:rsid w:val="00E714A4"/>
    <w:rsid w:val="00E72537"/>
    <w:rsid w:val="00E72631"/>
    <w:rsid w:val="00E72D21"/>
    <w:rsid w:val="00E73401"/>
    <w:rsid w:val="00E7367F"/>
    <w:rsid w:val="00E73CBD"/>
    <w:rsid w:val="00E7408E"/>
    <w:rsid w:val="00E74E7B"/>
    <w:rsid w:val="00E752BA"/>
    <w:rsid w:val="00E75577"/>
    <w:rsid w:val="00E75789"/>
    <w:rsid w:val="00E7578C"/>
    <w:rsid w:val="00E75864"/>
    <w:rsid w:val="00E75A4B"/>
    <w:rsid w:val="00E75ACF"/>
    <w:rsid w:val="00E760C4"/>
    <w:rsid w:val="00E765E9"/>
    <w:rsid w:val="00E7691D"/>
    <w:rsid w:val="00E769F9"/>
    <w:rsid w:val="00E76E87"/>
    <w:rsid w:val="00E7708F"/>
    <w:rsid w:val="00E77384"/>
    <w:rsid w:val="00E8045A"/>
    <w:rsid w:val="00E80A0B"/>
    <w:rsid w:val="00E80CE9"/>
    <w:rsid w:val="00E80D38"/>
    <w:rsid w:val="00E81380"/>
    <w:rsid w:val="00E814B9"/>
    <w:rsid w:val="00E814F7"/>
    <w:rsid w:val="00E817C7"/>
    <w:rsid w:val="00E81970"/>
    <w:rsid w:val="00E81D8E"/>
    <w:rsid w:val="00E821C8"/>
    <w:rsid w:val="00E823B4"/>
    <w:rsid w:val="00E8254F"/>
    <w:rsid w:val="00E82C4C"/>
    <w:rsid w:val="00E83530"/>
    <w:rsid w:val="00E83668"/>
    <w:rsid w:val="00E83B61"/>
    <w:rsid w:val="00E83D15"/>
    <w:rsid w:val="00E84083"/>
    <w:rsid w:val="00E8442C"/>
    <w:rsid w:val="00E8480C"/>
    <w:rsid w:val="00E84E47"/>
    <w:rsid w:val="00E84F1D"/>
    <w:rsid w:val="00E85FAF"/>
    <w:rsid w:val="00E86067"/>
    <w:rsid w:val="00E86410"/>
    <w:rsid w:val="00E86483"/>
    <w:rsid w:val="00E86A69"/>
    <w:rsid w:val="00E86F18"/>
    <w:rsid w:val="00E8700F"/>
    <w:rsid w:val="00E8741F"/>
    <w:rsid w:val="00E87772"/>
    <w:rsid w:val="00E87880"/>
    <w:rsid w:val="00E878D3"/>
    <w:rsid w:val="00E87C0C"/>
    <w:rsid w:val="00E9073F"/>
    <w:rsid w:val="00E907A2"/>
    <w:rsid w:val="00E90883"/>
    <w:rsid w:val="00E90E72"/>
    <w:rsid w:val="00E9112E"/>
    <w:rsid w:val="00E91253"/>
    <w:rsid w:val="00E91582"/>
    <w:rsid w:val="00E91C45"/>
    <w:rsid w:val="00E921DD"/>
    <w:rsid w:val="00E92C20"/>
    <w:rsid w:val="00E93E17"/>
    <w:rsid w:val="00E93FDA"/>
    <w:rsid w:val="00E946BB"/>
    <w:rsid w:val="00E949D9"/>
    <w:rsid w:val="00E94ABD"/>
    <w:rsid w:val="00E94D28"/>
    <w:rsid w:val="00E950AC"/>
    <w:rsid w:val="00E95131"/>
    <w:rsid w:val="00E95288"/>
    <w:rsid w:val="00E95815"/>
    <w:rsid w:val="00E958C4"/>
    <w:rsid w:val="00E95B86"/>
    <w:rsid w:val="00E95F31"/>
    <w:rsid w:val="00E95F3F"/>
    <w:rsid w:val="00E961EE"/>
    <w:rsid w:val="00E97359"/>
    <w:rsid w:val="00E97710"/>
    <w:rsid w:val="00E9771D"/>
    <w:rsid w:val="00E97A3D"/>
    <w:rsid w:val="00EA0949"/>
    <w:rsid w:val="00EA14B5"/>
    <w:rsid w:val="00EA15C1"/>
    <w:rsid w:val="00EA1C36"/>
    <w:rsid w:val="00EA1D54"/>
    <w:rsid w:val="00EA1D58"/>
    <w:rsid w:val="00EA1ECB"/>
    <w:rsid w:val="00EA23D6"/>
    <w:rsid w:val="00EA3B14"/>
    <w:rsid w:val="00EA3F57"/>
    <w:rsid w:val="00EA45F3"/>
    <w:rsid w:val="00EA471E"/>
    <w:rsid w:val="00EA491E"/>
    <w:rsid w:val="00EA5230"/>
    <w:rsid w:val="00EA544C"/>
    <w:rsid w:val="00EA5B21"/>
    <w:rsid w:val="00EA5F91"/>
    <w:rsid w:val="00EA7228"/>
    <w:rsid w:val="00EA7CC0"/>
    <w:rsid w:val="00EB04AB"/>
    <w:rsid w:val="00EB0A9A"/>
    <w:rsid w:val="00EB0D86"/>
    <w:rsid w:val="00EB0F48"/>
    <w:rsid w:val="00EB1825"/>
    <w:rsid w:val="00EB2546"/>
    <w:rsid w:val="00EB25EB"/>
    <w:rsid w:val="00EB2F72"/>
    <w:rsid w:val="00EB331A"/>
    <w:rsid w:val="00EB3E3A"/>
    <w:rsid w:val="00EB3F08"/>
    <w:rsid w:val="00EB44A5"/>
    <w:rsid w:val="00EB4FDC"/>
    <w:rsid w:val="00EB5531"/>
    <w:rsid w:val="00EB6781"/>
    <w:rsid w:val="00EB6D29"/>
    <w:rsid w:val="00EB6F43"/>
    <w:rsid w:val="00EB7005"/>
    <w:rsid w:val="00EB799B"/>
    <w:rsid w:val="00EC0411"/>
    <w:rsid w:val="00EC14FE"/>
    <w:rsid w:val="00EC1550"/>
    <w:rsid w:val="00EC24B6"/>
    <w:rsid w:val="00EC2573"/>
    <w:rsid w:val="00EC33C5"/>
    <w:rsid w:val="00EC4103"/>
    <w:rsid w:val="00EC4538"/>
    <w:rsid w:val="00EC473F"/>
    <w:rsid w:val="00EC5499"/>
    <w:rsid w:val="00EC5C84"/>
    <w:rsid w:val="00EC5D67"/>
    <w:rsid w:val="00EC5F8E"/>
    <w:rsid w:val="00EC5FA8"/>
    <w:rsid w:val="00EC66E8"/>
    <w:rsid w:val="00EC6F9B"/>
    <w:rsid w:val="00EC7674"/>
    <w:rsid w:val="00EC7958"/>
    <w:rsid w:val="00EC7B62"/>
    <w:rsid w:val="00EC7DA4"/>
    <w:rsid w:val="00EC7FF6"/>
    <w:rsid w:val="00ED0D78"/>
    <w:rsid w:val="00ED0EF9"/>
    <w:rsid w:val="00ED1322"/>
    <w:rsid w:val="00ED1802"/>
    <w:rsid w:val="00ED2C58"/>
    <w:rsid w:val="00ED33EE"/>
    <w:rsid w:val="00ED3C84"/>
    <w:rsid w:val="00ED51BC"/>
    <w:rsid w:val="00ED558B"/>
    <w:rsid w:val="00ED55D2"/>
    <w:rsid w:val="00ED59E8"/>
    <w:rsid w:val="00ED5DF6"/>
    <w:rsid w:val="00ED61B9"/>
    <w:rsid w:val="00ED62D5"/>
    <w:rsid w:val="00ED62F7"/>
    <w:rsid w:val="00ED693E"/>
    <w:rsid w:val="00ED6CBF"/>
    <w:rsid w:val="00ED709D"/>
    <w:rsid w:val="00ED75D1"/>
    <w:rsid w:val="00EE0C61"/>
    <w:rsid w:val="00EE11FC"/>
    <w:rsid w:val="00EE1401"/>
    <w:rsid w:val="00EE1484"/>
    <w:rsid w:val="00EE1E0E"/>
    <w:rsid w:val="00EE2168"/>
    <w:rsid w:val="00EE23E6"/>
    <w:rsid w:val="00EE2A66"/>
    <w:rsid w:val="00EE2BE4"/>
    <w:rsid w:val="00EE33FA"/>
    <w:rsid w:val="00EE3CF1"/>
    <w:rsid w:val="00EE539C"/>
    <w:rsid w:val="00EE5481"/>
    <w:rsid w:val="00EE60BE"/>
    <w:rsid w:val="00EE622F"/>
    <w:rsid w:val="00EE649C"/>
    <w:rsid w:val="00EE698F"/>
    <w:rsid w:val="00EE6AB3"/>
    <w:rsid w:val="00EE6DEC"/>
    <w:rsid w:val="00EE7022"/>
    <w:rsid w:val="00EE7306"/>
    <w:rsid w:val="00EE7407"/>
    <w:rsid w:val="00EE7560"/>
    <w:rsid w:val="00EE7694"/>
    <w:rsid w:val="00EE78E9"/>
    <w:rsid w:val="00EF009E"/>
    <w:rsid w:val="00EF00D6"/>
    <w:rsid w:val="00EF0713"/>
    <w:rsid w:val="00EF08B9"/>
    <w:rsid w:val="00EF0BDE"/>
    <w:rsid w:val="00EF1516"/>
    <w:rsid w:val="00EF15C2"/>
    <w:rsid w:val="00EF1874"/>
    <w:rsid w:val="00EF2254"/>
    <w:rsid w:val="00EF2352"/>
    <w:rsid w:val="00EF28F3"/>
    <w:rsid w:val="00EF2C33"/>
    <w:rsid w:val="00EF2C82"/>
    <w:rsid w:val="00EF3032"/>
    <w:rsid w:val="00EF3141"/>
    <w:rsid w:val="00EF3CC5"/>
    <w:rsid w:val="00EF40B0"/>
    <w:rsid w:val="00EF4326"/>
    <w:rsid w:val="00EF4930"/>
    <w:rsid w:val="00EF4ADF"/>
    <w:rsid w:val="00EF5DBC"/>
    <w:rsid w:val="00EF5F15"/>
    <w:rsid w:val="00EF60CD"/>
    <w:rsid w:val="00EF6EA8"/>
    <w:rsid w:val="00EF71AF"/>
    <w:rsid w:val="00EF73B6"/>
    <w:rsid w:val="00EF7A20"/>
    <w:rsid w:val="00EF7C6F"/>
    <w:rsid w:val="00EF7DB3"/>
    <w:rsid w:val="00EF7DDB"/>
    <w:rsid w:val="00F0031C"/>
    <w:rsid w:val="00F00406"/>
    <w:rsid w:val="00F00515"/>
    <w:rsid w:val="00F00945"/>
    <w:rsid w:val="00F01019"/>
    <w:rsid w:val="00F011A7"/>
    <w:rsid w:val="00F011DC"/>
    <w:rsid w:val="00F014D0"/>
    <w:rsid w:val="00F0157A"/>
    <w:rsid w:val="00F015A5"/>
    <w:rsid w:val="00F0172F"/>
    <w:rsid w:val="00F01979"/>
    <w:rsid w:val="00F01A40"/>
    <w:rsid w:val="00F01AD5"/>
    <w:rsid w:val="00F01E66"/>
    <w:rsid w:val="00F02017"/>
    <w:rsid w:val="00F025F8"/>
    <w:rsid w:val="00F02C07"/>
    <w:rsid w:val="00F0332E"/>
    <w:rsid w:val="00F0337C"/>
    <w:rsid w:val="00F0358B"/>
    <w:rsid w:val="00F04B7F"/>
    <w:rsid w:val="00F05201"/>
    <w:rsid w:val="00F05778"/>
    <w:rsid w:val="00F05B87"/>
    <w:rsid w:val="00F0604F"/>
    <w:rsid w:val="00F06C36"/>
    <w:rsid w:val="00F07191"/>
    <w:rsid w:val="00F071EE"/>
    <w:rsid w:val="00F07324"/>
    <w:rsid w:val="00F07674"/>
    <w:rsid w:val="00F0780C"/>
    <w:rsid w:val="00F106C9"/>
    <w:rsid w:val="00F10753"/>
    <w:rsid w:val="00F10F72"/>
    <w:rsid w:val="00F11C52"/>
    <w:rsid w:val="00F11D5A"/>
    <w:rsid w:val="00F121AE"/>
    <w:rsid w:val="00F12600"/>
    <w:rsid w:val="00F12888"/>
    <w:rsid w:val="00F12AE1"/>
    <w:rsid w:val="00F12B3B"/>
    <w:rsid w:val="00F13239"/>
    <w:rsid w:val="00F13836"/>
    <w:rsid w:val="00F13A36"/>
    <w:rsid w:val="00F13BC6"/>
    <w:rsid w:val="00F13E6A"/>
    <w:rsid w:val="00F14295"/>
    <w:rsid w:val="00F14489"/>
    <w:rsid w:val="00F145EB"/>
    <w:rsid w:val="00F14D69"/>
    <w:rsid w:val="00F151C5"/>
    <w:rsid w:val="00F152A3"/>
    <w:rsid w:val="00F1565D"/>
    <w:rsid w:val="00F15988"/>
    <w:rsid w:val="00F15C65"/>
    <w:rsid w:val="00F16CB8"/>
    <w:rsid w:val="00F16D1E"/>
    <w:rsid w:val="00F16E11"/>
    <w:rsid w:val="00F16E59"/>
    <w:rsid w:val="00F170E9"/>
    <w:rsid w:val="00F177B4"/>
    <w:rsid w:val="00F178DB"/>
    <w:rsid w:val="00F17AB2"/>
    <w:rsid w:val="00F17D61"/>
    <w:rsid w:val="00F17D89"/>
    <w:rsid w:val="00F204CC"/>
    <w:rsid w:val="00F20545"/>
    <w:rsid w:val="00F20DB5"/>
    <w:rsid w:val="00F21125"/>
    <w:rsid w:val="00F2195C"/>
    <w:rsid w:val="00F21BED"/>
    <w:rsid w:val="00F22047"/>
    <w:rsid w:val="00F2260E"/>
    <w:rsid w:val="00F22834"/>
    <w:rsid w:val="00F22AA4"/>
    <w:rsid w:val="00F22BAF"/>
    <w:rsid w:val="00F22E5A"/>
    <w:rsid w:val="00F236E7"/>
    <w:rsid w:val="00F23B9B"/>
    <w:rsid w:val="00F2400E"/>
    <w:rsid w:val="00F2461F"/>
    <w:rsid w:val="00F2482B"/>
    <w:rsid w:val="00F24BE1"/>
    <w:rsid w:val="00F2563F"/>
    <w:rsid w:val="00F256D6"/>
    <w:rsid w:val="00F25B82"/>
    <w:rsid w:val="00F25B8B"/>
    <w:rsid w:val="00F26061"/>
    <w:rsid w:val="00F26894"/>
    <w:rsid w:val="00F268DB"/>
    <w:rsid w:val="00F2750E"/>
    <w:rsid w:val="00F2753D"/>
    <w:rsid w:val="00F27AC0"/>
    <w:rsid w:val="00F27D48"/>
    <w:rsid w:val="00F27FCD"/>
    <w:rsid w:val="00F30038"/>
    <w:rsid w:val="00F30421"/>
    <w:rsid w:val="00F30CAA"/>
    <w:rsid w:val="00F30EC7"/>
    <w:rsid w:val="00F3169D"/>
    <w:rsid w:val="00F32013"/>
    <w:rsid w:val="00F321C9"/>
    <w:rsid w:val="00F32542"/>
    <w:rsid w:val="00F3267A"/>
    <w:rsid w:val="00F3316A"/>
    <w:rsid w:val="00F34021"/>
    <w:rsid w:val="00F342C5"/>
    <w:rsid w:val="00F34AAF"/>
    <w:rsid w:val="00F34B82"/>
    <w:rsid w:val="00F35610"/>
    <w:rsid w:val="00F35BCB"/>
    <w:rsid w:val="00F35CA4"/>
    <w:rsid w:val="00F36144"/>
    <w:rsid w:val="00F373E0"/>
    <w:rsid w:val="00F37EA2"/>
    <w:rsid w:val="00F402DD"/>
    <w:rsid w:val="00F4091A"/>
    <w:rsid w:val="00F40C9D"/>
    <w:rsid w:val="00F40FF2"/>
    <w:rsid w:val="00F4113D"/>
    <w:rsid w:val="00F415D8"/>
    <w:rsid w:val="00F428AF"/>
    <w:rsid w:val="00F429F3"/>
    <w:rsid w:val="00F42E0B"/>
    <w:rsid w:val="00F430C6"/>
    <w:rsid w:val="00F43548"/>
    <w:rsid w:val="00F43805"/>
    <w:rsid w:val="00F4384F"/>
    <w:rsid w:val="00F438D7"/>
    <w:rsid w:val="00F43D61"/>
    <w:rsid w:val="00F442D9"/>
    <w:rsid w:val="00F44455"/>
    <w:rsid w:val="00F4479A"/>
    <w:rsid w:val="00F449C2"/>
    <w:rsid w:val="00F449ED"/>
    <w:rsid w:val="00F45042"/>
    <w:rsid w:val="00F45272"/>
    <w:rsid w:val="00F455A9"/>
    <w:rsid w:val="00F45B71"/>
    <w:rsid w:val="00F45DA9"/>
    <w:rsid w:val="00F46DD0"/>
    <w:rsid w:val="00F47601"/>
    <w:rsid w:val="00F47A27"/>
    <w:rsid w:val="00F50B61"/>
    <w:rsid w:val="00F514F9"/>
    <w:rsid w:val="00F516F4"/>
    <w:rsid w:val="00F51706"/>
    <w:rsid w:val="00F517A2"/>
    <w:rsid w:val="00F51AD0"/>
    <w:rsid w:val="00F51B6B"/>
    <w:rsid w:val="00F51ED4"/>
    <w:rsid w:val="00F52A2A"/>
    <w:rsid w:val="00F533BF"/>
    <w:rsid w:val="00F5350D"/>
    <w:rsid w:val="00F535AD"/>
    <w:rsid w:val="00F53700"/>
    <w:rsid w:val="00F538E8"/>
    <w:rsid w:val="00F53987"/>
    <w:rsid w:val="00F54044"/>
    <w:rsid w:val="00F54048"/>
    <w:rsid w:val="00F544B4"/>
    <w:rsid w:val="00F54AEE"/>
    <w:rsid w:val="00F54CDD"/>
    <w:rsid w:val="00F55211"/>
    <w:rsid w:val="00F560E8"/>
    <w:rsid w:val="00F5622F"/>
    <w:rsid w:val="00F5647A"/>
    <w:rsid w:val="00F56970"/>
    <w:rsid w:val="00F57134"/>
    <w:rsid w:val="00F578D7"/>
    <w:rsid w:val="00F57B83"/>
    <w:rsid w:val="00F57E61"/>
    <w:rsid w:val="00F6070E"/>
    <w:rsid w:val="00F60831"/>
    <w:rsid w:val="00F60868"/>
    <w:rsid w:val="00F61015"/>
    <w:rsid w:val="00F61370"/>
    <w:rsid w:val="00F6169D"/>
    <w:rsid w:val="00F61D80"/>
    <w:rsid w:val="00F6210F"/>
    <w:rsid w:val="00F623A0"/>
    <w:rsid w:val="00F6278F"/>
    <w:rsid w:val="00F62CFC"/>
    <w:rsid w:val="00F62D36"/>
    <w:rsid w:val="00F62EDA"/>
    <w:rsid w:val="00F63307"/>
    <w:rsid w:val="00F63981"/>
    <w:rsid w:val="00F63EE2"/>
    <w:rsid w:val="00F64B4C"/>
    <w:rsid w:val="00F65E34"/>
    <w:rsid w:val="00F661F3"/>
    <w:rsid w:val="00F6639C"/>
    <w:rsid w:val="00F672E8"/>
    <w:rsid w:val="00F6787C"/>
    <w:rsid w:val="00F67D85"/>
    <w:rsid w:val="00F701D8"/>
    <w:rsid w:val="00F716CC"/>
    <w:rsid w:val="00F72545"/>
    <w:rsid w:val="00F726A7"/>
    <w:rsid w:val="00F727DE"/>
    <w:rsid w:val="00F728E6"/>
    <w:rsid w:val="00F728FB"/>
    <w:rsid w:val="00F72E3E"/>
    <w:rsid w:val="00F7342C"/>
    <w:rsid w:val="00F73818"/>
    <w:rsid w:val="00F739A8"/>
    <w:rsid w:val="00F73D13"/>
    <w:rsid w:val="00F73F9A"/>
    <w:rsid w:val="00F745D9"/>
    <w:rsid w:val="00F74905"/>
    <w:rsid w:val="00F7495C"/>
    <w:rsid w:val="00F7549E"/>
    <w:rsid w:val="00F75D00"/>
    <w:rsid w:val="00F77983"/>
    <w:rsid w:val="00F77DB9"/>
    <w:rsid w:val="00F77FB5"/>
    <w:rsid w:val="00F80343"/>
    <w:rsid w:val="00F80532"/>
    <w:rsid w:val="00F80984"/>
    <w:rsid w:val="00F80A1B"/>
    <w:rsid w:val="00F80C36"/>
    <w:rsid w:val="00F8166A"/>
    <w:rsid w:val="00F81BF0"/>
    <w:rsid w:val="00F82C89"/>
    <w:rsid w:val="00F82D63"/>
    <w:rsid w:val="00F82ED2"/>
    <w:rsid w:val="00F83145"/>
    <w:rsid w:val="00F83273"/>
    <w:rsid w:val="00F83824"/>
    <w:rsid w:val="00F8478D"/>
    <w:rsid w:val="00F8490F"/>
    <w:rsid w:val="00F85566"/>
    <w:rsid w:val="00F85870"/>
    <w:rsid w:val="00F85889"/>
    <w:rsid w:val="00F85BAD"/>
    <w:rsid w:val="00F8640A"/>
    <w:rsid w:val="00F868AF"/>
    <w:rsid w:val="00F86A94"/>
    <w:rsid w:val="00F86B79"/>
    <w:rsid w:val="00F86BB9"/>
    <w:rsid w:val="00F86C45"/>
    <w:rsid w:val="00F86F3A"/>
    <w:rsid w:val="00F8762A"/>
    <w:rsid w:val="00F8770F"/>
    <w:rsid w:val="00F87A4A"/>
    <w:rsid w:val="00F90308"/>
    <w:rsid w:val="00F90404"/>
    <w:rsid w:val="00F90877"/>
    <w:rsid w:val="00F91373"/>
    <w:rsid w:val="00F914BC"/>
    <w:rsid w:val="00F91C18"/>
    <w:rsid w:val="00F92762"/>
    <w:rsid w:val="00F92E46"/>
    <w:rsid w:val="00F92FEF"/>
    <w:rsid w:val="00F9342C"/>
    <w:rsid w:val="00F941E0"/>
    <w:rsid w:val="00F941EC"/>
    <w:rsid w:val="00F96855"/>
    <w:rsid w:val="00F9727C"/>
    <w:rsid w:val="00F973D7"/>
    <w:rsid w:val="00F97674"/>
    <w:rsid w:val="00F97733"/>
    <w:rsid w:val="00F9796C"/>
    <w:rsid w:val="00F979C3"/>
    <w:rsid w:val="00F97A50"/>
    <w:rsid w:val="00FA068B"/>
    <w:rsid w:val="00FA070C"/>
    <w:rsid w:val="00FA075B"/>
    <w:rsid w:val="00FA1317"/>
    <w:rsid w:val="00FA1C3D"/>
    <w:rsid w:val="00FA1DC1"/>
    <w:rsid w:val="00FA1EAD"/>
    <w:rsid w:val="00FA1ED3"/>
    <w:rsid w:val="00FA3CA5"/>
    <w:rsid w:val="00FA3E29"/>
    <w:rsid w:val="00FA3FC4"/>
    <w:rsid w:val="00FA442C"/>
    <w:rsid w:val="00FA48CC"/>
    <w:rsid w:val="00FA53B9"/>
    <w:rsid w:val="00FA5409"/>
    <w:rsid w:val="00FA646F"/>
    <w:rsid w:val="00FA68F1"/>
    <w:rsid w:val="00FA6A88"/>
    <w:rsid w:val="00FA6B61"/>
    <w:rsid w:val="00FA6D57"/>
    <w:rsid w:val="00FB0A45"/>
    <w:rsid w:val="00FB0A9B"/>
    <w:rsid w:val="00FB0AB5"/>
    <w:rsid w:val="00FB13D1"/>
    <w:rsid w:val="00FB18E7"/>
    <w:rsid w:val="00FB195E"/>
    <w:rsid w:val="00FB2790"/>
    <w:rsid w:val="00FB2CE6"/>
    <w:rsid w:val="00FB44A8"/>
    <w:rsid w:val="00FB450F"/>
    <w:rsid w:val="00FB4853"/>
    <w:rsid w:val="00FB4C79"/>
    <w:rsid w:val="00FB564C"/>
    <w:rsid w:val="00FB566D"/>
    <w:rsid w:val="00FB5851"/>
    <w:rsid w:val="00FB5C0D"/>
    <w:rsid w:val="00FB5C8C"/>
    <w:rsid w:val="00FB6328"/>
    <w:rsid w:val="00FB66E9"/>
    <w:rsid w:val="00FB7614"/>
    <w:rsid w:val="00FB7E2E"/>
    <w:rsid w:val="00FC02A4"/>
    <w:rsid w:val="00FC07AC"/>
    <w:rsid w:val="00FC1D69"/>
    <w:rsid w:val="00FC222D"/>
    <w:rsid w:val="00FC246D"/>
    <w:rsid w:val="00FC2A3E"/>
    <w:rsid w:val="00FC2E4A"/>
    <w:rsid w:val="00FC397C"/>
    <w:rsid w:val="00FC473F"/>
    <w:rsid w:val="00FC4C6A"/>
    <w:rsid w:val="00FC5107"/>
    <w:rsid w:val="00FC72FD"/>
    <w:rsid w:val="00FC731A"/>
    <w:rsid w:val="00FC7363"/>
    <w:rsid w:val="00FD062A"/>
    <w:rsid w:val="00FD0780"/>
    <w:rsid w:val="00FD08D3"/>
    <w:rsid w:val="00FD0C5D"/>
    <w:rsid w:val="00FD0EF7"/>
    <w:rsid w:val="00FD107B"/>
    <w:rsid w:val="00FD179B"/>
    <w:rsid w:val="00FD1C53"/>
    <w:rsid w:val="00FD2857"/>
    <w:rsid w:val="00FD2B67"/>
    <w:rsid w:val="00FD2C11"/>
    <w:rsid w:val="00FD2FE7"/>
    <w:rsid w:val="00FD3160"/>
    <w:rsid w:val="00FD3671"/>
    <w:rsid w:val="00FD3AC1"/>
    <w:rsid w:val="00FD4496"/>
    <w:rsid w:val="00FD4CF5"/>
    <w:rsid w:val="00FD57BF"/>
    <w:rsid w:val="00FD5992"/>
    <w:rsid w:val="00FD6070"/>
    <w:rsid w:val="00FD7ABB"/>
    <w:rsid w:val="00FD7E91"/>
    <w:rsid w:val="00FE04E9"/>
    <w:rsid w:val="00FE0678"/>
    <w:rsid w:val="00FE0979"/>
    <w:rsid w:val="00FE0D5F"/>
    <w:rsid w:val="00FE0E18"/>
    <w:rsid w:val="00FE12AE"/>
    <w:rsid w:val="00FE140C"/>
    <w:rsid w:val="00FE195A"/>
    <w:rsid w:val="00FE1AEE"/>
    <w:rsid w:val="00FE23C5"/>
    <w:rsid w:val="00FE28C0"/>
    <w:rsid w:val="00FE2B72"/>
    <w:rsid w:val="00FE2BDE"/>
    <w:rsid w:val="00FE2CD7"/>
    <w:rsid w:val="00FE2DAA"/>
    <w:rsid w:val="00FE2E37"/>
    <w:rsid w:val="00FE2F03"/>
    <w:rsid w:val="00FE348B"/>
    <w:rsid w:val="00FE3779"/>
    <w:rsid w:val="00FE3D60"/>
    <w:rsid w:val="00FE4206"/>
    <w:rsid w:val="00FE42D0"/>
    <w:rsid w:val="00FE46DC"/>
    <w:rsid w:val="00FE4970"/>
    <w:rsid w:val="00FE4D47"/>
    <w:rsid w:val="00FE5210"/>
    <w:rsid w:val="00FE5627"/>
    <w:rsid w:val="00FE5651"/>
    <w:rsid w:val="00FE5CC3"/>
    <w:rsid w:val="00FE6046"/>
    <w:rsid w:val="00FE6541"/>
    <w:rsid w:val="00FE6A9A"/>
    <w:rsid w:val="00FE7B65"/>
    <w:rsid w:val="00FE7F2D"/>
    <w:rsid w:val="00FF05E5"/>
    <w:rsid w:val="00FF0AFE"/>
    <w:rsid w:val="00FF0F89"/>
    <w:rsid w:val="00FF158C"/>
    <w:rsid w:val="00FF15E8"/>
    <w:rsid w:val="00FF16E9"/>
    <w:rsid w:val="00FF18E7"/>
    <w:rsid w:val="00FF1FF7"/>
    <w:rsid w:val="00FF2132"/>
    <w:rsid w:val="00FF2159"/>
    <w:rsid w:val="00FF2773"/>
    <w:rsid w:val="00FF2BA9"/>
    <w:rsid w:val="00FF427F"/>
    <w:rsid w:val="00FF4BE1"/>
    <w:rsid w:val="00FF4BE4"/>
    <w:rsid w:val="00FF4BE9"/>
    <w:rsid w:val="00FF4D7E"/>
    <w:rsid w:val="00FF53E7"/>
    <w:rsid w:val="00FF5547"/>
    <w:rsid w:val="00FF58F9"/>
    <w:rsid w:val="00FF5BBE"/>
    <w:rsid w:val="00FF5DB9"/>
    <w:rsid w:val="00FF6129"/>
    <w:rsid w:val="00FF68FE"/>
    <w:rsid w:val="00FF6B81"/>
    <w:rsid w:val="00FF6D87"/>
    <w:rsid w:val="00FF6F3A"/>
    <w:rsid w:val="00FF75D5"/>
    <w:rsid w:val="00FF7630"/>
    <w:rsid w:val="00FF7ADF"/>
    <w:rsid w:val="00FF7B58"/>
    <w:rsid w:val="00FF7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8C7A"/>
  <w15:docId w15:val="{0E1D3B1C-BF60-4B4C-9545-305816B1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3A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39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04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9D"/>
    <w:rPr>
      <w:rFonts w:ascii="Tahoma" w:hAnsi="Tahoma" w:cs="Tahoma"/>
      <w:sz w:val="16"/>
      <w:szCs w:val="16"/>
      <w:lang w:val="en-US"/>
    </w:rPr>
  </w:style>
  <w:style w:type="paragraph" w:styleId="NoSpacing">
    <w:name w:val="No Spacing"/>
    <w:link w:val="NoSpacingChar"/>
    <w:uiPriority w:val="1"/>
    <w:qFormat/>
    <w:rsid w:val="00FF58F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FF58F9"/>
    <w:rPr>
      <w:rFonts w:ascii="Calibri" w:eastAsia="Calibri" w:hAnsi="Calibri" w:cs="Times New Roman"/>
    </w:rPr>
  </w:style>
  <w:style w:type="character" w:styleId="Hyperlink">
    <w:name w:val="Hyperlink"/>
    <w:basedOn w:val="DefaultParagraphFont"/>
    <w:uiPriority w:val="99"/>
    <w:unhideWhenUsed/>
    <w:rsid w:val="00B30C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chart" Target="charts/chart1.xml"/><Relationship Id="rId9" Type="http://schemas.openxmlformats.org/officeDocument/2006/relationships/image" Target="media/image5.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Y-Values</c:v>
                </c:pt>
              </c:strCache>
            </c:strRef>
          </c:tx>
          <c:xVal>
            <c:numRef>
              <c:f>Sheet1!$A$2:$A$12</c:f>
              <c:numCache>
                <c:formatCode>General</c:formatCode>
                <c:ptCount val="11"/>
                <c:pt idx="0">
                  <c:v>0</c:v>
                </c:pt>
                <c:pt idx="1">
                  <c:v>3</c:v>
                </c:pt>
                <c:pt idx="2">
                  <c:v>6</c:v>
                </c:pt>
                <c:pt idx="3">
                  <c:v>9</c:v>
                </c:pt>
                <c:pt idx="4">
                  <c:v>12</c:v>
                </c:pt>
                <c:pt idx="5">
                  <c:v>15</c:v>
                </c:pt>
                <c:pt idx="6">
                  <c:v>18</c:v>
                </c:pt>
                <c:pt idx="7">
                  <c:v>21</c:v>
                </c:pt>
                <c:pt idx="8">
                  <c:v>24</c:v>
                </c:pt>
                <c:pt idx="9">
                  <c:v>27</c:v>
                </c:pt>
                <c:pt idx="10">
                  <c:v>30</c:v>
                </c:pt>
              </c:numCache>
            </c:numRef>
          </c:xVal>
          <c:yVal>
            <c:numRef>
              <c:f>Sheet1!$B$2:$B$12</c:f>
              <c:numCache>
                <c:formatCode>General</c:formatCode>
                <c:ptCount val="11"/>
                <c:pt idx="0">
                  <c:v>0</c:v>
                </c:pt>
                <c:pt idx="1">
                  <c:v>2.7</c:v>
                </c:pt>
                <c:pt idx="2">
                  <c:v>4.2</c:v>
                </c:pt>
                <c:pt idx="3">
                  <c:v>4.9000000000000004</c:v>
                </c:pt>
                <c:pt idx="4">
                  <c:v>5</c:v>
                </c:pt>
                <c:pt idx="5">
                  <c:v>6.5</c:v>
                </c:pt>
                <c:pt idx="6">
                  <c:v>6</c:v>
                </c:pt>
                <c:pt idx="7">
                  <c:v>6.5</c:v>
                </c:pt>
                <c:pt idx="8">
                  <c:v>6.1</c:v>
                </c:pt>
                <c:pt idx="9">
                  <c:v>6.3</c:v>
                </c:pt>
                <c:pt idx="10">
                  <c:v>6.5</c:v>
                </c:pt>
              </c:numCache>
            </c:numRef>
          </c:yVal>
          <c:smooth val="1"/>
          <c:extLst>
            <c:ext xmlns:c16="http://schemas.microsoft.com/office/drawing/2014/chart" uri="{C3380CC4-5D6E-409C-BE32-E72D297353CC}">
              <c16:uniqueId val="{00000000-9E35-4708-ABA0-B8829A321935}"/>
            </c:ext>
          </c:extLst>
        </c:ser>
        <c:dLbls>
          <c:showLegendKey val="0"/>
          <c:showVal val="0"/>
          <c:showCatName val="0"/>
          <c:showSerName val="0"/>
          <c:showPercent val="0"/>
          <c:showBubbleSize val="0"/>
        </c:dLbls>
        <c:axId val="323461136"/>
        <c:axId val="323461920"/>
      </c:scatterChart>
      <c:valAx>
        <c:axId val="323461136"/>
        <c:scaling>
          <c:orientation val="minMax"/>
        </c:scaling>
        <c:delete val="0"/>
        <c:axPos val="b"/>
        <c:title>
          <c:tx>
            <c:rich>
              <a:bodyPr/>
              <a:lstStyle/>
              <a:p>
                <a:pPr>
                  <a:defRPr/>
                </a:pPr>
                <a:r>
                  <a:rPr lang="en-GB"/>
                  <a:t>Retention time (days)</a:t>
                </a:r>
              </a:p>
            </c:rich>
          </c:tx>
          <c:overlay val="0"/>
        </c:title>
        <c:numFmt formatCode="General" sourceLinked="1"/>
        <c:majorTickMark val="out"/>
        <c:minorTickMark val="none"/>
        <c:tickLblPos val="nextTo"/>
        <c:crossAx val="323461920"/>
        <c:crosses val="autoZero"/>
        <c:crossBetween val="midCat"/>
      </c:valAx>
      <c:valAx>
        <c:axId val="323461920"/>
        <c:scaling>
          <c:orientation val="minMax"/>
        </c:scaling>
        <c:delete val="0"/>
        <c:axPos val="l"/>
        <c:title>
          <c:tx>
            <c:rich>
              <a:bodyPr rot="-5400000" vert="horz"/>
              <a:lstStyle/>
              <a:p>
                <a:pPr>
                  <a:defRPr/>
                </a:pPr>
                <a:r>
                  <a:rPr lang="en-GB"/>
                  <a:t>Biogas volume (L)</a:t>
                </a:r>
              </a:p>
            </c:rich>
          </c:tx>
          <c:overlay val="0"/>
        </c:title>
        <c:numFmt formatCode="General" sourceLinked="1"/>
        <c:majorTickMark val="out"/>
        <c:minorTickMark val="none"/>
        <c:tickLblPos val="nextTo"/>
        <c:crossAx val="32346113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14</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CALLY JOE</dc:creator>
  <cp:lastModifiedBy>theaisha1707@gmail.com</cp:lastModifiedBy>
  <cp:revision>66</cp:revision>
  <dcterms:created xsi:type="dcterms:W3CDTF">2015-09-27T18:28:00Z</dcterms:created>
  <dcterms:modified xsi:type="dcterms:W3CDTF">2026-04-17T05:58:00Z</dcterms:modified>
</cp:coreProperties>
</file>