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4A" w:rsidRDefault="00FE4AE1">
      <w:pPr>
        <w:pStyle w:val="Heading1"/>
      </w:pPr>
      <w:r>
        <w:t>Bibliometric</w:t>
      </w:r>
      <w:r>
        <w:rPr>
          <w:spacing w:val="-9"/>
        </w:rPr>
        <w:t xml:space="preserve"> </w:t>
      </w:r>
      <w:r>
        <w:t>Study:</w:t>
      </w:r>
      <w:r>
        <w:rPr>
          <w:spacing w:val="-14"/>
        </w:rPr>
        <w:t xml:space="preserve"> </w:t>
      </w:r>
      <w:r>
        <w:t>Volatile</w:t>
      </w:r>
      <w:r>
        <w:rPr>
          <w:spacing w:val="-9"/>
        </w:rPr>
        <w:t xml:space="preserve"> </w:t>
      </w:r>
      <w:r>
        <w:t>Compounds</w:t>
      </w:r>
      <w:r>
        <w:rPr>
          <w:spacing w:val="-10"/>
        </w:rPr>
        <w:t xml:space="preserve"> </w:t>
      </w:r>
      <w:r>
        <w:t>in</w:t>
      </w:r>
      <w:r>
        <w:rPr>
          <w:spacing w:val="-10"/>
        </w:rPr>
        <w:t xml:space="preserve"> </w:t>
      </w:r>
      <w:r>
        <w:t>Oyster</w:t>
      </w:r>
      <w:r>
        <w:rPr>
          <w:spacing w:val="-14"/>
        </w:rPr>
        <w:t xml:space="preserve"> </w:t>
      </w:r>
      <w:r>
        <w:t>Mushrooms</w:t>
      </w:r>
      <w:r>
        <w:rPr>
          <w:spacing w:val="-10"/>
        </w:rPr>
        <w:t xml:space="preserve"> </w:t>
      </w:r>
      <w:r>
        <w:t>Based</w:t>
      </w:r>
      <w:r>
        <w:rPr>
          <w:spacing w:val="-10"/>
        </w:rPr>
        <w:t xml:space="preserve"> </w:t>
      </w:r>
      <w:r>
        <w:t>on GCMS Analysis</w:t>
      </w:r>
    </w:p>
    <w:p w:rsidR="0044234A" w:rsidRDefault="00FE4AE1" w:rsidP="00DF00B6">
      <w:pPr>
        <w:pStyle w:val="Heading2"/>
        <w:ind w:left="0"/>
      </w:pPr>
      <w:bookmarkStart w:id="0" w:name="ABSTRACT"/>
      <w:bookmarkStart w:id="1" w:name="_GoBack"/>
      <w:bookmarkEnd w:id="0"/>
      <w:bookmarkEnd w:id="1"/>
      <w:r>
        <w:rPr>
          <w:spacing w:val="-2"/>
        </w:rPr>
        <w:t>ABSTRACT</w:t>
      </w:r>
    </w:p>
    <w:p w:rsidR="0044234A" w:rsidRDefault="00FE4AE1">
      <w:pPr>
        <w:pStyle w:val="BodyText"/>
        <w:spacing w:before="281"/>
        <w:ind w:right="87"/>
      </w:pPr>
      <w:bookmarkStart w:id="2" w:name="Oyster_mushrooms_(Pleurotus_ostreatus)_a"/>
      <w:bookmarkEnd w:id="2"/>
      <w:r>
        <w:t>Oyster mushrooms (</w:t>
      </w:r>
      <w:r>
        <w:rPr>
          <w:i/>
        </w:rPr>
        <w:t>Pleurotus ostreatus</w:t>
      </w:r>
      <w:r>
        <w:t xml:space="preserve">) are a functional food commodity with high nutritional value, bioactive </w:t>
      </w:r>
      <w:proofErr w:type="gramStart"/>
      <w:r>
        <w:t>compounds</w:t>
      </w:r>
      <w:proofErr w:type="gramEnd"/>
      <w:r>
        <w:t>, and a distinctive aroma that significantly influences sensory quality and consumer acceptance. This distinctive aroma is primarily for</w:t>
      </w:r>
      <w:r>
        <w:t>med by volatile compounds, particularly C8 compounds such as 1-octen-3-ol and 3-octanone,</w:t>
      </w:r>
      <w:r>
        <w:rPr>
          <w:spacing w:val="-5"/>
        </w:rPr>
        <w:t xml:space="preserve"> </w:t>
      </w:r>
      <w:r>
        <w:t>which</w:t>
      </w:r>
      <w:r>
        <w:rPr>
          <w:spacing w:val="-5"/>
        </w:rPr>
        <w:t xml:space="preserve"> </w:t>
      </w:r>
      <w:r>
        <w:t>have</w:t>
      </w:r>
      <w:r>
        <w:rPr>
          <w:spacing w:val="-6"/>
        </w:rPr>
        <w:t xml:space="preserve"> </w:t>
      </w:r>
      <w:r>
        <w:t>been</w:t>
      </w:r>
      <w:r>
        <w:rPr>
          <w:spacing w:val="-5"/>
        </w:rPr>
        <w:t xml:space="preserve"> </w:t>
      </w:r>
      <w:r>
        <w:t>widely</w:t>
      </w:r>
      <w:r>
        <w:rPr>
          <w:spacing w:val="-5"/>
        </w:rPr>
        <w:t xml:space="preserve"> </w:t>
      </w:r>
      <w:r>
        <w:t>identified</w:t>
      </w:r>
      <w:r>
        <w:rPr>
          <w:spacing w:val="-5"/>
        </w:rPr>
        <w:t xml:space="preserve"> </w:t>
      </w:r>
      <w:r>
        <w:t>using</w:t>
      </w:r>
      <w:r>
        <w:rPr>
          <w:spacing w:val="-5"/>
        </w:rPr>
        <w:t xml:space="preserve"> </w:t>
      </w:r>
      <w:r>
        <w:t>Gas</w:t>
      </w:r>
      <w:r>
        <w:rPr>
          <w:spacing w:val="-4"/>
        </w:rPr>
        <w:t xml:space="preserve"> </w:t>
      </w:r>
      <w:r>
        <w:t>Chromatography</w:t>
      </w:r>
      <w:r>
        <w:rPr>
          <w:spacing w:val="-5"/>
        </w:rPr>
        <w:t xml:space="preserve"> </w:t>
      </w:r>
      <w:r>
        <w:t>Mass</w:t>
      </w:r>
      <w:r>
        <w:rPr>
          <w:spacing w:val="-4"/>
        </w:rPr>
        <w:t xml:space="preserve"> </w:t>
      </w:r>
      <w:r>
        <w:t>Spectrometry</w:t>
      </w:r>
      <w:r>
        <w:rPr>
          <w:spacing w:val="-5"/>
        </w:rPr>
        <w:t xml:space="preserve"> </w:t>
      </w:r>
      <w:r>
        <w:t>(GCMS). This</w:t>
      </w:r>
      <w:r>
        <w:rPr>
          <w:spacing w:val="-4"/>
        </w:rPr>
        <w:t xml:space="preserve"> </w:t>
      </w:r>
      <w:r>
        <w:t>study</w:t>
      </w:r>
      <w:r>
        <w:rPr>
          <w:spacing w:val="-5"/>
        </w:rPr>
        <w:t xml:space="preserve"> </w:t>
      </w:r>
      <w:r>
        <w:t>aims to analyze the development of scientific publications on volatile compounds in oyster mushrooms based on GCMS analysis</w:t>
      </w:r>
      <w:r>
        <w:rPr>
          <w:spacing w:val="-2"/>
        </w:rPr>
        <w:t xml:space="preserve"> </w:t>
      </w:r>
      <w:r>
        <w:t>through</w:t>
      </w:r>
      <w:r>
        <w:rPr>
          <w:spacing w:val="-3"/>
        </w:rPr>
        <w:t xml:space="preserve"> </w:t>
      </w:r>
      <w:r>
        <w:t>a</w:t>
      </w:r>
      <w:r>
        <w:rPr>
          <w:spacing w:val="-5"/>
        </w:rPr>
        <w:t xml:space="preserve"> </w:t>
      </w:r>
      <w:r>
        <w:t>bibliometric</w:t>
      </w:r>
      <w:r>
        <w:rPr>
          <w:spacing w:val="-5"/>
        </w:rPr>
        <w:t xml:space="preserve"> </w:t>
      </w:r>
      <w:r>
        <w:t>approach</w:t>
      </w:r>
      <w:r>
        <w:rPr>
          <w:spacing w:val="-3"/>
        </w:rPr>
        <w:t xml:space="preserve"> </w:t>
      </w:r>
      <w:r>
        <w:t>using</w:t>
      </w:r>
      <w:r>
        <w:rPr>
          <w:spacing w:val="-3"/>
        </w:rPr>
        <w:t xml:space="preserve"> </w:t>
      </w:r>
      <w:r>
        <w:t>Scopus</w:t>
      </w:r>
      <w:r>
        <w:rPr>
          <w:spacing w:val="-2"/>
        </w:rPr>
        <w:t xml:space="preserve"> </w:t>
      </w:r>
      <w:r>
        <w:t>data</w:t>
      </w:r>
      <w:r>
        <w:rPr>
          <w:spacing w:val="-5"/>
        </w:rPr>
        <w:t xml:space="preserve"> </w:t>
      </w:r>
      <w:r>
        <w:t>from</w:t>
      </w:r>
      <w:r>
        <w:rPr>
          <w:spacing w:val="-5"/>
        </w:rPr>
        <w:t xml:space="preserve"> </w:t>
      </w:r>
      <w:r>
        <w:t>2007–2026.</w:t>
      </w:r>
      <w:r>
        <w:rPr>
          <w:spacing w:val="-3"/>
        </w:rPr>
        <w:t xml:space="preserve"> </w:t>
      </w:r>
      <w:r>
        <w:t>The</w:t>
      </w:r>
      <w:r>
        <w:rPr>
          <w:spacing w:val="-5"/>
        </w:rPr>
        <w:t xml:space="preserve"> </w:t>
      </w:r>
      <w:r>
        <w:t>analysis</w:t>
      </w:r>
      <w:r>
        <w:rPr>
          <w:spacing w:val="-2"/>
        </w:rPr>
        <w:t xml:space="preserve"> </w:t>
      </w:r>
      <w:r>
        <w:t>was</w:t>
      </w:r>
      <w:r>
        <w:rPr>
          <w:spacing w:val="-2"/>
        </w:rPr>
        <w:t xml:space="preserve"> </w:t>
      </w:r>
      <w:r>
        <w:t>conducted</w:t>
      </w:r>
      <w:r>
        <w:rPr>
          <w:spacing w:val="-3"/>
        </w:rPr>
        <w:t xml:space="preserve"> </w:t>
      </w:r>
      <w:r>
        <w:t>based</w:t>
      </w:r>
      <w:r>
        <w:rPr>
          <w:spacing w:val="-3"/>
        </w:rPr>
        <w:t xml:space="preserve"> </w:t>
      </w:r>
      <w:r>
        <w:t>on</w:t>
      </w:r>
      <w:r>
        <w:rPr>
          <w:spacing w:val="-3"/>
        </w:rPr>
        <w:t xml:space="preserve"> </w:t>
      </w:r>
      <w:r>
        <w:t>the number of publications per</w:t>
      </w:r>
      <w:r>
        <w:t xml:space="preserve"> year, journal</w:t>
      </w:r>
      <w:r>
        <w:rPr>
          <w:spacing w:val="-1"/>
        </w:rPr>
        <w:t xml:space="preserve"> </w:t>
      </w:r>
      <w:r>
        <w:t>sources, keyword co-occurrence, and network visualization using VOSviewer software. The results show a significant increase in the number of publications, especially in 2024, reflecting the increasing</w:t>
      </w:r>
      <w:r>
        <w:rPr>
          <w:spacing w:val="-15"/>
        </w:rPr>
        <w:t xml:space="preserve"> </w:t>
      </w:r>
      <w:r>
        <w:t>scientific</w:t>
      </w:r>
      <w:r>
        <w:rPr>
          <w:spacing w:val="-15"/>
        </w:rPr>
        <w:t xml:space="preserve"> </w:t>
      </w:r>
      <w:r>
        <w:t>attention</w:t>
      </w:r>
      <w:r>
        <w:rPr>
          <w:spacing w:val="-15"/>
        </w:rPr>
        <w:t xml:space="preserve"> </w:t>
      </w:r>
      <w:r>
        <w:t>to</w:t>
      </w:r>
      <w:r>
        <w:rPr>
          <w:spacing w:val="-15"/>
        </w:rPr>
        <w:t xml:space="preserve"> </w:t>
      </w:r>
      <w:r>
        <w:t>the</w:t>
      </w:r>
      <w:r>
        <w:rPr>
          <w:spacing w:val="-15"/>
        </w:rPr>
        <w:t xml:space="preserve"> </w:t>
      </w:r>
      <w:r>
        <w:t>study</w:t>
      </w:r>
      <w:r>
        <w:rPr>
          <w:spacing w:val="-15"/>
        </w:rPr>
        <w:t xml:space="preserve"> </w:t>
      </w:r>
      <w:r>
        <w:t>of</w:t>
      </w:r>
      <w:r>
        <w:rPr>
          <w:spacing w:val="-15"/>
        </w:rPr>
        <w:t xml:space="preserve"> </w:t>
      </w:r>
      <w:r>
        <w:t>aro</w:t>
      </w:r>
      <w:r>
        <w:t>ma,</w:t>
      </w:r>
      <w:r>
        <w:rPr>
          <w:spacing w:val="-15"/>
        </w:rPr>
        <w:t xml:space="preserve"> </w:t>
      </w:r>
      <w:r>
        <w:t>flavor,</w:t>
      </w:r>
      <w:r>
        <w:rPr>
          <w:spacing w:val="-15"/>
        </w:rPr>
        <w:t xml:space="preserve"> </w:t>
      </w:r>
      <w:r>
        <w:t>sensory</w:t>
      </w:r>
      <w:r>
        <w:rPr>
          <w:spacing w:val="-15"/>
        </w:rPr>
        <w:t xml:space="preserve"> </w:t>
      </w:r>
      <w:r>
        <w:t>quality,</w:t>
      </w:r>
      <w:r>
        <w:rPr>
          <w:spacing w:val="-15"/>
        </w:rPr>
        <w:t xml:space="preserve"> </w:t>
      </w:r>
      <w:r>
        <w:t>and</w:t>
      </w:r>
      <w:r>
        <w:rPr>
          <w:spacing w:val="-15"/>
        </w:rPr>
        <w:t xml:space="preserve"> </w:t>
      </w:r>
      <w:r>
        <w:t>bioactive</w:t>
      </w:r>
      <w:r>
        <w:rPr>
          <w:spacing w:val="-15"/>
        </w:rPr>
        <w:t xml:space="preserve"> </w:t>
      </w:r>
      <w:r>
        <w:t>potential</w:t>
      </w:r>
      <w:r>
        <w:rPr>
          <w:spacing w:val="-15"/>
        </w:rPr>
        <w:t xml:space="preserve"> </w:t>
      </w:r>
      <w:r>
        <w:t>of</w:t>
      </w:r>
      <w:r>
        <w:rPr>
          <w:spacing w:val="-15"/>
        </w:rPr>
        <w:t xml:space="preserve"> </w:t>
      </w:r>
      <w:r>
        <w:t>oyster</w:t>
      </w:r>
      <w:r>
        <w:rPr>
          <w:spacing w:val="-15"/>
        </w:rPr>
        <w:t xml:space="preserve"> </w:t>
      </w:r>
      <w:r>
        <w:t>mushrooms. Keyword analysis shows a close relationship between the terms volatile compounds, aroma, flavor, umami, and bioactive compounds and oyster mushrooms, indicating that current research</w:t>
      </w:r>
      <w:r>
        <w:t xml:space="preserve"> focuses on the identification and characterization of volatile components as determinants of the mushroom's distinctive aroma. The overlay also shows that</w:t>
      </w:r>
      <w:r>
        <w:rPr>
          <w:spacing w:val="-9"/>
        </w:rPr>
        <w:t xml:space="preserve"> </w:t>
      </w:r>
      <w:r>
        <w:t>recent</w:t>
      </w:r>
      <w:r>
        <w:rPr>
          <w:spacing w:val="-9"/>
        </w:rPr>
        <w:t xml:space="preserve"> </w:t>
      </w:r>
      <w:r>
        <w:t>research</w:t>
      </w:r>
      <w:r>
        <w:rPr>
          <w:spacing w:val="-8"/>
        </w:rPr>
        <w:t xml:space="preserve"> </w:t>
      </w:r>
      <w:r>
        <w:t>trends</w:t>
      </w:r>
      <w:r>
        <w:rPr>
          <w:spacing w:val="-6"/>
        </w:rPr>
        <w:t xml:space="preserve"> </w:t>
      </w:r>
      <w:r>
        <w:t>are</w:t>
      </w:r>
      <w:r>
        <w:rPr>
          <w:spacing w:val="-9"/>
        </w:rPr>
        <w:t xml:space="preserve"> </w:t>
      </w:r>
      <w:r>
        <w:t>moving</w:t>
      </w:r>
      <w:r>
        <w:rPr>
          <w:spacing w:val="-8"/>
        </w:rPr>
        <w:t xml:space="preserve"> </w:t>
      </w:r>
      <w:r>
        <w:t>toward</w:t>
      </w:r>
      <w:r>
        <w:rPr>
          <w:spacing w:val="-2"/>
        </w:rPr>
        <w:t xml:space="preserve"> </w:t>
      </w:r>
      <w:r>
        <w:t>more</w:t>
      </w:r>
      <w:r>
        <w:rPr>
          <w:spacing w:val="-9"/>
        </w:rPr>
        <w:t xml:space="preserve"> </w:t>
      </w:r>
      <w:r>
        <w:t>specific</w:t>
      </w:r>
      <w:r>
        <w:rPr>
          <w:spacing w:val="-9"/>
        </w:rPr>
        <w:t xml:space="preserve"> </w:t>
      </w:r>
      <w:r>
        <w:t>and</w:t>
      </w:r>
      <w:r>
        <w:rPr>
          <w:spacing w:val="-8"/>
        </w:rPr>
        <w:t xml:space="preserve"> </w:t>
      </w:r>
      <w:r>
        <w:t>applicable</w:t>
      </w:r>
      <w:r>
        <w:rPr>
          <w:spacing w:val="-9"/>
        </w:rPr>
        <w:t xml:space="preserve"> </w:t>
      </w:r>
      <w:r>
        <w:t>topics,</w:t>
      </w:r>
      <w:r>
        <w:rPr>
          <w:spacing w:val="-8"/>
        </w:rPr>
        <w:t xml:space="preserve"> </w:t>
      </w:r>
      <w:r>
        <w:t>such</w:t>
      </w:r>
      <w:r>
        <w:rPr>
          <w:spacing w:val="-8"/>
        </w:rPr>
        <w:t xml:space="preserve"> </w:t>
      </w:r>
      <w:r>
        <w:t>as</w:t>
      </w:r>
      <w:r>
        <w:rPr>
          <w:spacing w:val="-6"/>
        </w:rPr>
        <w:t xml:space="preserve"> </w:t>
      </w:r>
      <w:r>
        <w:t>GCMS</w:t>
      </w:r>
      <w:r>
        <w:rPr>
          <w:spacing w:val="-6"/>
        </w:rPr>
        <w:t xml:space="preserve"> </w:t>
      </w:r>
      <w:r>
        <w:t>based</w:t>
      </w:r>
      <w:r>
        <w:rPr>
          <w:spacing w:val="-8"/>
        </w:rPr>
        <w:t xml:space="preserve"> </w:t>
      </w:r>
      <w:r>
        <w:t>flavor</w:t>
      </w:r>
      <w:r>
        <w:rPr>
          <w:spacing w:val="-7"/>
        </w:rPr>
        <w:t xml:space="preserve"> </w:t>
      </w:r>
      <w:r>
        <w:t>analysis, evaluation</w:t>
      </w:r>
      <w:r>
        <w:rPr>
          <w:spacing w:val="-13"/>
        </w:rPr>
        <w:t xml:space="preserve"> </w:t>
      </w:r>
      <w:r>
        <w:t>of</w:t>
      </w:r>
      <w:r>
        <w:rPr>
          <w:spacing w:val="-12"/>
        </w:rPr>
        <w:t xml:space="preserve"> </w:t>
      </w:r>
      <w:r>
        <w:t>volatile</w:t>
      </w:r>
      <w:r>
        <w:rPr>
          <w:spacing w:val="-9"/>
        </w:rPr>
        <w:t xml:space="preserve"> </w:t>
      </w:r>
      <w:r>
        <w:t>compound</w:t>
      </w:r>
      <w:r>
        <w:rPr>
          <w:spacing w:val="-13"/>
        </w:rPr>
        <w:t xml:space="preserve"> </w:t>
      </w:r>
      <w:r>
        <w:t>changes</w:t>
      </w:r>
      <w:r>
        <w:rPr>
          <w:spacing w:val="-11"/>
        </w:rPr>
        <w:t xml:space="preserve"> </w:t>
      </w:r>
      <w:r>
        <w:t>due</w:t>
      </w:r>
      <w:r>
        <w:rPr>
          <w:spacing w:val="-9"/>
        </w:rPr>
        <w:t xml:space="preserve"> </w:t>
      </w:r>
      <w:r>
        <w:t>to</w:t>
      </w:r>
      <w:r>
        <w:rPr>
          <w:spacing w:val="-13"/>
        </w:rPr>
        <w:t xml:space="preserve"> </w:t>
      </w:r>
      <w:r>
        <w:t>processing,</w:t>
      </w:r>
      <w:r>
        <w:rPr>
          <w:spacing w:val="-13"/>
        </w:rPr>
        <w:t xml:space="preserve"> </w:t>
      </w:r>
      <w:r>
        <w:t>and</w:t>
      </w:r>
      <w:r>
        <w:rPr>
          <w:spacing w:val="-13"/>
        </w:rPr>
        <w:t xml:space="preserve"> </w:t>
      </w:r>
      <w:r>
        <w:t>utilization</w:t>
      </w:r>
      <w:r>
        <w:rPr>
          <w:spacing w:val="-13"/>
        </w:rPr>
        <w:t xml:space="preserve"> </w:t>
      </w:r>
      <w:r>
        <w:t>of</w:t>
      </w:r>
      <w:r>
        <w:rPr>
          <w:spacing w:val="-8"/>
        </w:rPr>
        <w:t xml:space="preserve"> </w:t>
      </w:r>
      <w:r>
        <w:t>cultivation</w:t>
      </w:r>
      <w:r>
        <w:rPr>
          <w:spacing w:val="-13"/>
        </w:rPr>
        <w:t xml:space="preserve"> </w:t>
      </w:r>
      <w:r>
        <w:t>substrate</w:t>
      </w:r>
      <w:r>
        <w:rPr>
          <w:spacing w:val="-14"/>
        </w:rPr>
        <w:t xml:space="preserve"> </w:t>
      </w:r>
      <w:r>
        <w:t>waste</w:t>
      </w:r>
      <w:r>
        <w:rPr>
          <w:spacing w:val="-9"/>
        </w:rPr>
        <w:t xml:space="preserve"> </w:t>
      </w:r>
      <w:r>
        <w:t>to</w:t>
      </w:r>
      <w:r>
        <w:rPr>
          <w:spacing w:val="-13"/>
        </w:rPr>
        <w:t xml:space="preserve"> </w:t>
      </w:r>
      <w:r>
        <w:t>support</w:t>
      </w:r>
      <w:r>
        <w:rPr>
          <w:spacing w:val="-14"/>
        </w:rPr>
        <w:t xml:space="preserve"> </w:t>
      </w:r>
      <w:r>
        <w:t>food sustainability.</w:t>
      </w:r>
      <w:r>
        <w:rPr>
          <w:spacing w:val="-9"/>
        </w:rPr>
        <w:t xml:space="preserve"> </w:t>
      </w:r>
      <w:r>
        <w:t>This</w:t>
      </w:r>
      <w:r>
        <w:rPr>
          <w:spacing w:val="-7"/>
        </w:rPr>
        <w:t xml:space="preserve"> </w:t>
      </w:r>
      <w:r>
        <w:t>provides</w:t>
      </w:r>
      <w:r>
        <w:rPr>
          <w:spacing w:val="-7"/>
        </w:rPr>
        <w:t xml:space="preserve"> </w:t>
      </w:r>
      <w:r>
        <w:t>an</w:t>
      </w:r>
      <w:r>
        <w:rPr>
          <w:spacing w:val="-9"/>
        </w:rPr>
        <w:t xml:space="preserve"> </w:t>
      </w:r>
      <w:r>
        <w:t>overview</w:t>
      </w:r>
      <w:r>
        <w:rPr>
          <w:spacing w:val="-7"/>
        </w:rPr>
        <w:t xml:space="preserve"> </w:t>
      </w:r>
      <w:r>
        <w:t>of</w:t>
      </w:r>
      <w:r>
        <w:rPr>
          <w:spacing w:val="-3"/>
        </w:rPr>
        <w:t xml:space="preserve"> </w:t>
      </w:r>
      <w:r>
        <w:t>the</w:t>
      </w:r>
      <w:r>
        <w:rPr>
          <w:spacing w:val="-10"/>
        </w:rPr>
        <w:t xml:space="preserve"> </w:t>
      </w:r>
      <w:r>
        <w:t>development</w:t>
      </w:r>
      <w:r>
        <w:rPr>
          <w:spacing w:val="-10"/>
        </w:rPr>
        <w:t xml:space="preserve"> </w:t>
      </w:r>
      <w:r>
        <w:t>and</w:t>
      </w:r>
      <w:r>
        <w:rPr>
          <w:spacing w:val="-4"/>
        </w:rPr>
        <w:t xml:space="preserve"> </w:t>
      </w:r>
      <w:r>
        <w:t>direction</w:t>
      </w:r>
      <w:r>
        <w:rPr>
          <w:spacing w:val="-9"/>
        </w:rPr>
        <w:t xml:space="preserve"> </w:t>
      </w:r>
      <w:r>
        <w:t>of</w:t>
      </w:r>
      <w:r>
        <w:rPr>
          <w:spacing w:val="40"/>
        </w:rPr>
        <w:t xml:space="preserve"> </w:t>
      </w:r>
      <w:r>
        <w:t>research</w:t>
      </w:r>
      <w:r>
        <w:rPr>
          <w:spacing w:val="-4"/>
        </w:rPr>
        <w:t xml:space="preserve"> </w:t>
      </w:r>
      <w:r>
        <w:t>on</w:t>
      </w:r>
      <w:r>
        <w:rPr>
          <w:spacing w:val="-9"/>
        </w:rPr>
        <w:t xml:space="preserve"> </w:t>
      </w:r>
      <w:r>
        <w:t>volatile</w:t>
      </w:r>
      <w:r>
        <w:rPr>
          <w:spacing w:val="-10"/>
        </w:rPr>
        <w:t xml:space="preserve"> </w:t>
      </w:r>
      <w:r>
        <w:t>compounds in</w:t>
      </w:r>
      <w:r>
        <w:rPr>
          <w:spacing w:val="-9"/>
        </w:rPr>
        <w:t xml:space="preserve"> </w:t>
      </w:r>
      <w:r>
        <w:t>oyste</w:t>
      </w:r>
      <w:r>
        <w:t>r mushrooms</w:t>
      </w:r>
      <w:r>
        <w:rPr>
          <w:spacing w:val="-1"/>
        </w:rPr>
        <w:t xml:space="preserve"> </w:t>
      </w:r>
      <w:r>
        <w:t>and</w:t>
      </w:r>
      <w:r>
        <w:rPr>
          <w:spacing w:val="-2"/>
        </w:rPr>
        <w:t xml:space="preserve"> </w:t>
      </w:r>
      <w:r>
        <w:t>reinforces</w:t>
      </w:r>
      <w:r>
        <w:rPr>
          <w:spacing w:val="-1"/>
        </w:rPr>
        <w:t xml:space="preserve"> </w:t>
      </w:r>
      <w:r>
        <w:t>the</w:t>
      </w:r>
      <w:r>
        <w:rPr>
          <w:spacing w:val="-4"/>
        </w:rPr>
        <w:t xml:space="preserve"> </w:t>
      </w:r>
      <w:r>
        <w:t>urgency</w:t>
      </w:r>
      <w:r>
        <w:rPr>
          <w:spacing w:val="-2"/>
        </w:rPr>
        <w:t xml:space="preserve"> </w:t>
      </w:r>
      <w:r>
        <w:t>of</w:t>
      </w:r>
      <w:r>
        <w:rPr>
          <w:spacing w:val="-2"/>
        </w:rPr>
        <w:t xml:space="preserve"> </w:t>
      </w:r>
      <w:r>
        <w:t>research</w:t>
      </w:r>
      <w:r>
        <w:rPr>
          <w:spacing w:val="-2"/>
        </w:rPr>
        <w:t xml:space="preserve"> </w:t>
      </w:r>
      <w:r>
        <w:t>related to</w:t>
      </w:r>
      <w:r>
        <w:rPr>
          <w:spacing w:val="-2"/>
        </w:rPr>
        <w:t xml:space="preserve"> </w:t>
      </w:r>
      <w:r>
        <w:t>volatile</w:t>
      </w:r>
      <w:r>
        <w:rPr>
          <w:spacing w:val="-4"/>
        </w:rPr>
        <w:t xml:space="preserve"> </w:t>
      </w:r>
      <w:r>
        <w:t>compound</w:t>
      </w:r>
      <w:r>
        <w:rPr>
          <w:spacing w:val="-2"/>
        </w:rPr>
        <w:t xml:space="preserve"> </w:t>
      </w:r>
      <w:r>
        <w:t>profiles</w:t>
      </w:r>
      <w:r>
        <w:rPr>
          <w:spacing w:val="-1"/>
        </w:rPr>
        <w:t xml:space="preserve"> </w:t>
      </w:r>
      <w:r>
        <w:t>as</w:t>
      </w:r>
      <w:r>
        <w:rPr>
          <w:spacing w:val="-1"/>
        </w:rPr>
        <w:t xml:space="preserve"> </w:t>
      </w:r>
      <w:r>
        <w:t>a</w:t>
      </w:r>
      <w:r>
        <w:rPr>
          <w:spacing w:val="-4"/>
        </w:rPr>
        <w:t xml:space="preserve"> </w:t>
      </w:r>
      <w:r>
        <w:t>basis</w:t>
      </w:r>
      <w:r>
        <w:rPr>
          <w:spacing w:val="-1"/>
        </w:rPr>
        <w:t xml:space="preserve"> </w:t>
      </w:r>
      <w:r>
        <w:t>for</w:t>
      </w:r>
      <w:r>
        <w:rPr>
          <w:spacing w:val="-2"/>
        </w:rPr>
        <w:t xml:space="preserve"> </w:t>
      </w:r>
      <w:r>
        <w:t>the development of functional foods and metabolomic studies of mushroom based foods.</w:t>
      </w:r>
    </w:p>
    <w:p w:rsidR="0044234A" w:rsidRDefault="0044234A">
      <w:pPr>
        <w:pStyle w:val="BodyText"/>
        <w:spacing w:before="9"/>
        <w:ind w:left="0"/>
        <w:jc w:val="left"/>
      </w:pPr>
    </w:p>
    <w:p w:rsidR="0044234A" w:rsidRDefault="00FE4AE1">
      <w:pPr>
        <w:pStyle w:val="BodyText"/>
      </w:pPr>
      <w:bookmarkStart w:id="3" w:name="Keywords:_oyster_mushroom,_volatile_comp"/>
      <w:bookmarkEnd w:id="3"/>
      <w:r>
        <w:rPr>
          <w:b/>
        </w:rPr>
        <w:t>Keywords</w:t>
      </w:r>
      <w:r>
        <w:t>:</w:t>
      </w:r>
      <w:r>
        <w:rPr>
          <w:spacing w:val="-8"/>
        </w:rPr>
        <w:t xml:space="preserve"> </w:t>
      </w:r>
      <w:r>
        <w:t>oyster</w:t>
      </w:r>
      <w:r>
        <w:rPr>
          <w:spacing w:val="-3"/>
        </w:rPr>
        <w:t xml:space="preserve"> </w:t>
      </w:r>
      <w:r>
        <w:t>mushroom,</w:t>
      </w:r>
      <w:r>
        <w:rPr>
          <w:spacing w:val="-3"/>
        </w:rPr>
        <w:t xml:space="preserve"> </w:t>
      </w:r>
      <w:r>
        <w:t>volatile</w:t>
      </w:r>
      <w:r>
        <w:rPr>
          <w:spacing w:val="-5"/>
        </w:rPr>
        <w:t xml:space="preserve"> </w:t>
      </w:r>
      <w:r>
        <w:t>compounds,</w:t>
      </w:r>
      <w:r>
        <w:rPr>
          <w:spacing w:val="-3"/>
        </w:rPr>
        <w:t xml:space="preserve"> </w:t>
      </w:r>
      <w:r>
        <w:t>GCMS,</w:t>
      </w:r>
      <w:r>
        <w:rPr>
          <w:spacing w:val="-3"/>
        </w:rPr>
        <w:t xml:space="preserve"> </w:t>
      </w:r>
      <w:r>
        <w:t>bibliometrics,</w:t>
      </w:r>
      <w:r>
        <w:rPr>
          <w:spacing w:val="-3"/>
        </w:rPr>
        <w:t xml:space="preserve"> </w:t>
      </w:r>
      <w:r>
        <w:rPr>
          <w:spacing w:val="-2"/>
        </w:rPr>
        <w:t>VOSviewer</w:t>
      </w:r>
    </w:p>
    <w:p w:rsidR="0044234A" w:rsidRDefault="0044234A">
      <w:pPr>
        <w:pStyle w:val="BodyText"/>
        <w:ind w:left="0"/>
        <w:jc w:val="left"/>
      </w:pPr>
    </w:p>
    <w:p w:rsidR="0044234A" w:rsidRDefault="00FE4AE1">
      <w:pPr>
        <w:pStyle w:val="Heading2"/>
        <w:spacing w:before="1"/>
      </w:pPr>
      <w:bookmarkStart w:id="4" w:name="INTRODUCTION"/>
      <w:bookmarkEnd w:id="4"/>
      <w:r>
        <w:rPr>
          <w:spacing w:val="-2"/>
        </w:rPr>
        <w:t>INTRODUCTION</w:t>
      </w:r>
    </w:p>
    <w:p w:rsidR="0044234A" w:rsidRDefault="00FE4AE1">
      <w:pPr>
        <w:pStyle w:val="BodyText"/>
        <w:spacing w:before="280"/>
        <w:ind w:right="89"/>
      </w:pPr>
      <w:r>
        <w:t>Mushrooms</w:t>
      </w:r>
      <w:r>
        <w:rPr>
          <w:spacing w:val="-1"/>
        </w:rPr>
        <w:t xml:space="preserve"> </w:t>
      </w:r>
      <w:r>
        <w:t>are</w:t>
      </w:r>
      <w:r>
        <w:rPr>
          <w:spacing w:val="-4"/>
        </w:rPr>
        <w:t xml:space="preserve"> </w:t>
      </w:r>
      <w:r>
        <w:t>a</w:t>
      </w:r>
      <w:r>
        <w:rPr>
          <w:spacing w:val="-4"/>
        </w:rPr>
        <w:t xml:space="preserve"> </w:t>
      </w:r>
      <w:r>
        <w:t>horticultural</w:t>
      </w:r>
      <w:r>
        <w:rPr>
          <w:spacing w:val="-4"/>
        </w:rPr>
        <w:t xml:space="preserve"> </w:t>
      </w:r>
      <w:r>
        <w:t>commodity that plays a</w:t>
      </w:r>
      <w:r>
        <w:rPr>
          <w:spacing w:val="-4"/>
        </w:rPr>
        <w:t xml:space="preserve"> </w:t>
      </w:r>
      <w:r>
        <w:t>crucial</w:t>
      </w:r>
      <w:r>
        <w:rPr>
          <w:spacing w:val="-4"/>
        </w:rPr>
        <w:t xml:space="preserve"> </w:t>
      </w:r>
      <w:r>
        <w:t>role</w:t>
      </w:r>
      <w:r>
        <w:rPr>
          <w:spacing w:val="-4"/>
        </w:rPr>
        <w:t xml:space="preserve"> </w:t>
      </w:r>
      <w:r>
        <w:t>in</w:t>
      </w:r>
      <w:r>
        <w:rPr>
          <w:spacing w:val="-2"/>
        </w:rPr>
        <w:t xml:space="preserve"> </w:t>
      </w:r>
      <w:r>
        <w:t>meeting</w:t>
      </w:r>
      <w:r>
        <w:rPr>
          <w:spacing w:val="-2"/>
        </w:rPr>
        <w:t xml:space="preserve"> </w:t>
      </w:r>
      <w:r>
        <w:t>global</w:t>
      </w:r>
      <w:r>
        <w:rPr>
          <w:spacing w:val="-4"/>
        </w:rPr>
        <w:t xml:space="preserve"> </w:t>
      </w:r>
      <w:r>
        <w:t>food</w:t>
      </w:r>
      <w:r>
        <w:rPr>
          <w:spacing w:val="-2"/>
        </w:rPr>
        <w:t xml:space="preserve"> </w:t>
      </w:r>
      <w:r>
        <w:t>needs</w:t>
      </w:r>
      <w:r>
        <w:rPr>
          <w:spacing w:val="-1"/>
        </w:rPr>
        <w:t xml:space="preserve"> </w:t>
      </w:r>
      <w:r>
        <w:t>due</w:t>
      </w:r>
      <w:r>
        <w:rPr>
          <w:spacing w:val="-4"/>
        </w:rPr>
        <w:t xml:space="preserve"> </w:t>
      </w:r>
      <w:r>
        <w:t>to</w:t>
      </w:r>
      <w:r>
        <w:rPr>
          <w:spacing w:val="-2"/>
        </w:rPr>
        <w:t xml:space="preserve"> </w:t>
      </w:r>
      <w:r>
        <w:t>their</w:t>
      </w:r>
      <w:r>
        <w:rPr>
          <w:spacing w:val="-2"/>
        </w:rPr>
        <w:t xml:space="preserve"> </w:t>
      </w:r>
      <w:r>
        <w:t xml:space="preserve">nutritional value, functional properties, and high economic potential. In recent years, mushroom consumption </w:t>
      </w:r>
      <w:r>
        <w:t>has continued to increase</w:t>
      </w:r>
      <w:r>
        <w:rPr>
          <w:spacing w:val="-14"/>
        </w:rPr>
        <w:t xml:space="preserve"> </w:t>
      </w:r>
      <w:r>
        <w:t>in</w:t>
      </w:r>
      <w:r>
        <w:rPr>
          <w:spacing w:val="-8"/>
        </w:rPr>
        <w:t xml:space="preserve"> </w:t>
      </w:r>
      <w:r>
        <w:t>line</w:t>
      </w:r>
      <w:r>
        <w:rPr>
          <w:spacing w:val="-14"/>
        </w:rPr>
        <w:t xml:space="preserve"> </w:t>
      </w:r>
      <w:r>
        <w:t>with</w:t>
      </w:r>
      <w:r>
        <w:rPr>
          <w:spacing w:val="-11"/>
        </w:rPr>
        <w:t xml:space="preserve"> </w:t>
      </w:r>
      <w:r>
        <w:t>growing</w:t>
      </w:r>
      <w:r>
        <w:rPr>
          <w:spacing w:val="-13"/>
        </w:rPr>
        <w:t xml:space="preserve"> </w:t>
      </w:r>
      <w:r>
        <w:t>public</w:t>
      </w:r>
      <w:r>
        <w:rPr>
          <w:spacing w:val="-14"/>
        </w:rPr>
        <w:t xml:space="preserve"> </w:t>
      </w:r>
      <w:r>
        <w:t>awareness</w:t>
      </w:r>
      <w:r>
        <w:rPr>
          <w:spacing w:val="-11"/>
        </w:rPr>
        <w:t xml:space="preserve"> </w:t>
      </w:r>
      <w:r>
        <w:t>of</w:t>
      </w:r>
      <w:r>
        <w:rPr>
          <w:spacing w:val="-12"/>
        </w:rPr>
        <w:t xml:space="preserve"> </w:t>
      </w:r>
      <w:r>
        <w:t>healthy</w:t>
      </w:r>
      <w:r>
        <w:rPr>
          <w:spacing w:val="-13"/>
        </w:rPr>
        <w:t xml:space="preserve"> </w:t>
      </w:r>
      <w:r>
        <w:t>foods</w:t>
      </w:r>
      <w:r>
        <w:rPr>
          <w:spacing w:val="-11"/>
        </w:rPr>
        <w:t xml:space="preserve"> </w:t>
      </w:r>
      <w:r>
        <w:t>and</w:t>
      </w:r>
      <w:r>
        <w:rPr>
          <w:spacing w:val="-13"/>
        </w:rPr>
        <w:t xml:space="preserve"> </w:t>
      </w:r>
      <w:r>
        <w:t>alternative</w:t>
      </w:r>
      <w:r>
        <w:rPr>
          <w:spacing w:val="-14"/>
        </w:rPr>
        <w:t xml:space="preserve"> </w:t>
      </w:r>
      <w:r>
        <w:t>plant-based</w:t>
      </w:r>
      <w:r>
        <w:rPr>
          <w:spacing w:val="-13"/>
        </w:rPr>
        <w:t xml:space="preserve"> </w:t>
      </w:r>
      <w:r>
        <w:t>protein</w:t>
      </w:r>
      <w:r>
        <w:rPr>
          <w:spacing w:val="-13"/>
        </w:rPr>
        <w:t xml:space="preserve"> </w:t>
      </w:r>
      <w:r>
        <w:t>sources.</w:t>
      </w:r>
      <w:r>
        <w:rPr>
          <w:spacing w:val="-13"/>
        </w:rPr>
        <w:t xml:space="preserve"> </w:t>
      </w:r>
      <w:r>
        <w:t>Of</w:t>
      </w:r>
      <w:r>
        <w:rPr>
          <w:spacing w:val="-12"/>
        </w:rPr>
        <w:t xml:space="preserve"> </w:t>
      </w:r>
      <w:r>
        <w:t>the</w:t>
      </w:r>
      <w:r>
        <w:rPr>
          <w:spacing w:val="-14"/>
        </w:rPr>
        <w:t xml:space="preserve"> </w:t>
      </w:r>
      <w:r>
        <w:t>many edible mushroom species, oyster mushrooms (</w:t>
      </w:r>
      <w:r>
        <w:rPr>
          <w:i/>
        </w:rPr>
        <w:t>Pleurotus ostreatus</w:t>
      </w:r>
      <w:r>
        <w:t>) are among the most widely cultivated commodities worldwide</w:t>
      </w:r>
      <w:r>
        <w:rPr>
          <w:spacing w:val="-15"/>
        </w:rPr>
        <w:t xml:space="preserve"> </w:t>
      </w:r>
      <w:r>
        <w:t>(Drezek</w:t>
      </w:r>
      <w:r>
        <w:rPr>
          <w:spacing w:val="-15"/>
        </w:rPr>
        <w:t xml:space="preserve"> </w:t>
      </w:r>
      <w:r>
        <w:t>et</w:t>
      </w:r>
      <w:r>
        <w:rPr>
          <w:spacing w:val="-15"/>
        </w:rPr>
        <w:t xml:space="preserve"> </w:t>
      </w:r>
      <w:r>
        <w:t>al.,</w:t>
      </w:r>
      <w:r>
        <w:rPr>
          <w:spacing w:val="-15"/>
        </w:rPr>
        <w:t xml:space="preserve"> </w:t>
      </w:r>
      <w:r>
        <w:t>2025).</w:t>
      </w:r>
      <w:r>
        <w:rPr>
          <w:spacing w:val="-15"/>
        </w:rPr>
        <w:t xml:space="preserve"> </w:t>
      </w:r>
      <w:r>
        <w:t>This</w:t>
      </w:r>
      <w:r>
        <w:rPr>
          <w:spacing w:val="-15"/>
        </w:rPr>
        <w:t xml:space="preserve"> </w:t>
      </w:r>
      <w:r>
        <w:t>is</w:t>
      </w:r>
      <w:r>
        <w:rPr>
          <w:spacing w:val="-15"/>
        </w:rPr>
        <w:t xml:space="preserve"> </w:t>
      </w:r>
      <w:r>
        <w:t>due</w:t>
      </w:r>
      <w:r>
        <w:rPr>
          <w:spacing w:val="-14"/>
        </w:rPr>
        <w:t xml:space="preserve"> </w:t>
      </w:r>
      <w:r>
        <w:t>to</w:t>
      </w:r>
      <w:r>
        <w:rPr>
          <w:spacing w:val="-13"/>
        </w:rPr>
        <w:t xml:space="preserve"> </w:t>
      </w:r>
      <w:r>
        <w:t>their</w:t>
      </w:r>
      <w:r>
        <w:rPr>
          <w:spacing w:val="-15"/>
        </w:rPr>
        <w:t xml:space="preserve"> </w:t>
      </w:r>
      <w:r>
        <w:t>relatively</w:t>
      </w:r>
      <w:r>
        <w:rPr>
          <w:spacing w:val="-15"/>
        </w:rPr>
        <w:t xml:space="preserve"> </w:t>
      </w:r>
      <w:r>
        <w:t>simple</w:t>
      </w:r>
      <w:r>
        <w:rPr>
          <w:spacing w:val="-14"/>
        </w:rPr>
        <w:t xml:space="preserve"> </w:t>
      </w:r>
      <w:r>
        <w:t>cultivation</w:t>
      </w:r>
      <w:r>
        <w:rPr>
          <w:spacing w:val="-13"/>
        </w:rPr>
        <w:t xml:space="preserve"> </w:t>
      </w:r>
      <w:r>
        <w:t>techniques,</w:t>
      </w:r>
      <w:r>
        <w:rPr>
          <w:spacing w:val="-15"/>
        </w:rPr>
        <w:t xml:space="preserve"> </w:t>
      </w:r>
      <w:r>
        <w:t>relatively</w:t>
      </w:r>
      <w:r>
        <w:rPr>
          <w:spacing w:val="-15"/>
        </w:rPr>
        <w:t xml:space="preserve"> </w:t>
      </w:r>
      <w:r>
        <w:t>high</w:t>
      </w:r>
      <w:r>
        <w:rPr>
          <w:spacing w:val="-13"/>
        </w:rPr>
        <w:t xml:space="preserve"> </w:t>
      </w:r>
      <w:r>
        <w:t>productivity, and ability to grow on lignocellulosic substrates such as rice straw and sawdus</w:t>
      </w:r>
      <w:r>
        <w:t>t (Karmani et al., 2022). Furthermore, oyster mushrooms also have high economic value and are widely used in the food industry.</w:t>
      </w:r>
    </w:p>
    <w:p w:rsidR="0044234A" w:rsidRDefault="0044234A">
      <w:pPr>
        <w:pStyle w:val="BodyText"/>
        <w:spacing w:before="8"/>
        <w:ind w:left="0"/>
        <w:jc w:val="left"/>
      </w:pPr>
    </w:p>
    <w:p w:rsidR="0044234A" w:rsidRDefault="00FE4AE1">
      <w:pPr>
        <w:pStyle w:val="BodyText"/>
        <w:ind w:right="97"/>
      </w:pPr>
      <w:r>
        <w:t>Oyster mushrooms are known to have high nutritional content, such as protein, dietary fiber, vitamins, minerals, and various bi</w:t>
      </w:r>
      <w:r>
        <w:t>oactive compounds that can provide numerous health benefits. Beyond nutritional content, important factors that can determine the quality of oyster mushrooms are their aroma and flavor characteristics. Aroma is a sensory parameter that significantly influe</w:t>
      </w:r>
      <w:r>
        <w:t>nces consumer acceptance of a food product. In oyster mushrooms, the distinctive aroma</w:t>
      </w:r>
      <w:r>
        <w:rPr>
          <w:spacing w:val="-9"/>
        </w:rPr>
        <w:t xml:space="preserve"> </w:t>
      </w:r>
      <w:r>
        <w:t>originates</w:t>
      </w:r>
      <w:r>
        <w:rPr>
          <w:spacing w:val="-7"/>
        </w:rPr>
        <w:t xml:space="preserve"> </w:t>
      </w:r>
      <w:r>
        <w:t>from</w:t>
      </w:r>
      <w:r>
        <w:rPr>
          <w:spacing w:val="-9"/>
        </w:rPr>
        <w:t xml:space="preserve"> </w:t>
      </w:r>
      <w:r>
        <w:t>the</w:t>
      </w:r>
      <w:r>
        <w:rPr>
          <w:spacing w:val="-5"/>
        </w:rPr>
        <w:t xml:space="preserve"> </w:t>
      </w:r>
      <w:r>
        <w:t>presence</w:t>
      </w:r>
      <w:r>
        <w:rPr>
          <w:spacing w:val="-5"/>
        </w:rPr>
        <w:t xml:space="preserve"> </w:t>
      </w:r>
      <w:r>
        <w:t>of</w:t>
      </w:r>
      <w:r>
        <w:rPr>
          <w:spacing w:val="-8"/>
        </w:rPr>
        <w:t xml:space="preserve"> </w:t>
      </w:r>
      <w:r>
        <w:t>volatile</w:t>
      </w:r>
      <w:r>
        <w:rPr>
          <w:spacing w:val="-9"/>
        </w:rPr>
        <w:t xml:space="preserve"> </w:t>
      </w:r>
      <w:r>
        <w:t>compounds,</w:t>
      </w:r>
      <w:r>
        <w:rPr>
          <w:spacing w:val="-9"/>
        </w:rPr>
        <w:t xml:space="preserve"> </w:t>
      </w:r>
      <w:r>
        <w:t>namely</w:t>
      </w:r>
      <w:r>
        <w:rPr>
          <w:spacing w:val="-9"/>
        </w:rPr>
        <w:t xml:space="preserve"> </w:t>
      </w:r>
      <w:r>
        <w:t>C8</w:t>
      </w:r>
      <w:r>
        <w:rPr>
          <w:spacing w:val="-3"/>
        </w:rPr>
        <w:t xml:space="preserve"> </w:t>
      </w:r>
      <w:r>
        <w:t>compounds,</w:t>
      </w:r>
      <w:r>
        <w:rPr>
          <w:spacing w:val="-9"/>
        </w:rPr>
        <w:t xml:space="preserve"> </w:t>
      </w:r>
      <w:r>
        <w:t>such</w:t>
      </w:r>
      <w:r>
        <w:rPr>
          <w:spacing w:val="-9"/>
        </w:rPr>
        <w:t xml:space="preserve"> </w:t>
      </w:r>
      <w:r>
        <w:t>as</w:t>
      </w:r>
      <w:r>
        <w:rPr>
          <w:spacing w:val="-7"/>
        </w:rPr>
        <w:t xml:space="preserve"> </w:t>
      </w:r>
      <w:r>
        <w:t>1-octen-3-ol,</w:t>
      </w:r>
      <w:r>
        <w:rPr>
          <w:spacing w:val="-9"/>
        </w:rPr>
        <w:t xml:space="preserve"> </w:t>
      </w:r>
      <w:r>
        <w:t>3-octanone,</w:t>
      </w:r>
      <w:r>
        <w:rPr>
          <w:spacing w:val="-9"/>
        </w:rPr>
        <w:t xml:space="preserve"> </w:t>
      </w:r>
      <w:r>
        <w:t>3-octanol,</w:t>
      </w:r>
      <w:r>
        <w:rPr>
          <w:spacing w:val="-4"/>
        </w:rPr>
        <w:t xml:space="preserve"> </w:t>
      </w:r>
      <w:r>
        <w:t>and</w:t>
      </w:r>
      <w:r>
        <w:rPr>
          <w:spacing w:val="-9"/>
        </w:rPr>
        <w:t xml:space="preserve"> </w:t>
      </w:r>
      <w:r>
        <w:t>1-octen-3-one,</w:t>
      </w:r>
      <w:r>
        <w:rPr>
          <w:spacing w:val="-4"/>
        </w:rPr>
        <w:t xml:space="preserve"> </w:t>
      </w:r>
      <w:r>
        <w:t>which</w:t>
      </w:r>
      <w:r>
        <w:rPr>
          <w:spacing w:val="-9"/>
        </w:rPr>
        <w:t xml:space="preserve"> </w:t>
      </w:r>
      <w:r>
        <w:t>significantly</w:t>
      </w:r>
      <w:r>
        <w:rPr>
          <w:spacing w:val="-4"/>
        </w:rPr>
        <w:t xml:space="preserve"> </w:t>
      </w:r>
      <w:r>
        <w:t>contribute</w:t>
      </w:r>
      <w:r>
        <w:rPr>
          <w:spacing w:val="-5"/>
        </w:rPr>
        <w:t xml:space="preserve"> </w:t>
      </w:r>
      <w:r>
        <w:t>to</w:t>
      </w:r>
      <w:r>
        <w:rPr>
          <w:spacing w:val="-9"/>
        </w:rPr>
        <w:t xml:space="preserve"> </w:t>
      </w:r>
      <w:r>
        <w:t>the</w:t>
      </w:r>
      <w:r>
        <w:rPr>
          <w:spacing w:val="-10"/>
        </w:rPr>
        <w:t xml:space="preserve"> </w:t>
      </w:r>
      <w:r>
        <w:t>distinctive</w:t>
      </w:r>
      <w:r>
        <w:rPr>
          <w:spacing w:val="-5"/>
        </w:rPr>
        <w:t xml:space="preserve"> </w:t>
      </w:r>
      <w:r>
        <w:t>aroma</w:t>
      </w:r>
      <w:r>
        <w:rPr>
          <w:spacing w:val="-10"/>
        </w:rPr>
        <w:t xml:space="preserve"> </w:t>
      </w:r>
      <w:r>
        <w:t>of</w:t>
      </w:r>
      <w:r>
        <w:rPr>
          <w:spacing w:val="-4"/>
        </w:rPr>
        <w:t xml:space="preserve"> </w:t>
      </w:r>
      <w:r>
        <w:t>oyster</w:t>
      </w:r>
      <w:r>
        <w:rPr>
          <w:spacing w:val="-3"/>
        </w:rPr>
        <w:t xml:space="preserve"> </w:t>
      </w:r>
      <w:r>
        <w:t>mushrooms</w:t>
      </w:r>
      <w:r>
        <w:rPr>
          <w:spacing w:val="-7"/>
        </w:rPr>
        <w:t xml:space="preserve"> </w:t>
      </w:r>
      <w:r>
        <w:t>(Koutrotsios</w:t>
      </w:r>
      <w:r>
        <w:rPr>
          <w:spacing w:val="-7"/>
        </w:rPr>
        <w:t xml:space="preserve"> </w:t>
      </w:r>
      <w:r>
        <w:t>et al., 2021).</w:t>
      </w:r>
    </w:p>
    <w:p w:rsidR="0044234A" w:rsidRDefault="0044234A">
      <w:pPr>
        <w:pStyle w:val="BodyText"/>
        <w:spacing w:before="3"/>
        <w:ind w:left="0"/>
        <w:jc w:val="left"/>
      </w:pPr>
    </w:p>
    <w:p w:rsidR="0044234A" w:rsidRDefault="00FE4AE1">
      <w:pPr>
        <w:pStyle w:val="BodyText"/>
        <w:ind w:right="97"/>
      </w:pPr>
      <w:r>
        <w:t>The presence of volatile compounds in oyster mushrooms not only plays a role in the formation of sensory properties but</w:t>
      </w:r>
      <w:r>
        <w:rPr>
          <w:spacing w:val="-13"/>
        </w:rPr>
        <w:t xml:space="preserve"> </w:t>
      </w:r>
      <w:r>
        <w:t>is</w:t>
      </w:r>
      <w:r>
        <w:rPr>
          <w:spacing w:val="-10"/>
        </w:rPr>
        <w:t xml:space="preserve"> </w:t>
      </w:r>
      <w:r>
        <w:t>also</w:t>
      </w:r>
      <w:r>
        <w:rPr>
          <w:spacing w:val="-12"/>
        </w:rPr>
        <w:t xml:space="preserve"> </w:t>
      </w:r>
      <w:r>
        <w:t>linked</w:t>
      </w:r>
      <w:r>
        <w:rPr>
          <w:spacing w:val="-12"/>
        </w:rPr>
        <w:t xml:space="preserve"> </w:t>
      </w:r>
      <w:r>
        <w:t>to</w:t>
      </w:r>
      <w:r>
        <w:rPr>
          <w:spacing w:val="-7"/>
        </w:rPr>
        <w:t xml:space="preserve"> </w:t>
      </w:r>
      <w:r>
        <w:t>certain</w:t>
      </w:r>
      <w:r>
        <w:rPr>
          <w:spacing w:val="-7"/>
        </w:rPr>
        <w:t xml:space="preserve"> </w:t>
      </w:r>
      <w:r>
        <w:t>biological</w:t>
      </w:r>
      <w:r>
        <w:rPr>
          <w:spacing w:val="-13"/>
        </w:rPr>
        <w:t xml:space="preserve"> </w:t>
      </w:r>
      <w:r>
        <w:t>activities.</w:t>
      </w:r>
      <w:r>
        <w:rPr>
          <w:spacing w:val="-12"/>
        </w:rPr>
        <w:t xml:space="preserve"> </w:t>
      </w:r>
      <w:r>
        <w:t>Several</w:t>
      </w:r>
      <w:r>
        <w:rPr>
          <w:spacing w:val="-13"/>
        </w:rPr>
        <w:t xml:space="preserve"> </w:t>
      </w:r>
      <w:r>
        <w:t>studi</w:t>
      </w:r>
      <w:r>
        <w:t>es</w:t>
      </w:r>
      <w:r>
        <w:rPr>
          <w:spacing w:val="-10"/>
        </w:rPr>
        <w:t xml:space="preserve"> </w:t>
      </w:r>
      <w:r>
        <w:t>have</w:t>
      </w:r>
      <w:r>
        <w:rPr>
          <w:spacing w:val="-8"/>
        </w:rPr>
        <w:t xml:space="preserve"> </w:t>
      </w:r>
      <w:r>
        <w:t>shown</w:t>
      </w:r>
      <w:r>
        <w:rPr>
          <w:spacing w:val="-12"/>
        </w:rPr>
        <w:t xml:space="preserve"> </w:t>
      </w:r>
      <w:r>
        <w:t>that</w:t>
      </w:r>
      <w:r>
        <w:rPr>
          <w:spacing w:val="-8"/>
        </w:rPr>
        <w:t xml:space="preserve"> </w:t>
      </w:r>
      <w:r>
        <w:t>volatile</w:t>
      </w:r>
      <w:r>
        <w:rPr>
          <w:spacing w:val="-13"/>
        </w:rPr>
        <w:t xml:space="preserve"> </w:t>
      </w:r>
      <w:r>
        <w:t>compounds</w:t>
      </w:r>
      <w:r>
        <w:rPr>
          <w:spacing w:val="-10"/>
        </w:rPr>
        <w:t xml:space="preserve"> </w:t>
      </w:r>
      <w:r>
        <w:t>produced</w:t>
      </w:r>
      <w:r>
        <w:rPr>
          <w:spacing w:val="-12"/>
        </w:rPr>
        <w:t xml:space="preserve"> </w:t>
      </w:r>
      <w:r>
        <w:t>by</w:t>
      </w:r>
      <w:r>
        <w:rPr>
          <w:spacing w:val="-12"/>
        </w:rPr>
        <w:t xml:space="preserve"> </w:t>
      </w:r>
      <w:r>
        <w:t>oyster mushrooms have antibacterial, antioxidant, and other potential bioactive activities. For example, (Beltra et al., 1997) reported that compounds such as 1-octen-3-ol and 3-octanone exhibit antibacteri</w:t>
      </w:r>
      <w:r>
        <w:t>al activity against several types of bacteria.</w:t>
      </w:r>
      <w:r>
        <w:rPr>
          <w:spacing w:val="-15"/>
        </w:rPr>
        <w:t xml:space="preserve"> </w:t>
      </w:r>
      <w:r>
        <w:t>Therefore,</w:t>
      </w:r>
      <w:r>
        <w:rPr>
          <w:spacing w:val="-15"/>
        </w:rPr>
        <w:t xml:space="preserve"> </w:t>
      </w:r>
      <w:r>
        <w:t>the</w:t>
      </w:r>
      <w:r>
        <w:rPr>
          <w:spacing w:val="-15"/>
        </w:rPr>
        <w:t xml:space="preserve"> </w:t>
      </w:r>
      <w:r>
        <w:t>volatile</w:t>
      </w:r>
      <w:r>
        <w:rPr>
          <w:spacing w:val="-15"/>
        </w:rPr>
        <w:t xml:space="preserve"> </w:t>
      </w:r>
      <w:r>
        <w:t>compounds</w:t>
      </w:r>
      <w:r>
        <w:rPr>
          <w:spacing w:val="-13"/>
        </w:rPr>
        <w:t xml:space="preserve"> </w:t>
      </w:r>
      <w:r>
        <w:t>in</w:t>
      </w:r>
      <w:r>
        <w:rPr>
          <w:spacing w:val="-15"/>
        </w:rPr>
        <w:t xml:space="preserve"> </w:t>
      </w:r>
      <w:r>
        <w:t>oyster</w:t>
      </w:r>
      <w:r>
        <w:rPr>
          <w:spacing w:val="-14"/>
        </w:rPr>
        <w:t xml:space="preserve"> </w:t>
      </w:r>
      <w:r>
        <w:t>mushrooms</w:t>
      </w:r>
      <w:r>
        <w:rPr>
          <w:spacing w:val="-13"/>
        </w:rPr>
        <w:t xml:space="preserve"> </w:t>
      </w:r>
      <w:r>
        <w:t>are</w:t>
      </w:r>
      <w:r>
        <w:rPr>
          <w:spacing w:val="-15"/>
        </w:rPr>
        <w:t xml:space="preserve"> </w:t>
      </w:r>
      <w:r>
        <w:t>not</w:t>
      </w:r>
      <w:r>
        <w:rPr>
          <w:spacing w:val="-15"/>
        </w:rPr>
        <w:t xml:space="preserve"> </w:t>
      </w:r>
      <w:r>
        <w:t>only</w:t>
      </w:r>
      <w:r>
        <w:rPr>
          <w:spacing w:val="-15"/>
        </w:rPr>
        <w:t xml:space="preserve"> </w:t>
      </w:r>
      <w:r>
        <w:t>important</w:t>
      </w:r>
      <w:r>
        <w:rPr>
          <w:spacing w:val="-15"/>
        </w:rPr>
        <w:t xml:space="preserve"> </w:t>
      </w:r>
      <w:r>
        <w:t>for</w:t>
      </w:r>
      <w:r>
        <w:rPr>
          <w:spacing w:val="-14"/>
        </w:rPr>
        <w:t xml:space="preserve"> </w:t>
      </w:r>
      <w:r>
        <w:t>sensory</w:t>
      </w:r>
      <w:r>
        <w:rPr>
          <w:spacing w:val="-14"/>
        </w:rPr>
        <w:t xml:space="preserve"> </w:t>
      </w:r>
      <w:r>
        <w:t>quality.</w:t>
      </w:r>
      <w:r>
        <w:rPr>
          <w:spacing w:val="-15"/>
        </w:rPr>
        <w:t xml:space="preserve"> </w:t>
      </w:r>
      <w:r>
        <w:t>This</w:t>
      </w:r>
      <w:r>
        <w:rPr>
          <w:spacing w:val="-13"/>
        </w:rPr>
        <w:t xml:space="preserve"> </w:t>
      </w:r>
      <w:r>
        <w:t>finding is supported by other research, which states that the main volatile compounds in oyster mushrooms are also associated</w:t>
      </w:r>
    </w:p>
    <w:p w:rsidR="0044234A" w:rsidRDefault="0044234A">
      <w:pPr>
        <w:pStyle w:val="BodyText"/>
        <w:sectPr w:rsidR="0044234A">
          <w:headerReference w:type="default" r:id="rId8"/>
          <w:type w:val="continuous"/>
          <w:pgSz w:w="11910" w:h="16840"/>
          <w:pgMar w:top="1080" w:right="141" w:bottom="0" w:left="0" w:header="683" w:footer="0" w:gutter="0"/>
          <w:pgNumType w:start="1"/>
          <w:cols w:space="720"/>
        </w:sectPr>
      </w:pPr>
    </w:p>
    <w:p w:rsidR="0044234A" w:rsidRDefault="00FE4AE1">
      <w:pPr>
        <w:pStyle w:val="BodyText"/>
        <w:spacing w:before="81"/>
        <w:ind w:right="104"/>
      </w:pPr>
      <w:proofErr w:type="gramStart"/>
      <w:r>
        <w:lastRenderedPageBreak/>
        <w:t>with</w:t>
      </w:r>
      <w:proofErr w:type="gramEnd"/>
      <w:r>
        <w:rPr>
          <w:spacing w:val="-7"/>
        </w:rPr>
        <w:t xml:space="preserve"> </w:t>
      </w:r>
      <w:r>
        <w:t>antioxidant</w:t>
      </w:r>
      <w:r>
        <w:rPr>
          <w:spacing w:val="-8"/>
        </w:rPr>
        <w:t xml:space="preserve"> </w:t>
      </w:r>
      <w:r>
        <w:t>activity</w:t>
      </w:r>
      <w:r>
        <w:rPr>
          <w:spacing w:val="-1"/>
        </w:rPr>
        <w:t xml:space="preserve"> </w:t>
      </w:r>
      <w:r>
        <w:t>and</w:t>
      </w:r>
      <w:r>
        <w:rPr>
          <w:spacing w:val="-7"/>
        </w:rPr>
        <w:t xml:space="preserve"> </w:t>
      </w:r>
      <w:r>
        <w:t>antimicrobial</w:t>
      </w:r>
      <w:r>
        <w:rPr>
          <w:spacing w:val="-8"/>
        </w:rPr>
        <w:t xml:space="preserve"> </w:t>
      </w:r>
      <w:r>
        <w:t>potential</w:t>
      </w:r>
      <w:r>
        <w:rPr>
          <w:spacing w:val="-8"/>
        </w:rPr>
        <w:t xml:space="preserve"> </w:t>
      </w:r>
      <w:r>
        <w:t>(Zhang</w:t>
      </w:r>
      <w:r>
        <w:rPr>
          <w:spacing w:val="-7"/>
        </w:rPr>
        <w:t xml:space="preserve"> </w:t>
      </w:r>
      <w:r>
        <w:t>et</w:t>
      </w:r>
      <w:r>
        <w:rPr>
          <w:spacing w:val="-8"/>
        </w:rPr>
        <w:t xml:space="preserve"> </w:t>
      </w:r>
      <w:r>
        <w:t>al.,</w:t>
      </w:r>
      <w:r>
        <w:rPr>
          <w:spacing w:val="-7"/>
        </w:rPr>
        <w:t xml:space="preserve"> </w:t>
      </w:r>
      <w:r>
        <w:t>2008).</w:t>
      </w:r>
      <w:r>
        <w:rPr>
          <w:spacing w:val="-1"/>
        </w:rPr>
        <w:t xml:space="preserve"> </w:t>
      </w:r>
      <w:r>
        <w:t>To</w:t>
      </w:r>
      <w:r>
        <w:rPr>
          <w:spacing w:val="-7"/>
        </w:rPr>
        <w:t xml:space="preserve"> </w:t>
      </w:r>
      <w:r>
        <w:t>determine</w:t>
      </w:r>
      <w:r>
        <w:rPr>
          <w:spacing w:val="-8"/>
        </w:rPr>
        <w:t xml:space="preserve"> </w:t>
      </w:r>
      <w:r>
        <w:t>the</w:t>
      </w:r>
      <w:r>
        <w:rPr>
          <w:spacing w:val="-8"/>
        </w:rPr>
        <w:t xml:space="preserve"> </w:t>
      </w:r>
      <w:r>
        <w:t>types</w:t>
      </w:r>
      <w:r>
        <w:rPr>
          <w:spacing w:val="-5"/>
        </w:rPr>
        <w:t xml:space="preserve"> </w:t>
      </w:r>
      <w:r>
        <w:t>of</w:t>
      </w:r>
      <w:r>
        <w:rPr>
          <w:spacing w:val="-6"/>
        </w:rPr>
        <w:t xml:space="preserve"> </w:t>
      </w:r>
      <w:r>
        <w:t>volatile</w:t>
      </w:r>
      <w:r>
        <w:rPr>
          <w:spacing w:val="-8"/>
        </w:rPr>
        <w:t xml:space="preserve"> </w:t>
      </w:r>
      <w:r>
        <w:t>compounds present in oyster mushrooms, analysis was conducted using the GCMS method.</w:t>
      </w:r>
    </w:p>
    <w:p w:rsidR="0044234A" w:rsidRDefault="0044234A">
      <w:pPr>
        <w:pStyle w:val="BodyText"/>
        <w:spacing w:before="2"/>
        <w:ind w:left="0"/>
        <w:jc w:val="left"/>
      </w:pPr>
    </w:p>
    <w:p w:rsidR="0044234A" w:rsidRDefault="00FE4AE1">
      <w:pPr>
        <w:pStyle w:val="BodyText"/>
        <w:spacing w:before="1"/>
        <w:ind w:right="95"/>
      </w:pPr>
      <w:r>
        <w:t>Gas Chromatography Mass Spectrometry (GCMS) is widely used to identify compounds in food due to its high sensitivity, selectivity, and accuracy in separating and identifying compounds, even at low concentrations. According to Tagkouli et al. (2021), the GC</w:t>
      </w:r>
      <w:r>
        <w:t>MS method has proven effective for analyzing changes in the composition of volatile compounds</w:t>
      </w:r>
      <w:r>
        <w:rPr>
          <w:spacing w:val="-7"/>
        </w:rPr>
        <w:t xml:space="preserve"> </w:t>
      </w:r>
      <w:r>
        <w:t>in</w:t>
      </w:r>
      <w:r>
        <w:rPr>
          <w:spacing w:val="-4"/>
        </w:rPr>
        <w:t xml:space="preserve"> </w:t>
      </w:r>
      <w:r>
        <w:t>oyster</w:t>
      </w:r>
      <w:r>
        <w:rPr>
          <w:spacing w:val="-3"/>
        </w:rPr>
        <w:t xml:space="preserve"> </w:t>
      </w:r>
      <w:r>
        <w:t>mushrooms</w:t>
      </w:r>
      <w:r>
        <w:rPr>
          <w:spacing w:val="-7"/>
        </w:rPr>
        <w:t xml:space="preserve"> </w:t>
      </w:r>
      <w:r>
        <w:t>and</w:t>
      </w:r>
      <w:r>
        <w:rPr>
          <w:spacing w:val="-4"/>
        </w:rPr>
        <w:t xml:space="preserve"> </w:t>
      </w:r>
      <w:r>
        <w:t>evaluating</w:t>
      </w:r>
      <w:r>
        <w:rPr>
          <w:spacing w:val="-9"/>
        </w:rPr>
        <w:t xml:space="preserve"> </w:t>
      </w:r>
      <w:r>
        <w:t>the</w:t>
      </w:r>
      <w:r>
        <w:rPr>
          <w:spacing w:val="-5"/>
        </w:rPr>
        <w:t xml:space="preserve"> </w:t>
      </w:r>
      <w:r>
        <w:t>effect</w:t>
      </w:r>
      <w:r>
        <w:rPr>
          <w:spacing w:val="-5"/>
        </w:rPr>
        <w:t xml:space="preserve"> </w:t>
      </w:r>
      <w:r>
        <w:t>of</w:t>
      </w:r>
      <w:r>
        <w:rPr>
          <w:spacing w:val="-8"/>
        </w:rPr>
        <w:t xml:space="preserve"> </w:t>
      </w:r>
      <w:r>
        <w:t>cultivation</w:t>
      </w:r>
      <w:r>
        <w:rPr>
          <w:spacing w:val="-4"/>
        </w:rPr>
        <w:t xml:space="preserve"> </w:t>
      </w:r>
      <w:r>
        <w:t>substrate</w:t>
      </w:r>
      <w:r>
        <w:rPr>
          <w:spacing w:val="-10"/>
        </w:rPr>
        <w:t xml:space="preserve"> </w:t>
      </w:r>
      <w:r>
        <w:t>type</w:t>
      </w:r>
      <w:r>
        <w:rPr>
          <w:spacing w:val="-10"/>
        </w:rPr>
        <w:t xml:space="preserve"> </w:t>
      </w:r>
      <w:r>
        <w:t>on</w:t>
      </w:r>
      <w:r>
        <w:rPr>
          <w:spacing w:val="-4"/>
        </w:rPr>
        <w:t xml:space="preserve"> </w:t>
      </w:r>
      <w:r>
        <w:t>aroma</w:t>
      </w:r>
      <w:r>
        <w:rPr>
          <w:spacing w:val="-5"/>
        </w:rPr>
        <w:t xml:space="preserve"> </w:t>
      </w:r>
      <w:r>
        <w:t>profiles.</w:t>
      </w:r>
      <w:r>
        <w:rPr>
          <w:spacing w:val="-4"/>
        </w:rPr>
        <w:t xml:space="preserve"> </w:t>
      </w:r>
      <w:r>
        <w:t>Furthermore, other studies have shown that this method is capable o</w:t>
      </w:r>
      <w:r>
        <w:t>f identifying changes in volatile compounds in fresh conditions, during</w:t>
      </w:r>
      <w:r>
        <w:rPr>
          <w:spacing w:val="-4"/>
        </w:rPr>
        <w:t xml:space="preserve"> </w:t>
      </w:r>
      <w:r>
        <w:t>ripening,</w:t>
      </w:r>
      <w:r>
        <w:rPr>
          <w:spacing w:val="-4"/>
        </w:rPr>
        <w:t xml:space="preserve"> </w:t>
      </w:r>
      <w:r>
        <w:t>and</w:t>
      </w:r>
      <w:r>
        <w:rPr>
          <w:spacing w:val="-4"/>
        </w:rPr>
        <w:t xml:space="preserve"> </w:t>
      </w:r>
      <w:r>
        <w:t>after</w:t>
      </w:r>
      <w:r>
        <w:rPr>
          <w:spacing w:val="-4"/>
        </w:rPr>
        <w:t xml:space="preserve"> </w:t>
      </w:r>
      <w:r>
        <w:t>processing,</w:t>
      </w:r>
      <w:r>
        <w:rPr>
          <w:spacing w:val="-4"/>
        </w:rPr>
        <w:t xml:space="preserve"> </w:t>
      </w:r>
      <w:r>
        <w:t>making</w:t>
      </w:r>
      <w:r>
        <w:rPr>
          <w:spacing w:val="-4"/>
        </w:rPr>
        <w:t xml:space="preserve"> </w:t>
      </w:r>
      <w:r>
        <w:t>it</w:t>
      </w:r>
      <w:r>
        <w:rPr>
          <w:spacing w:val="-6"/>
        </w:rPr>
        <w:t xml:space="preserve"> </w:t>
      </w:r>
      <w:r>
        <w:t>highly</w:t>
      </w:r>
      <w:r>
        <w:rPr>
          <w:spacing w:val="-4"/>
        </w:rPr>
        <w:t xml:space="preserve"> </w:t>
      </w:r>
      <w:r>
        <w:t>relevant</w:t>
      </w:r>
      <w:r>
        <w:rPr>
          <w:spacing w:val="-6"/>
        </w:rPr>
        <w:t xml:space="preserve"> </w:t>
      </w:r>
      <w:r>
        <w:t>in</w:t>
      </w:r>
      <w:r>
        <w:rPr>
          <w:spacing w:val="-4"/>
        </w:rPr>
        <w:t xml:space="preserve"> </w:t>
      </w:r>
      <w:r>
        <w:t>research</w:t>
      </w:r>
      <w:r>
        <w:rPr>
          <w:spacing w:val="-4"/>
        </w:rPr>
        <w:t xml:space="preserve"> </w:t>
      </w:r>
      <w:r>
        <w:t>on</w:t>
      </w:r>
      <w:r>
        <w:rPr>
          <w:spacing w:val="-4"/>
        </w:rPr>
        <w:t xml:space="preserve"> </w:t>
      </w:r>
      <w:r>
        <w:t>the</w:t>
      </w:r>
      <w:r>
        <w:rPr>
          <w:spacing w:val="-6"/>
        </w:rPr>
        <w:t xml:space="preserve"> </w:t>
      </w:r>
      <w:r>
        <w:t>quality</w:t>
      </w:r>
      <w:r>
        <w:rPr>
          <w:spacing w:val="-4"/>
        </w:rPr>
        <w:t xml:space="preserve"> </w:t>
      </w:r>
      <w:r>
        <w:t>and</w:t>
      </w:r>
      <w:r>
        <w:rPr>
          <w:spacing w:val="-4"/>
        </w:rPr>
        <w:t xml:space="preserve"> </w:t>
      </w:r>
      <w:r>
        <w:t>flavor</w:t>
      </w:r>
      <w:r>
        <w:rPr>
          <w:spacing w:val="-4"/>
        </w:rPr>
        <w:t xml:space="preserve"> </w:t>
      </w:r>
      <w:r>
        <w:t>characterization</w:t>
      </w:r>
      <w:r>
        <w:rPr>
          <w:spacing w:val="-4"/>
        </w:rPr>
        <w:t xml:space="preserve"> </w:t>
      </w:r>
      <w:r>
        <w:t>of oyster mushrooms (Zhang et al., 2008).</w:t>
      </w:r>
    </w:p>
    <w:p w:rsidR="0044234A" w:rsidRDefault="0044234A">
      <w:pPr>
        <w:pStyle w:val="BodyText"/>
        <w:spacing w:before="3"/>
        <w:ind w:left="0"/>
        <w:jc w:val="left"/>
      </w:pPr>
    </w:p>
    <w:p w:rsidR="0044234A" w:rsidRDefault="00FE4AE1">
      <w:pPr>
        <w:pStyle w:val="BodyText"/>
        <w:ind w:right="92"/>
      </w:pPr>
      <w:r>
        <w:t>With the increasing number o</w:t>
      </w:r>
      <w:r>
        <w:t>f scientific publications related to oyster mushrooms, GCMS analysis, and volatile compounds, an approach capable of systematically and quantitatively mapping the development of the literature is needed. One method that can be used is bibliometric analysis</w:t>
      </w:r>
      <w:r>
        <w:t>. This bibliometric analysis can be used to evaluate publication patterns, keyword developments, author collaboration networks, journal sources, and the direction of research development in a scientific field (Klarin, 2024). Bibliometric studies on the top</w:t>
      </w:r>
      <w:r>
        <w:t>ic of volatile compounds in oyster mushrooms using GCMS are still very limited, even though this approach is crucial for identifying dominant research</w:t>
      </w:r>
      <w:r>
        <w:rPr>
          <w:spacing w:val="-10"/>
        </w:rPr>
        <w:t xml:space="preserve"> </w:t>
      </w:r>
      <w:r>
        <w:t>focuses</w:t>
      </w:r>
      <w:r>
        <w:rPr>
          <w:spacing w:val="-8"/>
        </w:rPr>
        <w:t xml:space="preserve"> </w:t>
      </w:r>
      <w:r>
        <w:t>and</w:t>
      </w:r>
      <w:r>
        <w:rPr>
          <w:spacing w:val="-10"/>
        </w:rPr>
        <w:t xml:space="preserve"> </w:t>
      </w:r>
      <w:r>
        <w:t>opportunities</w:t>
      </w:r>
      <w:r>
        <w:rPr>
          <w:spacing w:val="-8"/>
        </w:rPr>
        <w:t xml:space="preserve"> </w:t>
      </w:r>
      <w:r>
        <w:t>for</w:t>
      </w:r>
      <w:r>
        <w:rPr>
          <w:spacing w:val="-9"/>
        </w:rPr>
        <w:t xml:space="preserve"> </w:t>
      </w:r>
      <w:r>
        <w:t>future</w:t>
      </w:r>
      <w:r>
        <w:rPr>
          <w:spacing w:val="-11"/>
        </w:rPr>
        <w:t xml:space="preserve"> </w:t>
      </w:r>
      <w:r>
        <w:t>research</w:t>
      </w:r>
      <w:r>
        <w:rPr>
          <w:spacing w:val="-10"/>
        </w:rPr>
        <w:t xml:space="preserve"> </w:t>
      </w:r>
      <w:r>
        <w:t>development.</w:t>
      </w:r>
      <w:r>
        <w:rPr>
          <w:spacing w:val="-10"/>
        </w:rPr>
        <w:t xml:space="preserve"> </w:t>
      </w:r>
      <w:r>
        <w:t>Therefore,</w:t>
      </w:r>
      <w:r>
        <w:rPr>
          <w:spacing w:val="-10"/>
        </w:rPr>
        <w:t xml:space="preserve"> </w:t>
      </w:r>
      <w:r>
        <w:t>this</w:t>
      </w:r>
      <w:r>
        <w:rPr>
          <w:spacing w:val="-8"/>
        </w:rPr>
        <w:t xml:space="preserve"> </w:t>
      </w:r>
      <w:r>
        <w:t>study</w:t>
      </w:r>
      <w:r>
        <w:rPr>
          <w:spacing w:val="-10"/>
        </w:rPr>
        <w:t xml:space="preserve"> </w:t>
      </w:r>
      <w:r>
        <w:t>aims</w:t>
      </w:r>
      <w:r>
        <w:rPr>
          <w:spacing w:val="-8"/>
        </w:rPr>
        <w:t xml:space="preserve"> </w:t>
      </w:r>
      <w:r>
        <w:t>to</w:t>
      </w:r>
      <w:r>
        <w:rPr>
          <w:spacing w:val="-10"/>
        </w:rPr>
        <w:t xml:space="preserve"> </w:t>
      </w:r>
      <w:r>
        <w:t>conduct</w:t>
      </w:r>
      <w:r>
        <w:rPr>
          <w:spacing w:val="-11"/>
        </w:rPr>
        <w:t xml:space="preserve"> </w:t>
      </w:r>
      <w:r>
        <w:t>a</w:t>
      </w:r>
      <w:r>
        <w:rPr>
          <w:spacing w:val="-11"/>
        </w:rPr>
        <w:t xml:space="preserve"> </w:t>
      </w:r>
      <w:r>
        <w:t>bibliometric study of volatile compounds in oyster mushrooms using GCMS analysis to provide an overview of research developments and a scientific basis for further research in food technology and metabolomics.</w:t>
      </w:r>
    </w:p>
    <w:p w:rsidR="0044234A" w:rsidRDefault="00FE4AE1">
      <w:pPr>
        <w:pStyle w:val="Heading2"/>
        <w:spacing w:before="274"/>
        <w:jc w:val="both"/>
      </w:pPr>
      <w:r>
        <w:t>MATERIALS</w:t>
      </w:r>
      <w:r>
        <w:rPr>
          <w:spacing w:val="-6"/>
        </w:rPr>
        <w:t xml:space="preserve"> </w:t>
      </w:r>
      <w:r>
        <w:t>AND</w:t>
      </w:r>
      <w:r>
        <w:rPr>
          <w:spacing w:val="-10"/>
        </w:rPr>
        <w:t xml:space="preserve"> </w:t>
      </w:r>
      <w:r>
        <w:rPr>
          <w:spacing w:val="-2"/>
        </w:rPr>
        <w:t>METHODS</w:t>
      </w:r>
    </w:p>
    <w:p w:rsidR="0044234A" w:rsidRDefault="00FE4AE1">
      <w:pPr>
        <w:pStyle w:val="Heading3"/>
        <w:spacing w:before="281"/>
        <w:jc w:val="both"/>
      </w:pPr>
      <w:r>
        <w:t>Data</w:t>
      </w:r>
      <w:r>
        <w:rPr>
          <w:spacing w:val="-1"/>
        </w:rPr>
        <w:t xml:space="preserve"> </w:t>
      </w:r>
      <w:r>
        <w:rPr>
          <w:spacing w:val="-2"/>
        </w:rPr>
        <w:t>Sources</w:t>
      </w:r>
    </w:p>
    <w:p w:rsidR="0044234A" w:rsidRDefault="00FE4AE1">
      <w:pPr>
        <w:pStyle w:val="BodyText"/>
        <w:spacing w:before="274"/>
        <w:ind w:right="90"/>
      </w:pPr>
      <w:r>
        <w:t>Literature</w:t>
      </w:r>
      <w:r>
        <w:rPr>
          <w:spacing w:val="-10"/>
        </w:rPr>
        <w:t xml:space="preserve"> </w:t>
      </w:r>
      <w:r>
        <w:t>data</w:t>
      </w:r>
      <w:r>
        <w:rPr>
          <w:spacing w:val="-10"/>
        </w:rPr>
        <w:t xml:space="preserve"> </w:t>
      </w:r>
      <w:r>
        <w:t>on</w:t>
      </w:r>
      <w:r>
        <w:rPr>
          <w:spacing w:val="-4"/>
        </w:rPr>
        <w:t xml:space="preserve"> </w:t>
      </w:r>
      <w:r>
        <w:t>volatile</w:t>
      </w:r>
      <w:r>
        <w:rPr>
          <w:spacing w:val="-10"/>
        </w:rPr>
        <w:t xml:space="preserve"> </w:t>
      </w:r>
      <w:r>
        <w:t>compounds</w:t>
      </w:r>
      <w:r>
        <w:rPr>
          <w:spacing w:val="-2"/>
        </w:rPr>
        <w:t xml:space="preserve"> </w:t>
      </w:r>
      <w:r>
        <w:t>in</w:t>
      </w:r>
      <w:r>
        <w:rPr>
          <w:spacing w:val="-9"/>
        </w:rPr>
        <w:t xml:space="preserve"> </w:t>
      </w:r>
      <w:r>
        <w:t>oyster</w:t>
      </w:r>
      <w:r>
        <w:rPr>
          <w:spacing w:val="-3"/>
        </w:rPr>
        <w:t xml:space="preserve"> </w:t>
      </w:r>
      <w:r>
        <w:t>mushrooms</w:t>
      </w:r>
      <w:r>
        <w:rPr>
          <w:spacing w:val="-7"/>
        </w:rPr>
        <w:t xml:space="preserve"> </w:t>
      </w:r>
      <w:r>
        <w:t>were</w:t>
      </w:r>
      <w:r>
        <w:rPr>
          <w:spacing w:val="-10"/>
        </w:rPr>
        <w:t xml:space="preserve"> </w:t>
      </w:r>
      <w:r>
        <w:t>obtained</w:t>
      </w:r>
      <w:r>
        <w:rPr>
          <w:spacing w:val="-2"/>
        </w:rPr>
        <w:t xml:space="preserve"> </w:t>
      </w:r>
      <w:r>
        <w:t>from</w:t>
      </w:r>
      <w:r>
        <w:rPr>
          <w:spacing w:val="-5"/>
        </w:rPr>
        <w:t xml:space="preserve"> </w:t>
      </w:r>
      <w:r>
        <w:t>the</w:t>
      </w:r>
      <w:r>
        <w:rPr>
          <w:spacing w:val="-10"/>
        </w:rPr>
        <w:t xml:space="preserve"> </w:t>
      </w:r>
      <w:r>
        <w:t>Scopus</w:t>
      </w:r>
      <w:r>
        <w:rPr>
          <w:spacing w:val="-7"/>
        </w:rPr>
        <w:t xml:space="preserve"> </w:t>
      </w:r>
      <w:r>
        <w:t>database.</w:t>
      </w:r>
      <w:r>
        <w:rPr>
          <w:spacing w:val="-4"/>
        </w:rPr>
        <w:t xml:space="preserve"> </w:t>
      </w:r>
      <w:r>
        <w:t>References</w:t>
      </w:r>
      <w:r>
        <w:rPr>
          <w:spacing w:val="-7"/>
        </w:rPr>
        <w:t xml:space="preserve"> </w:t>
      </w:r>
      <w:r>
        <w:t>on</w:t>
      </w:r>
      <w:r>
        <w:rPr>
          <w:spacing w:val="-9"/>
        </w:rPr>
        <w:t xml:space="preserve"> </w:t>
      </w:r>
      <w:r>
        <w:t>the analysis</w:t>
      </w:r>
      <w:r>
        <w:rPr>
          <w:spacing w:val="-1"/>
        </w:rPr>
        <w:t xml:space="preserve"> </w:t>
      </w:r>
      <w:r>
        <w:t>of volatile compounds</w:t>
      </w:r>
      <w:r>
        <w:rPr>
          <w:spacing w:val="-1"/>
        </w:rPr>
        <w:t xml:space="preserve"> </w:t>
      </w:r>
      <w:r>
        <w:t>in oyster mushrooms</w:t>
      </w:r>
      <w:r>
        <w:rPr>
          <w:spacing w:val="-1"/>
        </w:rPr>
        <w:t xml:space="preserve"> </w:t>
      </w:r>
      <w:r>
        <w:t>using GCMS</w:t>
      </w:r>
      <w:r>
        <w:rPr>
          <w:spacing w:val="-1"/>
        </w:rPr>
        <w:t xml:space="preserve"> </w:t>
      </w:r>
      <w:r>
        <w:t>were</w:t>
      </w:r>
      <w:r>
        <w:rPr>
          <w:spacing w:val="-4"/>
        </w:rPr>
        <w:t xml:space="preserve"> </w:t>
      </w:r>
      <w:r>
        <w:t>taken from the</w:t>
      </w:r>
      <w:r>
        <w:rPr>
          <w:spacing w:val="-4"/>
        </w:rPr>
        <w:t xml:space="preserve"> </w:t>
      </w:r>
      <w:r>
        <w:t>Scopus database because it</w:t>
      </w:r>
      <w:r>
        <w:rPr>
          <w:spacing w:val="-4"/>
        </w:rPr>
        <w:t xml:space="preserve"> </w:t>
      </w:r>
      <w:r>
        <w:t xml:space="preserve">has more comprehensive data. The keywords </w:t>
      </w:r>
      <w:r>
        <w:t>used in the Scopus database were "oyster mushroom" OR "volatile compounds" OR "GCMS." The scientific literature searched contained one of these keywords, terms, or phrases in the title,</w:t>
      </w:r>
      <w:r>
        <w:rPr>
          <w:spacing w:val="-9"/>
        </w:rPr>
        <w:t xml:space="preserve"> </w:t>
      </w:r>
      <w:r>
        <w:t>abstract,</w:t>
      </w:r>
      <w:r>
        <w:rPr>
          <w:spacing w:val="-9"/>
        </w:rPr>
        <w:t xml:space="preserve"> </w:t>
      </w:r>
      <w:r>
        <w:t>article,</w:t>
      </w:r>
      <w:r>
        <w:rPr>
          <w:spacing w:val="-9"/>
        </w:rPr>
        <w:t xml:space="preserve"> </w:t>
      </w:r>
      <w:r>
        <w:t>or</w:t>
      </w:r>
      <w:r>
        <w:rPr>
          <w:spacing w:val="-8"/>
        </w:rPr>
        <w:t xml:space="preserve"> </w:t>
      </w:r>
      <w:r>
        <w:t>keywords.</w:t>
      </w:r>
      <w:r>
        <w:rPr>
          <w:spacing w:val="-9"/>
        </w:rPr>
        <w:t xml:space="preserve"> </w:t>
      </w:r>
      <w:r>
        <w:t>The</w:t>
      </w:r>
      <w:r>
        <w:rPr>
          <w:spacing w:val="-10"/>
        </w:rPr>
        <w:t xml:space="preserve"> </w:t>
      </w:r>
      <w:r>
        <w:t>scientific</w:t>
      </w:r>
      <w:r>
        <w:rPr>
          <w:spacing w:val="-5"/>
        </w:rPr>
        <w:t xml:space="preserve"> </w:t>
      </w:r>
      <w:r>
        <w:t>literature</w:t>
      </w:r>
      <w:r>
        <w:rPr>
          <w:spacing w:val="-10"/>
        </w:rPr>
        <w:t xml:space="preserve"> </w:t>
      </w:r>
      <w:r>
        <w:t>used</w:t>
      </w:r>
      <w:r>
        <w:rPr>
          <w:spacing w:val="-9"/>
        </w:rPr>
        <w:t xml:space="preserve"> </w:t>
      </w:r>
      <w:r>
        <w:t>was</w:t>
      </w:r>
      <w:r>
        <w:rPr>
          <w:spacing w:val="-7"/>
        </w:rPr>
        <w:t xml:space="preserve"> </w:t>
      </w:r>
      <w:r>
        <w:t>from</w:t>
      </w:r>
      <w:r>
        <w:rPr>
          <w:spacing w:val="-10"/>
        </w:rPr>
        <w:t xml:space="preserve"> </w:t>
      </w:r>
      <w:r>
        <w:t>the</w:t>
      </w:r>
      <w:r>
        <w:rPr>
          <w:spacing w:val="-10"/>
        </w:rPr>
        <w:t xml:space="preserve"> </w:t>
      </w:r>
      <w:r>
        <w:t>last</w:t>
      </w:r>
      <w:r>
        <w:rPr>
          <w:spacing w:val="-10"/>
        </w:rPr>
        <w:t xml:space="preserve"> </w:t>
      </w:r>
      <w:r>
        <w:t>20</w:t>
      </w:r>
      <w:r>
        <w:rPr>
          <w:spacing w:val="-9"/>
        </w:rPr>
        <w:t xml:space="preserve"> </w:t>
      </w:r>
      <w:r>
        <w:t>years</w:t>
      </w:r>
      <w:r>
        <w:rPr>
          <w:spacing w:val="-7"/>
        </w:rPr>
        <w:t xml:space="preserve"> </w:t>
      </w:r>
      <w:r>
        <w:t>(2007-2026)</w:t>
      </w:r>
      <w:r>
        <w:rPr>
          <w:spacing w:val="-8"/>
        </w:rPr>
        <w:t xml:space="preserve"> </w:t>
      </w:r>
      <w:r>
        <w:t>and</w:t>
      </w:r>
      <w:r>
        <w:rPr>
          <w:spacing w:val="-9"/>
        </w:rPr>
        <w:t xml:space="preserve"> </w:t>
      </w:r>
      <w:r>
        <w:t>was</w:t>
      </w:r>
      <w:r>
        <w:rPr>
          <w:spacing w:val="-7"/>
        </w:rPr>
        <w:t xml:space="preserve"> </w:t>
      </w:r>
      <w:r>
        <w:t>limited to publications in English.</w:t>
      </w:r>
    </w:p>
    <w:p w:rsidR="0044234A" w:rsidRDefault="0044234A">
      <w:pPr>
        <w:pStyle w:val="BodyText"/>
        <w:spacing w:before="3"/>
        <w:ind w:left="0"/>
        <w:jc w:val="left"/>
      </w:pPr>
    </w:p>
    <w:p w:rsidR="0044234A" w:rsidRDefault="00FE4AE1">
      <w:pPr>
        <w:pStyle w:val="Heading3"/>
        <w:spacing w:before="1"/>
        <w:jc w:val="both"/>
      </w:pPr>
      <w:r>
        <w:t>Data</w:t>
      </w:r>
      <w:r>
        <w:rPr>
          <w:spacing w:val="-2"/>
        </w:rPr>
        <w:t xml:space="preserve"> </w:t>
      </w:r>
      <w:r>
        <w:t>Extraction</w:t>
      </w:r>
      <w:r>
        <w:rPr>
          <w:spacing w:val="-1"/>
        </w:rPr>
        <w:t xml:space="preserve"> </w:t>
      </w:r>
      <w:r>
        <w:t>and</w:t>
      </w:r>
      <w:r>
        <w:rPr>
          <w:spacing w:val="-1"/>
        </w:rPr>
        <w:t xml:space="preserve"> </w:t>
      </w:r>
      <w:r>
        <w:rPr>
          <w:spacing w:val="-2"/>
        </w:rPr>
        <w:t>Analysis</w:t>
      </w:r>
    </w:p>
    <w:p w:rsidR="0044234A" w:rsidRDefault="00FE4AE1">
      <w:pPr>
        <w:pStyle w:val="BodyText"/>
        <w:spacing w:before="274" w:line="242" w:lineRule="auto"/>
        <w:ind w:right="103"/>
      </w:pPr>
      <w:r>
        <w:t>Data extraction and analysis were carried out by collecting information from existing scientific literature, including titles,</w:t>
      </w:r>
      <w:r>
        <w:rPr>
          <w:spacing w:val="-14"/>
        </w:rPr>
        <w:t xml:space="preserve"> </w:t>
      </w:r>
      <w:r>
        <w:t>abstracts,</w:t>
      </w:r>
      <w:r>
        <w:rPr>
          <w:spacing w:val="-14"/>
        </w:rPr>
        <w:t xml:space="preserve"> </w:t>
      </w:r>
      <w:r>
        <w:t>keywords,</w:t>
      </w:r>
      <w:r>
        <w:rPr>
          <w:spacing w:val="-14"/>
        </w:rPr>
        <w:t xml:space="preserve"> </w:t>
      </w:r>
      <w:r>
        <w:t>and</w:t>
      </w:r>
      <w:r>
        <w:rPr>
          <w:spacing w:val="-14"/>
        </w:rPr>
        <w:t xml:space="preserve"> </w:t>
      </w:r>
      <w:r>
        <w:t>relevant</w:t>
      </w:r>
      <w:r>
        <w:rPr>
          <w:spacing w:val="-10"/>
        </w:rPr>
        <w:t xml:space="preserve"> </w:t>
      </w:r>
      <w:r>
        <w:t>articles.</w:t>
      </w:r>
      <w:r>
        <w:rPr>
          <w:spacing w:val="-14"/>
        </w:rPr>
        <w:t xml:space="preserve"> </w:t>
      </w:r>
      <w:r>
        <w:t>After</w:t>
      </w:r>
      <w:r>
        <w:rPr>
          <w:spacing w:val="-13"/>
        </w:rPr>
        <w:t xml:space="preserve"> </w:t>
      </w:r>
      <w:r>
        <w:t>data</w:t>
      </w:r>
      <w:r>
        <w:rPr>
          <w:spacing w:val="-10"/>
        </w:rPr>
        <w:t xml:space="preserve"> </w:t>
      </w:r>
      <w:r>
        <w:t>extraction,</w:t>
      </w:r>
      <w:r>
        <w:rPr>
          <w:spacing w:val="-9"/>
        </w:rPr>
        <w:t xml:space="preserve"> </w:t>
      </w:r>
      <w:r>
        <w:t>analysis</w:t>
      </w:r>
      <w:r>
        <w:rPr>
          <w:spacing w:val="-12"/>
        </w:rPr>
        <w:t xml:space="preserve"> </w:t>
      </w:r>
      <w:r>
        <w:t>was</w:t>
      </w:r>
      <w:r>
        <w:rPr>
          <w:spacing w:val="-12"/>
        </w:rPr>
        <w:t xml:space="preserve"> </w:t>
      </w:r>
      <w:r>
        <w:t>conducted</w:t>
      </w:r>
      <w:r>
        <w:rPr>
          <w:spacing w:val="-9"/>
        </w:rPr>
        <w:t xml:space="preserve"> </w:t>
      </w:r>
      <w:r>
        <w:t>to</w:t>
      </w:r>
      <w:r>
        <w:rPr>
          <w:spacing w:val="-14"/>
        </w:rPr>
        <w:t xml:space="preserve"> </w:t>
      </w:r>
      <w:r>
        <w:t>understand</w:t>
      </w:r>
      <w:r>
        <w:rPr>
          <w:spacing w:val="-14"/>
        </w:rPr>
        <w:t xml:space="preserve"> </w:t>
      </w:r>
      <w:r>
        <w:t>and</w:t>
      </w:r>
      <w:r>
        <w:rPr>
          <w:spacing w:val="-14"/>
        </w:rPr>
        <w:t xml:space="preserve"> </w:t>
      </w:r>
      <w:r>
        <w:t>analyze the</w:t>
      </w:r>
      <w:r>
        <w:rPr>
          <w:spacing w:val="-14"/>
        </w:rPr>
        <w:t xml:space="preserve"> </w:t>
      </w:r>
      <w:r>
        <w:t>collected</w:t>
      </w:r>
      <w:r>
        <w:rPr>
          <w:spacing w:val="-6"/>
        </w:rPr>
        <w:t xml:space="preserve"> </w:t>
      </w:r>
      <w:r>
        <w:t>data.</w:t>
      </w:r>
      <w:r>
        <w:rPr>
          <w:spacing w:val="-13"/>
        </w:rPr>
        <w:t xml:space="preserve"> </w:t>
      </w:r>
      <w:r>
        <w:t>The</w:t>
      </w:r>
      <w:r>
        <w:rPr>
          <w:spacing w:val="-14"/>
        </w:rPr>
        <w:t xml:space="preserve"> </w:t>
      </w:r>
      <w:r>
        <w:t>collected</w:t>
      </w:r>
      <w:r>
        <w:rPr>
          <w:spacing w:val="-8"/>
        </w:rPr>
        <w:t xml:space="preserve"> </w:t>
      </w:r>
      <w:r>
        <w:t>literature</w:t>
      </w:r>
      <w:r>
        <w:rPr>
          <w:spacing w:val="-14"/>
        </w:rPr>
        <w:t xml:space="preserve"> </w:t>
      </w:r>
      <w:r>
        <w:t>was</w:t>
      </w:r>
      <w:r>
        <w:rPr>
          <w:spacing w:val="-6"/>
        </w:rPr>
        <w:t xml:space="preserve"> </w:t>
      </w:r>
      <w:r>
        <w:t>saved</w:t>
      </w:r>
      <w:r>
        <w:rPr>
          <w:spacing w:val="-8"/>
        </w:rPr>
        <w:t xml:space="preserve"> </w:t>
      </w:r>
      <w:r>
        <w:t>in</w:t>
      </w:r>
      <w:r>
        <w:rPr>
          <w:spacing w:val="-13"/>
        </w:rPr>
        <w:t xml:space="preserve"> </w:t>
      </w:r>
      <w:r>
        <w:t>".RIS"</w:t>
      </w:r>
      <w:r>
        <w:rPr>
          <w:spacing w:val="-11"/>
        </w:rPr>
        <w:t xml:space="preserve"> </w:t>
      </w:r>
      <w:r>
        <w:t>format.</w:t>
      </w:r>
      <w:r>
        <w:rPr>
          <w:spacing w:val="-8"/>
        </w:rPr>
        <w:t xml:space="preserve"> </w:t>
      </w:r>
      <w:r>
        <w:t>The</w:t>
      </w:r>
      <w:r>
        <w:rPr>
          <w:spacing w:val="-14"/>
        </w:rPr>
        <w:t xml:space="preserve"> </w:t>
      </w:r>
      <w:r>
        <w:t>data</w:t>
      </w:r>
      <w:r>
        <w:rPr>
          <w:spacing w:val="-9"/>
        </w:rPr>
        <w:t xml:space="preserve"> </w:t>
      </w:r>
      <w:r>
        <w:t>was</w:t>
      </w:r>
      <w:r>
        <w:rPr>
          <w:spacing w:val="-11"/>
        </w:rPr>
        <w:t xml:space="preserve"> </w:t>
      </w:r>
      <w:r>
        <w:t>then</w:t>
      </w:r>
      <w:r>
        <w:rPr>
          <w:spacing w:val="-13"/>
        </w:rPr>
        <w:t xml:space="preserve"> </w:t>
      </w:r>
      <w:r>
        <w:t>exported</w:t>
      </w:r>
      <w:r>
        <w:rPr>
          <w:spacing w:val="-8"/>
        </w:rPr>
        <w:t xml:space="preserve"> </w:t>
      </w:r>
      <w:r>
        <w:t>to</w:t>
      </w:r>
      <w:r>
        <w:rPr>
          <w:spacing w:val="-13"/>
        </w:rPr>
        <w:t xml:space="preserve"> </w:t>
      </w:r>
      <w:r>
        <w:t>Vosviewer</w:t>
      </w:r>
      <w:r>
        <w:rPr>
          <w:spacing w:val="-12"/>
        </w:rPr>
        <w:t xml:space="preserve"> </w:t>
      </w:r>
      <w:r>
        <w:t>version</w:t>
      </w:r>
    </w:p>
    <w:p w:rsidR="0044234A" w:rsidRDefault="00FE4AE1">
      <w:pPr>
        <w:pStyle w:val="BodyText"/>
        <w:ind w:right="102"/>
      </w:pPr>
      <w:proofErr w:type="gramStart"/>
      <w:r>
        <w:t>1.6.20 for further bibliometric analysis (van Eck and Waltman, 2020).</w:t>
      </w:r>
      <w:proofErr w:type="gramEnd"/>
      <w:r>
        <w:t xml:space="preserve"> Parameters used for the results included publication trends, contributing publisher analysis, keyword co-occurrence networks, and overlays.</w:t>
      </w:r>
    </w:p>
    <w:p w:rsidR="0044234A" w:rsidRDefault="00FE4AE1">
      <w:pPr>
        <w:pStyle w:val="Heading3"/>
        <w:spacing w:before="267"/>
        <w:jc w:val="both"/>
      </w:pPr>
      <w:r>
        <w:t>Term</w:t>
      </w:r>
      <w:r>
        <w:rPr>
          <w:spacing w:val="-4"/>
        </w:rPr>
        <w:t xml:space="preserve"> maps</w:t>
      </w:r>
    </w:p>
    <w:p w:rsidR="0044234A" w:rsidRDefault="0044234A">
      <w:pPr>
        <w:pStyle w:val="BodyText"/>
        <w:spacing w:before="3"/>
        <w:ind w:left="0"/>
        <w:jc w:val="left"/>
        <w:rPr>
          <w:b/>
        </w:rPr>
      </w:pPr>
    </w:p>
    <w:p w:rsidR="0044234A" w:rsidRDefault="00FE4AE1">
      <w:pPr>
        <w:pStyle w:val="BodyText"/>
        <w:ind w:right="102"/>
      </w:pPr>
      <w:r>
        <w:t>VOSviewer is software used to analy</w:t>
      </w:r>
      <w:r>
        <w:t>ze and visualize bibliometric data from databases in the form of words appearing in titles, abstracts, and keywords of selected literature. The data visualization takes the form of a bubble map, where each bubble represents a word or phrase appearing in th</w:t>
      </w:r>
      <w:r>
        <w:t>e literature. The color of the bubble indicates the number of citations</w:t>
      </w:r>
      <w:r>
        <w:rPr>
          <w:spacing w:val="-15"/>
        </w:rPr>
        <w:t xml:space="preserve"> </w:t>
      </w:r>
      <w:r>
        <w:t>per</w:t>
      </w:r>
      <w:r>
        <w:rPr>
          <w:spacing w:val="-15"/>
        </w:rPr>
        <w:t xml:space="preserve"> </w:t>
      </w:r>
      <w:r>
        <w:t>publication</w:t>
      </w:r>
      <w:r>
        <w:rPr>
          <w:spacing w:val="-15"/>
        </w:rPr>
        <w:t xml:space="preserve"> </w:t>
      </w:r>
      <w:r>
        <w:t>containing</w:t>
      </w:r>
      <w:r>
        <w:rPr>
          <w:spacing w:val="-15"/>
        </w:rPr>
        <w:t xml:space="preserve"> </w:t>
      </w:r>
      <w:r>
        <w:t>that</w:t>
      </w:r>
      <w:r>
        <w:rPr>
          <w:spacing w:val="-15"/>
        </w:rPr>
        <w:t xml:space="preserve"> </w:t>
      </w:r>
      <w:r>
        <w:t>word.</w:t>
      </w:r>
      <w:r>
        <w:rPr>
          <w:spacing w:val="-15"/>
        </w:rPr>
        <w:t xml:space="preserve"> </w:t>
      </w:r>
      <w:r>
        <w:t>The</w:t>
      </w:r>
      <w:r>
        <w:rPr>
          <w:spacing w:val="-15"/>
        </w:rPr>
        <w:t xml:space="preserve"> </w:t>
      </w:r>
      <w:r>
        <w:t>distance</w:t>
      </w:r>
      <w:r>
        <w:rPr>
          <w:spacing w:val="-15"/>
        </w:rPr>
        <w:t xml:space="preserve"> </w:t>
      </w:r>
      <w:r>
        <w:t>between</w:t>
      </w:r>
      <w:r>
        <w:rPr>
          <w:spacing w:val="-15"/>
        </w:rPr>
        <w:t xml:space="preserve"> </w:t>
      </w:r>
      <w:r>
        <w:t>two</w:t>
      </w:r>
      <w:r>
        <w:rPr>
          <w:spacing w:val="-15"/>
        </w:rPr>
        <w:t xml:space="preserve"> </w:t>
      </w:r>
      <w:r>
        <w:t>bubbles</w:t>
      </w:r>
      <w:r>
        <w:rPr>
          <w:spacing w:val="-15"/>
        </w:rPr>
        <w:t xml:space="preserve"> </w:t>
      </w:r>
      <w:r>
        <w:t>indicates</w:t>
      </w:r>
      <w:r>
        <w:rPr>
          <w:spacing w:val="-15"/>
        </w:rPr>
        <w:t xml:space="preserve"> </w:t>
      </w:r>
      <w:r>
        <w:t>how</w:t>
      </w:r>
      <w:r>
        <w:rPr>
          <w:spacing w:val="-15"/>
        </w:rPr>
        <w:t xml:space="preserve"> </w:t>
      </w:r>
      <w:r>
        <w:t>frequently</w:t>
      </w:r>
      <w:r>
        <w:rPr>
          <w:spacing w:val="-15"/>
        </w:rPr>
        <w:t xml:space="preserve"> </w:t>
      </w:r>
      <w:r>
        <w:t>the</w:t>
      </w:r>
      <w:r>
        <w:rPr>
          <w:spacing w:val="-15"/>
        </w:rPr>
        <w:t xml:space="preserve"> </w:t>
      </w:r>
      <w:r>
        <w:t>two</w:t>
      </w:r>
      <w:r>
        <w:rPr>
          <w:spacing w:val="-15"/>
        </w:rPr>
        <w:t xml:space="preserve"> </w:t>
      </w:r>
      <w:r>
        <w:t>words appear together (Yeung, 2018).</w:t>
      </w:r>
    </w:p>
    <w:p w:rsidR="0044234A" w:rsidRDefault="0044234A">
      <w:pPr>
        <w:pStyle w:val="BodyText"/>
        <w:sectPr w:rsidR="0044234A">
          <w:pgSz w:w="11910" w:h="16840"/>
          <w:pgMar w:top="1080" w:right="141" w:bottom="280" w:left="0" w:header="683" w:footer="0" w:gutter="0"/>
          <w:cols w:space="720"/>
        </w:sectPr>
      </w:pPr>
    </w:p>
    <w:p w:rsidR="0044234A" w:rsidRDefault="00FE4AE1">
      <w:pPr>
        <w:pStyle w:val="Heading2"/>
        <w:spacing w:before="79"/>
      </w:pPr>
      <w:r>
        <w:lastRenderedPageBreak/>
        <w:t>RESULT</w:t>
      </w:r>
      <w:r>
        <w:rPr>
          <w:spacing w:val="-4"/>
        </w:rPr>
        <w:t xml:space="preserve"> </w:t>
      </w:r>
      <w:r>
        <w:t>AND</w:t>
      </w:r>
      <w:r>
        <w:rPr>
          <w:spacing w:val="-4"/>
        </w:rPr>
        <w:t xml:space="preserve"> </w:t>
      </w:r>
      <w:r>
        <w:rPr>
          <w:spacing w:val="-2"/>
        </w:rPr>
        <w:t>DISCUSSION</w:t>
      </w:r>
    </w:p>
    <w:p w:rsidR="0044234A" w:rsidRDefault="00FE4AE1">
      <w:pPr>
        <w:pStyle w:val="Heading3"/>
        <w:spacing w:before="320"/>
      </w:pPr>
      <w:r>
        <w:t>Pub</w:t>
      </w:r>
      <w:r>
        <w:t>lication</w:t>
      </w:r>
      <w:r>
        <w:rPr>
          <w:spacing w:val="-8"/>
        </w:rPr>
        <w:t xml:space="preserve"> </w:t>
      </w:r>
      <w:r>
        <w:rPr>
          <w:spacing w:val="-2"/>
        </w:rPr>
        <w:t>trends</w:t>
      </w:r>
    </w:p>
    <w:p w:rsidR="0044234A" w:rsidRDefault="0044234A">
      <w:pPr>
        <w:pStyle w:val="BodyText"/>
        <w:spacing w:before="4"/>
        <w:ind w:left="0"/>
        <w:jc w:val="left"/>
        <w:rPr>
          <w:b/>
        </w:rPr>
      </w:pPr>
    </w:p>
    <w:p w:rsidR="0044234A" w:rsidRDefault="00FE4AE1">
      <w:pPr>
        <w:pStyle w:val="BodyText"/>
        <w:ind w:right="90"/>
      </w:pPr>
      <w:r>
        <w:t>The</w:t>
      </w:r>
      <w:r>
        <w:rPr>
          <w:spacing w:val="-14"/>
        </w:rPr>
        <w:t xml:space="preserve"> </w:t>
      </w:r>
      <w:r>
        <w:t>latest</w:t>
      </w:r>
      <w:r>
        <w:rPr>
          <w:spacing w:val="-14"/>
        </w:rPr>
        <w:t xml:space="preserve"> </w:t>
      </w:r>
      <w:r>
        <w:t>research</w:t>
      </w:r>
      <w:r>
        <w:rPr>
          <w:spacing w:val="-13"/>
        </w:rPr>
        <w:t xml:space="preserve"> </w:t>
      </w:r>
      <w:r>
        <w:t>data</w:t>
      </w:r>
      <w:r>
        <w:rPr>
          <w:spacing w:val="-14"/>
        </w:rPr>
        <w:t xml:space="preserve"> </w:t>
      </w:r>
      <w:r>
        <w:t>was</w:t>
      </w:r>
      <w:r>
        <w:rPr>
          <w:spacing w:val="-6"/>
        </w:rPr>
        <w:t xml:space="preserve"> </w:t>
      </w:r>
      <w:r>
        <w:t>collected</w:t>
      </w:r>
      <w:r>
        <w:rPr>
          <w:spacing w:val="-3"/>
        </w:rPr>
        <w:t xml:space="preserve"> </w:t>
      </w:r>
      <w:r>
        <w:t>and</w:t>
      </w:r>
      <w:r>
        <w:rPr>
          <w:spacing w:val="-13"/>
        </w:rPr>
        <w:t xml:space="preserve"> </w:t>
      </w:r>
      <w:r>
        <w:t>stored</w:t>
      </w:r>
      <w:r>
        <w:rPr>
          <w:spacing w:val="-8"/>
        </w:rPr>
        <w:t xml:space="preserve"> </w:t>
      </w:r>
      <w:r>
        <w:t>as</w:t>
      </w:r>
      <w:r>
        <w:rPr>
          <w:spacing w:val="-11"/>
        </w:rPr>
        <w:t xml:space="preserve"> </w:t>
      </w:r>
      <w:r>
        <w:t>of</w:t>
      </w:r>
      <w:r>
        <w:rPr>
          <w:spacing w:val="-8"/>
        </w:rPr>
        <w:t xml:space="preserve"> </w:t>
      </w:r>
      <w:r>
        <w:t>April</w:t>
      </w:r>
      <w:r>
        <w:rPr>
          <w:spacing w:val="-14"/>
        </w:rPr>
        <w:t xml:space="preserve"> </w:t>
      </w:r>
      <w:r>
        <w:t>15,</w:t>
      </w:r>
      <w:r>
        <w:rPr>
          <w:spacing w:val="-13"/>
        </w:rPr>
        <w:t xml:space="preserve"> </w:t>
      </w:r>
      <w:r>
        <w:t>2026,</w:t>
      </w:r>
      <w:r>
        <w:rPr>
          <w:spacing w:val="-13"/>
        </w:rPr>
        <w:t xml:space="preserve"> </w:t>
      </w:r>
      <w:r>
        <w:t>from</w:t>
      </w:r>
      <w:r>
        <w:rPr>
          <w:spacing w:val="-9"/>
        </w:rPr>
        <w:t xml:space="preserve"> </w:t>
      </w:r>
      <w:r>
        <w:t>the</w:t>
      </w:r>
      <w:r>
        <w:rPr>
          <w:spacing w:val="-14"/>
        </w:rPr>
        <w:t xml:space="preserve"> </w:t>
      </w:r>
      <w:r>
        <w:t>Scopus</w:t>
      </w:r>
      <w:r>
        <w:rPr>
          <w:spacing w:val="-11"/>
        </w:rPr>
        <w:t xml:space="preserve"> </w:t>
      </w:r>
      <w:r>
        <w:t>database.</w:t>
      </w:r>
      <w:r>
        <w:rPr>
          <w:spacing w:val="-13"/>
        </w:rPr>
        <w:t xml:space="preserve"> </w:t>
      </w:r>
      <w:r>
        <w:t>A</w:t>
      </w:r>
      <w:r>
        <w:rPr>
          <w:spacing w:val="-6"/>
        </w:rPr>
        <w:t xml:space="preserve"> </w:t>
      </w:r>
      <w:r>
        <w:t>total</w:t>
      </w:r>
      <w:r>
        <w:rPr>
          <w:spacing w:val="-14"/>
        </w:rPr>
        <w:t xml:space="preserve"> </w:t>
      </w:r>
      <w:r>
        <w:t>of</w:t>
      </w:r>
      <w:r>
        <w:rPr>
          <w:spacing w:val="-7"/>
        </w:rPr>
        <w:t xml:space="preserve"> </w:t>
      </w:r>
      <w:r>
        <w:t>735</w:t>
      </w:r>
      <w:r>
        <w:rPr>
          <w:spacing w:val="-13"/>
        </w:rPr>
        <w:t xml:space="preserve"> </w:t>
      </w:r>
      <w:r>
        <w:t>literature sources were obtained after screening 1,109 publications on volatile compounds in oyster mushrooms from 25 publishers.</w:t>
      </w:r>
      <w:r>
        <w:rPr>
          <w:spacing w:val="-2"/>
        </w:rPr>
        <w:t xml:space="preserve"> </w:t>
      </w:r>
      <w:r>
        <w:t>Figure</w:t>
      </w:r>
      <w:r>
        <w:rPr>
          <w:spacing w:val="-4"/>
        </w:rPr>
        <w:t xml:space="preserve"> </w:t>
      </w:r>
      <w:r>
        <w:t>1</w:t>
      </w:r>
      <w:r>
        <w:rPr>
          <w:spacing w:val="-2"/>
        </w:rPr>
        <w:t xml:space="preserve"> </w:t>
      </w:r>
      <w:r>
        <w:t>shows</w:t>
      </w:r>
      <w:r>
        <w:rPr>
          <w:spacing w:val="-1"/>
        </w:rPr>
        <w:t xml:space="preserve"> </w:t>
      </w:r>
      <w:r>
        <w:t>publication trends</w:t>
      </w:r>
      <w:r>
        <w:rPr>
          <w:spacing w:val="-1"/>
        </w:rPr>
        <w:t xml:space="preserve"> </w:t>
      </w:r>
      <w:r>
        <w:t>over</w:t>
      </w:r>
      <w:r>
        <w:rPr>
          <w:spacing w:val="-2"/>
        </w:rPr>
        <w:t xml:space="preserve"> </w:t>
      </w:r>
      <w:r>
        <w:t>the</w:t>
      </w:r>
      <w:r>
        <w:rPr>
          <w:spacing w:val="-4"/>
        </w:rPr>
        <w:t xml:space="preserve"> </w:t>
      </w:r>
      <w:r>
        <w:t>past</w:t>
      </w:r>
      <w:r>
        <w:rPr>
          <w:spacing w:val="-4"/>
        </w:rPr>
        <w:t xml:space="preserve"> </w:t>
      </w:r>
      <w:r>
        <w:t>20 years.</w:t>
      </w:r>
      <w:r>
        <w:rPr>
          <w:spacing w:val="-2"/>
        </w:rPr>
        <w:t xml:space="preserve"> </w:t>
      </w:r>
      <w:r>
        <w:t>The observed</w:t>
      </w:r>
      <w:r>
        <w:rPr>
          <w:spacing w:val="-2"/>
        </w:rPr>
        <w:t xml:space="preserve"> </w:t>
      </w:r>
      <w:r>
        <w:t>publication trends</w:t>
      </w:r>
      <w:r>
        <w:rPr>
          <w:spacing w:val="-1"/>
        </w:rPr>
        <w:t xml:space="preserve"> </w:t>
      </w:r>
      <w:r>
        <w:t>cover</w:t>
      </w:r>
      <w:r>
        <w:rPr>
          <w:spacing w:val="-2"/>
        </w:rPr>
        <w:t xml:space="preserve"> </w:t>
      </w:r>
      <w:r>
        <w:t>the</w:t>
      </w:r>
      <w:r>
        <w:rPr>
          <w:spacing w:val="-4"/>
        </w:rPr>
        <w:t xml:space="preserve"> </w:t>
      </w:r>
      <w:r>
        <w:t>past</w:t>
      </w:r>
      <w:r>
        <w:rPr>
          <w:spacing w:val="-4"/>
        </w:rPr>
        <w:t xml:space="preserve"> </w:t>
      </w:r>
      <w:r>
        <w:t>20 years,</w:t>
      </w:r>
      <w:r>
        <w:rPr>
          <w:spacing w:val="-8"/>
        </w:rPr>
        <w:t xml:space="preserve"> </w:t>
      </w:r>
      <w:r>
        <w:t>from</w:t>
      </w:r>
      <w:r>
        <w:rPr>
          <w:spacing w:val="-9"/>
        </w:rPr>
        <w:t xml:space="preserve"> </w:t>
      </w:r>
      <w:r>
        <w:t>2007</w:t>
      </w:r>
      <w:r>
        <w:rPr>
          <w:spacing w:val="-8"/>
        </w:rPr>
        <w:t xml:space="preserve"> </w:t>
      </w:r>
      <w:r>
        <w:t>t</w:t>
      </w:r>
      <w:r>
        <w:t>o</w:t>
      </w:r>
      <w:r>
        <w:rPr>
          <w:spacing w:val="-3"/>
        </w:rPr>
        <w:t xml:space="preserve"> </w:t>
      </w:r>
      <w:r>
        <w:t>2026.</w:t>
      </w:r>
      <w:r>
        <w:rPr>
          <w:spacing w:val="-8"/>
        </w:rPr>
        <w:t xml:space="preserve"> </w:t>
      </w:r>
      <w:r>
        <w:t>A</w:t>
      </w:r>
      <w:r>
        <w:rPr>
          <w:spacing w:val="-6"/>
        </w:rPr>
        <w:t xml:space="preserve"> </w:t>
      </w:r>
      <w:r>
        <w:t>significant</w:t>
      </w:r>
      <w:r>
        <w:rPr>
          <w:spacing w:val="-4"/>
        </w:rPr>
        <w:t xml:space="preserve"> </w:t>
      </w:r>
      <w:r>
        <w:t>increase</w:t>
      </w:r>
      <w:r>
        <w:rPr>
          <w:spacing w:val="-9"/>
        </w:rPr>
        <w:t xml:space="preserve"> </w:t>
      </w:r>
      <w:r>
        <w:t>in</w:t>
      </w:r>
      <w:r>
        <w:rPr>
          <w:spacing w:val="-2"/>
        </w:rPr>
        <w:t xml:space="preserve"> </w:t>
      </w:r>
      <w:r>
        <w:t>the</w:t>
      </w:r>
      <w:r>
        <w:rPr>
          <w:spacing w:val="-9"/>
        </w:rPr>
        <w:t xml:space="preserve"> </w:t>
      </w:r>
      <w:r>
        <w:t>number</w:t>
      </w:r>
      <w:r>
        <w:rPr>
          <w:spacing w:val="-8"/>
        </w:rPr>
        <w:t xml:space="preserve"> </w:t>
      </w:r>
      <w:r>
        <w:t>of</w:t>
      </w:r>
      <w:r>
        <w:rPr>
          <w:spacing w:val="-7"/>
        </w:rPr>
        <w:t xml:space="preserve"> </w:t>
      </w:r>
      <w:r>
        <w:t>publications</w:t>
      </w:r>
      <w:r>
        <w:rPr>
          <w:spacing w:val="-6"/>
        </w:rPr>
        <w:t xml:space="preserve"> </w:t>
      </w:r>
      <w:r>
        <w:t>occurred</w:t>
      </w:r>
      <w:r>
        <w:rPr>
          <w:spacing w:val="-2"/>
        </w:rPr>
        <w:t xml:space="preserve"> </w:t>
      </w:r>
      <w:r>
        <w:t>in</w:t>
      </w:r>
      <w:r>
        <w:rPr>
          <w:spacing w:val="-8"/>
        </w:rPr>
        <w:t xml:space="preserve"> </w:t>
      </w:r>
      <w:r>
        <w:t>2024.</w:t>
      </w:r>
      <w:r>
        <w:rPr>
          <w:spacing w:val="-8"/>
        </w:rPr>
        <w:t xml:space="preserve"> </w:t>
      </w:r>
      <w:r>
        <w:t>This</w:t>
      </w:r>
      <w:r>
        <w:rPr>
          <w:spacing w:val="-6"/>
        </w:rPr>
        <w:t xml:space="preserve"> </w:t>
      </w:r>
      <w:r>
        <w:t>may</w:t>
      </w:r>
      <w:r>
        <w:rPr>
          <w:spacing w:val="-3"/>
        </w:rPr>
        <w:t xml:space="preserve"> </w:t>
      </w:r>
      <w:r>
        <w:t>be</w:t>
      </w:r>
      <w:r>
        <w:rPr>
          <w:spacing w:val="-9"/>
        </w:rPr>
        <w:t xml:space="preserve"> </w:t>
      </w:r>
      <w:r>
        <w:t>due</w:t>
      </w:r>
      <w:r>
        <w:rPr>
          <w:spacing w:val="-9"/>
        </w:rPr>
        <w:t xml:space="preserve"> </w:t>
      </w:r>
      <w:r>
        <w:t>to</w:t>
      </w:r>
      <w:r>
        <w:rPr>
          <w:spacing w:val="-3"/>
        </w:rPr>
        <w:t xml:space="preserve"> </w:t>
      </w:r>
      <w:r>
        <w:t>the increasing research trends in functional foods, flavor analysis, and developments in GCMS instrument technology. In recent years, oyster mushrooms have been widely studied as a functional food ingredient due to their bioactive compounds, nutritional va</w:t>
      </w:r>
      <w:r>
        <w:t>lue, and potential health benefits. Furthermore, numerous studies have addressed the identification</w:t>
      </w:r>
      <w:r>
        <w:rPr>
          <w:spacing w:val="-13"/>
        </w:rPr>
        <w:t xml:space="preserve"> </w:t>
      </w:r>
      <w:r>
        <w:t>of</w:t>
      </w:r>
      <w:r>
        <w:rPr>
          <w:spacing w:val="-12"/>
        </w:rPr>
        <w:t xml:space="preserve"> </w:t>
      </w:r>
      <w:r>
        <w:t>active</w:t>
      </w:r>
      <w:r>
        <w:rPr>
          <w:spacing w:val="-9"/>
        </w:rPr>
        <w:t xml:space="preserve"> </w:t>
      </w:r>
      <w:r>
        <w:t>aroma</w:t>
      </w:r>
      <w:r>
        <w:rPr>
          <w:spacing w:val="-9"/>
        </w:rPr>
        <w:t xml:space="preserve"> </w:t>
      </w:r>
      <w:r>
        <w:t>components</w:t>
      </w:r>
      <w:r>
        <w:rPr>
          <w:spacing w:val="-11"/>
        </w:rPr>
        <w:t xml:space="preserve"> </w:t>
      </w:r>
      <w:r>
        <w:t>and</w:t>
      </w:r>
      <w:r>
        <w:rPr>
          <w:spacing w:val="-13"/>
        </w:rPr>
        <w:t xml:space="preserve"> </w:t>
      </w:r>
      <w:r>
        <w:t>volatile</w:t>
      </w:r>
      <w:r>
        <w:rPr>
          <w:spacing w:val="-14"/>
        </w:rPr>
        <w:t xml:space="preserve"> </w:t>
      </w:r>
      <w:r>
        <w:t>changes</w:t>
      </w:r>
      <w:r>
        <w:rPr>
          <w:spacing w:val="-11"/>
        </w:rPr>
        <w:t xml:space="preserve"> </w:t>
      </w:r>
      <w:r>
        <w:t>due</w:t>
      </w:r>
      <w:r>
        <w:rPr>
          <w:spacing w:val="-14"/>
        </w:rPr>
        <w:t xml:space="preserve"> </w:t>
      </w:r>
      <w:r>
        <w:t>to</w:t>
      </w:r>
      <w:r>
        <w:rPr>
          <w:spacing w:val="-13"/>
        </w:rPr>
        <w:t xml:space="preserve"> </w:t>
      </w:r>
      <w:r>
        <w:t>heating</w:t>
      </w:r>
      <w:r>
        <w:rPr>
          <w:spacing w:val="-13"/>
        </w:rPr>
        <w:t xml:space="preserve"> </w:t>
      </w:r>
      <w:r>
        <w:t>and</w:t>
      </w:r>
      <w:r>
        <w:rPr>
          <w:spacing w:val="-13"/>
        </w:rPr>
        <w:t xml:space="preserve"> </w:t>
      </w:r>
      <w:r>
        <w:t>storage</w:t>
      </w:r>
      <w:r>
        <w:rPr>
          <w:spacing w:val="-14"/>
        </w:rPr>
        <w:t xml:space="preserve"> </w:t>
      </w:r>
      <w:r>
        <w:t>(Xie</w:t>
      </w:r>
      <w:r>
        <w:rPr>
          <w:spacing w:val="-14"/>
        </w:rPr>
        <w:t xml:space="preserve"> </w:t>
      </w:r>
      <w:r>
        <w:t>et</w:t>
      </w:r>
      <w:r>
        <w:rPr>
          <w:spacing w:val="-9"/>
        </w:rPr>
        <w:t xml:space="preserve"> </w:t>
      </w:r>
      <w:r>
        <w:t>al.,</w:t>
      </w:r>
      <w:r>
        <w:rPr>
          <w:spacing w:val="-13"/>
        </w:rPr>
        <w:t xml:space="preserve"> </w:t>
      </w:r>
      <w:r>
        <w:t>2024).</w:t>
      </w:r>
      <w:r>
        <w:rPr>
          <w:spacing w:val="-13"/>
        </w:rPr>
        <w:t xml:space="preserve"> </w:t>
      </w:r>
      <w:r>
        <w:t>Meanwhile, in terms of research methods, the increase in publ</w:t>
      </w:r>
      <w:r>
        <w:t>ications is also influenced by the increasing number of studies conducted using Gas Chromatography Mass Spectrometry (GCMS) technology, which can separate and identify complex</w:t>
      </w:r>
      <w:r>
        <w:rPr>
          <w:spacing w:val="-5"/>
        </w:rPr>
        <w:t xml:space="preserve"> </w:t>
      </w:r>
      <w:r>
        <w:t>volatile</w:t>
      </w:r>
      <w:r>
        <w:rPr>
          <w:spacing w:val="-11"/>
        </w:rPr>
        <w:t xml:space="preserve"> </w:t>
      </w:r>
      <w:r>
        <w:t>compounds.</w:t>
      </w:r>
      <w:r>
        <w:rPr>
          <w:spacing w:val="-10"/>
        </w:rPr>
        <w:t xml:space="preserve"> </w:t>
      </w:r>
      <w:r>
        <w:t>This</w:t>
      </w:r>
      <w:r>
        <w:rPr>
          <w:spacing w:val="-3"/>
        </w:rPr>
        <w:t xml:space="preserve"> </w:t>
      </w:r>
      <w:r>
        <w:t>technological</w:t>
      </w:r>
      <w:r>
        <w:rPr>
          <w:spacing w:val="-6"/>
        </w:rPr>
        <w:t xml:space="preserve"> </w:t>
      </w:r>
      <w:r>
        <w:t>advancement</w:t>
      </w:r>
      <w:r>
        <w:rPr>
          <w:spacing w:val="-6"/>
        </w:rPr>
        <w:t xml:space="preserve"> </w:t>
      </w:r>
      <w:r>
        <w:t>enables</w:t>
      </w:r>
      <w:r>
        <w:rPr>
          <w:spacing w:val="-3"/>
        </w:rPr>
        <w:t xml:space="preserve"> </w:t>
      </w:r>
      <w:r>
        <w:t>more</w:t>
      </w:r>
      <w:r>
        <w:rPr>
          <w:spacing w:val="-6"/>
        </w:rPr>
        <w:t xml:space="preserve"> </w:t>
      </w:r>
      <w:r>
        <w:t>accurate</w:t>
      </w:r>
      <w:r>
        <w:rPr>
          <w:spacing w:val="-6"/>
        </w:rPr>
        <w:t xml:space="preserve"> </w:t>
      </w:r>
      <w:r>
        <w:t>and</w:t>
      </w:r>
      <w:r>
        <w:rPr>
          <w:spacing w:val="-4"/>
        </w:rPr>
        <w:t xml:space="preserve"> </w:t>
      </w:r>
      <w:r>
        <w:t>com</w:t>
      </w:r>
      <w:r>
        <w:t>prehensive</w:t>
      </w:r>
      <w:r>
        <w:rPr>
          <w:spacing w:val="-6"/>
        </w:rPr>
        <w:t xml:space="preserve"> </w:t>
      </w:r>
      <w:r>
        <w:t>aroma</w:t>
      </w:r>
      <w:r>
        <w:rPr>
          <w:spacing w:val="-11"/>
        </w:rPr>
        <w:t xml:space="preserve"> </w:t>
      </w:r>
      <w:r>
        <w:t>profile analysis, thus accelerating the development of research related to oyster mushroom volatile compounds</w:t>
      </w:r>
      <w:proofErr w:type="gramStart"/>
      <w:r>
        <w:t>..</w:t>
      </w:r>
      <w:proofErr w:type="gramEnd"/>
    </w:p>
    <w:p w:rsidR="0044234A" w:rsidRDefault="00FE4AE1">
      <w:pPr>
        <w:pStyle w:val="BodyText"/>
        <w:spacing w:before="6"/>
        <w:ind w:left="0"/>
        <w:jc w:val="left"/>
        <w:rPr>
          <w:sz w:val="9"/>
        </w:rPr>
      </w:pPr>
      <w:r>
        <w:rPr>
          <w:noProof/>
          <w:sz w:val="9"/>
          <w:lang w:val="en-IN" w:eastAsia="en-IN"/>
        </w:rPr>
        <w:drawing>
          <wp:anchor distT="0" distB="0" distL="0" distR="0" simplePos="0" relativeHeight="487587840" behindDoc="1" locked="0" layoutInCell="1" allowOverlap="1">
            <wp:simplePos x="0" y="0"/>
            <wp:positionH relativeFrom="page">
              <wp:posOffset>86358</wp:posOffset>
            </wp:positionH>
            <wp:positionV relativeFrom="paragraph">
              <wp:posOffset>85062</wp:posOffset>
            </wp:positionV>
            <wp:extent cx="4127566" cy="230981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4127566" cy="2309812"/>
                    </a:xfrm>
                    <a:prstGeom prst="rect">
                      <a:avLst/>
                    </a:prstGeom>
                  </pic:spPr>
                </pic:pic>
              </a:graphicData>
            </a:graphic>
          </wp:anchor>
        </w:drawing>
      </w:r>
    </w:p>
    <w:p w:rsidR="0044234A" w:rsidRDefault="00FE4AE1">
      <w:pPr>
        <w:pStyle w:val="BodyText"/>
        <w:spacing w:before="4"/>
        <w:jc w:val="left"/>
      </w:pPr>
      <w:proofErr w:type="gramStart"/>
      <w:r>
        <w:t>Fig.</w:t>
      </w:r>
      <w:r>
        <w:rPr>
          <w:spacing w:val="-3"/>
        </w:rPr>
        <w:t xml:space="preserve"> </w:t>
      </w:r>
      <w:r>
        <w:t>1.</w:t>
      </w:r>
      <w:proofErr w:type="gramEnd"/>
      <w:r>
        <w:rPr>
          <w:spacing w:val="-2"/>
        </w:rPr>
        <w:t xml:space="preserve"> </w:t>
      </w:r>
      <w:r>
        <w:t>Publication</w:t>
      </w:r>
      <w:r>
        <w:rPr>
          <w:spacing w:val="-2"/>
        </w:rPr>
        <w:t xml:space="preserve"> </w:t>
      </w:r>
      <w:r>
        <w:t>trends</w:t>
      </w:r>
      <w:r>
        <w:rPr>
          <w:spacing w:val="-1"/>
        </w:rPr>
        <w:t xml:space="preserve"> </w:t>
      </w:r>
      <w:r>
        <w:t>on</w:t>
      </w:r>
      <w:r>
        <w:rPr>
          <w:spacing w:val="-3"/>
        </w:rPr>
        <w:t xml:space="preserve"> </w:t>
      </w:r>
      <w:r>
        <w:t>volatile</w:t>
      </w:r>
      <w:r>
        <w:rPr>
          <w:spacing w:val="-4"/>
        </w:rPr>
        <w:t xml:space="preserve"> </w:t>
      </w:r>
      <w:r>
        <w:t>compounds</w:t>
      </w:r>
      <w:r>
        <w:rPr>
          <w:spacing w:val="-1"/>
        </w:rPr>
        <w:t xml:space="preserve"> </w:t>
      </w:r>
      <w:r>
        <w:t>in</w:t>
      </w:r>
      <w:r>
        <w:rPr>
          <w:spacing w:val="-2"/>
        </w:rPr>
        <w:t xml:space="preserve"> </w:t>
      </w:r>
      <w:r>
        <w:t>oyster</w:t>
      </w:r>
      <w:r>
        <w:rPr>
          <w:spacing w:val="-2"/>
        </w:rPr>
        <w:t xml:space="preserve"> mushroom</w:t>
      </w:r>
    </w:p>
    <w:p w:rsidR="0044234A" w:rsidRDefault="0044234A">
      <w:pPr>
        <w:pStyle w:val="BodyText"/>
        <w:spacing w:before="3"/>
        <w:ind w:left="0"/>
        <w:jc w:val="left"/>
      </w:pPr>
    </w:p>
    <w:p w:rsidR="0044234A" w:rsidRDefault="00FE4AE1">
      <w:pPr>
        <w:pStyle w:val="Heading3"/>
      </w:pPr>
      <w:r>
        <w:t>Analysis</w:t>
      </w:r>
      <w:r>
        <w:rPr>
          <w:spacing w:val="-2"/>
        </w:rPr>
        <w:t xml:space="preserve"> </w:t>
      </w:r>
      <w:r>
        <w:t>of</w:t>
      </w:r>
      <w:r>
        <w:rPr>
          <w:spacing w:val="-3"/>
        </w:rPr>
        <w:t xml:space="preserve"> </w:t>
      </w:r>
      <w:r>
        <w:t>Top</w:t>
      </w:r>
      <w:r>
        <w:rPr>
          <w:spacing w:val="-2"/>
        </w:rPr>
        <w:t xml:space="preserve"> </w:t>
      </w:r>
      <w:r>
        <w:t>Contributing</w:t>
      </w:r>
      <w:r>
        <w:rPr>
          <w:spacing w:val="-2"/>
        </w:rPr>
        <w:t xml:space="preserve"> Publishers</w:t>
      </w:r>
    </w:p>
    <w:p w:rsidR="0044234A" w:rsidRDefault="00FE4AE1">
      <w:pPr>
        <w:pStyle w:val="BodyText"/>
        <w:spacing w:before="274"/>
        <w:ind w:right="93"/>
      </w:pPr>
      <w:r>
        <w:t>The most productive publisher is Elsevier/Journal of Ethnopharmacology, with a total of 735 publications on volatile compounds in oyster mushrooms. Among the 25 publishers, three have the highest number of publications, which has produced a significant amo</w:t>
      </w:r>
      <w:r>
        <w:t>unt of scientific literature on volatile compounds in oyster mushrooms, which can facilitate future research development. A table of publishers and their number of publications can be seen in Table 1.</w:t>
      </w:r>
    </w:p>
    <w:p w:rsidR="0044234A" w:rsidRDefault="0044234A">
      <w:pPr>
        <w:pStyle w:val="BodyText"/>
        <w:ind w:left="0"/>
        <w:jc w:val="left"/>
      </w:pPr>
    </w:p>
    <w:p w:rsidR="0044234A" w:rsidRDefault="00FE4AE1">
      <w:pPr>
        <w:pStyle w:val="BodyText"/>
        <w:jc w:val="left"/>
      </w:pPr>
      <w:proofErr w:type="gramStart"/>
      <w:r>
        <w:t>Table</w:t>
      </w:r>
      <w:r>
        <w:rPr>
          <w:spacing w:val="-14"/>
        </w:rPr>
        <w:t xml:space="preserve"> </w:t>
      </w:r>
      <w:r>
        <w:t>1.</w:t>
      </w:r>
      <w:proofErr w:type="gramEnd"/>
      <w:r>
        <w:rPr>
          <w:spacing w:val="-15"/>
        </w:rPr>
        <w:t xml:space="preserve"> </w:t>
      </w:r>
      <w:r>
        <w:t>Top</w:t>
      </w:r>
      <w:r>
        <w:rPr>
          <w:spacing w:val="-11"/>
        </w:rPr>
        <w:t xml:space="preserve"> </w:t>
      </w:r>
      <w:r>
        <w:t>Contributing</w:t>
      </w:r>
      <w:r>
        <w:rPr>
          <w:spacing w:val="-10"/>
        </w:rPr>
        <w:t xml:space="preserve"> </w:t>
      </w:r>
      <w:r>
        <w:rPr>
          <w:spacing w:val="-2"/>
        </w:rPr>
        <w:t>Publishers</w:t>
      </w:r>
    </w:p>
    <w:p w:rsidR="0044234A" w:rsidRDefault="0044234A">
      <w:pPr>
        <w:pStyle w:val="BodyText"/>
        <w:spacing w:before="48"/>
        <w:ind w:left="0"/>
        <w:jc w:val="left"/>
        <w:rPr>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4963"/>
        <w:gridCol w:w="1702"/>
      </w:tblGrid>
      <w:tr w:rsidR="0044234A">
        <w:trPr>
          <w:trHeight w:val="550"/>
        </w:trPr>
        <w:tc>
          <w:tcPr>
            <w:tcW w:w="991" w:type="dxa"/>
          </w:tcPr>
          <w:p w:rsidR="0044234A" w:rsidRDefault="00FE4AE1">
            <w:pPr>
              <w:pStyle w:val="TableParagraph"/>
              <w:spacing w:before="136" w:line="240" w:lineRule="auto"/>
              <w:rPr>
                <w:sz w:val="24"/>
              </w:rPr>
            </w:pPr>
            <w:r>
              <w:rPr>
                <w:spacing w:val="-5"/>
                <w:sz w:val="24"/>
              </w:rPr>
              <w:t>No</w:t>
            </w:r>
          </w:p>
        </w:tc>
        <w:tc>
          <w:tcPr>
            <w:tcW w:w="4963" w:type="dxa"/>
          </w:tcPr>
          <w:p w:rsidR="0044234A" w:rsidRDefault="00FE4AE1">
            <w:pPr>
              <w:pStyle w:val="TableParagraph"/>
              <w:spacing w:before="136" w:line="240" w:lineRule="auto"/>
              <w:ind w:left="5" w:right="6"/>
              <w:rPr>
                <w:sz w:val="24"/>
              </w:rPr>
            </w:pPr>
            <w:r>
              <w:rPr>
                <w:sz w:val="24"/>
              </w:rPr>
              <w:t>Nama</w:t>
            </w:r>
            <w:r>
              <w:rPr>
                <w:spacing w:val="-5"/>
                <w:sz w:val="24"/>
              </w:rPr>
              <w:t xml:space="preserve"> </w:t>
            </w:r>
            <w:r>
              <w:rPr>
                <w:spacing w:val="-2"/>
                <w:sz w:val="24"/>
              </w:rPr>
              <w:t>Penerbit</w:t>
            </w:r>
          </w:p>
        </w:tc>
        <w:tc>
          <w:tcPr>
            <w:tcW w:w="1702" w:type="dxa"/>
          </w:tcPr>
          <w:p w:rsidR="0044234A" w:rsidRDefault="00FE4AE1">
            <w:pPr>
              <w:pStyle w:val="TableParagraph"/>
              <w:spacing w:line="276" w:lineRule="exact"/>
              <w:ind w:left="398" w:right="398" w:firstLine="100"/>
              <w:jc w:val="left"/>
              <w:rPr>
                <w:sz w:val="24"/>
              </w:rPr>
            </w:pPr>
            <w:r>
              <w:rPr>
                <w:spacing w:val="-2"/>
                <w:sz w:val="24"/>
              </w:rPr>
              <w:t>Jumlah Publikasi</w:t>
            </w:r>
          </w:p>
        </w:tc>
      </w:tr>
      <w:tr w:rsidR="0044234A">
        <w:trPr>
          <w:trHeight w:val="274"/>
        </w:trPr>
        <w:tc>
          <w:tcPr>
            <w:tcW w:w="991" w:type="dxa"/>
          </w:tcPr>
          <w:p w:rsidR="0044234A" w:rsidRDefault="00FE4AE1">
            <w:pPr>
              <w:pStyle w:val="TableParagraph"/>
              <w:ind w:left="4"/>
              <w:rPr>
                <w:sz w:val="24"/>
              </w:rPr>
            </w:pPr>
            <w:r>
              <w:rPr>
                <w:spacing w:val="-10"/>
                <w:sz w:val="24"/>
              </w:rPr>
              <w:t>1</w:t>
            </w:r>
          </w:p>
        </w:tc>
        <w:tc>
          <w:tcPr>
            <w:tcW w:w="4963" w:type="dxa"/>
          </w:tcPr>
          <w:p w:rsidR="0044234A" w:rsidRDefault="00FE4AE1">
            <w:pPr>
              <w:pStyle w:val="TableParagraph"/>
              <w:ind w:right="6"/>
              <w:rPr>
                <w:sz w:val="24"/>
              </w:rPr>
            </w:pPr>
            <w:r>
              <w:rPr>
                <w:sz w:val="24"/>
              </w:rPr>
              <w:t>Jurnal</w:t>
            </w:r>
            <w:r>
              <w:rPr>
                <w:spacing w:val="-2"/>
                <w:sz w:val="24"/>
              </w:rPr>
              <w:t xml:space="preserve"> </w:t>
            </w:r>
            <w:r>
              <w:rPr>
                <w:sz w:val="24"/>
              </w:rPr>
              <w:t xml:space="preserve">Food </w:t>
            </w:r>
            <w:r>
              <w:rPr>
                <w:spacing w:val="-2"/>
                <w:sz w:val="24"/>
              </w:rPr>
              <w:t>Chemistry</w:t>
            </w:r>
          </w:p>
        </w:tc>
        <w:tc>
          <w:tcPr>
            <w:tcW w:w="1702" w:type="dxa"/>
          </w:tcPr>
          <w:p w:rsidR="0044234A" w:rsidRDefault="00FE4AE1">
            <w:pPr>
              <w:pStyle w:val="TableParagraph"/>
              <w:ind w:right="3"/>
              <w:rPr>
                <w:sz w:val="24"/>
              </w:rPr>
            </w:pPr>
            <w:r>
              <w:rPr>
                <w:spacing w:val="-5"/>
                <w:sz w:val="24"/>
              </w:rPr>
              <w:t>83</w:t>
            </w:r>
          </w:p>
        </w:tc>
      </w:tr>
      <w:tr w:rsidR="0044234A">
        <w:trPr>
          <w:trHeight w:val="275"/>
        </w:trPr>
        <w:tc>
          <w:tcPr>
            <w:tcW w:w="991" w:type="dxa"/>
          </w:tcPr>
          <w:p w:rsidR="0044234A" w:rsidRDefault="00FE4AE1">
            <w:pPr>
              <w:pStyle w:val="TableParagraph"/>
              <w:spacing w:before="1"/>
              <w:ind w:left="4"/>
              <w:rPr>
                <w:sz w:val="24"/>
              </w:rPr>
            </w:pPr>
            <w:r>
              <w:rPr>
                <w:spacing w:val="-10"/>
                <w:sz w:val="24"/>
              </w:rPr>
              <w:t>2</w:t>
            </w:r>
          </w:p>
        </w:tc>
        <w:tc>
          <w:tcPr>
            <w:tcW w:w="4963" w:type="dxa"/>
          </w:tcPr>
          <w:p w:rsidR="0044234A" w:rsidRDefault="00FE4AE1">
            <w:pPr>
              <w:pStyle w:val="TableParagraph"/>
              <w:spacing w:before="1"/>
              <w:ind w:left="4" w:right="6"/>
              <w:rPr>
                <w:sz w:val="24"/>
              </w:rPr>
            </w:pPr>
            <w:r>
              <w:rPr>
                <w:sz w:val="24"/>
              </w:rPr>
              <w:t>JurnalTrends</w:t>
            </w:r>
            <w:r>
              <w:rPr>
                <w:spacing w:val="-4"/>
                <w:sz w:val="24"/>
              </w:rPr>
              <w:t xml:space="preserve"> </w:t>
            </w:r>
            <w:r>
              <w:rPr>
                <w:sz w:val="24"/>
              </w:rPr>
              <w:t>in</w:t>
            </w:r>
            <w:r>
              <w:rPr>
                <w:spacing w:val="-4"/>
                <w:sz w:val="24"/>
              </w:rPr>
              <w:t xml:space="preserve"> </w:t>
            </w:r>
            <w:r>
              <w:rPr>
                <w:sz w:val="24"/>
              </w:rPr>
              <w:t>Food</w:t>
            </w:r>
            <w:r>
              <w:rPr>
                <w:spacing w:val="-5"/>
                <w:sz w:val="24"/>
              </w:rPr>
              <w:t xml:space="preserve"> </w:t>
            </w:r>
            <w:r>
              <w:rPr>
                <w:sz w:val="24"/>
              </w:rPr>
              <w:t>Science</w:t>
            </w:r>
            <w:r>
              <w:rPr>
                <w:spacing w:val="-2"/>
                <w:sz w:val="24"/>
              </w:rPr>
              <w:t xml:space="preserve"> </w:t>
            </w:r>
            <w:r>
              <w:rPr>
                <w:sz w:val="24"/>
              </w:rPr>
              <w:t>&amp;</w:t>
            </w:r>
            <w:r>
              <w:rPr>
                <w:spacing w:val="-10"/>
                <w:sz w:val="24"/>
              </w:rPr>
              <w:t xml:space="preserve"> </w:t>
            </w:r>
            <w:r>
              <w:rPr>
                <w:spacing w:val="-2"/>
                <w:sz w:val="24"/>
              </w:rPr>
              <w:t>Technology</w:t>
            </w:r>
          </w:p>
        </w:tc>
        <w:tc>
          <w:tcPr>
            <w:tcW w:w="1702" w:type="dxa"/>
          </w:tcPr>
          <w:p w:rsidR="0044234A" w:rsidRDefault="00FE4AE1">
            <w:pPr>
              <w:pStyle w:val="TableParagraph"/>
              <w:spacing w:before="1"/>
              <w:ind w:right="3"/>
              <w:rPr>
                <w:sz w:val="24"/>
              </w:rPr>
            </w:pPr>
            <w:r>
              <w:rPr>
                <w:spacing w:val="-5"/>
                <w:sz w:val="24"/>
              </w:rPr>
              <w:t>38</w:t>
            </w:r>
          </w:p>
        </w:tc>
      </w:tr>
      <w:tr w:rsidR="0044234A">
        <w:trPr>
          <w:trHeight w:val="370"/>
        </w:trPr>
        <w:tc>
          <w:tcPr>
            <w:tcW w:w="991" w:type="dxa"/>
          </w:tcPr>
          <w:p w:rsidR="0044234A" w:rsidRDefault="00FE4AE1">
            <w:pPr>
              <w:pStyle w:val="TableParagraph"/>
              <w:spacing w:before="51" w:line="240" w:lineRule="auto"/>
              <w:ind w:left="4"/>
              <w:rPr>
                <w:sz w:val="24"/>
              </w:rPr>
            </w:pPr>
            <w:r>
              <w:rPr>
                <w:spacing w:val="-10"/>
                <w:sz w:val="24"/>
              </w:rPr>
              <w:t>3</w:t>
            </w:r>
          </w:p>
        </w:tc>
        <w:tc>
          <w:tcPr>
            <w:tcW w:w="4963" w:type="dxa"/>
          </w:tcPr>
          <w:p w:rsidR="0044234A" w:rsidRDefault="00FE4AE1">
            <w:pPr>
              <w:pStyle w:val="TableParagraph"/>
              <w:spacing w:before="51" w:line="240" w:lineRule="auto"/>
              <w:ind w:left="6" w:right="6"/>
              <w:rPr>
                <w:sz w:val="24"/>
              </w:rPr>
            </w:pPr>
            <w:r>
              <w:rPr>
                <w:sz w:val="24"/>
              </w:rPr>
              <w:t>Jurnal</w:t>
            </w:r>
            <w:r>
              <w:rPr>
                <w:spacing w:val="34"/>
                <w:sz w:val="24"/>
              </w:rPr>
              <w:t xml:space="preserve"> </w:t>
            </w:r>
            <w:r>
              <w:rPr>
                <w:sz w:val="24"/>
              </w:rPr>
              <w:t>Food</w:t>
            </w:r>
            <w:r>
              <w:rPr>
                <w:spacing w:val="-2"/>
                <w:sz w:val="24"/>
              </w:rPr>
              <w:t xml:space="preserve"> </w:t>
            </w:r>
            <w:r>
              <w:rPr>
                <w:sz w:val="24"/>
              </w:rPr>
              <w:t>Research</w:t>
            </w:r>
            <w:r>
              <w:rPr>
                <w:spacing w:val="-1"/>
                <w:sz w:val="24"/>
              </w:rPr>
              <w:t xml:space="preserve"> </w:t>
            </w:r>
            <w:r>
              <w:rPr>
                <w:spacing w:val="-2"/>
                <w:sz w:val="24"/>
              </w:rPr>
              <w:t>International</w:t>
            </w:r>
          </w:p>
        </w:tc>
        <w:tc>
          <w:tcPr>
            <w:tcW w:w="1702" w:type="dxa"/>
          </w:tcPr>
          <w:p w:rsidR="0044234A" w:rsidRDefault="00FE4AE1">
            <w:pPr>
              <w:pStyle w:val="TableParagraph"/>
              <w:spacing w:before="51" w:line="240" w:lineRule="auto"/>
              <w:ind w:right="3"/>
              <w:rPr>
                <w:sz w:val="24"/>
              </w:rPr>
            </w:pPr>
            <w:r>
              <w:rPr>
                <w:spacing w:val="-5"/>
                <w:sz w:val="24"/>
              </w:rPr>
              <w:t>36</w:t>
            </w:r>
          </w:p>
        </w:tc>
      </w:tr>
    </w:tbl>
    <w:p w:rsidR="0044234A" w:rsidRDefault="0044234A">
      <w:pPr>
        <w:pStyle w:val="TableParagraph"/>
        <w:spacing w:line="240" w:lineRule="auto"/>
        <w:rPr>
          <w:sz w:val="24"/>
        </w:rPr>
        <w:sectPr w:rsidR="0044234A">
          <w:pgSz w:w="11910" w:h="16840"/>
          <w:pgMar w:top="1080" w:right="141" w:bottom="280" w:left="0" w:header="683" w:footer="0" w:gutter="0"/>
          <w:cols w:space="720"/>
        </w:sectPr>
      </w:pPr>
    </w:p>
    <w:p w:rsidR="0044234A" w:rsidRDefault="00FE4AE1">
      <w:pPr>
        <w:pStyle w:val="Heading3"/>
        <w:spacing w:before="81"/>
      </w:pPr>
      <w:r>
        <w:lastRenderedPageBreak/>
        <w:t>Keyword</w:t>
      </w:r>
      <w:r>
        <w:rPr>
          <w:spacing w:val="-4"/>
        </w:rPr>
        <w:t xml:space="preserve"> </w:t>
      </w:r>
      <w:r>
        <w:t>co-occurrence</w:t>
      </w:r>
      <w:r>
        <w:rPr>
          <w:spacing w:val="-5"/>
        </w:rPr>
        <w:t xml:space="preserve"> </w:t>
      </w:r>
      <w:r>
        <w:t>network</w:t>
      </w:r>
      <w:r>
        <w:rPr>
          <w:spacing w:val="-3"/>
        </w:rPr>
        <w:t xml:space="preserve"> </w:t>
      </w:r>
      <w:r>
        <w:t>and</w:t>
      </w:r>
      <w:r>
        <w:rPr>
          <w:spacing w:val="-3"/>
        </w:rPr>
        <w:t xml:space="preserve"> </w:t>
      </w:r>
      <w:r>
        <w:rPr>
          <w:spacing w:val="-2"/>
        </w:rPr>
        <w:t>overlay</w:t>
      </w:r>
    </w:p>
    <w:p w:rsidR="0044234A" w:rsidRDefault="00FE4AE1">
      <w:pPr>
        <w:pStyle w:val="BodyText"/>
        <w:spacing w:before="112"/>
        <w:ind w:left="0"/>
        <w:jc w:val="left"/>
        <w:rPr>
          <w:b/>
          <w:sz w:val="20"/>
        </w:rPr>
      </w:pPr>
      <w:r>
        <w:rPr>
          <w:b/>
          <w:noProof/>
          <w:sz w:val="20"/>
          <w:lang w:val="en-IN" w:eastAsia="en-IN"/>
        </w:rPr>
        <w:drawing>
          <wp:anchor distT="0" distB="0" distL="0" distR="0" simplePos="0" relativeHeight="487588352" behindDoc="1" locked="0" layoutInCell="1" allowOverlap="1">
            <wp:simplePos x="0" y="0"/>
            <wp:positionH relativeFrom="page">
              <wp:posOffset>189274</wp:posOffset>
            </wp:positionH>
            <wp:positionV relativeFrom="paragraph">
              <wp:posOffset>232634</wp:posOffset>
            </wp:positionV>
            <wp:extent cx="4001241" cy="240506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001241" cy="2405062"/>
                    </a:xfrm>
                    <a:prstGeom prst="rect">
                      <a:avLst/>
                    </a:prstGeom>
                  </pic:spPr>
                </pic:pic>
              </a:graphicData>
            </a:graphic>
          </wp:anchor>
        </w:drawing>
      </w:r>
    </w:p>
    <w:p w:rsidR="0044234A" w:rsidRDefault="00FE4AE1">
      <w:pPr>
        <w:pStyle w:val="BodyText"/>
        <w:spacing w:before="51"/>
        <w:jc w:val="left"/>
      </w:pPr>
      <w:proofErr w:type="gramStart"/>
      <w:r>
        <w:t>Fig.</w:t>
      </w:r>
      <w:r>
        <w:rPr>
          <w:spacing w:val="-3"/>
        </w:rPr>
        <w:t xml:space="preserve"> </w:t>
      </w:r>
      <w:r>
        <w:t>2.</w:t>
      </w:r>
      <w:proofErr w:type="gramEnd"/>
      <w:r>
        <w:rPr>
          <w:spacing w:val="-3"/>
        </w:rPr>
        <w:t xml:space="preserve"> </w:t>
      </w:r>
      <w:r>
        <w:t>Keyword</w:t>
      </w:r>
      <w:r>
        <w:rPr>
          <w:spacing w:val="-3"/>
        </w:rPr>
        <w:t xml:space="preserve"> </w:t>
      </w:r>
      <w:r>
        <w:t>co-occurrence</w:t>
      </w:r>
      <w:r>
        <w:rPr>
          <w:spacing w:val="-4"/>
        </w:rPr>
        <w:t xml:space="preserve"> </w:t>
      </w:r>
      <w:r>
        <w:rPr>
          <w:spacing w:val="-2"/>
        </w:rPr>
        <w:t>network</w:t>
      </w:r>
    </w:p>
    <w:p w:rsidR="0044234A" w:rsidRDefault="00FE4AE1">
      <w:pPr>
        <w:pStyle w:val="BodyText"/>
        <w:spacing w:before="275"/>
        <w:ind w:right="87"/>
      </w:pPr>
      <w:r>
        <w:t>The white oyster mushroom (</w:t>
      </w:r>
      <w:r>
        <w:rPr>
          <w:i/>
        </w:rPr>
        <w:t>Pleurotus ostreatus</w:t>
      </w:r>
      <w:r>
        <w:t>) is a popular edible mushroom commodity that has long been recognized</w:t>
      </w:r>
      <w:r>
        <w:rPr>
          <w:spacing w:val="-2"/>
        </w:rPr>
        <w:t xml:space="preserve"> </w:t>
      </w:r>
      <w:r>
        <w:t>and</w:t>
      </w:r>
      <w:r>
        <w:rPr>
          <w:spacing w:val="-2"/>
        </w:rPr>
        <w:t xml:space="preserve"> </w:t>
      </w:r>
      <w:r>
        <w:t>utilized</w:t>
      </w:r>
      <w:r>
        <w:rPr>
          <w:spacing w:val="-2"/>
        </w:rPr>
        <w:t xml:space="preserve"> </w:t>
      </w:r>
      <w:r>
        <w:t>as</w:t>
      </w:r>
      <w:r>
        <w:rPr>
          <w:spacing w:val="-1"/>
        </w:rPr>
        <w:t xml:space="preserve"> </w:t>
      </w:r>
      <w:r>
        <w:t>a</w:t>
      </w:r>
      <w:r>
        <w:rPr>
          <w:spacing w:val="-4"/>
        </w:rPr>
        <w:t xml:space="preserve"> </w:t>
      </w:r>
      <w:r>
        <w:t>functional</w:t>
      </w:r>
      <w:r>
        <w:rPr>
          <w:spacing w:val="-4"/>
        </w:rPr>
        <w:t xml:space="preserve"> </w:t>
      </w:r>
      <w:r>
        <w:t>food</w:t>
      </w:r>
      <w:r>
        <w:rPr>
          <w:spacing w:val="-2"/>
        </w:rPr>
        <w:t xml:space="preserve"> </w:t>
      </w:r>
      <w:r>
        <w:t>ingredient</w:t>
      </w:r>
      <w:r>
        <w:rPr>
          <w:spacing w:val="-4"/>
        </w:rPr>
        <w:t xml:space="preserve"> </w:t>
      </w:r>
      <w:r>
        <w:t>by</w:t>
      </w:r>
      <w:r>
        <w:rPr>
          <w:spacing w:val="-2"/>
        </w:rPr>
        <w:t xml:space="preserve"> </w:t>
      </w:r>
      <w:r>
        <w:t>people in</w:t>
      </w:r>
      <w:r>
        <w:rPr>
          <w:spacing w:val="-2"/>
        </w:rPr>
        <w:t xml:space="preserve"> </w:t>
      </w:r>
      <w:r>
        <w:t>various</w:t>
      </w:r>
      <w:r>
        <w:rPr>
          <w:spacing w:val="-1"/>
        </w:rPr>
        <w:t xml:space="preserve"> </w:t>
      </w:r>
      <w:r>
        <w:t>countries.</w:t>
      </w:r>
      <w:r>
        <w:rPr>
          <w:spacing w:val="-2"/>
        </w:rPr>
        <w:t xml:space="preserve"> </w:t>
      </w:r>
      <w:r>
        <w:t>In</w:t>
      </w:r>
      <w:r>
        <w:rPr>
          <w:spacing w:val="-2"/>
        </w:rPr>
        <w:t xml:space="preserve"> </w:t>
      </w:r>
      <w:r>
        <w:t>addition</w:t>
      </w:r>
      <w:r>
        <w:rPr>
          <w:spacing w:val="-2"/>
        </w:rPr>
        <w:t xml:space="preserve"> </w:t>
      </w:r>
      <w:r>
        <w:t>to its</w:t>
      </w:r>
      <w:r>
        <w:rPr>
          <w:spacing w:val="-1"/>
        </w:rPr>
        <w:t xml:space="preserve"> </w:t>
      </w:r>
      <w:r>
        <w:t>high</w:t>
      </w:r>
      <w:r>
        <w:rPr>
          <w:spacing w:val="-2"/>
        </w:rPr>
        <w:t xml:space="preserve"> </w:t>
      </w:r>
      <w:r>
        <w:t>nutritional value,</w:t>
      </w:r>
      <w:r>
        <w:rPr>
          <w:spacing w:val="-9"/>
        </w:rPr>
        <w:t xml:space="preserve"> </w:t>
      </w:r>
      <w:r>
        <w:t>this</w:t>
      </w:r>
      <w:r>
        <w:rPr>
          <w:spacing w:val="-7"/>
        </w:rPr>
        <w:t xml:space="preserve"> </w:t>
      </w:r>
      <w:r>
        <w:t>mushroom</w:t>
      </w:r>
      <w:r>
        <w:rPr>
          <w:spacing w:val="-10"/>
        </w:rPr>
        <w:t xml:space="preserve"> </w:t>
      </w:r>
      <w:r>
        <w:t>is</w:t>
      </w:r>
      <w:r>
        <w:rPr>
          <w:spacing w:val="-7"/>
        </w:rPr>
        <w:t xml:space="preserve"> </w:t>
      </w:r>
      <w:r>
        <w:t>also</w:t>
      </w:r>
      <w:r>
        <w:rPr>
          <w:spacing w:val="-9"/>
        </w:rPr>
        <w:t xml:space="preserve"> </w:t>
      </w:r>
      <w:r>
        <w:t>known</w:t>
      </w:r>
      <w:r>
        <w:rPr>
          <w:spacing w:val="-9"/>
        </w:rPr>
        <w:t xml:space="preserve"> </w:t>
      </w:r>
      <w:r>
        <w:t>to</w:t>
      </w:r>
      <w:r>
        <w:rPr>
          <w:spacing w:val="-9"/>
        </w:rPr>
        <w:t xml:space="preserve"> </w:t>
      </w:r>
      <w:r>
        <w:t>possess</w:t>
      </w:r>
      <w:r>
        <w:rPr>
          <w:spacing w:val="-7"/>
        </w:rPr>
        <w:t xml:space="preserve"> </w:t>
      </w:r>
      <w:r>
        <w:t>various</w:t>
      </w:r>
      <w:r>
        <w:rPr>
          <w:spacing w:val="-7"/>
        </w:rPr>
        <w:t xml:space="preserve"> </w:t>
      </w:r>
      <w:r>
        <w:t>health</w:t>
      </w:r>
      <w:r>
        <w:rPr>
          <w:spacing w:val="-9"/>
        </w:rPr>
        <w:t xml:space="preserve"> </w:t>
      </w:r>
      <w:r>
        <w:t>benefits,</w:t>
      </w:r>
      <w:r>
        <w:rPr>
          <w:spacing w:val="-9"/>
        </w:rPr>
        <w:t xml:space="preserve"> </w:t>
      </w:r>
      <w:r>
        <w:t>such</w:t>
      </w:r>
      <w:r>
        <w:rPr>
          <w:spacing w:val="-9"/>
        </w:rPr>
        <w:t xml:space="preserve"> </w:t>
      </w:r>
      <w:r>
        <w:t>as</w:t>
      </w:r>
      <w:r>
        <w:rPr>
          <w:spacing w:val="-7"/>
        </w:rPr>
        <w:t xml:space="preserve"> </w:t>
      </w:r>
      <w:r>
        <w:t>boosting</w:t>
      </w:r>
      <w:r>
        <w:rPr>
          <w:spacing w:val="-9"/>
        </w:rPr>
        <w:t xml:space="preserve"> </w:t>
      </w:r>
      <w:r>
        <w:t>the</w:t>
      </w:r>
      <w:r>
        <w:rPr>
          <w:spacing w:val="-10"/>
        </w:rPr>
        <w:t xml:space="preserve"> </w:t>
      </w:r>
      <w:r>
        <w:t>immune</w:t>
      </w:r>
      <w:r>
        <w:rPr>
          <w:spacing w:val="-10"/>
        </w:rPr>
        <w:t xml:space="preserve"> </w:t>
      </w:r>
      <w:r>
        <w:t>system,</w:t>
      </w:r>
      <w:r>
        <w:rPr>
          <w:spacing w:val="-9"/>
        </w:rPr>
        <w:t xml:space="preserve"> </w:t>
      </w:r>
      <w:r>
        <w:t xml:space="preserve">antioxidant activity, antimicrobial, anti-inflammatory, antidiabetic, and antitumor and anticancer potential. These benefits are closely related to its bioactive compounds, </w:t>
      </w:r>
      <w:r>
        <w:t>such as β-glucans, polysaccharides, proteins, bioactive peptides, phenolic compounds, flavonoids, ergothioneine, ergosterol, B-complex vitamins, and essential minerals, which play a role in providing the white oyster mushroom with biological activity and f</w:t>
      </w:r>
      <w:r>
        <w:t>unctional properties (Sharma et al., 2021). Furthermore, the β-glucans contained in Pleurotus ostreatus are known to possess immunomodulatory and anti-inflammatory activities that play a crucial role in enhancing the body's immune response (Rolin et al., 2</w:t>
      </w:r>
      <w:r>
        <w:t>019).</w:t>
      </w:r>
    </w:p>
    <w:p w:rsidR="0044234A" w:rsidRDefault="0044234A">
      <w:pPr>
        <w:pStyle w:val="BodyText"/>
        <w:spacing w:before="5"/>
        <w:ind w:left="0"/>
        <w:jc w:val="left"/>
      </w:pPr>
    </w:p>
    <w:p w:rsidR="0044234A" w:rsidRDefault="00FE4AE1">
      <w:pPr>
        <w:pStyle w:val="BodyText"/>
        <w:spacing w:before="1"/>
        <w:ind w:right="93"/>
      </w:pPr>
      <w:r>
        <w:t>Based on Figure 2, each circle represents a keyword, while the circle size indicates the number of occurrences of the word</w:t>
      </w:r>
      <w:r>
        <w:rPr>
          <w:spacing w:val="-13"/>
        </w:rPr>
        <w:t xml:space="preserve"> </w:t>
      </w:r>
      <w:r>
        <w:t>in</w:t>
      </w:r>
      <w:r>
        <w:rPr>
          <w:spacing w:val="-14"/>
        </w:rPr>
        <w:t xml:space="preserve"> </w:t>
      </w:r>
      <w:r>
        <w:t>the</w:t>
      </w:r>
      <w:r>
        <w:rPr>
          <w:spacing w:val="-15"/>
        </w:rPr>
        <w:t xml:space="preserve"> </w:t>
      </w:r>
      <w:r>
        <w:t>analyzed</w:t>
      </w:r>
      <w:r>
        <w:rPr>
          <w:spacing w:val="-14"/>
        </w:rPr>
        <w:t xml:space="preserve"> </w:t>
      </w:r>
      <w:r>
        <w:t>document</w:t>
      </w:r>
      <w:r>
        <w:rPr>
          <w:spacing w:val="-15"/>
        </w:rPr>
        <w:t xml:space="preserve"> </w:t>
      </w:r>
      <w:r>
        <w:t>collection.</w:t>
      </w:r>
      <w:r>
        <w:rPr>
          <w:spacing w:val="-14"/>
        </w:rPr>
        <w:t xml:space="preserve"> </w:t>
      </w:r>
      <w:proofErr w:type="gramStart"/>
      <w:r>
        <w:t>According</w:t>
      </w:r>
      <w:r>
        <w:rPr>
          <w:spacing w:val="-9"/>
        </w:rPr>
        <w:t xml:space="preserve"> </w:t>
      </w:r>
      <w:r>
        <w:t>to</w:t>
      </w:r>
      <w:r>
        <w:rPr>
          <w:spacing w:val="-14"/>
        </w:rPr>
        <w:t xml:space="preserve"> </w:t>
      </w:r>
      <w:r>
        <w:t>Van</w:t>
      </w:r>
      <w:r>
        <w:rPr>
          <w:spacing w:val="-14"/>
        </w:rPr>
        <w:t xml:space="preserve"> </w:t>
      </w:r>
      <w:r>
        <w:t>Eck,</w:t>
      </w:r>
      <w:r>
        <w:rPr>
          <w:spacing w:val="-14"/>
        </w:rPr>
        <w:t xml:space="preserve"> </w:t>
      </w:r>
      <w:r>
        <w:t>the</w:t>
      </w:r>
      <w:r>
        <w:rPr>
          <w:spacing w:val="-15"/>
        </w:rPr>
        <w:t xml:space="preserve"> </w:t>
      </w:r>
      <w:r>
        <w:t>larger</w:t>
      </w:r>
      <w:r>
        <w:rPr>
          <w:spacing w:val="-13"/>
        </w:rPr>
        <w:t xml:space="preserve"> </w:t>
      </w:r>
      <w:r>
        <w:t>the</w:t>
      </w:r>
      <w:r>
        <w:rPr>
          <w:spacing w:val="-15"/>
        </w:rPr>
        <w:t xml:space="preserve"> </w:t>
      </w:r>
      <w:r>
        <w:t>circle,</w:t>
      </w:r>
      <w:r>
        <w:rPr>
          <w:spacing w:val="-14"/>
        </w:rPr>
        <w:t xml:space="preserve"> </w:t>
      </w:r>
      <w:r>
        <w:t>the</w:t>
      </w:r>
      <w:r>
        <w:rPr>
          <w:spacing w:val="-15"/>
        </w:rPr>
        <w:t xml:space="preserve"> </w:t>
      </w:r>
      <w:r>
        <w:t>higher</w:t>
      </w:r>
      <w:r>
        <w:rPr>
          <w:spacing w:val="-9"/>
        </w:rPr>
        <w:t xml:space="preserve"> </w:t>
      </w:r>
      <w:r>
        <w:t>its</w:t>
      </w:r>
      <w:r>
        <w:rPr>
          <w:spacing w:val="-12"/>
        </w:rPr>
        <w:t xml:space="preserve"> </w:t>
      </w:r>
      <w:r>
        <w:t>weight</w:t>
      </w:r>
      <w:r>
        <w:rPr>
          <w:spacing w:val="-10"/>
        </w:rPr>
        <w:t xml:space="preserve"> </w:t>
      </w:r>
      <w:r>
        <w:t>or</w:t>
      </w:r>
      <w:r>
        <w:rPr>
          <w:spacing w:val="-13"/>
        </w:rPr>
        <w:t xml:space="preserve"> </w:t>
      </w:r>
      <w:r>
        <w:t>frequency of occurr</w:t>
      </w:r>
      <w:r>
        <w:t>ence in bibliographic data.</w:t>
      </w:r>
      <w:proofErr w:type="gramEnd"/>
      <w:r>
        <w:t xml:space="preserve"> Furthermore, connecting lines between circles indicate co-occurrence, while the distance between circles indicates the degree of topical proximity; the closer the distance, the more frequently the two terms appear together in a </w:t>
      </w:r>
      <w:r>
        <w:t>single document.</w:t>
      </w:r>
    </w:p>
    <w:p w:rsidR="0044234A" w:rsidRDefault="0044234A">
      <w:pPr>
        <w:pStyle w:val="BodyText"/>
        <w:spacing w:before="4"/>
        <w:ind w:left="0"/>
        <w:jc w:val="left"/>
      </w:pPr>
    </w:p>
    <w:p w:rsidR="0044234A" w:rsidRDefault="00FE4AE1">
      <w:pPr>
        <w:pStyle w:val="BodyText"/>
        <w:ind w:right="98"/>
      </w:pPr>
      <w:r>
        <w:t>The</w:t>
      </w:r>
      <w:r>
        <w:rPr>
          <w:spacing w:val="-9"/>
        </w:rPr>
        <w:t xml:space="preserve"> </w:t>
      </w:r>
      <w:r>
        <w:t>figure</w:t>
      </w:r>
      <w:r>
        <w:rPr>
          <w:spacing w:val="-9"/>
        </w:rPr>
        <w:t xml:space="preserve"> </w:t>
      </w:r>
      <w:r>
        <w:t>shows</w:t>
      </w:r>
      <w:r>
        <w:rPr>
          <w:spacing w:val="-6"/>
        </w:rPr>
        <w:t xml:space="preserve"> </w:t>
      </w:r>
      <w:r>
        <w:t>that</w:t>
      </w:r>
      <w:r>
        <w:rPr>
          <w:spacing w:val="-9"/>
        </w:rPr>
        <w:t xml:space="preserve"> </w:t>
      </w:r>
      <w:r>
        <w:t>keywords</w:t>
      </w:r>
      <w:r>
        <w:rPr>
          <w:spacing w:val="-6"/>
        </w:rPr>
        <w:t xml:space="preserve"> </w:t>
      </w:r>
      <w:r>
        <w:t>such</w:t>
      </w:r>
      <w:r>
        <w:rPr>
          <w:spacing w:val="-8"/>
        </w:rPr>
        <w:t xml:space="preserve"> </w:t>
      </w:r>
      <w:r>
        <w:t>as</w:t>
      </w:r>
      <w:r>
        <w:rPr>
          <w:spacing w:val="-6"/>
        </w:rPr>
        <w:t xml:space="preserve"> </w:t>
      </w:r>
      <w:r>
        <w:t>volatile</w:t>
      </w:r>
      <w:r>
        <w:rPr>
          <w:spacing w:val="-4"/>
        </w:rPr>
        <w:t xml:space="preserve"> </w:t>
      </w:r>
      <w:r>
        <w:t>compounds,</w:t>
      </w:r>
      <w:r>
        <w:rPr>
          <w:spacing w:val="-8"/>
        </w:rPr>
        <w:t xml:space="preserve"> </w:t>
      </w:r>
      <w:r>
        <w:t>aroma,</w:t>
      </w:r>
      <w:r>
        <w:rPr>
          <w:spacing w:val="-8"/>
        </w:rPr>
        <w:t xml:space="preserve"> </w:t>
      </w:r>
      <w:r>
        <w:t>flavor,</w:t>
      </w:r>
      <w:r>
        <w:rPr>
          <w:spacing w:val="-7"/>
        </w:rPr>
        <w:t xml:space="preserve"> </w:t>
      </w:r>
      <w:r>
        <w:t>umami,</w:t>
      </w:r>
      <w:r>
        <w:rPr>
          <w:spacing w:val="-8"/>
        </w:rPr>
        <w:t xml:space="preserve"> </w:t>
      </w:r>
      <w:r>
        <w:t>and</w:t>
      </w:r>
      <w:r>
        <w:rPr>
          <w:spacing w:val="-8"/>
        </w:rPr>
        <w:t xml:space="preserve"> </w:t>
      </w:r>
      <w:r>
        <w:t>volatiles</w:t>
      </w:r>
      <w:r>
        <w:rPr>
          <w:spacing w:val="-6"/>
        </w:rPr>
        <w:t xml:space="preserve"> </w:t>
      </w:r>
      <w:r>
        <w:t>are</w:t>
      </w:r>
      <w:r>
        <w:rPr>
          <w:spacing w:val="-4"/>
        </w:rPr>
        <w:t xml:space="preserve"> </w:t>
      </w:r>
      <w:r>
        <w:t>located</w:t>
      </w:r>
      <w:r>
        <w:rPr>
          <w:spacing w:val="-8"/>
        </w:rPr>
        <w:t xml:space="preserve"> </w:t>
      </w:r>
      <w:r>
        <w:t>around</w:t>
      </w:r>
      <w:r>
        <w:rPr>
          <w:spacing w:val="-7"/>
        </w:rPr>
        <w:t xml:space="preserve"> </w:t>
      </w:r>
      <w:r>
        <w:t>the main term "oyster mushroom."</w:t>
      </w:r>
      <w:r>
        <w:t xml:space="preserve"> This indicates that research in this field has focused heavily on the characteristics of aroma, flavor, and volatile compounds in oyster mushrooms. The correlation between keywords demonstrates that the study of volatile components is directly related to </w:t>
      </w:r>
      <w:r>
        <w:t>the sensory quality and consumer acceptance of several types of mushroom</w:t>
      </w:r>
      <w:r>
        <w:rPr>
          <w:spacing w:val="-15"/>
        </w:rPr>
        <w:t xml:space="preserve"> </w:t>
      </w:r>
      <w:r>
        <w:t>products.</w:t>
      </w:r>
      <w:r>
        <w:rPr>
          <w:spacing w:val="-14"/>
        </w:rPr>
        <w:t xml:space="preserve"> </w:t>
      </w:r>
      <w:r>
        <w:t>Furthermore,</w:t>
      </w:r>
      <w:r>
        <w:rPr>
          <w:spacing w:val="-14"/>
        </w:rPr>
        <w:t xml:space="preserve"> </w:t>
      </w:r>
      <w:r>
        <w:t>the</w:t>
      </w:r>
      <w:r>
        <w:rPr>
          <w:spacing w:val="-15"/>
        </w:rPr>
        <w:t xml:space="preserve"> </w:t>
      </w:r>
      <w:r>
        <w:t>occurrence</w:t>
      </w:r>
      <w:r>
        <w:rPr>
          <w:spacing w:val="-11"/>
        </w:rPr>
        <w:t xml:space="preserve"> </w:t>
      </w:r>
      <w:r>
        <w:t>of</w:t>
      </w:r>
      <w:r>
        <w:rPr>
          <w:spacing w:val="-13"/>
        </w:rPr>
        <w:t xml:space="preserve"> </w:t>
      </w:r>
      <w:r>
        <w:t>terms</w:t>
      </w:r>
      <w:r>
        <w:rPr>
          <w:spacing w:val="-12"/>
        </w:rPr>
        <w:t xml:space="preserve"> </w:t>
      </w:r>
      <w:r>
        <w:t>such</w:t>
      </w:r>
      <w:r>
        <w:rPr>
          <w:spacing w:val="-14"/>
        </w:rPr>
        <w:t xml:space="preserve"> </w:t>
      </w:r>
      <w:r>
        <w:t>as</w:t>
      </w:r>
      <w:r>
        <w:rPr>
          <w:spacing w:val="-12"/>
        </w:rPr>
        <w:t xml:space="preserve"> </w:t>
      </w:r>
      <w:r>
        <w:t>antioxidant</w:t>
      </w:r>
      <w:r>
        <w:rPr>
          <w:spacing w:val="-10"/>
        </w:rPr>
        <w:t xml:space="preserve"> </w:t>
      </w:r>
      <w:r>
        <w:t>activity,</w:t>
      </w:r>
      <w:r>
        <w:rPr>
          <w:spacing w:val="-14"/>
        </w:rPr>
        <w:t xml:space="preserve"> </w:t>
      </w:r>
      <w:r>
        <w:t>bioactive</w:t>
      </w:r>
      <w:r>
        <w:rPr>
          <w:spacing w:val="-15"/>
        </w:rPr>
        <w:t xml:space="preserve"> </w:t>
      </w:r>
      <w:r>
        <w:t>compounds,</w:t>
      </w:r>
      <w:r>
        <w:rPr>
          <w:spacing w:val="-14"/>
        </w:rPr>
        <w:t xml:space="preserve"> </w:t>
      </w:r>
      <w:r>
        <w:t>and</w:t>
      </w:r>
      <w:r>
        <w:rPr>
          <w:spacing w:val="-14"/>
        </w:rPr>
        <w:t xml:space="preserve"> </w:t>
      </w:r>
      <w:r>
        <w:t>health benefits</w:t>
      </w:r>
      <w:r>
        <w:rPr>
          <w:spacing w:val="-2"/>
        </w:rPr>
        <w:t xml:space="preserve"> </w:t>
      </w:r>
      <w:r>
        <w:t>indicates</w:t>
      </w:r>
      <w:r>
        <w:rPr>
          <w:spacing w:val="-2"/>
        </w:rPr>
        <w:t xml:space="preserve"> </w:t>
      </w:r>
      <w:r>
        <w:t>that</w:t>
      </w:r>
      <w:r>
        <w:rPr>
          <w:spacing w:val="-5"/>
        </w:rPr>
        <w:t xml:space="preserve"> </w:t>
      </w:r>
      <w:r>
        <w:t>research</w:t>
      </w:r>
      <w:r>
        <w:rPr>
          <w:spacing w:val="-4"/>
        </w:rPr>
        <w:t xml:space="preserve"> </w:t>
      </w:r>
      <w:r>
        <w:t>is</w:t>
      </w:r>
      <w:r>
        <w:rPr>
          <w:spacing w:val="-7"/>
        </w:rPr>
        <w:t xml:space="preserve"> </w:t>
      </w:r>
      <w:r>
        <w:t>not</w:t>
      </w:r>
      <w:r>
        <w:rPr>
          <w:spacing w:val="-10"/>
        </w:rPr>
        <w:t xml:space="preserve"> </w:t>
      </w:r>
      <w:r>
        <w:t>only</w:t>
      </w:r>
      <w:r>
        <w:rPr>
          <w:spacing w:val="-4"/>
        </w:rPr>
        <w:t xml:space="preserve"> </w:t>
      </w:r>
      <w:r>
        <w:t>highlighting</w:t>
      </w:r>
      <w:r>
        <w:rPr>
          <w:spacing w:val="-9"/>
        </w:rPr>
        <w:t xml:space="preserve"> </w:t>
      </w:r>
      <w:r>
        <w:t>sensory</w:t>
      </w:r>
      <w:r>
        <w:rPr>
          <w:spacing w:val="-8"/>
        </w:rPr>
        <w:t xml:space="preserve"> </w:t>
      </w:r>
      <w:r>
        <w:t>properti</w:t>
      </w:r>
      <w:r>
        <w:t>es</w:t>
      </w:r>
      <w:r>
        <w:rPr>
          <w:spacing w:val="-7"/>
        </w:rPr>
        <w:t xml:space="preserve"> </w:t>
      </w:r>
      <w:r>
        <w:t>but</w:t>
      </w:r>
      <w:r>
        <w:rPr>
          <w:spacing w:val="-5"/>
        </w:rPr>
        <w:t xml:space="preserve"> </w:t>
      </w:r>
      <w:r>
        <w:t>also</w:t>
      </w:r>
      <w:r>
        <w:rPr>
          <w:spacing w:val="-9"/>
        </w:rPr>
        <w:t xml:space="preserve"> </w:t>
      </w:r>
      <w:r>
        <w:t>the</w:t>
      </w:r>
      <w:r>
        <w:rPr>
          <w:spacing w:val="-10"/>
        </w:rPr>
        <w:t xml:space="preserve"> </w:t>
      </w:r>
      <w:r>
        <w:t>potential</w:t>
      </w:r>
      <w:r>
        <w:rPr>
          <w:spacing w:val="-10"/>
        </w:rPr>
        <w:t xml:space="preserve"> </w:t>
      </w:r>
      <w:r>
        <w:t>of</w:t>
      </w:r>
      <w:r>
        <w:rPr>
          <w:spacing w:val="-4"/>
        </w:rPr>
        <w:t xml:space="preserve"> </w:t>
      </w:r>
      <w:r>
        <w:t>oyster</w:t>
      </w:r>
      <w:r>
        <w:rPr>
          <w:spacing w:val="-3"/>
        </w:rPr>
        <w:t xml:space="preserve"> </w:t>
      </w:r>
      <w:r>
        <w:t>mushrooms</w:t>
      </w:r>
      <w:r>
        <w:rPr>
          <w:spacing w:val="-7"/>
        </w:rPr>
        <w:t xml:space="preserve"> </w:t>
      </w:r>
      <w:r>
        <w:t>as functional food ingredients and their various health benefits.</w:t>
      </w:r>
    </w:p>
    <w:p w:rsidR="0044234A" w:rsidRDefault="0044234A">
      <w:pPr>
        <w:pStyle w:val="BodyText"/>
        <w:spacing w:before="3"/>
        <w:ind w:left="0"/>
        <w:jc w:val="left"/>
      </w:pPr>
    </w:p>
    <w:p w:rsidR="0044234A" w:rsidRDefault="00FE4AE1">
      <w:pPr>
        <w:pStyle w:val="BodyText"/>
        <w:spacing w:before="1"/>
        <w:ind w:right="92"/>
      </w:pPr>
      <w:r>
        <w:t>This</w:t>
      </w:r>
      <w:r>
        <w:rPr>
          <w:spacing w:val="-1"/>
        </w:rPr>
        <w:t xml:space="preserve"> </w:t>
      </w:r>
      <w:r>
        <w:t>image</w:t>
      </w:r>
      <w:r>
        <w:rPr>
          <w:spacing w:val="-4"/>
        </w:rPr>
        <w:t xml:space="preserve"> </w:t>
      </w:r>
      <w:r>
        <w:t>analysis</w:t>
      </w:r>
      <w:r>
        <w:rPr>
          <w:spacing w:val="-1"/>
        </w:rPr>
        <w:t xml:space="preserve"> </w:t>
      </w:r>
      <w:r>
        <w:t>uses</w:t>
      </w:r>
      <w:r>
        <w:rPr>
          <w:spacing w:val="-1"/>
        </w:rPr>
        <w:t xml:space="preserve"> </w:t>
      </w:r>
      <w:r>
        <w:t>an</w:t>
      </w:r>
      <w:r>
        <w:rPr>
          <w:spacing w:val="-2"/>
        </w:rPr>
        <w:t xml:space="preserve"> </w:t>
      </w:r>
      <w:r>
        <w:t>overlay visualization mode,</w:t>
      </w:r>
      <w:r>
        <w:rPr>
          <w:spacing w:val="-2"/>
        </w:rPr>
        <w:t xml:space="preserve"> </w:t>
      </w:r>
      <w:r>
        <w:t>indicated</w:t>
      </w:r>
      <w:r>
        <w:rPr>
          <w:spacing w:val="-2"/>
        </w:rPr>
        <w:t xml:space="preserve"> </w:t>
      </w:r>
      <w:r>
        <w:t>by a</w:t>
      </w:r>
      <w:r>
        <w:rPr>
          <w:spacing w:val="-4"/>
        </w:rPr>
        <w:t xml:space="preserve"> </w:t>
      </w:r>
      <w:r>
        <w:t>color</w:t>
      </w:r>
      <w:r>
        <w:rPr>
          <w:spacing w:val="-2"/>
        </w:rPr>
        <w:t xml:space="preserve"> </w:t>
      </w:r>
      <w:r>
        <w:t>gradient</w:t>
      </w:r>
      <w:r>
        <w:rPr>
          <w:spacing w:val="-4"/>
        </w:rPr>
        <w:t xml:space="preserve"> </w:t>
      </w:r>
      <w:r>
        <w:t>from</w:t>
      </w:r>
      <w:r>
        <w:rPr>
          <w:spacing w:val="-4"/>
        </w:rPr>
        <w:t xml:space="preserve"> </w:t>
      </w:r>
      <w:r>
        <w:t>blue to</w:t>
      </w:r>
      <w:r>
        <w:rPr>
          <w:spacing w:val="-2"/>
        </w:rPr>
        <w:t xml:space="preserve"> </w:t>
      </w:r>
      <w:r>
        <w:t>yellow on</w:t>
      </w:r>
      <w:r>
        <w:rPr>
          <w:spacing w:val="-2"/>
        </w:rPr>
        <w:t xml:space="preserve"> </w:t>
      </w:r>
      <w:r>
        <w:t>a</w:t>
      </w:r>
      <w:r>
        <w:rPr>
          <w:spacing w:val="-4"/>
        </w:rPr>
        <w:t xml:space="preserve"> </w:t>
      </w:r>
      <w:r>
        <w:t>scale</w:t>
      </w:r>
      <w:r>
        <w:rPr>
          <w:spacing w:val="-4"/>
        </w:rPr>
        <w:t xml:space="preserve"> </w:t>
      </w:r>
      <w:r>
        <w:t>of 2018–2024. Blue indicates topics that were more researched in the early period, while green to yellow indicate newer and emerging topics. Keywords such</w:t>
      </w:r>
      <w:r>
        <w:rPr>
          <w:spacing w:val="-2"/>
        </w:rPr>
        <w:t xml:space="preserve"> </w:t>
      </w:r>
      <w:r>
        <w:t>as sustainability, biochar, composting, and sustainable agriculture, which tend to be yellowish green</w:t>
      </w:r>
      <w:r>
        <w:t>, indicate recent research trends that are starting to move towards the utilization of waste from mushroom substrates and a sustainable approach to such research. Meanwhile, terms related to volatile compounds, flavor, and umami also show relatively new co</w:t>
      </w:r>
      <w:r>
        <w:t>lors, indicating a growing interest in aroma and volatile compound analysis in recent years. These findings demonstrate the development of research directions from basic aspects of mushrooms</w:t>
      </w:r>
      <w:r>
        <w:rPr>
          <w:spacing w:val="-6"/>
        </w:rPr>
        <w:t xml:space="preserve"> </w:t>
      </w:r>
      <w:r>
        <w:t>to</w:t>
      </w:r>
      <w:r>
        <w:rPr>
          <w:spacing w:val="-7"/>
        </w:rPr>
        <w:t xml:space="preserve"> </w:t>
      </w:r>
      <w:r>
        <w:t>the</w:t>
      </w:r>
      <w:r>
        <w:rPr>
          <w:spacing w:val="-8"/>
        </w:rPr>
        <w:t xml:space="preserve"> </w:t>
      </w:r>
      <w:r>
        <w:t>sustainable</w:t>
      </w:r>
      <w:r>
        <w:rPr>
          <w:spacing w:val="-8"/>
        </w:rPr>
        <w:t xml:space="preserve"> </w:t>
      </w:r>
      <w:r>
        <w:t>utilization</w:t>
      </w:r>
      <w:r>
        <w:rPr>
          <w:spacing w:val="-7"/>
        </w:rPr>
        <w:t xml:space="preserve"> </w:t>
      </w:r>
      <w:r>
        <w:t>of</w:t>
      </w:r>
      <w:r>
        <w:rPr>
          <w:spacing w:val="-6"/>
        </w:rPr>
        <w:t xml:space="preserve"> </w:t>
      </w:r>
      <w:r>
        <w:t>products</w:t>
      </w:r>
      <w:r>
        <w:rPr>
          <w:spacing w:val="-1"/>
        </w:rPr>
        <w:t xml:space="preserve"> </w:t>
      </w:r>
      <w:r>
        <w:t>and</w:t>
      </w:r>
      <w:r>
        <w:rPr>
          <w:spacing w:val="-7"/>
        </w:rPr>
        <w:t xml:space="preserve"> </w:t>
      </w:r>
      <w:r>
        <w:t>waste,</w:t>
      </w:r>
      <w:r>
        <w:rPr>
          <w:spacing w:val="-7"/>
        </w:rPr>
        <w:t xml:space="preserve"> </w:t>
      </w:r>
      <w:r>
        <w:t>making</w:t>
      </w:r>
      <w:r>
        <w:rPr>
          <w:spacing w:val="-2"/>
        </w:rPr>
        <w:t xml:space="preserve"> </w:t>
      </w:r>
      <w:r>
        <w:t>it</w:t>
      </w:r>
      <w:r>
        <w:rPr>
          <w:spacing w:val="-8"/>
        </w:rPr>
        <w:t xml:space="preserve"> </w:t>
      </w:r>
      <w:r>
        <w:t>r</w:t>
      </w:r>
      <w:r>
        <w:t>elevant</w:t>
      </w:r>
      <w:r>
        <w:rPr>
          <w:spacing w:val="-8"/>
        </w:rPr>
        <w:t xml:space="preserve"> </w:t>
      </w:r>
      <w:r>
        <w:t>as</w:t>
      </w:r>
      <w:r>
        <w:rPr>
          <w:spacing w:val="-1"/>
        </w:rPr>
        <w:t xml:space="preserve"> </w:t>
      </w:r>
      <w:r>
        <w:t>a</w:t>
      </w:r>
      <w:r>
        <w:rPr>
          <w:spacing w:val="-8"/>
        </w:rPr>
        <w:t xml:space="preserve"> </w:t>
      </w:r>
      <w:r>
        <w:t>basis</w:t>
      </w:r>
      <w:r>
        <w:rPr>
          <w:spacing w:val="-6"/>
        </w:rPr>
        <w:t xml:space="preserve"> </w:t>
      </w:r>
      <w:r>
        <w:t>for</w:t>
      </w:r>
      <w:r>
        <w:rPr>
          <w:spacing w:val="-2"/>
        </w:rPr>
        <w:t xml:space="preserve"> </w:t>
      </w:r>
      <w:r>
        <w:t>conducting</w:t>
      </w:r>
      <w:r>
        <w:rPr>
          <w:spacing w:val="-7"/>
        </w:rPr>
        <w:t xml:space="preserve"> </w:t>
      </w:r>
      <w:r>
        <w:t>research</w:t>
      </w:r>
      <w:r>
        <w:rPr>
          <w:spacing w:val="-7"/>
        </w:rPr>
        <w:t xml:space="preserve"> </w:t>
      </w:r>
      <w:r>
        <w:t>on the profile of volatile compounds in oyster mushrooms using GCMS.</w:t>
      </w:r>
    </w:p>
    <w:p w:rsidR="0044234A" w:rsidRDefault="0044234A">
      <w:pPr>
        <w:pStyle w:val="BodyText"/>
        <w:sectPr w:rsidR="0044234A">
          <w:pgSz w:w="11910" w:h="16840"/>
          <w:pgMar w:top="1080" w:right="141" w:bottom="280" w:left="0" w:header="683" w:footer="0" w:gutter="0"/>
          <w:cols w:space="720"/>
        </w:sectPr>
      </w:pPr>
    </w:p>
    <w:p w:rsidR="0044234A" w:rsidRDefault="00FE4AE1">
      <w:pPr>
        <w:pStyle w:val="Heading2"/>
        <w:spacing w:before="79"/>
      </w:pPr>
      <w:r>
        <w:rPr>
          <w:spacing w:val="-2"/>
        </w:rPr>
        <w:lastRenderedPageBreak/>
        <w:t>CONCLUSION</w:t>
      </w:r>
    </w:p>
    <w:p w:rsidR="0044234A" w:rsidRDefault="00FE4AE1">
      <w:pPr>
        <w:pStyle w:val="BodyText"/>
        <w:spacing w:before="280"/>
        <w:ind w:right="93"/>
      </w:pPr>
      <w:bookmarkStart w:id="5" w:name="Based_on_the_results_of_a_bibliometric_s"/>
      <w:bookmarkEnd w:id="5"/>
      <w:r>
        <w:t>Based on the results of a bibliometric study of scientific publications on volatile compounds in oyster mushrooms (</w:t>
      </w:r>
      <w:r>
        <w:rPr>
          <w:i/>
        </w:rPr>
        <w:t>Pleurotus ostreatus</w:t>
      </w:r>
      <w:r>
        <w:t>) based on GCMS analysis in Scopus from 2007–2026, it can be concluded that research on the volatile</w:t>
      </w:r>
      <w:r>
        <w:rPr>
          <w:spacing w:val="-1"/>
        </w:rPr>
        <w:t xml:space="preserve"> </w:t>
      </w:r>
      <w:r>
        <w:t>compound profile</w:t>
      </w:r>
      <w:r>
        <w:rPr>
          <w:spacing w:val="-1"/>
        </w:rPr>
        <w:t xml:space="preserve"> </w:t>
      </w:r>
      <w:r>
        <w:t>of oyster mushrooms shows significant</w:t>
      </w:r>
      <w:r>
        <w:rPr>
          <w:spacing w:val="-1"/>
        </w:rPr>
        <w:t xml:space="preserve"> </w:t>
      </w:r>
      <w:r>
        <w:t>development</w:t>
      </w:r>
      <w:r>
        <w:rPr>
          <w:spacing w:val="-1"/>
        </w:rPr>
        <w:t xml:space="preserve"> </w:t>
      </w:r>
      <w:r>
        <w:t>and is receiving increasing attention in the field of food science an</w:t>
      </w:r>
      <w:r>
        <w:t>d technology, especially in the characterization aspects of aroma, flavor, and potential bioactive compounds. The increase in the number of publications, especially in 2024, indicates that the analysis of volatile</w:t>
      </w:r>
      <w:r>
        <w:rPr>
          <w:spacing w:val="-5"/>
        </w:rPr>
        <w:t xml:space="preserve"> </w:t>
      </w:r>
      <w:r>
        <w:t>compounds</w:t>
      </w:r>
      <w:r>
        <w:rPr>
          <w:spacing w:val="-7"/>
        </w:rPr>
        <w:t xml:space="preserve"> </w:t>
      </w:r>
      <w:r>
        <w:t>using</w:t>
      </w:r>
      <w:r>
        <w:rPr>
          <w:spacing w:val="-4"/>
        </w:rPr>
        <w:t xml:space="preserve"> </w:t>
      </w:r>
      <w:r>
        <w:t>the</w:t>
      </w:r>
      <w:r>
        <w:rPr>
          <w:spacing w:val="-5"/>
        </w:rPr>
        <w:t xml:space="preserve"> </w:t>
      </w:r>
      <w:r>
        <w:t>GCMS</w:t>
      </w:r>
      <w:r>
        <w:rPr>
          <w:spacing w:val="-2"/>
        </w:rPr>
        <w:t xml:space="preserve"> </w:t>
      </w:r>
      <w:r>
        <w:t>method</w:t>
      </w:r>
      <w:r>
        <w:rPr>
          <w:spacing w:val="-4"/>
        </w:rPr>
        <w:t xml:space="preserve"> </w:t>
      </w:r>
      <w:r>
        <w:t>is</w:t>
      </w:r>
      <w:r>
        <w:rPr>
          <w:spacing w:val="-7"/>
        </w:rPr>
        <w:t xml:space="preserve"> </w:t>
      </w:r>
      <w:r>
        <w:t>becoming</w:t>
      </w:r>
      <w:r>
        <w:rPr>
          <w:spacing w:val="-9"/>
        </w:rPr>
        <w:t xml:space="preserve"> </w:t>
      </w:r>
      <w:r>
        <w:t>an</w:t>
      </w:r>
      <w:r>
        <w:rPr>
          <w:spacing w:val="-4"/>
        </w:rPr>
        <w:t xml:space="preserve"> </w:t>
      </w:r>
      <w:r>
        <w:t>increasingly</w:t>
      </w:r>
      <w:r>
        <w:rPr>
          <w:spacing w:val="-4"/>
        </w:rPr>
        <w:t xml:space="preserve"> </w:t>
      </w:r>
      <w:r>
        <w:t>important</w:t>
      </w:r>
      <w:r>
        <w:rPr>
          <w:spacing w:val="-10"/>
        </w:rPr>
        <w:t xml:space="preserve"> </w:t>
      </w:r>
      <w:r>
        <w:t>approach</w:t>
      </w:r>
      <w:r>
        <w:rPr>
          <w:spacing w:val="-3"/>
        </w:rPr>
        <w:t xml:space="preserve"> </w:t>
      </w:r>
      <w:r>
        <w:t>in</w:t>
      </w:r>
      <w:r>
        <w:rPr>
          <w:spacing w:val="-9"/>
        </w:rPr>
        <w:t xml:space="preserve"> </w:t>
      </w:r>
      <w:r>
        <w:t>evaluating</w:t>
      </w:r>
      <w:r>
        <w:rPr>
          <w:spacing w:val="-9"/>
        </w:rPr>
        <w:t xml:space="preserve"> </w:t>
      </w:r>
      <w:r>
        <w:t>the</w:t>
      </w:r>
      <w:r>
        <w:rPr>
          <w:spacing w:val="-5"/>
        </w:rPr>
        <w:t xml:space="preserve"> </w:t>
      </w:r>
      <w:r>
        <w:t>sensory and chemical quality of oyster mushrooms. The relationship between keywords such as volatile compounds, aroma, flavor, umami, and bioactive compounds with oyster mushrooms means that the</w:t>
      </w:r>
      <w:r>
        <w:t xml:space="preserve"> current focus of research is directed towards identifying volatile components that play a role in the formation of distinctive aromas and their potential for development as functional foods. Thus, the results of this study support the urgency of thesis re</w:t>
      </w:r>
      <w:r>
        <w:t>search that focuses on the analysis of volatile compound profiles in oyster mushrooms using GCMS. This also shows that the research has a strong scientific basis, follows the latest research standards, and has the potential to contribute to the development</w:t>
      </w:r>
      <w:r>
        <w:t xml:space="preserve"> of the quality of oyster mushroom-based food products</w:t>
      </w:r>
      <w:proofErr w:type="gramStart"/>
      <w:r>
        <w:t>..</w:t>
      </w:r>
      <w:proofErr w:type="gramEnd"/>
    </w:p>
    <w:p w:rsidR="0044234A" w:rsidRDefault="0044234A">
      <w:pPr>
        <w:pStyle w:val="BodyText"/>
        <w:spacing w:before="5"/>
        <w:ind w:left="0"/>
        <w:jc w:val="left"/>
      </w:pPr>
    </w:p>
    <w:p w:rsidR="0044234A" w:rsidRDefault="00FE4AE1">
      <w:pPr>
        <w:pStyle w:val="Heading2"/>
      </w:pPr>
      <w:bookmarkStart w:id="6" w:name="REFERENCES"/>
      <w:bookmarkEnd w:id="6"/>
      <w:r>
        <w:rPr>
          <w:spacing w:val="-2"/>
        </w:rPr>
        <w:t>REFERENCES</w:t>
      </w:r>
    </w:p>
    <w:p w:rsidR="0044234A" w:rsidRDefault="00FE4AE1">
      <w:pPr>
        <w:pStyle w:val="ListParagraph"/>
        <w:numPr>
          <w:ilvl w:val="0"/>
          <w:numId w:val="1"/>
        </w:numPr>
        <w:tabs>
          <w:tab w:val="left" w:pos="958"/>
          <w:tab w:val="left" w:pos="960"/>
        </w:tabs>
        <w:spacing w:before="282" w:line="237" w:lineRule="auto"/>
        <w:ind w:right="88"/>
        <w:jc w:val="both"/>
        <w:rPr>
          <w:rFonts w:ascii="Trebuchet MS" w:hAnsi="Trebuchet MS"/>
          <w:sz w:val="24"/>
        </w:rPr>
      </w:pPr>
      <w:r>
        <w:rPr>
          <w:sz w:val="24"/>
        </w:rPr>
        <w:t>Beltran-Garcia, M. J., Estarron-Espinosa, M., &amp; Ogura, T. (1997). Volatile compounds secreted by the oyster mushroom (Pleurotus ostreatus) and their antibacterial activities. Journal of A</w:t>
      </w:r>
      <w:r>
        <w:rPr>
          <w:sz w:val="24"/>
        </w:rPr>
        <w:t>gricultural and Food Chemistry, 45(10): 4049–4052.</w:t>
      </w:r>
      <w:r>
        <w:rPr>
          <w:spacing w:val="40"/>
          <w:sz w:val="24"/>
        </w:rPr>
        <w:t xml:space="preserve"> </w:t>
      </w:r>
      <w:hyperlink r:id="rId11">
        <w:r>
          <w:rPr>
            <w:sz w:val="24"/>
            <w:u w:val="single"/>
          </w:rPr>
          <w:t>https://doi.org/10.1021/jf960876i</w:t>
        </w:r>
        <w:r>
          <w:rPr>
            <w:rFonts w:ascii="Trebuchet MS" w:hAnsi="Trebuchet MS"/>
            <w:sz w:val="24"/>
          </w:rPr>
          <w:t>.</w:t>
        </w:r>
      </w:hyperlink>
    </w:p>
    <w:p w:rsidR="0044234A" w:rsidRDefault="00FE4AE1">
      <w:pPr>
        <w:pStyle w:val="ListParagraph"/>
        <w:numPr>
          <w:ilvl w:val="0"/>
          <w:numId w:val="1"/>
        </w:numPr>
        <w:tabs>
          <w:tab w:val="left" w:pos="958"/>
          <w:tab w:val="left" w:pos="960"/>
        </w:tabs>
        <w:spacing w:before="18" w:line="252" w:lineRule="auto"/>
        <w:ind w:right="83"/>
        <w:jc w:val="both"/>
        <w:rPr>
          <w:rFonts w:ascii="Trebuchet MS" w:hAnsi="Trebuchet MS"/>
          <w:sz w:val="24"/>
        </w:rPr>
      </w:pPr>
      <w:r>
        <w:rPr>
          <w:rFonts w:ascii="Trebuchet MS" w:hAnsi="Trebuchet MS"/>
          <w:spacing w:val="-4"/>
          <w:sz w:val="24"/>
        </w:rPr>
        <w:t>Drężek,</w:t>
      </w:r>
      <w:r>
        <w:rPr>
          <w:rFonts w:ascii="Trebuchet MS" w:hAnsi="Trebuchet MS"/>
          <w:spacing w:val="-15"/>
          <w:sz w:val="24"/>
        </w:rPr>
        <w:t xml:space="preserve"> </w:t>
      </w:r>
      <w:r>
        <w:rPr>
          <w:rFonts w:ascii="Trebuchet MS" w:hAnsi="Trebuchet MS"/>
          <w:spacing w:val="-4"/>
          <w:sz w:val="24"/>
        </w:rPr>
        <w:t>J.,</w:t>
      </w:r>
      <w:r>
        <w:rPr>
          <w:rFonts w:ascii="Trebuchet MS" w:hAnsi="Trebuchet MS"/>
          <w:spacing w:val="-13"/>
          <w:sz w:val="24"/>
        </w:rPr>
        <w:t xml:space="preserve"> </w:t>
      </w:r>
      <w:r>
        <w:rPr>
          <w:rFonts w:ascii="Trebuchet MS" w:hAnsi="Trebuchet MS"/>
          <w:spacing w:val="-4"/>
          <w:sz w:val="24"/>
        </w:rPr>
        <w:t>C</w:t>
      </w:r>
      <w:r>
        <w:rPr>
          <w:rFonts w:ascii="Trebuchet MS" w:hAnsi="Trebuchet MS"/>
          <w:spacing w:val="-7"/>
          <w:sz w:val="24"/>
        </w:rPr>
        <w:t xml:space="preserve"> </w:t>
      </w:r>
      <w:r>
        <w:rPr>
          <w:rFonts w:ascii="Trebuchet MS" w:hAnsi="Trebuchet MS"/>
          <w:spacing w:val="-4"/>
          <w:sz w:val="24"/>
        </w:rPr>
        <w:t>Możejko-Ciesielska,</w:t>
      </w:r>
      <w:r>
        <w:rPr>
          <w:rFonts w:ascii="Trebuchet MS" w:hAnsi="Trebuchet MS"/>
          <w:spacing w:val="-8"/>
          <w:sz w:val="24"/>
        </w:rPr>
        <w:t xml:space="preserve"> </w:t>
      </w:r>
      <w:r>
        <w:rPr>
          <w:rFonts w:ascii="Trebuchet MS" w:hAnsi="Trebuchet MS"/>
          <w:spacing w:val="-4"/>
          <w:sz w:val="24"/>
        </w:rPr>
        <w:t>J.</w:t>
      </w:r>
      <w:r>
        <w:rPr>
          <w:rFonts w:ascii="Trebuchet MS" w:hAnsi="Trebuchet MS"/>
          <w:spacing w:val="-8"/>
          <w:sz w:val="24"/>
        </w:rPr>
        <w:t xml:space="preserve"> </w:t>
      </w:r>
      <w:r>
        <w:rPr>
          <w:rFonts w:ascii="Trebuchet MS" w:hAnsi="Trebuchet MS"/>
          <w:spacing w:val="-4"/>
          <w:sz w:val="24"/>
        </w:rPr>
        <w:t>(2025).</w:t>
      </w:r>
      <w:r>
        <w:rPr>
          <w:rFonts w:ascii="Trebuchet MS" w:hAnsi="Trebuchet MS"/>
          <w:spacing w:val="-8"/>
          <w:sz w:val="24"/>
        </w:rPr>
        <w:t xml:space="preserve"> </w:t>
      </w:r>
      <w:r>
        <w:rPr>
          <w:rFonts w:ascii="Trebuchet MS" w:hAnsi="Trebuchet MS"/>
          <w:spacing w:val="-4"/>
          <w:sz w:val="24"/>
        </w:rPr>
        <w:t>Production</w:t>
      </w:r>
      <w:r>
        <w:rPr>
          <w:rFonts w:ascii="Trebuchet MS" w:hAnsi="Trebuchet MS"/>
          <w:spacing w:val="-10"/>
          <w:sz w:val="24"/>
        </w:rPr>
        <w:t xml:space="preserve"> </w:t>
      </w:r>
      <w:r>
        <w:rPr>
          <w:rFonts w:ascii="Trebuchet MS" w:hAnsi="Trebuchet MS"/>
          <w:spacing w:val="-4"/>
          <w:sz w:val="24"/>
        </w:rPr>
        <w:t>of</w:t>
      </w:r>
      <w:r>
        <w:rPr>
          <w:rFonts w:ascii="Trebuchet MS" w:hAnsi="Trebuchet MS"/>
          <w:spacing w:val="-7"/>
          <w:sz w:val="24"/>
        </w:rPr>
        <w:t xml:space="preserve"> </w:t>
      </w:r>
      <w:r>
        <w:rPr>
          <w:rFonts w:ascii="Trebuchet MS" w:hAnsi="Trebuchet MS"/>
          <w:spacing w:val="-4"/>
          <w:sz w:val="24"/>
        </w:rPr>
        <w:t>β-glucans</w:t>
      </w:r>
      <w:r>
        <w:rPr>
          <w:rFonts w:ascii="Trebuchet MS" w:hAnsi="Trebuchet MS"/>
          <w:spacing w:val="-10"/>
          <w:sz w:val="24"/>
        </w:rPr>
        <w:t xml:space="preserve"> </w:t>
      </w:r>
      <w:r>
        <w:rPr>
          <w:rFonts w:ascii="Trebuchet MS" w:hAnsi="Trebuchet MS"/>
          <w:spacing w:val="-4"/>
          <w:sz w:val="24"/>
        </w:rPr>
        <w:t>by</w:t>
      </w:r>
      <w:r>
        <w:rPr>
          <w:rFonts w:ascii="Trebuchet MS" w:hAnsi="Trebuchet MS"/>
          <w:spacing w:val="-15"/>
          <w:sz w:val="24"/>
        </w:rPr>
        <w:t xml:space="preserve"> </w:t>
      </w:r>
      <w:r>
        <w:rPr>
          <w:rFonts w:ascii="Trebuchet MS" w:hAnsi="Trebuchet MS"/>
          <w:i/>
          <w:spacing w:val="-4"/>
          <w:sz w:val="24"/>
        </w:rPr>
        <w:t>Pleurotus</w:t>
      </w:r>
      <w:r>
        <w:rPr>
          <w:rFonts w:ascii="Trebuchet MS" w:hAnsi="Trebuchet MS"/>
          <w:i/>
          <w:spacing w:val="-9"/>
          <w:sz w:val="24"/>
        </w:rPr>
        <w:t xml:space="preserve"> </w:t>
      </w:r>
      <w:r>
        <w:rPr>
          <w:rFonts w:ascii="Trebuchet MS" w:hAnsi="Trebuchet MS"/>
          <w:i/>
          <w:spacing w:val="-4"/>
          <w:sz w:val="24"/>
        </w:rPr>
        <w:t>ostreatus</w:t>
      </w:r>
      <w:r>
        <w:rPr>
          <w:rFonts w:ascii="Trebuchet MS" w:hAnsi="Trebuchet MS"/>
          <w:spacing w:val="-4"/>
          <w:sz w:val="24"/>
        </w:rPr>
        <w:t>:</w:t>
      </w:r>
      <w:r>
        <w:rPr>
          <w:rFonts w:ascii="Trebuchet MS" w:hAnsi="Trebuchet MS"/>
          <w:spacing w:val="-8"/>
          <w:sz w:val="24"/>
        </w:rPr>
        <w:t xml:space="preserve"> </w:t>
      </w:r>
      <w:r>
        <w:rPr>
          <w:rFonts w:ascii="Trebuchet MS" w:hAnsi="Trebuchet MS"/>
          <w:spacing w:val="-4"/>
          <w:sz w:val="24"/>
        </w:rPr>
        <w:t xml:space="preserve">Cultivation </w:t>
      </w:r>
      <w:proofErr w:type="gramStart"/>
      <w:r>
        <w:rPr>
          <w:rFonts w:ascii="Trebuchet MS" w:hAnsi="Trebuchet MS"/>
          <w:sz w:val="24"/>
        </w:rPr>
        <w:t>and</w:t>
      </w:r>
      <w:r>
        <w:rPr>
          <w:rFonts w:ascii="Trebuchet MS" w:hAnsi="Trebuchet MS"/>
          <w:spacing w:val="80"/>
          <w:w w:val="150"/>
          <w:sz w:val="24"/>
        </w:rPr>
        <w:t xml:space="preserve">  </w:t>
      </w:r>
      <w:r>
        <w:rPr>
          <w:rFonts w:ascii="Trebuchet MS" w:hAnsi="Trebuchet MS"/>
          <w:sz w:val="24"/>
        </w:rPr>
        <w:t>genetic</w:t>
      </w:r>
      <w:proofErr w:type="gramEnd"/>
      <w:r>
        <w:rPr>
          <w:rFonts w:ascii="Trebuchet MS" w:hAnsi="Trebuchet MS"/>
          <w:spacing w:val="80"/>
          <w:w w:val="150"/>
          <w:sz w:val="24"/>
        </w:rPr>
        <w:t xml:space="preserve">  </w:t>
      </w:r>
      <w:r>
        <w:rPr>
          <w:rFonts w:ascii="Trebuchet MS" w:hAnsi="Trebuchet MS"/>
          <w:sz w:val="24"/>
        </w:rPr>
        <w:t>background.</w:t>
      </w:r>
      <w:r>
        <w:rPr>
          <w:rFonts w:ascii="Trebuchet MS" w:hAnsi="Trebuchet MS"/>
          <w:spacing w:val="-19"/>
          <w:sz w:val="24"/>
        </w:rPr>
        <w:t xml:space="preserve"> </w:t>
      </w:r>
      <w:proofErr w:type="gramStart"/>
      <w:r>
        <w:rPr>
          <w:rFonts w:ascii="Trebuchet MS" w:hAnsi="Trebuchet MS"/>
          <w:sz w:val="24"/>
        </w:rPr>
        <w:t>International</w:t>
      </w:r>
      <w:r>
        <w:rPr>
          <w:rFonts w:ascii="Trebuchet MS" w:hAnsi="Trebuchet MS"/>
          <w:spacing w:val="80"/>
          <w:w w:val="150"/>
          <w:sz w:val="24"/>
        </w:rPr>
        <w:t xml:space="preserve">  </w:t>
      </w:r>
      <w:r>
        <w:rPr>
          <w:rFonts w:ascii="Trebuchet MS" w:hAnsi="Trebuchet MS"/>
          <w:sz w:val="24"/>
        </w:rPr>
        <w:t>Journal</w:t>
      </w:r>
      <w:proofErr w:type="gramEnd"/>
      <w:r>
        <w:rPr>
          <w:rFonts w:ascii="Trebuchet MS" w:hAnsi="Trebuchet MS"/>
          <w:spacing w:val="80"/>
          <w:w w:val="150"/>
          <w:sz w:val="24"/>
        </w:rPr>
        <w:t xml:space="preserve">  </w:t>
      </w:r>
      <w:r>
        <w:rPr>
          <w:rFonts w:ascii="Trebuchet MS" w:hAnsi="Trebuchet MS"/>
          <w:sz w:val="24"/>
        </w:rPr>
        <w:t>of</w:t>
      </w:r>
      <w:r>
        <w:rPr>
          <w:rFonts w:ascii="Trebuchet MS" w:hAnsi="Trebuchet MS"/>
          <w:spacing w:val="80"/>
          <w:w w:val="150"/>
          <w:sz w:val="24"/>
        </w:rPr>
        <w:t xml:space="preserve">  </w:t>
      </w:r>
      <w:r>
        <w:rPr>
          <w:rFonts w:ascii="Trebuchet MS" w:hAnsi="Trebuchet MS"/>
          <w:sz w:val="24"/>
        </w:rPr>
        <w:t>Molecular</w:t>
      </w:r>
      <w:r>
        <w:rPr>
          <w:rFonts w:ascii="Trebuchet MS" w:hAnsi="Trebuchet MS"/>
          <w:spacing w:val="80"/>
          <w:w w:val="150"/>
          <w:sz w:val="24"/>
        </w:rPr>
        <w:t xml:space="preserve">  </w:t>
      </w:r>
      <w:r>
        <w:rPr>
          <w:rFonts w:ascii="Trebuchet MS" w:hAnsi="Trebuchet MS"/>
          <w:sz w:val="24"/>
        </w:rPr>
        <w:t>Sciences</w:t>
      </w:r>
      <w:r>
        <w:rPr>
          <w:rFonts w:ascii="Trebuchet MS" w:hAnsi="Trebuchet MS"/>
          <w:i/>
          <w:sz w:val="24"/>
        </w:rPr>
        <w:t>,</w:t>
      </w:r>
      <w:r>
        <w:rPr>
          <w:rFonts w:ascii="Trebuchet MS" w:hAnsi="Trebuchet MS"/>
          <w:i/>
          <w:spacing w:val="80"/>
          <w:w w:val="150"/>
          <w:sz w:val="24"/>
        </w:rPr>
        <w:t xml:space="preserve">  </w:t>
      </w:r>
      <w:r>
        <w:rPr>
          <w:rFonts w:ascii="Trebuchet MS" w:hAnsi="Trebuchet MS"/>
          <w:sz w:val="24"/>
        </w:rPr>
        <w:t xml:space="preserve">26(19): </w:t>
      </w:r>
      <w:r>
        <w:rPr>
          <w:rFonts w:ascii="Trebuchet MS" w:hAnsi="Trebuchet MS"/>
          <w:spacing w:val="-4"/>
          <w:sz w:val="24"/>
        </w:rPr>
        <w:t>9703.</w:t>
      </w:r>
      <w:r>
        <w:rPr>
          <w:rFonts w:ascii="Trebuchet MS" w:hAnsi="Trebuchet MS"/>
          <w:spacing w:val="-16"/>
          <w:sz w:val="24"/>
        </w:rPr>
        <w:t xml:space="preserve"> </w:t>
      </w:r>
      <w:hyperlink r:id="rId12">
        <w:r>
          <w:rPr>
            <w:rFonts w:ascii="Trebuchet MS" w:hAnsi="Trebuchet MS"/>
            <w:color w:val="0000FF"/>
            <w:spacing w:val="-4"/>
            <w:sz w:val="24"/>
            <w:u w:val="single" w:color="0000FF"/>
          </w:rPr>
          <w:t>https://doi.org/10.3390/ijms26199703</w:t>
        </w:r>
      </w:hyperlink>
    </w:p>
    <w:p w:rsidR="0044234A" w:rsidRDefault="00FE4AE1">
      <w:pPr>
        <w:pStyle w:val="ListParagraph"/>
        <w:numPr>
          <w:ilvl w:val="0"/>
          <w:numId w:val="1"/>
        </w:numPr>
        <w:tabs>
          <w:tab w:val="left" w:pos="960"/>
        </w:tabs>
        <w:spacing w:before="4"/>
        <w:jc w:val="both"/>
        <w:rPr>
          <w:sz w:val="24"/>
        </w:rPr>
      </w:pPr>
      <w:r>
        <w:rPr>
          <w:sz w:val="24"/>
        </w:rPr>
        <w:t>Karmani,</w:t>
      </w:r>
      <w:r>
        <w:rPr>
          <w:spacing w:val="-13"/>
          <w:sz w:val="24"/>
        </w:rPr>
        <w:t xml:space="preserve"> </w:t>
      </w:r>
      <w:r>
        <w:rPr>
          <w:sz w:val="24"/>
        </w:rPr>
        <w:t>M.,</w:t>
      </w:r>
      <w:r>
        <w:rPr>
          <w:spacing w:val="-13"/>
          <w:sz w:val="24"/>
        </w:rPr>
        <w:t xml:space="preserve"> </w:t>
      </w:r>
      <w:r>
        <w:rPr>
          <w:sz w:val="24"/>
        </w:rPr>
        <w:t>Subramaniam,</w:t>
      </w:r>
      <w:r>
        <w:rPr>
          <w:spacing w:val="-8"/>
          <w:sz w:val="24"/>
        </w:rPr>
        <w:t xml:space="preserve"> </w:t>
      </w:r>
      <w:r>
        <w:rPr>
          <w:sz w:val="24"/>
        </w:rPr>
        <w:t>G.,</w:t>
      </w:r>
      <w:r>
        <w:rPr>
          <w:spacing w:val="-13"/>
          <w:sz w:val="24"/>
        </w:rPr>
        <w:t xml:space="preserve"> </w:t>
      </w:r>
      <w:r>
        <w:rPr>
          <w:sz w:val="24"/>
        </w:rPr>
        <w:t>Sivasamugham,</w:t>
      </w:r>
      <w:r>
        <w:rPr>
          <w:spacing w:val="-13"/>
          <w:sz w:val="24"/>
        </w:rPr>
        <w:t xml:space="preserve"> </w:t>
      </w:r>
      <w:r>
        <w:rPr>
          <w:sz w:val="24"/>
        </w:rPr>
        <w:t>L.</w:t>
      </w:r>
      <w:r>
        <w:rPr>
          <w:spacing w:val="-8"/>
          <w:sz w:val="24"/>
        </w:rPr>
        <w:t xml:space="preserve"> </w:t>
      </w:r>
      <w:r>
        <w:rPr>
          <w:sz w:val="24"/>
        </w:rPr>
        <w:t>A.,</w:t>
      </w:r>
      <w:r>
        <w:rPr>
          <w:spacing w:val="-13"/>
          <w:sz w:val="24"/>
        </w:rPr>
        <w:t xml:space="preserve"> </w:t>
      </w:r>
      <w:r>
        <w:rPr>
          <w:sz w:val="24"/>
        </w:rPr>
        <w:t>Cheng,</w:t>
      </w:r>
      <w:r>
        <w:rPr>
          <w:spacing w:val="-13"/>
          <w:sz w:val="24"/>
        </w:rPr>
        <w:t xml:space="preserve"> </w:t>
      </w:r>
      <w:r>
        <w:rPr>
          <w:sz w:val="24"/>
        </w:rPr>
        <w:t>W.</w:t>
      </w:r>
      <w:r>
        <w:rPr>
          <w:spacing w:val="-13"/>
          <w:sz w:val="24"/>
        </w:rPr>
        <w:t xml:space="preserve"> </w:t>
      </w:r>
      <w:r>
        <w:rPr>
          <w:sz w:val="24"/>
        </w:rPr>
        <w:t>H.,</w:t>
      </w:r>
      <w:r>
        <w:rPr>
          <w:spacing w:val="-13"/>
          <w:sz w:val="24"/>
        </w:rPr>
        <w:t xml:space="preserve"> </w:t>
      </w:r>
      <w:r>
        <w:rPr>
          <w:sz w:val="24"/>
        </w:rPr>
        <w:t>&amp;</w:t>
      </w:r>
      <w:r>
        <w:rPr>
          <w:spacing w:val="-14"/>
          <w:sz w:val="24"/>
        </w:rPr>
        <w:t xml:space="preserve"> </w:t>
      </w:r>
      <w:r>
        <w:rPr>
          <w:sz w:val="24"/>
        </w:rPr>
        <w:t>Wong,</w:t>
      </w:r>
      <w:r>
        <w:rPr>
          <w:spacing w:val="-8"/>
          <w:sz w:val="24"/>
        </w:rPr>
        <w:t xml:space="preserve"> </w:t>
      </w:r>
      <w:r>
        <w:rPr>
          <w:sz w:val="24"/>
        </w:rPr>
        <w:t>L.</w:t>
      </w:r>
      <w:r>
        <w:rPr>
          <w:spacing w:val="-13"/>
          <w:sz w:val="24"/>
        </w:rPr>
        <w:t xml:space="preserve"> </w:t>
      </w:r>
      <w:r>
        <w:rPr>
          <w:sz w:val="24"/>
        </w:rPr>
        <w:t>S.</w:t>
      </w:r>
      <w:r>
        <w:rPr>
          <w:spacing w:val="-13"/>
          <w:sz w:val="24"/>
        </w:rPr>
        <w:t xml:space="preserve"> </w:t>
      </w:r>
      <w:r>
        <w:rPr>
          <w:sz w:val="24"/>
        </w:rPr>
        <w:t>(2022).</w:t>
      </w:r>
      <w:r>
        <w:rPr>
          <w:spacing w:val="-12"/>
          <w:sz w:val="24"/>
        </w:rPr>
        <w:t xml:space="preserve"> </w:t>
      </w:r>
      <w:r>
        <w:rPr>
          <w:sz w:val="24"/>
        </w:rPr>
        <w:t>Effects</w:t>
      </w:r>
      <w:r>
        <w:rPr>
          <w:spacing w:val="-11"/>
          <w:sz w:val="24"/>
        </w:rPr>
        <w:t xml:space="preserve"> </w:t>
      </w:r>
      <w:r>
        <w:rPr>
          <w:sz w:val="24"/>
        </w:rPr>
        <w:t>of</w:t>
      </w:r>
      <w:r>
        <w:rPr>
          <w:spacing w:val="-12"/>
          <w:sz w:val="24"/>
        </w:rPr>
        <w:t xml:space="preserve"> </w:t>
      </w:r>
      <w:r>
        <w:rPr>
          <w:sz w:val="24"/>
        </w:rPr>
        <w:t>different substrates</w:t>
      </w:r>
      <w:r>
        <w:rPr>
          <w:spacing w:val="-2"/>
          <w:sz w:val="24"/>
        </w:rPr>
        <w:t xml:space="preserve"> </w:t>
      </w:r>
      <w:r>
        <w:rPr>
          <w:sz w:val="24"/>
        </w:rPr>
        <w:t>on</w:t>
      </w:r>
      <w:r>
        <w:rPr>
          <w:spacing w:val="-3"/>
          <w:sz w:val="24"/>
        </w:rPr>
        <w:t xml:space="preserve"> </w:t>
      </w:r>
      <w:r>
        <w:rPr>
          <w:sz w:val="24"/>
        </w:rPr>
        <w:t>the growth</w:t>
      </w:r>
      <w:r>
        <w:rPr>
          <w:spacing w:val="-3"/>
          <w:sz w:val="24"/>
        </w:rPr>
        <w:t xml:space="preserve"> </w:t>
      </w:r>
      <w:r>
        <w:rPr>
          <w:sz w:val="24"/>
        </w:rPr>
        <w:t>and</w:t>
      </w:r>
      <w:r>
        <w:rPr>
          <w:spacing w:val="-3"/>
          <w:sz w:val="24"/>
        </w:rPr>
        <w:t xml:space="preserve"> </w:t>
      </w:r>
      <w:r>
        <w:rPr>
          <w:sz w:val="24"/>
        </w:rPr>
        <w:t xml:space="preserve">nutritional composition of </w:t>
      </w:r>
      <w:r>
        <w:rPr>
          <w:i/>
          <w:sz w:val="24"/>
        </w:rPr>
        <w:t>Pleurotus</w:t>
      </w:r>
      <w:r>
        <w:rPr>
          <w:i/>
          <w:spacing w:val="-2"/>
          <w:sz w:val="24"/>
        </w:rPr>
        <w:t xml:space="preserve"> </w:t>
      </w:r>
      <w:r>
        <w:rPr>
          <w:i/>
          <w:sz w:val="24"/>
        </w:rPr>
        <w:t>ostreatus</w:t>
      </w:r>
      <w:r>
        <w:rPr>
          <w:sz w:val="24"/>
        </w:rPr>
        <w:t>: A</w:t>
      </w:r>
      <w:r>
        <w:rPr>
          <w:spacing w:val="-2"/>
          <w:sz w:val="24"/>
        </w:rPr>
        <w:t xml:space="preserve"> </w:t>
      </w:r>
      <w:r>
        <w:rPr>
          <w:sz w:val="24"/>
        </w:rPr>
        <w:t>review.</w:t>
      </w:r>
      <w:r>
        <w:rPr>
          <w:spacing w:val="-2"/>
          <w:sz w:val="24"/>
        </w:rPr>
        <w:t xml:space="preserve"> </w:t>
      </w:r>
      <w:r>
        <w:rPr>
          <w:sz w:val="24"/>
        </w:rPr>
        <w:t>Journal of</w:t>
      </w:r>
      <w:r>
        <w:rPr>
          <w:spacing w:val="-3"/>
          <w:sz w:val="24"/>
        </w:rPr>
        <w:t xml:space="preserve"> </w:t>
      </w:r>
      <w:r>
        <w:rPr>
          <w:sz w:val="24"/>
        </w:rPr>
        <w:t>Experimental Biology and Agricultural Sciences</w:t>
      </w:r>
      <w:r>
        <w:rPr>
          <w:i/>
          <w:sz w:val="24"/>
        </w:rPr>
        <w:t xml:space="preserve">, </w:t>
      </w:r>
      <w:r>
        <w:rPr>
          <w:sz w:val="24"/>
        </w:rPr>
        <w:t xml:space="preserve">10(3): 481–486. </w:t>
      </w:r>
      <w:hyperlink r:id="rId13">
        <w:r>
          <w:rPr>
            <w:color w:val="0000FF"/>
            <w:sz w:val="24"/>
            <w:u w:val="single" w:color="0000FF"/>
          </w:rPr>
          <w:t>ht</w:t>
        </w:r>
        <w:r>
          <w:rPr>
            <w:color w:val="0000FF"/>
            <w:sz w:val="24"/>
            <w:u w:val="single" w:color="0000FF"/>
          </w:rPr>
          <w:t>tps://doi.org/10.18006/2022.10(3).481.486</w:t>
        </w:r>
      </w:hyperlink>
    </w:p>
    <w:p w:rsidR="0044234A" w:rsidRDefault="00FE4AE1">
      <w:pPr>
        <w:pStyle w:val="ListParagraph"/>
        <w:numPr>
          <w:ilvl w:val="0"/>
          <w:numId w:val="1"/>
        </w:numPr>
        <w:tabs>
          <w:tab w:val="left" w:pos="960"/>
        </w:tabs>
        <w:spacing w:before="2"/>
        <w:ind w:right="87"/>
        <w:jc w:val="both"/>
        <w:rPr>
          <w:sz w:val="24"/>
        </w:rPr>
      </w:pPr>
      <w:r>
        <w:rPr>
          <w:sz w:val="24"/>
        </w:rPr>
        <w:t>Klarin, A. 2024.</w:t>
      </w:r>
      <w:r>
        <w:rPr>
          <w:spacing w:val="-1"/>
          <w:sz w:val="24"/>
        </w:rPr>
        <w:t xml:space="preserve"> </w:t>
      </w:r>
      <w:r>
        <w:rPr>
          <w:sz w:val="24"/>
        </w:rPr>
        <w:t>How to conduct a bibliometric content analysis: Guidelines and contributions of content co-</w:t>
      </w:r>
      <w:proofErr w:type="gramStart"/>
      <w:r>
        <w:rPr>
          <w:sz w:val="24"/>
        </w:rPr>
        <w:t>occurrence</w:t>
      </w:r>
      <w:r>
        <w:rPr>
          <w:spacing w:val="40"/>
          <w:sz w:val="24"/>
        </w:rPr>
        <w:t xml:space="preserve">  </w:t>
      </w:r>
      <w:r>
        <w:rPr>
          <w:sz w:val="24"/>
        </w:rPr>
        <w:t>or</w:t>
      </w:r>
      <w:proofErr w:type="gramEnd"/>
      <w:r>
        <w:rPr>
          <w:spacing w:val="40"/>
          <w:sz w:val="24"/>
        </w:rPr>
        <w:t xml:space="preserve">  </w:t>
      </w:r>
      <w:r>
        <w:rPr>
          <w:sz w:val="24"/>
        </w:rPr>
        <w:t>co-word</w:t>
      </w:r>
      <w:r>
        <w:rPr>
          <w:spacing w:val="40"/>
          <w:sz w:val="24"/>
        </w:rPr>
        <w:t xml:space="preserve">  </w:t>
      </w:r>
      <w:r>
        <w:rPr>
          <w:sz w:val="24"/>
        </w:rPr>
        <w:t>literature</w:t>
      </w:r>
      <w:r>
        <w:rPr>
          <w:spacing w:val="40"/>
          <w:sz w:val="24"/>
        </w:rPr>
        <w:t xml:space="preserve">  </w:t>
      </w:r>
      <w:r>
        <w:rPr>
          <w:sz w:val="24"/>
        </w:rPr>
        <w:t xml:space="preserve">reviews. </w:t>
      </w:r>
      <w:proofErr w:type="gramStart"/>
      <w:r>
        <w:rPr>
          <w:sz w:val="24"/>
        </w:rPr>
        <w:t>International</w:t>
      </w:r>
      <w:r>
        <w:rPr>
          <w:spacing w:val="40"/>
          <w:sz w:val="24"/>
        </w:rPr>
        <w:t xml:space="preserve">  </w:t>
      </w:r>
      <w:r>
        <w:rPr>
          <w:sz w:val="24"/>
        </w:rPr>
        <w:t>Journal</w:t>
      </w:r>
      <w:proofErr w:type="gramEnd"/>
      <w:r>
        <w:rPr>
          <w:spacing w:val="40"/>
          <w:sz w:val="24"/>
        </w:rPr>
        <w:t xml:space="preserve">  </w:t>
      </w:r>
      <w:r>
        <w:rPr>
          <w:sz w:val="24"/>
        </w:rPr>
        <w:t>of</w:t>
      </w:r>
      <w:r>
        <w:rPr>
          <w:spacing w:val="40"/>
          <w:sz w:val="24"/>
        </w:rPr>
        <w:t xml:space="preserve">  </w:t>
      </w:r>
      <w:r>
        <w:rPr>
          <w:sz w:val="24"/>
        </w:rPr>
        <w:t>Consumer</w:t>
      </w:r>
      <w:r>
        <w:rPr>
          <w:spacing w:val="40"/>
          <w:sz w:val="24"/>
        </w:rPr>
        <w:t xml:space="preserve">  </w:t>
      </w:r>
      <w:r>
        <w:rPr>
          <w:sz w:val="24"/>
        </w:rPr>
        <w:t>Studies</w:t>
      </w:r>
      <w:r>
        <w:rPr>
          <w:i/>
          <w:sz w:val="24"/>
        </w:rPr>
        <w:t>.</w:t>
      </w:r>
      <w:r>
        <w:rPr>
          <w:i/>
          <w:spacing w:val="50"/>
          <w:sz w:val="24"/>
        </w:rPr>
        <w:t xml:space="preserve">  </w:t>
      </w:r>
      <w:r>
        <w:rPr>
          <w:sz w:val="24"/>
        </w:rPr>
        <w:t>48(2):1-18</w:t>
      </w:r>
    </w:p>
    <w:p w:rsidR="0044234A" w:rsidRDefault="00FE4AE1">
      <w:pPr>
        <w:pStyle w:val="BodyText"/>
        <w:spacing w:line="274" w:lineRule="exact"/>
        <w:ind w:left="960"/>
      </w:pPr>
      <w:r>
        <w:t xml:space="preserve">. </w:t>
      </w:r>
      <w:hyperlink r:id="rId14">
        <w:r>
          <w:rPr>
            <w:color w:val="0000FF"/>
            <w:spacing w:val="-2"/>
            <w:u w:val="single" w:color="0000FF"/>
          </w:rPr>
          <w:t>https://doi.org/10.1111/ijcs.13031</w:t>
        </w:r>
        <w:r>
          <w:rPr>
            <w:spacing w:val="-2"/>
          </w:rPr>
          <w:t>.</w:t>
        </w:r>
      </w:hyperlink>
    </w:p>
    <w:p w:rsidR="0044234A" w:rsidRDefault="00FE4AE1">
      <w:pPr>
        <w:pStyle w:val="ListParagraph"/>
        <w:numPr>
          <w:ilvl w:val="0"/>
          <w:numId w:val="1"/>
        </w:numPr>
        <w:tabs>
          <w:tab w:val="left" w:pos="960"/>
        </w:tabs>
        <w:ind w:right="95"/>
        <w:jc w:val="both"/>
        <w:rPr>
          <w:sz w:val="24"/>
        </w:rPr>
      </w:pPr>
      <w:r>
        <w:rPr>
          <w:sz w:val="24"/>
        </w:rPr>
        <w:t>Koutrotsios,</w:t>
      </w:r>
      <w:r>
        <w:rPr>
          <w:spacing w:val="-4"/>
          <w:sz w:val="24"/>
        </w:rPr>
        <w:t xml:space="preserve"> </w:t>
      </w:r>
      <w:r>
        <w:rPr>
          <w:sz w:val="24"/>
        </w:rPr>
        <w:t>G.</w:t>
      </w:r>
      <w:r>
        <w:rPr>
          <w:spacing w:val="-4"/>
          <w:sz w:val="24"/>
        </w:rPr>
        <w:t xml:space="preserve"> </w:t>
      </w:r>
      <w:r>
        <w:rPr>
          <w:sz w:val="24"/>
        </w:rPr>
        <w:t>(2021).</w:t>
      </w:r>
      <w:r>
        <w:rPr>
          <w:spacing w:val="-4"/>
          <w:sz w:val="24"/>
        </w:rPr>
        <w:t xml:space="preserve"> </w:t>
      </w:r>
      <w:r>
        <w:rPr>
          <w:sz w:val="24"/>
        </w:rPr>
        <w:t>Volatile</w:t>
      </w:r>
      <w:r>
        <w:rPr>
          <w:spacing w:val="-5"/>
          <w:sz w:val="24"/>
        </w:rPr>
        <w:t xml:space="preserve"> </w:t>
      </w:r>
      <w:r>
        <w:rPr>
          <w:sz w:val="24"/>
        </w:rPr>
        <w:t>profiling</w:t>
      </w:r>
      <w:r>
        <w:rPr>
          <w:spacing w:val="-4"/>
          <w:sz w:val="24"/>
        </w:rPr>
        <w:t xml:space="preserve"> </w:t>
      </w:r>
      <w:r>
        <w:rPr>
          <w:sz w:val="24"/>
        </w:rPr>
        <w:t>of</w:t>
      </w:r>
      <w:r>
        <w:rPr>
          <w:spacing w:val="-3"/>
          <w:sz w:val="24"/>
        </w:rPr>
        <w:t xml:space="preserve"> </w:t>
      </w:r>
      <w:r>
        <w:rPr>
          <w:sz w:val="24"/>
        </w:rPr>
        <w:t>Pleurotus</w:t>
      </w:r>
      <w:r>
        <w:rPr>
          <w:spacing w:val="-3"/>
          <w:sz w:val="24"/>
        </w:rPr>
        <w:t xml:space="preserve"> </w:t>
      </w:r>
      <w:r>
        <w:rPr>
          <w:sz w:val="24"/>
        </w:rPr>
        <w:t>eryngii</w:t>
      </w:r>
      <w:r>
        <w:rPr>
          <w:spacing w:val="-5"/>
          <w:sz w:val="24"/>
        </w:rPr>
        <w:t xml:space="preserve"> </w:t>
      </w:r>
      <w:r>
        <w:rPr>
          <w:sz w:val="24"/>
        </w:rPr>
        <w:t>and</w:t>
      </w:r>
      <w:r>
        <w:rPr>
          <w:spacing w:val="-4"/>
          <w:sz w:val="24"/>
        </w:rPr>
        <w:t xml:space="preserve"> </w:t>
      </w:r>
      <w:r>
        <w:rPr>
          <w:sz w:val="24"/>
        </w:rPr>
        <w:t>Pleurotus</w:t>
      </w:r>
      <w:r>
        <w:rPr>
          <w:spacing w:val="-3"/>
          <w:sz w:val="24"/>
        </w:rPr>
        <w:t xml:space="preserve"> </w:t>
      </w:r>
      <w:r>
        <w:rPr>
          <w:sz w:val="24"/>
        </w:rPr>
        <w:t>ostreatus</w:t>
      </w:r>
      <w:r>
        <w:rPr>
          <w:spacing w:val="-1"/>
          <w:sz w:val="24"/>
        </w:rPr>
        <w:t xml:space="preserve"> </w:t>
      </w:r>
      <w:r>
        <w:rPr>
          <w:sz w:val="24"/>
        </w:rPr>
        <w:t>mushrooms cultivated</w:t>
      </w:r>
      <w:r>
        <w:rPr>
          <w:spacing w:val="-4"/>
          <w:sz w:val="24"/>
        </w:rPr>
        <w:t xml:space="preserve"> </w:t>
      </w:r>
      <w:r>
        <w:rPr>
          <w:sz w:val="24"/>
        </w:rPr>
        <w:t>on agricultural and agro-industrial by-products. Foods,</w:t>
      </w:r>
      <w:r>
        <w:rPr>
          <w:sz w:val="24"/>
        </w:rPr>
        <w:t xml:space="preserve"> 10(6), 1287. </w:t>
      </w:r>
      <w:hyperlink r:id="rId15">
        <w:r>
          <w:rPr>
            <w:sz w:val="24"/>
            <w:u w:val="single"/>
          </w:rPr>
          <w:t>https://doi.org/10.3390/foods10061287</w:t>
        </w:r>
        <w:r>
          <w:rPr>
            <w:sz w:val="24"/>
          </w:rPr>
          <w:t>.</w:t>
        </w:r>
      </w:hyperlink>
    </w:p>
    <w:p w:rsidR="0044234A" w:rsidRDefault="00FE4AE1">
      <w:pPr>
        <w:pStyle w:val="ListParagraph"/>
        <w:numPr>
          <w:ilvl w:val="0"/>
          <w:numId w:val="1"/>
        </w:numPr>
        <w:tabs>
          <w:tab w:val="left" w:pos="960"/>
        </w:tabs>
        <w:spacing w:before="2"/>
        <w:ind w:right="85"/>
        <w:jc w:val="both"/>
        <w:rPr>
          <w:sz w:val="24"/>
        </w:rPr>
      </w:pPr>
      <w:r>
        <w:rPr>
          <w:sz w:val="24"/>
        </w:rPr>
        <w:t>Rolin, C. K., Bzducha-Wróbel, A., Włodarczyk, K., dan Janiszewska-Turak, E. (2019).</w:t>
      </w:r>
      <w:r>
        <w:rPr>
          <w:spacing w:val="-2"/>
          <w:sz w:val="24"/>
        </w:rPr>
        <w:t xml:space="preserve"> </w:t>
      </w:r>
      <w:r>
        <w:rPr>
          <w:sz w:val="24"/>
        </w:rPr>
        <w:t>Immune-modulating activities</w:t>
      </w:r>
      <w:r>
        <w:rPr>
          <w:spacing w:val="-2"/>
          <w:sz w:val="24"/>
        </w:rPr>
        <w:t xml:space="preserve"> </w:t>
      </w:r>
      <w:r>
        <w:rPr>
          <w:sz w:val="24"/>
        </w:rPr>
        <w:t>of</w:t>
      </w:r>
      <w:r>
        <w:rPr>
          <w:spacing w:val="-3"/>
          <w:sz w:val="24"/>
        </w:rPr>
        <w:t xml:space="preserve"> </w:t>
      </w:r>
      <w:r>
        <w:rPr>
          <w:sz w:val="24"/>
        </w:rPr>
        <w:t>glucans</w:t>
      </w:r>
      <w:r>
        <w:rPr>
          <w:spacing w:val="-2"/>
          <w:sz w:val="24"/>
        </w:rPr>
        <w:t xml:space="preserve"> </w:t>
      </w:r>
      <w:r>
        <w:rPr>
          <w:sz w:val="24"/>
        </w:rPr>
        <w:t>extracted</w:t>
      </w:r>
      <w:r>
        <w:rPr>
          <w:spacing w:val="-3"/>
          <w:sz w:val="24"/>
        </w:rPr>
        <w:t xml:space="preserve"> </w:t>
      </w:r>
      <w:r>
        <w:rPr>
          <w:sz w:val="24"/>
        </w:rPr>
        <w:t xml:space="preserve">from </w:t>
      </w:r>
      <w:r>
        <w:rPr>
          <w:i/>
          <w:sz w:val="24"/>
        </w:rPr>
        <w:t>Pleurotus</w:t>
      </w:r>
      <w:r>
        <w:rPr>
          <w:i/>
          <w:spacing w:val="-2"/>
          <w:sz w:val="24"/>
        </w:rPr>
        <w:t xml:space="preserve"> </w:t>
      </w:r>
      <w:r>
        <w:rPr>
          <w:i/>
          <w:sz w:val="24"/>
        </w:rPr>
        <w:t xml:space="preserve">ostreatus </w:t>
      </w:r>
      <w:r>
        <w:rPr>
          <w:sz w:val="24"/>
        </w:rPr>
        <w:t>and</w:t>
      </w:r>
      <w:r>
        <w:rPr>
          <w:spacing w:val="-3"/>
          <w:sz w:val="24"/>
        </w:rPr>
        <w:t xml:space="preserve"> </w:t>
      </w:r>
      <w:r>
        <w:rPr>
          <w:i/>
          <w:sz w:val="24"/>
        </w:rPr>
        <w:t>Pleurotus</w:t>
      </w:r>
      <w:r>
        <w:rPr>
          <w:i/>
          <w:spacing w:val="-2"/>
          <w:sz w:val="24"/>
        </w:rPr>
        <w:t xml:space="preserve"> </w:t>
      </w:r>
      <w:r>
        <w:rPr>
          <w:i/>
          <w:sz w:val="24"/>
        </w:rPr>
        <w:t>eryngii</w:t>
      </w:r>
      <w:r>
        <w:rPr>
          <w:sz w:val="24"/>
        </w:rPr>
        <w:t>.</w:t>
      </w:r>
      <w:r>
        <w:rPr>
          <w:spacing w:val="-3"/>
          <w:sz w:val="24"/>
        </w:rPr>
        <w:t xml:space="preserve"> </w:t>
      </w:r>
      <w:r>
        <w:rPr>
          <w:sz w:val="24"/>
        </w:rPr>
        <w:t>Journal</w:t>
      </w:r>
      <w:r>
        <w:rPr>
          <w:spacing w:val="-5"/>
          <w:sz w:val="24"/>
        </w:rPr>
        <w:t xml:space="preserve"> </w:t>
      </w:r>
      <w:r>
        <w:rPr>
          <w:sz w:val="24"/>
        </w:rPr>
        <w:t>of Functional</w:t>
      </w:r>
      <w:r>
        <w:rPr>
          <w:spacing w:val="-5"/>
          <w:sz w:val="24"/>
        </w:rPr>
        <w:t xml:space="preserve"> </w:t>
      </w:r>
      <w:r>
        <w:rPr>
          <w:sz w:val="24"/>
        </w:rPr>
        <w:t>Foods</w:t>
      </w:r>
      <w:r>
        <w:rPr>
          <w:i/>
          <w:sz w:val="24"/>
        </w:rPr>
        <w:t>.</w:t>
      </w:r>
      <w:r>
        <w:rPr>
          <w:i/>
          <w:spacing w:val="-3"/>
          <w:sz w:val="24"/>
        </w:rPr>
        <w:t xml:space="preserve"> </w:t>
      </w:r>
      <w:r>
        <w:rPr>
          <w:sz w:val="24"/>
        </w:rPr>
        <w:t xml:space="preserve">54: 81–91. </w:t>
      </w:r>
      <w:hyperlink r:id="rId16">
        <w:r>
          <w:rPr>
            <w:color w:val="0000FF"/>
            <w:sz w:val="24"/>
            <w:u w:val="single" w:color="0000FF"/>
          </w:rPr>
          <w:t>https://doi.org/10.1016/j.jff.2018.12.034</w:t>
        </w:r>
        <w:r>
          <w:rPr>
            <w:sz w:val="24"/>
          </w:rPr>
          <w:t>.</w:t>
        </w:r>
      </w:hyperlink>
    </w:p>
    <w:p w:rsidR="0044234A" w:rsidRDefault="00FE4AE1">
      <w:pPr>
        <w:pStyle w:val="ListParagraph"/>
        <w:numPr>
          <w:ilvl w:val="0"/>
          <w:numId w:val="1"/>
        </w:numPr>
        <w:tabs>
          <w:tab w:val="left" w:pos="960"/>
        </w:tabs>
        <w:jc w:val="both"/>
        <w:rPr>
          <w:sz w:val="24"/>
        </w:rPr>
      </w:pPr>
      <w:r>
        <w:rPr>
          <w:sz w:val="24"/>
        </w:rPr>
        <w:t>Sharma, A.</w:t>
      </w:r>
      <w:proofErr w:type="gramStart"/>
      <w:r>
        <w:rPr>
          <w:sz w:val="24"/>
        </w:rPr>
        <w:t>,and</w:t>
      </w:r>
      <w:proofErr w:type="gramEnd"/>
      <w:r>
        <w:rPr>
          <w:sz w:val="24"/>
        </w:rPr>
        <w:t xml:space="preserve"> Tripathi, A. (2021).</w:t>
      </w:r>
      <w:r>
        <w:rPr>
          <w:spacing w:val="-2"/>
          <w:sz w:val="24"/>
        </w:rPr>
        <w:t xml:space="preserve"> </w:t>
      </w:r>
      <w:r>
        <w:rPr>
          <w:sz w:val="24"/>
        </w:rPr>
        <w:t xml:space="preserve">Biological activities of </w:t>
      </w:r>
      <w:r>
        <w:rPr>
          <w:i/>
          <w:sz w:val="24"/>
        </w:rPr>
        <w:t>Pleurotus</w:t>
      </w:r>
      <w:r>
        <w:rPr>
          <w:i/>
          <w:spacing w:val="-1"/>
          <w:sz w:val="24"/>
        </w:rPr>
        <w:t xml:space="preserve"> </w:t>
      </w:r>
      <w:r>
        <w:rPr>
          <w:sz w:val="24"/>
        </w:rPr>
        <w:t xml:space="preserve">spp. polysaccharides: A review. </w:t>
      </w:r>
      <w:r>
        <w:rPr>
          <w:i/>
          <w:sz w:val="24"/>
        </w:rPr>
        <w:t>Journal of Food Biochemistry</w:t>
      </w:r>
      <w:r>
        <w:rPr>
          <w:sz w:val="24"/>
        </w:rPr>
        <w:t xml:space="preserve">. 45(6): 13748. </w:t>
      </w:r>
      <w:hyperlink r:id="rId17">
        <w:r>
          <w:rPr>
            <w:color w:val="0000FF"/>
            <w:sz w:val="24"/>
            <w:u w:val="single" w:color="0000FF"/>
          </w:rPr>
          <w:t>https://doi.org/10.1111/jfbc.13748</w:t>
        </w:r>
      </w:hyperlink>
    </w:p>
    <w:p w:rsidR="0044234A" w:rsidRDefault="00FE4AE1">
      <w:pPr>
        <w:pStyle w:val="ListParagraph"/>
        <w:numPr>
          <w:ilvl w:val="0"/>
          <w:numId w:val="1"/>
        </w:numPr>
        <w:tabs>
          <w:tab w:val="left" w:pos="960"/>
        </w:tabs>
        <w:spacing w:before="1"/>
        <w:jc w:val="both"/>
        <w:rPr>
          <w:sz w:val="24"/>
        </w:rPr>
      </w:pPr>
      <w:r>
        <w:rPr>
          <w:sz w:val="24"/>
        </w:rPr>
        <w:t>Tagkouli, D., Bekiaris, G., Pantazi, S. (2021). Volatile Profiling of Pleurotus e</w:t>
      </w:r>
      <w:r>
        <w:rPr>
          <w:sz w:val="24"/>
        </w:rPr>
        <w:t xml:space="preserve">ryngii and Pleurotus ostreatus Mushrooms Cultivated on Agricultural and Agro-Industrial By-Products. Foods, 10(6): 1287. </w:t>
      </w:r>
      <w:hyperlink r:id="rId18">
        <w:r>
          <w:rPr>
            <w:sz w:val="24"/>
          </w:rPr>
          <w:t xml:space="preserve">https://doi.org/ </w:t>
        </w:r>
        <w:r>
          <w:rPr>
            <w:spacing w:val="-2"/>
            <w:sz w:val="24"/>
          </w:rPr>
          <w:t>10.3390/foods10061287</w:t>
        </w:r>
      </w:hyperlink>
      <w:r>
        <w:rPr>
          <w:spacing w:val="-2"/>
          <w:sz w:val="24"/>
        </w:rPr>
        <w:t>.</w:t>
      </w:r>
    </w:p>
    <w:p w:rsidR="0044234A" w:rsidRDefault="00FE4AE1">
      <w:pPr>
        <w:pStyle w:val="ListParagraph"/>
        <w:numPr>
          <w:ilvl w:val="0"/>
          <w:numId w:val="1"/>
        </w:numPr>
        <w:tabs>
          <w:tab w:val="left" w:pos="960"/>
        </w:tabs>
        <w:spacing w:line="273" w:lineRule="exact"/>
        <w:ind w:right="0"/>
        <w:jc w:val="both"/>
        <w:rPr>
          <w:sz w:val="24"/>
        </w:rPr>
      </w:pPr>
      <w:r>
        <w:rPr>
          <w:sz w:val="24"/>
        </w:rPr>
        <w:t>Van</w:t>
      </w:r>
      <w:r>
        <w:rPr>
          <w:spacing w:val="-3"/>
          <w:sz w:val="24"/>
        </w:rPr>
        <w:t xml:space="preserve"> </w:t>
      </w:r>
      <w:r>
        <w:rPr>
          <w:sz w:val="24"/>
        </w:rPr>
        <w:t>Eck,</w:t>
      </w:r>
      <w:r>
        <w:rPr>
          <w:spacing w:val="-2"/>
          <w:sz w:val="24"/>
        </w:rPr>
        <w:t xml:space="preserve"> </w:t>
      </w:r>
      <w:r>
        <w:rPr>
          <w:sz w:val="24"/>
        </w:rPr>
        <w:t>N.J.,</w:t>
      </w:r>
      <w:r>
        <w:rPr>
          <w:spacing w:val="-2"/>
          <w:sz w:val="24"/>
        </w:rPr>
        <w:t xml:space="preserve"> </w:t>
      </w:r>
      <w:r>
        <w:rPr>
          <w:sz w:val="24"/>
        </w:rPr>
        <w:t>Waltman,</w:t>
      </w:r>
      <w:r>
        <w:rPr>
          <w:spacing w:val="-3"/>
          <w:sz w:val="24"/>
        </w:rPr>
        <w:t xml:space="preserve"> </w:t>
      </w:r>
      <w:r>
        <w:rPr>
          <w:sz w:val="24"/>
        </w:rPr>
        <w:t>L.,</w:t>
      </w:r>
      <w:r>
        <w:rPr>
          <w:spacing w:val="-2"/>
          <w:sz w:val="24"/>
        </w:rPr>
        <w:t xml:space="preserve"> </w:t>
      </w:r>
      <w:r>
        <w:rPr>
          <w:sz w:val="24"/>
        </w:rPr>
        <w:t>2020.</w:t>
      </w:r>
      <w:r>
        <w:rPr>
          <w:spacing w:val="-2"/>
          <w:sz w:val="24"/>
        </w:rPr>
        <w:t xml:space="preserve"> </w:t>
      </w:r>
      <w:r>
        <w:rPr>
          <w:sz w:val="24"/>
        </w:rPr>
        <w:t>VOSv</w:t>
      </w:r>
      <w:r>
        <w:rPr>
          <w:sz w:val="24"/>
        </w:rPr>
        <w:t>iewer.</w:t>
      </w:r>
      <w:r>
        <w:rPr>
          <w:spacing w:val="-3"/>
          <w:sz w:val="24"/>
        </w:rPr>
        <w:t xml:space="preserve"> </w:t>
      </w:r>
      <w:r>
        <w:rPr>
          <w:sz w:val="24"/>
        </w:rPr>
        <w:t>Leiden</w:t>
      </w:r>
      <w:r>
        <w:rPr>
          <w:spacing w:val="-2"/>
          <w:sz w:val="24"/>
        </w:rPr>
        <w:t xml:space="preserve"> </w:t>
      </w:r>
      <w:r>
        <w:rPr>
          <w:sz w:val="24"/>
        </w:rPr>
        <w:t>University,</w:t>
      </w:r>
      <w:r>
        <w:rPr>
          <w:spacing w:val="-2"/>
          <w:sz w:val="24"/>
        </w:rPr>
        <w:t xml:space="preserve"> Leiden.</w:t>
      </w:r>
    </w:p>
    <w:p w:rsidR="0044234A" w:rsidRDefault="00FE4AE1">
      <w:pPr>
        <w:pStyle w:val="ListParagraph"/>
        <w:numPr>
          <w:ilvl w:val="0"/>
          <w:numId w:val="1"/>
        </w:numPr>
        <w:tabs>
          <w:tab w:val="left" w:pos="960"/>
        </w:tabs>
        <w:spacing w:line="242" w:lineRule="auto"/>
        <w:ind w:right="96"/>
        <w:jc w:val="both"/>
        <w:rPr>
          <w:sz w:val="24"/>
        </w:rPr>
      </w:pPr>
      <w:r>
        <w:rPr>
          <w:sz w:val="24"/>
        </w:rPr>
        <w:t>Xie L, Guo S, Rao H, Lan B, Zheng B, Zhang N. (2024). Characterization of Volatile Flavor Compounds and Aroma</w:t>
      </w:r>
      <w:r>
        <w:rPr>
          <w:spacing w:val="-6"/>
          <w:sz w:val="24"/>
        </w:rPr>
        <w:t xml:space="preserve"> </w:t>
      </w:r>
      <w:r>
        <w:rPr>
          <w:sz w:val="24"/>
        </w:rPr>
        <w:t>Active</w:t>
      </w:r>
      <w:r>
        <w:rPr>
          <w:spacing w:val="-6"/>
          <w:sz w:val="24"/>
        </w:rPr>
        <w:t xml:space="preserve"> </w:t>
      </w:r>
      <w:r>
        <w:rPr>
          <w:sz w:val="24"/>
        </w:rPr>
        <w:t>Components</w:t>
      </w:r>
      <w:r>
        <w:rPr>
          <w:spacing w:val="-3"/>
          <w:sz w:val="24"/>
        </w:rPr>
        <w:t xml:space="preserve"> </w:t>
      </w:r>
      <w:r>
        <w:rPr>
          <w:sz w:val="24"/>
        </w:rPr>
        <w:t>in Button</w:t>
      </w:r>
      <w:r>
        <w:rPr>
          <w:spacing w:val="-4"/>
          <w:sz w:val="24"/>
        </w:rPr>
        <w:t xml:space="preserve"> </w:t>
      </w:r>
      <w:r>
        <w:rPr>
          <w:sz w:val="24"/>
        </w:rPr>
        <w:t>Mushroom</w:t>
      </w:r>
      <w:r>
        <w:rPr>
          <w:spacing w:val="-6"/>
          <w:sz w:val="24"/>
        </w:rPr>
        <w:t xml:space="preserve"> </w:t>
      </w:r>
      <w:r>
        <w:rPr>
          <w:sz w:val="24"/>
        </w:rPr>
        <w:t>(Agaricus</w:t>
      </w:r>
      <w:r>
        <w:rPr>
          <w:spacing w:val="-3"/>
          <w:sz w:val="24"/>
        </w:rPr>
        <w:t xml:space="preserve"> </w:t>
      </w:r>
      <w:r>
        <w:rPr>
          <w:sz w:val="24"/>
        </w:rPr>
        <w:t>bisporus)</w:t>
      </w:r>
      <w:r>
        <w:rPr>
          <w:spacing w:val="-4"/>
          <w:sz w:val="24"/>
        </w:rPr>
        <w:t xml:space="preserve"> </w:t>
      </w:r>
      <w:r>
        <w:rPr>
          <w:sz w:val="24"/>
        </w:rPr>
        <w:t>across</w:t>
      </w:r>
      <w:r>
        <w:rPr>
          <w:spacing w:val="-3"/>
          <w:sz w:val="24"/>
        </w:rPr>
        <w:t xml:space="preserve"> </w:t>
      </w:r>
      <w:r>
        <w:rPr>
          <w:sz w:val="24"/>
        </w:rPr>
        <w:t>Various</w:t>
      </w:r>
      <w:r>
        <w:rPr>
          <w:spacing w:val="-3"/>
          <w:sz w:val="24"/>
        </w:rPr>
        <w:t xml:space="preserve"> </w:t>
      </w:r>
      <w:r>
        <w:rPr>
          <w:sz w:val="24"/>
        </w:rPr>
        <w:t>Cooking</w:t>
      </w:r>
      <w:r>
        <w:rPr>
          <w:spacing w:val="-4"/>
          <w:sz w:val="24"/>
        </w:rPr>
        <w:t xml:space="preserve"> </w:t>
      </w:r>
      <w:r>
        <w:rPr>
          <w:sz w:val="24"/>
        </w:rPr>
        <w:t>Methods. Foods. 23</w:t>
      </w:r>
      <w:proofErr w:type="gramStart"/>
      <w:r>
        <w:rPr>
          <w:sz w:val="24"/>
        </w:rPr>
        <w:t>;13</w:t>
      </w:r>
      <w:proofErr w:type="gramEnd"/>
      <w:r>
        <w:rPr>
          <w:sz w:val="24"/>
        </w:rPr>
        <w:t xml:space="preserve">(5):685. </w:t>
      </w:r>
      <w:hyperlink r:id="rId19">
        <w:r>
          <w:rPr>
            <w:color w:val="0000FF"/>
            <w:sz w:val="24"/>
            <w:u w:val="single" w:color="0000FF"/>
          </w:rPr>
          <w:t>https://doi.org/10.3390/foods13050685</w:t>
        </w:r>
        <w:r>
          <w:rPr>
            <w:sz w:val="24"/>
          </w:rPr>
          <w:t>.</w:t>
        </w:r>
      </w:hyperlink>
    </w:p>
    <w:p w:rsidR="0044234A" w:rsidRDefault="00FE4AE1">
      <w:pPr>
        <w:pStyle w:val="ListParagraph"/>
        <w:numPr>
          <w:ilvl w:val="0"/>
          <w:numId w:val="1"/>
        </w:numPr>
        <w:tabs>
          <w:tab w:val="left" w:pos="960"/>
        </w:tabs>
        <w:ind w:right="92"/>
        <w:jc w:val="both"/>
        <w:rPr>
          <w:sz w:val="24"/>
        </w:rPr>
      </w:pPr>
      <w:r>
        <w:rPr>
          <w:sz w:val="24"/>
        </w:rPr>
        <w:t xml:space="preserve">Yeung, A. W. K. (2018). Visualization of co-occurrence relationships in bibliometric analysis using VOSviewer. </w:t>
      </w:r>
      <w:r>
        <w:rPr>
          <w:i/>
          <w:sz w:val="24"/>
        </w:rPr>
        <w:t>Scientometrics</w:t>
      </w:r>
      <w:r>
        <w:rPr>
          <w:sz w:val="24"/>
        </w:rPr>
        <w:t>.</w:t>
      </w:r>
    </w:p>
    <w:p w:rsidR="0044234A" w:rsidRDefault="00FE4AE1">
      <w:pPr>
        <w:pStyle w:val="ListParagraph"/>
        <w:numPr>
          <w:ilvl w:val="0"/>
          <w:numId w:val="1"/>
        </w:numPr>
        <w:tabs>
          <w:tab w:val="left" w:pos="960"/>
        </w:tabs>
        <w:spacing w:line="242" w:lineRule="auto"/>
        <w:ind w:right="87"/>
        <w:jc w:val="both"/>
        <w:rPr>
          <w:sz w:val="24"/>
        </w:rPr>
      </w:pPr>
      <w:r>
        <w:rPr>
          <w:sz w:val="24"/>
        </w:rPr>
        <w:t>Zhang, Z.M., Wu</w:t>
      </w:r>
      <w:proofErr w:type="gramStart"/>
      <w:r>
        <w:rPr>
          <w:sz w:val="24"/>
        </w:rPr>
        <w:t>,W.W</w:t>
      </w:r>
      <w:proofErr w:type="gramEnd"/>
      <w:r>
        <w:rPr>
          <w:sz w:val="24"/>
        </w:rPr>
        <w:t>., and Li, G.K.(</w:t>
      </w:r>
      <w:r>
        <w:rPr>
          <w:sz w:val="24"/>
        </w:rPr>
        <w:t>2008). A GCMS study of the volatile organic composition of straw and oyster mushrooms during maturity and its relation to antioxidant</w:t>
      </w:r>
      <w:r>
        <w:rPr>
          <w:spacing w:val="-1"/>
          <w:sz w:val="24"/>
        </w:rPr>
        <w:t xml:space="preserve"> </w:t>
      </w:r>
      <w:r>
        <w:rPr>
          <w:sz w:val="24"/>
        </w:rPr>
        <w:t>activity. Journal</w:t>
      </w:r>
      <w:r>
        <w:rPr>
          <w:spacing w:val="-1"/>
          <w:sz w:val="24"/>
        </w:rPr>
        <w:t xml:space="preserve"> </w:t>
      </w:r>
      <w:r>
        <w:rPr>
          <w:sz w:val="24"/>
        </w:rPr>
        <w:t>of Chromatographic</w:t>
      </w:r>
      <w:r>
        <w:rPr>
          <w:spacing w:val="-1"/>
          <w:sz w:val="24"/>
        </w:rPr>
        <w:t xml:space="preserve"> </w:t>
      </w:r>
      <w:r>
        <w:rPr>
          <w:sz w:val="24"/>
        </w:rPr>
        <w:t>Science, 46(8):690-696</w:t>
      </w:r>
      <w:r>
        <w:rPr>
          <w:i/>
          <w:sz w:val="24"/>
        </w:rPr>
        <w:t xml:space="preserve">. </w:t>
      </w:r>
      <w:hyperlink r:id="rId20">
        <w:r>
          <w:rPr>
            <w:color w:val="0000FF"/>
            <w:sz w:val="24"/>
            <w:u w:val="single" w:color="0000FF"/>
          </w:rPr>
          <w:t>https://doi.org/10.1093/chromsci/46.8.690</w:t>
        </w:r>
        <w:r>
          <w:rPr>
            <w:i/>
            <w:sz w:val="24"/>
          </w:rPr>
          <w:t>.</w:t>
        </w:r>
      </w:hyperlink>
    </w:p>
    <w:sectPr w:rsidR="0044234A">
      <w:pgSz w:w="11910" w:h="16840"/>
      <w:pgMar w:top="1080" w:right="141" w:bottom="280" w:left="0" w:header="68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E1" w:rsidRDefault="00FE4AE1">
      <w:r>
        <w:separator/>
      </w:r>
    </w:p>
  </w:endnote>
  <w:endnote w:type="continuationSeparator" w:id="0">
    <w:p w:rsidR="00FE4AE1" w:rsidRDefault="00FE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E1" w:rsidRDefault="00FE4AE1">
      <w:r>
        <w:separator/>
      </w:r>
    </w:p>
  </w:footnote>
  <w:footnote w:type="continuationSeparator" w:id="0">
    <w:p w:rsidR="00FE4AE1" w:rsidRDefault="00FE4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4A" w:rsidRDefault="0044234A">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2183E"/>
    <w:multiLevelType w:val="hybridMultilevel"/>
    <w:tmpl w:val="5678CFBE"/>
    <w:lvl w:ilvl="0" w:tplc="26E8F2E4">
      <w:start w:val="1"/>
      <w:numFmt w:val="decimal"/>
      <w:lvlText w:val="%1."/>
      <w:lvlJc w:val="left"/>
      <w:pPr>
        <w:ind w:left="960" w:hanging="360"/>
        <w:jc w:val="left"/>
      </w:pPr>
      <w:rPr>
        <w:rFonts w:hint="default"/>
        <w:spacing w:val="0"/>
        <w:w w:val="91"/>
        <w:lang w:val="en-US" w:eastAsia="en-US" w:bidi="ar-SA"/>
      </w:rPr>
    </w:lvl>
    <w:lvl w:ilvl="1" w:tplc="972AC666">
      <w:numFmt w:val="bullet"/>
      <w:lvlText w:val="•"/>
      <w:lvlJc w:val="left"/>
      <w:pPr>
        <w:ind w:left="2040" w:hanging="360"/>
      </w:pPr>
      <w:rPr>
        <w:rFonts w:hint="default"/>
        <w:lang w:val="en-US" w:eastAsia="en-US" w:bidi="ar-SA"/>
      </w:rPr>
    </w:lvl>
    <w:lvl w:ilvl="2" w:tplc="F0C0761E">
      <w:numFmt w:val="bullet"/>
      <w:lvlText w:val="•"/>
      <w:lvlJc w:val="left"/>
      <w:pPr>
        <w:ind w:left="3120" w:hanging="360"/>
      </w:pPr>
      <w:rPr>
        <w:rFonts w:hint="default"/>
        <w:lang w:val="en-US" w:eastAsia="en-US" w:bidi="ar-SA"/>
      </w:rPr>
    </w:lvl>
    <w:lvl w:ilvl="3" w:tplc="EB605CC0">
      <w:numFmt w:val="bullet"/>
      <w:lvlText w:val="•"/>
      <w:lvlJc w:val="left"/>
      <w:pPr>
        <w:ind w:left="4201" w:hanging="360"/>
      </w:pPr>
      <w:rPr>
        <w:rFonts w:hint="default"/>
        <w:lang w:val="en-US" w:eastAsia="en-US" w:bidi="ar-SA"/>
      </w:rPr>
    </w:lvl>
    <w:lvl w:ilvl="4" w:tplc="85860B94">
      <w:numFmt w:val="bullet"/>
      <w:lvlText w:val="•"/>
      <w:lvlJc w:val="left"/>
      <w:pPr>
        <w:ind w:left="5281" w:hanging="360"/>
      </w:pPr>
      <w:rPr>
        <w:rFonts w:hint="default"/>
        <w:lang w:val="en-US" w:eastAsia="en-US" w:bidi="ar-SA"/>
      </w:rPr>
    </w:lvl>
    <w:lvl w:ilvl="5" w:tplc="9DC29828">
      <w:numFmt w:val="bullet"/>
      <w:lvlText w:val="•"/>
      <w:lvlJc w:val="left"/>
      <w:pPr>
        <w:ind w:left="6362" w:hanging="360"/>
      </w:pPr>
      <w:rPr>
        <w:rFonts w:hint="default"/>
        <w:lang w:val="en-US" w:eastAsia="en-US" w:bidi="ar-SA"/>
      </w:rPr>
    </w:lvl>
    <w:lvl w:ilvl="6" w:tplc="CA688CC0">
      <w:numFmt w:val="bullet"/>
      <w:lvlText w:val="•"/>
      <w:lvlJc w:val="left"/>
      <w:pPr>
        <w:ind w:left="7442" w:hanging="360"/>
      </w:pPr>
      <w:rPr>
        <w:rFonts w:hint="default"/>
        <w:lang w:val="en-US" w:eastAsia="en-US" w:bidi="ar-SA"/>
      </w:rPr>
    </w:lvl>
    <w:lvl w:ilvl="7" w:tplc="19983882">
      <w:numFmt w:val="bullet"/>
      <w:lvlText w:val="•"/>
      <w:lvlJc w:val="left"/>
      <w:pPr>
        <w:ind w:left="8522" w:hanging="360"/>
      </w:pPr>
      <w:rPr>
        <w:rFonts w:hint="default"/>
        <w:lang w:val="en-US" w:eastAsia="en-US" w:bidi="ar-SA"/>
      </w:rPr>
    </w:lvl>
    <w:lvl w:ilvl="8" w:tplc="431CE762">
      <w:numFmt w:val="bullet"/>
      <w:lvlText w:val="•"/>
      <w:lvlJc w:val="left"/>
      <w:pPr>
        <w:ind w:left="960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4234A"/>
    <w:rsid w:val="0044234A"/>
    <w:rsid w:val="00DF00B6"/>
    <w:rsid w:val="00FE4A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4"/>
      <w:ind w:left="152" w:right="3"/>
      <w:jc w:val="center"/>
      <w:outlineLvl w:val="0"/>
    </w:pPr>
    <w:rPr>
      <w:b/>
      <w:bCs/>
      <w:sz w:val="36"/>
      <w:szCs w:val="36"/>
    </w:rPr>
  </w:style>
  <w:style w:type="paragraph" w:styleId="Heading2">
    <w:name w:val="heading 2"/>
    <w:basedOn w:val="Normal"/>
    <w:uiPriority w:val="1"/>
    <w:qFormat/>
    <w:pPr>
      <w:ind w:left="240"/>
      <w:outlineLvl w:val="1"/>
    </w:pPr>
    <w:rPr>
      <w:b/>
      <w:bCs/>
      <w:sz w:val="28"/>
      <w:szCs w:val="28"/>
    </w:rPr>
  </w:style>
  <w:style w:type="paragraph" w:styleId="Heading3">
    <w:name w:val="heading 3"/>
    <w:basedOn w:val="Normal"/>
    <w:uiPriority w:val="1"/>
    <w:qFormat/>
    <w:pPr>
      <w:ind w:left="2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jc w:val="both"/>
    </w:pPr>
    <w:rPr>
      <w:sz w:val="24"/>
      <w:szCs w:val="24"/>
    </w:rPr>
  </w:style>
  <w:style w:type="paragraph" w:styleId="ListParagraph">
    <w:name w:val="List Paragraph"/>
    <w:basedOn w:val="Normal"/>
    <w:uiPriority w:val="1"/>
    <w:qFormat/>
    <w:pPr>
      <w:ind w:left="960" w:right="86" w:hanging="360"/>
      <w:jc w:val="both"/>
    </w:pPr>
  </w:style>
  <w:style w:type="paragraph" w:customStyle="1" w:styleId="TableParagraph">
    <w:name w:val="Table Paragraph"/>
    <w:basedOn w:val="Normal"/>
    <w:uiPriority w:val="1"/>
    <w:qFormat/>
    <w:pPr>
      <w:spacing w:line="254" w:lineRule="exact"/>
      <w:ind w:right="4"/>
      <w:jc w:val="center"/>
    </w:pPr>
  </w:style>
  <w:style w:type="paragraph" w:styleId="Header">
    <w:name w:val="header"/>
    <w:basedOn w:val="Normal"/>
    <w:link w:val="HeaderChar"/>
    <w:uiPriority w:val="99"/>
    <w:unhideWhenUsed/>
    <w:rsid w:val="00DF00B6"/>
    <w:pPr>
      <w:tabs>
        <w:tab w:val="center" w:pos="4513"/>
        <w:tab w:val="right" w:pos="9026"/>
      </w:tabs>
    </w:pPr>
  </w:style>
  <w:style w:type="character" w:customStyle="1" w:styleId="HeaderChar">
    <w:name w:val="Header Char"/>
    <w:basedOn w:val="DefaultParagraphFont"/>
    <w:link w:val="Header"/>
    <w:uiPriority w:val="99"/>
    <w:rsid w:val="00DF00B6"/>
    <w:rPr>
      <w:rFonts w:ascii="Times New Roman" w:eastAsia="Times New Roman" w:hAnsi="Times New Roman" w:cs="Times New Roman"/>
    </w:rPr>
  </w:style>
  <w:style w:type="paragraph" w:styleId="Footer">
    <w:name w:val="footer"/>
    <w:basedOn w:val="Normal"/>
    <w:link w:val="FooterChar"/>
    <w:uiPriority w:val="99"/>
    <w:unhideWhenUsed/>
    <w:rsid w:val="00DF00B6"/>
    <w:pPr>
      <w:tabs>
        <w:tab w:val="center" w:pos="4513"/>
        <w:tab w:val="right" w:pos="9026"/>
      </w:tabs>
    </w:pPr>
  </w:style>
  <w:style w:type="character" w:customStyle="1" w:styleId="FooterChar">
    <w:name w:val="Footer Char"/>
    <w:basedOn w:val="DefaultParagraphFont"/>
    <w:link w:val="Footer"/>
    <w:uiPriority w:val="99"/>
    <w:rsid w:val="00DF00B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4"/>
      <w:ind w:left="152" w:right="3"/>
      <w:jc w:val="center"/>
      <w:outlineLvl w:val="0"/>
    </w:pPr>
    <w:rPr>
      <w:b/>
      <w:bCs/>
      <w:sz w:val="36"/>
      <w:szCs w:val="36"/>
    </w:rPr>
  </w:style>
  <w:style w:type="paragraph" w:styleId="Heading2">
    <w:name w:val="heading 2"/>
    <w:basedOn w:val="Normal"/>
    <w:uiPriority w:val="1"/>
    <w:qFormat/>
    <w:pPr>
      <w:ind w:left="240"/>
      <w:outlineLvl w:val="1"/>
    </w:pPr>
    <w:rPr>
      <w:b/>
      <w:bCs/>
      <w:sz w:val="28"/>
      <w:szCs w:val="28"/>
    </w:rPr>
  </w:style>
  <w:style w:type="paragraph" w:styleId="Heading3">
    <w:name w:val="heading 3"/>
    <w:basedOn w:val="Normal"/>
    <w:uiPriority w:val="1"/>
    <w:qFormat/>
    <w:pPr>
      <w:ind w:left="2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jc w:val="both"/>
    </w:pPr>
    <w:rPr>
      <w:sz w:val="24"/>
      <w:szCs w:val="24"/>
    </w:rPr>
  </w:style>
  <w:style w:type="paragraph" w:styleId="ListParagraph">
    <w:name w:val="List Paragraph"/>
    <w:basedOn w:val="Normal"/>
    <w:uiPriority w:val="1"/>
    <w:qFormat/>
    <w:pPr>
      <w:ind w:left="960" w:right="86" w:hanging="360"/>
      <w:jc w:val="both"/>
    </w:pPr>
  </w:style>
  <w:style w:type="paragraph" w:customStyle="1" w:styleId="TableParagraph">
    <w:name w:val="Table Paragraph"/>
    <w:basedOn w:val="Normal"/>
    <w:uiPriority w:val="1"/>
    <w:qFormat/>
    <w:pPr>
      <w:spacing w:line="254" w:lineRule="exact"/>
      <w:ind w:right="4"/>
      <w:jc w:val="center"/>
    </w:pPr>
  </w:style>
  <w:style w:type="paragraph" w:styleId="Header">
    <w:name w:val="header"/>
    <w:basedOn w:val="Normal"/>
    <w:link w:val="HeaderChar"/>
    <w:uiPriority w:val="99"/>
    <w:unhideWhenUsed/>
    <w:rsid w:val="00DF00B6"/>
    <w:pPr>
      <w:tabs>
        <w:tab w:val="center" w:pos="4513"/>
        <w:tab w:val="right" w:pos="9026"/>
      </w:tabs>
    </w:pPr>
  </w:style>
  <w:style w:type="character" w:customStyle="1" w:styleId="HeaderChar">
    <w:name w:val="Header Char"/>
    <w:basedOn w:val="DefaultParagraphFont"/>
    <w:link w:val="Header"/>
    <w:uiPriority w:val="99"/>
    <w:rsid w:val="00DF00B6"/>
    <w:rPr>
      <w:rFonts w:ascii="Times New Roman" w:eastAsia="Times New Roman" w:hAnsi="Times New Roman" w:cs="Times New Roman"/>
    </w:rPr>
  </w:style>
  <w:style w:type="paragraph" w:styleId="Footer">
    <w:name w:val="footer"/>
    <w:basedOn w:val="Normal"/>
    <w:link w:val="FooterChar"/>
    <w:uiPriority w:val="99"/>
    <w:unhideWhenUsed/>
    <w:rsid w:val="00DF00B6"/>
    <w:pPr>
      <w:tabs>
        <w:tab w:val="center" w:pos="4513"/>
        <w:tab w:val="right" w:pos="9026"/>
      </w:tabs>
    </w:pPr>
  </w:style>
  <w:style w:type="character" w:customStyle="1" w:styleId="FooterChar">
    <w:name w:val="Footer Char"/>
    <w:basedOn w:val="DefaultParagraphFont"/>
    <w:link w:val="Footer"/>
    <w:uiPriority w:val="99"/>
    <w:rsid w:val="00DF00B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8006/2022.10(3).481.486" TargetMode="External"/><Relationship Id="rId18" Type="http://schemas.openxmlformats.org/officeDocument/2006/relationships/hyperlink" Target="https://doi.org/10.3390/foods10061287"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ijms26199703" TargetMode="External"/><Relationship Id="rId17" Type="http://schemas.openxmlformats.org/officeDocument/2006/relationships/hyperlink" Target="https://doi.org/10.1111/jfbc.13748" TargetMode="External"/><Relationship Id="rId2" Type="http://schemas.openxmlformats.org/officeDocument/2006/relationships/styles" Target="styles.xml"/><Relationship Id="rId16" Type="http://schemas.openxmlformats.org/officeDocument/2006/relationships/hyperlink" Target="https://doi.org/10.1016/j.jff.2018.12.034" TargetMode="External"/><Relationship Id="rId20" Type="http://schemas.openxmlformats.org/officeDocument/2006/relationships/hyperlink" Target="https://doi.org/10.1093/chromsci/46.8.69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21/jf960876i" TargetMode="External"/><Relationship Id="rId5" Type="http://schemas.openxmlformats.org/officeDocument/2006/relationships/webSettings" Target="webSettings.xml"/><Relationship Id="rId15" Type="http://schemas.openxmlformats.org/officeDocument/2006/relationships/hyperlink" Target="https://doi.org/10.3390/foods10061287" TargetMode="External"/><Relationship Id="rId10" Type="http://schemas.openxmlformats.org/officeDocument/2006/relationships/image" Target="media/image2.jpeg"/><Relationship Id="rId19" Type="http://schemas.openxmlformats.org/officeDocument/2006/relationships/hyperlink" Target="https://doi.org/10.3390/foods1305068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111/ijcs.1303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2735</Words>
  <Characters>15593</Characters>
  <Application>Microsoft Office Word</Application>
  <DocSecurity>0</DocSecurity>
  <Lines>129</Lines>
  <Paragraphs>36</Paragraphs>
  <ScaleCrop>false</ScaleCrop>
  <Company/>
  <LinksUpToDate>false</LinksUpToDate>
  <CharactersWithSpaces>18292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Latifa</dc:creator>
  <cp:lastModifiedBy>qwert</cp:lastModifiedBy>
  <cp:revision>2</cp:revision>
  <dcterms:created xsi:type="dcterms:W3CDTF">2026-04-16T15:47:00Z</dcterms:created>
  <dcterms:modified xsi:type="dcterms:W3CDTF">2026-04-17T09:59:00Z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2026-04-16T00:00:00Z</vt:filetime>
  </property>
  <property fmtid="{D5CDD505-2E9C-101B-9397-08002B2CF9AE}" pid="4" name="Creator">
    <vt:lpwstr>Microsoft Word</vt:lpwstr>
  </property>
  <property fmtid="{D5CDD505-2E9C-101B-9397-08002B2CF9AE}" pid="5" name="LastSaved">
    <vt:filetime>2026-04-16T00:00:00Z</vt:filetime>
  </property>
</Properties>
</file>