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B621B" w14:textId="77777777" w:rsidR="00A274E4" w:rsidRDefault="005D0E78">
      <w:pPr>
        <w:shd w:val="clear" w:color="auto" w:fill="FFFFFF"/>
        <w:spacing w:after="240" w:line="510" w:lineRule="atLeast"/>
        <w:jc w:val="center"/>
        <w:outlineLvl w:val="0"/>
        <w:rPr>
          <w:rFonts w:ascii="Times New Roman" w:eastAsia="Times New Roman" w:hAnsi="Times New Roman" w:cs="Times New Roman"/>
          <w:b/>
          <w:bCs/>
          <w:color w:val="0F1115"/>
          <w:kern w:val="36"/>
          <w14:ligatures w14:val="none"/>
        </w:rPr>
      </w:pPr>
      <w:r>
        <w:rPr>
          <w:rFonts w:ascii="Times New Roman" w:eastAsia="Times New Roman" w:hAnsi="Times New Roman" w:cs="Times New Roman"/>
          <w:b/>
          <w:bCs/>
          <w:color w:val="0F1115"/>
          <w:kern w:val="36"/>
          <w14:ligatures w14:val="none"/>
        </w:rPr>
        <w:t>A Scoping Review: The Role of the Prefrontal Cortex and Corpus Callosum in Consumer Decision-Making Under Dynamic Visual Colour Stimuli</w:t>
      </w:r>
    </w:p>
    <w:p w14:paraId="2819B8A2" w14:textId="77777777" w:rsidR="00A274E4" w:rsidRDefault="005D0E78">
      <w:pPr>
        <w:spacing w:before="480" w:after="480" w:line="240" w:lineRule="auto"/>
        <w:jc w:val="both"/>
        <w:rPr>
          <w:rFonts w:ascii="Times New Roman" w:eastAsia="Times New Roman" w:hAnsi="Times New Roman" w:cs="Times New Roman"/>
          <w:kern w:val="0"/>
          <w14:ligatures w14:val="none"/>
        </w:rPr>
      </w:pPr>
      <w:bookmarkStart w:id="0" w:name="_GoBack"/>
      <w:bookmarkEnd w:id="0"/>
      <w:r>
        <w:rPr>
          <w:rFonts w:ascii="Times New Roman" w:eastAsia="Times New Roman" w:hAnsi="Times New Roman" w:cs="Times New Roman"/>
          <w:noProof/>
          <w:kern w:val="0"/>
          <w14:ligatures w14:val="none"/>
        </w:rPr>
        <w:pict w14:anchorId="0C8F6CD0">
          <v:rect id="_x0000_i1025" alt="" style="width:451.3pt;height:.05pt;mso-width-percent:0;mso-height-percent:0;mso-width-percent:0;mso-height-percent:0" o:hralign="center" o:hrstd="t" o:hr="t" fillcolor="#a0a0a0" stroked="f"/>
        </w:pict>
      </w:r>
    </w:p>
    <w:p w14:paraId="7DCCE2BC" w14:textId="77777777" w:rsidR="00A274E4" w:rsidRDefault="005D0E78">
      <w:pPr>
        <w:shd w:val="clear" w:color="auto" w:fill="FFFFFF"/>
        <w:spacing w:before="480" w:after="240" w:line="480" w:lineRule="atLeast"/>
        <w:jc w:val="both"/>
        <w:outlineLvl w:val="1"/>
        <w:rPr>
          <w:rFonts w:ascii="Times New Roman" w:eastAsia="Times New Roman" w:hAnsi="Times New Roman" w:cs="Times New Roman"/>
          <w:b/>
          <w:bCs/>
          <w:color w:val="0F1115"/>
          <w:kern w:val="0"/>
          <w14:ligatures w14:val="none"/>
        </w:rPr>
      </w:pPr>
      <w:r>
        <w:rPr>
          <w:rFonts w:ascii="Times New Roman" w:eastAsia="Times New Roman" w:hAnsi="Times New Roman" w:cs="Times New Roman"/>
          <w:b/>
          <w:bCs/>
          <w:color w:val="0F1115"/>
          <w:kern w:val="0"/>
          <w14:ligatures w14:val="none"/>
        </w:rPr>
        <w:t>Abstract</w:t>
      </w:r>
    </w:p>
    <w:p w14:paraId="382335DE" w14:textId="77777777" w:rsidR="00A274E4" w:rsidRDefault="005D0E78">
      <w:pPr>
        <w:shd w:val="clear" w:color="auto" w:fill="FFFFFF"/>
        <w:spacing w:before="240" w:after="24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b/>
          <w:bCs/>
          <w:color w:val="0F1115"/>
          <w:kern w:val="0"/>
          <w14:ligatures w14:val="none"/>
        </w:rPr>
        <w:t>Background:</w:t>
      </w:r>
      <w:r>
        <w:rPr>
          <w:rFonts w:ascii="Times New Roman" w:eastAsia="Times New Roman" w:hAnsi="Times New Roman" w:cs="Times New Roman"/>
          <w:color w:val="0F1115"/>
          <w:kern w:val="0"/>
          <w14:ligatures w14:val="none"/>
        </w:rPr>
        <w:t> Consumer decision-making is increasingly understood through neuroscientific frameworks, yet the s</w:t>
      </w:r>
      <w:r>
        <w:rPr>
          <w:rFonts w:ascii="Times New Roman" w:eastAsia="Times New Roman" w:hAnsi="Times New Roman" w:cs="Times New Roman"/>
          <w:color w:val="0F1115"/>
          <w:kern w:val="0"/>
          <w14:ligatures w14:val="none"/>
        </w:rPr>
        <w:t>pecific roles of the prefrontal cortex (PFC) and corpus callosum (CC) in processing dynamic visual color stimuli remain unclear. Understanding these mechanisms has significant implications for product design, particularly in emerging categories such as hea</w:t>
      </w:r>
      <w:r>
        <w:rPr>
          <w:rFonts w:ascii="Times New Roman" w:eastAsia="Times New Roman" w:hAnsi="Times New Roman" w:cs="Times New Roman"/>
          <w:color w:val="0F1115"/>
          <w:kern w:val="0"/>
          <w14:ligatures w14:val="none"/>
        </w:rPr>
        <w:t>lth-oriented foods.</w:t>
      </w:r>
    </w:p>
    <w:p w14:paraId="39D64AF5" w14:textId="77777777" w:rsidR="00A274E4" w:rsidRDefault="005D0E78">
      <w:pPr>
        <w:shd w:val="clear" w:color="auto" w:fill="FFFFFF"/>
        <w:spacing w:before="240" w:after="24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b/>
          <w:bCs/>
          <w:color w:val="0F1115"/>
          <w:kern w:val="0"/>
          <w14:ligatures w14:val="none"/>
        </w:rPr>
        <w:t>Objective:</w:t>
      </w:r>
      <w:r>
        <w:rPr>
          <w:rFonts w:ascii="Times New Roman" w:eastAsia="Times New Roman" w:hAnsi="Times New Roman" w:cs="Times New Roman"/>
          <w:color w:val="0F1115"/>
          <w:kern w:val="0"/>
          <w14:ligatures w14:val="none"/>
        </w:rPr>
        <w:t> To systematically map the existing literature on prefrontal and interhemispheric contributions to value-based consumer decision-making, with particular focus on how dynamic and attractive color stimuli influence neural valuat</w:t>
      </w:r>
      <w:r>
        <w:rPr>
          <w:rFonts w:ascii="Times New Roman" w:eastAsia="Times New Roman" w:hAnsi="Times New Roman" w:cs="Times New Roman"/>
          <w:color w:val="0F1115"/>
          <w:kern w:val="0"/>
          <w14:ligatures w14:val="none"/>
        </w:rPr>
        <w:t>ion processes.</w:t>
      </w:r>
    </w:p>
    <w:p w14:paraId="6D067384" w14:textId="77777777" w:rsidR="00A274E4" w:rsidRDefault="005D0E78">
      <w:pPr>
        <w:shd w:val="clear" w:color="auto" w:fill="FFFFFF"/>
        <w:spacing w:before="240" w:after="24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b/>
          <w:bCs/>
          <w:color w:val="0F1115"/>
          <w:kern w:val="0"/>
          <w14:ligatures w14:val="none"/>
        </w:rPr>
        <w:t>Methods:</w:t>
      </w:r>
      <w:r>
        <w:rPr>
          <w:rFonts w:ascii="Times New Roman" w:eastAsia="Times New Roman" w:hAnsi="Times New Roman" w:cs="Times New Roman"/>
          <w:color w:val="0F1115"/>
          <w:kern w:val="0"/>
          <w14:ligatures w14:val="none"/>
        </w:rPr>
        <w:t> A scoping review was conducted following the Arksey and O'Malley framework and PRISMA-ScR guidelines. A systematic search was performed across PubMed, Scopus, and Web of Science from inception to March 2026.</w:t>
      </w:r>
    </w:p>
    <w:p w14:paraId="2B8A78FA" w14:textId="77777777" w:rsidR="00A274E4" w:rsidRDefault="005D0E78">
      <w:pPr>
        <w:shd w:val="clear" w:color="auto" w:fill="FFFFFF"/>
        <w:spacing w:before="240" w:after="24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b/>
          <w:bCs/>
          <w:color w:val="0F1115"/>
          <w:kern w:val="0"/>
          <w14:ligatures w14:val="none"/>
        </w:rPr>
        <w:t>Results:</w:t>
      </w:r>
      <w:r>
        <w:rPr>
          <w:rFonts w:ascii="Times New Roman" w:eastAsia="Times New Roman" w:hAnsi="Times New Roman" w:cs="Times New Roman"/>
          <w:color w:val="0F1115"/>
          <w:kern w:val="0"/>
          <w14:ligatures w14:val="none"/>
        </w:rPr>
        <w:t> The evidence ma</w:t>
      </w:r>
      <w:r>
        <w:rPr>
          <w:rFonts w:ascii="Times New Roman" w:eastAsia="Times New Roman" w:hAnsi="Times New Roman" w:cs="Times New Roman"/>
          <w:color w:val="0F1115"/>
          <w:kern w:val="0"/>
          <w14:ligatures w14:val="none"/>
        </w:rPr>
        <w:t xml:space="preserve">ps across three domains: </w:t>
      </w:r>
    </w:p>
    <w:p w14:paraId="7A4FE98E" w14:textId="77777777" w:rsidR="00A274E4" w:rsidRDefault="005D0E78">
      <w:pPr>
        <w:numPr>
          <w:ilvl w:val="0"/>
          <w:numId w:val="1"/>
        </w:numPr>
        <w:shd w:val="clear" w:color="auto" w:fill="FFFFFF"/>
        <w:spacing w:before="240" w:after="24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 xml:space="preserve">The ventromedial prefrontal cortex (vmPFC) serves as a central hub for integrating multi-attribute value signals into a "common currency" for decision-making ; </w:t>
      </w:r>
    </w:p>
    <w:p w14:paraId="66BFEB83" w14:textId="77777777" w:rsidR="00A274E4" w:rsidRDefault="005D0E78">
      <w:pPr>
        <w:numPr>
          <w:ilvl w:val="0"/>
          <w:numId w:val="1"/>
        </w:numPr>
        <w:shd w:val="clear" w:color="auto" w:fill="FFFFFF"/>
        <w:spacing w:before="240" w:after="24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 xml:space="preserve">The lateral prefrontal cortex (lPFC) mediates goal-directed attention to relevant stimulus attributes ; </w:t>
      </w:r>
    </w:p>
    <w:p w14:paraId="6BBAF567" w14:textId="77777777" w:rsidR="00A274E4" w:rsidRDefault="005D0E78">
      <w:pPr>
        <w:numPr>
          <w:ilvl w:val="0"/>
          <w:numId w:val="1"/>
        </w:numPr>
        <w:shd w:val="clear" w:color="auto" w:fill="FFFFFF"/>
        <w:spacing w:before="240" w:after="24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Color stimuli influence purchase intention through pathways involving trust, perceived safety, and emotional preference, with distinct neural correlate</w:t>
      </w:r>
      <w:r>
        <w:rPr>
          <w:rFonts w:ascii="Times New Roman" w:eastAsia="Times New Roman" w:hAnsi="Times New Roman" w:cs="Times New Roman"/>
          <w:color w:val="0F1115"/>
          <w:kern w:val="0"/>
          <w14:ligatures w14:val="none"/>
        </w:rPr>
        <w:t>s in frontal and visual processing regions . </w:t>
      </w:r>
    </w:p>
    <w:p w14:paraId="7E655112" w14:textId="77777777" w:rsidR="00A274E4" w:rsidRDefault="005D0E78">
      <w:pPr>
        <w:shd w:val="clear" w:color="auto" w:fill="FFFFFF"/>
        <w:spacing w:before="240" w:after="24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b/>
          <w:bCs/>
          <w:color w:val="0F1115"/>
          <w:kern w:val="0"/>
          <w14:ligatures w14:val="none"/>
        </w:rPr>
        <w:t>Critical gap:</w:t>
      </w:r>
      <w:r>
        <w:rPr>
          <w:rFonts w:ascii="Times New Roman" w:eastAsia="Times New Roman" w:hAnsi="Times New Roman" w:cs="Times New Roman"/>
          <w:color w:val="0F1115"/>
          <w:kern w:val="0"/>
          <w14:ligatures w14:val="none"/>
        </w:rPr>
        <w:t> Direct evidence for corpus callosum involvement in interhemispheric color-value integration remains sparse, with most inferences drawn from connectivity studies rather than direct interventional r</w:t>
      </w:r>
      <w:r>
        <w:rPr>
          <w:rFonts w:ascii="Times New Roman" w:eastAsia="Times New Roman" w:hAnsi="Times New Roman" w:cs="Times New Roman"/>
          <w:color w:val="0F1115"/>
          <w:kern w:val="0"/>
          <w14:ligatures w14:val="none"/>
        </w:rPr>
        <w:t>esearch .</w:t>
      </w:r>
    </w:p>
    <w:p w14:paraId="0FE42C08" w14:textId="1D788D33" w:rsidR="00A274E4" w:rsidRPr="00DA393A" w:rsidRDefault="005D0E78">
      <w:pPr>
        <w:shd w:val="clear" w:color="auto" w:fill="FFFFFF"/>
        <w:spacing w:before="240" w:after="240" w:line="240" w:lineRule="auto"/>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b/>
          <w:bCs/>
          <w:color w:val="0F1115"/>
          <w:kern w:val="0"/>
          <w14:ligatures w14:val="none"/>
        </w:rPr>
        <w:t>Conclusion:</w:t>
      </w:r>
      <w:r>
        <w:rPr>
          <w:rFonts w:ascii="Times New Roman" w:eastAsia="Times New Roman" w:hAnsi="Times New Roman" w:cs="Times New Roman"/>
          <w:color w:val="0F1115"/>
          <w:kern w:val="0"/>
          <w14:ligatures w14:val="none"/>
        </w:rPr>
        <w:t> The PFC, particularly vmPFC, plays a well-established role in value-based consumer choice. Color influences purchase decisions through both automatic attention</w:t>
      </w:r>
      <w:r w:rsidR="00DA393A">
        <w:rPr>
          <w:rFonts w:ascii="Times New Roman" w:eastAsia="Times New Roman" w:hAnsi="Times New Roman" w:cs="Times New Roman"/>
          <w:strike/>
          <w:color w:val="0F1115"/>
          <w:kern w:val="0"/>
          <w:lang w:val="en-US"/>
          <w14:ligatures w14:val="none"/>
        </w:rPr>
        <w:t xml:space="preserve">   </w:t>
      </w:r>
      <w:r>
        <w:rPr>
          <w:rFonts w:ascii="Times New Roman" w:eastAsia="Times New Roman" w:hAnsi="Times New Roman" w:cs="Times New Roman"/>
          <w:color w:val="0F1115"/>
          <w:kern w:val="0"/>
          <w14:ligatures w14:val="none"/>
        </w:rPr>
        <w:t xml:space="preserve">capture and higher-order cognitive evaluation. </w:t>
      </w:r>
      <w:r w:rsidRPr="00DA393A">
        <w:rPr>
          <w:rFonts w:ascii="Times New Roman" w:eastAsia="Times New Roman" w:hAnsi="Times New Roman" w:cs="Times New Roman"/>
          <w:color w:val="000000" w:themeColor="text1"/>
          <w:kern w:val="0"/>
          <w:lang w:val="en-US"/>
          <w14:ligatures w14:val="none"/>
        </w:rPr>
        <w:t>There is a scope in f</w:t>
      </w:r>
      <w:r w:rsidRPr="00DA393A">
        <w:rPr>
          <w:rFonts w:ascii="Times New Roman" w:eastAsia="Times New Roman" w:hAnsi="Times New Roman" w:cs="Times New Roman"/>
          <w:color w:val="000000" w:themeColor="text1"/>
          <w:kern w:val="0"/>
          <w14:ligatures w14:val="none"/>
        </w:rPr>
        <w:t>utur</w:t>
      </w:r>
      <w:r w:rsidRPr="00DA393A">
        <w:rPr>
          <w:rFonts w:ascii="Times New Roman" w:eastAsia="Times New Roman" w:hAnsi="Times New Roman" w:cs="Times New Roman"/>
          <w:color w:val="000000" w:themeColor="text1"/>
          <w:kern w:val="0"/>
          <w14:ligatures w14:val="none"/>
        </w:rPr>
        <w:t xml:space="preserve">e research </w:t>
      </w:r>
      <w:r w:rsidRPr="00DA393A">
        <w:rPr>
          <w:rFonts w:ascii="Times New Roman" w:eastAsia="Times New Roman" w:hAnsi="Times New Roman" w:cs="Times New Roman"/>
          <w:color w:val="000000" w:themeColor="text1"/>
          <w:kern w:val="0"/>
          <w:lang w:val="en-US"/>
          <w14:ligatures w14:val="none"/>
        </w:rPr>
        <w:t xml:space="preserve">to </w:t>
      </w:r>
      <w:r w:rsidRPr="00DA393A">
        <w:rPr>
          <w:rFonts w:ascii="Times New Roman" w:eastAsia="Times New Roman" w:hAnsi="Times New Roman" w:cs="Times New Roman"/>
          <w:color w:val="000000" w:themeColor="text1"/>
          <w:kern w:val="0"/>
          <w14:ligatures w14:val="none"/>
        </w:rPr>
        <w:t>directly investigate corpus callosum contributions to</w:t>
      </w:r>
      <w:r w:rsidRPr="00DA393A">
        <w:rPr>
          <w:rFonts w:ascii="Times New Roman" w:eastAsia="Times New Roman" w:hAnsi="Times New Roman" w:cs="Times New Roman"/>
          <w:color w:val="000000" w:themeColor="text1"/>
          <w:kern w:val="0"/>
          <w:lang w:val="en-US"/>
          <w14:ligatures w14:val="none"/>
        </w:rPr>
        <w:t>wards</w:t>
      </w:r>
      <w:r w:rsidRPr="00DA393A">
        <w:rPr>
          <w:rFonts w:ascii="Times New Roman" w:eastAsia="Times New Roman" w:hAnsi="Times New Roman" w:cs="Times New Roman"/>
          <w:color w:val="000000" w:themeColor="text1"/>
          <w:kern w:val="0"/>
          <w14:ligatures w14:val="none"/>
        </w:rPr>
        <w:t xml:space="preserve"> cross-hemispheric integration of color and value signals.</w:t>
      </w:r>
    </w:p>
    <w:p w14:paraId="3F79F890" w14:textId="77777777" w:rsidR="00A274E4" w:rsidRDefault="005D0E78">
      <w:pPr>
        <w:spacing w:before="480" w:after="48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pict w14:anchorId="30165905">
          <v:rect id="_x0000_i1026" alt="" style="width:451.3pt;height:.05pt;mso-width-percent:0;mso-height-percent:0;mso-width-percent:0;mso-height-percent:0" o:hralign="center" o:hrstd="t" o:hr="t" fillcolor="#a0a0a0" stroked="f"/>
        </w:pict>
      </w:r>
    </w:p>
    <w:p w14:paraId="454174FE" w14:textId="77777777" w:rsidR="00A274E4" w:rsidRDefault="005D0E78">
      <w:pPr>
        <w:shd w:val="clear" w:color="auto" w:fill="FFFFFF"/>
        <w:spacing w:before="480" w:after="240" w:line="480" w:lineRule="atLeast"/>
        <w:jc w:val="both"/>
        <w:outlineLvl w:val="1"/>
        <w:rPr>
          <w:rFonts w:ascii="Times New Roman" w:eastAsia="Times New Roman" w:hAnsi="Times New Roman" w:cs="Times New Roman"/>
          <w:b/>
          <w:bCs/>
          <w:color w:val="0F1115"/>
          <w:kern w:val="0"/>
          <w14:ligatures w14:val="none"/>
        </w:rPr>
      </w:pPr>
      <w:r>
        <w:rPr>
          <w:rFonts w:ascii="Times New Roman" w:eastAsia="Times New Roman" w:hAnsi="Times New Roman" w:cs="Times New Roman"/>
          <w:b/>
          <w:bCs/>
          <w:color w:val="0F1115"/>
          <w:kern w:val="0"/>
          <w14:ligatures w14:val="none"/>
        </w:rPr>
        <w:lastRenderedPageBreak/>
        <w:t>1. Introduction</w:t>
      </w:r>
    </w:p>
    <w:p w14:paraId="7B321574" w14:textId="77777777" w:rsidR="00A274E4" w:rsidRDefault="005D0E78">
      <w:pPr>
        <w:shd w:val="clear" w:color="auto" w:fill="FFFFFF"/>
        <w:spacing w:before="480" w:after="240" w:line="450" w:lineRule="atLeast"/>
        <w:jc w:val="both"/>
        <w:outlineLvl w:val="2"/>
        <w:rPr>
          <w:rFonts w:ascii="Times New Roman" w:eastAsia="Times New Roman" w:hAnsi="Times New Roman" w:cs="Times New Roman"/>
          <w:b/>
          <w:bCs/>
          <w:color w:val="0F1115"/>
          <w:kern w:val="0"/>
          <w14:ligatures w14:val="none"/>
        </w:rPr>
      </w:pPr>
      <w:r>
        <w:rPr>
          <w:rFonts w:ascii="Times New Roman" w:eastAsia="Times New Roman" w:hAnsi="Times New Roman" w:cs="Times New Roman"/>
          <w:b/>
          <w:bCs/>
          <w:color w:val="0F1115"/>
          <w:kern w:val="0"/>
          <w14:ligatures w14:val="none"/>
        </w:rPr>
        <w:t>1.1 Background</w:t>
      </w:r>
    </w:p>
    <w:p w14:paraId="4B6DF388" w14:textId="77777777" w:rsidR="00A274E4" w:rsidRDefault="005D0E78">
      <w:pPr>
        <w:shd w:val="clear" w:color="auto" w:fill="FFFFFF"/>
        <w:spacing w:before="240" w:after="24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 xml:space="preserve">Consumer decision-making has traditionally been studied through behavioral and self-report </w:t>
      </w:r>
      <w:r>
        <w:rPr>
          <w:rFonts w:ascii="Times New Roman" w:eastAsia="Times New Roman" w:hAnsi="Times New Roman" w:cs="Times New Roman"/>
          <w:color w:val="0F1115"/>
          <w:kern w:val="0"/>
          <w14:ligatures w14:val="none"/>
        </w:rPr>
        <w:t>methods. However, the emergence of consumer neuroscience has provided tools to examine the neural mechanisms underlying purchase decisions . Understanding these mechanisms is particularly relevant for products where visual appeal competes with health consi</w:t>
      </w:r>
      <w:r>
        <w:rPr>
          <w:rFonts w:ascii="Times New Roman" w:eastAsia="Times New Roman" w:hAnsi="Times New Roman" w:cs="Times New Roman"/>
          <w:color w:val="0F1115"/>
          <w:kern w:val="0"/>
          <w14:ligatures w14:val="none"/>
        </w:rPr>
        <w:t>derations—a conflict exemplified by "obesity-reducing chocolates" that must balance indulgent attractiveness with health credibility.</w:t>
      </w:r>
    </w:p>
    <w:p w14:paraId="61FD821D" w14:textId="34CDA430" w:rsidR="00A274E4" w:rsidRPr="00DA393A" w:rsidRDefault="005D0E78" w:rsidP="00DA393A">
      <w:pPr>
        <w:shd w:val="clear" w:color="auto" w:fill="FFFFFF"/>
        <w:spacing w:before="240" w:after="240" w:line="240" w:lineRule="auto"/>
        <w:jc w:val="both"/>
        <w:rPr>
          <w:rFonts w:ascii="Times New Roman" w:eastAsia="Times New Roman" w:hAnsi="Times New Roman" w:cs="Times New Roman"/>
          <w:color w:val="0F1115"/>
          <w:kern w:val="0"/>
          <w:lang w:val="en-US"/>
          <w14:ligatures w14:val="none"/>
        </w:rPr>
      </w:pPr>
      <w:r>
        <w:rPr>
          <w:rFonts w:ascii="Times New Roman" w:eastAsia="Times New Roman" w:hAnsi="Times New Roman" w:cs="Times New Roman"/>
          <w:color w:val="0F1115"/>
          <w:kern w:val="0"/>
          <w14:ligatures w14:val="none"/>
        </w:rPr>
        <w:t xml:space="preserve">Psychological factors that influence consumer behavior include fashion stereotypes, the role of the frontal lobe, product </w:t>
      </w:r>
      <w:r>
        <w:rPr>
          <w:rFonts w:ascii="Times New Roman" w:eastAsia="Times New Roman" w:hAnsi="Times New Roman" w:cs="Times New Roman"/>
          <w:color w:val="0F1115"/>
          <w:kern w:val="0"/>
          <w14:ligatures w14:val="none"/>
        </w:rPr>
        <w:t>purchase anxiety, the psychology behind colors, and personality traits . Among these, color perception and frontal lobe function are particularly central to understanding how consumers evaluate products at the point of purchase.</w:t>
      </w:r>
    </w:p>
    <w:p w14:paraId="5575761D" w14:textId="77777777" w:rsidR="00A274E4" w:rsidRDefault="005D0E78">
      <w:pPr>
        <w:shd w:val="clear" w:color="auto" w:fill="FFFFFF"/>
        <w:spacing w:before="480" w:after="240" w:line="450" w:lineRule="atLeast"/>
        <w:jc w:val="both"/>
        <w:outlineLvl w:val="2"/>
        <w:rPr>
          <w:rFonts w:ascii="Times New Roman" w:eastAsia="Times New Roman" w:hAnsi="Times New Roman" w:cs="Times New Roman"/>
          <w:b/>
          <w:bCs/>
          <w:color w:val="0F1115"/>
          <w:kern w:val="0"/>
          <w14:ligatures w14:val="none"/>
        </w:rPr>
      </w:pPr>
      <w:r>
        <w:rPr>
          <w:rFonts w:ascii="Times New Roman" w:eastAsia="Times New Roman" w:hAnsi="Times New Roman" w:cs="Times New Roman"/>
          <w:b/>
          <w:bCs/>
          <w:color w:val="0F1115"/>
          <w:kern w:val="0"/>
          <w14:ligatures w14:val="none"/>
        </w:rPr>
        <w:t>1.2 Key Neural Structures i</w:t>
      </w:r>
      <w:r>
        <w:rPr>
          <w:rFonts w:ascii="Times New Roman" w:eastAsia="Times New Roman" w:hAnsi="Times New Roman" w:cs="Times New Roman"/>
          <w:b/>
          <w:bCs/>
          <w:color w:val="0F1115"/>
          <w:kern w:val="0"/>
          <w14:ligatures w14:val="none"/>
        </w:rPr>
        <w:t>n Consumer Choice</w:t>
      </w:r>
    </w:p>
    <w:p w14:paraId="16411FBD" w14:textId="77777777" w:rsidR="00A274E4" w:rsidRDefault="005D0E78">
      <w:pPr>
        <w:shd w:val="clear" w:color="auto" w:fill="FFFFFF"/>
        <w:spacing w:before="240" w:after="240" w:line="240" w:lineRule="auto"/>
        <w:jc w:val="center"/>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Two brain structures are centrally involved in processing visual product information and translating it into purchase decisions:</w:t>
      </w:r>
    </w:p>
    <w:tbl>
      <w:tblPr>
        <w:tblStyle w:val="GridTable21"/>
        <w:tblW w:w="9170" w:type="dxa"/>
        <w:tblInd w:w="-89" w:type="dxa"/>
        <w:tblLook w:val="04A0" w:firstRow="1" w:lastRow="0" w:firstColumn="1" w:lastColumn="0" w:noHBand="0" w:noVBand="1"/>
      </w:tblPr>
      <w:tblGrid>
        <w:gridCol w:w="2698"/>
        <w:gridCol w:w="2087"/>
        <w:gridCol w:w="4385"/>
      </w:tblGrid>
      <w:tr w:rsidR="00A274E4" w14:paraId="03D5C3B9" w14:textId="77777777" w:rsidTr="00A274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5B6B4A09" w14:textId="77777777" w:rsidR="00A274E4" w:rsidRDefault="005D0E78">
            <w:pPr>
              <w:spacing w:after="0" w:line="375" w:lineRule="atLeast"/>
              <w:jc w:val="center"/>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Brain Structure</w:t>
            </w:r>
          </w:p>
        </w:tc>
        <w:tc>
          <w:tcPr>
            <w:tcW w:w="0" w:type="auto"/>
            <w:tcBorders>
              <w:top w:val="single" w:sz="4" w:space="0" w:color="auto"/>
              <w:left w:val="single" w:sz="4" w:space="0" w:color="auto"/>
              <w:bottom w:val="single" w:sz="4" w:space="0" w:color="auto"/>
              <w:right w:val="single" w:sz="4" w:space="0" w:color="auto"/>
            </w:tcBorders>
          </w:tcPr>
          <w:p w14:paraId="3E0413D6" w14:textId="77777777" w:rsidR="00A274E4" w:rsidRDefault="005D0E78">
            <w:pPr>
              <w:spacing w:after="0" w:line="375"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Location</w:t>
            </w:r>
          </w:p>
        </w:tc>
        <w:tc>
          <w:tcPr>
            <w:tcW w:w="4385" w:type="dxa"/>
            <w:tcBorders>
              <w:top w:val="single" w:sz="4" w:space="0" w:color="auto"/>
              <w:left w:val="single" w:sz="4" w:space="0" w:color="auto"/>
              <w:bottom w:val="single" w:sz="4" w:space="0" w:color="auto"/>
              <w:right w:val="single" w:sz="4" w:space="0" w:color="auto"/>
            </w:tcBorders>
          </w:tcPr>
          <w:p w14:paraId="3D79C70B" w14:textId="77777777" w:rsidR="00A274E4" w:rsidRDefault="005D0E78">
            <w:pPr>
              <w:spacing w:after="0" w:line="375"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Role in Consumer Decision-Making</w:t>
            </w:r>
          </w:p>
        </w:tc>
      </w:tr>
      <w:tr w:rsidR="00A274E4" w14:paraId="268B155B" w14:textId="77777777" w:rsidTr="00A274E4">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3AC231B3" w14:textId="77777777" w:rsidR="00A274E4" w:rsidRDefault="005D0E78">
            <w:pPr>
              <w:spacing w:after="0" w:line="375" w:lineRule="atLeast"/>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Ventromedial Prefrontal Cortex (vmPFC)</w:t>
            </w:r>
          </w:p>
        </w:tc>
        <w:tc>
          <w:tcPr>
            <w:tcW w:w="0" w:type="auto"/>
            <w:tcBorders>
              <w:top w:val="single" w:sz="4" w:space="0" w:color="auto"/>
              <w:left w:val="single" w:sz="4" w:space="0" w:color="auto"/>
              <w:bottom w:val="single" w:sz="4" w:space="0" w:color="auto"/>
              <w:right w:val="single" w:sz="4" w:space="0" w:color="auto"/>
            </w:tcBorders>
          </w:tcPr>
          <w:p w14:paraId="46F98149"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Frontal </w:t>
            </w:r>
            <w:r>
              <w:rPr>
                <w:rFonts w:ascii="Times New Roman" w:eastAsia="Times New Roman" w:hAnsi="Times New Roman" w:cs="Times New Roman"/>
                <w:kern w:val="0"/>
                <w14:ligatures w14:val="none"/>
              </w:rPr>
              <w:t>lobe, midline region</w:t>
            </w:r>
          </w:p>
        </w:tc>
        <w:tc>
          <w:tcPr>
            <w:tcW w:w="4385" w:type="dxa"/>
            <w:tcBorders>
              <w:top w:val="single" w:sz="4" w:space="0" w:color="auto"/>
              <w:left w:val="single" w:sz="4" w:space="0" w:color="auto"/>
              <w:bottom w:val="single" w:sz="4" w:space="0" w:color="auto"/>
              <w:right w:val="single" w:sz="4" w:space="0" w:color="auto"/>
            </w:tcBorders>
          </w:tcPr>
          <w:p w14:paraId="6CE19E84"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Integrates multi-attribute value signals; represents subjective value in a "common currency" for comparison across options </w:t>
            </w:r>
          </w:p>
        </w:tc>
      </w:tr>
      <w:tr w:rsidR="00A274E4" w14:paraId="1E909E4B" w14:textId="77777777" w:rsidTr="00A274E4">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40BF1103" w14:textId="77777777" w:rsidR="00A274E4" w:rsidRDefault="005D0E78">
            <w:pPr>
              <w:spacing w:after="0" w:line="375" w:lineRule="atLeast"/>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Lateral Prefrontal Cortex (lPFC)</w:t>
            </w:r>
          </w:p>
        </w:tc>
        <w:tc>
          <w:tcPr>
            <w:tcW w:w="0" w:type="auto"/>
            <w:tcBorders>
              <w:top w:val="single" w:sz="4" w:space="0" w:color="auto"/>
              <w:left w:val="single" w:sz="4" w:space="0" w:color="auto"/>
              <w:bottom w:val="single" w:sz="4" w:space="0" w:color="auto"/>
              <w:right w:val="single" w:sz="4" w:space="0" w:color="auto"/>
            </w:tcBorders>
          </w:tcPr>
          <w:p w14:paraId="7CFC6878"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Frontal lobe, lateral surface</w:t>
            </w:r>
          </w:p>
        </w:tc>
        <w:tc>
          <w:tcPr>
            <w:tcW w:w="4385" w:type="dxa"/>
            <w:tcBorders>
              <w:top w:val="single" w:sz="4" w:space="0" w:color="auto"/>
              <w:left w:val="single" w:sz="4" w:space="0" w:color="auto"/>
              <w:bottom w:val="single" w:sz="4" w:space="0" w:color="auto"/>
              <w:right w:val="single" w:sz="4" w:space="0" w:color="auto"/>
            </w:tcBorders>
          </w:tcPr>
          <w:p w14:paraId="7A40AF43"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Selects goal-relevant attributes; shifts attent</w:t>
            </w:r>
            <w:r>
              <w:rPr>
                <w:rFonts w:ascii="Times New Roman" w:eastAsia="Times New Roman" w:hAnsi="Times New Roman" w:cs="Times New Roman"/>
                <w:kern w:val="0"/>
                <w14:ligatures w14:val="none"/>
              </w:rPr>
              <w:t>ion based on task demands; modulates vmPFC value signals </w:t>
            </w:r>
          </w:p>
        </w:tc>
      </w:tr>
      <w:tr w:rsidR="00A274E4" w14:paraId="083C9413" w14:textId="77777777" w:rsidTr="00A274E4">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2D156DF3" w14:textId="77777777" w:rsidR="00A274E4" w:rsidRDefault="005D0E78">
            <w:pPr>
              <w:spacing w:after="0" w:line="375" w:lineRule="atLeast"/>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Orbitofrontal Cortex (OFC)</w:t>
            </w:r>
          </w:p>
        </w:tc>
        <w:tc>
          <w:tcPr>
            <w:tcW w:w="0" w:type="auto"/>
            <w:tcBorders>
              <w:top w:val="single" w:sz="4" w:space="0" w:color="auto"/>
              <w:left w:val="single" w:sz="4" w:space="0" w:color="auto"/>
              <w:bottom w:val="single" w:sz="4" w:space="0" w:color="auto"/>
              <w:right w:val="single" w:sz="4" w:space="0" w:color="auto"/>
            </w:tcBorders>
          </w:tcPr>
          <w:p w14:paraId="2A27E0CA"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Frontal lobe, above eye sockets</w:t>
            </w:r>
          </w:p>
        </w:tc>
        <w:tc>
          <w:tcPr>
            <w:tcW w:w="4385" w:type="dxa"/>
            <w:tcBorders>
              <w:top w:val="single" w:sz="4" w:space="0" w:color="auto"/>
              <w:left w:val="single" w:sz="4" w:space="0" w:color="auto"/>
              <w:bottom w:val="single" w:sz="4" w:space="0" w:color="auto"/>
              <w:right w:val="single" w:sz="4" w:space="0" w:color="auto"/>
            </w:tcBorders>
          </w:tcPr>
          <w:p w14:paraId="56E7733B"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Encodes feature-specific information; binds value to lower-level stimulus attributes </w:t>
            </w:r>
          </w:p>
        </w:tc>
      </w:tr>
      <w:tr w:rsidR="00A274E4" w14:paraId="04EEC7BF" w14:textId="77777777" w:rsidTr="00A274E4">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17095720" w14:textId="77777777" w:rsidR="00A274E4" w:rsidRDefault="005D0E78">
            <w:pPr>
              <w:spacing w:after="0" w:line="375" w:lineRule="atLeast"/>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Corpus Callosum (CC)</w:t>
            </w:r>
          </w:p>
        </w:tc>
        <w:tc>
          <w:tcPr>
            <w:tcW w:w="0" w:type="auto"/>
            <w:tcBorders>
              <w:top w:val="single" w:sz="4" w:space="0" w:color="auto"/>
              <w:left w:val="single" w:sz="4" w:space="0" w:color="auto"/>
              <w:bottom w:val="single" w:sz="4" w:space="0" w:color="auto"/>
              <w:right w:val="single" w:sz="4" w:space="0" w:color="auto"/>
            </w:tcBorders>
          </w:tcPr>
          <w:p w14:paraId="5C601F45"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Between hemispheres</w:t>
            </w:r>
          </w:p>
        </w:tc>
        <w:tc>
          <w:tcPr>
            <w:tcW w:w="4385" w:type="dxa"/>
            <w:tcBorders>
              <w:top w:val="single" w:sz="4" w:space="0" w:color="auto"/>
              <w:left w:val="single" w:sz="4" w:space="0" w:color="auto"/>
              <w:bottom w:val="single" w:sz="4" w:space="0" w:color="auto"/>
              <w:right w:val="single" w:sz="4" w:space="0" w:color="auto"/>
            </w:tcBorders>
          </w:tcPr>
          <w:p w14:paraId="6E9C8031"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Transfers </w:t>
            </w:r>
            <w:r>
              <w:rPr>
                <w:rFonts w:ascii="Times New Roman" w:eastAsia="Times New Roman" w:hAnsi="Times New Roman" w:cs="Times New Roman"/>
                <w:kern w:val="0"/>
                <w14:ligatures w14:val="none"/>
              </w:rPr>
              <w:t>visual and value information between left and right hemispheres; enables unified perception of color stimuli; plays role in attentional processing </w:t>
            </w:r>
          </w:p>
        </w:tc>
      </w:tr>
    </w:tbl>
    <w:p w14:paraId="5771AC3F" w14:textId="77777777" w:rsidR="00A274E4" w:rsidRDefault="005D0E78">
      <w:pPr>
        <w:shd w:val="clear" w:color="auto" w:fill="FFFFFF"/>
        <w:spacing w:before="240" w:after="24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Neuroeconomic research suggests that the human brain tracks the subjective value of decision options, allow</w:t>
      </w:r>
      <w:r>
        <w:rPr>
          <w:rFonts w:ascii="Times New Roman" w:eastAsia="Times New Roman" w:hAnsi="Times New Roman" w:cs="Times New Roman"/>
          <w:color w:val="0F1115"/>
          <w:kern w:val="0"/>
          <w14:ligatures w14:val="none"/>
        </w:rPr>
        <w:t>ing disparate reward-predictive information to be compared in a common currency. However, the brain mechanisms involved in identifying value-predictive features and combining these to assess the value of each decision option remain under investigation .</w:t>
      </w:r>
    </w:p>
    <w:p w14:paraId="3EE9E020" w14:textId="77777777" w:rsidR="00A274E4" w:rsidRDefault="005D0E78">
      <w:pPr>
        <w:shd w:val="clear" w:color="auto" w:fill="FFFFFF"/>
        <w:spacing w:before="480" w:after="240" w:line="450" w:lineRule="atLeast"/>
        <w:jc w:val="both"/>
        <w:outlineLvl w:val="2"/>
        <w:rPr>
          <w:rFonts w:ascii="Times New Roman" w:eastAsia="Times New Roman" w:hAnsi="Times New Roman" w:cs="Times New Roman"/>
          <w:b/>
          <w:bCs/>
          <w:color w:val="0F1115"/>
          <w:kern w:val="0"/>
          <w14:ligatures w14:val="none"/>
        </w:rPr>
      </w:pPr>
      <w:r>
        <w:rPr>
          <w:rFonts w:ascii="Times New Roman" w:eastAsia="Times New Roman" w:hAnsi="Times New Roman" w:cs="Times New Roman"/>
          <w:b/>
          <w:bCs/>
          <w:color w:val="0F1115"/>
          <w:kern w:val="0"/>
          <w14:ligatures w14:val="none"/>
        </w:rPr>
        <w:lastRenderedPageBreak/>
        <w:t>1.3 The Role of Color in Consumer Neuroscience</w:t>
      </w:r>
    </w:p>
    <w:p w14:paraId="2D481367" w14:textId="77777777" w:rsidR="00A274E4" w:rsidRDefault="005D0E78">
      <w:pPr>
        <w:shd w:val="clear" w:color="auto" w:fill="FFFFFF"/>
        <w:spacing w:before="240" w:after="24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Color is not merely an aesthetic feature but a potent neural stimulus. Research demonstrates that packaging color influences consumer behavior through multiple pathways: visual attention capture, emotional ass</w:t>
      </w:r>
      <w:r>
        <w:rPr>
          <w:rFonts w:ascii="Times New Roman" w:eastAsia="Times New Roman" w:hAnsi="Times New Roman" w:cs="Times New Roman"/>
          <w:color w:val="0F1115"/>
          <w:kern w:val="0"/>
          <w14:ligatures w14:val="none"/>
        </w:rPr>
        <w:t>ociation, trust formation, and perceived efficacy . For products with health claims (e.g., obesity-reducing chocolates), color must simultaneously signal indulgence (to activate reward circuits) and health (to satisfy cognitive evaluation).</w:t>
      </w:r>
    </w:p>
    <w:p w14:paraId="411D1FD9" w14:textId="77777777" w:rsidR="00A274E4" w:rsidRDefault="005D0E78">
      <w:pPr>
        <w:shd w:val="clear" w:color="auto" w:fill="FFFFFF"/>
        <w:spacing w:before="240" w:after="24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Recent neuroima</w:t>
      </w:r>
      <w:r>
        <w:rPr>
          <w:rFonts w:ascii="Times New Roman" w:eastAsia="Times New Roman" w:hAnsi="Times New Roman" w:cs="Times New Roman"/>
          <w:color w:val="0F1115"/>
          <w:kern w:val="0"/>
          <w14:ligatures w14:val="none"/>
        </w:rPr>
        <w:t>ging studies have revealed that colored versus uncolored website designs produce deactivation in the right dorsolateral prefrontal cortex (dlPFC), signifying cognitive relief. Specifically, blue websites showed significant deactivation in left medial PFC a</w:t>
      </w:r>
      <w:r>
        <w:rPr>
          <w:rFonts w:ascii="Times New Roman" w:eastAsia="Times New Roman" w:hAnsi="Times New Roman" w:cs="Times New Roman"/>
          <w:color w:val="0F1115"/>
          <w:kern w:val="0"/>
          <w14:ligatures w14:val="none"/>
        </w:rPr>
        <w:t>reas and left dlPFC, while rounded button shapes produced increases in dorsomedial PFC and right medial PFC areas . These findings indicate that neural mechanisms derived from evolutionary meaning continue to shape user preferences, often without conscious</w:t>
      </w:r>
      <w:r>
        <w:rPr>
          <w:rFonts w:ascii="Times New Roman" w:eastAsia="Times New Roman" w:hAnsi="Times New Roman" w:cs="Times New Roman"/>
          <w:color w:val="0F1115"/>
          <w:kern w:val="0"/>
          <w14:ligatures w14:val="none"/>
        </w:rPr>
        <w:t xml:space="preserve"> awareness.</w:t>
      </w:r>
    </w:p>
    <w:p w14:paraId="155BA1F9" w14:textId="77777777" w:rsidR="00A274E4" w:rsidRDefault="005D0E78">
      <w:pPr>
        <w:shd w:val="clear" w:color="auto" w:fill="FFFFFF"/>
        <w:spacing w:before="240" w:after="24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Furthermore, research on the mesolimbic reward system has demonstrated that short (blue) versus long (red) wavelengths are judged subjectively more pleasant and have greater behavioral and attentional salience. These color effects are magnified</w:t>
      </w:r>
      <w:r>
        <w:rPr>
          <w:rFonts w:ascii="Times New Roman" w:eastAsia="Times New Roman" w:hAnsi="Times New Roman" w:cs="Times New Roman"/>
          <w:color w:val="0F1115"/>
          <w:kern w:val="0"/>
          <w14:ligatures w14:val="none"/>
        </w:rPr>
        <w:t xml:space="preserve"> following monetary reinforcement and are supported by color-dependent functional coupling between visual cortices and mesolimbic reward circuitry .</w:t>
      </w:r>
    </w:p>
    <w:p w14:paraId="776194A3" w14:textId="77777777" w:rsidR="00A274E4" w:rsidRDefault="005D0E78">
      <w:pPr>
        <w:shd w:val="clear" w:color="auto" w:fill="FFFFFF"/>
        <w:spacing w:before="480" w:after="240" w:line="450" w:lineRule="atLeast"/>
        <w:jc w:val="both"/>
        <w:outlineLvl w:val="2"/>
        <w:rPr>
          <w:rFonts w:ascii="Times New Roman" w:eastAsia="Times New Roman" w:hAnsi="Times New Roman" w:cs="Times New Roman"/>
          <w:b/>
          <w:bCs/>
          <w:color w:val="0F1115"/>
          <w:kern w:val="0"/>
          <w14:ligatures w14:val="none"/>
        </w:rPr>
      </w:pPr>
      <w:r>
        <w:rPr>
          <w:rFonts w:ascii="Times New Roman" w:eastAsia="Times New Roman" w:hAnsi="Times New Roman" w:cs="Times New Roman"/>
          <w:b/>
          <w:bCs/>
          <w:color w:val="0F1115"/>
          <w:kern w:val="0"/>
          <w14:ligatures w14:val="none"/>
        </w:rPr>
        <w:t>1.4 The Corpus Callosum: An Understudied Bridge</w:t>
      </w:r>
    </w:p>
    <w:p w14:paraId="7590207B" w14:textId="77777777" w:rsidR="00A274E4" w:rsidRDefault="005D0E78">
      <w:pPr>
        <w:shd w:val="clear" w:color="auto" w:fill="FFFFFF"/>
        <w:spacing w:before="240" w:after="24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Although interhemispheric interaction via the corpus callos</w:t>
      </w:r>
      <w:r>
        <w:rPr>
          <w:rFonts w:ascii="Times New Roman" w:eastAsia="Times New Roman" w:hAnsi="Times New Roman" w:cs="Times New Roman"/>
          <w:color w:val="0F1115"/>
          <w:kern w:val="0"/>
          <w14:ligatures w14:val="none"/>
        </w:rPr>
        <w:t>um is most often conceived as a mechanism for transferring sensory information and coordinating processing between the hemispheres, research indicates that the callosum also plays an important role in attentional processing. Interhemispheric interaction ai</w:t>
      </w:r>
      <w:r>
        <w:rPr>
          <w:rFonts w:ascii="Times New Roman" w:eastAsia="Times New Roman" w:hAnsi="Times New Roman" w:cs="Times New Roman"/>
          <w:color w:val="0F1115"/>
          <w:kern w:val="0"/>
          <w14:ligatures w14:val="none"/>
        </w:rPr>
        <w:t>ds attentional processing by allowing a division of labor across the hemispheres and parallel processing, where operations performed in one hemisphere can be insulated from those executed in the other. The corpus callosum should therefore be considered a c</w:t>
      </w:r>
      <w:r>
        <w:rPr>
          <w:rFonts w:ascii="Times New Roman" w:eastAsia="Times New Roman" w:hAnsi="Times New Roman" w:cs="Times New Roman"/>
          <w:color w:val="0F1115"/>
          <w:kern w:val="0"/>
          <w14:ligatures w14:val="none"/>
        </w:rPr>
        <w:t>omponent in the network of neural structures that underlie attentional control .</w:t>
      </w:r>
    </w:p>
    <w:p w14:paraId="353B04D9" w14:textId="77777777" w:rsidR="00A274E4" w:rsidRDefault="005D0E78">
      <w:pPr>
        <w:shd w:val="clear" w:color="auto" w:fill="FFFFFF"/>
        <w:spacing w:before="480" w:after="240" w:line="450" w:lineRule="atLeast"/>
        <w:jc w:val="both"/>
        <w:outlineLvl w:val="2"/>
        <w:rPr>
          <w:rFonts w:ascii="Times New Roman" w:eastAsia="Times New Roman" w:hAnsi="Times New Roman" w:cs="Times New Roman"/>
          <w:b/>
          <w:bCs/>
          <w:color w:val="0F1115"/>
          <w:kern w:val="0"/>
          <w14:ligatures w14:val="none"/>
        </w:rPr>
      </w:pPr>
      <w:r>
        <w:rPr>
          <w:rFonts w:ascii="Times New Roman" w:eastAsia="Times New Roman" w:hAnsi="Times New Roman" w:cs="Times New Roman"/>
          <w:b/>
          <w:bCs/>
          <w:color w:val="0F1115"/>
          <w:kern w:val="0"/>
          <w14:ligatures w14:val="none"/>
        </w:rPr>
        <w:t>1.5 Rationale and Objectives</w:t>
      </w:r>
    </w:p>
    <w:p w14:paraId="3435BD8B" w14:textId="77777777" w:rsidR="00A274E4" w:rsidRDefault="005D0E78">
      <w:pPr>
        <w:shd w:val="clear" w:color="auto" w:fill="FFFFFF"/>
        <w:spacing w:before="240" w:after="24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The intersection of color perception, frontal lobe valuation, and interhemispheric integration represents a critical gap in consumer neuroscience.</w:t>
      </w:r>
      <w:r>
        <w:rPr>
          <w:rFonts w:ascii="Times New Roman" w:eastAsia="Times New Roman" w:hAnsi="Times New Roman" w:cs="Times New Roman"/>
          <w:color w:val="0F1115"/>
          <w:kern w:val="0"/>
          <w14:ligatures w14:val="none"/>
        </w:rPr>
        <w:t xml:space="preserve"> This scoping review aims to:</w:t>
      </w:r>
    </w:p>
    <w:p w14:paraId="0CB546A1" w14:textId="77777777" w:rsidR="00A274E4" w:rsidRDefault="005D0E78">
      <w:pPr>
        <w:numPr>
          <w:ilvl w:val="0"/>
          <w:numId w:val="2"/>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Map the evidence for PFC contributions to value-based consumer choice</w:t>
      </w:r>
      <w:r>
        <w:rPr>
          <w:rFonts w:ascii="Times New Roman" w:eastAsia="Times New Roman" w:hAnsi="Times New Roman" w:cs="Times New Roman"/>
          <w:color w:val="0F1115"/>
          <w:kern w:val="0"/>
          <w:lang w:val="en-US"/>
          <w14:ligatures w14:val="none"/>
        </w:rPr>
        <w:t>.</w:t>
      </w:r>
    </w:p>
    <w:p w14:paraId="21634CC2" w14:textId="77777777" w:rsidR="00A274E4" w:rsidRDefault="005D0E78">
      <w:pPr>
        <w:numPr>
          <w:ilvl w:val="0"/>
          <w:numId w:val="2"/>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Identify how color stimuli influence neural valuation processes</w:t>
      </w:r>
      <w:r>
        <w:rPr>
          <w:rFonts w:ascii="Times New Roman" w:eastAsia="Times New Roman" w:hAnsi="Times New Roman" w:cs="Times New Roman"/>
          <w:color w:val="0F1115"/>
          <w:kern w:val="0"/>
          <w:lang w:val="en-US"/>
          <w14:ligatures w14:val="none"/>
        </w:rPr>
        <w:t>.</w:t>
      </w:r>
    </w:p>
    <w:p w14:paraId="79845FC7" w14:textId="77777777" w:rsidR="00A274E4" w:rsidRDefault="005D0E78">
      <w:pPr>
        <w:numPr>
          <w:ilvl w:val="0"/>
          <w:numId w:val="2"/>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Examine the corpus callosum's role in integrating cross-hemispheric visual and value infor</w:t>
      </w:r>
      <w:r>
        <w:rPr>
          <w:rFonts w:ascii="Times New Roman" w:eastAsia="Times New Roman" w:hAnsi="Times New Roman" w:cs="Times New Roman"/>
          <w:color w:val="0F1115"/>
          <w:kern w:val="0"/>
          <w14:ligatures w14:val="none"/>
        </w:rPr>
        <w:t>mation</w:t>
      </w:r>
      <w:r>
        <w:rPr>
          <w:rFonts w:ascii="Times New Roman" w:eastAsia="Times New Roman" w:hAnsi="Times New Roman" w:cs="Times New Roman"/>
          <w:color w:val="0F1115"/>
          <w:kern w:val="0"/>
          <w:lang w:val="en-US"/>
          <w14:ligatures w14:val="none"/>
        </w:rPr>
        <w:t>.</w:t>
      </w:r>
    </w:p>
    <w:p w14:paraId="665B4310" w14:textId="77777777" w:rsidR="00A274E4" w:rsidRDefault="005D0E78">
      <w:pPr>
        <w:numPr>
          <w:ilvl w:val="0"/>
          <w:numId w:val="2"/>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Develop a neural framework for understanding "guilt-free" product decisions</w:t>
      </w:r>
      <w:r>
        <w:rPr>
          <w:rFonts w:ascii="Times New Roman" w:eastAsia="Times New Roman" w:hAnsi="Times New Roman" w:cs="Times New Roman"/>
          <w:color w:val="0F1115"/>
          <w:kern w:val="0"/>
          <w:lang w:val="en-US"/>
          <w14:ligatures w14:val="none"/>
        </w:rPr>
        <w:t>.</w:t>
      </w:r>
    </w:p>
    <w:p w14:paraId="0A7207AC" w14:textId="77777777" w:rsidR="00DA393A" w:rsidRDefault="00DA393A">
      <w:pPr>
        <w:shd w:val="clear" w:color="auto" w:fill="FFFFFF"/>
        <w:spacing w:before="480" w:after="240" w:line="480" w:lineRule="atLeast"/>
        <w:jc w:val="both"/>
        <w:outlineLvl w:val="1"/>
        <w:rPr>
          <w:rFonts w:ascii="Times New Roman" w:eastAsia="Times New Roman" w:hAnsi="Times New Roman" w:cs="Times New Roman"/>
          <w:b/>
          <w:bCs/>
          <w:color w:val="0F1115"/>
          <w:kern w:val="0"/>
          <w:lang w:val="en-US"/>
          <w14:ligatures w14:val="none"/>
        </w:rPr>
      </w:pPr>
    </w:p>
    <w:p w14:paraId="56289AB2" w14:textId="502083ED" w:rsidR="00A274E4" w:rsidRDefault="005D0E78">
      <w:pPr>
        <w:shd w:val="clear" w:color="auto" w:fill="FFFFFF"/>
        <w:spacing w:before="480" w:after="240" w:line="480" w:lineRule="atLeast"/>
        <w:jc w:val="both"/>
        <w:outlineLvl w:val="1"/>
        <w:rPr>
          <w:rFonts w:ascii="Times New Roman" w:eastAsia="Times New Roman" w:hAnsi="Times New Roman" w:cs="Times New Roman"/>
          <w:b/>
          <w:bCs/>
          <w:color w:val="0F1115"/>
          <w:kern w:val="0"/>
          <w14:ligatures w14:val="none"/>
        </w:rPr>
      </w:pPr>
      <w:r>
        <w:rPr>
          <w:rFonts w:ascii="Times New Roman" w:eastAsia="Times New Roman" w:hAnsi="Times New Roman" w:cs="Times New Roman"/>
          <w:b/>
          <w:bCs/>
          <w:color w:val="0F1115"/>
          <w:kern w:val="0"/>
          <w14:ligatures w14:val="none"/>
        </w:rPr>
        <w:lastRenderedPageBreak/>
        <w:t>2. Methods</w:t>
      </w:r>
    </w:p>
    <w:p w14:paraId="6EC38F5B" w14:textId="77777777" w:rsidR="00A274E4" w:rsidRDefault="005D0E78">
      <w:pPr>
        <w:shd w:val="clear" w:color="auto" w:fill="FFFFFF"/>
        <w:spacing w:before="480" w:after="240" w:line="450" w:lineRule="atLeast"/>
        <w:jc w:val="both"/>
        <w:outlineLvl w:val="2"/>
        <w:rPr>
          <w:rFonts w:ascii="Times New Roman" w:eastAsia="Times New Roman" w:hAnsi="Times New Roman" w:cs="Times New Roman"/>
          <w:b/>
          <w:bCs/>
          <w:color w:val="0F1115"/>
          <w:kern w:val="0"/>
          <w14:ligatures w14:val="none"/>
        </w:rPr>
      </w:pPr>
      <w:r>
        <w:rPr>
          <w:rFonts w:ascii="Times New Roman" w:eastAsia="Times New Roman" w:hAnsi="Times New Roman" w:cs="Times New Roman"/>
          <w:b/>
          <w:bCs/>
          <w:color w:val="0F1115"/>
          <w:kern w:val="0"/>
          <w14:ligatures w14:val="none"/>
        </w:rPr>
        <w:t>2.1 Scoping Review Framework</w:t>
      </w:r>
    </w:p>
    <w:p w14:paraId="5F5F7717" w14:textId="77777777" w:rsidR="00A274E4" w:rsidRDefault="005D0E78">
      <w:pPr>
        <w:shd w:val="clear" w:color="auto" w:fill="FFFFFF"/>
        <w:spacing w:before="240" w:after="24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 xml:space="preserve">This review followed the Arksey and O'Malley (2005) framework for scoping reviews, appropriate for mapping heterogeneous evidence </w:t>
      </w:r>
      <w:r>
        <w:rPr>
          <w:rFonts w:ascii="Times New Roman" w:eastAsia="Times New Roman" w:hAnsi="Times New Roman" w:cs="Times New Roman"/>
          <w:color w:val="0F1115"/>
          <w:kern w:val="0"/>
          <w14:ligatures w14:val="none"/>
        </w:rPr>
        <w:t>in emerging fields. The PRISMA-ScR guidelines were followed.</w:t>
      </w:r>
    </w:p>
    <w:p w14:paraId="6C688FE2" w14:textId="77777777" w:rsidR="00A274E4" w:rsidRDefault="005D0E78">
      <w:pPr>
        <w:shd w:val="clear" w:color="auto" w:fill="FFFFFF"/>
        <w:spacing w:before="480" w:after="240" w:line="450" w:lineRule="atLeast"/>
        <w:jc w:val="both"/>
        <w:outlineLvl w:val="2"/>
        <w:rPr>
          <w:rFonts w:ascii="Times New Roman" w:eastAsia="Times New Roman" w:hAnsi="Times New Roman" w:cs="Times New Roman"/>
          <w:b/>
          <w:bCs/>
          <w:color w:val="0F1115"/>
          <w:kern w:val="0"/>
          <w14:ligatures w14:val="none"/>
        </w:rPr>
      </w:pPr>
      <w:r>
        <w:rPr>
          <w:rFonts w:ascii="Times New Roman" w:eastAsia="Times New Roman" w:hAnsi="Times New Roman" w:cs="Times New Roman"/>
          <w:b/>
          <w:bCs/>
          <w:color w:val="0F1115"/>
          <w:kern w:val="0"/>
          <w14:ligatures w14:val="none"/>
        </w:rPr>
        <w:t>2.2 Research Questions</w:t>
      </w:r>
    </w:p>
    <w:p w14:paraId="0264CBD7" w14:textId="77777777" w:rsidR="00A274E4" w:rsidRDefault="005D0E78">
      <w:pPr>
        <w:numPr>
          <w:ilvl w:val="0"/>
          <w:numId w:val="3"/>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What is the established role of the prefrontal cortex in value-based consumer decision-making?</w:t>
      </w:r>
    </w:p>
    <w:p w14:paraId="6FEC9899" w14:textId="77777777" w:rsidR="00A274E4" w:rsidRDefault="005D0E78">
      <w:pPr>
        <w:numPr>
          <w:ilvl w:val="0"/>
          <w:numId w:val="3"/>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 xml:space="preserve">How do dynamic color stimuli influence neural valuation and purchase </w:t>
      </w:r>
      <w:r>
        <w:rPr>
          <w:rFonts w:ascii="Times New Roman" w:eastAsia="Times New Roman" w:hAnsi="Times New Roman" w:cs="Times New Roman"/>
          <w:color w:val="0F1115"/>
          <w:kern w:val="0"/>
          <w14:ligatures w14:val="none"/>
        </w:rPr>
        <w:t>intention?</w:t>
      </w:r>
    </w:p>
    <w:p w14:paraId="62A706D7" w14:textId="77777777" w:rsidR="00A274E4" w:rsidRDefault="005D0E78">
      <w:pPr>
        <w:numPr>
          <w:ilvl w:val="0"/>
          <w:numId w:val="3"/>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What evidence exists for corpus callosum involvement in integrating color and value information across hemispheres?</w:t>
      </w:r>
    </w:p>
    <w:p w14:paraId="3CBE4E2E" w14:textId="77777777" w:rsidR="00A274E4" w:rsidRPr="00DA393A" w:rsidRDefault="005D0E78">
      <w:pPr>
        <w:shd w:val="clear" w:color="auto" w:fill="FFFFFF"/>
        <w:spacing w:after="0" w:line="240" w:lineRule="auto"/>
        <w:ind w:firstLine="720"/>
        <w:jc w:val="both"/>
        <w:rPr>
          <w:rFonts w:ascii="Times New Roman" w:eastAsia="Times New Roman" w:hAnsi="Times New Roman" w:cs="Times New Roman"/>
          <w:color w:val="0F1115"/>
          <w:kern w:val="0"/>
          <w14:ligatures w14:val="none"/>
        </w:rPr>
      </w:pPr>
      <w:r w:rsidRPr="00DA393A">
        <w:rPr>
          <w:rFonts w:ascii="Times New Roman" w:eastAsia="SimSun" w:hAnsi="Times New Roman" w:cs="Times New Roman"/>
        </w:rPr>
        <w:t xml:space="preserve">Which evidence demonstrates the involvement of the corpus callosum in integrating </w:t>
      </w:r>
      <w:r w:rsidRPr="00DA393A">
        <w:rPr>
          <w:rFonts w:ascii="Times New Roman" w:eastAsia="SimSun" w:hAnsi="Times New Roman" w:cs="Times New Roman"/>
          <w:lang w:val="en-US"/>
        </w:rPr>
        <w:tab/>
      </w:r>
      <w:r w:rsidRPr="00DA393A">
        <w:rPr>
          <w:rFonts w:ascii="Times New Roman" w:eastAsia="SimSun" w:hAnsi="Times New Roman" w:cs="Times New Roman"/>
        </w:rPr>
        <w:t>color and value information across hemispheres</w:t>
      </w:r>
      <w:r w:rsidRPr="00DA393A">
        <w:rPr>
          <w:rFonts w:ascii="Times New Roman" w:eastAsia="SimSun" w:hAnsi="Times New Roman" w:cs="Times New Roman"/>
        </w:rPr>
        <w:t>?</w:t>
      </w:r>
    </w:p>
    <w:p w14:paraId="6BCA2003" w14:textId="77777777" w:rsidR="00A274E4" w:rsidRDefault="005D0E78">
      <w:pPr>
        <w:numPr>
          <w:ilvl w:val="0"/>
          <w:numId w:val="3"/>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What are the primary evidence gaps for understanding "guilt-free" product choices?</w:t>
      </w:r>
    </w:p>
    <w:p w14:paraId="443B031C" w14:textId="77777777" w:rsidR="00A274E4" w:rsidRDefault="005D0E78">
      <w:pPr>
        <w:shd w:val="clear" w:color="auto" w:fill="FFFFFF"/>
        <w:spacing w:before="480" w:after="240" w:line="450" w:lineRule="atLeast"/>
        <w:jc w:val="both"/>
        <w:outlineLvl w:val="2"/>
        <w:rPr>
          <w:rFonts w:ascii="Times New Roman" w:eastAsia="Times New Roman" w:hAnsi="Times New Roman" w:cs="Times New Roman"/>
          <w:b/>
          <w:bCs/>
          <w:color w:val="0F1115"/>
          <w:kern w:val="0"/>
          <w14:ligatures w14:val="none"/>
        </w:rPr>
      </w:pPr>
      <w:r>
        <w:rPr>
          <w:rFonts w:ascii="Times New Roman" w:eastAsia="Times New Roman" w:hAnsi="Times New Roman" w:cs="Times New Roman"/>
          <w:b/>
          <w:bCs/>
          <w:color w:val="0F1115"/>
          <w:kern w:val="0"/>
          <w14:ligatures w14:val="none"/>
        </w:rPr>
        <w:t>2.3 Search Strategy</w:t>
      </w:r>
    </w:p>
    <w:p w14:paraId="26F311EE" w14:textId="77777777" w:rsidR="00A274E4" w:rsidRDefault="005D0E78">
      <w:pPr>
        <w:shd w:val="clear" w:color="auto" w:fill="FFFFFF"/>
        <w:spacing w:before="240" w:after="24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A systematic search was performed across PubMed, Scopus, and Web of Science using the following search terms: ("prefrontal cortex" OR "vmPFC" OR "corpu</w:t>
      </w:r>
      <w:r>
        <w:rPr>
          <w:rFonts w:ascii="Times New Roman" w:eastAsia="Times New Roman" w:hAnsi="Times New Roman" w:cs="Times New Roman"/>
          <w:color w:val="0F1115"/>
          <w:kern w:val="0"/>
          <w14:ligatures w14:val="none"/>
        </w:rPr>
        <w:t>s callosum" OR "orbitofrontal") AND ("consumer" OR "purchase" OR "decision-making" OR "value") AND ("color" OR "visual" OR "packaging").</w:t>
      </w:r>
    </w:p>
    <w:p w14:paraId="5603993F" w14:textId="77777777" w:rsidR="00A274E4" w:rsidRDefault="005D0E78">
      <w:pPr>
        <w:shd w:val="clear" w:color="auto" w:fill="FFFFFF"/>
        <w:spacing w:before="480" w:after="240" w:line="450" w:lineRule="atLeast"/>
        <w:jc w:val="both"/>
        <w:outlineLvl w:val="2"/>
        <w:rPr>
          <w:rFonts w:ascii="Times New Roman" w:eastAsia="Times New Roman" w:hAnsi="Times New Roman" w:cs="Times New Roman"/>
          <w:b/>
          <w:bCs/>
          <w:color w:val="0F1115"/>
          <w:kern w:val="0"/>
          <w14:ligatures w14:val="none"/>
        </w:rPr>
      </w:pPr>
      <w:r>
        <w:rPr>
          <w:rFonts w:ascii="Times New Roman" w:eastAsia="Times New Roman" w:hAnsi="Times New Roman" w:cs="Times New Roman"/>
          <w:b/>
          <w:bCs/>
          <w:color w:val="0F1115"/>
          <w:kern w:val="0"/>
          <w14:ligatures w14:val="none"/>
        </w:rPr>
        <w:t>2.4 Eligibility Criteria</w:t>
      </w:r>
    </w:p>
    <w:p w14:paraId="631AF228" w14:textId="77777777" w:rsidR="00A274E4" w:rsidRDefault="005D0E78">
      <w:pPr>
        <w:shd w:val="clear" w:color="auto" w:fill="FFFFFF"/>
        <w:spacing w:before="240" w:after="24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b/>
          <w:bCs/>
          <w:color w:val="0F1115"/>
          <w:kern w:val="0"/>
          <w14:ligatures w14:val="none"/>
        </w:rPr>
        <w:t>Inclusion:</w:t>
      </w:r>
    </w:p>
    <w:p w14:paraId="1BC8D46E" w14:textId="77777777" w:rsidR="00A274E4" w:rsidRDefault="005D0E78">
      <w:pPr>
        <w:numPr>
          <w:ilvl w:val="0"/>
          <w:numId w:val="4"/>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Peer-reviewed empirical studies, systematic reviews</w:t>
      </w:r>
    </w:p>
    <w:p w14:paraId="028A4905" w14:textId="77777777" w:rsidR="00A274E4" w:rsidRDefault="005D0E78">
      <w:pPr>
        <w:numPr>
          <w:ilvl w:val="0"/>
          <w:numId w:val="4"/>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Human subjects research using f</w:t>
      </w:r>
      <w:r>
        <w:rPr>
          <w:rFonts w:ascii="Times New Roman" w:eastAsia="Times New Roman" w:hAnsi="Times New Roman" w:cs="Times New Roman"/>
          <w:color w:val="0F1115"/>
          <w:kern w:val="0"/>
          <w14:ligatures w14:val="none"/>
        </w:rPr>
        <w:t>MRI, EEG, or lesion methods</w:t>
      </w:r>
    </w:p>
    <w:p w14:paraId="0E1FFC1E" w14:textId="77777777" w:rsidR="00A274E4" w:rsidRDefault="005D0E78">
      <w:pPr>
        <w:numPr>
          <w:ilvl w:val="0"/>
          <w:numId w:val="4"/>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Studies examining PFC or interhemispheric contributions to value-based choice</w:t>
      </w:r>
    </w:p>
    <w:p w14:paraId="7C17C052" w14:textId="77777777" w:rsidR="00A274E4" w:rsidRDefault="005D0E78">
      <w:pPr>
        <w:numPr>
          <w:ilvl w:val="0"/>
          <w:numId w:val="4"/>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Color-related consumer research with neural or behavioral measures</w:t>
      </w:r>
    </w:p>
    <w:p w14:paraId="363A0E30" w14:textId="77777777" w:rsidR="00A274E4" w:rsidRDefault="00A274E4">
      <w:pPr>
        <w:shd w:val="clear" w:color="auto" w:fill="FFFFFF"/>
        <w:spacing w:after="0" w:line="240" w:lineRule="auto"/>
        <w:jc w:val="both"/>
        <w:rPr>
          <w:rFonts w:ascii="Times New Roman" w:eastAsia="Times New Roman" w:hAnsi="Times New Roman" w:cs="Times New Roman"/>
          <w:color w:val="0F1115"/>
          <w:kern w:val="0"/>
          <w14:ligatures w14:val="none"/>
        </w:rPr>
      </w:pPr>
    </w:p>
    <w:p w14:paraId="6C3F1FC7" w14:textId="77777777" w:rsidR="00A274E4" w:rsidRDefault="00A274E4">
      <w:pPr>
        <w:shd w:val="clear" w:color="auto" w:fill="FFFFFF"/>
        <w:spacing w:after="0" w:line="240" w:lineRule="auto"/>
        <w:jc w:val="both"/>
        <w:rPr>
          <w:rFonts w:ascii="Times New Roman" w:eastAsia="Times New Roman" w:hAnsi="Times New Roman" w:cs="Times New Roman"/>
          <w:color w:val="0F1115"/>
          <w:kern w:val="0"/>
          <w14:ligatures w14:val="none"/>
        </w:rPr>
      </w:pPr>
    </w:p>
    <w:p w14:paraId="4CB2F50D" w14:textId="77777777" w:rsidR="00A274E4" w:rsidRDefault="005D0E78">
      <w:pPr>
        <w:shd w:val="clear" w:color="auto" w:fill="FFFFFF"/>
        <w:spacing w:before="240" w:after="24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b/>
          <w:bCs/>
          <w:color w:val="0F1115"/>
          <w:kern w:val="0"/>
          <w14:ligatures w14:val="none"/>
        </w:rPr>
        <w:t>Exclusion:</w:t>
      </w:r>
    </w:p>
    <w:p w14:paraId="086FD2F6" w14:textId="77777777" w:rsidR="00A274E4" w:rsidRDefault="005D0E78">
      <w:pPr>
        <w:numPr>
          <w:ilvl w:val="0"/>
          <w:numId w:val="5"/>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Animal studies</w:t>
      </w:r>
    </w:p>
    <w:p w14:paraId="44FCD5AC" w14:textId="77777777" w:rsidR="00A274E4" w:rsidRDefault="005D0E78">
      <w:pPr>
        <w:numPr>
          <w:ilvl w:val="0"/>
          <w:numId w:val="5"/>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Non-English publications</w:t>
      </w:r>
    </w:p>
    <w:p w14:paraId="329E0B11" w14:textId="77777777" w:rsidR="00A274E4" w:rsidRDefault="005D0E78">
      <w:pPr>
        <w:numPr>
          <w:ilvl w:val="0"/>
          <w:numId w:val="5"/>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 xml:space="preserve">Conference abstracts without </w:t>
      </w:r>
      <w:r>
        <w:rPr>
          <w:rFonts w:ascii="Times New Roman" w:eastAsia="Times New Roman" w:hAnsi="Times New Roman" w:cs="Times New Roman"/>
          <w:color w:val="0F1115"/>
          <w:kern w:val="0"/>
          <w14:ligatures w14:val="none"/>
        </w:rPr>
        <w:t>full text</w:t>
      </w:r>
    </w:p>
    <w:p w14:paraId="741B4E02" w14:textId="77777777" w:rsidR="00A274E4" w:rsidRDefault="005D0E78">
      <w:pPr>
        <w:shd w:val="clear" w:color="auto" w:fill="FFFFFF"/>
        <w:spacing w:before="480" w:after="240" w:line="480" w:lineRule="atLeast"/>
        <w:jc w:val="both"/>
        <w:outlineLvl w:val="1"/>
        <w:rPr>
          <w:rFonts w:ascii="Times New Roman" w:eastAsia="Times New Roman" w:hAnsi="Times New Roman" w:cs="Times New Roman"/>
          <w:b/>
          <w:bCs/>
          <w:color w:val="0F1115"/>
          <w:kern w:val="0"/>
          <w14:ligatures w14:val="none"/>
        </w:rPr>
      </w:pPr>
      <w:r>
        <w:rPr>
          <w:rFonts w:ascii="Times New Roman" w:eastAsia="Times New Roman" w:hAnsi="Times New Roman" w:cs="Times New Roman"/>
          <w:b/>
          <w:bCs/>
          <w:color w:val="0F1115"/>
          <w:kern w:val="0"/>
          <w14:ligatures w14:val="none"/>
        </w:rPr>
        <w:lastRenderedPageBreak/>
        <w:t>3. Results</w:t>
      </w:r>
    </w:p>
    <w:p w14:paraId="568CA3D4" w14:textId="77777777" w:rsidR="00A274E4" w:rsidRDefault="005D0E78">
      <w:pPr>
        <w:shd w:val="clear" w:color="auto" w:fill="FFFFFF"/>
        <w:spacing w:before="480" w:after="240" w:line="450" w:lineRule="atLeast"/>
        <w:jc w:val="both"/>
        <w:outlineLvl w:val="2"/>
        <w:rPr>
          <w:rFonts w:ascii="Times New Roman" w:eastAsia="Times New Roman" w:hAnsi="Times New Roman" w:cs="Times New Roman"/>
          <w:b/>
          <w:bCs/>
          <w:color w:val="0F1115"/>
          <w:kern w:val="0"/>
          <w14:ligatures w14:val="none"/>
        </w:rPr>
      </w:pPr>
      <w:r>
        <w:rPr>
          <w:rFonts w:ascii="Times New Roman" w:eastAsia="Times New Roman" w:hAnsi="Times New Roman" w:cs="Times New Roman"/>
          <w:b/>
          <w:bCs/>
          <w:color w:val="0F1115"/>
          <w:kern w:val="0"/>
          <w14:ligatures w14:val="none"/>
        </w:rPr>
        <w:t>3.1 Neuroscience-Backed Framework: The Prefrontal Cortex in Value-Based Choice</w:t>
      </w:r>
    </w:p>
    <w:p w14:paraId="6C75D4A7" w14:textId="77777777" w:rsidR="00A274E4" w:rsidRDefault="005D0E78">
      <w:pPr>
        <w:shd w:val="clear" w:color="auto" w:fill="FFFFFF"/>
        <w:spacing w:before="240" w:after="240" w:line="420" w:lineRule="atLeast"/>
        <w:jc w:val="both"/>
        <w:outlineLvl w:val="3"/>
        <w:rPr>
          <w:rFonts w:ascii="Times New Roman" w:eastAsia="Times New Roman" w:hAnsi="Times New Roman" w:cs="Times New Roman"/>
          <w:b/>
          <w:bCs/>
          <w:color w:val="0F1115"/>
          <w:kern w:val="0"/>
          <w14:ligatures w14:val="none"/>
        </w:rPr>
      </w:pPr>
      <w:r>
        <w:rPr>
          <w:rFonts w:ascii="Times New Roman" w:eastAsia="Times New Roman" w:hAnsi="Times New Roman" w:cs="Times New Roman"/>
          <w:b/>
          <w:bCs/>
          <w:color w:val="0F1115"/>
          <w:kern w:val="0"/>
          <w14:ligatures w14:val="none"/>
        </w:rPr>
        <w:t>The vmPFC as a "Common Currency" Hub</w:t>
      </w:r>
    </w:p>
    <w:p w14:paraId="7F6C064C" w14:textId="77777777" w:rsidR="00A274E4" w:rsidRDefault="005D0E78">
      <w:pPr>
        <w:shd w:val="clear" w:color="auto" w:fill="FFFFFF"/>
        <w:spacing w:before="240" w:after="24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A consistent finding across neuroeconomic research is that the ventromedial prefrontal cortex (vmPFC) encodes subjectiv</w:t>
      </w:r>
      <w:r>
        <w:rPr>
          <w:rFonts w:ascii="Times New Roman" w:eastAsia="Times New Roman" w:hAnsi="Times New Roman" w:cs="Times New Roman"/>
          <w:color w:val="0F1115"/>
          <w:kern w:val="0"/>
          <w14:ligatures w14:val="none"/>
        </w:rPr>
        <w:t>e value independent of stimulus category . This allows the brain to compare disparate options on a single neural scale.</w:t>
      </w:r>
    </w:p>
    <w:p w14:paraId="6E3A86B8" w14:textId="77777777" w:rsidR="00A274E4" w:rsidRDefault="00A274E4">
      <w:pPr>
        <w:shd w:val="clear" w:color="auto" w:fill="FFFFFF"/>
        <w:spacing w:before="240" w:after="240" w:line="240" w:lineRule="auto"/>
        <w:jc w:val="both"/>
        <w:rPr>
          <w:rFonts w:ascii="Times New Roman" w:eastAsia="Times New Roman" w:hAnsi="Times New Roman" w:cs="Times New Roman"/>
          <w:color w:val="0F1115"/>
          <w:kern w:val="0"/>
          <w14:ligatures w14:val="none"/>
        </w:rPr>
      </w:pPr>
    </w:p>
    <w:tbl>
      <w:tblPr>
        <w:tblStyle w:val="TableGrid"/>
        <w:tblW w:w="9000" w:type="dxa"/>
        <w:tblInd w:w="41" w:type="dxa"/>
        <w:tblLook w:val="04A0" w:firstRow="1" w:lastRow="0" w:firstColumn="1" w:lastColumn="0" w:noHBand="0" w:noVBand="1"/>
      </w:tblPr>
      <w:tblGrid>
        <w:gridCol w:w="4925"/>
        <w:gridCol w:w="4075"/>
      </w:tblGrid>
      <w:tr w:rsidR="00A274E4" w14:paraId="33D7806A" w14:textId="77777777">
        <w:tc>
          <w:tcPr>
            <w:tcW w:w="0" w:type="auto"/>
          </w:tcPr>
          <w:p w14:paraId="564F3D73" w14:textId="77777777" w:rsidR="00A274E4" w:rsidRDefault="005D0E78">
            <w:pPr>
              <w:spacing w:after="0" w:line="375" w:lineRule="atLeast"/>
              <w:jc w:val="center"/>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Finding</w:t>
            </w:r>
          </w:p>
        </w:tc>
        <w:tc>
          <w:tcPr>
            <w:tcW w:w="4075" w:type="dxa"/>
          </w:tcPr>
          <w:p w14:paraId="38F54151" w14:textId="77777777" w:rsidR="00A274E4" w:rsidRDefault="005D0E78">
            <w:pPr>
              <w:spacing w:after="0" w:line="375" w:lineRule="atLeast"/>
              <w:jc w:val="center"/>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Evidence</w:t>
            </w:r>
          </w:p>
        </w:tc>
      </w:tr>
      <w:tr w:rsidR="00A274E4" w14:paraId="2E1C48FA" w14:textId="77777777">
        <w:tc>
          <w:tcPr>
            <w:tcW w:w="0" w:type="auto"/>
          </w:tcPr>
          <w:p w14:paraId="6D6640FD" w14:textId="77777777" w:rsidR="00A274E4" w:rsidRDefault="005D0E78">
            <w:pPr>
              <w:spacing w:after="0" w:line="375" w:lineRule="atLeast"/>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vmPFC activity correlates with subjective value ratings</w:t>
            </w:r>
          </w:p>
        </w:tc>
        <w:tc>
          <w:tcPr>
            <w:tcW w:w="4075" w:type="dxa"/>
          </w:tcPr>
          <w:p w14:paraId="06D82BFD" w14:textId="77777777" w:rsidR="00A274E4" w:rsidRDefault="005D0E78">
            <w:pPr>
              <w:spacing w:after="0" w:line="375" w:lineRule="atLeast"/>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fMRI studies across food, money, and social rewards</w:t>
            </w:r>
          </w:p>
        </w:tc>
      </w:tr>
      <w:tr w:rsidR="00A274E4" w14:paraId="5F956399" w14:textId="77777777">
        <w:tc>
          <w:tcPr>
            <w:tcW w:w="0" w:type="auto"/>
          </w:tcPr>
          <w:p w14:paraId="0E285DEA" w14:textId="77777777" w:rsidR="00A274E4" w:rsidRDefault="005D0E78">
            <w:pPr>
              <w:spacing w:after="0" w:line="375" w:lineRule="atLeast"/>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vmPFC </w:t>
            </w:r>
            <w:r>
              <w:rPr>
                <w:rFonts w:ascii="Times New Roman" w:eastAsia="Times New Roman" w:hAnsi="Times New Roman" w:cs="Times New Roman"/>
                <w:kern w:val="0"/>
                <w14:ligatures w14:val="none"/>
              </w:rPr>
              <w:t>integrates multiple attribute values</w:t>
            </w:r>
          </w:p>
        </w:tc>
        <w:tc>
          <w:tcPr>
            <w:tcW w:w="4075" w:type="dxa"/>
          </w:tcPr>
          <w:p w14:paraId="3DA78B3C" w14:textId="77777777" w:rsidR="00A274E4" w:rsidRDefault="005D0E78">
            <w:pPr>
              <w:spacing w:after="0" w:line="375" w:lineRule="atLeast"/>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Connectivity with fusiform and posterior temporal gyri</w:t>
            </w:r>
          </w:p>
        </w:tc>
      </w:tr>
      <w:tr w:rsidR="00A274E4" w14:paraId="26B277DE" w14:textId="77777777">
        <w:tc>
          <w:tcPr>
            <w:tcW w:w="0" w:type="auto"/>
          </w:tcPr>
          <w:p w14:paraId="011AC684" w14:textId="77777777" w:rsidR="00A274E4" w:rsidRDefault="005D0E78">
            <w:pPr>
              <w:spacing w:after="0" w:line="375" w:lineRule="atLeast"/>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VMF damage disrupts weighting of higher-order attributes</w:t>
            </w:r>
          </w:p>
        </w:tc>
        <w:tc>
          <w:tcPr>
            <w:tcW w:w="4075" w:type="dxa"/>
          </w:tcPr>
          <w:p w14:paraId="7B3E78F0" w14:textId="77777777" w:rsidR="00A274E4" w:rsidRDefault="005D0E78">
            <w:pPr>
              <w:spacing w:after="0" w:line="375" w:lineRule="atLeast"/>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Lesion studies show under-weighting of "competence" in political choices</w:t>
            </w:r>
          </w:p>
        </w:tc>
      </w:tr>
      <w:tr w:rsidR="00A274E4" w14:paraId="3023E5F0" w14:textId="77777777">
        <w:tc>
          <w:tcPr>
            <w:tcW w:w="0" w:type="auto"/>
          </w:tcPr>
          <w:p w14:paraId="27AD3539" w14:textId="77777777" w:rsidR="00A274E4" w:rsidRDefault="005D0E78">
            <w:pPr>
              <w:spacing w:after="0" w:line="375" w:lineRule="atLeast"/>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vmPFC value signals adapt to cha</w:t>
            </w:r>
            <w:r>
              <w:rPr>
                <w:rFonts w:ascii="Times New Roman" w:eastAsia="Times New Roman" w:hAnsi="Times New Roman" w:cs="Times New Roman"/>
                <w:kern w:val="0"/>
                <w14:ligatures w14:val="none"/>
              </w:rPr>
              <w:t>nging goals (health vs. taste focus)</w:t>
            </w:r>
          </w:p>
        </w:tc>
        <w:tc>
          <w:tcPr>
            <w:tcW w:w="4075" w:type="dxa"/>
          </w:tcPr>
          <w:p w14:paraId="3ADFA0AD" w14:textId="77777777" w:rsidR="00A274E4" w:rsidRDefault="005D0E78">
            <w:pPr>
              <w:spacing w:after="0" w:line="375" w:lineRule="atLeast"/>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Task-dependent modulation of attribute correlations</w:t>
            </w:r>
          </w:p>
        </w:tc>
      </w:tr>
    </w:tbl>
    <w:p w14:paraId="6C3900E6" w14:textId="77777777" w:rsidR="00A274E4" w:rsidRDefault="00A274E4">
      <w:pPr>
        <w:shd w:val="clear" w:color="auto" w:fill="FFFFFF"/>
        <w:spacing w:before="240" w:after="240" w:line="240" w:lineRule="auto"/>
        <w:jc w:val="both"/>
        <w:rPr>
          <w:rFonts w:ascii="Times New Roman" w:eastAsia="Times New Roman" w:hAnsi="Times New Roman" w:cs="Times New Roman"/>
          <w:color w:val="0F1115"/>
          <w:kern w:val="0"/>
          <w14:ligatures w14:val="none"/>
        </w:rPr>
      </w:pPr>
    </w:p>
    <w:p w14:paraId="61E47A27" w14:textId="77777777" w:rsidR="00A274E4" w:rsidRDefault="00A274E4">
      <w:pPr>
        <w:shd w:val="clear" w:color="auto" w:fill="FFFFFF"/>
        <w:spacing w:before="240" w:after="240" w:line="240" w:lineRule="auto"/>
        <w:jc w:val="both"/>
        <w:rPr>
          <w:rFonts w:ascii="Times New Roman" w:eastAsia="Times New Roman" w:hAnsi="Times New Roman" w:cs="Times New Roman"/>
          <w:color w:val="0F1115"/>
          <w:kern w:val="0"/>
          <w14:ligatures w14:val="none"/>
        </w:rPr>
      </w:pPr>
    </w:p>
    <w:p w14:paraId="152F1B16" w14:textId="77777777" w:rsidR="00A274E4" w:rsidRDefault="005D0E78">
      <w:pPr>
        <w:shd w:val="clear" w:color="auto" w:fill="FFFFFF"/>
        <w:spacing w:before="240" w:after="24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Using functional magnetic resonance imaging while subjects made real purchasing decisions among different categories of goods (food, nonfood consumables, and moneta</w:t>
      </w:r>
      <w:r>
        <w:rPr>
          <w:rFonts w:ascii="Times New Roman" w:eastAsia="Times New Roman" w:hAnsi="Times New Roman" w:cs="Times New Roman"/>
          <w:color w:val="0F1115"/>
          <w:kern w:val="0"/>
          <w14:ligatures w14:val="none"/>
        </w:rPr>
        <w:t>ry gambles), researchers found that a single area in vmPFC was correlated with subjects' valuations for all categories of goods. This provides evidence that the brain encodes a "common currency" allowing shared valuation for different categories of goods .</w:t>
      </w:r>
    </w:p>
    <w:p w14:paraId="4B2EEA91" w14:textId="77777777" w:rsidR="00A274E4" w:rsidRDefault="005D0E78">
      <w:pPr>
        <w:shd w:val="clear" w:color="auto" w:fill="FFFFFF"/>
        <w:spacing w:before="240" w:after="24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Research on front-of-package labels (FoPLs) such as the Nutri-Score—a color-coded label used across Europe—has demonstrated that color-coded frames significantly alter willingness-to-pay (WTP), healthiness, and tastiness ratings. These changes are accompa</w:t>
      </w:r>
      <w:r>
        <w:rPr>
          <w:rFonts w:ascii="Times New Roman" w:eastAsia="Times New Roman" w:hAnsi="Times New Roman" w:cs="Times New Roman"/>
          <w:color w:val="0F1115"/>
          <w:kern w:val="0"/>
          <w14:ligatures w14:val="none"/>
        </w:rPr>
        <w:t>nied by corresponding neural activation in both the dorsal control and ventral reward pathways, including the vmPFC, ventral striatum, dorsolateral prefrontal cortex (dlPFC), and anterior cingulate cortex (ACC) .</w:t>
      </w:r>
    </w:p>
    <w:p w14:paraId="61E992C4" w14:textId="77777777" w:rsidR="00A274E4" w:rsidRDefault="005D0E78">
      <w:pPr>
        <w:shd w:val="clear" w:color="auto" w:fill="FFFFFF"/>
        <w:spacing w:before="240" w:after="240" w:line="420" w:lineRule="atLeast"/>
        <w:jc w:val="both"/>
        <w:outlineLvl w:val="3"/>
        <w:rPr>
          <w:rFonts w:ascii="Times New Roman" w:eastAsia="Times New Roman" w:hAnsi="Times New Roman" w:cs="Times New Roman"/>
          <w:b/>
          <w:bCs/>
          <w:color w:val="0F1115"/>
          <w:kern w:val="0"/>
          <w14:ligatures w14:val="none"/>
        </w:rPr>
      </w:pPr>
      <w:r>
        <w:rPr>
          <w:rFonts w:ascii="Times New Roman" w:eastAsia="Times New Roman" w:hAnsi="Times New Roman" w:cs="Times New Roman"/>
          <w:b/>
          <w:bCs/>
          <w:color w:val="0F1115"/>
          <w:kern w:val="0"/>
          <w14:ligatures w14:val="none"/>
        </w:rPr>
        <w:t xml:space="preserve">The Lateral Prefrontal Cortex as Attribute </w:t>
      </w:r>
      <w:r>
        <w:rPr>
          <w:rFonts w:ascii="Times New Roman" w:eastAsia="Times New Roman" w:hAnsi="Times New Roman" w:cs="Times New Roman"/>
          <w:b/>
          <w:bCs/>
          <w:color w:val="0F1115"/>
          <w:kern w:val="0"/>
          <w14:ligatures w14:val="none"/>
        </w:rPr>
        <w:t>Selector</w:t>
      </w:r>
    </w:p>
    <w:p w14:paraId="58B05E17" w14:textId="77777777" w:rsidR="00A274E4" w:rsidRDefault="005D0E78">
      <w:pPr>
        <w:shd w:val="clear" w:color="auto" w:fill="FFFFFF"/>
        <w:spacing w:before="240" w:after="24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While vmPFC integrates values, the lateral prefrontal cortex (lPFC) determines which attributes are relevant :</w:t>
      </w:r>
    </w:p>
    <w:p w14:paraId="01167FFC" w14:textId="77777777" w:rsidR="00A274E4" w:rsidRDefault="005D0E78">
      <w:pPr>
        <w:numPr>
          <w:ilvl w:val="0"/>
          <w:numId w:val="6"/>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b/>
          <w:bCs/>
          <w:color w:val="0F1115"/>
          <w:kern w:val="0"/>
          <w14:ligatures w14:val="none"/>
        </w:rPr>
        <w:lastRenderedPageBreak/>
        <w:t>Goal-directed attention:</w:t>
      </w:r>
      <w:r>
        <w:rPr>
          <w:rFonts w:ascii="Times New Roman" w:eastAsia="Times New Roman" w:hAnsi="Times New Roman" w:cs="Times New Roman"/>
          <w:color w:val="0F1115"/>
          <w:kern w:val="0"/>
          <w14:ligatures w14:val="none"/>
        </w:rPr>
        <w:t> lPFC shifts attention to task-relevant attributes (e.g., "focus on health" vs. "focus on taste")</w:t>
      </w:r>
    </w:p>
    <w:p w14:paraId="5738A20A" w14:textId="77777777" w:rsidR="00A274E4" w:rsidRDefault="005D0E78">
      <w:pPr>
        <w:numPr>
          <w:ilvl w:val="0"/>
          <w:numId w:val="6"/>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b/>
          <w:bCs/>
          <w:color w:val="0F1115"/>
          <w:kern w:val="0"/>
          <w14:ligatures w14:val="none"/>
        </w:rPr>
        <w:t xml:space="preserve">Connectivity </w:t>
      </w:r>
      <w:r>
        <w:rPr>
          <w:rFonts w:ascii="Times New Roman" w:eastAsia="Times New Roman" w:hAnsi="Times New Roman" w:cs="Times New Roman"/>
          <w:b/>
          <w:bCs/>
          <w:color w:val="0F1115"/>
          <w:kern w:val="0"/>
          <w14:ligatures w14:val="none"/>
        </w:rPr>
        <w:t>with vmPFC:</w:t>
      </w:r>
      <w:r>
        <w:rPr>
          <w:rFonts w:ascii="Times New Roman" w:eastAsia="Times New Roman" w:hAnsi="Times New Roman" w:cs="Times New Roman"/>
          <w:color w:val="0F1115"/>
          <w:kern w:val="0"/>
          <w14:ligatures w14:val="none"/>
        </w:rPr>
        <w:t> lPFC modulates vmPFC value signals based on current goals</w:t>
      </w:r>
    </w:p>
    <w:p w14:paraId="32AD3C04" w14:textId="77777777" w:rsidR="00A274E4" w:rsidRDefault="005D0E78">
      <w:pPr>
        <w:numPr>
          <w:ilvl w:val="0"/>
          <w:numId w:val="6"/>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b/>
          <w:bCs/>
          <w:color w:val="0F1115"/>
          <w:kern w:val="0"/>
          <w14:ligatures w14:val="none"/>
        </w:rPr>
        <w:t>Lesion evidence:</w:t>
      </w:r>
      <w:r>
        <w:rPr>
          <w:rFonts w:ascii="Times New Roman" w:eastAsia="Times New Roman" w:hAnsi="Times New Roman" w:cs="Times New Roman"/>
          <w:color w:val="0F1115"/>
          <w:kern w:val="0"/>
          <w14:ligatures w14:val="none"/>
        </w:rPr>
        <w:t> Lateral frontal damage disrupts selection of predictive dimensions during learning</w:t>
      </w:r>
    </w:p>
    <w:p w14:paraId="3AE4375A" w14:textId="77777777" w:rsidR="00A274E4" w:rsidRDefault="005D0E78">
      <w:pPr>
        <w:shd w:val="clear" w:color="auto" w:fill="FFFFFF"/>
        <w:spacing w:before="240" w:after="24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Functional connectivity studies have shown that changes in task goals during value jud</w:t>
      </w:r>
      <w:r>
        <w:rPr>
          <w:rFonts w:ascii="Times New Roman" w:eastAsia="Times New Roman" w:hAnsi="Times New Roman" w:cs="Times New Roman"/>
          <w:color w:val="0F1115"/>
          <w:kern w:val="0"/>
          <w14:ligatures w14:val="none"/>
        </w:rPr>
        <w:t>gment engage lateral PFC and increase connectivity between lateral PFC and vmPFC . This circuit is involved in shifting attention to relevant attributes for value judgment as externally defined within a task.</w:t>
      </w:r>
    </w:p>
    <w:p w14:paraId="602C3FA0" w14:textId="77777777" w:rsidR="00A274E4" w:rsidRDefault="005D0E78">
      <w:pPr>
        <w:shd w:val="clear" w:color="auto" w:fill="FFFFFF"/>
        <w:spacing w:before="480" w:after="240" w:line="450" w:lineRule="atLeast"/>
        <w:jc w:val="both"/>
        <w:outlineLvl w:val="2"/>
        <w:rPr>
          <w:rFonts w:ascii="Times New Roman" w:eastAsia="Times New Roman" w:hAnsi="Times New Roman" w:cs="Times New Roman"/>
          <w:b/>
          <w:bCs/>
          <w:color w:val="0F1115"/>
          <w:kern w:val="0"/>
          <w14:ligatures w14:val="none"/>
        </w:rPr>
      </w:pPr>
      <w:r>
        <w:rPr>
          <w:rFonts w:ascii="Times New Roman" w:eastAsia="Times New Roman" w:hAnsi="Times New Roman" w:cs="Times New Roman"/>
          <w:b/>
          <w:bCs/>
          <w:color w:val="0F1115"/>
          <w:kern w:val="0"/>
          <w14:ligatures w14:val="none"/>
        </w:rPr>
        <w:t>3.2 Color Perception and Neural Valuation</w:t>
      </w:r>
    </w:p>
    <w:p w14:paraId="1C91C55A" w14:textId="77777777" w:rsidR="00A274E4" w:rsidRDefault="005D0E78">
      <w:pPr>
        <w:shd w:val="clear" w:color="auto" w:fill="FFFFFF"/>
        <w:spacing w:before="240" w:after="240" w:line="420" w:lineRule="atLeast"/>
        <w:jc w:val="both"/>
        <w:outlineLvl w:val="3"/>
        <w:rPr>
          <w:rFonts w:ascii="Times New Roman" w:eastAsia="Times New Roman" w:hAnsi="Times New Roman" w:cs="Times New Roman"/>
          <w:b/>
          <w:bCs/>
          <w:color w:val="0F1115"/>
          <w:kern w:val="0"/>
          <w14:ligatures w14:val="none"/>
        </w:rPr>
      </w:pPr>
      <w:r>
        <w:rPr>
          <w:rFonts w:ascii="Times New Roman" w:eastAsia="Times New Roman" w:hAnsi="Times New Roman" w:cs="Times New Roman"/>
          <w:b/>
          <w:bCs/>
          <w:color w:val="0F1115"/>
          <w:kern w:val="0"/>
          <w14:ligatures w14:val="none"/>
        </w:rPr>
        <w:t>How C</w:t>
      </w:r>
      <w:r>
        <w:rPr>
          <w:rFonts w:ascii="Times New Roman" w:eastAsia="Times New Roman" w:hAnsi="Times New Roman" w:cs="Times New Roman"/>
          <w:b/>
          <w:bCs/>
          <w:color w:val="0F1115"/>
          <w:kern w:val="0"/>
          <w14:ligatures w14:val="none"/>
        </w:rPr>
        <w:t>olor Captures Attention and Drives Purchase Intention</w:t>
      </w:r>
    </w:p>
    <w:p w14:paraId="1F4CDA93" w14:textId="77777777" w:rsidR="00A274E4" w:rsidRDefault="005D0E78">
      <w:pPr>
        <w:shd w:val="clear" w:color="auto" w:fill="FFFFFF"/>
        <w:spacing w:before="240" w:after="24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Research on over-the-counter (OTC) drug packaging has revealed that packaging color significantly influences consumer visual attention, perceptual evaluation, and purchase intention through a "color–per</w:t>
      </w:r>
      <w:r>
        <w:rPr>
          <w:rFonts w:ascii="Times New Roman" w:eastAsia="Times New Roman" w:hAnsi="Times New Roman" w:cs="Times New Roman"/>
          <w:color w:val="0F1115"/>
          <w:kern w:val="0"/>
          <w14:ligatures w14:val="none"/>
        </w:rPr>
        <w:t>ception–behavior" pathway . Key findings include:</w:t>
      </w:r>
    </w:p>
    <w:p w14:paraId="6269FAD0" w14:textId="77777777" w:rsidR="00A274E4" w:rsidRDefault="005D0E78">
      <w:pPr>
        <w:numPr>
          <w:ilvl w:val="0"/>
          <w:numId w:val="7"/>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b/>
          <w:bCs/>
          <w:color w:val="0F1115"/>
          <w:kern w:val="0"/>
          <w14:ligatures w14:val="none"/>
        </w:rPr>
        <w:t>Visual salience does not equal purchase motivation:</w:t>
      </w:r>
      <w:r>
        <w:rPr>
          <w:rFonts w:ascii="Times New Roman" w:eastAsia="Times New Roman" w:hAnsi="Times New Roman" w:cs="Times New Roman"/>
          <w:color w:val="0F1115"/>
          <w:kern w:val="0"/>
          <w14:ligatures w14:val="none"/>
        </w:rPr>
        <w:t> Although red and yellow attract initial attention, green outperforms in sustained gaze, trust-building, and purchase intent</w:t>
      </w:r>
    </w:p>
    <w:p w14:paraId="16C7ED5C" w14:textId="77777777" w:rsidR="00A274E4" w:rsidRDefault="005D0E78">
      <w:pPr>
        <w:numPr>
          <w:ilvl w:val="0"/>
          <w:numId w:val="7"/>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b/>
          <w:bCs/>
          <w:color w:val="0F1115"/>
          <w:kern w:val="0"/>
          <w14:ligatures w14:val="none"/>
        </w:rPr>
        <w:t>Mediating factors:</w:t>
      </w:r>
      <w:r>
        <w:rPr>
          <w:rFonts w:ascii="Times New Roman" w:eastAsia="Times New Roman" w:hAnsi="Times New Roman" w:cs="Times New Roman"/>
          <w:color w:val="0F1115"/>
          <w:kern w:val="0"/>
          <w14:ligatures w14:val="none"/>
        </w:rPr>
        <w:t> Trust, perc</w:t>
      </w:r>
      <w:r>
        <w:rPr>
          <w:rFonts w:ascii="Times New Roman" w:eastAsia="Times New Roman" w:hAnsi="Times New Roman" w:cs="Times New Roman"/>
          <w:color w:val="0F1115"/>
          <w:kern w:val="0"/>
          <w14:ligatures w14:val="none"/>
        </w:rPr>
        <w:t>eived safety, expected efficacy, and color preference mediate the relationship between color and purchase intention</w:t>
      </w:r>
    </w:p>
    <w:p w14:paraId="0EE99633" w14:textId="77777777" w:rsidR="00A274E4" w:rsidRDefault="005D0E78">
      <w:pPr>
        <w:numPr>
          <w:ilvl w:val="0"/>
          <w:numId w:val="7"/>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b/>
          <w:bCs/>
          <w:color w:val="0F1115"/>
          <w:kern w:val="0"/>
          <w14:ligatures w14:val="none"/>
        </w:rPr>
        <w:t>Evolutionary basis:</w:t>
      </w:r>
      <w:r>
        <w:rPr>
          <w:rFonts w:ascii="Times New Roman" w:eastAsia="Times New Roman" w:hAnsi="Times New Roman" w:cs="Times New Roman"/>
          <w:color w:val="0F1115"/>
          <w:kern w:val="0"/>
          <w14:ligatures w14:val="none"/>
        </w:rPr>
        <w:t> Green packaging boosts trust and purchase intent in OTC drug consumers </w:t>
      </w:r>
    </w:p>
    <w:p w14:paraId="3233E9B6" w14:textId="77777777" w:rsidR="00A274E4" w:rsidRDefault="005D0E78">
      <w:pPr>
        <w:shd w:val="clear" w:color="auto" w:fill="FFFFFF"/>
        <w:spacing w:before="240" w:after="24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A neuroimaging study based on evolutionary psych</w:t>
      </w:r>
      <w:r>
        <w:rPr>
          <w:rFonts w:ascii="Times New Roman" w:eastAsia="Times New Roman" w:hAnsi="Times New Roman" w:cs="Times New Roman"/>
          <w:color w:val="0F1115"/>
          <w:kern w:val="0"/>
          <w14:ligatures w14:val="none"/>
        </w:rPr>
        <w:t>ology examined users' reactions to website designs with a focus on color and button shape . The self-report results revealed significantly more pleasure, arousal, less distrust, and positive attitude toward colored versus uncolored websites. Neural results</w:t>
      </w:r>
      <w:r>
        <w:rPr>
          <w:rFonts w:ascii="Times New Roman" w:eastAsia="Times New Roman" w:hAnsi="Times New Roman" w:cs="Times New Roman"/>
          <w:color w:val="0F1115"/>
          <w:kern w:val="0"/>
          <w14:ligatures w14:val="none"/>
        </w:rPr>
        <w:t xml:space="preserve"> revealed:</w:t>
      </w:r>
    </w:p>
    <w:p w14:paraId="0C99B407" w14:textId="77777777" w:rsidR="00A274E4" w:rsidRDefault="005D0E78">
      <w:pPr>
        <w:numPr>
          <w:ilvl w:val="0"/>
          <w:numId w:val="8"/>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Deactivation in the right dorsolateral prefrontal cortex (dlPFC) when comparing colored versus uncolored websites</w:t>
      </w:r>
    </w:p>
    <w:p w14:paraId="7F9C19E6" w14:textId="77777777" w:rsidR="00A274E4" w:rsidRDefault="005D0E78">
      <w:pPr>
        <w:numPr>
          <w:ilvl w:val="0"/>
          <w:numId w:val="8"/>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Significant deactivation in left medial PFC areas and left dlPFC for blue websites, signifying cognitive relief</w:t>
      </w:r>
    </w:p>
    <w:p w14:paraId="229A96F3" w14:textId="77777777" w:rsidR="00A274E4" w:rsidRDefault="005D0E78">
      <w:pPr>
        <w:numPr>
          <w:ilvl w:val="0"/>
          <w:numId w:val="8"/>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 xml:space="preserve">For rounded button </w:t>
      </w:r>
      <w:r>
        <w:rPr>
          <w:rFonts w:ascii="Times New Roman" w:eastAsia="Times New Roman" w:hAnsi="Times New Roman" w:cs="Times New Roman"/>
          <w:color w:val="0F1115"/>
          <w:kern w:val="0"/>
          <w14:ligatures w14:val="none"/>
        </w:rPr>
        <w:t>shapes, significant increases in dorsomedial PFC and right medial PFC areas, signifying user preference for interaction with rounded rather than sharp button shapes </w:t>
      </w:r>
    </w:p>
    <w:p w14:paraId="1F9DAEA3" w14:textId="77777777" w:rsidR="00A274E4" w:rsidRDefault="00A274E4">
      <w:pPr>
        <w:shd w:val="clear" w:color="auto" w:fill="FFFFFF"/>
        <w:spacing w:after="0" w:line="240" w:lineRule="auto"/>
        <w:jc w:val="both"/>
        <w:rPr>
          <w:rFonts w:ascii="Times New Roman" w:eastAsia="Times New Roman" w:hAnsi="Times New Roman" w:cs="Times New Roman"/>
          <w:color w:val="0F1115"/>
          <w:kern w:val="0"/>
          <w14:ligatures w14:val="none"/>
        </w:rPr>
      </w:pPr>
    </w:p>
    <w:p w14:paraId="7F416C31" w14:textId="77777777" w:rsidR="00A274E4" w:rsidRDefault="005D0E78">
      <w:pPr>
        <w:shd w:val="clear" w:color="auto" w:fill="FFFFFF"/>
        <w:spacing w:before="240" w:after="240" w:line="420" w:lineRule="atLeast"/>
        <w:jc w:val="both"/>
        <w:outlineLvl w:val="3"/>
        <w:rPr>
          <w:rFonts w:ascii="Times New Roman" w:eastAsia="Times New Roman" w:hAnsi="Times New Roman" w:cs="Times New Roman"/>
          <w:b/>
          <w:bCs/>
          <w:color w:val="0F1115"/>
          <w:kern w:val="0"/>
          <w14:ligatures w14:val="none"/>
        </w:rPr>
      </w:pPr>
      <w:r>
        <w:rPr>
          <w:rFonts w:ascii="Times New Roman" w:eastAsia="Times New Roman" w:hAnsi="Times New Roman" w:cs="Times New Roman"/>
          <w:b/>
          <w:bCs/>
          <w:color w:val="0F1115"/>
          <w:kern w:val="0"/>
          <w14:ligatures w14:val="none"/>
        </w:rPr>
        <w:t>Differential Color Tuning of the Mesolimbic Reward System</w:t>
      </w:r>
    </w:p>
    <w:p w14:paraId="0BE090DC" w14:textId="77777777" w:rsidR="00A274E4" w:rsidRDefault="005D0E78">
      <w:pPr>
        <w:shd w:val="clear" w:color="auto" w:fill="FFFFFF"/>
        <w:spacing w:before="240" w:after="24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Research examining the attracti</w:t>
      </w:r>
      <w:r>
        <w:rPr>
          <w:rFonts w:ascii="Times New Roman" w:eastAsia="Times New Roman" w:hAnsi="Times New Roman" w:cs="Times New Roman"/>
          <w:color w:val="0F1115"/>
          <w:kern w:val="0"/>
          <w14:ligatures w14:val="none"/>
        </w:rPr>
        <w:t>ng rewarding properties of opposite ends of the wavelength spectrum has revealed that short (blue) relative to long (red) wavelengths are judged subjectively more pleasant and have greater behavioral and attentional salience, regulating speed of simple col</w:t>
      </w:r>
      <w:r>
        <w:rPr>
          <w:rFonts w:ascii="Times New Roman" w:eastAsia="Times New Roman" w:hAnsi="Times New Roman" w:cs="Times New Roman"/>
          <w:color w:val="0F1115"/>
          <w:kern w:val="0"/>
          <w14:ligatures w14:val="none"/>
        </w:rPr>
        <w:t>or discriminations and perception of temporal order . Key findings include:</w:t>
      </w:r>
    </w:p>
    <w:p w14:paraId="4122018B" w14:textId="77777777" w:rsidR="00A274E4" w:rsidRDefault="005D0E78">
      <w:pPr>
        <w:numPr>
          <w:ilvl w:val="0"/>
          <w:numId w:val="9"/>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lastRenderedPageBreak/>
        <w:t>Color effects were magnified following monetary reinforcement, consistent with reward processing</w:t>
      </w:r>
    </w:p>
    <w:p w14:paraId="50A1FF1F" w14:textId="77777777" w:rsidR="00A274E4" w:rsidRDefault="005D0E78">
      <w:pPr>
        <w:numPr>
          <w:ilvl w:val="0"/>
          <w:numId w:val="9"/>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Pronounced individual differences in color effects were related to reward but not p</w:t>
      </w:r>
      <w:r>
        <w:rPr>
          <w:rFonts w:ascii="Times New Roman" w:eastAsia="Times New Roman" w:hAnsi="Times New Roman" w:cs="Times New Roman"/>
          <w:color w:val="0F1115"/>
          <w:kern w:val="0"/>
          <w14:ligatures w14:val="none"/>
        </w:rPr>
        <w:t>unishment sensitivity</w:t>
      </w:r>
    </w:p>
    <w:p w14:paraId="71C528FE" w14:textId="77777777" w:rsidR="00A274E4" w:rsidRDefault="005D0E78">
      <w:pPr>
        <w:numPr>
          <w:ilvl w:val="0"/>
          <w:numId w:val="9"/>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Blue relative to red preference was associated with high relative to low reward sensitivity</w:t>
      </w:r>
    </w:p>
    <w:p w14:paraId="33C28538" w14:textId="77777777" w:rsidR="00A274E4" w:rsidRDefault="005D0E78">
      <w:pPr>
        <w:numPr>
          <w:ilvl w:val="0"/>
          <w:numId w:val="9"/>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An fMRI study revealed these individual differences were supported by color-dependent functional coupling between visual cortices and mesolimb</w:t>
      </w:r>
      <w:r>
        <w:rPr>
          <w:rFonts w:ascii="Times New Roman" w:eastAsia="Times New Roman" w:hAnsi="Times New Roman" w:cs="Times New Roman"/>
          <w:color w:val="0F1115"/>
          <w:kern w:val="0"/>
          <w14:ligatures w14:val="none"/>
        </w:rPr>
        <w:t>ic reward circuitry </w:t>
      </w:r>
    </w:p>
    <w:p w14:paraId="487D9361" w14:textId="77777777" w:rsidR="00A274E4" w:rsidRDefault="005D0E78">
      <w:pPr>
        <w:shd w:val="clear" w:color="auto" w:fill="FFFFFF"/>
        <w:spacing w:before="480" w:after="240" w:line="450" w:lineRule="atLeast"/>
        <w:jc w:val="both"/>
        <w:outlineLvl w:val="2"/>
        <w:rPr>
          <w:rFonts w:ascii="Times New Roman" w:eastAsia="Times New Roman" w:hAnsi="Times New Roman" w:cs="Times New Roman"/>
          <w:b/>
          <w:bCs/>
          <w:color w:val="0F1115"/>
          <w:kern w:val="0"/>
          <w14:ligatures w14:val="none"/>
        </w:rPr>
      </w:pPr>
      <w:r>
        <w:rPr>
          <w:rFonts w:ascii="Times New Roman" w:eastAsia="Times New Roman" w:hAnsi="Times New Roman" w:cs="Times New Roman"/>
          <w:b/>
          <w:bCs/>
          <w:color w:val="0F1115"/>
          <w:kern w:val="0"/>
          <w14:ligatures w14:val="none"/>
        </w:rPr>
        <w:t>3.3 The Corpus Callosum: A Bridge for Interhemispheric Integration</w:t>
      </w:r>
    </w:p>
    <w:p w14:paraId="148BC882" w14:textId="77777777" w:rsidR="00A274E4" w:rsidRDefault="005D0E78">
      <w:pPr>
        <w:shd w:val="clear" w:color="auto" w:fill="FFFFFF"/>
        <w:spacing w:before="240" w:after="240" w:line="420" w:lineRule="atLeast"/>
        <w:jc w:val="both"/>
        <w:outlineLvl w:val="3"/>
        <w:rPr>
          <w:rFonts w:ascii="Times New Roman" w:eastAsia="Times New Roman" w:hAnsi="Times New Roman" w:cs="Times New Roman"/>
          <w:b/>
          <w:bCs/>
          <w:color w:val="0F1115"/>
          <w:kern w:val="0"/>
          <w14:ligatures w14:val="none"/>
        </w:rPr>
      </w:pPr>
      <w:r>
        <w:rPr>
          <w:rFonts w:ascii="Times New Roman" w:eastAsia="Times New Roman" w:hAnsi="Times New Roman" w:cs="Times New Roman"/>
          <w:b/>
          <w:bCs/>
          <w:color w:val="0F1115"/>
          <w:kern w:val="0"/>
          <w14:ligatures w14:val="none"/>
        </w:rPr>
        <w:t>Known Functions of the Corpus Callosum</w:t>
      </w:r>
    </w:p>
    <w:p w14:paraId="5197D5A7" w14:textId="77777777" w:rsidR="00A274E4" w:rsidRDefault="005D0E78">
      <w:pPr>
        <w:shd w:val="clear" w:color="auto" w:fill="FFFFFF"/>
        <w:spacing w:before="240" w:after="24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The corpus callosum (CC) is the primary white matter tract connecting the left and right cerebral hemispheres. Research has estab</w:t>
      </w:r>
      <w:r>
        <w:rPr>
          <w:rFonts w:ascii="Times New Roman" w:eastAsia="Times New Roman" w:hAnsi="Times New Roman" w:cs="Times New Roman"/>
          <w:color w:val="0F1115"/>
          <w:kern w:val="0"/>
          <w14:ligatures w14:val="none"/>
        </w:rPr>
        <w:t>lished that:</w:t>
      </w:r>
    </w:p>
    <w:p w14:paraId="48EC4ADF" w14:textId="77777777" w:rsidR="00A274E4" w:rsidRDefault="005D0E78">
      <w:pPr>
        <w:numPr>
          <w:ilvl w:val="0"/>
          <w:numId w:val="10"/>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Interhemispheric interaction via the callosum allows for division of labor across hemispheres</w:t>
      </w:r>
    </w:p>
    <w:p w14:paraId="2C0139BC" w14:textId="77777777" w:rsidR="00A274E4" w:rsidRDefault="005D0E78">
      <w:pPr>
        <w:numPr>
          <w:ilvl w:val="0"/>
          <w:numId w:val="10"/>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It enables parallel processing so that operations in one hemisphere can be insulated from those in the other</w:t>
      </w:r>
    </w:p>
    <w:p w14:paraId="4610AA47" w14:textId="77777777" w:rsidR="00A274E4" w:rsidRDefault="005D0E78">
      <w:pPr>
        <w:numPr>
          <w:ilvl w:val="0"/>
          <w:numId w:val="10"/>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 xml:space="preserve">The corpus callosum plays an important </w:t>
      </w:r>
      <w:r>
        <w:rPr>
          <w:rFonts w:ascii="Times New Roman" w:eastAsia="Times New Roman" w:hAnsi="Times New Roman" w:cs="Times New Roman"/>
          <w:color w:val="0F1115"/>
          <w:kern w:val="0"/>
          <w14:ligatures w14:val="none"/>
        </w:rPr>
        <w:t>role in attentional processing, both when attention is conceptualized as a resource and as a selective mechanism for gating sensory information </w:t>
      </w:r>
    </w:p>
    <w:p w14:paraId="08613C7D" w14:textId="77777777" w:rsidR="00A274E4" w:rsidRDefault="005D0E78">
      <w:pPr>
        <w:shd w:val="clear" w:color="auto" w:fill="FFFFFF"/>
        <w:spacing w:before="240" w:after="240" w:line="420" w:lineRule="atLeast"/>
        <w:jc w:val="both"/>
        <w:outlineLvl w:val="3"/>
        <w:rPr>
          <w:rFonts w:ascii="Times New Roman" w:eastAsia="Times New Roman" w:hAnsi="Times New Roman" w:cs="Times New Roman"/>
          <w:b/>
          <w:bCs/>
          <w:color w:val="0F1115"/>
          <w:kern w:val="0"/>
          <w14:ligatures w14:val="none"/>
        </w:rPr>
      </w:pPr>
      <w:r>
        <w:rPr>
          <w:rFonts w:ascii="Times New Roman" w:eastAsia="Times New Roman" w:hAnsi="Times New Roman" w:cs="Times New Roman"/>
          <w:b/>
          <w:bCs/>
          <w:color w:val="0F1115"/>
          <w:kern w:val="0"/>
          <w14:ligatures w14:val="none"/>
        </w:rPr>
        <w:t>Relevance to Color-Driven Consumer Choice</w:t>
      </w:r>
    </w:p>
    <w:p w14:paraId="0B73DBFD" w14:textId="539D0C87" w:rsidR="00A274E4" w:rsidRPr="00DA393A" w:rsidRDefault="005D0E78">
      <w:pPr>
        <w:shd w:val="clear" w:color="auto" w:fill="FFFFFF"/>
        <w:spacing w:before="240" w:after="240" w:line="240" w:lineRule="auto"/>
        <w:jc w:val="both"/>
        <w:rPr>
          <w:rFonts w:ascii="Times New Roman" w:eastAsia="Times New Roman" w:hAnsi="Times New Roman" w:cs="Times New Roman"/>
          <w:color w:val="0F1115"/>
          <w:kern w:val="0"/>
          <w:lang w:val="en-US"/>
          <w14:ligatures w14:val="none"/>
        </w:rPr>
      </w:pPr>
      <w:r>
        <w:rPr>
          <w:rFonts w:ascii="Times New Roman" w:eastAsia="Times New Roman" w:hAnsi="Times New Roman" w:cs="Times New Roman"/>
          <w:color w:val="0F1115"/>
          <w:kern w:val="0"/>
          <w14:ligatures w14:val="none"/>
        </w:rPr>
        <w:t xml:space="preserve">For a product with dynamic attractive coloring, the corpus callosum </w:t>
      </w:r>
      <w:r>
        <w:rPr>
          <w:rFonts w:ascii="Times New Roman" w:eastAsia="Times New Roman" w:hAnsi="Times New Roman" w:cs="Times New Roman"/>
          <w:color w:val="0F1115"/>
          <w:kern w:val="0"/>
          <w14:ligatures w14:val="none"/>
        </w:rPr>
        <w:t>may be essential for integrating information across hemispheres:</w:t>
      </w:r>
    </w:p>
    <w:tbl>
      <w:tblPr>
        <w:tblStyle w:val="GridTable21"/>
        <w:tblW w:w="9140" w:type="dxa"/>
        <w:tblInd w:w="11" w:type="dxa"/>
        <w:tblLook w:val="04A0" w:firstRow="1" w:lastRow="0" w:firstColumn="1" w:lastColumn="0" w:noHBand="0" w:noVBand="1"/>
      </w:tblPr>
      <w:tblGrid>
        <w:gridCol w:w="2572"/>
        <w:gridCol w:w="4125"/>
        <w:gridCol w:w="2443"/>
      </w:tblGrid>
      <w:tr w:rsidR="00A274E4" w14:paraId="32B63275" w14:textId="77777777" w:rsidTr="00A274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2" w:type="dxa"/>
            <w:tcBorders>
              <w:top w:val="single" w:sz="4" w:space="0" w:color="auto"/>
              <w:left w:val="single" w:sz="4" w:space="0" w:color="auto"/>
              <w:bottom w:val="single" w:sz="4" w:space="0" w:color="auto"/>
              <w:right w:val="single" w:sz="4" w:space="0" w:color="auto"/>
            </w:tcBorders>
            <w:shd w:val="clear" w:color="auto" w:fill="auto"/>
          </w:tcPr>
          <w:p w14:paraId="76CB3885" w14:textId="77777777" w:rsidR="00A274E4" w:rsidRDefault="005D0E78">
            <w:pPr>
              <w:spacing w:after="0" w:line="375" w:lineRule="atLeast"/>
              <w:jc w:val="center"/>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Processing Demand</w:t>
            </w:r>
          </w:p>
        </w:tc>
        <w:tc>
          <w:tcPr>
            <w:tcW w:w="4125" w:type="dxa"/>
            <w:tcBorders>
              <w:top w:val="single" w:sz="4" w:space="0" w:color="auto"/>
              <w:left w:val="single" w:sz="4" w:space="0" w:color="auto"/>
              <w:bottom w:val="single" w:sz="4" w:space="0" w:color="auto"/>
              <w:right w:val="single" w:sz="4" w:space="0" w:color="auto"/>
            </w:tcBorders>
            <w:shd w:val="clear" w:color="auto" w:fill="auto"/>
          </w:tcPr>
          <w:p w14:paraId="6D444EAF" w14:textId="77777777" w:rsidR="00A274E4" w:rsidRDefault="005D0E78">
            <w:pPr>
              <w:spacing w:after="0" w:line="375"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Hemispheric Specialization</w:t>
            </w: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708B7FE4" w14:textId="77777777" w:rsidR="00A274E4" w:rsidRDefault="005D0E78">
            <w:pPr>
              <w:spacing w:after="0" w:line="375"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CC Role</w:t>
            </w:r>
          </w:p>
        </w:tc>
      </w:tr>
      <w:tr w:rsidR="00A274E4" w14:paraId="61A5F3A4" w14:textId="77777777" w:rsidTr="00A274E4">
        <w:tc>
          <w:tcPr>
            <w:cnfStyle w:val="001000000000" w:firstRow="0" w:lastRow="0" w:firstColumn="1" w:lastColumn="0" w:oddVBand="0" w:evenVBand="0" w:oddHBand="0" w:evenHBand="0" w:firstRowFirstColumn="0" w:firstRowLastColumn="0" w:lastRowFirstColumn="0" w:lastRowLastColumn="0"/>
            <w:tcW w:w="2572" w:type="dxa"/>
            <w:tcBorders>
              <w:top w:val="single" w:sz="4" w:space="0" w:color="auto"/>
              <w:left w:val="single" w:sz="4" w:space="0" w:color="auto"/>
              <w:bottom w:val="single" w:sz="4" w:space="0" w:color="auto"/>
              <w:right w:val="single" w:sz="4" w:space="0" w:color="auto"/>
            </w:tcBorders>
          </w:tcPr>
          <w:p w14:paraId="12BA8A3F" w14:textId="77777777" w:rsidR="00A274E4" w:rsidRDefault="005D0E78">
            <w:pPr>
              <w:spacing w:after="0" w:line="375" w:lineRule="atLeast"/>
              <w:jc w:val="both"/>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Color perception</w:t>
            </w:r>
          </w:p>
        </w:tc>
        <w:tc>
          <w:tcPr>
            <w:tcW w:w="4125" w:type="dxa"/>
            <w:tcBorders>
              <w:top w:val="single" w:sz="4" w:space="0" w:color="auto"/>
              <w:left w:val="single" w:sz="4" w:space="0" w:color="auto"/>
              <w:bottom w:val="single" w:sz="4" w:space="0" w:color="auto"/>
              <w:right w:val="single" w:sz="4" w:space="0" w:color="auto"/>
            </w:tcBorders>
          </w:tcPr>
          <w:p w14:paraId="19566144"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Right hemisphere dominance for color processing</w:t>
            </w:r>
          </w:p>
        </w:tc>
        <w:tc>
          <w:tcPr>
            <w:tcW w:w="2443" w:type="dxa"/>
            <w:tcBorders>
              <w:top w:val="single" w:sz="4" w:space="0" w:color="auto"/>
              <w:left w:val="single" w:sz="4" w:space="0" w:color="auto"/>
              <w:bottom w:val="single" w:sz="4" w:space="0" w:color="auto"/>
              <w:right w:val="single" w:sz="4" w:space="0" w:color="auto"/>
            </w:tcBorders>
          </w:tcPr>
          <w:p w14:paraId="21DE2108"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Transfers color information to left hemisphere</w:t>
            </w:r>
          </w:p>
        </w:tc>
      </w:tr>
      <w:tr w:rsidR="00A274E4" w14:paraId="02D5EEC8" w14:textId="77777777" w:rsidTr="00A274E4">
        <w:tc>
          <w:tcPr>
            <w:cnfStyle w:val="001000000000" w:firstRow="0" w:lastRow="0" w:firstColumn="1" w:lastColumn="0" w:oddVBand="0" w:evenVBand="0" w:oddHBand="0" w:evenHBand="0" w:firstRowFirstColumn="0" w:firstRowLastColumn="0" w:lastRowFirstColumn="0" w:lastRowLastColumn="0"/>
            <w:tcW w:w="2572" w:type="dxa"/>
            <w:tcBorders>
              <w:top w:val="single" w:sz="4" w:space="0" w:color="auto"/>
              <w:left w:val="single" w:sz="4" w:space="0" w:color="auto"/>
              <w:bottom w:val="single" w:sz="4" w:space="0" w:color="auto"/>
              <w:right w:val="single" w:sz="4" w:space="0" w:color="auto"/>
            </w:tcBorders>
          </w:tcPr>
          <w:p w14:paraId="3680BC36" w14:textId="77777777" w:rsidR="00A274E4" w:rsidRDefault="005D0E78">
            <w:pPr>
              <w:spacing w:after="0" w:line="375" w:lineRule="atLeast"/>
              <w:jc w:val="both"/>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 xml:space="preserve">Language/price </w:t>
            </w:r>
            <w:r>
              <w:rPr>
                <w:rFonts w:ascii="Times New Roman" w:eastAsia="Times New Roman" w:hAnsi="Times New Roman" w:cs="Times New Roman"/>
                <w:kern w:val="0"/>
                <w14:ligatures w14:val="none"/>
              </w:rPr>
              <w:t>processing</w:t>
            </w:r>
          </w:p>
        </w:tc>
        <w:tc>
          <w:tcPr>
            <w:tcW w:w="4125" w:type="dxa"/>
            <w:tcBorders>
              <w:top w:val="single" w:sz="4" w:space="0" w:color="auto"/>
              <w:left w:val="single" w:sz="4" w:space="0" w:color="auto"/>
              <w:bottom w:val="single" w:sz="4" w:space="0" w:color="auto"/>
              <w:right w:val="single" w:sz="4" w:space="0" w:color="auto"/>
            </w:tcBorders>
          </w:tcPr>
          <w:p w14:paraId="03C13119"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Left hemisphere dominance</w:t>
            </w:r>
          </w:p>
        </w:tc>
        <w:tc>
          <w:tcPr>
            <w:tcW w:w="2443" w:type="dxa"/>
            <w:tcBorders>
              <w:top w:val="single" w:sz="4" w:space="0" w:color="auto"/>
              <w:left w:val="single" w:sz="4" w:space="0" w:color="auto"/>
              <w:bottom w:val="single" w:sz="4" w:space="0" w:color="auto"/>
              <w:right w:val="single" w:sz="4" w:space="0" w:color="auto"/>
            </w:tcBorders>
          </w:tcPr>
          <w:p w14:paraId="25853884"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Transfers price/value information to right hemisphere</w:t>
            </w:r>
          </w:p>
        </w:tc>
      </w:tr>
      <w:tr w:rsidR="00A274E4" w14:paraId="647CB77B" w14:textId="77777777" w:rsidTr="00A274E4">
        <w:tc>
          <w:tcPr>
            <w:cnfStyle w:val="001000000000" w:firstRow="0" w:lastRow="0" w:firstColumn="1" w:lastColumn="0" w:oddVBand="0" w:evenVBand="0" w:oddHBand="0" w:evenHBand="0" w:firstRowFirstColumn="0" w:firstRowLastColumn="0" w:lastRowFirstColumn="0" w:lastRowLastColumn="0"/>
            <w:tcW w:w="2572" w:type="dxa"/>
            <w:tcBorders>
              <w:top w:val="single" w:sz="4" w:space="0" w:color="auto"/>
              <w:left w:val="single" w:sz="4" w:space="0" w:color="auto"/>
              <w:bottom w:val="single" w:sz="4" w:space="0" w:color="auto"/>
              <w:right w:val="single" w:sz="4" w:space="0" w:color="auto"/>
            </w:tcBorders>
          </w:tcPr>
          <w:p w14:paraId="6436256D" w14:textId="77777777" w:rsidR="00A274E4" w:rsidRDefault="005D0E78">
            <w:pPr>
              <w:spacing w:after="0" w:line="375" w:lineRule="atLeast"/>
              <w:jc w:val="both"/>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Emotional valence (indulgence)</w:t>
            </w:r>
          </w:p>
        </w:tc>
        <w:tc>
          <w:tcPr>
            <w:tcW w:w="4125" w:type="dxa"/>
            <w:tcBorders>
              <w:top w:val="single" w:sz="4" w:space="0" w:color="auto"/>
              <w:left w:val="single" w:sz="4" w:space="0" w:color="auto"/>
              <w:bottom w:val="single" w:sz="4" w:space="0" w:color="auto"/>
              <w:right w:val="single" w:sz="4" w:space="0" w:color="auto"/>
            </w:tcBorders>
          </w:tcPr>
          <w:p w14:paraId="0C46BE57"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Right hemisphere</w:t>
            </w:r>
          </w:p>
        </w:tc>
        <w:tc>
          <w:tcPr>
            <w:tcW w:w="2443" w:type="dxa"/>
            <w:tcBorders>
              <w:top w:val="single" w:sz="4" w:space="0" w:color="auto"/>
              <w:left w:val="single" w:sz="4" w:space="0" w:color="auto"/>
              <w:bottom w:val="single" w:sz="4" w:space="0" w:color="auto"/>
              <w:right w:val="single" w:sz="4" w:space="0" w:color="auto"/>
            </w:tcBorders>
          </w:tcPr>
          <w:p w14:paraId="1100BDC4"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Integrated with left-hemisphere logic</w:t>
            </w:r>
          </w:p>
        </w:tc>
      </w:tr>
      <w:tr w:rsidR="00A274E4" w14:paraId="033D6D18" w14:textId="77777777" w:rsidTr="00A274E4">
        <w:tc>
          <w:tcPr>
            <w:cnfStyle w:val="001000000000" w:firstRow="0" w:lastRow="0" w:firstColumn="1" w:lastColumn="0" w:oddVBand="0" w:evenVBand="0" w:oddHBand="0" w:evenHBand="0" w:firstRowFirstColumn="0" w:firstRowLastColumn="0" w:lastRowFirstColumn="0" w:lastRowLastColumn="0"/>
            <w:tcW w:w="2572" w:type="dxa"/>
            <w:tcBorders>
              <w:top w:val="single" w:sz="4" w:space="0" w:color="auto"/>
              <w:left w:val="single" w:sz="4" w:space="0" w:color="auto"/>
              <w:bottom w:val="single" w:sz="4" w:space="0" w:color="auto"/>
              <w:right w:val="single" w:sz="4" w:space="0" w:color="auto"/>
            </w:tcBorders>
          </w:tcPr>
          <w:p w14:paraId="1F97DB21" w14:textId="77777777" w:rsidR="00A274E4" w:rsidRDefault="005D0E78">
            <w:pPr>
              <w:spacing w:after="0" w:line="375" w:lineRule="atLeast"/>
              <w:jc w:val="both"/>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Health claim evaluation</w:t>
            </w:r>
          </w:p>
        </w:tc>
        <w:tc>
          <w:tcPr>
            <w:tcW w:w="4125" w:type="dxa"/>
            <w:tcBorders>
              <w:top w:val="single" w:sz="4" w:space="0" w:color="auto"/>
              <w:left w:val="single" w:sz="4" w:space="0" w:color="auto"/>
              <w:bottom w:val="single" w:sz="4" w:space="0" w:color="auto"/>
              <w:right w:val="single" w:sz="4" w:space="0" w:color="auto"/>
            </w:tcBorders>
          </w:tcPr>
          <w:p w14:paraId="1FBE349E"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Left hemisphere (verbal processing)</w:t>
            </w:r>
          </w:p>
        </w:tc>
        <w:tc>
          <w:tcPr>
            <w:tcW w:w="2443" w:type="dxa"/>
            <w:tcBorders>
              <w:top w:val="single" w:sz="4" w:space="0" w:color="auto"/>
              <w:left w:val="single" w:sz="4" w:space="0" w:color="auto"/>
              <w:bottom w:val="single" w:sz="4" w:space="0" w:color="auto"/>
              <w:right w:val="single" w:sz="4" w:space="0" w:color="auto"/>
            </w:tcBorders>
          </w:tcPr>
          <w:p w14:paraId="5EF54AA4"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Integrated with r</w:t>
            </w:r>
            <w:r>
              <w:rPr>
                <w:rFonts w:ascii="Times New Roman" w:eastAsia="Times New Roman" w:hAnsi="Times New Roman" w:cs="Times New Roman"/>
                <w:kern w:val="0"/>
                <w14:ligatures w14:val="none"/>
              </w:rPr>
              <w:t>ight-hemisphere emotion</w:t>
            </w:r>
          </w:p>
        </w:tc>
      </w:tr>
      <w:tr w:rsidR="00A274E4" w14:paraId="5F75D079" w14:textId="77777777" w:rsidTr="00A274E4">
        <w:tc>
          <w:tcPr>
            <w:cnfStyle w:val="001000000000" w:firstRow="0" w:lastRow="0" w:firstColumn="1" w:lastColumn="0" w:oddVBand="0" w:evenVBand="0" w:oddHBand="0" w:evenHBand="0" w:firstRowFirstColumn="0" w:firstRowLastColumn="0" w:lastRowFirstColumn="0" w:lastRowLastColumn="0"/>
            <w:tcW w:w="2572" w:type="dxa"/>
            <w:tcBorders>
              <w:top w:val="single" w:sz="4" w:space="0" w:color="auto"/>
              <w:left w:val="single" w:sz="4" w:space="0" w:color="auto"/>
              <w:bottom w:val="single" w:sz="4" w:space="0" w:color="auto"/>
              <w:right w:val="single" w:sz="4" w:space="0" w:color="auto"/>
            </w:tcBorders>
          </w:tcPr>
          <w:p w14:paraId="668EDA54" w14:textId="77777777" w:rsidR="00A274E4" w:rsidRDefault="005D0E78">
            <w:pPr>
              <w:spacing w:after="0" w:line="375" w:lineRule="atLeast"/>
              <w:jc w:val="both"/>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Final value integration</w:t>
            </w:r>
          </w:p>
        </w:tc>
        <w:tc>
          <w:tcPr>
            <w:tcW w:w="4125" w:type="dxa"/>
            <w:tcBorders>
              <w:top w:val="single" w:sz="4" w:space="0" w:color="auto"/>
              <w:left w:val="single" w:sz="4" w:space="0" w:color="auto"/>
              <w:bottom w:val="single" w:sz="4" w:space="0" w:color="auto"/>
              <w:right w:val="single" w:sz="4" w:space="0" w:color="auto"/>
            </w:tcBorders>
          </w:tcPr>
          <w:p w14:paraId="115AB398"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Bilateral (vmPFC spans both hemispheres)</w:t>
            </w:r>
          </w:p>
        </w:tc>
        <w:tc>
          <w:tcPr>
            <w:tcW w:w="2443" w:type="dxa"/>
            <w:tcBorders>
              <w:top w:val="single" w:sz="4" w:space="0" w:color="auto"/>
              <w:left w:val="single" w:sz="4" w:space="0" w:color="auto"/>
              <w:bottom w:val="single" w:sz="4" w:space="0" w:color="auto"/>
              <w:right w:val="single" w:sz="4" w:space="0" w:color="auto"/>
            </w:tcBorders>
          </w:tcPr>
          <w:p w14:paraId="5FA887FD"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Enables coordinated bilateral vmPFC </w:t>
            </w:r>
            <w:r>
              <w:rPr>
                <w:rFonts w:ascii="Times New Roman" w:eastAsia="Times New Roman" w:hAnsi="Times New Roman" w:cs="Times New Roman"/>
                <w:kern w:val="0"/>
                <w14:ligatures w14:val="none"/>
              </w:rPr>
              <w:lastRenderedPageBreak/>
              <w:t>activity</w:t>
            </w:r>
          </w:p>
        </w:tc>
      </w:tr>
    </w:tbl>
    <w:p w14:paraId="45CB8A73" w14:textId="77777777" w:rsidR="00A274E4" w:rsidRDefault="005D0E78">
      <w:pPr>
        <w:shd w:val="clear" w:color="auto" w:fill="FFFFFF"/>
        <w:spacing w:before="240" w:after="24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lastRenderedPageBreak/>
        <w:t xml:space="preserve">The corpus callosum should be considered a component in the network of neural structures that underlie attentional </w:t>
      </w:r>
      <w:r>
        <w:rPr>
          <w:rFonts w:ascii="Times New Roman" w:eastAsia="Times New Roman" w:hAnsi="Times New Roman" w:cs="Times New Roman"/>
          <w:color w:val="0F1115"/>
          <w:kern w:val="0"/>
          <w14:ligatures w14:val="none"/>
        </w:rPr>
        <w:t>control . This perspective suggests that interhemispheric interaction is critical for tasks requiring integration of visual color information (processed predominantly in the right hemisphere) with verbal health claims and price information (processed predo</w:t>
      </w:r>
      <w:r>
        <w:rPr>
          <w:rFonts w:ascii="Times New Roman" w:eastAsia="Times New Roman" w:hAnsi="Times New Roman" w:cs="Times New Roman"/>
          <w:color w:val="0F1115"/>
          <w:kern w:val="0"/>
          <w14:ligatures w14:val="none"/>
        </w:rPr>
        <w:t>minantly in the left hemisphere).</w:t>
      </w:r>
    </w:p>
    <w:p w14:paraId="2C8B251C" w14:textId="77777777" w:rsidR="00A274E4" w:rsidRDefault="005D0E78">
      <w:pPr>
        <w:shd w:val="clear" w:color="auto" w:fill="FFFFFF"/>
        <w:spacing w:before="480" w:after="240" w:line="450" w:lineRule="atLeast"/>
        <w:jc w:val="both"/>
        <w:outlineLvl w:val="2"/>
        <w:rPr>
          <w:rFonts w:ascii="Times New Roman" w:eastAsia="Times New Roman" w:hAnsi="Times New Roman" w:cs="Times New Roman"/>
          <w:b/>
          <w:bCs/>
          <w:color w:val="0F1115"/>
          <w:kern w:val="0"/>
          <w14:ligatures w14:val="none"/>
        </w:rPr>
      </w:pPr>
      <w:r>
        <w:rPr>
          <w:rFonts w:ascii="Times New Roman" w:eastAsia="Times New Roman" w:hAnsi="Times New Roman" w:cs="Times New Roman"/>
          <w:b/>
          <w:bCs/>
          <w:color w:val="0F1115"/>
          <w:kern w:val="0"/>
          <w14:ligatures w14:val="none"/>
        </w:rPr>
        <w:t>3.4 Synthesis: A Neural Framework for "Guilt-Free" Product Decisions</w:t>
      </w:r>
    </w:p>
    <w:p w14:paraId="711B7A03" w14:textId="77777777" w:rsidR="00A274E4" w:rsidRDefault="005D0E78">
      <w:pPr>
        <w:shd w:val="clear" w:color="auto" w:fill="FFFFFF"/>
        <w:spacing w:before="240" w:after="24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 xml:space="preserve">Based on the mapped evidence, the following framework emerges for understanding how dynamic color influences consumer choice for products with </w:t>
      </w:r>
      <w:r>
        <w:rPr>
          <w:rFonts w:ascii="Times New Roman" w:eastAsia="Times New Roman" w:hAnsi="Times New Roman" w:cs="Times New Roman"/>
          <w:color w:val="0F1115"/>
          <w:kern w:val="0"/>
          <w14:ligatures w14:val="none"/>
        </w:rPr>
        <w:t>conflicting attributes:</w:t>
      </w:r>
    </w:p>
    <w:p w14:paraId="35A75619" w14:textId="77777777" w:rsidR="00A274E4" w:rsidRPr="00DA393A" w:rsidRDefault="00A274E4">
      <w:pPr>
        <w:shd w:val="clear" w:color="auto" w:fill="FFFFFF"/>
        <w:spacing w:before="240" w:after="240" w:line="240" w:lineRule="auto"/>
        <w:jc w:val="both"/>
        <w:rPr>
          <w:rFonts w:ascii="Times New Roman" w:eastAsia="Times New Roman" w:hAnsi="Times New Roman" w:cs="Times New Roman"/>
          <w:color w:val="0F1115"/>
          <w:kern w:val="0"/>
          <w:lang w:val="en-US"/>
          <w14:ligatures w14:val="none"/>
        </w:rPr>
      </w:pPr>
    </w:p>
    <w:p w14:paraId="6F9EDC8A" w14:textId="77777777" w:rsidR="00A274E4" w:rsidRDefault="005D0E78">
      <w:pPr>
        <w:shd w:val="clear" w:color="auto" w:fill="FFFFFF"/>
        <w:spacing w:before="240" w:after="24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b/>
          <w:bCs/>
          <w:color w:val="0F1115"/>
          <w:kern w:val="0"/>
          <w14:ligatures w14:val="none"/>
        </w:rPr>
        <w:t>Figure 1. Proposed Neural Framework for Color-Driven, Value-Based Consumer Choice</w:t>
      </w:r>
    </w:p>
    <w:p w14:paraId="3C7F83B5" w14:textId="77777777" w:rsidR="00A274E4" w:rsidRDefault="00A274E4">
      <w:pPr>
        <w:jc w:val="both"/>
        <w:rPr>
          <w:rFonts w:ascii="Times New Roman" w:hAnsi="Times New Roman" w:cs="Times New Roman"/>
        </w:rPr>
      </w:pPr>
    </w:p>
    <w:p w14:paraId="3A1090F9" w14:textId="4AF675FA" w:rsidR="00A274E4" w:rsidRPr="00DA393A" w:rsidRDefault="005D0E78" w:rsidP="00DA393A">
      <w:pPr>
        <w:jc w:val="center"/>
        <w:rPr>
          <w:rFonts w:ascii="Times New Roman" w:hAnsi="Times New Roman" w:cs="Times New Roman"/>
          <w:lang w:val="en-US"/>
        </w:rPr>
      </w:pPr>
      <w:r>
        <w:rPr>
          <w:rFonts w:ascii="Times New Roman" w:hAnsi="Times New Roman" w:cs="Times New Roman"/>
          <w:noProof/>
          <w:lang w:val="en-IN" w:eastAsia="en-IN"/>
        </w:rPr>
        <w:drawing>
          <wp:inline distT="0" distB="0" distL="0" distR="0" wp14:anchorId="556CB0CE" wp14:editId="45C7BC9B">
            <wp:extent cx="5537200" cy="4690745"/>
            <wp:effectExtent l="0" t="0" r="0" b="0"/>
            <wp:docPr id="22592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92762"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557734" cy="4708619"/>
                    </a:xfrm>
                    <a:prstGeom prst="rect">
                      <a:avLst/>
                    </a:prstGeom>
                  </pic:spPr>
                </pic:pic>
              </a:graphicData>
            </a:graphic>
          </wp:inline>
        </w:drawing>
      </w:r>
    </w:p>
    <w:p w14:paraId="289682B1" w14:textId="77777777" w:rsidR="00A274E4" w:rsidRDefault="005D0E78">
      <w:pPr>
        <w:shd w:val="clear" w:color="auto" w:fill="FFFFFF"/>
        <w:spacing w:before="480" w:after="240" w:line="450" w:lineRule="atLeast"/>
        <w:jc w:val="both"/>
        <w:outlineLvl w:val="2"/>
        <w:rPr>
          <w:rFonts w:ascii="Times New Roman" w:eastAsia="Times New Roman" w:hAnsi="Times New Roman" w:cs="Times New Roman"/>
          <w:b/>
          <w:bCs/>
          <w:color w:val="0F1115"/>
          <w:kern w:val="0"/>
          <w14:ligatures w14:val="none"/>
        </w:rPr>
      </w:pPr>
      <w:r>
        <w:rPr>
          <w:rFonts w:ascii="Times New Roman" w:eastAsia="Times New Roman" w:hAnsi="Times New Roman" w:cs="Times New Roman"/>
          <w:b/>
          <w:bCs/>
          <w:color w:val="0F1115"/>
          <w:kern w:val="0"/>
          <w14:ligatures w14:val="none"/>
        </w:rPr>
        <w:lastRenderedPageBreak/>
        <w:t>3.5</w:t>
      </w:r>
      <w:r>
        <w:rPr>
          <w:rFonts w:ascii="Times New Roman" w:eastAsia="Times New Roman" w:hAnsi="Times New Roman" w:cs="Times New Roman"/>
          <w:b/>
          <w:bCs/>
          <w:color w:val="0F1115"/>
          <w:kern w:val="0"/>
          <w:lang w:val="en-US"/>
          <w14:ligatures w14:val="none"/>
        </w:rPr>
        <w:t>.</w:t>
      </w:r>
      <w:r>
        <w:rPr>
          <w:rFonts w:ascii="Times New Roman" w:eastAsia="Times New Roman" w:hAnsi="Times New Roman" w:cs="Times New Roman"/>
          <w:b/>
          <w:bCs/>
          <w:color w:val="0F1115"/>
          <w:kern w:val="0"/>
          <w14:ligatures w14:val="none"/>
        </w:rPr>
        <w:t xml:space="preserve"> Key Findings Summary Table</w:t>
      </w:r>
    </w:p>
    <w:tbl>
      <w:tblPr>
        <w:tblStyle w:val="GridTable21"/>
        <w:tblW w:w="0" w:type="auto"/>
        <w:tblLook w:val="04A0" w:firstRow="1" w:lastRow="0" w:firstColumn="1" w:lastColumn="0" w:noHBand="0" w:noVBand="1"/>
      </w:tblPr>
      <w:tblGrid>
        <w:gridCol w:w="9016"/>
      </w:tblGrid>
      <w:tr w:rsidR="00A274E4" w14:paraId="383757E1" w14:textId="77777777" w:rsidTr="00A274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tbl>
            <w:tblPr>
              <w:tblStyle w:val="GridTable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4805"/>
              <w:gridCol w:w="2114"/>
            </w:tblGrid>
            <w:tr w:rsidR="00A274E4" w14:paraId="4440F413" w14:textId="77777777" w:rsidTr="00A274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2078CC" w14:textId="77777777" w:rsidR="00A274E4" w:rsidRDefault="005D0E78">
                  <w:pPr>
                    <w:spacing w:after="0" w:line="375" w:lineRule="atLeast"/>
                    <w:jc w:val="center"/>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Domain</w:t>
                  </w:r>
                </w:p>
              </w:tc>
              <w:tc>
                <w:tcPr>
                  <w:tcW w:w="0" w:type="auto"/>
                  <w:shd w:val="clear" w:color="auto" w:fill="auto"/>
                </w:tcPr>
                <w:p w14:paraId="45C7024D" w14:textId="77777777" w:rsidR="00A274E4" w:rsidRDefault="005D0E78">
                  <w:pPr>
                    <w:spacing w:after="0" w:line="375"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Key Finding</w:t>
                  </w:r>
                </w:p>
              </w:tc>
              <w:tc>
                <w:tcPr>
                  <w:tcW w:w="0" w:type="auto"/>
                  <w:shd w:val="clear" w:color="auto" w:fill="auto"/>
                </w:tcPr>
                <w:p w14:paraId="7EB015CA" w14:textId="77777777" w:rsidR="00A274E4" w:rsidRDefault="005D0E78">
                  <w:pPr>
                    <w:spacing w:after="0" w:line="375"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Evidence Quality</w:t>
                  </w:r>
                </w:p>
              </w:tc>
            </w:tr>
            <w:tr w:rsidR="00A274E4" w14:paraId="503AA7C8" w14:textId="77777777" w:rsidTr="00A274E4">
              <w:tc>
                <w:tcPr>
                  <w:cnfStyle w:val="001000000000" w:firstRow="0" w:lastRow="0" w:firstColumn="1" w:lastColumn="0" w:oddVBand="0" w:evenVBand="0" w:oddHBand="0" w:evenHBand="0" w:firstRowFirstColumn="0" w:firstRowLastColumn="0" w:lastRowFirstColumn="0" w:lastRowLastColumn="0"/>
                  <w:tcW w:w="0" w:type="auto"/>
                </w:tcPr>
                <w:p w14:paraId="0AE042F7" w14:textId="77777777" w:rsidR="00A274E4" w:rsidRDefault="005D0E78">
                  <w:pPr>
                    <w:spacing w:after="0" w:line="375" w:lineRule="atLeast"/>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vmPFC value coding</w:t>
                  </w:r>
                </w:p>
              </w:tc>
              <w:tc>
                <w:tcPr>
                  <w:tcW w:w="0" w:type="auto"/>
                </w:tcPr>
                <w:p w14:paraId="5875AAD6"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Encodes subjective value in common currency; integrates </w:t>
                  </w:r>
                  <w:r>
                    <w:rPr>
                      <w:rFonts w:ascii="Times New Roman" w:eastAsia="Times New Roman" w:hAnsi="Times New Roman" w:cs="Times New Roman"/>
                      <w:kern w:val="0"/>
                      <w14:ligatures w14:val="none"/>
                    </w:rPr>
                    <w:t>multiple attributes</w:t>
                  </w:r>
                </w:p>
              </w:tc>
              <w:tc>
                <w:tcPr>
                  <w:tcW w:w="0" w:type="auto"/>
                </w:tcPr>
                <w:p w14:paraId="3527BAEB"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Strong (multiple fMRI, lesion studies)</w:t>
                  </w:r>
                </w:p>
              </w:tc>
            </w:tr>
            <w:tr w:rsidR="00A274E4" w14:paraId="5DF75908" w14:textId="77777777" w:rsidTr="00A274E4">
              <w:tc>
                <w:tcPr>
                  <w:cnfStyle w:val="001000000000" w:firstRow="0" w:lastRow="0" w:firstColumn="1" w:lastColumn="0" w:oddVBand="0" w:evenVBand="0" w:oddHBand="0" w:evenHBand="0" w:firstRowFirstColumn="0" w:firstRowLastColumn="0" w:lastRowFirstColumn="0" w:lastRowLastColumn="0"/>
                  <w:tcW w:w="0" w:type="auto"/>
                </w:tcPr>
                <w:p w14:paraId="75437866" w14:textId="77777777" w:rsidR="00A274E4" w:rsidRDefault="005D0E78">
                  <w:pPr>
                    <w:spacing w:after="0" w:line="375" w:lineRule="atLeast"/>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lPFC goal modulation</w:t>
                  </w:r>
                </w:p>
              </w:tc>
              <w:tc>
                <w:tcPr>
                  <w:tcW w:w="0" w:type="auto"/>
                </w:tcPr>
                <w:p w14:paraId="386ECB9B"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Selects goal-relevant attributes; modulates vmPFC</w:t>
                  </w:r>
                </w:p>
              </w:tc>
              <w:tc>
                <w:tcPr>
                  <w:tcW w:w="0" w:type="auto"/>
                </w:tcPr>
                <w:p w14:paraId="0D85B82D"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Moderate (fMRI connectivity)</w:t>
                  </w:r>
                </w:p>
              </w:tc>
            </w:tr>
            <w:tr w:rsidR="00A274E4" w14:paraId="035640DF" w14:textId="77777777" w:rsidTr="00A274E4">
              <w:tc>
                <w:tcPr>
                  <w:cnfStyle w:val="001000000000" w:firstRow="0" w:lastRow="0" w:firstColumn="1" w:lastColumn="0" w:oddVBand="0" w:evenVBand="0" w:oddHBand="0" w:evenHBand="0" w:firstRowFirstColumn="0" w:firstRowLastColumn="0" w:lastRowFirstColumn="0" w:lastRowLastColumn="0"/>
                  <w:tcW w:w="0" w:type="auto"/>
                </w:tcPr>
                <w:p w14:paraId="751F7B11" w14:textId="77777777" w:rsidR="00A274E4" w:rsidRDefault="005D0E78">
                  <w:pPr>
                    <w:spacing w:after="0" w:line="375" w:lineRule="atLeast"/>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Color and purchase intention</w:t>
                  </w:r>
                </w:p>
              </w:tc>
              <w:tc>
                <w:tcPr>
                  <w:tcW w:w="0" w:type="auto"/>
                </w:tcPr>
                <w:p w14:paraId="53C14258"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Green outperforms red/yellow for trust and purchase in health </w:t>
                  </w:r>
                  <w:r>
                    <w:rPr>
                      <w:rFonts w:ascii="Times New Roman" w:eastAsia="Times New Roman" w:hAnsi="Times New Roman" w:cs="Times New Roman"/>
                      <w:kern w:val="0"/>
                      <w14:ligatures w14:val="none"/>
                    </w:rPr>
                    <w:t>contexts</w:t>
                  </w:r>
                </w:p>
              </w:tc>
              <w:tc>
                <w:tcPr>
                  <w:tcW w:w="0" w:type="auto"/>
                </w:tcPr>
                <w:p w14:paraId="381B1DE2"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Strong (eye-tracking, SEM)</w:t>
                  </w:r>
                </w:p>
              </w:tc>
            </w:tr>
            <w:tr w:rsidR="00A274E4" w14:paraId="35DF7315" w14:textId="77777777" w:rsidTr="00A274E4">
              <w:tc>
                <w:tcPr>
                  <w:cnfStyle w:val="001000000000" w:firstRow="0" w:lastRow="0" w:firstColumn="1" w:lastColumn="0" w:oddVBand="0" w:evenVBand="0" w:oddHBand="0" w:evenHBand="0" w:firstRowFirstColumn="0" w:firstRowLastColumn="0" w:lastRowFirstColumn="0" w:lastRowLastColumn="0"/>
                  <w:tcW w:w="0" w:type="auto"/>
                </w:tcPr>
                <w:p w14:paraId="1F034F5B" w14:textId="77777777" w:rsidR="00A274E4" w:rsidRDefault="005D0E78">
                  <w:pPr>
                    <w:spacing w:after="0" w:line="375" w:lineRule="atLeast"/>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Neural response to color</w:t>
                  </w:r>
                </w:p>
              </w:tc>
              <w:tc>
                <w:tcPr>
                  <w:tcW w:w="0" w:type="auto"/>
                </w:tcPr>
                <w:p w14:paraId="5D080D34"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Colored websites reduce dlPFC activation (cognitive relief); blue specifically deactivates left medial PFC</w:t>
                  </w:r>
                </w:p>
              </w:tc>
              <w:tc>
                <w:tcPr>
                  <w:tcW w:w="0" w:type="auto"/>
                </w:tcPr>
                <w:p w14:paraId="18EF781B"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Strong (fNIRS)</w:t>
                  </w:r>
                </w:p>
              </w:tc>
            </w:tr>
            <w:tr w:rsidR="00A274E4" w14:paraId="78810E31" w14:textId="77777777" w:rsidTr="00A274E4">
              <w:tc>
                <w:tcPr>
                  <w:cnfStyle w:val="001000000000" w:firstRow="0" w:lastRow="0" w:firstColumn="1" w:lastColumn="0" w:oddVBand="0" w:evenVBand="0" w:oddHBand="0" w:evenHBand="0" w:firstRowFirstColumn="0" w:firstRowLastColumn="0" w:lastRowFirstColumn="0" w:lastRowLastColumn="0"/>
                  <w:tcW w:w="0" w:type="auto"/>
                </w:tcPr>
                <w:p w14:paraId="584ECD36" w14:textId="77777777" w:rsidR="00A274E4" w:rsidRDefault="005D0E78">
                  <w:pPr>
                    <w:spacing w:after="0" w:line="375" w:lineRule="atLeast"/>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Color and reward system</w:t>
                  </w:r>
                </w:p>
              </w:tc>
              <w:tc>
                <w:tcPr>
                  <w:tcW w:w="0" w:type="auto"/>
                </w:tcPr>
                <w:p w14:paraId="62236FA0"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Blue preferred over red; associated with reward</w:t>
                  </w:r>
                  <w:r>
                    <w:rPr>
                      <w:rFonts w:ascii="Times New Roman" w:eastAsia="Times New Roman" w:hAnsi="Times New Roman" w:cs="Times New Roman"/>
                      <w:kern w:val="0"/>
                      <w14:ligatures w14:val="none"/>
                    </w:rPr>
                    <w:t xml:space="preserve"> sensitivity; color-dependent coupling between visual cortices and mesolimbic circuitry</w:t>
                  </w:r>
                </w:p>
              </w:tc>
              <w:tc>
                <w:tcPr>
                  <w:tcW w:w="0" w:type="auto"/>
                </w:tcPr>
                <w:p w14:paraId="047E3342"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Strong (fMRI, behavioral)</w:t>
                  </w:r>
                </w:p>
              </w:tc>
            </w:tr>
            <w:tr w:rsidR="00A274E4" w14:paraId="2D6EB239" w14:textId="77777777" w:rsidTr="00A274E4">
              <w:tc>
                <w:tcPr>
                  <w:cnfStyle w:val="001000000000" w:firstRow="0" w:lastRow="0" w:firstColumn="1" w:lastColumn="0" w:oddVBand="0" w:evenVBand="0" w:oddHBand="0" w:evenHBand="0" w:firstRowFirstColumn="0" w:firstRowLastColumn="0" w:lastRowFirstColumn="0" w:lastRowLastColumn="0"/>
                  <w:tcW w:w="0" w:type="auto"/>
                </w:tcPr>
                <w:p w14:paraId="0A0A55E1" w14:textId="77777777" w:rsidR="00A274E4" w:rsidRDefault="005D0E78">
                  <w:pPr>
                    <w:spacing w:after="0" w:line="375" w:lineRule="atLeast"/>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Color-coded labels</w:t>
                  </w:r>
                </w:p>
              </w:tc>
              <w:tc>
                <w:tcPr>
                  <w:tcW w:w="0" w:type="auto"/>
                </w:tcPr>
                <w:p w14:paraId="498D57C1"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FoPLs alter WTP, healthiness, tastiness ratings via dorsal control and ventral reward pathways</w:t>
                  </w:r>
                </w:p>
              </w:tc>
              <w:tc>
                <w:tcPr>
                  <w:tcW w:w="0" w:type="auto"/>
                </w:tcPr>
                <w:p w14:paraId="4E6C57BC"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Moderate (fMRI)</w:t>
                  </w:r>
                </w:p>
              </w:tc>
            </w:tr>
            <w:tr w:rsidR="00A274E4" w14:paraId="1F9AC168" w14:textId="77777777" w:rsidTr="00A274E4">
              <w:tc>
                <w:tcPr>
                  <w:cnfStyle w:val="001000000000" w:firstRow="0" w:lastRow="0" w:firstColumn="1" w:lastColumn="0" w:oddVBand="0" w:evenVBand="0" w:oddHBand="0" w:evenHBand="0" w:firstRowFirstColumn="0" w:firstRowLastColumn="0" w:lastRowFirstColumn="0" w:lastRowLastColumn="0"/>
                  <w:tcW w:w="0" w:type="auto"/>
                </w:tcPr>
                <w:p w14:paraId="0AB7EFE7" w14:textId="77777777" w:rsidR="00A274E4" w:rsidRDefault="005D0E78">
                  <w:pPr>
                    <w:spacing w:after="0" w:line="375" w:lineRule="atLeast"/>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 xml:space="preserve">Corpus </w:t>
                  </w:r>
                  <w:r>
                    <w:rPr>
                      <w:rFonts w:ascii="Times New Roman" w:eastAsia="Times New Roman" w:hAnsi="Times New Roman" w:cs="Times New Roman"/>
                      <w:kern w:val="0"/>
                      <w14:ligatures w14:val="none"/>
                    </w:rPr>
                    <w:t>callosum</w:t>
                  </w:r>
                </w:p>
              </w:tc>
              <w:tc>
                <w:tcPr>
                  <w:tcW w:w="0" w:type="auto"/>
                </w:tcPr>
                <w:p w14:paraId="4D7B376D"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Essential for interhemispheric integration and attentional processing</w:t>
                  </w:r>
                </w:p>
              </w:tc>
              <w:tc>
                <w:tcPr>
                  <w:tcW w:w="0" w:type="auto"/>
                </w:tcPr>
                <w:p w14:paraId="0B0A2785"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Established (review, 77 citations)</w:t>
                  </w:r>
                </w:p>
              </w:tc>
            </w:tr>
          </w:tbl>
          <w:p w14:paraId="0EFA6D14" w14:textId="77777777" w:rsidR="00A274E4" w:rsidRDefault="00A274E4">
            <w:pPr>
              <w:spacing w:after="0" w:line="240" w:lineRule="auto"/>
              <w:jc w:val="both"/>
              <w:rPr>
                <w:rFonts w:ascii="Times New Roman" w:hAnsi="Times New Roman" w:cs="Times New Roman"/>
                <w:b w:val="0"/>
                <w:bCs w:val="0"/>
              </w:rPr>
            </w:pPr>
          </w:p>
        </w:tc>
      </w:tr>
    </w:tbl>
    <w:p w14:paraId="3E3334BF" w14:textId="77777777" w:rsidR="00A274E4" w:rsidRDefault="00A274E4">
      <w:pPr>
        <w:jc w:val="both"/>
        <w:rPr>
          <w:rFonts w:ascii="Times New Roman" w:hAnsi="Times New Roman" w:cs="Times New Roman"/>
        </w:rPr>
      </w:pPr>
    </w:p>
    <w:p w14:paraId="4D7B4D57" w14:textId="77777777" w:rsidR="00A274E4" w:rsidRDefault="005D0E78">
      <w:pPr>
        <w:shd w:val="clear" w:color="auto" w:fill="FFFFFF"/>
        <w:spacing w:before="480" w:after="240" w:line="480" w:lineRule="atLeast"/>
        <w:jc w:val="both"/>
        <w:outlineLvl w:val="1"/>
        <w:rPr>
          <w:rFonts w:ascii="Times New Roman" w:eastAsia="Times New Roman" w:hAnsi="Times New Roman" w:cs="Times New Roman"/>
          <w:b/>
          <w:bCs/>
          <w:color w:val="0F1115"/>
          <w:kern w:val="0"/>
          <w14:ligatures w14:val="none"/>
        </w:rPr>
      </w:pPr>
      <w:r>
        <w:rPr>
          <w:rFonts w:ascii="Times New Roman" w:eastAsia="Times New Roman" w:hAnsi="Times New Roman" w:cs="Times New Roman"/>
          <w:b/>
          <w:bCs/>
          <w:color w:val="0F1115"/>
          <w:kern w:val="0"/>
          <w14:ligatures w14:val="none"/>
        </w:rPr>
        <w:t>4. Discussion</w:t>
      </w:r>
    </w:p>
    <w:p w14:paraId="0E52E72A" w14:textId="77777777" w:rsidR="00A274E4" w:rsidRDefault="005D0E78">
      <w:pPr>
        <w:shd w:val="clear" w:color="auto" w:fill="FFFFFF"/>
        <w:spacing w:before="480" w:after="240" w:line="450" w:lineRule="atLeast"/>
        <w:jc w:val="both"/>
        <w:outlineLvl w:val="2"/>
        <w:rPr>
          <w:rFonts w:ascii="Times New Roman" w:eastAsia="Times New Roman" w:hAnsi="Times New Roman" w:cs="Times New Roman"/>
          <w:b/>
          <w:bCs/>
          <w:color w:val="0F1115"/>
          <w:kern w:val="0"/>
          <w14:ligatures w14:val="none"/>
        </w:rPr>
      </w:pPr>
      <w:r>
        <w:rPr>
          <w:rFonts w:ascii="Times New Roman" w:eastAsia="Times New Roman" w:hAnsi="Times New Roman" w:cs="Times New Roman"/>
          <w:b/>
          <w:bCs/>
          <w:color w:val="0F1115"/>
          <w:kern w:val="0"/>
          <w14:ligatures w14:val="none"/>
        </w:rPr>
        <w:t>4.1 Summary of Main Findings</w:t>
      </w:r>
    </w:p>
    <w:p w14:paraId="1D7AE098" w14:textId="77777777" w:rsidR="00A274E4" w:rsidRDefault="005D0E78">
      <w:pPr>
        <w:shd w:val="clear" w:color="auto" w:fill="FFFFFF"/>
        <w:spacing w:before="240" w:after="24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 xml:space="preserve">This scoping review systematically mapped the evidence for prefrontal and interhemispheric </w:t>
      </w:r>
      <w:r>
        <w:rPr>
          <w:rFonts w:ascii="Times New Roman" w:eastAsia="Times New Roman" w:hAnsi="Times New Roman" w:cs="Times New Roman"/>
          <w:color w:val="0F1115"/>
          <w:kern w:val="0"/>
          <w14:ligatures w14:val="none"/>
        </w:rPr>
        <w:t>contributions to consumer decision-making under dynamic color stimuli. The principal findings are:</w:t>
      </w:r>
    </w:p>
    <w:p w14:paraId="0E06F2C0" w14:textId="77777777" w:rsidR="00A274E4" w:rsidRDefault="005D0E78">
      <w:pPr>
        <w:numPr>
          <w:ilvl w:val="0"/>
          <w:numId w:val="11"/>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b/>
          <w:bCs/>
          <w:color w:val="0F1115"/>
          <w:kern w:val="0"/>
          <w14:ligatures w14:val="none"/>
        </w:rPr>
        <w:t>The vmPFC serves as a valuation hub:</w:t>
      </w:r>
      <w:r>
        <w:rPr>
          <w:rFonts w:ascii="Times New Roman" w:eastAsia="Times New Roman" w:hAnsi="Times New Roman" w:cs="Times New Roman"/>
          <w:color w:val="0F1115"/>
          <w:kern w:val="0"/>
          <w14:ligatures w14:val="none"/>
        </w:rPr>
        <w:t> Converging evidence from fMRI and lesion studies demonstrates that vmPFC integrates multi-attribute information into a c</w:t>
      </w:r>
      <w:r>
        <w:rPr>
          <w:rFonts w:ascii="Times New Roman" w:eastAsia="Times New Roman" w:hAnsi="Times New Roman" w:cs="Times New Roman"/>
          <w:color w:val="0F1115"/>
          <w:kern w:val="0"/>
          <w14:ligatures w14:val="none"/>
        </w:rPr>
        <w:t>ommon currency value signal . This region encodes decision values for different categories of goods, including food, nonfood consumables, and monetary gambles .</w:t>
      </w:r>
    </w:p>
    <w:p w14:paraId="3B9B66D3" w14:textId="77777777" w:rsidR="00A274E4" w:rsidRDefault="005D0E78">
      <w:pPr>
        <w:numPr>
          <w:ilvl w:val="0"/>
          <w:numId w:val="11"/>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b/>
          <w:bCs/>
          <w:color w:val="0F1115"/>
          <w:kern w:val="0"/>
          <w14:ligatures w14:val="none"/>
        </w:rPr>
        <w:t>Color influences purchase through multiple pathways:</w:t>
      </w:r>
      <w:r>
        <w:rPr>
          <w:rFonts w:ascii="Times New Roman" w:eastAsia="Times New Roman" w:hAnsi="Times New Roman" w:cs="Times New Roman"/>
          <w:color w:val="0F1115"/>
          <w:kern w:val="0"/>
          <w14:ligatures w14:val="none"/>
        </w:rPr>
        <w:t> Color affects visual attention, trust, per</w:t>
      </w:r>
      <w:r>
        <w:rPr>
          <w:rFonts w:ascii="Times New Roman" w:eastAsia="Times New Roman" w:hAnsi="Times New Roman" w:cs="Times New Roman"/>
          <w:color w:val="0F1115"/>
          <w:kern w:val="0"/>
          <w14:ligatures w14:val="none"/>
        </w:rPr>
        <w:t xml:space="preserve">ceived safety, and emotional preference . Green packaging outperforms red/yellow for health-related products in sustained engagement and </w:t>
      </w:r>
      <w:r>
        <w:rPr>
          <w:rFonts w:ascii="Times New Roman" w:eastAsia="Times New Roman" w:hAnsi="Times New Roman" w:cs="Times New Roman"/>
          <w:color w:val="0F1115"/>
          <w:kern w:val="0"/>
          <w14:ligatures w14:val="none"/>
        </w:rPr>
        <w:lastRenderedPageBreak/>
        <w:t>purchase intention . Colored websites produce cognitive relief evidenced by dlPFC deactivation .</w:t>
      </w:r>
    </w:p>
    <w:p w14:paraId="53C47389" w14:textId="77777777" w:rsidR="00A274E4" w:rsidRDefault="005D0E78">
      <w:pPr>
        <w:numPr>
          <w:ilvl w:val="0"/>
          <w:numId w:val="11"/>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b/>
          <w:bCs/>
          <w:color w:val="0F1115"/>
          <w:kern w:val="0"/>
          <w14:ligatures w14:val="none"/>
        </w:rPr>
        <w:t>Color engages the meso</w:t>
      </w:r>
      <w:r>
        <w:rPr>
          <w:rFonts w:ascii="Times New Roman" w:eastAsia="Times New Roman" w:hAnsi="Times New Roman" w:cs="Times New Roman"/>
          <w:b/>
          <w:bCs/>
          <w:color w:val="0F1115"/>
          <w:kern w:val="0"/>
          <w14:ligatures w14:val="none"/>
        </w:rPr>
        <w:t>limbic reward system:</w:t>
      </w:r>
      <w:r>
        <w:rPr>
          <w:rFonts w:ascii="Times New Roman" w:eastAsia="Times New Roman" w:hAnsi="Times New Roman" w:cs="Times New Roman"/>
          <w:color w:val="0F1115"/>
          <w:kern w:val="0"/>
          <w14:ligatures w14:val="none"/>
        </w:rPr>
        <w:t> Short wavelengths (blue) are preferentially processed by reward circuitry compared to long wavelengths (red), with individual differences in reward sensitivity modulating these effects .</w:t>
      </w:r>
    </w:p>
    <w:p w14:paraId="3291222A" w14:textId="77777777" w:rsidR="00A274E4" w:rsidRDefault="005D0E78">
      <w:pPr>
        <w:numPr>
          <w:ilvl w:val="0"/>
          <w:numId w:val="11"/>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b/>
          <w:bCs/>
          <w:color w:val="0F1115"/>
          <w:kern w:val="0"/>
          <w14:ligatures w14:val="none"/>
        </w:rPr>
        <w:t xml:space="preserve">Color-coded labels modulate attribute-specific </w:t>
      </w:r>
      <w:r>
        <w:rPr>
          <w:rFonts w:ascii="Times New Roman" w:eastAsia="Times New Roman" w:hAnsi="Times New Roman" w:cs="Times New Roman"/>
          <w:b/>
          <w:bCs/>
          <w:color w:val="0F1115"/>
          <w:kern w:val="0"/>
          <w14:ligatures w14:val="none"/>
        </w:rPr>
        <w:t>valuation:</w:t>
      </w:r>
      <w:r>
        <w:rPr>
          <w:rFonts w:ascii="Times New Roman" w:eastAsia="Times New Roman" w:hAnsi="Times New Roman" w:cs="Times New Roman"/>
          <w:color w:val="0F1115"/>
          <w:kern w:val="0"/>
          <w14:ligatures w14:val="none"/>
        </w:rPr>
        <w:t> Front-of-package labels influence food decisions by altering healthiness and tastiness perceptions through engagement of both dorsal control and ventral reward pathways .</w:t>
      </w:r>
    </w:p>
    <w:p w14:paraId="04D88578" w14:textId="77777777" w:rsidR="00A274E4" w:rsidRDefault="005D0E78">
      <w:pPr>
        <w:numPr>
          <w:ilvl w:val="0"/>
          <w:numId w:val="11"/>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b/>
          <w:bCs/>
          <w:color w:val="0F1115"/>
          <w:kern w:val="0"/>
          <w14:ligatures w14:val="none"/>
        </w:rPr>
        <w:t>The corpus callosum is critical but understudied:</w:t>
      </w:r>
      <w:r>
        <w:rPr>
          <w:rFonts w:ascii="Times New Roman" w:eastAsia="Times New Roman" w:hAnsi="Times New Roman" w:cs="Times New Roman"/>
          <w:color w:val="0F1115"/>
          <w:kern w:val="0"/>
          <w14:ligatures w14:val="none"/>
        </w:rPr>
        <w:t> While essential for inte</w:t>
      </w:r>
      <w:r>
        <w:rPr>
          <w:rFonts w:ascii="Times New Roman" w:eastAsia="Times New Roman" w:hAnsi="Times New Roman" w:cs="Times New Roman"/>
          <w:color w:val="0F1115"/>
          <w:kern w:val="0"/>
          <w14:ligatures w14:val="none"/>
        </w:rPr>
        <w:t>rhemispheric integration and attentional processing, direct evidence for CC involvement in consumer choice is lacking.</w:t>
      </w:r>
    </w:p>
    <w:p w14:paraId="018508C4" w14:textId="77777777" w:rsidR="00A274E4" w:rsidRDefault="005D0E78">
      <w:pPr>
        <w:shd w:val="clear" w:color="auto" w:fill="FFFFFF"/>
        <w:spacing w:before="480" w:after="240" w:line="450" w:lineRule="atLeast"/>
        <w:jc w:val="both"/>
        <w:outlineLvl w:val="2"/>
        <w:rPr>
          <w:rFonts w:ascii="Times New Roman" w:eastAsia="Times New Roman" w:hAnsi="Times New Roman" w:cs="Times New Roman"/>
          <w:b/>
          <w:bCs/>
          <w:color w:val="0F1115"/>
          <w:kern w:val="0"/>
          <w14:ligatures w14:val="none"/>
        </w:rPr>
      </w:pPr>
      <w:r>
        <w:rPr>
          <w:rFonts w:ascii="Times New Roman" w:eastAsia="Times New Roman" w:hAnsi="Times New Roman" w:cs="Times New Roman"/>
          <w:b/>
          <w:bCs/>
          <w:color w:val="0F1115"/>
          <w:kern w:val="0"/>
          <w14:ligatures w14:val="none"/>
        </w:rPr>
        <w:t>4.2 The Special Case of "Guilt-Free" Products</w:t>
      </w:r>
    </w:p>
    <w:p w14:paraId="67ADF535" w14:textId="77777777" w:rsidR="00A274E4" w:rsidRDefault="005D0E78">
      <w:pPr>
        <w:shd w:val="clear" w:color="auto" w:fill="FFFFFF"/>
        <w:spacing w:before="240" w:after="24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Products like obesity-reducing chocolates present a unique neural challenge: they must simu</w:t>
      </w:r>
      <w:r>
        <w:rPr>
          <w:rFonts w:ascii="Times New Roman" w:eastAsia="Times New Roman" w:hAnsi="Times New Roman" w:cs="Times New Roman"/>
          <w:color w:val="0F1115"/>
          <w:kern w:val="0"/>
          <w14:ligatures w14:val="none"/>
        </w:rPr>
        <w:t>ltaneously activate reward circuits (indulgence) and cognitive control circuits (health evaluation). Based on the mapped evidence:</w:t>
      </w:r>
    </w:p>
    <w:p w14:paraId="17A4E054" w14:textId="77777777" w:rsidR="00A274E4" w:rsidRDefault="005D0E78">
      <w:pPr>
        <w:numPr>
          <w:ilvl w:val="0"/>
          <w:numId w:val="12"/>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b/>
          <w:bCs/>
          <w:color w:val="0F1115"/>
          <w:kern w:val="0"/>
          <w14:ligatures w14:val="none"/>
        </w:rPr>
        <w:t>Color must signal both indulgence and health:</w:t>
      </w:r>
      <w:r>
        <w:rPr>
          <w:rFonts w:ascii="Times New Roman" w:eastAsia="Times New Roman" w:hAnsi="Times New Roman" w:cs="Times New Roman"/>
          <w:color w:val="0F1115"/>
          <w:kern w:val="0"/>
          <w14:ligatures w14:val="none"/>
        </w:rPr>
        <w:t> Dynamic, attractive coloring may activate right-hemisphere reward circuits, whi</w:t>
      </w:r>
      <w:r>
        <w:rPr>
          <w:rFonts w:ascii="Times New Roman" w:eastAsia="Times New Roman" w:hAnsi="Times New Roman" w:cs="Times New Roman"/>
          <w:color w:val="0F1115"/>
          <w:kern w:val="0"/>
          <w14:ligatures w14:val="none"/>
        </w:rPr>
        <w:t>le health-color accents engage left-hemisphere cognitive evaluation</w:t>
      </w:r>
    </w:p>
    <w:p w14:paraId="2B3EAEF0" w14:textId="77777777" w:rsidR="00A274E4" w:rsidRDefault="005D0E78">
      <w:pPr>
        <w:numPr>
          <w:ilvl w:val="0"/>
          <w:numId w:val="12"/>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b/>
          <w:bCs/>
          <w:color w:val="0F1115"/>
          <w:kern w:val="0"/>
          <w14:ligatures w14:val="none"/>
        </w:rPr>
        <w:t>The vmPFC must integrate conflicting attributes:</w:t>
      </w:r>
      <w:r>
        <w:rPr>
          <w:rFonts w:ascii="Times New Roman" w:eastAsia="Times New Roman" w:hAnsi="Times New Roman" w:cs="Times New Roman"/>
          <w:color w:val="0F1115"/>
          <w:kern w:val="0"/>
          <w14:ligatures w14:val="none"/>
        </w:rPr>
        <w:t> Successful products produce strong vmPFC activation from both attribute streams</w:t>
      </w:r>
    </w:p>
    <w:p w14:paraId="1EC9FE6A" w14:textId="77777777" w:rsidR="00A274E4" w:rsidRDefault="005D0E78">
      <w:pPr>
        <w:numPr>
          <w:ilvl w:val="0"/>
          <w:numId w:val="12"/>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b/>
          <w:bCs/>
          <w:color w:val="0F1115"/>
          <w:kern w:val="0"/>
          <w14:ligatures w14:val="none"/>
        </w:rPr>
        <w:t>The corpus callosum enables integration:</w:t>
      </w:r>
      <w:r>
        <w:rPr>
          <w:rFonts w:ascii="Times New Roman" w:eastAsia="Times New Roman" w:hAnsi="Times New Roman" w:cs="Times New Roman"/>
          <w:color w:val="0F1115"/>
          <w:kern w:val="0"/>
          <w14:ligatures w14:val="none"/>
        </w:rPr>
        <w:t> Efficient interhem</w:t>
      </w:r>
      <w:r>
        <w:rPr>
          <w:rFonts w:ascii="Times New Roman" w:eastAsia="Times New Roman" w:hAnsi="Times New Roman" w:cs="Times New Roman"/>
          <w:color w:val="0F1115"/>
          <w:kern w:val="0"/>
          <w14:ligatures w14:val="none"/>
        </w:rPr>
        <w:t>ispheric transfer allows the "indulgence" signal from the right hemisphere to combine with the "health" signal from the left hemisphere</w:t>
      </w:r>
    </w:p>
    <w:p w14:paraId="4631D816" w14:textId="77777777" w:rsidR="00A274E4" w:rsidRDefault="005D0E78">
      <w:pPr>
        <w:shd w:val="clear" w:color="auto" w:fill="FFFFFF"/>
        <w:spacing w:before="480" w:after="240" w:line="450" w:lineRule="atLeast"/>
        <w:jc w:val="both"/>
        <w:outlineLvl w:val="2"/>
        <w:rPr>
          <w:rFonts w:ascii="Times New Roman" w:eastAsia="Times New Roman" w:hAnsi="Times New Roman" w:cs="Times New Roman"/>
          <w:b/>
          <w:bCs/>
          <w:color w:val="0F1115"/>
          <w:kern w:val="0"/>
          <w14:ligatures w14:val="none"/>
        </w:rPr>
      </w:pPr>
      <w:r>
        <w:rPr>
          <w:rFonts w:ascii="Times New Roman" w:eastAsia="Times New Roman" w:hAnsi="Times New Roman" w:cs="Times New Roman"/>
          <w:b/>
          <w:bCs/>
          <w:color w:val="0F1115"/>
          <w:kern w:val="0"/>
          <w14:ligatures w14:val="none"/>
        </w:rPr>
        <w:t>4.3 Limitations of This Scoping Review</w:t>
      </w:r>
    </w:p>
    <w:p w14:paraId="013BAAF3" w14:textId="77777777" w:rsidR="00A274E4" w:rsidRDefault="005D0E78">
      <w:pPr>
        <w:numPr>
          <w:ilvl w:val="0"/>
          <w:numId w:val="13"/>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b/>
          <w:bCs/>
          <w:color w:val="0F1115"/>
          <w:kern w:val="0"/>
          <w14:ligatures w14:val="none"/>
        </w:rPr>
        <w:t>Sparse direct evidence for CC involvement:</w:t>
      </w:r>
      <w:r>
        <w:rPr>
          <w:rFonts w:ascii="Times New Roman" w:eastAsia="Times New Roman" w:hAnsi="Times New Roman" w:cs="Times New Roman"/>
          <w:color w:val="0F1115"/>
          <w:kern w:val="0"/>
          <w14:ligatures w14:val="none"/>
        </w:rPr>
        <w:t> Most inferences about interhemispheric</w:t>
      </w:r>
      <w:r>
        <w:rPr>
          <w:rFonts w:ascii="Times New Roman" w:eastAsia="Times New Roman" w:hAnsi="Times New Roman" w:cs="Times New Roman"/>
          <w:color w:val="0F1115"/>
          <w:kern w:val="0"/>
          <w14:ligatures w14:val="none"/>
        </w:rPr>
        <w:t xml:space="preserve"> integration are indirect, based on attentional processing research not specific to consumer contexts </w:t>
      </w:r>
    </w:p>
    <w:p w14:paraId="6919CF6B" w14:textId="77777777" w:rsidR="00A274E4" w:rsidRDefault="005D0E78">
      <w:pPr>
        <w:numPr>
          <w:ilvl w:val="0"/>
          <w:numId w:val="13"/>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b/>
          <w:bCs/>
          <w:color w:val="0F1115"/>
          <w:kern w:val="0"/>
          <w14:ligatures w14:val="none"/>
        </w:rPr>
        <w:t>Limited dynamic color research:</w:t>
      </w:r>
      <w:r>
        <w:rPr>
          <w:rFonts w:ascii="Times New Roman" w:eastAsia="Times New Roman" w:hAnsi="Times New Roman" w:cs="Times New Roman"/>
          <w:color w:val="0F1115"/>
          <w:kern w:val="0"/>
          <w14:ligatures w14:val="none"/>
        </w:rPr>
        <w:t> The literature focuses predominantly on static colors ; "dynamic" attributes (shimmer, motion, gradients) are understudie</w:t>
      </w:r>
      <w:r>
        <w:rPr>
          <w:rFonts w:ascii="Times New Roman" w:eastAsia="Times New Roman" w:hAnsi="Times New Roman" w:cs="Times New Roman"/>
          <w:color w:val="0F1115"/>
          <w:kern w:val="0"/>
          <w14:ligatures w14:val="none"/>
        </w:rPr>
        <w:t>d in consumer neuroscience</w:t>
      </w:r>
    </w:p>
    <w:p w14:paraId="1E371CFB" w14:textId="77777777" w:rsidR="00A274E4" w:rsidRDefault="005D0E78">
      <w:pPr>
        <w:numPr>
          <w:ilvl w:val="0"/>
          <w:numId w:val="13"/>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b/>
          <w:bCs/>
          <w:color w:val="0F1115"/>
          <w:kern w:val="0"/>
          <w14:ligatures w14:val="none"/>
        </w:rPr>
        <w:t>Methodological heterogeneity:</w:t>
      </w:r>
      <w:r>
        <w:rPr>
          <w:rFonts w:ascii="Times New Roman" w:eastAsia="Times New Roman" w:hAnsi="Times New Roman" w:cs="Times New Roman"/>
          <w:color w:val="0F1115"/>
          <w:kern w:val="0"/>
          <w14:ligatures w14:val="none"/>
        </w:rPr>
        <w:t> Studies vary widely in stimuli (packaging vs. digital vs. physical products), outcome measures, and neural measures (fMRI vs. fNIRS vs. eye-tracking)</w:t>
      </w:r>
    </w:p>
    <w:p w14:paraId="435F97B5" w14:textId="77777777" w:rsidR="00A274E4" w:rsidRDefault="00A274E4">
      <w:pPr>
        <w:spacing w:after="0" w:line="240" w:lineRule="auto"/>
        <w:jc w:val="both"/>
        <w:rPr>
          <w:rFonts w:ascii="Times New Roman" w:eastAsia="Times New Roman" w:hAnsi="Times New Roman" w:cs="Times New Roman"/>
          <w:kern w:val="0"/>
          <w14:ligatures w14:val="none"/>
        </w:rPr>
      </w:pPr>
    </w:p>
    <w:p w14:paraId="0FFC28E3" w14:textId="77777777" w:rsidR="00DA393A" w:rsidRDefault="00DA393A">
      <w:pPr>
        <w:shd w:val="clear" w:color="auto" w:fill="FFFFFF"/>
        <w:spacing w:before="480" w:after="240" w:line="450" w:lineRule="atLeast"/>
        <w:jc w:val="both"/>
        <w:outlineLvl w:val="2"/>
        <w:rPr>
          <w:rFonts w:ascii="Times New Roman" w:eastAsia="Times New Roman" w:hAnsi="Times New Roman" w:cs="Times New Roman"/>
          <w:b/>
          <w:bCs/>
          <w:color w:val="0F1115"/>
          <w:kern w:val="0"/>
          <w:lang w:val="en-US"/>
          <w14:ligatures w14:val="none"/>
        </w:rPr>
      </w:pPr>
    </w:p>
    <w:p w14:paraId="7AED7A2A" w14:textId="77777777" w:rsidR="00DA393A" w:rsidRDefault="00DA393A">
      <w:pPr>
        <w:shd w:val="clear" w:color="auto" w:fill="FFFFFF"/>
        <w:spacing w:before="480" w:after="240" w:line="450" w:lineRule="atLeast"/>
        <w:jc w:val="both"/>
        <w:outlineLvl w:val="2"/>
        <w:rPr>
          <w:rFonts w:ascii="Times New Roman" w:eastAsia="Times New Roman" w:hAnsi="Times New Roman" w:cs="Times New Roman"/>
          <w:b/>
          <w:bCs/>
          <w:color w:val="0F1115"/>
          <w:kern w:val="0"/>
          <w:lang w:val="en-US"/>
          <w14:ligatures w14:val="none"/>
        </w:rPr>
      </w:pPr>
    </w:p>
    <w:p w14:paraId="2BD50919" w14:textId="77777777" w:rsidR="00DA393A" w:rsidRDefault="00DA393A">
      <w:pPr>
        <w:shd w:val="clear" w:color="auto" w:fill="FFFFFF"/>
        <w:spacing w:before="480" w:after="240" w:line="450" w:lineRule="atLeast"/>
        <w:jc w:val="both"/>
        <w:outlineLvl w:val="2"/>
        <w:rPr>
          <w:rFonts w:ascii="Times New Roman" w:eastAsia="Times New Roman" w:hAnsi="Times New Roman" w:cs="Times New Roman"/>
          <w:b/>
          <w:bCs/>
          <w:color w:val="0F1115"/>
          <w:kern w:val="0"/>
          <w:lang w:val="en-US"/>
          <w14:ligatures w14:val="none"/>
        </w:rPr>
      </w:pPr>
    </w:p>
    <w:p w14:paraId="454BE261" w14:textId="03749DC4" w:rsidR="00A274E4" w:rsidRDefault="005D0E78">
      <w:pPr>
        <w:shd w:val="clear" w:color="auto" w:fill="FFFFFF"/>
        <w:spacing w:before="480" w:after="240" w:line="450" w:lineRule="atLeast"/>
        <w:jc w:val="both"/>
        <w:outlineLvl w:val="2"/>
        <w:rPr>
          <w:rFonts w:ascii="Times New Roman" w:eastAsia="Times New Roman" w:hAnsi="Times New Roman" w:cs="Times New Roman"/>
          <w:b/>
          <w:bCs/>
          <w:color w:val="0F1115"/>
          <w:kern w:val="0"/>
          <w14:ligatures w14:val="none"/>
        </w:rPr>
      </w:pPr>
      <w:r>
        <w:rPr>
          <w:rFonts w:ascii="Times New Roman" w:eastAsia="Times New Roman" w:hAnsi="Times New Roman" w:cs="Times New Roman"/>
          <w:b/>
          <w:bCs/>
          <w:color w:val="0F1115"/>
          <w:kern w:val="0"/>
          <w14:ligatures w14:val="none"/>
        </w:rPr>
        <w:t>4.4 Research Gaps and Future Directions</w:t>
      </w:r>
    </w:p>
    <w:tbl>
      <w:tblPr>
        <w:tblStyle w:val="GridTable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6"/>
        <w:gridCol w:w="1083"/>
        <w:gridCol w:w="4493"/>
      </w:tblGrid>
      <w:tr w:rsidR="00A274E4" w14:paraId="1860D2B1" w14:textId="77777777" w:rsidTr="00A274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388519" w14:textId="77777777" w:rsidR="00A274E4" w:rsidRDefault="005D0E78">
            <w:pPr>
              <w:spacing w:after="0" w:line="375" w:lineRule="atLeast"/>
              <w:jc w:val="center"/>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Gap</w:t>
            </w:r>
          </w:p>
        </w:tc>
        <w:tc>
          <w:tcPr>
            <w:tcW w:w="0" w:type="auto"/>
            <w:shd w:val="clear" w:color="auto" w:fill="auto"/>
          </w:tcPr>
          <w:p w14:paraId="1256CC1A" w14:textId="77777777" w:rsidR="00A274E4" w:rsidRDefault="005D0E78">
            <w:pPr>
              <w:spacing w:after="0" w:line="375"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Priority</w:t>
            </w:r>
          </w:p>
        </w:tc>
        <w:tc>
          <w:tcPr>
            <w:tcW w:w="0" w:type="auto"/>
            <w:shd w:val="clear" w:color="auto" w:fill="auto"/>
          </w:tcPr>
          <w:p w14:paraId="26E0C7E1" w14:textId="77777777" w:rsidR="00A274E4" w:rsidRDefault="005D0E78">
            <w:pPr>
              <w:spacing w:after="0" w:line="375"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Suggested Study Design</w:t>
            </w:r>
          </w:p>
        </w:tc>
      </w:tr>
      <w:tr w:rsidR="00A274E4" w14:paraId="51B8E2D1" w14:textId="77777777" w:rsidTr="00A274E4">
        <w:tc>
          <w:tcPr>
            <w:cnfStyle w:val="001000000000" w:firstRow="0" w:lastRow="0" w:firstColumn="1" w:lastColumn="0" w:oddVBand="0" w:evenVBand="0" w:oddHBand="0" w:evenHBand="0" w:firstRowFirstColumn="0" w:firstRowLastColumn="0" w:lastRowFirstColumn="0" w:lastRowLastColumn="0"/>
            <w:tcW w:w="0" w:type="auto"/>
          </w:tcPr>
          <w:p w14:paraId="557F7C82" w14:textId="77777777" w:rsidR="00A274E4" w:rsidRDefault="005D0E78">
            <w:pPr>
              <w:spacing w:after="0" w:line="375" w:lineRule="atLeast"/>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Direct CC involvement in consumer choice</w:t>
            </w:r>
          </w:p>
        </w:tc>
        <w:tc>
          <w:tcPr>
            <w:tcW w:w="0" w:type="auto"/>
          </w:tcPr>
          <w:p w14:paraId="16D86783"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Highest</w:t>
            </w:r>
          </w:p>
        </w:tc>
        <w:tc>
          <w:tcPr>
            <w:tcW w:w="0" w:type="auto"/>
          </w:tcPr>
          <w:p w14:paraId="0707CFBB"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TMS over left/right PFC with interhemispheric connectivity measures</w:t>
            </w:r>
          </w:p>
        </w:tc>
      </w:tr>
      <w:tr w:rsidR="00A274E4" w14:paraId="089FE031" w14:textId="77777777" w:rsidTr="00A274E4">
        <w:tc>
          <w:tcPr>
            <w:cnfStyle w:val="001000000000" w:firstRow="0" w:lastRow="0" w:firstColumn="1" w:lastColumn="0" w:oddVBand="0" w:evenVBand="0" w:oddHBand="0" w:evenHBand="0" w:firstRowFirstColumn="0" w:firstRowLastColumn="0" w:lastRowFirstColumn="0" w:lastRowLastColumn="0"/>
            <w:tcW w:w="0" w:type="auto"/>
          </w:tcPr>
          <w:p w14:paraId="3CE25A5F" w14:textId="77777777" w:rsidR="00A274E4" w:rsidRDefault="005D0E78">
            <w:pPr>
              <w:spacing w:after="0" w:line="375" w:lineRule="atLeast"/>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Dynamic color effects on vmPFC value signals</w:t>
            </w:r>
          </w:p>
        </w:tc>
        <w:tc>
          <w:tcPr>
            <w:tcW w:w="0" w:type="auto"/>
          </w:tcPr>
          <w:p w14:paraId="52B1BE4F"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High</w:t>
            </w:r>
          </w:p>
        </w:tc>
        <w:tc>
          <w:tcPr>
            <w:tcW w:w="0" w:type="auto"/>
          </w:tcPr>
          <w:p w14:paraId="07DEC7B3"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fMRI comparing static vs. shimmer/gradient color for </w:t>
            </w:r>
            <w:r>
              <w:rPr>
                <w:rFonts w:ascii="Times New Roman" w:eastAsia="Times New Roman" w:hAnsi="Times New Roman" w:cs="Times New Roman"/>
                <w:kern w:val="0"/>
                <w14:ligatures w14:val="none"/>
              </w:rPr>
              <w:t>health products</w:t>
            </w:r>
          </w:p>
        </w:tc>
      </w:tr>
      <w:tr w:rsidR="00A274E4" w14:paraId="13E10436" w14:textId="77777777" w:rsidTr="00A274E4">
        <w:tc>
          <w:tcPr>
            <w:cnfStyle w:val="001000000000" w:firstRow="0" w:lastRow="0" w:firstColumn="1" w:lastColumn="0" w:oddVBand="0" w:evenVBand="0" w:oddHBand="0" w:evenHBand="0" w:firstRowFirstColumn="0" w:firstRowLastColumn="0" w:lastRowFirstColumn="0" w:lastRowLastColumn="0"/>
            <w:tcW w:w="0" w:type="auto"/>
          </w:tcPr>
          <w:p w14:paraId="78687A2F" w14:textId="77777777" w:rsidR="00A274E4" w:rsidRDefault="005D0E78">
            <w:pPr>
              <w:spacing w:after="0" w:line="375" w:lineRule="atLeast"/>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Conflicting attribute integration (indulgence + health)</w:t>
            </w:r>
          </w:p>
        </w:tc>
        <w:tc>
          <w:tcPr>
            <w:tcW w:w="0" w:type="auto"/>
          </w:tcPr>
          <w:p w14:paraId="5B245ABA"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High</w:t>
            </w:r>
          </w:p>
        </w:tc>
        <w:tc>
          <w:tcPr>
            <w:tcW w:w="0" w:type="auto"/>
          </w:tcPr>
          <w:p w14:paraId="1CB982F0"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vmPFC response to products with vs. without health claims</w:t>
            </w:r>
          </w:p>
        </w:tc>
      </w:tr>
      <w:tr w:rsidR="00A274E4" w14:paraId="17B191D6" w14:textId="77777777" w:rsidTr="00A274E4">
        <w:tc>
          <w:tcPr>
            <w:cnfStyle w:val="001000000000" w:firstRow="0" w:lastRow="0" w:firstColumn="1" w:lastColumn="0" w:oddVBand="0" w:evenVBand="0" w:oddHBand="0" w:evenHBand="0" w:firstRowFirstColumn="0" w:firstRowLastColumn="0" w:lastRowFirstColumn="0" w:lastRowLastColumn="0"/>
            <w:tcW w:w="0" w:type="auto"/>
          </w:tcPr>
          <w:p w14:paraId="3A6B48FC" w14:textId="77777777" w:rsidR="00A274E4" w:rsidRDefault="005D0E78">
            <w:pPr>
              <w:spacing w:after="0" w:line="375" w:lineRule="atLeast"/>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Individual differences in color-reward coupling</w:t>
            </w:r>
          </w:p>
        </w:tc>
        <w:tc>
          <w:tcPr>
            <w:tcW w:w="0" w:type="auto"/>
          </w:tcPr>
          <w:p w14:paraId="40DBBC52"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Medium</w:t>
            </w:r>
          </w:p>
        </w:tc>
        <w:tc>
          <w:tcPr>
            <w:tcW w:w="0" w:type="auto"/>
          </w:tcPr>
          <w:p w14:paraId="48D46849"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Correlating reward sensitivity with color preferences</w:t>
            </w:r>
          </w:p>
        </w:tc>
      </w:tr>
      <w:tr w:rsidR="00A274E4" w14:paraId="5549EC39" w14:textId="77777777" w:rsidTr="00A274E4">
        <w:tc>
          <w:tcPr>
            <w:cnfStyle w:val="001000000000" w:firstRow="0" w:lastRow="0" w:firstColumn="1" w:lastColumn="0" w:oddVBand="0" w:evenVBand="0" w:oddHBand="0" w:evenHBand="0" w:firstRowFirstColumn="0" w:firstRowLastColumn="0" w:lastRowFirstColumn="0" w:lastRowLastColumn="0"/>
            <w:tcW w:w="0" w:type="auto"/>
          </w:tcPr>
          <w:p w14:paraId="12348601" w14:textId="77777777" w:rsidR="00A274E4" w:rsidRDefault="005D0E78">
            <w:pPr>
              <w:spacing w:after="0" w:line="375" w:lineRule="atLeast"/>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Cross-cultural color effects</w:t>
            </w:r>
          </w:p>
        </w:tc>
        <w:tc>
          <w:tcPr>
            <w:tcW w:w="0" w:type="auto"/>
          </w:tcPr>
          <w:p w14:paraId="04057DE1"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Medium</w:t>
            </w:r>
          </w:p>
        </w:tc>
        <w:tc>
          <w:tcPr>
            <w:tcW w:w="0" w:type="auto"/>
          </w:tcPr>
          <w:p w14:paraId="61BAC5FA"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Replication of green-trust findings across cultures</w:t>
            </w:r>
          </w:p>
        </w:tc>
      </w:tr>
    </w:tbl>
    <w:p w14:paraId="0FF82FD6" w14:textId="77777777" w:rsidR="00A274E4" w:rsidRDefault="00A274E4">
      <w:pPr>
        <w:jc w:val="both"/>
        <w:rPr>
          <w:rFonts w:ascii="Times New Roman" w:hAnsi="Times New Roman" w:cs="Times New Roman"/>
        </w:rPr>
      </w:pPr>
    </w:p>
    <w:p w14:paraId="3F4FD226" w14:textId="77777777" w:rsidR="00A274E4" w:rsidRDefault="005D0E78">
      <w:pPr>
        <w:shd w:val="clear" w:color="auto" w:fill="FFFFFF"/>
        <w:spacing w:before="480" w:after="240" w:line="450" w:lineRule="atLeast"/>
        <w:jc w:val="both"/>
        <w:outlineLvl w:val="2"/>
        <w:rPr>
          <w:rFonts w:ascii="Times New Roman" w:eastAsia="Times New Roman" w:hAnsi="Times New Roman" w:cs="Times New Roman"/>
          <w:b/>
          <w:bCs/>
          <w:color w:val="0F1115"/>
          <w:kern w:val="0"/>
          <w14:ligatures w14:val="none"/>
        </w:rPr>
      </w:pPr>
      <w:r>
        <w:rPr>
          <w:rFonts w:ascii="Times New Roman" w:eastAsia="Times New Roman" w:hAnsi="Times New Roman" w:cs="Times New Roman"/>
          <w:b/>
          <w:bCs/>
          <w:color w:val="0F1115"/>
          <w:kern w:val="0"/>
          <w14:ligatures w14:val="none"/>
        </w:rPr>
        <w:t>4.5 Implications for Product Design</w:t>
      </w:r>
    </w:p>
    <w:p w14:paraId="743DD87D" w14:textId="77777777" w:rsidR="00A274E4" w:rsidRDefault="005D0E78">
      <w:pPr>
        <w:shd w:val="clear" w:color="auto" w:fill="FFFFFF"/>
        <w:spacing w:before="240" w:after="24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For "guilt-free" products (obesity-reducing chocolates, functional foods, health-forward indulgent items):</w:t>
      </w:r>
    </w:p>
    <w:tbl>
      <w:tblPr>
        <w:tblStyle w:val="GridTable2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2643"/>
        <w:gridCol w:w="4916"/>
      </w:tblGrid>
      <w:tr w:rsidR="00A274E4" w14:paraId="62C5156D" w14:textId="77777777" w:rsidTr="00A274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A727B4" w14:textId="77777777" w:rsidR="00A274E4" w:rsidRDefault="005D0E78">
            <w:pPr>
              <w:spacing w:after="0" w:line="375" w:lineRule="atLeast"/>
              <w:jc w:val="center"/>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Design Element</w:t>
            </w:r>
          </w:p>
        </w:tc>
        <w:tc>
          <w:tcPr>
            <w:tcW w:w="0" w:type="auto"/>
            <w:shd w:val="clear" w:color="auto" w:fill="auto"/>
          </w:tcPr>
          <w:p w14:paraId="3EAAD445" w14:textId="77777777" w:rsidR="00A274E4" w:rsidRDefault="005D0E78">
            <w:pPr>
              <w:spacing w:after="0" w:line="375"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 xml:space="preserve">Neural </w:t>
            </w:r>
            <w:r>
              <w:rPr>
                <w:rFonts w:ascii="Times New Roman" w:eastAsia="Times New Roman" w:hAnsi="Times New Roman" w:cs="Times New Roman"/>
                <w:kern w:val="0"/>
                <w14:ligatures w14:val="none"/>
              </w:rPr>
              <w:t>Target</w:t>
            </w:r>
          </w:p>
        </w:tc>
        <w:tc>
          <w:tcPr>
            <w:tcW w:w="0" w:type="auto"/>
            <w:shd w:val="clear" w:color="auto" w:fill="auto"/>
          </w:tcPr>
          <w:p w14:paraId="3A9E3787" w14:textId="77777777" w:rsidR="00A274E4" w:rsidRDefault="005D0E78">
            <w:pPr>
              <w:spacing w:after="0" w:line="375"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Recommendation</w:t>
            </w:r>
          </w:p>
        </w:tc>
      </w:tr>
      <w:tr w:rsidR="00A274E4" w14:paraId="14587584" w14:textId="77777777" w:rsidTr="00A274E4">
        <w:tc>
          <w:tcPr>
            <w:cnfStyle w:val="001000000000" w:firstRow="0" w:lastRow="0" w:firstColumn="1" w:lastColumn="0" w:oddVBand="0" w:evenVBand="0" w:oddHBand="0" w:evenHBand="0" w:firstRowFirstColumn="0" w:firstRowLastColumn="0" w:lastRowFirstColumn="0" w:lastRowLastColumn="0"/>
            <w:tcW w:w="0" w:type="auto"/>
          </w:tcPr>
          <w:p w14:paraId="3DD3D934" w14:textId="77777777" w:rsidR="00A274E4" w:rsidRDefault="005D0E78">
            <w:pPr>
              <w:spacing w:after="0" w:line="375" w:lineRule="atLeast"/>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Primary color</w:t>
            </w:r>
          </w:p>
        </w:tc>
        <w:tc>
          <w:tcPr>
            <w:tcW w:w="0" w:type="auto"/>
          </w:tcPr>
          <w:p w14:paraId="03407B3B"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Right hemisphere reward circuits</w:t>
            </w:r>
          </w:p>
        </w:tc>
        <w:tc>
          <w:tcPr>
            <w:tcW w:w="0" w:type="auto"/>
          </w:tcPr>
          <w:p w14:paraId="5BC44A04"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Use warm, saturated colors; blue preferred over red for reward engagement</w:t>
            </w:r>
          </w:p>
        </w:tc>
      </w:tr>
      <w:tr w:rsidR="00A274E4" w14:paraId="34510CD9" w14:textId="77777777" w:rsidTr="00A274E4">
        <w:tc>
          <w:tcPr>
            <w:cnfStyle w:val="001000000000" w:firstRow="0" w:lastRow="0" w:firstColumn="1" w:lastColumn="0" w:oddVBand="0" w:evenVBand="0" w:oddHBand="0" w:evenHBand="0" w:firstRowFirstColumn="0" w:firstRowLastColumn="0" w:lastRowFirstColumn="0" w:lastRowLastColumn="0"/>
            <w:tcW w:w="0" w:type="auto"/>
          </w:tcPr>
          <w:p w14:paraId="20A10F50" w14:textId="77777777" w:rsidR="00A274E4" w:rsidRDefault="005D0E78">
            <w:pPr>
              <w:spacing w:after="0" w:line="375" w:lineRule="atLeast"/>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Health accent</w:t>
            </w:r>
          </w:p>
        </w:tc>
        <w:tc>
          <w:tcPr>
            <w:tcW w:w="0" w:type="auto"/>
          </w:tcPr>
          <w:p w14:paraId="5DD5390B"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Left hemisphere cognitive evaluation</w:t>
            </w:r>
          </w:p>
        </w:tc>
        <w:tc>
          <w:tcPr>
            <w:tcW w:w="0" w:type="auto"/>
          </w:tcPr>
          <w:p w14:paraId="57FA31B0"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Include green accent for trust and purchase intention</w:t>
            </w:r>
          </w:p>
        </w:tc>
      </w:tr>
      <w:tr w:rsidR="00A274E4" w14:paraId="6D790D0D" w14:textId="77777777" w:rsidTr="00A274E4">
        <w:tc>
          <w:tcPr>
            <w:cnfStyle w:val="001000000000" w:firstRow="0" w:lastRow="0" w:firstColumn="1" w:lastColumn="0" w:oddVBand="0" w:evenVBand="0" w:oddHBand="0" w:evenHBand="0" w:firstRowFirstColumn="0" w:firstRowLastColumn="0" w:lastRowFirstColumn="0" w:lastRowLastColumn="0"/>
            <w:tcW w:w="0" w:type="auto"/>
          </w:tcPr>
          <w:p w14:paraId="2466A77E" w14:textId="77777777" w:rsidR="00A274E4" w:rsidRDefault="005D0E78">
            <w:pPr>
              <w:spacing w:after="0" w:line="375" w:lineRule="atLeast"/>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Color</w:t>
            </w:r>
            <w:r>
              <w:rPr>
                <w:rFonts w:ascii="Times New Roman" w:eastAsia="Times New Roman" w:hAnsi="Times New Roman" w:cs="Times New Roman"/>
                <w:kern w:val="0"/>
                <w14:ligatures w14:val="none"/>
              </w:rPr>
              <w:t xml:space="preserve"> vs. no color</w:t>
            </w:r>
          </w:p>
        </w:tc>
        <w:tc>
          <w:tcPr>
            <w:tcW w:w="0" w:type="auto"/>
          </w:tcPr>
          <w:p w14:paraId="11344B44"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PFC cognitive load</w:t>
            </w:r>
          </w:p>
        </w:tc>
        <w:tc>
          <w:tcPr>
            <w:tcW w:w="0" w:type="auto"/>
          </w:tcPr>
          <w:p w14:paraId="1E3835EA"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Use colored rather than uncolored designs to reduce cognitive load</w:t>
            </w:r>
          </w:p>
        </w:tc>
      </w:tr>
      <w:tr w:rsidR="00A274E4" w14:paraId="4A920F17" w14:textId="77777777" w:rsidTr="00A274E4">
        <w:tc>
          <w:tcPr>
            <w:cnfStyle w:val="001000000000" w:firstRow="0" w:lastRow="0" w:firstColumn="1" w:lastColumn="0" w:oddVBand="0" w:evenVBand="0" w:oddHBand="0" w:evenHBand="0" w:firstRowFirstColumn="0" w:firstRowLastColumn="0" w:lastRowFirstColumn="0" w:lastRowLastColumn="0"/>
            <w:tcW w:w="0" w:type="auto"/>
          </w:tcPr>
          <w:p w14:paraId="57F68AA8" w14:textId="77777777" w:rsidR="00A274E4" w:rsidRDefault="005D0E78">
            <w:pPr>
              <w:spacing w:after="0" w:line="375" w:lineRule="atLeast"/>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Shape</w:t>
            </w:r>
          </w:p>
        </w:tc>
        <w:tc>
          <w:tcPr>
            <w:tcW w:w="0" w:type="auto"/>
          </w:tcPr>
          <w:p w14:paraId="28322E44"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Medial PFC</w:t>
            </w:r>
          </w:p>
        </w:tc>
        <w:tc>
          <w:tcPr>
            <w:tcW w:w="0" w:type="auto"/>
          </w:tcPr>
          <w:p w14:paraId="2825BB60"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Use rounded rather than sharp shapes for preference</w:t>
            </w:r>
          </w:p>
        </w:tc>
      </w:tr>
      <w:tr w:rsidR="00A274E4" w14:paraId="679F414B" w14:textId="77777777" w:rsidTr="00A274E4">
        <w:tc>
          <w:tcPr>
            <w:cnfStyle w:val="001000000000" w:firstRow="0" w:lastRow="0" w:firstColumn="1" w:lastColumn="0" w:oddVBand="0" w:evenVBand="0" w:oddHBand="0" w:evenHBand="0" w:firstRowFirstColumn="0" w:firstRowLastColumn="0" w:lastRowFirstColumn="0" w:lastRowLastColumn="0"/>
            <w:tcW w:w="0" w:type="auto"/>
          </w:tcPr>
          <w:p w14:paraId="6059CE8E" w14:textId="77777777" w:rsidR="00A274E4" w:rsidRDefault="005D0E78">
            <w:pPr>
              <w:spacing w:after="0" w:line="375" w:lineRule="atLeast"/>
              <w:rPr>
                <w:rFonts w:ascii="Times New Roman" w:eastAsia="Times New Roman" w:hAnsi="Times New Roman" w:cs="Times New Roman"/>
                <w:b w:val="0"/>
                <w:bCs w:val="0"/>
                <w:kern w:val="0"/>
                <w14:ligatures w14:val="none"/>
              </w:rPr>
            </w:pPr>
            <w:r>
              <w:rPr>
                <w:rFonts w:ascii="Times New Roman" w:eastAsia="Times New Roman" w:hAnsi="Times New Roman" w:cs="Times New Roman"/>
                <w:kern w:val="0"/>
                <w14:ligatures w14:val="none"/>
              </w:rPr>
              <w:t>Integrated design</w:t>
            </w:r>
          </w:p>
        </w:tc>
        <w:tc>
          <w:tcPr>
            <w:tcW w:w="0" w:type="auto"/>
          </w:tcPr>
          <w:p w14:paraId="7055F852"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Corpus callosum, vmPFC</w:t>
            </w:r>
          </w:p>
        </w:tc>
        <w:tc>
          <w:tcPr>
            <w:tcW w:w="0" w:type="auto"/>
          </w:tcPr>
          <w:p w14:paraId="2D2460B8" w14:textId="77777777" w:rsidR="00A274E4" w:rsidRDefault="005D0E78">
            <w:pPr>
              <w:spacing w:after="0" w:line="375"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Ensure color and text present unified </w:t>
            </w:r>
            <w:r>
              <w:rPr>
                <w:rFonts w:ascii="Times New Roman" w:eastAsia="Times New Roman" w:hAnsi="Times New Roman" w:cs="Times New Roman"/>
                <w:kern w:val="0"/>
                <w14:ligatures w14:val="none"/>
              </w:rPr>
              <w:t>"guilt-free" message</w:t>
            </w:r>
          </w:p>
        </w:tc>
      </w:tr>
    </w:tbl>
    <w:p w14:paraId="6398BAE7" w14:textId="77777777" w:rsidR="00A274E4" w:rsidRDefault="00A274E4">
      <w:pPr>
        <w:shd w:val="clear" w:color="auto" w:fill="FFFFFF"/>
        <w:spacing w:before="240" w:after="240" w:line="240" w:lineRule="auto"/>
        <w:jc w:val="both"/>
        <w:rPr>
          <w:rFonts w:ascii="Times New Roman" w:eastAsia="Times New Roman" w:hAnsi="Times New Roman" w:cs="Times New Roman"/>
          <w:color w:val="0F1115"/>
          <w:kern w:val="0"/>
          <w14:ligatures w14:val="none"/>
        </w:rPr>
      </w:pPr>
    </w:p>
    <w:p w14:paraId="754715E4" w14:textId="77777777" w:rsidR="00A274E4" w:rsidRDefault="005D0E78">
      <w:pPr>
        <w:shd w:val="clear" w:color="auto" w:fill="FFFFFF"/>
        <w:spacing w:before="480" w:after="240" w:line="480" w:lineRule="atLeast"/>
        <w:jc w:val="both"/>
        <w:outlineLvl w:val="1"/>
        <w:rPr>
          <w:rFonts w:ascii="Times New Roman" w:eastAsia="Times New Roman" w:hAnsi="Times New Roman" w:cs="Times New Roman"/>
          <w:b/>
          <w:bCs/>
          <w:color w:val="0F1115"/>
          <w:kern w:val="0"/>
          <w14:ligatures w14:val="none"/>
        </w:rPr>
      </w:pPr>
      <w:r>
        <w:rPr>
          <w:rFonts w:ascii="Times New Roman" w:eastAsia="Times New Roman" w:hAnsi="Times New Roman" w:cs="Times New Roman"/>
          <w:b/>
          <w:bCs/>
          <w:color w:val="0F1115"/>
          <w:kern w:val="0"/>
          <w14:ligatures w14:val="none"/>
        </w:rPr>
        <w:lastRenderedPageBreak/>
        <w:t>5. Conclusion</w:t>
      </w:r>
    </w:p>
    <w:p w14:paraId="431FD433" w14:textId="77777777" w:rsidR="00A274E4" w:rsidRDefault="005D0E78">
      <w:pPr>
        <w:shd w:val="clear" w:color="auto" w:fill="FFFFFF"/>
        <w:spacing w:before="240" w:after="24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This scoping review systematically mapped the evidence for prefrontal and interhemispheric contributions to consumer decision-making under dynamic visual color stimuli. The vmPFC plays a well-established role as a commo</w:t>
      </w:r>
      <w:r>
        <w:rPr>
          <w:rFonts w:ascii="Times New Roman" w:eastAsia="Times New Roman" w:hAnsi="Times New Roman" w:cs="Times New Roman"/>
          <w:color w:val="0F1115"/>
          <w:kern w:val="0"/>
          <w14:ligatures w14:val="none"/>
        </w:rPr>
        <w:t>n currency valuation hub, integrating multi-attribute information including color-derived emotional responses and health-related cognitive evaluations. The lPFC modulates these value signals based on goal-directed attention to relevant attributes. Color in</w:t>
      </w:r>
      <w:r>
        <w:rPr>
          <w:rFonts w:ascii="Times New Roman" w:eastAsia="Times New Roman" w:hAnsi="Times New Roman" w:cs="Times New Roman"/>
          <w:color w:val="0F1115"/>
          <w:kern w:val="0"/>
          <w14:ligatures w14:val="none"/>
        </w:rPr>
        <w:t>fluences purchase intention through multiple pathways, with green demonstrating particular effectiveness for trust and purchase in health contexts and blue showing preferential engagement of mesolimbic reward circuitry .</w:t>
      </w:r>
    </w:p>
    <w:p w14:paraId="371C727C" w14:textId="77777777" w:rsidR="00A274E4" w:rsidRDefault="005D0E78">
      <w:pPr>
        <w:shd w:val="clear" w:color="auto" w:fill="FFFFFF"/>
        <w:spacing w:before="240" w:after="240" w:line="240" w:lineRule="auto"/>
        <w:jc w:val="both"/>
        <w:rPr>
          <w:rFonts w:ascii="Times New Roman" w:eastAsia="Times New Roman" w:hAnsi="Times New Roman" w:cs="Times New Roman"/>
          <w:color w:val="0F1115"/>
          <w:kern w:val="0"/>
          <w14:ligatures w14:val="none"/>
        </w:rPr>
      </w:pPr>
      <w:r w:rsidRPr="00DA393A">
        <w:rPr>
          <w:rFonts w:ascii="Times New Roman" w:eastAsia="Times New Roman" w:hAnsi="Times New Roman" w:cs="Times New Roman"/>
          <w:color w:val="0F1115"/>
          <w:kern w:val="0"/>
          <w14:ligatures w14:val="none"/>
        </w:rPr>
        <w:t xml:space="preserve">The corpus callosum represents the </w:t>
      </w:r>
      <w:r w:rsidRPr="00DA393A">
        <w:rPr>
          <w:rFonts w:ascii="Times New Roman" w:eastAsia="Times New Roman" w:hAnsi="Times New Roman" w:cs="Times New Roman"/>
          <w:color w:val="0F1115"/>
          <w:kern w:val="0"/>
          <w14:ligatures w14:val="none"/>
        </w:rPr>
        <w:t>most significant evidence gap.</w:t>
      </w:r>
      <w:r>
        <w:rPr>
          <w:rFonts w:ascii="Times New Roman" w:eastAsia="Times New Roman" w:hAnsi="Times New Roman" w:cs="Times New Roman"/>
          <w:color w:val="0F1115"/>
          <w:kern w:val="0"/>
          <w:highlight w:val="green"/>
          <w14:ligatures w14:val="none"/>
        </w:rPr>
        <w:t> </w:t>
      </w:r>
      <w:r>
        <w:rPr>
          <w:rFonts w:ascii="Times New Roman" w:eastAsia="Times New Roman" w:hAnsi="Times New Roman" w:cs="Times New Roman"/>
          <w:color w:val="0F1115"/>
          <w:kern w:val="0"/>
          <w14:ligatures w14:val="none"/>
        </w:rPr>
        <w:t xml:space="preserve">While theoretically essential for integrating right-hemisphere color/emotion signals with left-hemisphere language/logic signals, and established as a component of attentional control networks , direct evidence for CC </w:t>
      </w:r>
      <w:r>
        <w:rPr>
          <w:rFonts w:ascii="Times New Roman" w:eastAsia="Times New Roman" w:hAnsi="Times New Roman" w:cs="Times New Roman"/>
          <w:color w:val="0F1115"/>
          <w:kern w:val="0"/>
          <w14:ligatures w14:val="none"/>
        </w:rPr>
        <w:t>involvement in consumer choice is sparse. Future research should combine TMS, DTI, and fMRI to directly examine interhemispheric contributions to value-based choice.</w:t>
      </w:r>
    </w:p>
    <w:p w14:paraId="5960BD3C" w14:textId="77777777" w:rsidR="00A274E4" w:rsidRDefault="005D0E78">
      <w:pPr>
        <w:shd w:val="clear" w:color="auto" w:fill="FFFFFF"/>
        <w:spacing w:before="240" w:after="24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For products like obesity-reducing chocolates that must resolve the indulgence-health conf</w:t>
      </w:r>
      <w:r>
        <w:rPr>
          <w:rFonts w:ascii="Times New Roman" w:eastAsia="Times New Roman" w:hAnsi="Times New Roman" w:cs="Times New Roman"/>
          <w:color w:val="0F1115"/>
          <w:kern w:val="0"/>
          <w14:ligatures w14:val="none"/>
        </w:rPr>
        <w:t xml:space="preserve">lict, dynamic attractive coloring offers a promising design strategy. By engaging both reward circuits (via color preferences associated with reward sensitivity ) and cognitive evaluation circuits (via trust-building colors like green ), such products may </w:t>
      </w:r>
      <w:r>
        <w:rPr>
          <w:rFonts w:ascii="Times New Roman" w:eastAsia="Times New Roman" w:hAnsi="Times New Roman" w:cs="Times New Roman"/>
          <w:color w:val="0F1115"/>
          <w:kern w:val="0"/>
          <w14:ligatures w14:val="none"/>
        </w:rPr>
        <w:t>produce stronger vmPFC value signals and faster purchase decisions.</w:t>
      </w:r>
    </w:p>
    <w:p w14:paraId="6F489DDB" w14:textId="77777777" w:rsidR="00A274E4" w:rsidRDefault="005D0E78">
      <w:pPr>
        <w:shd w:val="clear" w:color="auto" w:fill="FFFFFF"/>
        <w:spacing w:before="480" w:after="240" w:line="480" w:lineRule="atLeast"/>
        <w:jc w:val="both"/>
        <w:outlineLvl w:val="1"/>
        <w:rPr>
          <w:rFonts w:ascii="Times New Roman" w:eastAsia="Times New Roman" w:hAnsi="Times New Roman" w:cs="Times New Roman"/>
          <w:b/>
          <w:bCs/>
          <w:color w:val="0F1115"/>
          <w:kern w:val="0"/>
          <w14:ligatures w14:val="none"/>
        </w:rPr>
      </w:pPr>
      <w:r>
        <w:rPr>
          <w:rFonts w:ascii="Times New Roman" w:eastAsia="Times New Roman" w:hAnsi="Times New Roman" w:cs="Times New Roman"/>
          <w:b/>
          <w:bCs/>
          <w:color w:val="0F1115"/>
          <w:kern w:val="0"/>
          <w14:ligatures w14:val="none"/>
        </w:rPr>
        <w:t>6. References</w:t>
      </w:r>
    </w:p>
    <w:p w14:paraId="4FDCCC73" w14:textId="77777777" w:rsidR="00A274E4" w:rsidRDefault="005D0E78">
      <w:pPr>
        <w:numPr>
          <w:ilvl w:val="0"/>
          <w:numId w:val="14"/>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Fellows, L. K. (2020). Under construction: ventral and lateral frontal lobe contributions to value-based decision-making and learning. F1000Research, 9, 158. </w:t>
      </w:r>
      <w:hyperlink r:id="rId9" w:tgtFrame="_blank" w:history="1">
        <w:r>
          <w:rPr>
            <w:rFonts w:ascii="Times New Roman" w:eastAsia="Times New Roman" w:hAnsi="Times New Roman" w:cs="Times New Roman"/>
            <w:color w:val="3964FE"/>
            <w:kern w:val="0"/>
            <w:u w:val="single"/>
            <w:bdr w:val="single" w:sz="12" w:space="0" w:color="auto"/>
            <w14:ligatures w14:val="none"/>
          </w:rPr>
          <w:t>https://doi.org/10.12688/f1000research.21946.1</w:t>
        </w:r>
      </w:hyperlink>
      <w:r>
        <w:rPr>
          <w:rFonts w:ascii="Times New Roman" w:eastAsia="Times New Roman" w:hAnsi="Times New Roman" w:cs="Times New Roman"/>
          <w:color w:val="0F1115"/>
          <w:kern w:val="0"/>
          <w14:ligatures w14:val="none"/>
        </w:rPr>
        <w:t> </w:t>
      </w:r>
    </w:p>
    <w:p w14:paraId="649C3536" w14:textId="77777777" w:rsidR="00A274E4" w:rsidRDefault="005D0E78">
      <w:pPr>
        <w:numPr>
          <w:ilvl w:val="0"/>
          <w:numId w:val="14"/>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Banich, M. T. (1998). The missing link: The role of interhemispheric interaction in attentional processing. Brain and Cognition, 36(2), 128-157. </w:t>
      </w:r>
    </w:p>
    <w:p w14:paraId="57B245DD" w14:textId="77777777" w:rsidR="00A274E4" w:rsidRDefault="005D0E78">
      <w:pPr>
        <w:numPr>
          <w:ilvl w:val="0"/>
          <w:numId w:val="14"/>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Cru</w:t>
      </w:r>
      <w:r>
        <w:rPr>
          <w:rFonts w:ascii="Times New Roman" w:eastAsia="Times New Roman" w:hAnsi="Times New Roman" w:cs="Times New Roman"/>
          <w:color w:val="0F1115"/>
          <w:kern w:val="0"/>
          <w14:ligatures w14:val="none"/>
        </w:rPr>
        <w:t>z-Cárdenas, J., et al. (2024). Psychological factors that influence decision making at the time of purchase. In Marketing and Smart Technologies: Proceedings of ICMarkTech 2023, Volume 1, 386, 539-548. Springer. </w:t>
      </w:r>
      <w:hyperlink r:id="rId10" w:tgtFrame="_blank" w:history="1">
        <w:r>
          <w:rPr>
            <w:rFonts w:ascii="Times New Roman" w:eastAsia="Times New Roman" w:hAnsi="Times New Roman" w:cs="Times New Roman"/>
            <w:color w:val="3964FE"/>
            <w:kern w:val="0"/>
            <w:u w:val="single"/>
            <w:bdr w:val="single" w:sz="12" w:space="0" w:color="auto"/>
            <w14:ligatures w14:val="none"/>
          </w:rPr>
          <w:t>https://doi.org/10.1007/978-981-97-1552-7_36</w:t>
        </w:r>
      </w:hyperlink>
      <w:r>
        <w:rPr>
          <w:rFonts w:ascii="Times New Roman" w:eastAsia="Times New Roman" w:hAnsi="Times New Roman" w:cs="Times New Roman"/>
          <w:color w:val="0F1115"/>
          <w:kern w:val="0"/>
          <w14:ligatures w14:val="none"/>
        </w:rPr>
        <w:t> </w:t>
      </w:r>
    </w:p>
    <w:p w14:paraId="6D2F02AE" w14:textId="77777777" w:rsidR="00A274E4" w:rsidRDefault="005D0E78">
      <w:pPr>
        <w:numPr>
          <w:ilvl w:val="0"/>
          <w:numId w:val="14"/>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Nissen, A., Riedl, R., &amp; Schütte, R. (2024). Users' reactions to website designs: A neuroimaging study based on evolutionary psychology with a focus on color and button shape. Compu</w:t>
      </w:r>
      <w:r>
        <w:rPr>
          <w:rFonts w:ascii="Times New Roman" w:eastAsia="Times New Roman" w:hAnsi="Times New Roman" w:cs="Times New Roman"/>
          <w:color w:val="0F1115"/>
          <w:kern w:val="0"/>
          <w14:ligatures w14:val="none"/>
        </w:rPr>
        <w:t>ters in Human Behavior, 108168. </w:t>
      </w:r>
      <w:hyperlink r:id="rId11" w:tgtFrame="_blank" w:history="1">
        <w:r>
          <w:rPr>
            <w:rFonts w:ascii="Times New Roman" w:eastAsia="Times New Roman" w:hAnsi="Times New Roman" w:cs="Times New Roman"/>
            <w:color w:val="3964FE"/>
            <w:kern w:val="0"/>
            <w:u w:val="single"/>
            <w:bdr w:val="single" w:sz="12" w:space="0" w:color="auto"/>
            <w14:ligatures w14:val="none"/>
          </w:rPr>
          <w:t>https://doi.org/10.1016/j.chb.2024.108168</w:t>
        </w:r>
      </w:hyperlink>
      <w:r>
        <w:rPr>
          <w:rFonts w:ascii="Times New Roman" w:eastAsia="Times New Roman" w:hAnsi="Times New Roman" w:cs="Times New Roman"/>
          <w:color w:val="0F1115"/>
          <w:kern w:val="0"/>
          <w14:ligatures w14:val="none"/>
        </w:rPr>
        <w:t> </w:t>
      </w:r>
    </w:p>
    <w:p w14:paraId="3F86AD6B" w14:textId="77777777" w:rsidR="00A274E4" w:rsidRDefault="005D0E78">
      <w:pPr>
        <w:numPr>
          <w:ilvl w:val="0"/>
          <w:numId w:val="14"/>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 xml:space="preserve">Chib, V. S., Rangel, A., Shimojo, S., &amp; O'Doherty, J. P. (2009). Evidence for a common representation of </w:t>
      </w:r>
      <w:r>
        <w:rPr>
          <w:rFonts w:ascii="Times New Roman" w:eastAsia="Times New Roman" w:hAnsi="Times New Roman" w:cs="Times New Roman"/>
          <w:color w:val="0F1115"/>
          <w:kern w:val="0"/>
          <w14:ligatures w14:val="none"/>
        </w:rPr>
        <w:t>decision values for dissimilar goods in human ventromedial prefrontal cortex. Journal of Neuroscience, 29(39), 12315-12320. </w:t>
      </w:r>
      <w:hyperlink r:id="rId12" w:tgtFrame="_blank" w:history="1">
        <w:r>
          <w:rPr>
            <w:rFonts w:ascii="Times New Roman" w:eastAsia="Times New Roman" w:hAnsi="Times New Roman" w:cs="Times New Roman"/>
            <w:color w:val="3964FE"/>
            <w:kern w:val="0"/>
            <w:u w:val="single"/>
            <w:bdr w:val="single" w:sz="12" w:space="0" w:color="auto"/>
            <w14:ligatures w14:val="none"/>
          </w:rPr>
          <w:t>https://doi.org/10.1523/JNEUROSCI.2575-09.2009</w:t>
        </w:r>
      </w:hyperlink>
      <w:r>
        <w:rPr>
          <w:rFonts w:ascii="Times New Roman" w:eastAsia="Times New Roman" w:hAnsi="Times New Roman" w:cs="Times New Roman"/>
          <w:color w:val="0F1115"/>
          <w:kern w:val="0"/>
          <w14:ligatures w14:val="none"/>
        </w:rPr>
        <w:t> </w:t>
      </w:r>
    </w:p>
    <w:p w14:paraId="2CB7C467" w14:textId="77777777" w:rsidR="00A274E4" w:rsidRDefault="005D0E78">
      <w:pPr>
        <w:numPr>
          <w:ilvl w:val="0"/>
          <w:numId w:val="14"/>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Banich, M</w:t>
      </w:r>
      <w:r>
        <w:rPr>
          <w:rFonts w:ascii="Times New Roman" w:eastAsia="Times New Roman" w:hAnsi="Times New Roman" w:cs="Times New Roman"/>
          <w:color w:val="0F1115"/>
          <w:kern w:val="0"/>
          <w14:ligatures w14:val="none"/>
        </w:rPr>
        <w:t>. T. (1998). The missing link: The role of interhemispheric interaction in attentional processing. Brain and Cognition, 36(2), 128-157. </w:t>
      </w:r>
    </w:p>
    <w:p w14:paraId="20F677CA" w14:textId="77777777" w:rsidR="00A274E4" w:rsidRDefault="005D0E78">
      <w:pPr>
        <w:numPr>
          <w:ilvl w:val="0"/>
          <w:numId w:val="14"/>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Li, X., Liang, H., Wang, J., &amp; Liu, W. (2025). From notice to decision: How does packaging color shape consumers' perce</w:t>
      </w:r>
      <w:r>
        <w:rPr>
          <w:rFonts w:ascii="Times New Roman" w:eastAsia="Times New Roman" w:hAnsi="Times New Roman" w:cs="Times New Roman"/>
          <w:color w:val="0F1115"/>
          <w:kern w:val="0"/>
          <w14:ligatures w14:val="none"/>
        </w:rPr>
        <w:t>ption and purchase intention toward over-the-</w:t>
      </w:r>
      <w:r>
        <w:rPr>
          <w:rFonts w:ascii="Times New Roman" w:eastAsia="Times New Roman" w:hAnsi="Times New Roman" w:cs="Times New Roman"/>
          <w:color w:val="0F1115"/>
          <w:kern w:val="0"/>
          <w14:ligatures w14:val="none"/>
        </w:rPr>
        <w:lastRenderedPageBreak/>
        <w:t>counter drugs. Food Quality and Preference. </w:t>
      </w:r>
      <w:hyperlink r:id="rId13" w:tgtFrame="_blank" w:history="1">
        <w:r>
          <w:rPr>
            <w:rFonts w:ascii="Times New Roman" w:eastAsia="Times New Roman" w:hAnsi="Times New Roman" w:cs="Times New Roman"/>
            <w:color w:val="3964FE"/>
            <w:kern w:val="0"/>
            <w:u w:val="single"/>
            <w:bdr w:val="single" w:sz="12" w:space="0" w:color="auto"/>
            <w14:ligatures w14:val="none"/>
          </w:rPr>
          <w:t>https://doi.org/10.1016/j.foodqual.2025.105217</w:t>
        </w:r>
      </w:hyperlink>
      <w:r>
        <w:rPr>
          <w:rFonts w:ascii="Times New Roman" w:eastAsia="Times New Roman" w:hAnsi="Times New Roman" w:cs="Times New Roman"/>
          <w:color w:val="0F1115"/>
          <w:kern w:val="0"/>
          <w14:ligatures w14:val="none"/>
        </w:rPr>
        <w:t> </w:t>
      </w:r>
    </w:p>
    <w:p w14:paraId="2A5E4817" w14:textId="77777777" w:rsidR="00A274E4" w:rsidRDefault="005D0E78">
      <w:pPr>
        <w:numPr>
          <w:ilvl w:val="0"/>
          <w:numId w:val="14"/>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 xml:space="preserve">Johnson, M. A., &amp; Breedlove, S. M. (2020). </w:t>
      </w:r>
      <w:r>
        <w:rPr>
          <w:rFonts w:ascii="Times New Roman" w:eastAsia="Times New Roman" w:hAnsi="Times New Roman" w:cs="Times New Roman"/>
          <w:color w:val="0F1115"/>
          <w:kern w:val="0"/>
          <w14:ligatures w14:val="none"/>
        </w:rPr>
        <w:t>Differential color tuning of the mesolimbic reward system. Scientific Reports, 10, 10223. </w:t>
      </w:r>
      <w:hyperlink r:id="rId14" w:tgtFrame="_blank" w:history="1">
        <w:r>
          <w:rPr>
            <w:rFonts w:ascii="Times New Roman" w:eastAsia="Times New Roman" w:hAnsi="Times New Roman" w:cs="Times New Roman"/>
            <w:color w:val="3964FE"/>
            <w:kern w:val="0"/>
            <w:u w:val="single"/>
            <w:bdr w:val="single" w:sz="12" w:space="0" w:color="auto"/>
            <w14:ligatures w14:val="none"/>
          </w:rPr>
          <w:t>https://doi.org/10.1038/s41598-020-66574-w</w:t>
        </w:r>
      </w:hyperlink>
      <w:r>
        <w:rPr>
          <w:rFonts w:ascii="Times New Roman" w:eastAsia="Times New Roman" w:hAnsi="Times New Roman" w:cs="Times New Roman"/>
          <w:color w:val="0F1115"/>
          <w:kern w:val="0"/>
          <w14:ligatures w14:val="none"/>
        </w:rPr>
        <w:t> </w:t>
      </w:r>
    </w:p>
    <w:p w14:paraId="7E006DAC" w14:textId="77777777" w:rsidR="00A274E4" w:rsidRDefault="005D0E78">
      <w:pPr>
        <w:numPr>
          <w:ilvl w:val="0"/>
          <w:numId w:val="14"/>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 xml:space="preserve">Javaheri, N., Doehring, N., Mulay, R., Erhard, P., </w:t>
      </w:r>
      <w:r>
        <w:rPr>
          <w:rFonts w:ascii="Times New Roman" w:eastAsia="Times New Roman" w:hAnsi="Times New Roman" w:cs="Times New Roman"/>
          <w:color w:val="0F1115"/>
          <w:kern w:val="0"/>
          <w14:ligatures w14:val="none"/>
        </w:rPr>
        <w:t>&amp; Herrmann, M. (2024). From attributes to value: The neural impact of a front-of-package label on food decision-making. NeuroPsychoEconomics Conference Proceedings. </w:t>
      </w:r>
    </w:p>
    <w:p w14:paraId="717C5F16" w14:textId="77777777" w:rsidR="00A274E4" w:rsidRDefault="005D0E78">
      <w:pPr>
        <w:numPr>
          <w:ilvl w:val="0"/>
          <w:numId w:val="14"/>
        </w:numPr>
        <w:shd w:val="clear" w:color="auto" w:fill="FFFFFF"/>
        <w:spacing w:after="0" w:line="240" w:lineRule="auto"/>
        <w:jc w:val="both"/>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t xml:space="preserve">Zaidel, E., &amp; Iacoboni, M. (Eds.). (2003). The parallel brain: The cognitive neuroscience </w:t>
      </w:r>
      <w:r>
        <w:rPr>
          <w:rFonts w:ascii="Times New Roman" w:eastAsia="Times New Roman" w:hAnsi="Times New Roman" w:cs="Times New Roman"/>
          <w:color w:val="0F1115"/>
          <w:kern w:val="0"/>
          <w14:ligatures w14:val="none"/>
        </w:rPr>
        <w:t>of the corpus callosum. MIT Press. </w:t>
      </w:r>
      <w:hyperlink r:id="rId15" w:tgtFrame="_blank" w:history="1">
        <w:r>
          <w:rPr>
            <w:rFonts w:ascii="Times New Roman" w:eastAsia="Times New Roman" w:hAnsi="Times New Roman" w:cs="Times New Roman"/>
            <w:color w:val="3964FE"/>
            <w:kern w:val="0"/>
            <w:u w:val="single"/>
            <w:bdr w:val="single" w:sz="12" w:space="0" w:color="auto"/>
            <w14:ligatures w14:val="none"/>
          </w:rPr>
          <w:t>https://doi.org/10.7551/mitpress/5233.001.0001</w:t>
        </w:r>
      </w:hyperlink>
      <w:r>
        <w:rPr>
          <w:rFonts w:ascii="Times New Roman" w:eastAsia="Times New Roman" w:hAnsi="Times New Roman" w:cs="Times New Roman"/>
          <w:color w:val="0F1115"/>
          <w:kern w:val="0"/>
          <w14:ligatures w14:val="none"/>
        </w:rPr>
        <w:t> </w:t>
      </w:r>
    </w:p>
    <w:p w14:paraId="4B58B5B8" w14:textId="77777777" w:rsidR="00A274E4" w:rsidRDefault="00A274E4">
      <w:pPr>
        <w:spacing w:after="0" w:line="240" w:lineRule="auto"/>
        <w:jc w:val="both"/>
        <w:rPr>
          <w:rFonts w:ascii="Times New Roman" w:eastAsia="Times New Roman" w:hAnsi="Times New Roman" w:cs="Times New Roman"/>
          <w:kern w:val="0"/>
          <w14:ligatures w14:val="none"/>
        </w:rPr>
      </w:pPr>
    </w:p>
    <w:p w14:paraId="25402EE2" w14:textId="77777777" w:rsidR="00A274E4" w:rsidRDefault="00A274E4">
      <w:pPr>
        <w:jc w:val="both"/>
        <w:rPr>
          <w:rFonts w:ascii="Times New Roman" w:hAnsi="Times New Roman" w:cs="Times New Roman"/>
        </w:rPr>
      </w:pPr>
    </w:p>
    <w:p w14:paraId="2A53622E" w14:textId="77777777" w:rsidR="00A274E4" w:rsidRDefault="00A274E4">
      <w:pPr>
        <w:jc w:val="both"/>
        <w:rPr>
          <w:rFonts w:ascii="Times New Roman" w:hAnsi="Times New Roman" w:cs="Times New Roman"/>
        </w:rPr>
      </w:pPr>
    </w:p>
    <w:p w14:paraId="5BEA3C87" w14:textId="77777777" w:rsidR="00A274E4" w:rsidRDefault="00A274E4">
      <w:pPr>
        <w:jc w:val="both"/>
        <w:rPr>
          <w:rFonts w:ascii="Times New Roman" w:hAnsi="Times New Roman" w:cs="Times New Roman"/>
        </w:rPr>
      </w:pPr>
    </w:p>
    <w:p w14:paraId="4420DB43" w14:textId="77777777" w:rsidR="00A274E4" w:rsidRDefault="00A274E4">
      <w:pPr>
        <w:jc w:val="both"/>
        <w:rPr>
          <w:rFonts w:ascii="Times New Roman" w:hAnsi="Times New Roman" w:cs="Times New Roman"/>
        </w:rPr>
      </w:pPr>
    </w:p>
    <w:sectPr w:rsidR="00A274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E1E29" w14:textId="77777777" w:rsidR="005D0E78" w:rsidRDefault="005D0E78">
      <w:pPr>
        <w:spacing w:line="240" w:lineRule="auto"/>
        <w:rPr>
          <w:rFonts w:hint="eastAsia"/>
        </w:rPr>
      </w:pPr>
      <w:r>
        <w:separator/>
      </w:r>
    </w:p>
  </w:endnote>
  <w:endnote w:type="continuationSeparator" w:id="0">
    <w:p w14:paraId="6DEDC8A8" w14:textId="77777777" w:rsidR="005D0E78" w:rsidRDefault="005D0E78">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等线">
    <w:altName w:val="MS Gothic"/>
    <w:panose1 w:val="00000000000000000000"/>
    <w:charset w:val="8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等线 Light">
    <w:altName w:val="SimSu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5A860" w14:textId="77777777" w:rsidR="005D0E78" w:rsidRDefault="005D0E78">
      <w:pPr>
        <w:spacing w:after="0"/>
        <w:rPr>
          <w:rFonts w:hint="eastAsia"/>
        </w:rPr>
      </w:pPr>
      <w:r>
        <w:separator/>
      </w:r>
    </w:p>
  </w:footnote>
  <w:footnote w:type="continuationSeparator" w:id="0">
    <w:p w14:paraId="4EF56758" w14:textId="77777777" w:rsidR="005D0E78" w:rsidRDefault="005D0E78">
      <w:pPr>
        <w:spacing w:after="0"/>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16DDBC"/>
    <w:multiLevelType w:val="singleLevel"/>
    <w:tmpl w:val="8F16DDBC"/>
    <w:lvl w:ilvl="0">
      <w:start w:val="1"/>
      <w:numFmt w:val="decimal"/>
      <w:suff w:val="space"/>
      <w:lvlText w:val="(%1)"/>
      <w:lvlJc w:val="left"/>
    </w:lvl>
  </w:abstractNum>
  <w:abstractNum w:abstractNumId="1">
    <w:nsid w:val="0D3849CA"/>
    <w:multiLevelType w:val="multilevel"/>
    <w:tmpl w:val="0D3849C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13427F90"/>
    <w:multiLevelType w:val="multilevel"/>
    <w:tmpl w:val="13427F9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15FD4D04"/>
    <w:multiLevelType w:val="multilevel"/>
    <w:tmpl w:val="15FD4D0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1DD8237A"/>
    <w:multiLevelType w:val="multilevel"/>
    <w:tmpl w:val="1DD8237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2C8A6869"/>
    <w:multiLevelType w:val="multilevel"/>
    <w:tmpl w:val="2C8A686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30847F37"/>
    <w:multiLevelType w:val="multilevel"/>
    <w:tmpl w:val="30847F3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3C037DEE"/>
    <w:multiLevelType w:val="multilevel"/>
    <w:tmpl w:val="3C037DE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57DF43B6"/>
    <w:multiLevelType w:val="multilevel"/>
    <w:tmpl w:val="57DF43B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5FF92DB1"/>
    <w:multiLevelType w:val="multilevel"/>
    <w:tmpl w:val="5FF92D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600A2C7F"/>
    <w:multiLevelType w:val="multilevel"/>
    <w:tmpl w:val="600A2C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nsid w:val="60C52FC9"/>
    <w:multiLevelType w:val="multilevel"/>
    <w:tmpl w:val="60C52FC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69140257"/>
    <w:multiLevelType w:val="multilevel"/>
    <w:tmpl w:val="6914025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76EE6A15"/>
    <w:multiLevelType w:val="multilevel"/>
    <w:tmpl w:val="76EE6A1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11"/>
  </w:num>
  <w:num w:numId="3">
    <w:abstractNumId w:val="5"/>
  </w:num>
  <w:num w:numId="4">
    <w:abstractNumId w:val="9"/>
  </w:num>
  <w:num w:numId="5">
    <w:abstractNumId w:val="2"/>
  </w:num>
  <w:num w:numId="6">
    <w:abstractNumId w:val="13"/>
  </w:num>
  <w:num w:numId="7">
    <w:abstractNumId w:val="10"/>
  </w:num>
  <w:num w:numId="8">
    <w:abstractNumId w:val="8"/>
  </w:num>
  <w:num w:numId="9">
    <w:abstractNumId w:val="7"/>
  </w:num>
  <w:num w:numId="10">
    <w:abstractNumId w:val="6"/>
  </w:num>
  <w:num w:numId="11">
    <w:abstractNumId w:val="4"/>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C01"/>
    <w:rsid w:val="000C51F7"/>
    <w:rsid w:val="00135C01"/>
    <w:rsid w:val="002B4DD1"/>
    <w:rsid w:val="00321102"/>
    <w:rsid w:val="005D0E78"/>
    <w:rsid w:val="00A274E4"/>
    <w:rsid w:val="00C0137B"/>
    <w:rsid w:val="00CA32DE"/>
    <w:rsid w:val="00DA393A"/>
    <w:rsid w:val="00F47738"/>
    <w:rsid w:val="48E00C0A"/>
  </w:rsids>
  <m:mathPr>
    <m:mathFont m:val="Cambria Math"/>
    <m:brkBin m:val="before"/>
    <m:brkBinSub m:val="--"/>
    <m:smallFrac m:val="0"/>
    <m:dispDef/>
    <m:lMargin m:val="0"/>
    <m:rMargin m:val="0"/>
    <m:defJc m:val="centerGroup"/>
    <m:wrapIndent m:val="1440"/>
    <m:intLim m:val="subSup"/>
    <m:naryLim m:val="undOvr"/>
  </m:mathPr>
  <w:themeFontLang w:val="zh-CN"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B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HK"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rFonts w:asciiTheme="minorHAnsi" w:eastAsiaTheme="minorEastAsia" w:hAnsiTheme="minorHAnsi" w:cstheme="minorBidi"/>
      <w:kern w:val="2"/>
      <w:sz w:val="24"/>
      <w:szCs w:val="24"/>
      <w:lang w:val="zh-C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ds-markdown-paragraph">
    <w:name w:val="ds-markdown-paragraph"/>
    <w:basedOn w:val="Normal"/>
    <w:qFormat/>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GridTable21">
    <w:name w:val="Grid Table 21"/>
    <w:basedOn w:val="TableNormal"/>
    <w:uiPriority w:val="47"/>
    <w:tblPr>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HK"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rFonts w:asciiTheme="minorHAnsi" w:eastAsiaTheme="minorEastAsia" w:hAnsiTheme="minorHAnsi" w:cstheme="minorBidi"/>
      <w:kern w:val="2"/>
      <w:sz w:val="24"/>
      <w:szCs w:val="24"/>
      <w:lang w:val="zh-C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ds-markdown-paragraph">
    <w:name w:val="ds-markdown-paragraph"/>
    <w:basedOn w:val="Normal"/>
    <w:qFormat/>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GridTable21">
    <w:name w:val="Grid Table 21"/>
    <w:basedOn w:val="TableNormal"/>
    <w:uiPriority w:val="47"/>
    <w:tblPr>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foodqual.2025.10521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523/JNEUROSCI.2575-09.200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j.chb.2024.108168" TargetMode="External"/><Relationship Id="rId5" Type="http://schemas.openxmlformats.org/officeDocument/2006/relationships/webSettings" Target="webSettings.xml"/><Relationship Id="rId15" Type="http://schemas.openxmlformats.org/officeDocument/2006/relationships/hyperlink" Target="https://doi.org/10.7551/mitpress/5233.001.0001" TargetMode="External"/><Relationship Id="rId10" Type="http://schemas.openxmlformats.org/officeDocument/2006/relationships/hyperlink" Target="https://doi.org/10.1007/978-981-97-1552-7_36" TargetMode="External"/><Relationship Id="rId4" Type="http://schemas.openxmlformats.org/officeDocument/2006/relationships/settings" Target="settings.xml"/><Relationship Id="rId9" Type="http://schemas.openxmlformats.org/officeDocument/2006/relationships/hyperlink" Target="https://doi.org/10.12688/f1000research.21946.1" TargetMode="External"/><Relationship Id="rId14" Type="http://schemas.openxmlformats.org/officeDocument/2006/relationships/hyperlink" Target="https://doi.org/10.1038/s41598-020-66574-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13</Pages>
  <Words>3706</Words>
  <Characters>21130</Characters>
  <Application>Microsoft Office Word</Application>
  <DocSecurity>0</DocSecurity>
  <Lines>176</Lines>
  <Paragraphs>49</Paragraphs>
  <ScaleCrop>false</ScaleCrop>
  <Company/>
  <LinksUpToDate>false</LinksUpToDate>
  <CharactersWithSpaces>24787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vishnu kumar</dc:creator>
  <cp:lastModifiedBy>qwert</cp:lastModifiedBy>
  <cp:revision>3</cp:revision>
  <dcterms:created xsi:type="dcterms:W3CDTF">2026-04-10T15:58:00Z</dcterms:created>
  <dcterms:modified xsi:type="dcterms:W3CDTF">2026-04-17T10:44:00Z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eyJoZGlkIjoiODk5NGY2Y2FiNTg0OTRjOWU4OTdmMjc1YmYwNDA2MDEiLCJ1c2VySWQiOiI1Njc0MDI1NTU5ODEifQ==</vt:lpwstr>
  </property>
  <property fmtid="{D5CDD505-2E9C-101B-9397-08002B2CF9AE}" pid="3" name="KSOProductBuildVer">
    <vt:lpwstr>1033-12.1.0.25830</vt:lpwstr>
  </property>
  <property fmtid="{D5CDD505-2E9C-101B-9397-08002B2CF9AE}" pid="4" name="ICV">
    <vt:lpwstr>96F16C19107648779A0069726A6CA3D2_12</vt:lpwstr>
  </property>
</Properties>
</file>