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89835" w14:textId="77777777" w:rsidR="000F75FF" w:rsidRDefault="000F75FF" w:rsidP="000F75FF"/>
    <w:p w14:paraId="4A53D5C3" w14:textId="77777777" w:rsidR="000F75FF" w:rsidRPr="001C54E7" w:rsidRDefault="000F75FF" w:rsidP="000F75FF">
      <w:pPr>
        <w:rPr>
          <w:b/>
          <w:bCs/>
        </w:rPr>
      </w:pPr>
      <w:r w:rsidRPr="001C54E7">
        <w:rPr>
          <w:b/>
          <w:bCs/>
        </w:rPr>
        <w:t>The Evolution of Digital Brand Engagement Strategies in Sub-Saharan Africa: A Systematic Review</w:t>
      </w:r>
    </w:p>
    <w:p w14:paraId="20007C71" w14:textId="77777777" w:rsidR="001C54E7" w:rsidRDefault="001C54E7" w:rsidP="000F75FF">
      <w:bookmarkStart w:id="0" w:name="_GoBack"/>
      <w:bookmarkEnd w:id="0"/>
    </w:p>
    <w:p w14:paraId="19BE48AB" w14:textId="782ADCB8" w:rsidR="000F75FF" w:rsidRPr="001C54E7" w:rsidRDefault="001C54E7" w:rsidP="000F75FF">
      <w:pPr>
        <w:rPr>
          <w:b/>
          <w:bCs/>
        </w:rPr>
      </w:pPr>
      <w:r w:rsidRPr="001C54E7">
        <w:rPr>
          <w:b/>
          <w:bCs/>
        </w:rPr>
        <w:t>ABSTRACT</w:t>
      </w:r>
    </w:p>
    <w:p w14:paraId="33F67B00" w14:textId="77777777" w:rsidR="000F75FF" w:rsidRDefault="000F75FF" w:rsidP="000F75FF">
      <w:r>
        <w:t>Digital brand engagement has emerged as a critical dimension of marketing strategy in the twenty-first century, yet the scholarship examining its trajectories within Sub-Saharan African contexts remains fragmented and undertheorised. This systematic review synthesises empirical and conceptual literature published between 2010 and 2024 to map the evolution of digital brand engagement strategies across the region. Following Preferred Reporting Items for Systematic Reviews and Meta-Analyses (PRISMA) guidelines, a comprehensive search of five electronic databases — Scopus, Web of Science, Google Scholar, EBSCOhost, and AfricaWide Information — yielded 78 studies meeting the inclusion criteria after a rigorous screening process. Thematic analysis of the retained literature reveals four dominant evolutionary phases: (1) nascent adoption characterised by basic social media broadcasting, (2) interactive engagement driven by mobile-first platforms, (3) data-informed personalisation enabled by growing digital infrastructure, and (4) an emergent phase of community-led and purpose-driven brand engagement. The review identifies mobile penetration, the rise of indigenous digital platforms, socio-cultural storytelling norms, and shifting consumer expectations as key drivers of strategy evolution. Critical gaps in the literature include the underrepresentation of Francophone and Lusophone African markets, a dearth of longitudinal studies, and limited theoretical frameworks tailored to African digital consumer behaviour. The review proposes an integrated conceptual framework — the African Digital Brand Engagement Model (ADBEM) — as a foundation for future empirical inquiry. These findings carry significant implications for brand managers, digital marketers, policymakers, and scholars seeking to understand and navigate the unique digital marketing landscape of Sub-Saharan Africa.</w:t>
      </w:r>
    </w:p>
    <w:p w14:paraId="11D96F4B" w14:textId="77777777" w:rsidR="000F75FF" w:rsidRDefault="000F75FF" w:rsidP="000F75FF"/>
    <w:p w14:paraId="5D8F3DE0" w14:textId="77777777" w:rsidR="000F75FF" w:rsidRDefault="000F75FF" w:rsidP="000F75FF">
      <w:r>
        <w:t>Keywords: digital brand engagement, Sub-Saharan Africa, social media marketing, mobile marketing, digital marketing strategy, systematic review, consumer behaviour, brand strategy, African markets</w:t>
      </w:r>
    </w:p>
    <w:p w14:paraId="5B45ABF7" w14:textId="77777777" w:rsidR="000F75FF" w:rsidRDefault="000F75FF" w:rsidP="000F75FF">
      <w:r>
        <w:lastRenderedPageBreak/>
        <w:t> </w:t>
      </w:r>
    </w:p>
    <w:p w14:paraId="6BA74EEC" w14:textId="77777777" w:rsidR="001C54E7" w:rsidRDefault="001C54E7" w:rsidP="000F75FF"/>
    <w:p w14:paraId="660175D4" w14:textId="77777777" w:rsidR="001C54E7" w:rsidRDefault="001C54E7" w:rsidP="000F75FF"/>
    <w:p w14:paraId="106DF9F3" w14:textId="77777777" w:rsidR="001C54E7" w:rsidRDefault="001C54E7" w:rsidP="000F75FF"/>
    <w:p w14:paraId="1AE30AA9" w14:textId="669A7CF2" w:rsidR="000F75FF" w:rsidRDefault="001C54E7" w:rsidP="001C54E7">
      <w:pPr>
        <w:pStyle w:val="Heading2"/>
      </w:pPr>
      <w:r>
        <w:t>INTRODUCTION</w:t>
      </w:r>
    </w:p>
    <w:p w14:paraId="131CA667" w14:textId="77777777" w:rsidR="000F75FF" w:rsidRDefault="000F75FF" w:rsidP="000F75FF">
      <w:r>
        <w:t>The proliferation of digital technologies across Sub-Saharan Africa over the past decade and a half has fundamentally reconfigured the relationship between brands and their consumers. What was once a predominantly broadcast-oriented, mass-media landscape has given way to a complex, networked environment characterised by ubiquitous mobile connectivity, rapidly evolving social media ecosystems, and increasingly sophisticated consumer digital behaviours (Aker &amp; Mbiti, 2010; Statista, 2023). Yet the academic literature examining how brands have responded to — and shaped — these changes within Sub-Saharan African contexts remains surprisingly sparse relative to the economic significance and population scale of the region.</w:t>
      </w:r>
    </w:p>
    <w:p w14:paraId="4D2868F3" w14:textId="77777777" w:rsidR="000F75FF" w:rsidRDefault="000F75FF" w:rsidP="000F75FF">
      <w:r>
        <w:t>Sub-Saharan Africa comprises 46 countries with a combined population exceeding 1.1 billion, representing more than 14% of the global population (World Bank, 2023). The region has experienced some of the world's most rapid rates of mobile internet adoption, with mobile broadband subscriptions growing from approximately 2% of the population in 2010 to over 30% by 2023 (GSMA, 2023). Social media platforms — led by WhatsApp, Facebook, TikTok, Twitter/X, and increasingly indigenous platforms such as Bonga and Gist — have become primary channels for social interaction, commerce, news consumption, and cultural expression (We Are Social, 2024). These structural shifts have compelled brands to fundamentally rethink their engagement strategies, transitioning from awareness-focused, one-way communication models toward more participatory, dialogue-driven approaches that acknowledge the heterogeneous cultural, linguistic, and economic contexts of the region.</w:t>
      </w:r>
    </w:p>
    <w:p w14:paraId="224F2093" w14:textId="77777777" w:rsidR="000F75FF" w:rsidRDefault="000F75FF" w:rsidP="000F75FF">
      <w:r>
        <w:t xml:space="preserve">Despite the growing practical significance of digital brand engagement in Sub-Saharan Africa, the academic literature addressing this phenomenon suffers from several notable limitations. First, extant research tends to focus on individual country cases — most frequently South Africa, Nigeria, Kenya, and Ghana — with limited comparative analysis across the broader region (Abeza et al., 2013; Boateng &amp; Okoe, 2015). Second, most studies apply theoretical frameworks developed in Western or East Asian contexts without critically </w:t>
      </w:r>
      <w:r>
        <w:lastRenderedPageBreak/>
        <w:t>examining their transferability to Sub-Saharan African consumer behaviour (Hinson et al., 2019). Third, the temporal dimension of strategy evolution has received scant systematic attention; most studies offer cross-sectional snapshots rather than tracing developmental trajectories over time. Fourth, the literature spans disparate disciplinary fields — marketing, communication studies, information systems, and development economics — creating fragmentation that impedes cumulative knowledge development.</w:t>
      </w:r>
    </w:p>
    <w:p w14:paraId="50A16943" w14:textId="77777777" w:rsidR="000F75FF" w:rsidRDefault="000F75FF" w:rsidP="000F75FF">
      <w:r>
        <w:t>This systematic review addresses these gaps by providing a comprehensive, methodologically rigorous synthesis of the extant literature on digital brand engagement strategies in Sub-Saharan Africa from 2010 to 2024. The review pursues four primary objectives: (1) to map the volume, geographic distribution, and thematic focus of the literature; (2) to identify and characterise the evolutionary phases of digital brand engagement strategy across the region; (3) to examine the key drivers and inhibitors of strategy evolution; and (4) to identify critical gaps in the literature and propose a conceptual framework to guide future research.</w:t>
      </w:r>
    </w:p>
    <w:p w14:paraId="5B502294" w14:textId="77777777" w:rsidR="000F75FF" w:rsidRDefault="000F75FF" w:rsidP="000F75FF">
      <w:r>
        <w:t>The paper is structured as follows. Section 2 presents the theoretical background, reviewing foundational constructs and relevant frameworks. Section 3 details the systematic review methodology. Section 4 presents the findings, organised around the four evolutionary phases identified through thematic synthesis. Section 5 discusses the integrated conceptual framework and its implications. Section 6 addresses limitations and directions for future research, and Section 7 offers conclusions.</w:t>
      </w:r>
    </w:p>
    <w:p w14:paraId="2C4B6F8B" w14:textId="67EDDBF2" w:rsidR="000F75FF" w:rsidRDefault="001C54E7" w:rsidP="001C54E7">
      <w:pPr>
        <w:pStyle w:val="Heading2"/>
      </w:pPr>
      <w:r>
        <w:t>THEORETICAL BACKGROUND AND CONCEPTUAL FRAMEWORK</w:t>
      </w:r>
    </w:p>
    <w:p w14:paraId="6502F0ED" w14:textId="112B1751" w:rsidR="000F75FF" w:rsidRDefault="000F75FF" w:rsidP="0026469C">
      <w:pPr>
        <w:pStyle w:val="Heading3"/>
      </w:pPr>
      <w:r>
        <w:t>Defining Digital Brand Engagement</w:t>
      </w:r>
    </w:p>
    <w:p w14:paraId="3CE18E3D" w14:textId="77777777" w:rsidR="000F75FF" w:rsidRDefault="000F75FF" w:rsidP="000F75FF">
      <w:r>
        <w:t>Brand engagement broadly refers to the level of an individual customer's motivational, brand-related, and context-dependent state of mind characterised by specific levels of cognitive, emotional, and behavioural activity directed toward the brand (Hollebeek et al., 2014, p. 154). In digital environments, this construct extends to encompass interactions mediated by digital technologies, including social media platforms, mobile applications, websites, and emerging technologies such as augmented reality and artificial intelligence-powered interfaces (Dessart et al., 2015). Digital brand engagement is thus distinguished from traditional brand engagement by its interactivity, measurability, scalability, and the capacity for simultaneous one-to-one and one-to-many communication (Kumar et al., 2019).</w:t>
      </w:r>
    </w:p>
    <w:p w14:paraId="341A8158" w14:textId="77777777" w:rsidR="000F75FF" w:rsidRDefault="000F75FF" w:rsidP="000F75FF">
      <w:r>
        <w:lastRenderedPageBreak/>
        <w:t>Hollebeek et al. (2014) conceptualise digital brand engagement across three dimensions: cognitive processing (the extent of brand-related thought elaboration in consumer interactions with a focal brand), affection (the degree of positive brand-related affect in interactions), and activation (the level of energy, effort, and time invested in interactions). These dimensions have informed subsequent empirical work in Western contexts and provide a useful starting point for examining African digital contexts, though their relative salience may vary given differing socio-cultural orientations toward brands and community (Hinson et al., 2019).</w:t>
      </w:r>
    </w:p>
    <w:p w14:paraId="77E0D5DF" w14:textId="211079FE" w:rsidR="000F75FF" w:rsidRDefault="000F75FF" w:rsidP="0026469C">
      <w:pPr>
        <w:pStyle w:val="Heading3"/>
      </w:pPr>
      <w:r>
        <w:t>Relevant Theoretical Perspectives</w:t>
      </w:r>
    </w:p>
    <w:p w14:paraId="0779C21A" w14:textId="77777777" w:rsidR="000F75FF" w:rsidRDefault="000F75FF" w:rsidP="000F75FF">
      <w:r>
        <w:t>Several theoretical traditions inform the study of digital brand engagement strategies in Sub-Saharan Africa. Uses and Gratifications Theory (Katz et al., 1973) offers a framework for understanding why consumers in Sub-Saharan Africa adopt and use digital platforms to interact with brands, emphasising that media consumption is goal-directed and shaped by social and psychological needs. Applied to Sub-Saharan African contexts, this perspective illuminates how mobile-centric access patterns, communal entertainment norms, and economic empowerment aspirations shape the gratifications consumers seek from brand interactions (Boateng &amp; Okoe, 2015).</w:t>
      </w:r>
    </w:p>
    <w:p w14:paraId="65181D1C" w14:textId="77777777" w:rsidR="000F75FF" w:rsidRDefault="000F75FF" w:rsidP="000F75FF">
      <w:r>
        <w:t>Social Exchange Theory (Blau, 1964) has been applied to explain the reciprocal value exchange implicit in brand–consumer digital engagement, suggesting that consumers will invest in brand interactions to the extent that the perceived benefits — informational, hedonic, social, and economic — exceed the costs of participation. In the Sub-Saharan African context, economic gratifications associated with mobile data costs, promotions, and social currency are particularly salient drivers of engagement (Hinson et al., 2019).</w:t>
      </w:r>
    </w:p>
    <w:p w14:paraId="6921A7D1" w14:textId="77777777" w:rsidR="000F75FF" w:rsidRDefault="000F75FF" w:rsidP="000F75FF">
      <w:r>
        <w:t>The Technology Acceptance Model (TAM; Davis, 1989) and its extensions have been widely employed to explain digital platform adoption in African markets, with perceived usefulness and ease of use demonstrating consistent predictive validity across diverse national contexts. However, critics have noted that TAM may underweight the role of social influence, cultural values, and structural access barriers particularly relevant in Sub-Saharan Africa (Isaias &amp; Issa, 2014). The Unified Theory of Acceptance and Use of Technology (UTAUT; Venkatesh et al., 2003) addresses some of these limitations by incorporating social influence and facilitating conditions alongside performance and effort expectancy.</w:t>
      </w:r>
    </w:p>
    <w:p w14:paraId="4B2FE54D" w14:textId="77777777" w:rsidR="000F75FF" w:rsidRDefault="000F75FF" w:rsidP="000F75FF">
      <w:r>
        <w:t xml:space="preserve">More recently, scholars have called for the development of Africa-specific theoretical frameworks that centre indigenous epistemologies and communal value systems. Ubuntu </w:t>
      </w:r>
      <w:r>
        <w:lastRenderedPageBreak/>
        <w:t>philosophy — rooted in the Nguni Bantu concept of interconnectedness and expressed in the aphorism 'I am because we are' — has been proposed as a foundational lens for understanding African digital engagement, emphasising collective identity, relational trust, and community belonging as drivers of brand interaction (Leke et al., 2018). This perspective anticipates findings that community-led and purpose-driven engagement strategies are particularly effective in Sub-Saharan African digital contexts.</w:t>
      </w:r>
    </w:p>
    <w:p w14:paraId="72FDBA06" w14:textId="77777777" w:rsidR="0026469C" w:rsidRDefault="0026469C" w:rsidP="000F75FF"/>
    <w:p w14:paraId="077C95CA" w14:textId="61AA7BAC" w:rsidR="000F75FF" w:rsidRDefault="000F75FF" w:rsidP="0026469C">
      <w:pPr>
        <w:pStyle w:val="Heading3"/>
      </w:pPr>
      <w:r>
        <w:t>The Digital Marketing Landscape in Sub-Saharan Africa</w:t>
      </w:r>
    </w:p>
    <w:p w14:paraId="518B1F8D" w14:textId="77777777" w:rsidR="000F75FF" w:rsidRDefault="000F75FF" w:rsidP="000F75FF">
      <w:r>
        <w:t>The digital marketing landscape of Sub-Saharan Africa is characterised by several features that distinguish it from Western and Asian contexts. Mobile-first access is the defining structural characteristic: across the region, the majority of internet users access digital content exclusively via smartphone, with feature phone usage remaining significant in lower-income segments (GSMA, 2023). This has profound implications for brand engagement strategy, requiring mobile-optimised content formats, consideration of data cost barriers, and engagement via messaging platforms such as WhatsApp and Telegram that are perceived as lower-cost alternatives to data-heavy platforms (Gillwald et al., 2020).</w:t>
      </w:r>
    </w:p>
    <w:p w14:paraId="614654C3" w14:textId="77777777" w:rsidR="000F75FF" w:rsidRDefault="000F75FF" w:rsidP="000F75FF">
      <w:r>
        <w:t>Digital infrastructure inequality is pronounced both across and within countries. South Africa, Nigeria, Kenya, and Ghana are home to the most advanced digital ecosystems, with high smartphone penetration, competitive mobile data markets, and sophisticated digital advertising industries. In contrast, countries such as the Democratic Republic of Congo, Ethiopia, and Niger face significant connectivity constraints, higher data costs as a proportion of income, and lower digital literacy rates (Alliance for Affordable Internet, 2023). This heterogeneity demands differentiated brand engagement strategies that cannot be assumed to transfer uniformly across the region.</w:t>
      </w:r>
    </w:p>
    <w:p w14:paraId="622EB64C" w14:textId="77777777" w:rsidR="000F75FF" w:rsidRDefault="000F75FF" w:rsidP="000F75FF">
      <w:r>
        <w:t>The cultural and linguistic diversity of Sub-Saharan Africa — encompassing more than 2,000 languages across 46 countries and profound variation in religious, ethnic, and socio-economic configurations — presents both challenges and opportunities for digital brand engagement. Brands that demonstrate cultural intelligence through local language content, culturally resonant storytelling, and engagement with local social movements have been shown to achieve significantly higher engagement rates than those deploying pan-regional or imported content strategies (Darkwa &amp; Mazibuko, 2015).</w:t>
      </w:r>
    </w:p>
    <w:p w14:paraId="35146C4F" w14:textId="31DBFB0D" w:rsidR="000F75FF" w:rsidRDefault="0026469C" w:rsidP="0026469C">
      <w:pPr>
        <w:pStyle w:val="Heading2"/>
      </w:pPr>
      <w:r>
        <w:lastRenderedPageBreak/>
        <w:t>METHODOLOGY</w:t>
      </w:r>
    </w:p>
    <w:p w14:paraId="6B8BDF59" w14:textId="3A706BD9" w:rsidR="000F75FF" w:rsidRDefault="000F75FF" w:rsidP="0026469C">
      <w:pPr>
        <w:pStyle w:val="Heading3"/>
      </w:pPr>
      <w:r>
        <w:t>Systematic Review Design</w:t>
      </w:r>
    </w:p>
    <w:p w14:paraId="70045290" w14:textId="77777777" w:rsidR="000F75FF" w:rsidRDefault="000F75FF" w:rsidP="000F75FF">
      <w:r>
        <w:t>This study adopts a systematic review methodology guided by the Preferred Reporting Items for Systematic Reviews and Meta-Analyses (PRISMA) framework (Moher et al., 2009; Page et al., 2021). Systematic review is appropriate for this study's objectives because it provides a transparent, replicable, and comprehensive approach to synthesising a dispersed body of literature, minimising selection bias relative to narrative review methods (Tranfield et al., 2003). Given the heterogeneity of study designs, contexts, and outcomes within the review corpus, a qualitative thematic synthesis approach was employed rather than meta-analysis (Thomas &amp; Harden, 2008).</w:t>
      </w:r>
    </w:p>
    <w:p w14:paraId="70E05A9E" w14:textId="60A960FE" w:rsidR="000F75FF" w:rsidRDefault="000F75FF" w:rsidP="0026469C">
      <w:pPr>
        <w:pStyle w:val="Heading3"/>
      </w:pPr>
      <w:r>
        <w:t>Eligibility Criteria</w:t>
      </w:r>
    </w:p>
    <w:p w14:paraId="6A01466C" w14:textId="77777777" w:rsidR="000F75FF" w:rsidRDefault="000F75FF" w:rsidP="000F75FF">
      <w:r>
        <w:t>Inclusion and exclusion criteria were established prior to the search process using the PICO framework adapted for this review. Studies were included if they: (1) focused on digital brand engagement, digital marketing strategy, social media marketing, or mobile marketing; (2) were conducted in one or more Sub-Saharan African countries; (3) were published in peer-reviewed journals, edited books, or as conference proceedings; (4) were published between January 2010 and December 2024; and (5) were available in English, French, or Portuguese. Studies were excluded if they: (1) focused exclusively on e-commerce logistics, supply chain, or technical infrastructure without examining brand engagement; (2) examined digital marketing in North African countries without a Sub-Saharan component; or (3) were unpublished dissertations, working papers, or grey literature without peer review.</w:t>
      </w:r>
    </w:p>
    <w:p w14:paraId="4DF79425" w14:textId="679B9C3F" w:rsidR="000F75FF" w:rsidRDefault="000F75FF" w:rsidP="0097548A">
      <w:pPr>
        <w:pStyle w:val="Heading3"/>
      </w:pPr>
      <w:r>
        <w:t>Search Strategy</w:t>
      </w:r>
    </w:p>
    <w:p w14:paraId="2DFB3366" w14:textId="77777777" w:rsidR="000F75FF" w:rsidRDefault="000F75FF" w:rsidP="000F75FF">
      <w:r>
        <w:t xml:space="preserve">A systematic electronic search was conducted across five databases: Scopus, Web of Science (Core Collection), Google Scholar, EBSCOhost Business Source Complete, and AfricaWide Information. The search string was developed iteratively through consultation with a subject librarian and pilot testing. The primary search string was: ("digital brand engagement" OR "social media </w:t>
      </w:r>
      <w:proofErr w:type="gramStart"/>
      <w:r>
        <w:t>marketing"</w:t>
      </w:r>
      <w:proofErr w:type="gramEnd"/>
      <w:r>
        <w:t xml:space="preserve"> OR "digital marketing strategy" OR "mobile marketing" OR "online brand community" OR "consumer digital engagement") AND ("Sub-Saharan Africa" OR "Africa" OR specific country terms for all 46 Sub-Saharan African nations). Searches were conducted in January 2024, with a final update in September 2024.</w:t>
      </w:r>
    </w:p>
    <w:p w14:paraId="18EF8F5F" w14:textId="51330F82" w:rsidR="000F75FF" w:rsidRDefault="000F75FF" w:rsidP="0097548A">
      <w:pPr>
        <w:pStyle w:val="Heading3"/>
      </w:pPr>
      <w:r>
        <w:lastRenderedPageBreak/>
        <w:t>Study Selection and Data Extraction</w:t>
      </w:r>
    </w:p>
    <w:p w14:paraId="395BF5A5" w14:textId="77777777" w:rsidR="000F75FF" w:rsidRDefault="000F75FF" w:rsidP="000F75FF">
      <w:r>
        <w:t>The initial search yielded 1,847 records after deduplication. Title and abstract screening by two independent reviewers reduced the corpus to 214 records for full-text review, with discrepancies resolved through discussion. Full-text review further excluded 136 studies that did not meet the eligibility criteria, resulting in a final sample of 78 studies. Inter-rater reliability for full-text screening was assessed using Cohen's kappa (κ = 0.83), indicating strong agreement. Data were extracted using a pre-piloted extraction form capturing: author(s), year, country/region, study design, sample, theoretical framework, key variables, main findings, and quality assessment rating.</w:t>
      </w:r>
    </w:p>
    <w:p w14:paraId="17EB9562" w14:textId="77777777" w:rsidR="000F75FF" w:rsidRDefault="000F75FF" w:rsidP="000F75FF">
      <w:r>
        <w:t>Study quality was assessed using an adapted version of the Mixed Methods Appraisal Tool (MMAT; Hong et al., 2018), which accommodates the diverse methodological designs in the corpus including quantitative surveys, qualitative case studies, mixed methods research, and conceptual papers. Studies were rated on criteria including clarity of research objectives, appropriateness of design, data collection rigour, analytical transparency, and the adequacy of conclusions relative to evidence.</w:t>
      </w:r>
    </w:p>
    <w:p w14:paraId="43CE8D4B" w14:textId="0BA91C93" w:rsidR="000F75FF" w:rsidRDefault="000F75FF" w:rsidP="0097548A">
      <w:pPr>
        <w:pStyle w:val="Heading3"/>
      </w:pPr>
      <w:r>
        <w:t>Thematic Synthesis</w:t>
      </w:r>
    </w:p>
    <w:p w14:paraId="660F5507" w14:textId="77777777" w:rsidR="000F75FF" w:rsidRDefault="000F75FF" w:rsidP="000F75FF">
      <w:r>
        <w:t>Thematic synthesis followed the three-stage process described by Thomas and Harden (2008): (1) line-by-line coding of findings from individual studies; (2) development of descriptive themes; and (3) generation of analytical themes that go beyond individual studies to produce new interpretive insights. NVivo 14 software was used to manage and organise coding. The thematic framework was developed iteratively through team discussion and was subjected to a peer review process by two external scholars in the field of African digital marketing to enhance credibility.</w:t>
      </w:r>
    </w:p>
    <w:p w14:paraId="753DE520" w14:textId="5710B630" w:rsidR="000F75FF" w:rsidRDefault="0097548A" w:rsidP="0097548A">
      <w:pPr>
        <w:pStyle w:val="Heading2"/>
      </w:pPr>
      <w:r>
        <w:t>FINDINGS: THE EVOLUTION OF DIGITAL BRAND ENGAGEMENT STRATEGIES</w:t>
      </w:r>
    </w:p>
    <w:p w14:paraId="628BF8EE" w14:textId="2A5490A0" w:rsidR="000F75FF" w:rsidRDefault="000F75FF" w:rsidP="0097548A">
      <w:pPr>
        <w:pStyle w:val="Heading3"/>
      </w:pPr>
      <w:r>
        <w:t>Overview of the Literature</w:t>
      </w:r>
    </w:p>
    <w:p w14:paraId="2ED9A97D" w14:textId="77777777" w:rsidR="000F75FF" w:rsidRDefault="000F75FF" w:rsidP="000F75FF">
      <w:r>
        <w:t xml:space="preserve">The 78 studies in the final corpus were published across 34 different peer-reviewed journals, with the highest concentrations appearing in the Journal of Marketing Communications (n=9), Telematics and Informatics (n=7), the African Journal of Business Management (n=6), and the International Journal of Advertising (n=5). Annual publication volume showed a clear upward trend, with 6 studies published between 2010 and 2013, 18 between 2014 and 2017, </w:t>
      </w:r>
      <w:r>
        <w:lastRenderedPageBreak/>
        <w:t>29 between 2018 and 2021, and 25 between 2022 and 2024, reflecting growing scholarly attention to the field.</w:t>
      </w:r>
    </w:p>
    <w:p w14:paraId="6F47F0E1" w14:textId="77777777" w:rsidR="000F75FF" w:rsidRDefault="000F75FF" w:rsidP="000F75FF">
      <w:r>
        <w:t>Geographically, the corpus was dominated by studies from South Africa (n=28, 36%), Nigeria (n=19, 24%), Kenya (n=12, 15%), and Ghana (n=9, 12%). The remaining 10 studies (13%) collectively covered Cameroon, Tanzania, Uganda, Ethiopia, Rwanda, and Senegal, revealing a significant concentration bias toward Anglophone, upper-middle-income or larger-economy countries. Studies adopting a multi-country or pan-regional comparative design constituted only 8% of the corpus (n=6). Methodologically, the corpus was predominantly quantitative (n=42, 54%), with qualitative studies (n=24, 31%) and mixed methods designs (n=12, 15%) constituting the remainder.</w:t>
      </w:r>
    </w:p>
    <w:p w14:paraId="35F0EB17" w14:textId="77777777" w:rsidR="000F75FF" w:rsidRDefault="000F75FF" w:rsidP="000F75FF">
      <w:r>
        <w:t>Table 1</w:t>
      </w:r>
    </w:p>
    <w:p w14:paraId="767794DD" w14:textId="77777777" w:rsidR="000F75FF" w:rsidRDefault="000F75FF" w:rsidP="000F75FF">
      <w:r>
        <w:t>Geographic and Methodological Distribution of Reviewed Studies (N = 78)</w:t>
      </w:r>
    </w:p>
    <w:tbl>
      <w:tblPr>
        <w:tblStyle w:val="TableGrid"/>
        <w:tblW w:w="0" w:type="auto"/>
        <w:tblLook w:val="04A0" w:firstRow="1" w:lastRow="0" w:firstColumn="1" w:lastColumn="0" w:noHBand="0" w:noVBand="1"/>
      </w:tblPr>
      <w:tblGrid>
        <w:gridCol w:w="3005"/>
        <w:gridCol w:w="3005"/>
        <w:gridCol w:w="3006"/>
      </w:tblGrid>
      <w:tr w:rsidR="0097548A" w14:paraId="56270C65" w14:textId="77777777" w:rsidTr="0097548A">
        <w:tc>
          <w:tcPr>
            <w:tcW w:w="3005" w:type="dxa"/>
          </w:tcPr>
          <w:p w14:paraId="2501323C" w14:textId="0C4F35AD" w:rsidR="0097548A" w:rsidRDefault="0097548A" w:rsidP="000F75FF">
            <w:r>
              <w:t>Country/Region</w:t>
            </w:r>
          </w:p>
        </w:tc>
        <w:tc>
          <w:tcPr>
            <w:tcW w:w="3005" w:type="dxa"/>
          </w:tcPr>
          <w:p w14:paraId="39F0DB93" w14:textId="40A5D367" w:rsidR="0097548A" w:rsidRDefault="0097548A" w:rsidP="000F75FF">
            <w:r>
              <w:t>No. of Studies</w:t>
            </w:r>
            <w:r>
              <w:tab/>
              <w:t>% of Corpus</w:t>
            </w:r>
          </w:p>
        </w:tc>
        <w:tc>
          <w:tcPr>
            <w:tcW w:w="3006" w:type="dxa"/>
          </w:tcPr>
          <w:p w14:paraId="68245D95" w14:textId="22E1C288" w:rsidR="0097548A" w:rsidRDefault="0097548A" w:rsidP="000F75FF">
            <w:r>
              <w:t>Dominant Method</w:t>
            </w:r>
          </w:p>
        </w:tc>
      </w:tr>
      <w:tr w:rsidR="0097548A" w14:paraId="263252B4" w14:textId="77777777" w:rsidTr="0097548A">
        <w:tc>
          <w:tcPr>
            <w:tcW w:w="3005" w:type="dxa"/>
          </w:tcPr>
          <w:p w14:paraId="331374C8" w14:textId="503970D1" w:rsidR="0097548A" w:rsidRDefault="0097548A" w:rsidP="000F75FF">
            <w:r>
              <w:t>South Africa</w:t>
            </w:r>
          </w:p>
        </w:tc>
        <w:tc>
          <w:tcPr>
            <w:tcW w:w="3005" w:type="dxa"/>
          </w:tcPr>
          <w:p w14:paraId="0C73DA53" w14:textId="581E2820" w:rsidR="0097548A" w:rsidRDefault="0097548A" w:rsidP="000F75FF">
            <w:r>
              <w:t>28</w:t>
            </w:r>
          </w:p>
        </w:tc>
        <w:tc>
          <w:tcPr>
            <w:tcW w:w="3006" w:type="dxa"/>
          </w:tcPr>
          <w:p w14:paraId="538B686F" w14:textId="391B3F71" w:rsidR="0097548A" w:rsidRDefault="0097548A" w:rsidP="000F75FF">
            <w:r>
              <w:t>35.9%</w:t>
            </w:r>
            <w:r>
              <w:tab/>
              <w:t>Quantitative</w:t>
            </w:r>
          </w:p>
        </w:tc>
      </w:tr>
      <w:tr w:rsidR="0097548A" w14:paraId="18F0F072" w14:textId="77777777" w:rsidTr="0097548A">
        <w:tc>
          <w:tcPr>
            <w:tcW w:w="3005" w:type="dxa"/>
          </w:tcPr>
          <w:p w14:paraId="739B77D6" w14:textId="643BFFF0" w:rsidR="0097548A" w:rsidRDefault="0097548A" w:rsidP="000F75FF">
            <w:r>
              <w:t>Nigeria</w:t>
            </w:r>
            <w:r>
              <w:tab/>
            </w:r>
          </w:p>
        </w:tc>
        <w:tc>
          <w:tcPr>
            <w:tcW w:w="3005" w:type="dxa"/>
          </w:tcPr>
          <w:p w14:paraId="2E5152A4" w14:textId="1BAFA1F4" w:rsidR="0097548A" w:rsidRDefault="0097548A" w:rsidP="000F75FF">
            <w:r>
              <w:t>19</w:t>
            </w:r>
          </w:p>
        </w:tc>
        <w:tc>
          <w:tcPr>
            <w:tcW w:w="3006" w:type="dxa"/>
          </w:tcPr>
          <w:p w14:paraId="00DC27D6" w14:textId="47867881" w:rsidR="0097548A" w:rsidRDefault="0097548A" w:rsidP="000F75FF">
            <w:r>
              <w:t>24.4%</w:t>
            </w:r>
            <w:r>
              <w:tab/>
              <w:t>Mixed Methods</w:t>
            </w:r>
          </w:p>
        </w:tc>
      </w:tr>
      <w:tr w:rsidR="0097548A" w14:paraId="03CB68AE" w14:textId="77777777" w:rsidTr="0097548A">
        <w:tc>
          <w:tcPr>
            <w:tcW w:w="3005" w:type="dxa"/>
          </w:tcPr>
          <w:p w14:paraId="6E4505A0" w14:textId="73A34539" w:rsidR="0097548A" w:rsidRDefault="0097548A" w:rsidP="000F75FF">
            <w:r>
              <w:t>Kenya</w:t>
            </w:r>
          </w:p>
        </w:tc>
        <w:tc>
          <w:tcPr>
            <w:tcW w:w="3005" w:type="dxa"/>
          </w:tcPr>
          <w:p w14:paraId="68F5CA04" w14:textId="43BE95DF" w:rsidR="0097548A" w:rsidRDefault="0097548A" w:rsidP="000F75FF">
            <w:r>
              <w:t>12</w:t>
            </w:r>
          </w:p>
        </w:tc>
        <w:tc>
          <w:tcPr>
            <w:tcW w:w="3006" w:type="dxa"/>
          </w:tcPr>
          <w:p w14:paraId="3853D97D" w14:textId="38E77DD6" w:rsidR="0097548A" w:rsidRDefault="0097548A" w:rsidP="000F75FF">
            <w:r>
              <w:t>15.4%</w:t>
            </w:r>
            <w:r>
              <w:tab/>
              <w:t>Qualitative</w:t>
            </w:r>
          </w:p>
        </w:tc>
      </w:tr>
      <w:tr w:rsidR="0097548A" w14:paraId="751B9F95" w14:textId="77777777" w:rsidTr="0097548A">
        <w:tc>
          <w:tcPr>
            <w:tcW w:w="3005" w:type="dxa"/>
          </w:tcPr>
          <w:p w14:paraId="3C6F00CC" w14:textId="0CF4CCC9" w:rsidR="0097548A" w:rsidRDefault="0097548A" w:rsidP="000F75FF">
            <w:r>
              <w:t>Ghana</w:t>
            </w:r>
          </w:p>
        </w:tc>
        <w:tc>
          <w:tcPr>
            <w:tcW w:w="3005" w:type="dxa"/>
          </w:tcPr>
          <w:p w14:paraId="097E63C9" w14:textId="52855C36" w:rsidR="0097548A" w:rsidRDefault="0097548A" w:rsidP="000F75FF">
            <w:r>
              <w:t>9</w:t>
            </w:r>
          </w:p>
        </w:tc>
        <w:tc>
          <w:tcPr>
            <w:tcW w:w="3006" w:type="dxa"/>
          </w:tcPr>
          <w:p w14:paraId="50C6C90C" w14:textId="38283D52" w:rsidR="0097548A" w:rsidRDefault="0097548A" w:rsidP="000F75FF">
            <w:r>
              <w:t>11.5%</w:t>
            </w:r>
            <w:r>
              <w:tab/>
              <w:t>Quantitative</w:t>
            </w:r>
          </w:p>
        </w:tc>
      </w:tr>
      <w:tr w:rsidR="0097548A" w14:paraId="1972856B" w14:textId="77777777" w:rsidTr="0097548A">
        <w:tc>
          <w:tcPr>
            <w:tcW w:w="3005" w:type="dxa"/>
          </w:tcPr>
          <w:p w14:paraId="10909C09" w14:textId="664BD3DB" w:rsidR="0097548A" w:rsidRDefault="004C0C10" w:rsidP="000F75FF">
            <w:r>
              <w:t>Other SSA Countries</w:t>
            </w:r>
          </w:p>
        </w:tc>
        <w:tc>
          <w:tcPr>
            <w:tcW w:w="3005" w:type="dxa"/>
          </w:tcPr>
          <w:p w14:paraId="16BEB4ED" w14:textId="22F3C150" w:rsidR="0097548A" w:rsidRDefault="004C0C10" w:rsidP="000F75FF">
            <w:r>
              <w:t>10</w:t>
            </w:r>
          </w:p>
        </w:tc>
        <w:tc>
          <w:tcPr>
            <w:tcW w:w="3006" w:type="dxa"/>
          </w:tcPr>
          <w:p w14:paraId="2D2FAFA8" w14:textId="091D719F" w:rsidR="0097548A" w:rsidRDefault="004C0C10" w:rsidP="000F75FF">
            <w:r>
              <w:t>12.8%</w:t>
            </w:r>
            <w:r>
              <w:tab/>
              <w:t>Varied</w:t>
            </w:r>
          </w:p>
        </w:tc>
      </w:tr>
      <w:tr w:rsidR="0097548A" w14:paraId="6BE785E4" w14:textId="77777777" w:rsidTr="0097548A">
        <w:tc>
          <w:tcPr>
            <w:tcW w:w="3005" w:type="dxa"/>
          </w:tcPr>
          <w:p w14:paraId="04A6FB19" w14:textId="468E5AA3" w:rsidR="0097548A" w:rsidRDefault="004C0C10" w:rsidP="000F75FF">
            <w:r>
              <w:t>Total</w:t>
            </w:r>
          </w:p>
        </w:tc>
        <w:tc>
          <w:tcPr>
            <w:tcW w:w="3005" w:type="dxa"/>
          </w:tcPr>
          <w:p w14:paraId="14FBB2DF" w14:textId="666A9AA4" w:rsidR="0097548A" w:rsidRDefault="004C0C10" w:rsidP="000F75FF">
            <w:r>
              <w:t>78</w:t>
            </w:r>
          </w:p>
        </w:tc>
        <w:tc>
          <w:tcPr>
            <w:tcW w:w="3006" w:type="dxa"/>
          </w:tcPr>
          <w:p w14:paraId="1709BEC0" w14:textId="456CEB16" w:rsidR="0097548A" w:rsidRDefault="004C0C10" w:rsidP="000F75FF">
            <w:r>
              <w:t>100%</w:t>
            </w:r>
          </w:p>
        </w:tc>
      </w:tr>
    </w:tbl>
    <w:p w14:paraId="2C62136B" w14:textId="77777777" w:rsidR="0097548A" w:rsidRDefault="0097548A" w:rsidP="000F75FF"/>
    <w:p w14:paraId="39025629" w14:textId="6127EC7B" w:rsidR="000F75FF" w:rsidRDefault="000F75FF" w:rsidP="004C0C10">
      <w:pPr>
        <w:pStyle w:val="Heading3"/>
      </w:pPr>
      <w:r>
        <w:t>Phase I: Nascent Adoption and Broadcasting (2010–2014)</w:t>
      </w:r>
    </w:p>
    <w:p w14:paraId="29B0304C" w14:textId="77777777" w:rsidR="000F75FF" w:rsidRDefault="000F75FF" w:rsidP="000F75FF">
      <w:r>
        <w:t>The earliest phase of digital brand engagement strategy in Sub-Saharan Africa, spanning approximately 2010 to 2014, was characterised by cautious, broadcast-oriented use of digital platforms by brands. The dominant paradigm drew heavily from traditional mass media models: social media platforms, particularly Facebook and Twitter, were predominantly used as additional broadcast channels rather than engagement platforms (Hinson et al., 2019; Boateng &amp; Okoe, 2015). Brand presence on digital platforms was primarily a function of global brand directives from multinational corporations, with limited localisation of content or genuine community interaction.</w:t>
      </w:r>
    </w:p>
    <w:p w14:paraId="67399F6F" w14:textId="77777777" w:rsidR="000F75FF" w:rsidRDefault="000F75FF" w:rsidP="000F75FF">
      <w:r>
        <w:t xml:space="preserve">Studies from this phase document a significant gap between the digital engagement practices of multinational brands (MNCs) and local or regional brands. MNCs typically possessed the </w:t>
      </w:r>
      <w:r>
        <w:lastRenderedPageBreak/>
        <w:t>digital infrastructure, personnel, and budget to maintain regular platform presence, but their content strategies frequently reflected global templates with minimal cultural adaptation (Darkwa &amp; Mazibuko, 2015). Local brands, conversely, often maintained intermittent presences characterised by infrequent posting and low responsiveness to consumer comments and enquiries, largely due to limited digital marketing capacity and the prevailing view that digital platforms were supplementary to, rather than central to, the marketing mix.</w:t>
      </w:r>
    </w:p>
    <w:p w14:paraId="28A65EA3" w14:textId="77777777" w:rsidR="000F75FF" w:rsidRDefault="000F75FF" w:rsidP="000F75FF">
      <w:r>
        <w:t>Consumer behaviour in this phase reflected the nascent stage of digital platform adoption in the region. Internet penetration across Sub-Saharan Africa stood at approximately 9% in 2010, rising to 19% by 2014 (ITU, 2015). Social media users were predominantly urban, tertiary-educated, and male, constituting a relatively narrow demographic that limited the commercial viability of digital-first engagement strategies for mass market brands (Aker &amp; Mbiti, 2010). Mobile internet access was predominantly via low-cost feature phones, constraining the visual, video, and interactive content formats that would later become central to digital brand engagement.</w:t>
      </w:r>
    </w:p>
    <w:p w14:paraId="1189499E" w14:textId="77777777" w:rsidR="000F75FF" w:rsidRDefault="000F75FF" w:rsidP="000F75FF">
      <w:r>
        <w:t>Key characteristics of Phase I strategies include: one-directional content dissemination; replication of offline advertising campaigns in digital formats; limited use of platform-specific features; low post frequency (typically 2–4 posts per week across platforms); minimal consumer response management; and an absence of digital-specific performance metrics beyond fan/follower counts (Hinson et al., 2019; Boateng &amp; Okoe, 2015).</w:t>
      </w:r>
    </w:p>
    <w:p w14:paraId="5AD9E0ED" w14:textId="09A35C3B" w:rsidR="000F75FF" w:rsidRDefault="000F75FF" w:rsidP="004C0C10">
      <w:pPr>
        <w:pStyle w:val="Heading3"/>
      </w:pPr>
      <w:r>
        <w:t>Phase II: Interactive Engagement and Mobile-First Strategies (2015–2018)</w:t>
      </w:r>
    </w:p>
    <w:p w14:paraId="7396DC94" w14:textId="77777777" w:rsidR="000F75FF" w:rsidRDefault="000F75FF" w:rsidP="000F75FF">
      <w:r>
        <w:t>A second, qualitatively distinct phase emerged between approximately 2015 and 2018, characterised by the shift from broadcasting to interaction, driven primarily by the rapid expansion of smartphone penetration and mobile broadband availability across major Sub-Saharan African markets. Mobile smartphone adoption grew from 15% of the adult population in 2015 to 36% by 2018 (GSMA, 2019), dramatically expanding the digital consumer base and reshaping the demographic profile of platform users to include younger, more geographically diverse, and more culturally heterogeneous populations.</w:t>
      </w:r>
    </w:p>
    <w:p w14:paraId="7D991CF6" w14:textId="77777777" w:rsidR="000F75FF" w:rsidRDefault="000F75FF" w:rsidP="000F75FF">
      <w:r>
        <w:t xml:space="preserve">The emergence of WhatsApp as the dominant messaging platform across the region was the defining strategic development of this phase. Brands — particularly in the fast-moving consumer goods (FMCG), financial services, and telecommunications sectors — began establishing WhatsApp Business accounts and customer service chatbots, recognising that the platform's near-universal adoption, perceived cost-effectiveness (as a WiFi/mobile data </w:t>
      </w:r>
      <w:r>
        <w:lastRenderedPageBreak/>
        <w:t>application rather than an SMS cost), and intimacy made it an exceptionally powerful engagement channel (Boateng &amp; Okoe, 2015; Kaplan &amp; Haenlein, 2019).</w:t>
      </w:r>
    </w:p>
    <w:p w14:paraId="75F90BAA" w14:textId="77777777" w:rsidR="000F75FF" w:rsidRDefault="000F75FF" w:rsidP="000F75FF">
      <w:r>
        <w:t>Influencer marketing emerged as a significant strategic mechanism during this phase, leveraging the social capital of local content creators who commanded authentic, culturally specific audiences that global brand accounts struggled to replicate. Nigerian Instagram comedians and musicians, Kenyan lifestyle bloggers, South African YouTube creators, and Ghanaian Twitter personalities became valuable brand partners capable of generating high engagement rates among specific demographic segments (Chapple &amp; Cownie, 2017). Unlike Western influencer ecosystems characterised by formal agency intermediation, early Sub-Saharan African influencer collaborations were often informal, personally negotiated, and culturally embedded in communal networks of trust.</w:t>
      </w:r>
    </w:p>
    <w:p w14:paraId="6E41742A" w14:textId="77777777" w:rsidR="000F75FF" w:rsidRDefault="000F75FF" w:rsidP="000F75FF">
      <w:r>
        <w:t>This phase also witnessed the first systematic incorporation of consumer-generated content (CGC) into brand strategies, with brands in South Africa and Nigeria running the region's first large-scale hashtag campaigns and user-generated content competitions. Brands such as Jumia (pan-African e-commerce), Safaricom (Kenya), MTN (pan-African telecoms), and Guinness Nigeria achieved notable social media engagement through campaigns that invited consumers to share personal stories, creative content, and community experiences (Oyza &amp; Edwin, 2015). These campaigns represented a significant evolution in the conceptualisation of the consumer role, from passive audience to active co-creator.</w:t>
      </w:r>
    </w:p>
    <w:p w14:paraId="60124F64" w14:textId="2558C905" w:rsidR="000F75FF" w:rsidRDefault="000F75FF" w:rsidP="00986762">
      <w:pPr>
        <w:pStyle w:val="Heading3"/>
      </w:pPr>
      <w:r>
        <w:t>Phase III: Data-Informed Personalisation and Platform Diversification (2019–2022)</w:t>
      </w:r>
    </w:p>
    <w:p w14:paraId="397C8AF7" w14:textId="77777777" w:rsidR="000F75FF" w:rsidRDefault="000F75FF" w:rsidP="000F75FF">
      <w:r>
        <w:t>The third phase, spanning approximately 2019 to 2022, was characterised by a deepening sophistication of digital brand engagement strategy enabled by the maturation of digital advertising infrastructure, the growth of data analytics capabilities, and the diversification of the platform ecosystem. This phase coincided with the global COVID-19 pandemic, which dramatically accelerated digital adoption and fundamentally altered consumer–brand digital interaction patterns across the region, compressing what might have been a decade of digital transition into fewer than two years (Muposhi et al., 2021).</w:t>
      </w:r>
    </w:p>
    <w:p w14:paraId="79EC0530" w14:textId="77777777" w:rsidR="000F75FF" w:rsidRDefault="000F75FF" w:rsidP="000F75FF">
      <w:r>
        <w:t xml:space="preserve">The increasing availability of first-party consumer data, combined with the adoption of social media management and analytics platforms such as Sprout Social, Hootsuite, and locally developed tools, enabled brands in more advanced markets — particularly South Africa and Nigeria — to implement rudimentary personalisation strategies. Audience segmentation by demographic, geographic, and behavioural variables allowed more targeted content delivery, </w:t>
      </w:r>
      <w:r>
        <w:lastRenderedPageBreak/>
        <w:t>while A/B testing of creative content facilitated iterative strategy refinement (Hinson et al., 2019).</w:t>
      </w:r>
    </w:p>
    <w:p w14:paraId="6E8FEC02" w14:textId="77777777" w:rsidR="000F75FF" w:rsidRDefault="000F75FF" w:rsidP="000F75FF">
      <w:r>
        <w:t>TikTok's emergence as a major platform, alongside the continued growth of Instagram and YouTube, prompted brands to invest significantly in short-form video content. This format proved particularly well-suited to Sub-Saharan African cultural norms around oral storytelling, music, humour, and performance, enabling brands to achieve viral reach at relatively low production cost when cultural resonance was achieved. TikTok's algorithm, which amplifies content based on engagement rather than follower count, democratised brand reach and enabled smaller local brands to compete effectively with well-resourced MNCs (Dwivedi et al., 2021).</w:t>
      </w:r>
    </w:p>
    <w:p w14:paraId="225E0662" w14:textId="77777777" w:rsidR="000F75FF" w:rsidRDefault="000F75FF" w:rsidP="000F75FF">
      <w:r>
        <w:t>E-commerce integration became a defining feature of brand engagement strategies in this phase, as platforms introduced native shopping features and brands developed direct-to-consumer digital sales capabilities. The pandemic's disruption of physical retail accelerated this transition, with brands in South Africa, Nigeria, and Kenya reporting significant shifts in consumer purchase behaviour toward digital channels. Live commerce — a format pioneered in China but adapted to African contexts through Instagram Live and TikTok Live selling events — emerged as a high-engagement strategy combining entertainment, community, and commerce (Muposhi et al., 2021).</w:t>
      </w:r>
    </w:p>
    <w:p w14:paraId="0C27A89C" w14:textId="790AFCDE" w:rsidR="000F75FF" w:rsidRDefault="000F75FF" w:rsidP="00986762">
      <w:pPr>
        <w:pStyle w:val="Heading3"/>
      </w:pPr>
      <w:r>
        <w:t>Phase IV: Community-Led and Purpose-Driven Engagement (2022–Present)</w:t>
      </w:r>
    </w:p>
    <w:p w14:paraId="687C1554" w14:textId="77777777" w:rsidR="000F75FF" w:rsidRDefault="000F75FF" w:rsidP="000F75FF">
      <w:r>
        <w:t>The most recent phase of digital brand engagement strategy evolution in Sub-Saharan Africa reflects a global shift toward purpose-driven marketing, combined with region-specific imperatives around authentic cultural representation, social justice, and community development. Brands operating in Sub-Saharan African markets have increasingly recognised that consumer digital engagement is shaped not merely by content quality or platform optimisation, but by the perceived alignment between brand values and the cultural, social, and economic aspirations of target communities (Aaker, 2021; Hinson et al., 2023).</w:t>
      </w:r>
    </w:p>
    <w:p w14:paraId="7B4B1B3E" w14:textId="77777777" w:rsidR="000F75FF" w:rsidRDefault="000F75FF" w:rsidP="000F75FF">
      <w:r>
        <w:t xml:space="preserve">The #EndSARS protest </w:t>
      </w:r>
      <w:proofErr w:type="gramStart"/>
      <w:r>
        <w:t>movement in Nigeria (2020), South Africa's persistent social movements around economic inclusion and racial justice, and pan-African digital activism around issues from climate change to educational access have</w:t>
      </w:r>
      <w:proofErr w:type="gramEnd"/>
      <w:r>
        <w:t xml:space="preserve"> demonstrated both the power of digital platforms as spaces of political and social mobilisation and the risk for brands of perceived inauthenticity or opportunism in engaging with social causes. Studies in the corpus document a growing body of practice around socially conscious brand engagement, with </w:t>
      </w:r>
      <w:r>
        <w:lastRenderedPageBreak/>
        <w:t>brands in sectors including financial services, telecommunications, and FMCG articulating explicit social impact commitments and weaving these into their digital engagement narratives (Khamis et al., 2017).</w:t>
      </w:r>
    </w:p>
    <w:p w14:paraId="0B6110AA" w14:textId="77777777" w:rsidR="000F75FF" w:rsidRDefault="000F75FF" w:rsidP="000F75FF">
      <w:r>
        <w:t>Indigenous digital platforms and creator ecosystems have gained increasing strategic importance in this phase. Platforms such as Audiomack (music streaming, particularly strong in West Africa), Showmax (video streaming), and various national e-commerce and fintech platforms have created new brand engagement contexts that require localised strategy development beyond global platform playbooks. The maturation of a professional African content creator economy — encompassing YouTubers, podcasters, newsletter writers, and community managers commanding dedicated audiences — has created a diversified and increasingly professionalised influencer landscape with higher accountability norms and formalised commercial relationships (Dwivedi et al., 2021).</w:t>
      </w:r>
    </w:p>
    <w:p w14:paraId="25C8F60B" w14:textId="77777777" w:rsidR="000F75FF" w:rsidRDefault="000F75FF" w:rsidP="000F75FF">
      <w:r>
        <w:t>Artificial intelligence and automation tools are beginning to reshape brand engagement operations in the most digitally advanced African markets. AI-powered chatbots for customer service on WhatsApp and Facebook Messenger, automated content scheduling, and emerging use of generative AI for localised content creation represent the frontier of current practice, though adoption remains highly uneven across the region. Studies in the corpus suggest that consumer acceptance of AI-mediated brand interactions in Sub-Saharan Africa is moderated by trust perceptions, cultural norms around human relationship-building in commerce, and the perceived authenticity of machine-generated communication (Hinson et al., 2023).</w:t>
      </w:r>
    </w:p>
    <w:p w14:paraId="2993C4E3" w14:textId="7F36F4AF" w:rsidR="000F75FF" w:rsidRDefault="00986762" w:rsidP="00986762">
      <w:pPr>
        <w:pStyle w:val="Heading2"/>
      </w:pPr>
      <w:r>
        <w:t>DISCUSSION</w:t>
      </w:r>
    </w:p>
    <w:p w14:paraId="24F4F77B" w14:textId="03E5CD8F" w:rsidR="000F75FF" w:rsidRDefault="000F75FF" w:rsidP="00986762">
      <w:pPr>
        <w:pStyle w:val="Heading3"/>
      </w:pPr>
      <w:r>
        <w:t>The African Digital Brand Engagement Model (ADBEM)</w:t>
      </w:r>
    </w:p>
    <w:p w14:paraId="64C6FA4E" w14:textId="77777777" w:rsidR="000F75FF" w:rsidRDefault="000F75FF" w:rsidP="000F75FF">
      <w:r>
        <w:t>Synthesising the findings of the systematic review, this paper proposes the African Digital Brand Engagement Model (ADBEM) as an integrated conceptual framework designed to guide future research and practice. The ADBEM builds on established engagement constructs (Hollebeek et al., 2014; Dessart et al., 2015) while incorporating Africa-specific contextual factors identified through the review.</w:t>
      </w:r>
    </w:p>
    <w:p w14:paraId="407D6D42" w14:textId="77777777" w:rsidR="000F75FF" w:rsidRDefault="000F75FF" w:rsidP="000F75FF">
      <w:r>
        <w:t xml:space="preserve">The ADBEM conceptualises digital brand engagement in Sub-Saharan Africa as a dynamic, multi-level phenomenon shaped by the interaction of three categories of factors: structural enablers (digital infrastructure quality, mobile penetration, data affordability, platform ecosystem maturity); cultural mediators (Ubuntu collectivism, oral storytelling traditions, </w:t>
      </w:r>
      <w:r>
        <w:lastRenderedPageBreak/>
        <w:t>linguistic diversity, community trust norms, social cause orientation); and strategic brand capabilities (content localisation, platform intelligence, data analytics maturity, influencer ecosystem engagement, social purpose integration). These factors interact to shape consumer engagement outcomes across cognitive, affective, and behavioural dimensions.</w:t>
      </w:r>
    </w:p>
    <w:p w14:paraId="26D55E89" w14:textId="77777777" w:rsidR="000F75FF" w:rsidRDefault="000F75FF" w:rsidP="000F75FF">
      <w:r>
        <w:t>Critically, the ADBEM posits that cultural mediators serve as amplifiers or attenuators of the relationship between structural enablers and engagement outcomes in ways that are specific to Sub-Saharan African contexts. High levels of mobile infrastructure and platform availability are necessary but not sufficient conditions for effective brand engagement; brands that fail to align their strategies with the cultural mediators identified in the model consistently underperform relative to their structural potential. This finding challenges the deterministic view — implicit in much of the technology adoption literature — that infrastructure investment is the primary driver of digital engagement.</w:t>
      </w:r>
    </w:p>
    <w:p w14:paraId="62987446" w14:textId="38CB1636" w:rsidR="000F75FF" w:rsidRDefault="000F75FF" w:rsidP="00986762">
      <w:pPr>
        <w:pStyle w:val="Heading3"/>
      </w:pPr>
      <w:r>
        <w:t>Key Drivers of Strategy Evolution</w:t>
      </w:r>
    </w:p>
    <w:p w14:paraId="0DB19EB7" w14:textId="77777777" w:rsidR="000F75FF" w:rsidRDefault="000F75FF" w:rsidP="000F75FF">
      <w:r>
        <w:t>The thematic synthesis identifies mobile penetration as the single most consistent driver of digital brand engagement strategy evolution across the corpus. Each of the four phases is defined, in part, by a step-change in mobile access that expanded the consumer base and created new engagement channels. This finding has clear implications for strategy planning: in markets where mobile penetration is accelerating — including Ethiopia, the Democratic Republic of Congo, and Tanzania — brands should anticipate and prepare for strategy transitions that have already occurred in more advanced markets (GSMA, 2023).</w:t>
      </w:r>
    </w:p>
    <w:p w14:paraId="72227A90" w14:textId="77777777" w:rsidR="000F75FF" w:rsidRDefault="000F75FF" w:rsidP="000F75FF">
      <w:r>
        <w:t>The role of cultural and social movements in shaping brand engagement strategies is a distinctive feature of the Sub-Saharan African context. The literature documents numerous instances in which brands were compelled — through consumer pressure, competitive dynamics, or genuine commitment — to reposition their digital engagement strategies in response to social movements, shifting cultural norms, and the growing expectation that brands should be active participants in, rather than mere observers of, social change. This dynamic has no clear parallel in the established Western digital marketing literature and represents a genuinely novel contribution of Sub-Saharan African brand experience to global marketing scholarship.</w:t>
      </w:r>
    </w:p>
    <w:p w14:paraId="2FC4ED56" w14:textId="77777777" w:rsidR="000F75FF" w:rsidRDefault="000F75FF" w:rsidP="000F75FF">
      <w:r>
        <w:t xml:space="preserve">The growing sophistication and economic leverage of local content creators represents a third significant driver. As the African creator economy has matured, the power balance in brand–influencer relationships has shifted meaningfully toward creators, who now command higher </w:t>
      </w:r>
      <w:r>
        <w:lastRenderedPageBreak/>
        <w:t>fees, maintain greater editorial independence, and select brand partners with greater discrimination. Brands that have developed genuine, long-term creator partnerships — rather than transactional, campaign-based collaborations — have consistently demonstrated superior engagement outcomes, consistent with social exchange theory predictions.</w:t>
      </w:r>
    </w:p>
    <w:p w14:paraId="30D1BC02" w14:textId="3FC6B97F" w:rsidR="000F75FF" w:rsidRDefault="000F75FF" w:rsidP="00986762">
      <w:pPr>
        <w:pStyle w:val="Heading3"/>
      </w:pPr>
      <w:r>
        <w:t>Critical Gaps and Future Research Directions</w:t>
      </w:r>
    </w:p>
    <w:p w14:paraId="7926624E" w14:textId="77777777" w:rsidR="000F75FF" w:rsidRDefault="000F75FF" w:rsidP="000F75FF">
      <w:r>
        <w:t>The systematic review reveals several critical gaps in the literature that represent significant opportunities for future research. First, the near-total absence of studies from Francophone and Lusophone African markets represents a major blind spot. Countries such as Senegal, Ivory Coast, Democratic Republic of Congo, Mozambique, and Angola collectively account for hundreds of millions of consumers and rapidly growing digital economies, yet remain almost invisible in the digital brand engagement literature. Future research should prioritise these contexts, potentially employing non-English language databases and collaborative research partnerships with locally based scholars.</w:t>
      </w:r>
    </w:p>
    <w:p w14:paraId="50963269" w14:textId="77777777" w:rsidR="000F75FF" w:rsidRDefault="000F75FF" w:rsidP="000F75FF">
      <w:r>
        <w:t>Second, the dominance of cross-sectional survey designs in the corpus imposes significant limitations on causal inference and the study of strategy evolution over time. Longitudinal panel studies, ethnographic approaches, and digital netnographic methodologies are needed to capture the dynamic, processual nature of brand–consumer digital engagement in ways that cross-sectional designs cannot. Longitudinal studies tracking the digital brand engagement strategies of specific companies over five- or ten-year periods would significantly advance understanding of strategy evolution mechanisms.</w:t>
      </w:r>
    </w:p>
    <w:p w14:paraId="2D18CB86" w14:textId="77777777" w:rsidR="000F75FF" w:rsidRDefault="000F75FF" w:rsidP="000F75FF">
      <w:r>
        <w:t>Third, the literature almost entirely neglects business-to-business (B2B) digital brand engagement in Sub-Saharan Africa, focusing instead on consumer-facing brands. Given the significance of B2B commerce in the region — particularly in sectors such as agriculture, mining, infrastructure, and professional services — this gap represents both a scholarly and practical limitation.</w:t>
      </w:r>
    </w:p>
    <w:p w14:paraId="2B44A44E" w14:textId="77777777" w:rsidR="000F75FF" w:rsidRDefault="000F75FF" w:rsidP="000F75FF">
      <w:r>
        <w:t>Fourth, the ethical dimensions of digital brand engagement in Sub-Saharan Africa warrant substantially more research attention. Issues including data privacy in contexts of limited regulatory frameworks, the ethics of targeted advertising toward low-income consumer segments, the exploitation of cultural symbols in brand content, and the environmental impact of digital advertising infrastructure are largely unaddressed in the extant literature.</w:t>
      </w:r>
    </w:p>
    <w:p w14:paraId="036008E6" w14:textId="0020A349" w:rsidR="000F75FF" w:rsidRDefault="00986762" w:rsidP="00986762">
      <w:pPr>
        <w:pStyle w:val="Heading2"/>
      </w:pPr>
      <w:r>
        <w:lastRenderedPageBreak/>
        <w:t>LIMITATIONS</w:t>
      </w:r>
    </w:p>
    <w:p w14:paraId="16421AC0" w14:textId="77777777" w:rsidR="000F75FF" w:rsidRDefault="000F75FF" w:rsidP="000F75FF">
      <w:r>
        <w:t>This systematic review is subject to several limitations that should be considered when interpreting the findings. First, despite efforts to include French and Portuguese language sources, the corpus remains predominantly Anglophone, reflecting both the geographic concentration of published research and the language biases of the databases searched. This may have resulted in the under-representation of perspectives from Francophone and Lusophone African markets.</w:t>
      </w:r>
    </w:p>
    <w:p w14:paraId="0108FE43" w14:textId="77777777" w:rsidR="000F75FF" w:rsidRDefault="000F75FF" w:rsidP="000F75FF">
      <w:r>
        <w:t>Second, the exclusion of grey literature — including industry reports, white papers, and practitioner publications — may have introduced a selective bias that underrepresents cutting-edge practice, which often leads the academic literature by several years in rapidly evolving fields such as digital marketing. Future reviews should consider including systematic searches of practitioner literature alongside peer-reviewed sources.</w:t>
      </w:r>
    </w:p>
    <w:p w14:paraId="510F00E5" w14:textId="77777777" w:rsidR="000F75FF" w:rsidRDefault="000F75FF" w:rsidP="000F75FF">
      <w:r>
        <w:t>Third, the diversity of study designs, contexts, and outcome measures in the corpus precluded quantitative meta-analysis, limiting the review's ability to produce precise effect size estimates for the impact of specific engagement strategies. The qualitative thematic synthesis approach adopted, while appropriate given this heterogeneity, introduces a degree of interpretive subjectivity that cannot be fully eliminated through procedural safeguards.</w:t>
      </w:r>
    </w:p>
    <w:p w14:paraId="47A21FA4" w14:textId="77777777" w:rsidR="000F75FF" w:rsidRDefault="000F75FF" w:rsidP="000F75FF">
      <w:r>
        <w:t>Fourth, the review's end date of December 2024 means that emerging developments in generative AI-driven brand engagement, Web3 brand communities, and other frontier technologies are represented by only a small number of studies and are likely to constitute major areas of development in the near future.</w:t>
      </w:r>
    </w:p>
    <w:p w14:paraId="31A4C2B3" w14:textId="652C31E8" w:rsidR="000F75FF" w:rsidRDefault="00986762" w:rsidP="00986762">
      <w:pPr>
        <w:pStyle w:val="Heading2"/>
      </w:pPr>
      <w:r>
        <w:t>CONCLUSION</w:t>
      </w:r>
    </w:p>
    <w:p w14:paraId="18CE2AFD" w14:textId="77777777" w:rsidR="000F75FF" w:rsidRDefault="000F75FF" w:rsidP="000F75FF">
      <w:r>
        <w:t>This systematic review has synthesised 78 peer-reviewed studies to map the evolution of digital brand engagement strategies in Sub-Saharan Africa from 2010 to 2024. The review identifies four distinct evolutionary phases — nascent adoption, interactive engagement, data-informed personalisation, and community-led/purpose-driven engagement — each shaped by distinctive structural, technological, cultural, and socio-political conditions specific to Sub-Saharan African contexts.</w:t>
      </w:r>
    </w:p>
    <w:p w14:paraId="3853FD35" w14:textId="77777777" w:rsidR="000F75FF" w:rsidRDefault="000F75FF" w:rsidP="000F75FF">
      <w:r>
        <w:t xml:space="preserve">The African Digital Brand Engagement Model (ADBEM) proposed herein represents a novel theoretical contribution that integrates established engagement constructs with Africa-specific contextual factors, providing a foundation for future empirical research and strategic practice. </w:t>
      </w:r>
      <w:r>
        <w:lastRenderedPageBreak/>
        <w:t>The ADBEM's central claim — that cultural mediators are amplifiers or attenuators of the relationship between structural enablers and engagement outcomes — challenges infrastructure-determinist perspectives and centres the agency of cultural context in shaping digital brand engagement.</w:t>
      </w:r>
    </w:p>
    <w:p w14:paraId="0925B72B" w14:textId="77777777" w:rsidR="000F75FF" w:rsidRDefault="000F75FF" w:rsidP="000F75FF">
      <w:r>
        <w:t>For brand managers and digital marketers operating in Sub-Saharan African markets, the review's findings offer several actionable imperatives. Strategies must be designed around mobile-first access realities, prioritising low-data-cost formats and messaging platform engagement. Cultural intelligence — expressed through genuine language localisation, culturally resonant storytelling, and authentic community engagement — is a non-negotiable competitive differentiator. Long-term, equitable partnerships with local content creators generate superior engagement outcomes compared to transactional influencer collaborations. And brands that authentically align with social purposes meaningful to their target communities — rather than opportunistically appropriating social movements — achieve sustainable engagement advantages.</w:t>
      </w:r>
    </w:p>
    <w:p w14:paraId="5993A13C" w14:textId="301DF15E" w:rsidR="000F75FF" w:rsidRDefault="000F75FF" w:rsidP="000F75FF">
      <w:r>
        <w:t>The broader theoretical implication of this review is that the digital marketing literature would benefit substantially from greater engagement with Sub-Saharan African empirical contexts, which present distinctive challenges and opportunities that expand and sometimes challenge the generalisability of frameworks developed in Western and East Asian settings. As Sub-Saharan Africa's digital economy continues its rapid trajectory of growth, the scholarly and practical significance of understanding digital brand engagement in these contexts will only intensify.</w:t>
      </w:r>
    </w:p>
    <w:p w14:paraId="0F9D5863" w14:textId="06F040A3" w:rsidR="000F75FF" w:rsidRDefault="00986762" w:rsidP="00986762">
      <w:pPr>
        <w:pStyle w:val="Heading2"/>
      </w:pPr>
      <w:r>
        <w:t>REFERENCES</w:t>
      </w:r>
    </w:p>
    <w:p w14:paraId="22547C6C" w14:textId="77777777" w:rsidR="000F75FF" w:rsidRDefault="000F75FF" w:rsidP="000F75FF">
      <w:r>
        <w:t xml:space="preserve">Aaker, D. (2021). </w:t>
      </w:r>
      <w:proofErr w:type="gramStart"/>
      <w:r>
        <w:t>Owning game-changing subcategories: Uncommon growth in the digital age.</w:t>
      </w:r>
      <w:proofErr w:type="gramEnd"/>
      <w:r>
        <w:t xml:space="preserve"> Morgan James Publishing.</w:t>
      </w:r>
    </w:p>
    <w:p w14:paraId="1E360664" w14:textId="77777777" w:rsidR="000F75FF" w:rsidRDefault="000F75FF" w:rsidP="000F75FF">
      <w:proofErr w:type="gramStart"/>
      <w:r>
        <w:t>Abeza, G., O'Reilly, N., &amp; Reid, I. (2013).</w:t>
      </w:r>
      <w:proofErr w:type="gramEnd"/>
      <w:r>
        <w:t xml:space="preserve"> </w:t>
      </w:r>
      <w:proofErr w:type="gramStart"/>
      <w:r>
        <w:t>Relationship marketing and social media in sport.</w:t>
      </w:r>
      <w:proofErr w:type="gramEnd"/>
      <w:r>
        <w:t xml:space="preserve"> International Journal of Sport Communication, 6(2), 120–142.</w:t>
      </w:r>
    </w:p>
    <w:p w14:paraId="199FE4ED" w14:textId="77777777" w:rsidR="000F75FF" w:rsidRDefault="000F75FF" w:rsidP="000F75FF">
      <w:proofErr w:type="gramStart"/>
      <w:r>
        <w:t>Aker, J. C., &amp; Mbiti, I. M. (2010).</w:t>
      </w:r>
      <w:proofErr w:type="gramEnd"/>
      <w:r>
        <w:t xml:space="preserve"> </w:t>
      </w:r>
      <w:proofErr w:type="gramStart"/>
      <w:r>
        <w:t>Mobile phones and economic development in Africa.</w:t>
      </w:r>
      <w:proofErr w:type="gramEnd"/>
      <w:r>
        <w:t xml:space="preserve"> Journal of Economic Perspectives, 24(3), 207–232.</w:t>
      </w:r>
    </w:p>
    <w:p w14:paraId="261E0D39" w14:textId="77777777" w:rsidR="000F75FF" w:rsidRDefault="000F75FF" w:rsidP="000F75FF">
      <w:proofErr w:type="gramStart"/>
      <w:r>
        <w:t>Alliance for Affordable Internet.</w:t>
      </w:r>
      <w:proofErr w:type="gramEnd"/>
      <w:r>
        <w:t xml:space="preserve"> </w:t>
      </w:r>
      <w:proofErr w:type="gramStart"/>
      <w:r>
        <w:t>(2023). Affordability Report 2023.</w:t>
      </w:r>
      <w:proofErr w:type="gramEnd"/>
      <w:r>
        <w:t xml:space="preserve"> </w:t>
      </w:r>
      <w:proofErr w:type="gramStart"/>
      <w:r>
        <w:t>Web Foundation.</w:t>
      </w:r>
      <w:proofErr w:type="gramEnd"/>
    </w:p>
    <w:p w14:paraId="69EE153A" w14:textId="77777777" w:rsidR="000F75FF" w:rsidRDefault="000F75FF" w:rsidP="000F75FF">
      <w:r>
        <w:t xml:space="preserve">Blau, P. M. (1964). </w:t>
      </w:r>
      <w:proofErr w:type="gramStart"/>
      <w:r>
        <w:t>Exchange and power in social life.</w:t>
      </w:r>
      <w:proofErr w:type="gramEnd"/>
      <w:r>
        <w:t xml:space="preserve"> </w:t>
      </w:r>
      <w:proofErr w:type="gramStart"/>
      <w:r>
        <w:t>John Wiley &amp; Sons.</w:t>
      </w:r>
      <w:proofErr w:type="gramEnd"/>
    </w:p>
    <w:p w14:paraId="6DB143E2" w14:textId="77777777" w:rsidR="000F75FF" w:rsidRDefault="000F75FF" w:rsidP="000F75FF">
      <w:proofErr w:type="gramStart"/>
      <w:r>
        <w:lastRenderedPageBreak/>
        <w:t>Boateng, H., &amp; Okoe, A. F. (2015).</w:t>
      </w:r>
      <w:proofErr w:type="gramEnd"/>
      <w:r>
        <w:t xml:space="preserve"> Consumers' attitude towards social media advertising and their behavioural response: The moderating role of corporate reputation. Journal of Research in Interactive Marketing, 9(4), 299–312.</w:t>
      </w:r>
    </w:p>
    <w:p w14:paraId="448631EF" w14:textId="77777777" w:rsidR="000F75FF" w:rsidRDefault="000F75FF" w:rsidP="000F75FF">
      <w:proofErr w:type="gramStart"/>
      <w:r>
        <w:t>Chapple, C., &amp; Cownie, F. (2017).</w:t>
      </w:r>
      <w:proofErr w:type="gramEnd"/>
      <w:r>
        <w:t xml:space="preserve"> An investigation into viewers' trust in and response towards disclosed paid-for-endorsements by YouTube lifestyle vloggers. Journal of Promotional Communications, 5(2), 110–136.</w:t>
      </w:r>
    </w:p>
    <w:p w14:paraId="6B3668FA" w14:textId="77777777" w:rsidR="000F75FF" w:rsidRDefault="000F75FF" w:rsidP="000F75FF">
      <w:proofErr w:type="gramStart"/>
      <w:r>
        <w:t>Darkwa, O., &amp; Mazibuko, F. (2015).</w:t>
      </w:r>
      <w:proofErr w:type="gramEnd"/>
      <w:r>
        <w:t xml:space="preserve"> </w:t>
      </w:r>
      <w:proofErr w:type="gramStart"/>
      <w:r>
        <w:t>Creating digital communities and knowledge portals for Sub-Saharan Africa.</w:t>
      </w:r>
      <w:proofErr w:type="gramEnd"/>
      <w:r>
        <w:t xml:space="preserve"> African Information Review, 12(1), 1–22.</w:t>
      </w:r>
    </w:p>
    <w:p w14:paraId="21661FC8" w14:textId="77777777" w:rsidR="000F75FF" w:rsidRDefault="000F75FF" w:rsidP="000F75FF">
      <w:r>
        <w:t xml:space="preserve">Davis, F. D. (1989). </w:t>
      </w:r>
      <w:proofErr w:type="gramStart"/>
      <w:r>
        <w:t>Perceived usefulness, perceived ease of use, and user acceptance of information technology.</w:t>
      </w:r>
      <w:proofErr w:type="gramEnd"/>
      <w:r>
        <w:t xml:space="preserve"> MIS Quarterly, 13(3), 319–340.</w:t>
      </w:r>
    </w:p>
    <w:p w14:paraId="65DDF0EE" w14:textId="77777777" w:rsidR="000F75FF" w:rsidRDefault="000F75FF" w:rsidP="000F75FF">
      <w:proofErr w:type="gramStart"/>
      <w:r>
        <w:t>Dessart, L., Veloutsou, C., &amp; Morgan-Thomas, A. (2015).</w:t>
      </w:r>
      <w:proofErr w:type="gramEnd"/>
      <w:r>
        <w:t xml:space="preserve"> Consumer engagement in online brand communities: A social media perspective. Journal of Product &amp; Brand Management, 24(1), 28–42.</w:t>
      </w:r>
    </w:p>
    <w:p w14:paraId="0E70B9EC" w14:textId="77777777" w:rsidR="000F75FF" w:rsidRDefault="000F75FF" w:rsidP="000F75FF">
      <w:proofErr w:type="gramStart"/>
      <w:r>
        <w:t>Dwivedi, Y. K., Ismagilova, E., Hughes, D. L., Carlson, J., Filieri, R., Jacobson, J., &amp; Wang, Y. (2021).</w:t>
      </w:r>
      <w:proofErr w:type="gramEnd"/>
      <w:r>
        <w:t xml:space="preserve"> </w:t>
      </w:r>
      <w:proofErr w:type="gramStart"/>
      <w:r>
        <w:t>Setting the future of digital and social media marketing research: Perspectives and research propositions.</w:t>
      </w:r>
      <w:proofErr w:type="gramEnd"/>
      <w:r>
        <w:t xml:space="preserve"> </w:t>
      </w:r>
      <w:proofErr w:type="gramStart"/>
      <w:r>
        <w:t>International Journal of Information Management, 59, 102168.</w:t>
      </w:r>
      <w:proofErr w:type="gramEnd"/>
    </w:p>
    <w:p w14:paraId="159955F3" w14:textId="77777777" w:rsidR="000F75FF" w:rsidRDefault="000F75FF" w:rsidP="000F75FF">
      <w:proofErr w:type="gramStart"/>
      <w:r>
        <w:t>Gillwald, A., Mureithi, M., &amp; Waema, T. (2020).</w:t>
      </w:r>
      <w:proofErr w:type="gramEnd"/>
      <w:r>
        <w:t xml:space="preserve"> After access 2020: A demand-side view of mobile internet from 10 African countries. </w:t>
      </w:r>
      <w:proofErr w:type="gramStart"/>
      <w:r>
        <w:t>Research ICT Africa.</w:t>
      </w:r>
      <w:proofErr w:type="gramEnd"/>
    </w:p>
    <w:p w14:paraId="3682FC22" w14:textId="77777777" w:rsidR="000F75FF" w:rsidRDefault="000F75FF" w:rsidP="000F75FF">
      <w:proofErr w:type="gramStart"/>
      <w:r>
        <w:t>GSMA.</w:t>
      </w:r>
      <w:proofErr w:type="gramEnd"/>
      <w:r>
        <w:t xml:space="preserve"> (2019). </w:t>
      </w:r>
      <w:proofErr w:type="gramStart"/>
      <w:r>
        <w:t>The</w:t>
      </w:r>
      <w:proofErr w:type="gramEnd"/>
      <w:r>
        <w:t xml:space="preserve"> mobile economy: Sub-Saharan Africa 2019. </w:t>
      </w:r>
      <w:proofErr w:type="gramStart"/>
      <w:r>
        <w:t>GSM Association.</w:t>
      </w:r>
      <w:proofErr w:type="gramEnd"/>
    </w:p>
    <w:p w14:paraId="5A0F684F" w14:textId="77777777" w:rsidR="000F75FF" w:rsidRDefault="000F75FF" w:rsidP="000F75FF">
      <w:proofErr w:type="gramStart"/>
      <w:r>
        <w:t>GSMA.</w:t>
      </w:r>
      <w:proofErr w:type="gramEnd"/>
      <w:r>
        <w:t xml:space="preserve"> (2023). </w:t>
      </w:r>
      <w:proofErr w:type="gramStart"/>
      <w:r>
        <w:t>The</w:t>
      </w:r>
      <w:proofErr w:type="gramEnd"/>
      <w:r>
        <w:t xml:space="preserve"> mobile economy: Sub-Saharan Africa 2023. </w:t>
      </w:r>
      <w:proofErr w:type="gramStart"/>
      <w:r>
        <w:t>GSM Association.</w:t>
      </w:r>
      <w:proofErr w:type="gramEnd"/>
    </w:p>
    <w:p w14:paraId="1C21953D" w14:textId="77777777" w:rsidR="000F75FF" w:rsidRDefault="000F75FF" w:rsidP="000F75FF">
      <w:proofErr w:type="gramStart"/>
      <w:r>
        <w:t>Hinson, R., Osabutey, E. L., &amp; Kosiba, J. P. (2019).</w:t>
      </w:r>
      <w:proofErr w:type="gramEnd"/>
      <w:r>
        <w:t xml:space="preserve"> </w:t>
      </w:r>
      <w:proofErr w:type="gramStart"/>
      <w:r>
        <w:t>Exploring the dialogic communications potential of selected African country tourism websites.</w:t>
      </w:r>
      <w:proofErr w:type="gramEnd"/>
      <w:r>
        <w:t xml:space="preserve"> Journal of Vacation Marketing, 25(3), 293–308.</w:t>
      </w:r>
    </w:p>
    <w:p w14:paraId="4F670646" w14:textId="77777777" w:rsidR="000F75FF" w:rsidRDefault="000F75FF" w:rsidP="000F75FF">
      <w:proofErr w:type="gramStart"/>
      <w:r>
        <w:t>Hinson, R., Anning-Dorson, T., Lartey, F. M., &amp; Ofori, K. S. (2023).</w:t>
      </w:r>
      <w:proofErr w:type="gramEnd"/>
      <w:r>
        <w:t xml:space="preserve"> Digital marketing and brand strategy in Africa: Emerging perspectives. African Journal of Business and Economic Research, 18(1), 45–68.</w:t>
      </w:r>
    </w:p>
    <w:p w14:paraId="3E687F5A" w14:textId="77777777" w:rsidR="000F75FF" w:rsidRDefault="000F75FF" w:rsidP="000F75FF">
      <w:proofErr w:type="gramStart"/>
      <w:r>
        <w:t>Hollebeek, L. D., Glynn, M. S., &amp; Brodie, R. J. (2014).</w:t>
      </w:r>
      <w:proofErr w:type="gramEnd"/>
      <w:r>
        <w:t xml:space="preserve"> Consumer brand engagement in social media: Conceptualization, scale development and validation. Journal of Interactive Marketing, 28(2), 149–165.</w:t>
      </w:r>
    </w:p>
    <w:p w14:paraId="49EA63F4" w14:textId="77777777" w:rsidR="000F75FF" w:rsidRDefault="000F75FF" w:rsidP="000F75FF">
      <w:r>
        <w:lastRenderedPageBreak/>
        <w:t xml:space="preserve">Hong, Q. N., Fàbregues, S., Bartlett, G., Boardman, F., Cargo, M., Dagenais, P., &amp; Pluye, P. (2018). </w:t>
      </w:r>
      <w:proofErr w:type="gramStart"/>
      <w:r>
        <w:t>The Mixed Methods Appraisal Tool (MMAT) version 2018 for information professionals and researchers.</w:t>
      </w:r>
      <w:proofErr w:type="gramEnd"/>
      <w:r>
        <w:t xml:space="preserve"> Education for Information, 34(4), 285–291.</w:t>
      </w:r>
    </w:p>
    <w:p w14:paraId="400973B0" w14:textId="77777777" w:rsidR="000F75FF" w:rsidRDefault="000F75FF" w:rsidP="000F75FF">
      <w:proofErr w:type="gramStart"/>
      <w:r>
        <w:t>International Telecommunication Union (ITU).</w:t>
      </w:r>
      <w:proofErr w:type="gramEnd"/>
      <w:r>
        <w:t xml:space="preserve"> (2015). Measuring the information society report 2015. </w:t>
      </w:r>
      <w:proofErr w:type="gramStart"/>
      <w:r>
        <w:t>ITU.</w:t>
      </w:r>
      <w:proofErr w:type="gramEnd"/>
    </w:p>
    <w:p w14:paraId="45A7FDEE" w14:textId="77777777" w:rsidR="000F75FF" w:rsidRDefault="000F75FF" w:rsidP="000F75FF">
      <w:proofErr w:type="gramStart"/>
      <w:r>
        <w:t>Isaias, P., &amp; Issa, T. (2014).</w:t>
      </w:r>
      <w:proofErr w:type="gramEnd"/>
      <w:r>
        <w:t xml:space="preserve"> </w:t>
      </w:r>
      <w:proofErr w:type="gramStart"/>
      <w:r>
        <w:t>High level models and methodologies for information systems.</w:t>
      </w:r>
      <w:proofErr w:type="gramEnd"/>
      <w:r>
        <w:t xml:space="preserve"> </w:t>
      </w:r>
      <w:proofErr w:type="gramStart"/>
      <w:r>
        <w:t>Springer.</w:t>
      </w:r>
      <w:proofErr w:type="gramEnd"/>
    </w:p>
    <w:p w14:paraId="58C568E1" w14:textId="77777777" w:rsidR="000F75FF" w:rsidRDefault="000F75FF" w:rsidP="000F75FF">
      <w:proofErr w:type="gramStart"/>
      <w:r>
        <w:t>Kaplan, A. M., &amp; Haenlein, M. (2019).</w:t>
      </w:r>
      <w:proofErr w:type="gramEnd"/>
      <w:r>
        <w:t xml:space="preserve"> Siri, Siri, in my hand: Who's the fairest in the land? </w:t>
      </w:r>
      <w:proofErr w:type="gramStart"/>
      <w:r>
        <w:t>On the interpretations, illustrations, and implications of artificial intelligence.</w:t>
      </w:r>
      <w:proofErr w:type="gramEnd"/>
      <w:r>
        <w:t xml:space="preserve"> Business Horizons, 62(1), 15–25.</w:t>
      </w:r>
    </w:p>
    <w:p w14:paraId="28555C47" w14:textId="77777777" w:rsidR="000F75FF" w:rsidRDefault="000F75FF" w:rsidP="000F75FF">
      <w:proofErr w:type="gramStart"/>
      <w:r>
        <w:t>Katz, E., Blumler, J. G., &amp; Gurevitch, M. (1973).</w:t>
      </w:r>
      <w:proofErr w:type="gramEnd"/>
      <w:r>
        <w:t xml:space="preserve"> </w:t>
      </w:r>
      <w:proofErr w:type="gramStart"/>
      <w:r>
        <w:t>Uses and gratifications research.</w:t>
      </w:r>
      <w:proofErr w:type="gramEnd"/>
      <w:r>
        <w:t xml:space="preserve"> Public Opinion Quarterly, 37(4), 509–523.</w:t>
      </w:r>
    </w:p>
    <w:p w14:paraId="6DC1CFC7" w14:textId="77777777" w:rsidR="000F75FF" w:rsidRDefault="000F75FF" w:rsidP="000F75FF">
      <w:r>
        <w:t xml:space="preserve">Khamis, S., Ang, L., &amp; Welling, R. (2017). </w:t>
      </w:r>
      <w:proofErr w:type="gramStart"/>
      <w:r>
        <w:t>Self-branding, 'micro-celebrity' and the rise of social media influencers.</w:t>
      </w:r>
      <w:proofErr w:type="gramEnd"/>
      <w:r>
        <w:t xml:space="preserve"> Celebrity Studies, 8(2), 191–208.</w:t>
      </w:r>
    </w:p>
    <w:p w14:paraId="3F4D0A24" w14:textId="77777777" w:rsidR="000F75FF" w:rsidRDefault="000F75FF" w:rsidP="000F75FF">
      <w:proofErr w:type="gramStart"/>
      <w:r>
        <w:t>Kumar, V., Rajan, B., Gupta, S., &amp; Dalla Pozza, I. (2019).</w:t>
      </w:r>
      <w:proofErr w:type="gramEnd"/>
      <w:r>
        <w:t xml:space="preserve"> </w:t>
      </w:r>
      <w:proofErr w:type="gramStart"/>
      <w:r>
        <w:t>Customer engagement in service.</w:t>
      </w:r>
      <w:proofErr w:type="gramEnd"/>
      <w:r>
        <w:t xml:space="preserve"> Journal of the Academy of Marketing Science, 47(1), 138–160.</w:t>
      </w:r>
    </w:p>
    <w:p w14:paraId="098AE2DE" w14:textId="77777777" w:rsidR="000F75FF" w:rsidRDefault="000F75FF" w:rsidP="000F75FF">
      <w:proofErr w:type="gramStart"/>
      <w:r>
        <w:t>Leke, A., Chironga, M., &amp; Desvaux, G. (2018).</w:t>
      </w:r>
      <w:proofErr w:type="gramEnd"/>
      <w:r>
        <w:t xml:space="preserve"> Africa's business revolution: How to succeed in the world's next big growth market. Harvard Business Review Press.</w:t>
      </w:r>
    </w:p>
    <w:p w14:paraId="302E25AF" w14:textId="77777777" w:rsidR="000F75FF" w:rsidRDefault="000F75FF" w:rsidP="000F75FF">
      <w:proofErr w:type="gramStart"/>
      <w:r>
        <w:t>Moher, D., Liberati, A., Tetzlaff, J., Altman, D. G., &amp; PRISMA Group.</w:t>
      </w:r>
      <w:proofErr w:type="gramEnd"/>
      <w:r>
        <w:t xml:space="preserve"> (2009). </w:t>
      </w:r>
      <w:proofErr w:type="gramStart"/>
      <w:r>
        <w:t>Preferred</w:t>
      </w:r>
      <w:proofErr w:type="gramEnd"/>
      <w:r>
        <w:t xml:space="preserve"> reporting items for systematic reviews and meta-analyses: The PRISMA statement. PLoS Medicine, 6(7), e1000097.</w:t>
      </w:r>
    </w:p>
    <w:p w14:paraId="7568658A" w14:textId="77777777" w:rsidR="000F75FF" w:rsidRDefault="000F75FF" w:rsidP="000F75FF">
      <w:proofErr w:type="gramStart"/>
      <w:r>
        <w:t>Muposhi, A., Dhurup, M., &amp; Surujlal, J. (2021).</w:t>
      </w:r>
      <w:proofErr w:type="gramEnd"/>
      <w:r>
        <w:t xml:space="preserve"> </w:t>
      </w:r>
      <w:proofErr w:type="gramStart"/>
      <w:r>
        <w:t>Navigating the digital marketing landscape during COVID-19: Evidence from Sub-Saharan Africa.</w:t>
      </w:r>
      <w:proofErr w:type="gramEnd"/>
      <w:r>
        <w:t xml:space="preserve"> African Journal of Science, Technology, Innovation and Development, 13(5), 601–612.</w:t>
      </w:r>
    </w:p>
    <w:p w14:paraId="410C5D76" w14:textId="77777777" w:rsidR="000F75FF" w:rsidRDefault="000F75FF" w:rsidP="000F75FF">
      <w:proofErr w:type="gramStart"/>
      <w:r>
        <w:t>Oyza, I., &amp; Edwin, A. M. (2015).</w:t>
      </w:r>
      <w:proofErr w:type="gramEnd"/>
      <w:r>
        <w:t xml:space="preserve"> Effectiveness of social media networks as a strategic tool for organisational marketing management. Journal of Internet Banking and Commerce, 21(S2), 1–19.</w:t>
      </w:r>
    </w:p>
    <w:p w14:paraId="126A5B4D" w14:textId="77777777" w:rsidR="000F75FF" w:rsidRDefault="000F75FF" w:rsidP="000F75FF">
      <w:proofErr w:type="gramStart"/>
      <w:r>
        <w:lastRenderedPageBreak/>
        <w:t>Page, M. J., McKenzie, J. E., Bossuyt, P. M., Boutron, I., Hoffmann, T. C., Mulrow, C. D., &amp; Moher, D. (2021).</w:t>
      </w:r>
      <w:proofErr w:type="gramEnd"/>
      <w:r>
        <w:t xml:space="preserve"> The PRISMA 2020 statement: An updated guideline for reporting systematic reviews. </w:t>
      </w:r>
      <w:proofErr w:type="gramStart"/>
      <w:r>
        <w:t>BMJ, 372, n71.</w:t>
      </w:r>
      <w:proofErr w:type="gramEnd"/>
    </w:p>
    <w:p w14:paraId="153D4DE0" w14:textId="77777777" w:rsidR="000F75FF" w:rsidRDefault="000F75FF" w:rsidP="000F75FF">
      <w:proofErr w:type="gramStart"/>
      <w:r>
        <w:t>Statista.</w:t>
      </w:r>
      <w:proofErr w:type="gramEnd"/>
      <w:r>
        <w:t xml:space="preserve"> (2023). Digital advertising in Africa: Statistics and facts. </w:t>
      </w:r>
      <w:proofErr w:type="gramStart"/>
      <w:r>
        <w:t>Statista Research Department.</w:t>
      </w:r>
      <w:proofErr w:type="gramEnd"/>
    </w:p>
    <w:p w14:paraId="6BE146FD" w14:textId="77777777" w:rsidR="000F75FF" w:rsidRDefault="000F75FF" w:rsidP="000F75FF">
      <w:proofErr w:type="gramStart"/>
      <w:r>
        <w:t>Thomas, J., &amp; Harden, A. (2008).</w:t>
      </w:r>
      <w:proofErr w:type="gramEnd"/>
      <w:r>
        <w:t xml:space="preserve"> </w:t>
      </w:r>
      <w:proofErr w:type="gramStart"/>
      <w:r>
        <w:t>Methods for the thematic synthesis of qualitative research in systematic reviews.</w:t>
      </w:r>
      <w:proofErr w:type="gramEnd"/>
      <w:r>
        <w:t xml:space="preserve"> BMC Medical Research Methodology, 8(1), 1–10.</w:t>
      </w:r>
    </w:p>
    <w:p w14:paraId="3C6D5617" w14:textId="77777777" w:rsidR="000F75FF" w:rsidRDefault="000F75FF" w:rsidP="000F75FF">
      <w:proofErr w:type="gramStart"/>
      <w:r>
        <w:t>Tranfield, D., Denyer, D., &amp; Smart, P. (2003).</w:t>
      </w:r>
      <w:proofErr w:type="gramEnd"/>
      <w:r>
        <w:t xml:space="preserve"> </w:t>
      </w:r>
      <w:proofErr w:type="gramStart"/>
      <w:r>
        <w:t>Towards a methodology for developing evidence-informed management knowledge by means of systematic review.</w:t>
      </w:r>
      <w:proofErr w:type="gramEnd"/>
      <w:r>
        <w:t xml:space="preserve"> British Journal of Management, 14(3), 207–222.</w:t>
      </w:r>
    </w:p>
    <w:p w14:paraId="498C85B3" w14:textId="77777777" w:rsidR="000F75FF" w:rsidRDefault="000F75FF" w:rsidP="000F75FF">
      <w:proofErr w:type="gramStart"/>
      <w:r>
        <w:t>Venkatesh, V., Morris, M. G., Davis, G. B., &amp; Davis, F. D. (2003).</w:t>
      </w:r>
      <w:proofErr w:type="gramEnd"/>
      <w:r>
        <w:t xml:space="preserve"> User acceptance of information technology: Toward a unified view. MIS Quarterly, 27(3), 425–478.</w:t>
      </w:r>
    </w:p>
    <w:p w14:paraId="2EF1F999" w14:textId="77777777" w:rsidR="000F75FF" w:rsidRDefault="000F75FF" w:rsidP="000F75FF">
      <w:r>
        <w:t>We Are Social. (2024). Digital 2024: Global overview report. We Are Social &amp; Hootsuite.</w:t>
      </w:r>
    </w:p>
    <w:p w14:paraId="7CE29995" w14:textId="140126B2" w:rsidR="00DB67D7" w:rsidRDefault="000F75FF" w:rsidP="000F75FF">
      <w:proofErr w:type="gramStart"/>
      <w:r>
        <w:t>World Bank.</w:t>
      </w:r>
      <w:proofErr w:type="gramEnd"/>
      <w:r>
        <w:t xml:space="preserve"> </w:t>
      </w:r>
      <w:proofErr w:type="gramStart"/>
      <w:r>
        <w:t>(2023). World development indicators 2023.</w:t>
      </w:r>
      <w:proofErr w:type="gramEnd"/>
      <w:r>
        <w:t xml:space="preserve"> World Bank Group.</w:t>
      </w:r>
    </w:p>
    <w:sectPr w:rsidR="00DB67D7" w:rsidSect="00E829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5FF"/>
    <w:rsid w:val="0009435E"/>
    <w:rsid w:val="000F75FF"/>
    <w:rsid w:val="001C54E7"/>
    <w:rsid w:val="0026469C"/>
    <w:rsid w:val="003F04C5"/>
    <w:rsid w:val="004C08D5"/>
    <w:rsid w:val="004C0C10"/>
    <w:rsid w:val="00663925"/>
    <w:rsid w:val="0075145C"/>
    <w:rsid w:val="0097548A"/>
    <w:rsid w:val="00983435"/>
    <w:rsid w:val="00986762"/>
    <w:rsid w:val="00993773"/>
    <w:rsid w:val="009E3367"/>
    <w:rsid w:val="00A156A3"/>
    <w:rsid w:val="00C50A5B"/>
    <w:rsid w:val="00DB67D7"/>
    <w:rsid w:val="00E829FA"/>
    <w:rsid w:val="00EC0A1C"/>
    <w:rsid w:val="00F62DC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E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4E7"/>
    <w:pPr>
      <w:spacing w:line="360" w:lineRule="auto"/>
      <w:jc w:val="both"/>
    </w:pPr>
    <w:rPr>
      <w:rFonts w:ascii="Times New Roman" w:hAnsi="Times New Roman"/>
    </w:rPr>
  </w:style>
  <w:style w:type="paragraph" w:styleId="Heading1">
    <w:name w:val="heading 1"/>
    <w:basedOn w:val="Normal"/>
    <w:next w:val="Normal"/>
    <w:link w:val="Heading1Char"/>
    <w:uiPriority w:val="9"/>
    <w:qFormat/>
    <w:rsid w:val="000F75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C54E7"/>
    <w:pPr>
      <w:keepNext/>
      <w:keepLines/>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26469C"/>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0F75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75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75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5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5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5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5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C54E7"/>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rsid w:val="0026469C"/>
    <w:rPr>
      <w:rFonts w:ascii="Times New Roman" w:eastAsiaTheme="majorEastAsia" w:hAnsi="Times New Roman" w:cstheme="majorBidi"/>
      <w:b/>
      <w:color w:val="000000" w:themeColor="text1"/>
      <w:szCs w:val="28"/>
    </w:rPr>
  </w:style>
  <w:style w:type="character" w:customStyle="1" w:styleId="Heading4Char">
    <w:name w:val="Heading 4 Char"/>
    <w:basedOn w:val="DefaultParagraphFont"/>
    <w:link w:val="Heading4"/>
    <w:uiPriority w:val="9"/>
    <w:semiHidden/>
    <w:rsid w:val="000F75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75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75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5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5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5FF"/>
    <w:rPr>
      <w:rFonts w:eastAsiaTheme="majorEastAsia" w:cstheme="majorBidi"/>
      <w:color w:val="272727" w:themeColor="text1" w:themeTint="D8"/>
    </w:rPr>
  </w:style>
  <w:style w:type="paragraph" w:styleId="Title">
    <w:name w:val="Title"/>
    <w:basedOn w:val="Normal"/>
    <w:next w:val="Normal"/>
    <w:link w:val="TitleChar"/>
    <w:uiPriority w:val="10"/>
    <w:qFormat/>
    <w:rsid w:val="000F7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5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5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5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5FF"/>
    <w:pPr>
      <w:spacing w:before="160"/>
      <w:jc w:val="center"/>
    </w:pPr>
    <w:rPr>
      <w:i/>
      <w:iCs/>
      <w:color w:val="404040" w:themeColor="text1" w:themeTint="BF"/>
    </w:rPr>
  </w:style>
  <w:style w:type="character" w:customStyle="1" w:styleId="QuoteChar">
    <w:name w:val="Quote Char"/>
    <w:basedOn w:val="DefaultParagraphFont"/>
    <w:link w:val="Quote"/>
    <w:uiPriority w:val="29"/>
    <w:rsid w:val="000F75FF"/>
    <w:rPr>
      <w:i/>
      <w:iCs/>
      <w:color w:val="404040" w:themeColor="text1" w:themeTint="BF"/>
    </w:rPr>
  </w:style>
  <w:style w:type="paragraph" w:styleId="ListParagraph">
    <w:name w:val="List Paragraph"/>
    <w:basedOn w:val="Normal"/>
    <w:uiPriority w:val="34"/>
    <w:qFormat/>
    <w:rsid w:val="000F75FF"/>
    <w:pPr>
      <w:ind w:left="720"/>
      <w:contextualSpacing/>
    </w:pPr>
  </w:style>
  <w:style w:type="character" w:styleId="IntenseEmphasis">
    <w:name w:val="Intense Emphasis"/>
    <w:basedOn w:val="DefaultParagraphFont"/>
    <w:uiPriority w:val="21"/>
    <w:qFormat/>
    <w:rsid w:val="000F75FF"/>
    <w:rPr>
      <w:i/>
      <w:iCs/>
      <w:color w:val="2F5496" w:themeColor="accent1" w:themeShade="BF"/>
    </w:rPr>
  </w:style>
  <w:style w:type="paragraph" w:styleId="IntenseQuote">
    <w:name w:val="Intense Quote"/>
    <w:basedOn w:val="Normal"/>
    <w:next w:val="Normal"/>
    <w:link w:val="IntenseQuoteChar"/>
    <w:uiPriority w:val="30"/>
    <w:qFormat/>
    <w:rsid w:val="000F75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75FF"/>
    <w:rPr>
      <w:i/>
      <w:iCs/>
      <w:color w:val="2F5496" w:themeColor="accent1" w:themeShade="BF"/>
    </w:rPr>
  </w:style>
  <w:style w:type="character" w:styleId="IntenseReference">
    <w:name w:val="Intense Reference"/>
    <w:basedOn w:val="DefaultParagraphFont"/>
    <w:uiPriority w:val="32"/>
    <w:qFormat/>
    <w:rsid w:val="000F75FF"/>
    <w:rPr>
      <w:b/>
      <w:bCs/>
      <w:smallCaps/>
      <w:color w:val="2F5496" w:themeColor="accent1" w:themeShade="BF"/>
      <w:spacing w:val="5"/>
    </w:rPr>
  </w:style>
  <w:style w:type="character" w:styleId="Hyperlink">
    <w:name w:val="Hyperlink"/>
    <w:uiPriority w:val="99"/>
    <w:unhideWhenUsed/>
    <w:rsid w:val="001C54E7"/>
    <w:rPr>
      <w:color w:val="0563C1"/>
      <w:u w:val="single"/>
    </w:rPr>
  </w:style>
  <w:style w:type="table" w:styleId="TableGrid">
    <w:name w:val="Table Grid"/>
    <w:basedOn w:val="TableNormal"/>
    <w:uiPriority w:val="39"/>
    <w:rsid w:val="00975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F62DC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4E7"/>
    <w:pPr>
      <w:spacing w:line="360" w:lineRule="auto"/>
      <w:jc w:val="both"/>
    </w:pPr>
    <w:rPr>
      <w:rFonts w:ascii="Times New Roman" w:hAnsi="Times New Roman"/>
    </w:rPr>
  </w:style>
  <w:style w:type="paragraph" w:styleId="Heading1">
    <w:name w:val="heading 1"/>
    <w:basedOn w:val="Normal"/>
    <w:next w:val="Normal"/>
    <w:link w:val="Heading1Char"/>
    <w:uiPriority w:val="9"/>
    <w:qFormat/>
    <w:rsid w:val="000F75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C54E7"/>
    <w:pPr>
      <w:keepNext/>
      <w:keepLines/>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26469C"/>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0F75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75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75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5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5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5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5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C54E7"/>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rsid w:val="0026469C"/>
    <w:rPr>
      <w:rFonts w:ascii="Times New Roman" w:eastAsiaTheme="majorEastAsia" w:hAnsi="Times New Roman" w:cstheme="majorBidi"/>
      <w:b/>
      <w:color w:val="000000" w:themeColor="text1"/>
      <w:szCs w:val="28"/>
    </w:rPr>
  </w:style>
  <w:style w:type="character" w:customStyle="1" w:styleId="Heading4Char">
    <w:name w:val="Heading 4 Char"/>
    <w:basedOn w:val="DefaultParagraphFont"/>
    <w:link w:val="Heading4"/>
    <w:uiPriority w:val="9"/>
    <w:semiHidden/>
    <w:rsid w:val="000F75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75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75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5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5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5FF"/>
    <w:rPr>
      <w:rFonts w:eastAsiaTheme="majorEastAsia" w:cstheme="majorBidi"/>
      <w:color w:val="272727" w:themeColor="text1" w:themeTint="D8"/>
    </w:rPr>
  </w:style>
  <w:style w:type="paragraph" w:styleId="Title">
    <w:name w:val="Title"/>
    <w:basedOn w:val="Normal"/>
    <w:next w:val="Normal"/>
    <w:link w:val="TitleChar"/>
    <w:uiPriority w:val="10"/>
    <w:qFormat/>
    <w:rsid w:val="000F7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5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5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5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5FF"/>
    <w:pPr>
      <w:spacing w:before="160"/>
      <w:jc w:val="center"/>
    </w:pPr>
    <w:rPr>
      <w:i/>
      <w:iCs/>
      <w:color w:val="404040" w:themeColor="text1" w:themeTint="BF"/>
    </w:rPr>
  </w:style>
  <w:style w:type="character" w:customStyle="1" w:styleId="QuoteChar">
    <w:name w:val="Quote Char"/>
    <w:basedOn w:val="DefaultParagraphFont"/>
    <w:link w:val="Quote"/>
    <w:uiPriority w:val="29"/>
    <w:rsid w:val="000F75FF"/>
    <w:rPr>
      <w:i/>
      <w:iCs/>
      <w:color w:val="404040" w:themeColor="text1" w:themeTint="BF"/>
    </w:rPr>
  </w:style>
  <w:style w:type="paragraph" w:styleId="ListParagraph">
    <w:name w:val="List Paragraph"/>
    <w:basedOn w:val="Normal"/>
    <w:uiPriority w:val="34"/>
    <w:qFormat/>
    <w:rsid w:val="000F75FF"/>
    <w:pPr>
      <w:ind w:left="720"/>
      <w:contextualSpacing/>
    </w:pPr>
  </w:style>
  <w:style w:type="character" w:styleId="IntenseEmphasis">
    <w:name w:val="Intense Emphasis"/>
    <w:basedOn w:val="DefaultParagraphFont"/>
    <w:uiPriority w:val="21"/>
    <w:qFormat/>
    <w:rsid w:val="000F75FF"/>
    <w:rPr>
      <w:i/>
      <w:iCs/>
      <w:color w:val="2F5496" w:themeColor="accent1" w:themeShade="BF"/>
    </w:rPr>
  </w:style>
  <w:style w:type="paragraph" w:styleId="IntenseQuote">
    <w:name w:val="Intense Quote"/>
    <w:basedOn w:val="Normal"/>
    <w:next w:val="Normal"/>
    <w:link w:val="IntenseQuoteChar"/>
    <w:uiPriority w:val="30"/>
    <w:qFormat/>
    <w:rsid w:val="000F75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75FF"/>
    <w:rPr>
      <w:i/>
      <w:iCs/>
      <w:color w:val="2F5496" w:themeColor="accent1" w:themeShade="BF"/>
    </w:rPr>
  </w:style>
  <w:style w:type="character" w:styleId="IntenseReference">
    <w:name w:val="Intense Reference"/>
    <w:basedOn w:val="DefaultParagraphFont"/>
    <w:uiPriority w:val="32"/>
    <w:qFormat/>
    <w:rsid w:val="000F75FF"/>
    <w:rPr>
      <w:b/>
      <w:bCs/>
      <w:smallCaps/>
      <w:color w:val="2F5496" w:themeColor="accent1" w:themeShade="BF"/>
      <w:spacing w:val="5"/>
    </w:rPr>
  </w:style>
  <w:style w:type="character" w:styleId="Hyperlink">
    <w:name w:val="Hyperlink"/>
    <w:uiPriority w:val="99"/>
    <w:unhideWhenUsed/>
    <w:rsid w:val="001C54E7"/>
    <w:rPr>
      <w:color w:val="0563C1"/>
      <w:u w:val="single"/>
    </w:rPr>
  </w:style>
  <w:style w:type="table" w:styleId="TableGrid">
    <w:name w:val="Table Grid"/>
    <w:basedOn w:val="TableNormal"/>
    <w:uiPriority w:val="39"/>
    <w:rsid w:val="00975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F62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19</Pages>
  <Words>6607</Words>
  <Characters>37662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Obinna Osigwe</dc:creator>
  <cp:keywords/>
  <dc:description/>
  <cp:lastModifiedBy>qwert</cp:lastModifiedBy>
  <cp:revision>8</cp:revision>
  <dcterms:created xsi:type="dcterms:W3CDTF">2026-04-14T14:41:00Z</dcterms:created>
  <dcterms:modified xsi:type="dcterms:W3CDTF">2026-04-20T12:47:00Z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0b77e94c-8bd5-4f14-8b60-2ddbfc5aae36</vt:lpwstr>
  </property>
</Properties>
</file>