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69003" w14:textId="33DF8242" w:rsidR="008930FE" w:rsidRPr="002F4FCC" w:rsidRDefault="008930FE" w:rsidP="001F3483">
      <w:pPr>
        <w:spacing w:before="240" w:after="240" w:line="240" w:lineRule="auto"/>
        <w:jc w:val="center"/>
        <w:rPr>
          <w:rFonts w:ascii="Times New Roman" w:eastAsia="MS Mincho" w:hAnsi="Times New Roman" w:cs="Times New Roman"/>
          <w:b/>
          <w:bCs/>
          <w:noProof/>
          <w:color w:val="000000" w:themeColor="text1"/>
          <w:sz w:val="40"/>
          <w:szCs w:val="40"/>
        </w:rPr>
      </w:pPr>
      <w:r w:rsidRPr="002F4FCC">
        <w:rPr>
          <w:rFonts w:ascii="Times New Roman" w:eastAsia="MS Mincho" w:hAnsi="Times New Roman" w:cs="Times New Roman"/>
          <w:b/>
          <w:bCs/>
          <w:noProof/>
          <w:color w:val="000000" w:themeColor="text1"/>
          <w:sz w:val="40"/>
          <w:szCs w:val="40"/>
        </w:rPr>
        <w:t>Unveiling the Landscape of Learning Analytics in Education</w:t>
      </w:r>
    </w:p>
    <w:p w14:paraId="4D3F17CF" w14:textId="77777777" w:rsidR="002F4FCC" w:rsidRPr="002F4FCC" w:rsidRDefault="002F4FCC" w:rsidP="002F4FCC">
      <w:pPr>
        <w:spacing w:before="240" w:after="240" w:line="240" w:lineRule="auto"/>
        <w:jc w:val="both"/>
        <w:rPr>
          <w:rFonts w:ascii="Times New Roman" w:hAnsi="Times New Roman" w:cs="Times New Roman"/>
          <w:b/>
          <w:bCs/>
          <w:sz w:val="28"/>
          <w:szCs w:val="28"/>
        </w:rPr>
      </w:pPr>
      <w:bookmarkStart w:id="0" w:name="_GoBack"/>
      <w:bookmarkEnd w:id="0"/>
      <w:r w:rsidRPr="002F4FCC">
        <w:rPr>
          <w:rFonts w:ascii="Times New Roman" w:hAnsi="Times New Roman" w:cs="Times New Roman"/>
          <w:b/>
          <w:bCs/>
          <w:sz w:val="28"/>
          <w:szCs w:val="28"/>
        </w:rPr>
        <w:t>ABSTRACT</w:t>
      </w:r>
    </w:p>
    <w:p w14:paraId="08813BFD" w14:textId="7942F49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 the dynamic landscape of education, integrating learning analytics, a transformative force in education, revolutionizes established models by providing a profound understanding of the learning process through data gathering, analysis, and interpretation. </w:t>
      </w:r>
      <w:r w:rsidR="00752540" w:rsidRPr="002F4FCC">
        <w:rPr>
          <w:rFonts w:ascii="Times New Roman" w:hAnsi="Times New Roman" w:cs="Times New Roman"/>
          <w:sz w:val="24"/>
          <w:szCs w:val="24"/>
        </w:rPr>
        <w:t>The review covered all scholarly, open-access, and relevant literature from 2013 to 2023.</w:t>
      </w:r>
      <w:r w:rsidRPr="002F4FCC">
        <w:rPr>
          <w:rFonts w:ascii="Times New Roman" w:hAnsi="Times New Roman" w:cs="Times New Roman"/>
          <w:sz w:val="24"/>
          <w:szCs w:val="24"/>
        </w:rPr>
        <w:t xml:space="preserve"> The study examined 50 peer-reviewed scientific sources from credible journals</w:t>
      </w:r>
      <w:r w:rsidR="00752540">
        <w:rPr>
          <w:rFonts w:ascii="Times New Roman" w:hAnsi="Times New Roman" w:cs="Times New Roman"/>
          <w:sz w:val="24"/>
          <w:szCs w:val="24"/>
        </w:rPr>
        <w:t xml:space="preserve"> and </w:t>
      </w:r>
      <w:r w:rsidRPr="002F4FCC">
        <w:rPr>
          <w:rFonts w:ascii="Times New Roman" w:hAnsi="Times New Roman" w:cs="Times New Roman"/>
          <w:sz w:val="24"/>
          <w:szCs w:val="24"/>
        </w:rPr>
        <w:t>comprehensive</w:t>
      </w:r>
      <w:r w:rsidR="00752540">
        <w:rPr>
          <w:rFonts w:ascii="Times New Roman" w:hAnsi="Times New Roman" w:cs="Times New Roman"/>
          <w:sz w:val="24"/>
          <w:szCs w:val="24"/>
        </w:rPr>
        <w:t>ly</w:t>
      </w:r>
      <w:r w:rsidRPr="002F4FCC">
        <w:rPr>
          <w:rFonts w:ascii="Times New Roman" w:hAnsi="Times New Roman" w:cs="Times New Roman"/>
          <w:sz w:val="24"/>
          <w:szCs w:val="24"/>
        </w:rPr>
        <w:t xml:space="preserve"> explores the multifaceted landscape of learning analytics in education by </w:t>
      </w:r>
      <w:r w:rsidR="00752540">
        <w:rPr>
          <w:rFonts w:ascii="Times New Roman" w:hAnsi="Times New Roman" w:cs="Times New Roman"/>
          <w:sz w:val="24"/>
          <w:szCs w:val="24"/>
        </w:rPr>
        <w:t xml:space="preserve">employing thematic analysis. </w:t>
      </w:r>
      <w:r w:rsidRPr="002F4FCC">
        <w:rPr>
          <w:rFonts w:ascii="Times New Roman" w:hAnsi="Times New Roman" w:cs="Times New Roman"/>
          <w:sz w:val="24"/>
          <w:szCs w:val="24"/>
        </w:rPr>
        <w:t>The inquiry focuses on three main themes: Educational Challenges, Trends in Learning Analytics, and Benefits of Learning Analytics in Education. The study emphasizes the importance of learning analytics in tackling academic challenges, employing data-driven observations to anticipate and overcome barriers, and improving the learning process.</w:t>
      </w:r>
      <w:r>
        <w:rPr>
          <w:rFonts w:ascii="Times New Roman" w:hAnsi="Times New Roman" w:cs="Times New Roman"/>
          <w:sz w:val="24"/>
          <w:szCs w:val="24"/>
        </w:rPr>
        <w:t xml:space="preserve"> </w:t>
      </w:r>
      <w:r w:rsidRPr="002F4FCC">
        <w:rPr>
          <w:rFonts w:ascii="Times New Roman" w:hAnsi="Times New Roman" w:cs="Times New Roman"/>
          <w:sz w:val="24"/>
          <w:szCs w:val="24"/>
        </w:rPr>
        <w:t>The use of learning analytics across various educational settings and highlights their benefits, including improved student performance, data-informed decision-making, and personalized educational support. Benefits include early identification of at-risk students and the provision of personalized, motivational interventions. Data-driven strategies guide interventions, allocate resources effectively, and enhance educational practices.</w:t>
      </w:r>
      <w:r w:rsidR="00941A4A">
        <w:rPr>
          <w:rFonts w:ascii="Times New Roman" w:hAnsi="Times New Roman" w:cs="Times New Roman"/>
          <w:sz w:val="24"/>
          <w:szCs w:val="24"/>
        </w:rPr>
        <w:t xml:space="preserve"> T</w:t>
      </w:r>
      <w:r w:rsidR="00941A4A" w:rsidRPr="00941A4A">
        <w:rPr>
          <w:rFonts w:ascii="Times New Roman" w:hAnsi="Times New Roman" w:cs="Times New Roman"/>
          <w:sz w:val="24"/>
          <w:szCs w:val="24"/>
        </w:rPr>
        <w:t>his review highlights the significant impact of learning analytics on student performance and achievement. It emphasizes the importance of early intervention, personalized strategies, and feedback mechanisms in enhancing academic success. The study also highlights the diverse uses of learning analytics, such as informing educators' decision-making, predictive modeling, and providing personalized educational support. It emphasizes the international effort to use learning analytics to improve student learning and achievements globally. The research provides insights into the challenges and opportunities of using learning analytics to enhance student learning and achievement.</w:t>
      </w:r>
    </w:p>
    <w:p w14:paraId="60E71FF1" w14:textId="1AA1037B"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i/>
          <w:iCs/>
          <w:sz w:val="24"/>
          <w:szCs w:val="24"/>
        </w:rPr>
        <w:t>Keywords</w:t>
      </w:r>
      <w:r w:rsidRPr="002F4FCC">
        <w:rPr>
          <w:rFonts w:ascii="Times New Roman" w:hAnsi="Times New Roman" w:cs="Times New Roman"/>
          <w:sz w:val="24"/>
          <w:szCs w:val="24"/>
        </w:rPr>
        <w:t>: Learning Analytics, Educational Challenges, Trends, Benefits, Systematic Literature Review</w:t>
      </w:r>
    </w:p>
    <w:p w14:paraId="2E0F44B3"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1DC141E3"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INTRODUCTION</w:t>
      </w:r>
    </w:p>
    <w:p w14:paraId="1A09531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Technology integration has become a fundamental element in revolutionizing traditional teaching methods in the ever-changing field of education. Learning analytics emerges as a powerful catalyst, revolutionizing established models and providing an unparalleled understanding of the learning process. Learning analytics involves gathering, analyzing, and interpreting data on learners and learners' environments. It has become increasingly important due to its ability to address challenges, monitor emerging developments, and leverage significant advantages worldwide (Siemens &amp; Long, 2011). This paper explores the complex field of learning analytics in education, highlighting the issues it addresses, the global trends it reveals, and the benefits it offers to educational practice.</w:t>
      </w:r>
    </w:p>
    <w:p w14:paraId="72C4967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global implementation of learning analytics has ushered in a new era of educational progress, signaling a fundamental shift in tackling ongoing challenges. The primary research inquiry guiding this examination is: What educational challenges are effectively addressed by the global implementation of learning analytics? This study explored the precise ways in which learning analytics can help address the various challenges that education systems face, such as personalized learning and retention rates. It provides customized solutions that improve the educational experience for both learners and educators.</w:t>
      </w:r>
    </w:p>
    <w:p w14:paraId="7ACCD3D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As the use of learning analytics increases, examining patterns in global education is crucial. The second research question explores global trends in learning analytics in education, focusing on the changing nature of learning analytics applications and their influence on teaching and learning methods. By examining current patterns, we aim to provide a thorough understanding of the technological paths that shape the field of education, stimulating discussion of the possible consequences and opportunities these trends may offer.</w:t>
      </w:r>
    </w:p>
    <w:p w14:paraId="1EE7573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Incorporating learning analytics into global education practices addresses challenges, monitors trends, and offers many benefits. The third research question focuses on pointing out the advantages that arise from using </w:t>
      </w:r>
      <w:r w:rsidRPr="002F4FCC">
        <w:rPr>
          <w:rFonts w:ascii="Times New Roman" w:hAnsi="Times New Roman" w:cs="Times New Roman"/>
          <w:sz w:val="24"/>
          <w:szCs w:val="24"/>
        </w:rPr>
        <w:lastRenderedPageBreak/>
        <w:t>learning analytics in global education practices. It seeks to reveal the benefits and profound impacts of learning analytics on educational systems, elucidating the advantages of informed decision-making, customized learning experiences, and overall improvements in educational outcomes.</w:t>
      </w:r>
    </w:p>
    <w:p w14:paraId="2C0A964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systematic review adds to the academic discourse and provides insights for policy-making and practice by exploring the field of learning analytics in education. Our goal is to comprehensively understand how learning analytics will impact the future of education worldwide by addressing challenges, monitoring trends, and leveraging its advantages. This research enhances comprehension of the impact of learning analytics on global educational practices by examining these dimensions.</w:t>
      </w:r>
    </w:p>
    <w:p w14:paraId="692306FE" w14:textId="77777777" w:rsidR="002F4FCC" w:rsidRDefault="002F4FCC" w:rsidP="002F4FCC">
      <w:pPr>
        <w:spacing w:before="240" w:after="240" w:line="240" w:lineRule="auto"/>
        <w:jc w:val="both"/>
        <w:rPr>
          <w:rFonts w:ascii="Times New Roman" w:hAnsi="Times New Roman" w:cs="Times New Roman"/>
          <w:b/>
          <w:bCs/>
          <w:sz w:val="28"/>
          <w:szCs w:val="28"/>
        </w:rPr>
      </w:pPr>
    </w:p>
    <w:p w14:paraId="2D34EB54" w14:textId="25D4A0A1"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METHODOLOGY</w:t>
      </w:r>
    </w:p>
    <w:p w14:paraId="6234C9C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paper utilized a thematic approach in conducting a systematic literature review. This review offers a methodical and straightforward approach to collecting, combining, and evaluating discoveries on a particular subject or inquiry. The objective is to reduce the prejudice associated with individual studies and non-systematic reviews" (Sweet et al., 2007). In addition, according to Gaogoses and Koglin (2020), a thematic analysis entails systematically generating summaries of significant and recurring themes found in the articles. This paper executes the following steps:</w:t>
      </w:r>
    </w:p>
    <w:p w14:paraId="1E2EF14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1: Searching for literature.</w:t>
      </w:r>
    </w:p>
    <w:p w14:paraId="09EBEE6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It searched literature from Google and ResearchGate using keywords such as Learning Analytics, Education, Global, and High School.</w:t>
      </w:r>
    </w:p>
    <w:p w14:paraId="3B263160"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2: Screen and select literature from the results.</w:t>
      </w:r>
    </w:p>
    <w:p w14:paraId="4340F3AF" w14:textId="57F3B409"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Downloaded and evaluated online articles are kept in the same folders at this level. In selecting articles, the article relates to Learning Analytics, Predictive Analytics, Machine learning, or Data mining. The review covered all scholarly, open-access, and relevant literature from 2013 to 2023.</w:t>
      </w:r>
    </w:p>
    <w:p w14:paraId="2DD1692D"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3: Evaluating selected literature via predetermined criteria for inclusion and removal.                    </w:t>
      </w:r>
    </w:p>
    <w:p w14:paraId="55BCACB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Every article is published in open-access, respectable, and peer-reviewed journals. Included were theses and dissertations. This literature may consist of either empirical or theoretical articles. The term "former" refers to research conducted in a specific domain using original data or sources. Simultaneously, the latter refers to articles based on secondary data that serve as data for theoretical papers, such as reviews and meta-analyses. The bibliographies of the articles that met the criteria underwent inspection. The literature included was carefully evaluated and chosen based on the same criteria. The titles selected relate to learning analytics. The article's published timeframe was 2013 to 2023.</w:t>
      </w:r>
    </w:p>
    <w:p w14:paraId="423A4890"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4: Extracting data.</w:t>
      </w:r>
    </w:p>
    <w:p w14:paraId="50FE879D"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researcher retrieves remarks, information, or excerpts from each article at this stage. During this phase, the researcher reads extensively to identify the connection to existing knowledge on learning analytics. By engaging in this process, the researcher categorizes similarities and differences, discerns patterns, and evaluates the caliber and technique of the contribution. The final stage themes were derived.</w:t>
      </w:r>
    </w:p>
    <w:p w14:paraId="4FA580E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Step 5:  Synthesizing information.</w:t>
      </w:r>
    </w:p>
    <w:p w14:paraId="1B4FFDB5" w14:textId="11B12305" w:rsidR="002F4FCC" w:rsidRDefault="00752540" w:rsidP="002F4FCC">
      <w:pPr>
        <w:spacing w:before="240" w:after="240" w:line="240" w:lineRule="auto"/>
        <w:jc w:val="both"/>
        <w:rPr>
          <w:rFonts w:ascii="Times New Roman" w:hAnsi="Times New Roman" w:cs="Times New Roman"/>
          <w:sz w:val="28"/>
          <w:szCs w:val="28"/>
        </w:rPr>
      </w:pPr>
      <w:r>
        <w:rPr>
          <w:rFonts w:ascii="Times New Roman" w:hAnsi="Times New Roman" w:cs="Times New Roman"/>
          <w:sz w:val="24"/>
          <w:szCs w:val="24"/>
        </w:rPr>
        <w:t>T</w:t>
      </w:r>
      <w:r w:rsidR="002F4FCC" w:rsidRPr="002F4FCC">
        <w:rPr>
          <w:rFonts w:ascii="Times New Roman" w:hAnsi="Times New Roman" w:cs="Times New Roman"/>
          <w:sz w:val="24"/>
          <w:szCs w:val="24"/>
        </w:rPr>
        <w:t>he researcher employed a comprehensive analysis, focusing on the underlying topics. The conclusion restates the synthesis by summarizing the key themes of the review</w:t>
      </w:r>
      <w:r w:rsidR="002F4FCC" w:rsidRPr="002F4FCC">
        <w:rPr>
          <w:rFonts w:ascii="Times New Roman" w:hAnsi="Times New Roman" w:cs="Times New Roman"/>
          <w:sz w:val="28"/>
          <w:szCs w:val="28"/>
        </w:rPr>
        <w:t>.</w:t>
      </w:r>
    </w:p>
    <w:p w14:paraId="05EE663B" w14:textId="77777777" w:rsidR="002F4FCC" w:rsidRPr="002F4FCC" w:rsidRDefault="002F4FCC" w:rsidP="002F4FCC">
      <w:pPr>
        <w:spacing w:before="240" w:after="240" w:line="240" w:lineRule="auto"/>
        <w:jc w:val="both"/>
        <w:rPr>
          <w:rFonts w:ascii="Times New Roman" w:hAnsi="Times New Roman" w:cs="Times New Roman"/>
          <w:sz w:val="28"/>
          <w:szCs w:val="28"/>
        </w:rPr>
      </w:pPr>
    </w:p>
    <w:p w14:paraId="66C4DB06"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lastRenderedPageBreak/>
        <w:t>LITERATURE SEARCH RESULT</w:t>
      </w:r>
    </w:p>
    <w:p w14:paraId="29135FF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Google search yielded around 306,000,000 results, while the ResearchGate search yielded 6,669 results. The study chose articles based on these numbers.</w:t>
      </w:r>
    </w:p>
    <w:p w14:paraId="6754E74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At first, 53 studies passed the screening process. The appraisal process included inclusion and exclusion criteria, qualified 41 articles from Google, and nine (9) papers from ResearchGate. This study examined 50 peer-reviewed scientific sources from credible journals. The discussion of the data revolved around three research topics: Educational Obstacles, Learning Analytics Trends, and the Benefits of Learning Analytics in Education.</w:t>
      </w:r>
    </w:p>
    <w:p w14:paraId="72898508" w14:textId="77777777" w:rsidR="002F4FCC" w:rsidRDefault="002F4FCC" w:rsidP="002F4FCC">
      <w:pPr>
        <w:spacing w:before="240" w:after="240" w:line="240" w:lineRule="auto"/>
        <w:jc w:val="both"/>
        <w:rPr>
          <w:rFonts w:ascii="Times New Roman" w:hAnsi="Times New Roman" w:cs="Times New Roman"/>
          <w:sz w:val="28"/>
          <w:szCs w:val="28"/>
        </w:rPr>
      </w:pPr>
    </w:p>
    <w:p w14:paraId="3F38C417" w14:textId="7FD03B8D"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RESULT AND DISCUSSIONS</w:t>
      </w:r>
    </w:p>
    <w:p w14:paraId="7FC77C8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section presents the key findings of the research. The analysis revealed that learning analytics significantly improves educational outcomes by addressing academic challenges, highlighting emerging trends, and offering clear benefits such as informed decision-making, personalized learning, and enhanced educational effectiveness. The discussion interprets these results and explains their implications for educational practice and policy.</w:t>
      </w:r>
    </w:p>
    <w:p w14:paraId="4E03D4F4" w14:textId="77777777" w:rsidR="00752540" w:rsidRDefault="00752540" w:rsidP="002F4FCC">
      <w:pPr>
        <w:spacing w:before="240" w:after="240" w:line="240" w:lineRule="auto"/>
        <w:jc w:val="both"/>
        <w:rPr>
          <w:rFonts w:ascii="Times New Roman" w:hAnsi="Times New Roman" w:cs="Times New Roman"/>
          <w:b/>
          <w:bCs/>
          <w:sz w:val="24"/>
          <w:szCs w:val="24"/>
        </w:rPr>
      </w:pPr>
    </w:p>
    <w:p w14:paraId="2300F62D" w14:textId="7F0DC321"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A. Educational Obstacles</w:t>
      </w:r>
    </w:p>
    <w:p w14:paraId="76F0D990" w14:textId="040D7A2C"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Worldwide usage of learning analytics solves educational issues. Learning analytics can assist educational institutions in decision-making, improving instruction, and addressing issues such as individualized learning, student performance gaps, and resource optimization (LAK Conference, 2020). Data-driven insights allow educators and institutions to adapt interventions, identify at-risk students, leverage global educational resources, and create a more efficient and fair educational system. In this section, we determine the educational obstacles effectively addressed by the global implementation of learning analytics and categorize them into three overarching themes that summarize these obstacles.</w:t>
      </w:r>
    </w:p>
    <w:p w14:paraId="1414A22F"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10D75284"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Academic Performance Challenges</w:t>
      </w:r>
    </w:p>
    <w:p w14:paraId="2F85465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crucial for understanding and addressing the complex issues of academic achievement in education. It is a guiding light, enabling educational institutions to actively recognize and remove obstacles that impede students' academic progress. </w:t>
      </w:r>
    </w:p>
    <w:p w14:paraId="28193CEE" w14:textId="14A54F9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the systematic collection, analysis, and interpretation of data on student learning and academic achievement, yielding a comprehensive understanding of many aspects of the educational process. Blikstein and Worsley (2016) demonstrate the ability to collect data effortlessly from various sources at regular intervals, highlighting the significant impact of advanced technologies. It uses state-of-the-art machine learning tools to reveal complex student learning paths, particularly in activities that involve developing unique, personalized learning objects. Yang et al. (2018) demonstrated the effectiveness of learning analytics approaches by predicting students' academic performance, addressing the pressing need for efficient knowledge management, and deepening learning delivery methodologies. In addition, the importance of learning analytics is underscored  by Dindar et al. (2021) and Sense et al. (2021), who highlight the pivotal role of machine learning algorithms. When combined with learning analytics, these algorithms effectively forecast test scores, optimize the allocation of study time, and customize learning experiences to individual needs. Adaptive learning systems are a practical approach to improving study time, filling in knowledge gaps, and increasing trust in the effectiveness of learning analytics. The "Educational Data Mining Challenge" conducted by Stamper and Pardos (2016) focuses on the prediction accuracy of student replies in Intelligent Tutoring </w:t>
      </w:r>
      <w:r w:rsidRPr="002F4FCC">
        <w:rPr>
          <w:rFonts w:ascii="Times New Roman" w:hAnsi="Times New Roman" w:cs="Times New Roman"/>
          <w:sz w:val="24"/>
          <w:szCs w:val="24"/>
        </w:rPr>
        <w:lastRenderedPageBreak/>
        <w:t>Systems. Furthermore, Cloude et al. (2021) explore the challenges of promoting reflection in a game-based learning environment, offering valuable insights into the optimal timing and methods for facilitating reflection in these dynamic contexts. Jääskelä, Heilala, Häkkinen, and Kärkkäinen (2021), along with Reyes (2018), utilize learning analytics to understand and improve students' performance in online education programs. Substantially contribute to comprehension and improving performance in remote education by identifying vital attributes such as demographic information, previous academic experiences, learner readiness, and learning behavior. In a study on computer programming among high school students, Samngamjan, Philuek, and Malangpoo (2021) examine several factors, including teachers, learning environments, media, and students themselves, and found that it enhances our understanding of the obstacles inherent in these crucial elements, offering valuable perspectives for educators and institutions. Kim et al. (2016) and Khan and Al-Zubaidy (2017) emphasize the crucial use of learning analytics in monitoring educational platforms and carefully analyzing changes in academic performance.</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It demonstrates the importance of learning analytics in addressing various educational challenges, ultimately enhancing a comprehensive learning experience. Learning analytics is important beyond only making predictions. </w:t>
      </w:r>
    </w:p>
    <w:p w14:paraId="3EA25BA2" w14:textId="77777777" w:rsidR="00752540" w:rsidRDefault="00752540" w:rsidP="002F4FCC">
      <w:pPr>
        <w:spacing w:before="240" w:after="240" w:line="240" w:lineRule="auto"/>
        <w:jc w:val="both"/>
        <w:rPr>
          <w:rFonts w:ascii="Times New Roman" w:hAnsi="Times New Roman" w:cs="Times New Roman"/>
          <w:b/>
          <w:bCs/>
          <w:sz w:val="24"/>
          <w:szCs w:val="24"/>
        </w:rPr>
      </w:pPr>
    </w:p>
    <w:p w14:paraId="6B43492E" w14:textId="769EA163"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Student Engagement and Well-being</w:t>
      </w:r>
    </w:p>
    <w:p w14:paraId="464CE32E" w14:textId="0EB42D29" w:rsidR="00752540"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One of the common objectives of modern educational research is to improve student involvement, foster well-being, and ensure long-term retention in educational settings. The challenges of e-learning participation, identifying mental health vulnerabilities, and providing timely interventions for at-risk students have become more prominent, especially during the shift to remote learning and the complex challenges of technology-enhanced educational platforms. </w:t>
      </w:r>
    </w:p>
    <w:p w14:paraId="3E4926CB" w14:textId="2D523876"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Many research projects have used learning analytics to address complex challenges and make significant educational breakthroughs. Queiroga et al. (2020) and Markdy Y. Orong et al. (2020) focused on student attrition to examine the impact of student involvement, well-being, and retention. It was found that employing learning analytics can predict and actively prevent student attrition, and that the use of  predictive analytics can reveal the elements contributing to student attrition in Higher Education Institutions (HEIs).</w:t>
      </w:r>
    </w:p>
    <w:p w14:paraId="176211B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On the other hand, Macarini et al. (2019) propose incorporating machine learning to identify students likely to withdraw early. Then, Prieto L.P., Pishtari G., Dimitriadis Y., Rodríguez-Triana M.J., and Ley T. (2023) used  analytics to address high dropout rates in undergraduate algorithms and programming courses and discovered that students were leaving doctoral studies in large numbers due to mental health challenges.</w:t>
      </w:r>
    </w:p>
    <w:p w14:paraId="284E5666"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Krishnan et al. (2022) focus on the challenges posed by the COVID-19 pandemic and investigate how Learning Analytics (LA) could enhance Learning Management Systems (LMS) to improve the quality of online education. Lower et al. (2018) investigate students' learning behavior in e-learning environments by analyzing data from Learning Management Systems (LMS) and YouTube analytics. Pereira et al. (2020) propose a comprehensive approach to data collection in computer science (CS) classes and suggest using the CodeBench Online Judge to address challenges in studying student behavior. </w:t>
      </w:r>
    </w:p>
    <w:p w14:paraId="60555461"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Fahd et al. (2021) suggest incorporating machine learning models to analyze student interactions in blended learning environments. The goal is to detect and support students at risk of academic failure. Herodotou et al. (2020) explore the field of predictive learning analytics (PLAs), emphasizing its effectiveness in identifying higher-education students at risk and noting the lack of studies demonstrating successful PLA implementations.</w:t>
      </w:r>
    </w:p>
    <w:p w14:paraId="4492F876"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Nevertheless, Slade et al. (2023) shed light on a significant undercurrent of apprehension, highlighting a widespread absence of confidence in learning analytics. The lack of trust concerns privacy, prejudice, transparency, and the apparent commercialization of education. Examining fairness in more detail, Heiser et al. (2023) analyze bias in the use of learner data in higher education institutions. The research emphasizes the varying levels of knowledge and understanding of data among the participants. Retes et al. (2021) highlight a gap in research on Learning Analytics Dashboards (LADs), particularly the insufficient attention to learners' </w:t>
      </w:r>
      <w:r w:rsidRPr="002F4FCC">
        <w:rPr>
          <w:rFonts w:ascii="Times New Roman" w:hAnsi="Times New Roman" w:cs="Times New Roman"/>
          <w:sz w:val="24"/>
          <w:szCs w:val="24"/>
        </w:rPr>
        <w:lastRenderedPageBreak/>
        <w:t>needs. Šmitienė et al. (2021) provide valuable insights into the uncertainty and practical challenges of using learning analytics in selecting tools, using systems, and assessing the advantages for learners. Swauger and Kalir (2023) advocate for the abolition of learning analytics and emphasize the need for careful consideration and deliberate confusion in its development and implementation.</w:t>
      </w:r>
    </w:p>
    <w:p w14:paraId="5D81B636" w14:textId="63405DD3"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Furthermore, the scope of inquiry encompasses specific academic obstacles as well as more general difficulties encountered by educational institutions. In the study, Arinto (2016) investigates the challenges open universities face in the Philippines towards remote learning and the intricate nature of technology-enhanced learning. The author proposes integrating open learning principles, distance education teaching methodologies, and e-learning technologies. Bordoloi et al. (2021) examine the importance of online/blended learning during crises, investigating people's views and difficulties, specifically in the Indian setting during and after the COVID-19 pandemic. Nunes et al. (2019) address the difficulties in teacher education in Brazil and suggest using learning analytics as a practical approach to addressing low graduation rates in undergraduate teacher education programs. Sahni (2023) examines the impact of rapid advances in information technology on educational systems, specifically emphasizing student engagement in online learning environments. In addition, Qazdar et al. (2022) examine the rapid digitization of education and training amid the pandemic, acknowledging the widespread use of Learning Management Systems (LMS) and acknowledging shortcomings in monitoring instructional progress.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 xml:space="preserve">It provides a complete understanding of the various and complex educational difficulties. The versatile uses of learning analytics are efficient in tackling issues such as student attrition, dropout rates, technical support, and the varied needs of learners. </w:t>
      </w:r>
    </w:p>
    <w:p w14:paraId="6BD85647" w14:textId="77777777" w:rsidR="00752540" w:rsidRDefault="00752540" w:rsidP="002F4FCC">
      <w:pPr>
        <w:spacing w:before="240" w:after="240" w:line="240" w:lineRule="auto"/>
        <w:jc w:val="both"/>
        <w:rPr>
          <w:rFonts w:ascii="Times New Roman" w:hAnsi="Times New Roman" w:cs="Times New Roman"/>
          <w:b/>
          <w:bCs/>
          <w:sz w:val="24"/>
          <w:szCs w:val="24"/>
        </w:rPr>
      </w:pPr>
    </w:p>
    <w:p w14:paraId="54380E08" w14:textId="75A23BAD"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Extending Learning Analytics to Diverse Educational Levels</w:t>
      </w:r>
    </w:p>
    <w:p w14:paraId="057F2FA3"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study of learning analytics is a fundamental aspect of modern educational research, demonstrating its widespread impact across educational contexts and effectively addressing challenges in higher education, K-12 classrooms, and technology-enhanced learning environments. </w:t>
      </w:r>
    </w:p>
    <w:p w14:paraId="74BFFE37" w14:textId="4417E54C" w:rsid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Wiley, Dimitriadis, and Linn (2023) lead this discussion by introducing the Human-Centered Learning Analytics (HCLA) design technique, a versatile methodology that is easy to apply in K-12 classrooms.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Liu et al. (2022) stress the importance of studying the learning paths of middle school students participating in digital learning games and how K -12 learning analytics can enhance educational experiences at fundamental levels by examining behavioral patterns.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The study by Friedl, Ebner, and Ebner (2020) showcases the revolutionary capacity of learning analytics. The research adeptly enhances teacher-student interactions by integrating digital media into educational instruction. The development of a mobile application prototype, carefully built using learning analytics metrics provided by experts, demonstrates the effectiveness of learning analytics in creating customized solutions that meet the individual needs of each learner.</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Rudhumbu (2022) explores the adoption of blended learning in Zimbabwean institutions using the Unified Theory of Acceptance and Use of Technology 2 (UTAUT2) and illuminates the readiness of higher education institutions for the Fourth Industrial Revolution (4IR), emphasizing the crucial role of Learning Management Systems (LMS) in this period of transformation.</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The worldwide adoption of learning analytics is a powerful solution to various educational challenges. Grimm et al. (2023) are the first to make significant progress in cultivating STEM identity by promoting learning analytics as a contemporary approach to customizing STEM learning environments. Srimadhaven et al. (2020) propose integrating Virtual Reality (VR) into higher education programming courses to improve teaching methods and increase student engagement through immersive experiences.</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Knobbout et al. (2023) provide valuable insights on the low implementation of learning analytics in higher education institutions. The research elucidates the complex nature of this issue and underscores the importance of cultivating organizational capabilities for effective implementation. Rodriguez-Triana et al. (2021) focus on coordinating inquiry-based learning (IBL) using learning analytics. The research provides essential assistance to teachers and improves the structure of teaching.</w:t>
      </w:r>
      <w:r w:rsidR="00752540">
        <w:rPr>
          <w:rFonts w:ascii="Times New Roman" w:hAnsi="Times New Roman" w:cs="Times New Roman"/>
          <w:sz w:val="24"/>
          <w:szCs w:val="24"/>
        </w:rPr>
        <w:t xml:space="preserve"> </w:t>
      </w:r>
      <w:r w:rsidRPr="002F4FCC">
        <w:rPr>
          <w:rFonts w:ascii="Times New Roman" w:hAnsi="Times New Roman" w:cs="Times New Roman"/>
          <w:sz w:val="24"/>
          <w:szCs w:val="24"/>
        </w:rPr>
        <w:t>It emphasizes the extensive impact of learning analytics in many educational settings. Learning analytics is a powerful tool that effectively addresses challenges across many educational settings, including K-12 classrooms, higher education, and technology-enhanced learning environments. Learning analytics is a powerful force transforming education's future by embracing various opinions, innovative methods, and a global outlook.</w:t>
      </w:r>
    </w:p>
    <w:p w14:paraId="63C45C17"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04887A4C"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B. Learning Analytics Trends in Education</w:t>
      </w:r>
    </w:p>
    <w:p w14:paraId="02C861E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trends change with technology and pedagogy. Artificial intelligence, machine learning, and predictive modeling are crucial to the development and application of learning analytics in many educational settings (Dyckhoff et al., 2013). Educators, policymakers, and stakeholders must understand these tendencies to navigate the global digital education transformation. </w:t>
      </w:r>
    </w:p>
    <w:p w14:paraId="02355252" w14:textId="77777777" w:rsidR="00752540" w:rsidRDefault="00752540" w:rsidP="002F4FCC">
      <w:pPr>
        <w:spacing w:before="240" w:after="240" w:line="240" w:lineRule="auto"/>
        <w:jc w:val="both"/>
        <w:rPr>
          <w:rFonts w:ascii="Times New Roman" w:hAnsi="Times New Roman" w:cs="Times New Roman"/>
          <w:b/>
          <w:bCs/>
          <w:sz w:val="24"/>
          <w:szCs w:val="24"/>
        </w:rPr>
      </w:pPr>
    </w:p>
    <w:p w14:paraId="5C604F14" w14:textId="6572DA80"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Advancements in Machine Learning and Predictive Analytics</w:t>
      </w:r>
    </w:p>
    <w:p w14:paraId="75C697A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investigation of progress in machine learning and predictive analytics in educational research demonstrates a praiseworthy attempt to utilize state-of-the-art technology for improved data analysis. The prevailing trend is the application of advanced algorithms, specifically Gradient Boosting Decision Trees (GBDT) and Predictive Learning Analytics (PLAs), to analyze massive datasets. Stamper and Pardos (2016) emphasize the importance of large datasets and competitions in advancing learning analytics, particularly for predicting student performance in Intelligent Tutoring Systems. On the other hand, Herodotou et al. (2020) examine the application of Predictive Learning Analytics (PLAs) to develop motivational interventions to improve student retention and completion rates, and present the Student Probabilities Model (SPM) as a predictive tool to guide these interventions.</w:t>
      </w:r>
    </w:p>
    <w:p w14:paraId="4D1BA89B" w14:textId="2BD4B7E3"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Samngamjan et al. (2021) make a valuable contribution by using diverse machine learning techniques to examine the factors that influence the development of computer programming skills in elementary school students. The research conducted by Macarini et al. (2019) offers, as an illustrative example, the use of machine learning methods to detect students likely to face difficulties in beginning courses, and recognizes the significance of comparative analysis in enhancing prediction accuracy by thoroughly examining the difficulties and constraints linked to these approaches. Fahd et al. (2021) examine the use of machine learning models to address student attrition in blended learning settings. Dindar et al. (2021) suggest using Gradient Boosting Decision Trees (GBDT) as the preferred strategy for forecasting university final exam results. The work conducted by Prieto et al. (2023) presents a novel approach that utilizes recent breakthroughs in machine learning and natural language processing to enhance PhD education. The focus on individualized learning analytics is groundbreaking. It emphasized the prevailing pattern of integrating machine learning and predictive analytics techniques in educational research.</w:t>
      </w:r>
    </w:p>
    <w:p w14:paraId="6F9EF332" w14:textId="77777777" w:rsidR="00752540" w:rsidRDefault="00752540" w:rsidP="002F4FCC">
      <w:pPr>
        <w:spacing w:before="240" w:after="240" w:line="240" w:lineRule="auto"/>
        <w:jc w:val="both"/>
        <w:rPr>
          <w:rFonts w:ascii="Times New Roman" w:hAnsi="Times New Roman" w:cs="Times New Roman"/>
          <w:b/>
          <w:bCs/>
          <w:sz w:val="24"/>
          <w:szCs w:val="24"/>
        </w:rPr>
      </w:pPr>
    </w:p>
    <w:p w14:paraId="39202BA9" w14:textId="52A3C3E4"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Integration of Learning Analytics into Game-Based Learning</w:t>
      </w:r>
    </w:p>
    <w:p w14:paraId="2237B4B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theme examines the incorporation of learning analytics into game-based learning (GBL) environments, emphasizing a prominent pattern in current educational research. </w:t>
      </w:r>
    </w:p>
    <w:p w14:paraId="4E1C5414"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Liu, M., Cai, Y., Han, S., &amp; Shao, P. (2022) investigated the educational progressions of middle school students in a digital learning game and found out the positive relationships between tool use and performance indicators are informative, a more thorough examination of potential biases and limitations in assessing behavioral patterns and correlations across a diverse middle school population would enhance the study's credibility. Hence, Lu, W., Griffin, J., Sadler, T. D., Laffey, J., &amp; Goggins, S. P. (2023) have developed a specialized learning analytics system for a serious game, which is a significant contribution. However, it is essential to consider the ethical ramifications of incorporating learning analytics for treatments to facilitate a more comprehensive discourse. </w:t>
      </w:r>
    </w:p>
    <w:p w14:paraId="2302F904" w14:textId="59958D7E" w:rsidR="00752540"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Conversely, the study by Ramli ISM, Maat SM, and Khalid (2022) recognized the influence of the Fourth Industrial Revolution and the COVID-19 pandemic on the teaching and learning process and was concerned about the need for a more explicit discussion of the limitations and potential challenges of incorporating learning analytics into game-based learning in digital and remote settings. In addition, it would be </w:t>
      </w:r>
      <w:r w:rsidRPr="002F4FCC">
        <w:rPr>
          <w:rFonts w:ascii="Times New Roman" w:hAnsi="Times New Roman" w:cs="Times New Roman"/>
          <w:sz w:val="24"/>
          <w:szCs w:val="24"/>
        </w:rPr>
        <w:lastRenderedPageBreak/>
        <w:t>advantageous for the study to include specific examples of how learning analytics precisely enhance learning outcomes. In addition, Cloude, E., Carpenter, D., Dever, D. A., Lester, J., &amp; Azevedo, R. (2021) highlight the need to employ learning analytics to support reflection in game-based learning settings, and it would be beneficial to conduct a more thorough investigation into how knowledge gained from learning analytics can enhance reflection and ultimately improve student learning outcomes.</w:t>
      </w:r>
      <w:r w:rsidR="00752540">
        <w:rPr>
          <w:rFonts w:ascii="Times New Roman" w:hAnsi="Times New Roman" w:cs="Times New Roman"/>
          <w:sz w:val="24"/>
          <w:szCs w:val="24"/>
        </w:rPr>
        <w:t xml:space="preserve"> </w:t>
      </w:r>
    </w:p>
    <w:p w14:paraId="59620FF6" w14:textId="77777777" w:rsidR="00752540" w:rsidRPr="002F4FCC" w:rsidRDefault="00752540" w:rsidP="002F4FCC">
      <w:pPr>
        <w:spacing w:before="240" w:after="240" w:line="240" w:lineRule="auto"/>
        <w:jc w:val="both"/>
        <w:rPr>
          <w:rFonts w:ascii="Times New Roman" w:hAnsi="Times New Roman" w:cs="Times New Roman"/>
          <w:sz w:val="24"/>
          <w:szCs w:val="24"/>
        </w:rPr>
      </w:pPr>
    </w:p>
    <w:p w14:paraId="445A07EE"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Development of Adaptive Learning Systems and Personalized Approaches</w:t>
      </w:r>
    </w:p>
    <w:p w14:paraId="4CEF099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theme offers insights into the growing trend toward the development of adaptive learning systems and individualized approaches driven by learning analytics.</w:t>
      </w:r>
    </w:p>
    <w:p w14:paraId="0950587A"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Prieto L.P., Pishtari G., Dimitriadis Y., Rodríguez-Triana M.J., and Ley T. (2023) make a substantial contribution by investigating advanced computational techniques for supporting individualized doctoral education through learning analytics. Šmitienė et al. (2021) emphasize the growing emphasis on learning analytics technologies in science and mathematics education. Retes et al. (2021) analyze specific attributes of Learning Analytics Dashboards (LADs) to contribute to the existing knowledge on the subject. Bordoloi et al. (2021) tackle the difficulties posed by the COVID-19 pandemic and the importance of online/blended learning systems. The research conducted by ÇAKIROĞLU and KAHYAR (2022), Yang et al. (2018), and Markdy Y. Orong et al. (2020) demonstrates a wide variety of approaches used in the field of learning analytics. Chomunorwa and van den Berg (2023) accurately highlight the growing reliance on learning analytics in education. </w:t>
      </w:r>
    </w:p>
    <w:p w14:paraId="589BE0B1"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6F07D784"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C. Benefits of Learning Analytics in Education</w:t>
      </w:r>
    </w:p>
    <w:p w14:paraId="1AE3CE6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Learning analytics provides several benefits beyond traditional assessments in education. It boosts student performance, adaptability, and institutional effectiveness (Picciano, 2012). This section explores the benefits of learning analytics and how it may change education, categorizing them into three overarching themes.</w:t>
      </w:r>
    </w:p>
    <w:p w14:paraId="254FF789" w14:textId="77777777" w:rsidR="00752540" w:rsidRDefault="00752540" w:rsidP="002F4FCC">
      <w:pPr>
        <w:spacing w:before="240" w:after="240" w:line="240" w:lineRule="auto"/>
        <w:jc w:val="both"/>
        <w:rPr>
          <w:rFonts w:ascii="Times New Roman" w:hAnsi="Times New Roman" w:cs="Times New Roman"/>
          <w:sz w:val="24"/>
          <w:szCs w:val="24"/>
        </w:rPr>
      </w:pPr>
    </w:p>
    <w:p w14:paraId="30720B2D" w14:textId="220B4482"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1: Enhanced Student Performance and Success.</w:t>
      </w:r>
    </w:p>
    <w:p w14:paraId="22239B4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Multiple studies emphasize the significant impact of learning analytics on enhancing student performance and promoting success. </w:t>
      </w:r>
    </w:p>
    <w:p w14:paraId="4B09F6F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For instance, Sahni (2023) explores a comprehensive comprehension of student involvement and achievement in the context of online education. According to the research by Ramli ISM, Maat SM, and Khalid (2022), learning math through digital games is more effective. The study also shows how learning analytics predict the effects of interventions on students' performance. Additionally, the 2016 study by Dong Ryool Kim, Jeong-Phil Hue, and Seung-Soo Shin examines the connection between student involvement and academic success. The study suggests that these findings can be applied to many topics and have implications for worldwide educational methods. Dawam Dwi Jatmiko Suwawi, Hafizh Jihaad Husni, and Kusuma Ayu Laksitowening (2021) provide valuable insights into how increased access to cafes is associated with higher academic scores, indicating the effectiveness of this approach across several fields of study.</w:t>
      </w:r>
    </w:p>
    <w:p w14:paraId="5855718C"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In addition to academic accomplishments, Markdy Y. Orong and colleagues' (2020) study offers administrators valuable guidance on effectively addressing student attrition. Furthermore, it suggests improving retention rates and overall student success. The study by Yang et al. (2018) offers insight into how learning analytics methodologies can precisely predict students' academic achievement. This research offers educators and institutions information to improve learning outcomes. Moreover, Arinto's (2016) research highlights the significance of early intervention and mentorship in a military academy context, demonstrating the versatility of learning analytics in many educational settings. Rudhumbu (2022) provides valuable insights into the </w:t>
      </w:r>
      <w:r w:rsidRPr="002F4FCC">
        <w:rPr>
          <w:rFonts w:ascii="Times New Roman" w:hAnsi="Times New Roman" w:cs="Times New Roman"/>
          <w:sz w:val="24"/>
          <w:szCs w:val="24"/>
        </w:rPr>
        <w:lastRenderedPageBreak/>
        <w:t>determinants that impact students' acceptance of blended learning. The study offers guidance on practical measures universities can take to improve their information and communication technology (ICT) infrastructure and develop students' ICT skills.</w:t>
      </w:r>
    </w:p>
    <w:p w14:paraId="3BC5522E" w14:textId="07D8011D"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studies conducted by Jääskelä et al. (2021), Reyes (2018), and Ramli, I. M., Maat, S. M., &amp; Khalid, F. (2022) focus on enhancing comprehension and constructing prediction models of the factors that impact student achievement. Brass et al. (2023) present a metacognitive paradigm that cultivates career self-efficacy in students, providing them with essential abilities for career success. The study by Qazdar et al. (2022) elucidates the targeted use of learning analytics to enhance student success rates and overall learning effectiveness. Liu et al. (2022) offer valuable insights into students' navigation patterns and the factors that contribute to their success. Chango, Cerezo, and Romero (2021) investigate the integration of several sources and modes of data to forecast academic achievement in university courses that combine online and in-person learning. Herodotou et al. (2020) use effective interventions rooted in PLAs to enhance student retention. Srimadhaven et al. (2020) demonstrate the capabilities of mobile virtual reality games to increase student involvement. These games engage them in dynamic and demanding tasks.It presents a wide array of research that provides a detailed understanding of interventions, methods, and techniques that all contribute to the primary goal of improving student performance and achievement. </w:t>
      </w:r>
    </w:p>
    <w:p w14:paraId="1BEE8C4D"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2. Data-Informed Decision-Making for Educators and Administrators</w:t>
      </w:r>
    </w:p>
    <w:p w14:paraId="2989146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Learning analytics is a powerful educational tool that provides educators and administrators with vital information to guide decision-making. This theme explores how learning analytics can help guide interventions, allocate resources, and improve educational practices overall. Learning analytics uses predictive models and data-driven strategies to anticipate student needs and proactively customize interventions. </w:t>
      </w:r>
    </w:p>
    <w:p w14:paraId="0AE18B1E"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Lu et al. (2023) and Liu et al. (2022) demonstrate the usefulness of the theme by introducing indicators that instructors can use to intervene based on student progress, providing empirical evidence that supports integrating learning analytics into game-based learning practices in K-12 education, and emphasizing the concrete results obtained by using data wisely. Blikstein and Worsley (2016) investigate the use of multimodal learning analytics in intricate and open-ended settings, expanding the range of educational uses, and show that learning analytics goes beyond conventional online courses and cognitive tutors.</w:t>
      </w:r>
    </w:p>
    <w:p w14:paraId="09A2B87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Grimm et al.'s (2023) theoretical framework highlights the importance of policy informatics and demonstrates how learning analytics inform political decision-making in STEM education, and emphasizes the tool's impact on policy and its role in ensuring fair opportunities to form STEM identity. The study conducted by Bordoloi et al. (2021) highlights the significance of learning analytics as a crucial solution in crises, emphasizes its role in improving access to educational resources, and demonstrates its transformative effect in challenging circumstances.</w:t>
      </w:r>
    </w:p>
    <w:p w14:paraId="428C9543"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study conducted by Šmitienė et al. (2021) examines the capacity of learning analytics to detect deficiencies, customize instruction, and stimulate students' intellectual and emotional involvement, and presents a sophisticated method for cultivating a dynamic, tailored learning environment. Slade et al. (2023) and Friedl et al. (2020) investigate the concept of trust and user experience in the context of learning analytics and found that it gives a more comprehensive understanding of trust in this field and emphasizes the importance of a pleasant user experience in driving further advancements and adoption in educational environments.</w:t>
      </w:r>
    </w:p>
    <w:p w14:paraId="0C5F75BE" w14:textId="04AF6DCF"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The HCLA design approach by Wiley et al. (2023) achieves a harmonious balance between contextual appropriateness and scalability in learning analytics dashboards, efficiently serving a wide range of K-12 educational settings and helping teachers meet students' learning needs. Heiser et al.'s (2023) analysis highlights the significance of fairness, openness, and responsibility in implementing proactive strategies in higher education institutions. The research underlines the need for stakeholder participation and ongoing enhancement. Moreover,  incorporates innovative teaching strategies, such as Srimadhaven et al.'s (2020) use of virtual reality in programming courses and Ramli et al.'s (2022) use of learning analytics in game-based learning. Swauger and Kalir (2023) propose using equity-oriented LA design and speculative approaches to </w:t>
      </w:r>
      <w:r w:rsidRPr="002F4FCC">
        <w:rPr>
          <w:rFonts w:ascii="Times New Roman" w:hAnsi="Times New Roman" w:cs="Times New Roman"/>
          <w:sz w:val="24"/>
          <w:szCs w:val="24"/>
        </w:rPr>
        <w:lastRenderedPageBreak/>
        <w:t>create more fair and unbiased educational futures. It contributes to a progressive narrative in data-informed decision-making by emphasizing the importance of social justice, learner autonomy, and rethinking language arts as a tool for learning and emancipation. It emphasizes that learning analytics is not merely a tool but a powerful force reshaping educational methods, policies, and experiences to create a fairer, student-centered future.</w:t>
      </w:r>
    </w:p>
    <w:p w14:paraId="4534AA21"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106F7EFF" w14:textId="77777777" w:rsidR="002F4FCC" w:rsidRPr="002F4FCC" w:rsidRDefault="002F4FCC" w:rsidP="002F4FCC">
      <w:pPr>
        <w:spacing w:before="240" w:after="240" w:line="240" w:lineRule="auto"/>
        <w:jc w:val="both"/>
        <w:rPr>
          <w:rFonts w:ascii="Times New Roman" w:hAnsi="Times New Roman" w:cs="Times New Roman"/>
          <w:b/>
          <w:bCs/>
          <w:sz w:val="24"/>
          <w:szCs w:val="24"/>
        </w:rPr>
      </w:pPr>
      <w:r w:rsidRPr="002F4FCC">
        <w:rPr>
          <w:rFonts w:ascii="Times New Roman" w:hAnsi="Times New Roman" w:cs="Times New Roman"/>
          <w:b/>
          <w:bCs/>
          <w:sz w:val="24"/>
          <w:szCs w:val="24"/>
        </w:rPr>
        <w:t>Theme 3: Tailored and Proactive Educational Support</w:t>
      </w:r>
    </w:p>
    <w:p w14:paraId="2067A94C"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theme explores the profound influence of learning analytics in delivering tailored, proactive assistance to students, effectively addressing their unique requirements and obstacles.</w:t>
      </w:r>
    </w:p>
    <w:p w14:paraId="43D685FA"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Multiple studies, including Nunes et al. (2019), highlight the potential to identify at-risk students early, enabling timely interventions to enhance completion rates in teacher education programs. Brass et al. (2023) expand the application of learning analytics to career development by identifying particular cognitive and affective variables to provide individualized insights. The studies by Lu et al. (2018) and Zhou et al. (2014) demonstrate the effectiveness of learning analytics in forecasting academic achievement and delivering immediate analytical outcomes, emphasizing its adaptability for personalized data analysis.</w:t>
      </w:r>
    </w:p>
    <w:p w14:paraId="17DE989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Grimm et al. (2023) elucidate the significance of responsible learning analytics in guaranteeing equitable opportunities for forming STEM identity, specifically for marginalized students. Çakiroğlu and Kahyar (2022) analyze the cognitive presence and interaction patterns, suggesting developing a support system that considers learner traits and academic habits.</w:t>
      </w:r>
    </w:p>
    <w:p w14:paraId="5190D1B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Research conducted by Ramli et al. (2022) and Friedl et al. (2020) confirms the importance and involvement of learning analytics-integrated apps, highlighting the significance of personalized learning experiences. In this study, Fahd et al. (2021) utilize machine learning algorithms to detect students who are at risk, showcasing the ability of these algorithms to improve academic performance by providing timely interventions.</w:t>
      </w:r>
    </w:p>
    <w:p w14:paraId="3BCA32CC"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Jääskelä et al. (2021) suggest a student assistance system that relies on learner characteristics, whereas Srimadhaven et al. (2020) utilize reinforcement learning methods to identify and assist slow learners. In his 2018 study, Reyes introduces a customized support system designed to optimize the academic achievements of students enrolled in the AA program.</w:t>
      </w:r>
    </w:p>
    <w:p w14:paraId="570B835D"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studies conducted by Chomunorwa and van den Berg (2023), Prieto et al. (2023), and Retes et al. (2021) have broadened the focus by examining the preparedness of institutions, delivering individualized insights in doctorate education, and presenting tailored study recommendations using Learning Analytics Dashboards (LADs).</w:t>
      </w:r>
    </w:p>
    <w:p w14:paraId="6FBB7D05"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Stamper and Pardos (2016) highlight the need to make competition datasets more visible and cited, as this helps to create a lively community and promote the progress of educational data mining. Pereira et al. (2020) enhance understanding of student behavior in CS courses and offer practical insights for coaching students to improve learning performance.</w:t>
      </w:r>
    </w:p>
    <w:p w14:paraId="06B81AC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Lower et al. (2018) examine Learning Management Systems (LMS) and YouTube analytics data to provide educators with a better knowledge of student learning behavior and recommendations to increase student engagement in e-learning. Arinto (2016) highlights the need to implement timely intervention and mentorship programs within the context of a military academy.</w:t>
      </w:r>
    </w:p>
    <w:p w14:paraId="5FE84F2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Queiroga et al. (2020) improve the capacity to promptly identify at-risk pupils by utilizing interaction data, especially when access to demographic data is limited. Jovanovic et al. (2021) suggest enhancing student support and assessment of learning progress by incorporating learning analytics into primary and secondary education methodologies.</w:t>
      </w:r>
    </w:p>
    <w:p w14:paraId="6E30BB71"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Moreover, the studies conducted by Chango et al. (2019) and Dindar et al. (2021) demonstrate enhanced predictive ability for students' academic performance and the early detection of students who need extra support. The studies around predicting students at risk of dropping out or failing. Sense et al. (2021) present evidence of enhanced accuracy in predicting exam performance, identifying early indicators for students at risk, providing customized feedback, and assessing the overall effectiveness of adaptive learning systems.</w:t>
      </w:r>
    </w:p>
    <w:p w14:paraId="5E93D410"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In Sahni's (2023) study, the author investigates the capacity of learning analytics to assist instructors in identifying at-risk students and providing prompt feedback. Macarini et al. (2019) identified crucial indicators to predict students at risk in programming classes. The research demonstrates that these at-risk students can be detected as early as the first week of the course using machine learning techniques. The study by Samngamjan et al. (2021) offers valuable insights into factors that affect learning outcomes. The research also utilizes machine learning techniques to provide precise predictions regarding gender and level of study. These predictions have the potential to assist in the development of individualized educational approaches.</w:t>
      </w:r>
    </w:p>
    <w:p w14:paraId="683B46F2"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wide range of ways in which learning analytics provides educational support including creating adaptive learning systems, early warning systems, and targeted interventions based on predictive analytics. It demonstrates the potential of learning analytics to revolutionize education by offering proactive and individualized interventions for students on different academic paths.</w:t>
      </w:r>
    </w:p>
    <w:p w14:paraId="0290A70E" w14:textId="77777777" w:rsidR="00E13EB7" w:rsidRDefault="00E13EB7" w:rsidP="002F4FCC">
      <w:pPr>
        <w:spacing w:before="240" w:after="240" w:line="240" w:lineRule="auto"/>
        <w:jc w:val="both"/>
        <w:rPr>
          <w:rFonts w:ascii="Times New Roman" w:hAnsi="Times New Roman" w:cs="Times New Roman"/>
          <w:b/>
          <w:bCs/>
          <w:sz w:val="28"/>
          <w:szCs w:val="28"/>
        </w:rPr>
      </w:pPr>
    </w:p>
    <w:p w14:paraId="451DA9A6" w14:textId="23DD79A6"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SUMMARY</w:t>
      </w:r>
    </w:p>
    <w:p w14:paraId="1E022930"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This paper explores the role of learning analytics in education, focusing on its challenges, global trends, and benefits. The primary research inquiry is to understand how learning analytics can effectively address educational challenges such as personalized learning and retention rates. The study also examines patterns in global education and trends in global learning analytics, focusing on the changing nature of learning analytics applications and their influence on teaching and learning methods.</w:t>
      </w:r>
    </w:p>
    <w:p w14:paraId="53F2CEC8"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systematic literature review used a thematic approach, which involved searching Google and ResearchGate for literature using keywords such as Learning Analytics, Education, Global, and High School. The review covered all scholarly, open-access, and relevant literature from 2013 to 2023. The selected articles were analyzed using inclusion and exclusion criteria, and the extracted data were analyzed to identify similarities and differences, discern patterns, and evaluate the caliber and technique of the contributions.</w:t>
      </w:r>
    </w:p>
    <w:p w14:paraId="24F3BF47"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literature search yielded approximately 306,000,000 results on Google and 6,669 on ResearchGate. The study examined 50 peer-reviewed scientific sources from credible journals, focusing on three research topics: Educational Obstacles, Learning Analytics Trends, and the Benefits of Learning Analytics in Education. The findings provide insights for policy-making and practice by exploring the field of learning analytics in education, tackling difficulties, monitoring trends, and leveraging its advantages.</w:t>
      </w:r>
    </w:p>
    <w:p w14:paraId="35FDBA7F"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review highlights the significance of learning analytics in predicting academic success and student learning trajectories. It discusses three main themes: addressing academic performance challenges, enhancing student engagement and well-being, and expanding learning analytics to diverse educational levels. Academic performance challenges involve predicting student performance, identifying factors influencing success, and tailoring interventions for at-risk students. Enhancing student engagement and well-being involves e-learning engagement, mental health risks, and early identification of at-risk students. The field's adaptability contributes to improved educational outcomes.</w:t>
      </w:r>
    </w:p>
    <w:p w14:paraId="61E85A5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shift to online learning and the Fourth Industrial Revolution has necessitated innovative strategies to tackle student involvement, mental health issues, and reliance on learning analytics. Three main trends in learning analytics include advanced machine learning techniques, integrating learning analytics into game-based learning, and developing adaptive learning systems. These techniques analyze educational data, predict student performance, and understand educational environments. Adaptive learning systems use cognitive models to tailor educational experiences to individual learners.</w:t>
      </w:r>
    </w:p>
    <w:p w14:paraId="29DEFBB9"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The research explores the use of learning analytics across various educational settings and highlights their benefits, including improved student performance, data-informed decision-making, and personalized educational support. Benefits include early identification of at-risk students and the provision of personalized, motivational interventions. Data-driven strategies guide interventions, allocate resources effectively, and enhance educational practices. Integrating learning analytics into educational practices improves student outcomes, data-driven decision-making, and tailored learner support.</w:t>
      </w:r>
    </w:p>
    <w:p w14:paraId="6A6BB78E" w14:textId="77777777" w:rsidR="002F4FCC" w:rsidRPr="002F4FCC" w:rsidRDefault="002F4FCC" w:rsidP="002F4FCC">
      <w:pPr>
        <w:spacing w:before="240" w:after="240" w:line="240" w:lineRule="auto"/>
        <w:jc w:val="both"/>
        <w:rPr>
          <w:rFonts w:ascii="Times New Roman" w:hAnsi="Times New Roman" w:cs="Times New Roman"/>
          <w:sz w:val="24"/>
          <w:szCs w:val="24"/>
        </w:rPr>
      </w:pPr>
    </w:p>
    <w:p w14:paraId="416DAA23" w14:textId="77777777" w:rsidR="002F4FCC" w:rsidRPr="002F4FCC" w:rsidRDefault="002F4FCC" w:rsidP="002F4FCC">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CONCLUSION</w:t>
      </w:r>
    </w:p>
    <w:p w14:paraId="2724DB9B" w14:textId="77777777"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 review emphasizes the importance of learning analytics in education, particularly in predicting academic success and guiding student learning. It highlights three main themes: addressing academic performance challenges, enhancing student engagement, and expanding learning analytics across different educational levels. The shift to online learning and the Fourth Industrial Revolution necessitates innovative strategies, with learning analytics emerging as a crucial tool for addressing student involvement, mental health, and the evolving educational landscape. The research spans K-12 classrooms to higher education, highlighting benefits like enhanced performance, data-informed decision-making, and personalized educational support.</w:t>
      </w:r>
    </w:p>
    <w:p w14:paraId="24EAC6D6" w14:textId="02657E16" w:rsidR="002F4FCC" w:rsidRPr="002F4FCC" w:rsidRDefault="002F4FCC" w:rsidP="002F4FCC">
      <w:p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Therefore, this review highlights the significant impact of learning analytics on student performance and achievement. It emphasizes the importance of early intervention, personalized strategies, and feedback mechanisms in enhancing academic success. The study also highlights the diverse uses of learning analytics, such as informing educators' decision-making, predictive modeling, and providing personalized educational support. It emphasizes the international effort to use learning analytics to improve student learning and achievements globally. The research provides insights into the challenges and opportunities of using learning analytics to enhance student learning and achievement.</w:t>
      </w:r>
    </w:p>
    <w:p w14:paraId="39894290" w14:textId="77777777" w:rsidR="00615EF1" w:rsidRPr="002F4FCC" w:rsidRDefault="00615EF1" w:rsidP="00615EF1">
      <w:pPr>
        <w:spacing w:before="240" w:after="240" w:line="240" w:lineRule="auto"/>
        <w:jc w:val="both"/>
        <w:rPr>
          <w:rFonts w:ascii="Times New Roman" w:hAnsi="Times New Roman" w:cs="Times New Roman"/>
          <w:sz w:val="24"/>
          <w:szCs w:val="24"/>
        </w:rPr>
      </w:pPr>
    </w:p>
    <w:p w14:paraId="6EC60809" w14:textId="77777777" w:rsidR="008930FE" w:rsidRPr="002F4FCC" w:rsidRDefault="008930FE" w:rsidP="00615EF1">
      <w:pPr>
        <w:spacing w:before="240" w:after="240" w:line="240" w:lineRule="auto"/>
        <w:jc w:val="both"/>
        <w:rPr>
          <w:rFonts w:ascii="Times New Roman" w:hAnsi="Times New Roman" w:cs="Times New Roman"/>
          <w:b/>
          <w:bCs/>
          <w:sz w:val="28"/>
          <w:szCs w:val="28"/>
        </w:rPr>
      </w:pPr>
      <w:r w:rsidRPr="002F4FCC">
        <w:rPr>
          <w:rFonts w:ascii="Times New Roman" w:hAnsi="Times New Roman" w:cs="Times New Roman"/>
          <w:b/>
          <w:bCs/>
          <w:sz w:val="28"/>
          <w:szCs w:val="28"/>
        </w:rPr>
        <w:t>REFERENCES</w:t>
      </w:r>
    </w:p>
    <w:p w14:paraId="6DC9BC14" w14:textId="60F8C11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Arinto, Patricia. (2016). Issues and Challenges in Open and Distance e-Learning: Perspectives from the Philippines. The International Review of Research in Open and Distributed Learning. 17. 10.19173/irrodl.v17i2.1913.</w:t>
      </w:r>
    </w:p>
    <w:p w14:paraId="33361797" w14:textId="674442D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Blikstein, P &amp; Worsley, M (2016). Multimodal learning analytics and education data mining: Using computational technologies to measure complex learning tasks. Journal of Learning Analytics, 3(2), 220–238. </w:t>
      </w:r>
      <w:hyperlink r:id="rId8" w:history="1">
        <w:r w:rsidRPr="002F4FCC">
          <w:rPr>
            <w:rStyle w:val="Hyperlink"/>
            <w:rFonts w:ascii="Times New Roman" w:hAnsi="Times New Roman" w:cs="Times New Roman"/>
            <w:sz w:val="24"/>
            <w:szCs w:val="24"/>
          </w:rPr>
          <w:t>http://dx.doi.org/10.18608/jla.2016.32.11</w:t>
        </w:r>
      </w:hyperlink>
    </w:p>
    <w:p w14:paraId="087760E4" w14:textId="483BDCE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Bordoloi, R. et al. (2021). Perception towards online/blended learning during the Covid-19 pandemic: academic analytics in the Indian context. Asian Association of Open Universities Journal. Vol. 16 No. 1, pp. 41-60. DOI 10.1108/AAOUJ-09-2020-0079 </w:t>
      </w:r>
      <w:hyperlink r:id="rId9" w:history="1">
        <w:r w:rsidRPr="002F4FCC">
          <w:rPr>
            <w:rStyle w:val="Hyperlink"/>
            <w:rFonts w:ascii="Times New Roman" w:hAnsi="Times New Roman" w:cs="Times New Roman"/>
            <w:sz w:val="24"/>
            <w:szCs w:val="24"/>
          </w:rPr>
          <w:t>https://www.emerald.com/insight/2414-6994.htm</w:t>
        </w:r>
      </w:hyperlink>
    </w:p>
    <w:p w14:paraId="5945B5A4" w14:textId="3344852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Brass T, Kennedy J, Gabriel F, Neill B, Devis D and Leonard SN (2023) Learning analytics for lifelong career development: a framework to support sustainable formative assessment and self-reflection in programs developing career self-efficacy. Front. Artif. Intell. 6:1173099. doi: 10.3389/frai.2023.1173099</w:t>
      </w:r>
    </w:p>
    <w:p w14:paraId="23785FEB" w14:textId="5A2F127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ÇAKIROĞLU, Ü., KAHYAR, S. Modelling online community constructs through interaction data: A learning analytics-based Approach. Educ Inf Technol 27, 8311–8328 (2022). </w:t>
      </w:r>
      <w:hyperlink r:id="rId10" w:history="1">
        <w:r w:rsidRPr="002F4FCC">
          <w:rPr>
            <w:rStyle w:val="Hyperlink"/>
            <w:rFonts w:ascii="Times New Roman" w:hAnsi="Times New Roman" w:cs="Times New Roman"/>
            <w:sz w:val="24"/>
            <w:szCs w:val="24"/>
          </w:rPr>
          <w:t>https://doi.org/10.1007/s10639-022-10950-8</w:t>
        </w:r>
      </w:hyperlink>
    </w:p>
    <w:p w14:paraId="346687EE" w14:textId="2435523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Chango, W., Cerezo, R., &amp; Romero, C. (2019). Predicting the academic performance of university students from multi-sources data in blended learning. Proceedings of the Second International Conference on Data Science, E-Learning and Information Systems. </w:t>
      </w:r>
      <w:hyperlink r:id="rId11" w:history="1">
        <w:r w:rsidRPr="002F4FCC">
          <w:rPr>
            <w:rStyle w:val="Hyperlink"/>
            <w:rFonts w:ascii="Times New Roman" w:hAnsi="Times New Roman" w:cs="Times New Roman"/>
            <w:sz w:val="24"/>
            <w:szCs w:val="24"/>
          </w:rPr>
          <w:t>https://doi.org/10.1145/3368691.3368694</w:t>
        </w:r>
      </w:hyperlink>
    </w:p>
    <w:p w14:paraId="3F27C6E3" w14:textId="1D114A8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Chango, W., Cerezo, R., &amp; Romero, C. (2021). Multi-source and multimodal data fusion for predicting academic performance in blended learning university courses. Comput. Electr. Eng., 89, 106908. </w:t>
      </w:r>
      <w:hyperlink r:id="rId12" w:history="1">
        <w:r w:rsidRPr="002F4FCC">
          <w:rPr>
            <w:rStyle w:val="Hyperlink"/>
            <w:rFonts w:ascii="Times New Roman" w:hAnsi="Times New Roman" w:cs="Times New Roman"/>
            <w:sz w:val="24"/>
            <w:szCs w:val="24"/>
          </w:rPr>
          <w:t>https://doi.org/10.1016/j.compeleceng.2020.106908</w:t>
        </w:r>
      </w:hyperlink>
      <w:r w:rsidRPr="002F4FCC">
        <w:rPr>
          <w:rFonts w:ascii="Times New Roman" w:hAnsi="Times New Roman" w:cs="Times New Roman"/>
          <w:sz w:val="24"/>
          <w:szCs w:val="24"/>
        </w:rPr>
        <w:t>.</w:t>
      </w:r>
    </w:p>
    <w:p w14:paraId="1ADAFC46" w14:textId="3ECF1F7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 xml:space="preserve">Cloude, E., Carpenter, D., Dever, D. A., Lester, J., &amp; Azevedo, R. (2021). Game-Based Learning Analytics for Supporting Adolescents' Reflection. Journal of Learning Analytics, 8(2), 51-72. </w:t>
      </w:r>
      <w:hyperlink r:id="rId13" w:history="1">
        <w:r w:rsidRPr="002F4FCC">
          <w:rPr>
            <w:rStyle w:val="Hyperlink"/>
            <w:rFonts w:ascii="Times New Roman" w:hAnsi="Times New Roman" w:cs="Times New Roman"/>
            <w:sz w:val="24"/>
            <w:szCs w:val="24"/>
          </w:rPr>
          <w:t>https://doi.org/10.18608/jla.2021.7371</w:t>
        </w:r>
      </w:hyperlink>
    </w:p>
    <w:p w14:paraId="5E0CC1B3"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Dawam Dwi Jatmiko Suwawi, Hafizh Jihaad Husni, Kusuma Ayu Laksitowening (2021), Analysis of Student Performance Based on LMS Activities with Learning Analytics Approach. JURIKOM </w:t>
      </w:r>
    </w:p>
    <w:p w14:paraId="2A6FD9AE"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(Jurnal Riset Komputer), Vol. 8 No. 6. DOI 10.30865/jurikom.v8i6.3721</w:t>
      </w:r>
    </w:p>
    <w:p w14:paraId="1FFEA009"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Dindar, Mikaeel &amp; Ahmed, Falah &amp; Mohsin Abdulazeez, Adnan &amp; Zeebaree, Diyar &amp; Falah, Yusur &amp; Zeebaree, Diyar. (2021). Predicting University's Students' Performance Based on Machine Learning Techniques. </w:t>
      </w:r>
      <w:hyperlink r:id="rId14" w:history="1">
        <w:r w:rsidRPr="002F4FCC">
          <w:rPr>
            <w:rStyle w:val="Hyperlink"/>
            <w:rFonts w:ascii="Times New Roman" w:hAnsi="Times New Roman" w:cs="Times New Roman"/>
            <w:sz w:val="24"/>
            <w:szCs w:val="24"/>
          </w:rPr>
          <w:t>https://www.researchgate.net/publication/353906374</w:t>
        </w:r>
      </w:hyperlink>
    </w:p>
    <w:p w14:paraId="064E391D" w14:textId="77777777" w:rsidR="008930FE" w:rsidRPr="002F4FCC" w:rsidRDefault="008930FE" w:rsidP="00615EF1">
      <w:pPr>
        <w:spacing w:before="240" w:after="240" w:line="240" w:lineRule="auto"/>
        <w:jc w:val="both"/>
        <w:rPr>
          <w:rFonts w:ascii="Times New Roman" w:hAnsi="Times New Roman" w:cs="Times New Roman"/>
          <w:sz w:val="24"/>
          <w:szCs w:val="24"/>
        </w:rPr>
      </w:pPr>
    </w:p>
    <w:p w14:paraId="3121F1CD" w14:textId="713F09F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Dong Ryool Kim, Jeong-Phil Hue, and Seung-Soo Shin (2016). Application of Learning Analytics in University Mathematics Education.Indian Journal of Science and Technology, Vol 9(46), DOI: 10.17485/ijst/2016/v9i46/107193</w:t>
      </w:r>
    </w:p>
    <w:p w14:paraId="5F329684" w14:textId="3B1D86D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Dyckhoff, A. L., Zielke, D., Bültmann, M., Chatti, M. A., &amp; Schroeder, U. (2013). Design and Implementation of a Learning Analytics Toolkit for Teachers. Educational Technology &amp; Society, 16(2), 58-76.</w:t>
      </w:r>
    </w:p>
    <w:p w14:paraId="53DF4CB0" w14:textId="3FF79EA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Fahd, K., Miah, S.J., &amp; Ahmed, K. (2021). Predicting student performance in a blended learning environment using learning management system and interaction data. Applied Computing and Informatics. Emerald /Publishing Limited. 38(2), 123-137. DOI: 10.1108/ACI-06-2021-0150. </w:t>
      </w:r>
      <w:hyperlink r:id="rId15" w:history="1">
        <w:r w:rsidRPr="002F4FCC">
          <w:rPr>
            <w:rStyle w:val="Hyperlink"/>
            <w:rFonts w:ascii="Times New Roman" w:hAnsi="Times New Roman" w:cs="Times New Roman"/>
            <w:sz w:val="24"/>
            <w:szCs w:val="24"/>
          </w:rPr>
          <w:t>https://www.emerald.com/insight/content/doi/10.1108/ACI-06-2021-0150/full/html</w:t>
        </w:r>
      </w:hyperlink>
    </w:p>
    <w:p w14:paraId="346BC3AC" w14:textId="5E72B26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Friedl, M., Ebner, M., &amp; Ebner, M. (2020). Mobile Learning Applications for Android and iOS for German Language Acquisition Based on Learning Analytics Measurements. International Journal of Learning Analytics and Artificial Intelligence for Education (iJAI), 2(1), pp. 4–13. </w:t>
      </w:r>
      <w:hyperlink r:id="rId16" w:history="1">
        <w:r w:rsidRPr="002F4FCC">
          <w:rPr>
            <w:rStyle w:val="Hyperlink"/>
            <w:rFonts w:ascii="Times New Roman" w:hAnsi="Times New Roman" w:cs="Times New Roman"/>
            <w:sz w:val="24"/>
            <w:szCs w:val="24"/>
          </w:rPr>
          <w:t>https://doi.org/10.3991/ijai.v2i1.12317</w:t>
        </w:r>
      </w:hyperlink>
    </w:p>
    <w:p w14:paraId="67F60283" w14:textId="347DE95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Gaogoses, N., &amp; Koglin, U. (2020). The Role of  Social Goals in Academic Success: Recounting the  Process of Conducting Systematic Literature Review.  In Ritcher, O. Z., Kerres, M., Bedenlier, S., Bond, M.,  &amp; Buntins, K. (Eds.). (2020). Systematic Reviews in  Educational Research: Methodology, Perspectives, and  Application. Springer VS. </w:t>
      </w:r>
      <w:hyperlink r:id="rId17" w:history="1">
        <w:r w:rsidRPr="002F4FCC">
          <w:rPr>
            <w:rStyle w:val="Hyperlink"/>
            <w:rFonts w:ascii="Times New Roman" w:hAnsi="Times New Roman" w:cs="Times New Roman"/>
            <w:sz w:val="24"/>
            <w:szCs w:val="24"/>
          </w:rPr>
          <w:t>https://bit.ly/2JowOQz</w:t>
        </w:r>
      </w:hyperlink>
      <w:r w:rsidRPr="002F4FCC">
        <w:rPr>
          <w:rFonts w:ascii="Times New Roman" w:hAnsi="Times New Roman" w:cs="Times New Roman"/>
          <w:sz w:val="24"/>
          <w:szCs w:val="24"/>
        </w:rPr>
        <w:t xml:space="preserve"> </w:t>
      </w:r>
    </w:p>
    <w:p w14:paraId="09E99F4E" w14:textId="7C24764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Grimm A, Steegh A, Çolakoğlu J, Kubsch M and Neumann K (2023). Positioning responsible learning analytics in the context of STEM identities of underserved students. Front. Educ. 7:1082748. DOI: 10.3389/feduc.2022.1082748</w:t>
      </w:r>
    </w:p>
    <w:p w14:paraId="73A7E0F5" w14:textId="46F7231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Heiser, R., Dello Stritto, M. E., Brown, A. ., &amp; Croft, B. (2023). Amplifying Student and Administrator Perspectives on Equity and Bias in Learning Analytics: Alone Together in Higher Education. Journal of Learning Analytics, 10(1), 8-23. </w:t>
      </w:r>
      <w:hyperlink r:id="rId18" w:history="1">
        <w:r w:rsidRPr="002F4FCC">
          <w:rPr>
            <w:rStyle w:val="Hyperlink"/>
            <w:rFonts w:ascii="Times New Roman" w:hAnsi="Times New Roman" w:cs="Times New Roman"/>
            <w:sz w:val="24"/>
            <w:szCs w:val="24"/>
          </w:rPr>
          <w:t>https://doi.org/10.18608/jla.2023.7775</w:t>
        </w:r>
      </w:hyperlink>
    </w:p>
    <w:p w14:paraId="0A6E188F"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Herodotou, Christothea &amp; Naydenova, Galina &amp; Boroowa, Avinash &amp; Gilmour, Alison &amp; Rienties, Bart. (2020). How Can Predictive Learning Analytics and Motivational Interventions Increase Student Retention and Enhance Administrative Support in Distance Education? Journal of Learning Analytics. 7. 10.18608/jla.2020.72.4. </w:t>
      </w:r>
      <w:hyperlink r:id="rId19" w:history="1">
        <w:r w:rsidRPr="002F4FCC">
          <w:rPr>
            <w:rStyle w:val="Hyperlink"/>
            <w:rFonts w:ascii="Times New Roman" w:hAnsi="Times New Roman" w:cs="Times New Roman"/>
            <w:sz w:val="24"/>
            <w:szCs w:val="24"/>
          </w:rPr>
          <w:t>https://www.researchgate.net/publication/345246787</w:t>
        </w:r>
      </w:hyperlink>
    </w:p>
    <w:p w14:paraId="67E83863" w14:textId="678E2A0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Jääskelä,P.,Heilala,V.,Häkkinen,P.,andKärkkäinen,T.Student Agency Analytics: Learning Analytics as a Tool for Analyzing Student Agency in Higher Education. Behavior and Information Technology, 40(8),2021.</w:t>
      </w:r>
    </w:p>
    <w:p w14:paraId="634708CF" w14:textId="2005E03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Khan, Wasi &amp; Al-Zubaidy, Sarim. (2017). Prediction of Student Performance in Academic and Military Learning Environment: Use of Multiple Linear Regression Predictive Model and Hypothesis Testing. International Journal of Higher Education. 6. 152. 10.5430/ijhe.v6n4p152.</w:t>
      </w:r>
    </w:p>
    <w:p w14:paraId="5DD3221B" w14:textId="02A289C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Knobbout, Justian &amp; van der Stappen, Esther &amp; Versendaal, Johan &amp; van de Wetering, Rogier. (2023). Supporting Learning Analytics Adoption: Evaluating the Learning Analytics Capability Model in a Real-World Setting. Applied Sciences. 13. 3236.10.3390/app13053236. </w:t>
      </w:r>
      <w:hyperlink r:id="rId20" w:history="1">
        <w:r w:rsidRPr="002F4FCC">
          <w:rPr>
            <w:rStyle w:val="Hyperlink"/>
            <w:rFonts w:ascii="Times New Roman" w:hAnsi="Times New Roman" w:cs="Times New Roman"/>
            <w:sz w:val="24"/>
            <w:szCs w:val="24"/>
          </w:rPr>
          <w:t>https://www.researchgate.net/publication/369003256</w:t>
        </w:r>
      </w:hyperlink>
    </w:p>
    <w:p w14:paraId="5EE0EA0A" w14:textId="209D5C4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Kovanovic, V., Mazziotti, C., &amp; Lodge, J. (2021). Learning Analytics for Primary and Secondary Schools. Journal of Learning Analytics, 8(2), 1-5. </w:t>
      </w:r>
      <w:hyperlink r:id="rId21" w:history="1">
        <w:r w:rsidRPr="002F4FCC">
          <w:rPr>
            <w:rStyle w:val="Hyperlink"/>
            <w:rFonts w:ascii="Times New Roman" w:hAnsi="Times New Roman" w:cs="Times New Roman"/>
            <w:sz w:val="24"/>
            <w:szCs w:val="24"/>
          </w:rPr>
          <w:t>https://doi.org/10.18608/jla.2021.7543</w:t>
        </w:r>
      </w:hyperlink>
    </w:p>
    <w:p w14:paraId="33C22D29" w14:textId="2A88F7B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LAK Conference. (2020). Learning Analytics and Knowledge Conference. </w:t>
      </w:r>
      <w:hyperlink r:id="rId22" w:history="1">
        <w:r w:rsidRPr="002F4FCC">
          <w:rPr>
            <w:rStyle w:val="Hyperlink"/>
            <w:rFonts w:ascii="Times New Roman" w:hAnsi="Times New Roman" w:cs="Times New Roman"/>
            <w:sz w:val="24"/>
            <w:szCs w:val="24"/>
          </w:rPr>
          <w:t>https://www.solaresearch.org/events/lak/</w:t>
        </w:r>
      </w:hyperlink>
    </w:p>
    <w:p w14:paraId="55578E9F" w14:textId="2FDEEEA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 xml:space="preserve">Liu, M., Cai, Y., Han, S. ., &amp; Shao, P. . (2022). Understanding Student Navigation Patterns in Game-Based Learning. Journal of Learning Analytics, 9(3), 50-74. </w:t>
      </w:r>
      <w:hyperlink r:id="rId23" w:history="1">
        <w:r w:rsidRPr="002F4FCC">
          <w:rPr>
            <w:rStyle w:val="Hyperlink"/>
            <w:rFonts w:ascii="Times New Roman" w:hAnsi="Times New Roman" w:cs="Times New Roman"/>
            <w:sz w:val="24"/>
            <w:szCs w:val="24"/>
          </w:rPr>
          <w:t>https://doi.org/10.18608/jla.2022.763</w:t>
        </w:r>
      </w:hyperlink>
    </w:p>
    <w:p w14:paraId="02FDE27F" w14:textId="1EC1BF38"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Lower, Michael &amp; Cheung, Sonia &amp; Hodgson, Paula. (2018). Student engagement: Learning analytics beyond LMS.</w:t>
      </w:r>
    </w:p>
    <w:p w14:paraId="14472692" w14:textId="33E583B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Lu, O., Huang, A., Huang, J., Lin, A., Ogata, H., &amp; Yang, S. (2018). Applying Learning Analytics for the Early Prediction of Students' Academic Performance in Blended Learning. J. Educ. Technol. Soc., 21, 220-232. </w:t>
      </w:r>
      <w:hyperlink r:id="rId24" w:history="1">
        <w:r w:rsidRPr="002F4FCC">
          <w:rPr>
            <w:rStyle w:val="Hyperlink"/>
            <w:rFonts w:ascii="Times New Roman" w:hAnsi="Times New Roman" w:cs="Times New Roman"/>
            <w:sz w:val="24"/>
            <w:szCs w:val="24"/>
          </w:rPr>
          <w:t>https://www.jstor.org/stable/26388400</w:t>
        </w:r>
      </w:hyperlink>
    </w:p>
    <w:p w14:paraId="089F7CF8"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Lu, W., Griffin, J., Sadler, T. D., Laffey, J., &amp; Goggins, S. P. (2023). Serious Game Analytics by Design: Feature Generation and Selection Using Game Telemetry and Game Metrics: Toward Predictive Model Construction. Journal of Learning Analytics, 10(1), 168-188. </w:t>
      </w:r>
      <w:hyperlink r:id="rId25" w:history="1">
        <w:r w:rsidRPr="002F4FCC">
          <w:rPr>
            <w:rStyle w:val="Hyperlink"/>
            <w:rFonts w:ascii="Times New Roman" w:hAnsi="Times New Roman" w:cs="Times New Roman"/>
            <w:sz w:val="24"/>
            <w:szCs w:val="24"/>
          </w:rPr>
          <w:t>https://doi.org/10.18608/jla.2023.7681</w:t>
        </w:r>
      </w:hyperlink>
    </w:p>
    <w:p w14:paraId="6989E5F9" w14:textId="77777777" w:rsidR="008930FE" w:rsidRPr="002F4FCC" w:rsidRDefault="008930FE" w:rsidP="00615EF1">
      <w:pPr>
        <w:spacing w:before="240" w:after="240" w:line="240" w:lineRule="auto"/>
        <w:jc w:val="both"/>
        <w:rPr>
          <w:rFonts w:ascii="Times New Roman" w:hAnsi="Times New Roman" w:cs="Times New Roman"/>
          <w:sz w:val="24"/>
          <w:szCs w:val="24"/>
        </w:rPr>
      </w:pPr>
    </w:p>
    <w:p w14:paraId="6A485DEB"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Macarini, Luiz &amp; Cechinel, Cristian &amp; Machado, Matheus &amp; Ramos, Vinicius &amp; Munoz, Roberto. (2019). Predicting Students' Success in Blended Learning-Evaluating Different Interactions Inside Learning Management Systems. Applied Sciences. 9. 5523. 10.3390/app9245523. </w:t>
      </w:r>
      <w:hyperlink r:id="rId26" w:history="1">
        <w:r w:rsidRPr="002F4FCC">
          <w:rPr>
            <w:rStyle w:val="Hyperlink"/>
            <w:rFonts w:ascii="Times New Roman" w:hAnsi="Times New Roman" w:cs="Times New Roman"/>
            <w:sz w:val="24"/>
            <w:szCs w:val="24"/>
          </w:rPr>
          <w:t>https://www.researchgate.net/publication/337937724_Predicting_Students_Success_in_Blended_Learning-Evaluating_Different_Interactions_Inside_Learning_Management_Systems</w:t>
        </w:r>
      </w:hyperlink>
    </w:p>
    <w:p w14:paraId="615FD1B8" w14:textId="1A01BB50"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Markdy Y. Orong, Roseclaremath A. Caroro, Geraldine D. Durias, Joey A. Cabrera, Herwina Lonzon, and Gretel T. Ricalde. 2020. A Predictive Analytics Approach in Determining the Predictors of Student Attrition in the Higher Education Institutions in the Philippines. In Proceedings of the 3rd International Conference on Software Engineering and Information Management (ICSIM '20). Association for Computing Machinery, New York, NY, USA, 222–225. </w:t>
      </w:r>
      <w:hyperlink r:id="rId27" w:history="1">
        <w:r w:rsidRPr="002F4FCC">
          <w:rPr>
            <w:rStyle w:val="Hyperlink"/>
            <w:rFonts w:ascii="Times New Roman" w:hAnsi="Times New Roman" w:cs="Times New Roman"/>
            <w:sz w:val="24"/>
            <w:szCs w:val="24"/>
          </w:rPr>
          <w:t>https://doi.org/10.1145/3378936.3378956</w:t>
        </w:r>
      </w:hyperlink>
    </w:p>
    <w:p w14:paraId="199FDDAA" w14:textId="49B22D9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Nunes, João &amp; Sales, Viviani &amp; Chaves, João. (2019). Learning Analytics in Mathematics Teacher Education at the Ceará State University. </w:t>
      </w:r>
      <w:hyperlink r:id="rId28" w:history="1">
        <w:r w:rsidRPr="002F4FCC">
          <w:rPr>
            <w:rStyle w:val="Hyperlink"/>
            <w:rFonts w:ascii="Times New Roman" w:hAnsi="Times New Roman" w:cs="Times New Roman"/>
            <w:sz w:val="24"/>
            <w:szCs w:val="24"/>
          </w:rPr>
          <w:t>https://www.researchgate.net/publication/335101731</w:t>
        </w:r>
      </w:hyperlink>
    </w:p>
    <w:p w14:paraId="2963F813" w14:textId="1A6D5A1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Pereira, Filipe &amp; Teixeira de Oliveira, Elaine &amp; de Oliveira, David &amp; Cristea, Alexandra &amp; Carvalho, Leandro &amp; Fonseca, Samuel &amp; Toda, Armando &amp; Isotani, Seiji. (2020). Using learning analytics in the Amazonas: understanding students' behavior in introductory programming. British Journal of Educational Technology. 51. 10.1111/bjet.12953.</w:t>
      </w:r>
    </w:p>
    <w:p w14:paraId="18B3BA26" w14:textId="72E2CD05"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Picciano, A. G. (2012). The Evolution of Big Data and Learning Analytics in American Higher Education. Journal of Asynchronous Learning Networks, 16(3), 9-20.</w:t>
      </w:r>
    </w:p>
    <w:p w14:paraId="0824CBF8" w14:textId="38B2245B"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Prieto L.P., Pishtari G., Dimitriadis Y., Rodríguez-Triana M.J., Ley T. (2023), Single-case learning analytics: Feasibility of a human-centered analytics approach to support doctoral education. Journal of Universal Computer Science, vol. 29, no. 9 1033-1068</w:t>
      </w:r>
    </w:p>
    <w:p w14:paraId="669CA109" w14:textId="554979B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Qazdar, Aimad &amp; Qassimi, Sara &amp; Hasidi, Oussama &amp; Hafidi, Meriem &amp; Abdelwahed, El Hassan &amp; MELK, Youssef. (2022). Learning Analytics for Tracking Student Progress in LMS. 10.21203/rs.3.rs-1505417/v1. </w:t>
      </w:r>
      <w:hyperlink r:id="rId29" w:history="1">
        <w:r w:rsidRPr="002F4FCC">
          <w:rPr>
            <w:rStyle w:val="Hyperlink"/>
            <w:rFonts w:ascii="Times New Roman" w:hAnsi="Times New Roman" w:cs="Times New Roman"/>
            <w:sz w:val="24"/>
            <w:szCs w:val="24"/>
          </w:rPr>
          <w:t>https://www.researchgate.net/publication/359727047_Learning_Analytics_for_Tracking_Student_Progress_in_LMS/citations</w:t>
        </w:r>
      </w:hyperlink>
    </w:p>
    <w:p w14:paraId="62EFB6CD" w14:textId="58766DD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Queiroga, E.M.; Lopes, J.L.; Kappel, K.; Aguiar, M.; Araújo, R.M.; Munoz, R.; Villarroel, R.; Cechinel, C. A Learning Analytics Approach to Identify Students at Risk of Dropout: A Case Study with a Technical Distance Education Course. Appl. Sci. 2020, 10, 3998. </w:t>
      </w:r>
      <w:hyperlink r:id="rId30" w:history="1">
        <w:r w:rsidRPr="002F4FCC">
          <w:rPr>
            <w:rStyle w:val="Hyperlink"/>
            <w:rFonts w:ascii="Times New Roman" w:hAnsi="Times New Roman" w:cs="Times New Roman"/>
            <w:sz w:val="24"/>
            <w:szCs w:val="24"/>
          </w:rPr>
          <w:t>https://doi.org/10.3390/app10113998</w:t>
        </w:r>
      </w:hyperlink>
    </w:p>
    <w:p w14:paraId="64D06BDA" w14:textId="500D35B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Ramli ISM, Maat SM, Khalid (2022). Digital Game-based Learning and Learning Analytics in Mathematics. Pegem Journal of Education and Instruction, Vol. 13, No. 1, 2022,168-176. 10.47750/pegegog.13.01.19 </w:t>
      </w:r>
      <w:hyperlink r:id="rId31" w:history="1">
        <w:r w:rsidRPr="002F4FCC">
          <w:rPr>
            <w:rStyle w:val="Hyperlink"/>
            <w:rFonts w:ascii="Times New Roman" w:hAnsi="Times New Roman" w:cs="Times New Roman"/>
            <w:sz w:val="24"/>
            <w:szCs w:val="24"/>
          </w:rPr>
          <w:t>https://doi.org/10.47750/pegegog.13.01.19</w:t>
        </w:r>
      </w:hyperlink>
    </w:p>
    <w:p w14:paraId="2AC66FBA"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Ramli, I, S, M., Maat, S. M. &amp; Khalid, F. (2022). The design of game-based learning and learning analytics. Cypriot Journal of Educational Science. 17(5), 1742-1759. </w:t>
      </w:r>
      <w:hyperlink r:id="rId32" w:history="1">
        <w:r w:rsidRPr="002F4FCC">
          <w:rPr>
            <w:rStyle w:val="Hyperlink"/>
            <w:rFonts w:ascii="Times New Roman" w:hAnsi="Times New Roman" w:cs="Times New Roman"/>
            <w:sz w:val="24"/>
            <w:szCs w:val="24"/>
          </w:rPr>
          <w:t>https://doi.org/10.18844/cjes.v17i5.7326</w:t>
        </w:r>
      </w:hyperlink>
    </w:p>
    <w:p w14:paraId="661343E2" w14:textId="539B3A2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Reshmy Krishnan &amp; Sarachandran Nair &amp; Baby Sam Saamuel &amp; Sheeba Justin &amp; Celestine Iwendi &amp; Cresantus Biamba &amp; Ebuka Ibeke, 2022. "Smart Analysis of Learners Performance Using Learning Analytics for Improving Academic Progression: A Case Study Model," Sustainability, MDPI, vol. 14(6), pages 1-13, March.</w:t>
      </w:r>
    </w:p>
    <w:p w14:paraId="462ED69C" w14:textId="70027CE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lastRenderedPageBreak/>
        <w:t xml:space="preserve">Retes et al. (2021). Exploring critical factors of the perceived usefulness of a learning analytics dashboard for distance university students. Int J Educ Technol High Educ 18:46 </w:t>
      </w:r>
      <w:hyperlink r:id="rId33" w:history="1">
        <w:r w:rsidRPr="002F4FCC">
          <w:rPr>
            <w:rStyle w:val="Hyperlink"/>
            <w:rFonts w:ascii="Times New Roman" w:hAnsi="Times New Roman" w:cs="Times New Roman"/>
            <w:sz w:val="24"/>
            <w:szCs w:val="24"/>
          </w:rPr>
          <w:t>https://doi.org/10.1186/s41239-021-00284-9</w:t>
        </w:r>
      </w:hyperlink>
    </w:p>
    <w:p w14:paraId="2FCC3539" w14:textId="171A51B6"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Reyes, C. T. (2018). Developing a student support system through learning analytics for undergraduates at the University of the Philippines Open University. Quezon City, Philippines: Foundation for Information Technology Education and Development.</w:t>
      </w:r>
    </w:p>
    <w:p w14:paraId="6FF44E8B" w14:textId="56CA4FC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Rodríguez-Triana, M. J., Prieto, L. P., Dimitriadis, Y., de Jong, T., &amp; Gillet, D. (2021). ADA for IBL: Lessons Learned in Aligning Learning Design and Analytics for Inquiry-Based Learning Orchestration. Journal of Learning Analytics, 8(2), 22-50. </w:t>
      </w:r>
      <w:hyperlink r:id="rId34" w:history="1">
        <w:r w:rsidRPr="002F4FCC">
          <w:rPr>
            <w:rStyle w:val="Hyperlink"/>
            <w:rFonts w:ascii="Times New Roman" w:hAnsi="Times New Roman" w:cs="Times New Roman"/>
            <w:sz w:val="24"/>
            <w:szCs w:val="24"/>
          </w:rPr>
          <w:t>https://doi.org/10.18608/jla.2021.7357</w:t>
        </w:r>
      </w:hyperlink>
    </w:p>
    <w:p w14:paraId="70991AA2" w14:textId="7A9DFF9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Rudhumbu, N. (2022). Applying the UTAUT2 to predict the acceptance of blended learning by university students. Asian Association of Open Universities Journal Vol. 17 No. 1, pp. 15-36. Emerald Publishing Limited. DOI 10.1108/AAOUJ-08-2021-0084. </w:t>
      </w:r>
      <w:hyperlink r:id="rId35" w:history="1">
        <w:r w:rsidRPr="002F4FCC">
          <w:rPr>
            <w:rStyle w:val="Hyperlink"/>
            <w:rFonts w:ascii="Times New Roman" w:hAnsi="Times New Roman" w:cs="Times New Roman"/>
            <w:sz w:val="24"/>
            <w:szCs w:val="24"/>
          </w:rPr>
          <w:t>https://www.emerald.com/insight/2414-6994.htm</w:t>
        </w:r>
      </w:hyperlink>
    </w:p>
    <w:p w14:paraId="5551CE01" w14:textId="4657DBF9"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 Chomunorwa and C. van den Berg (2023). Assessing Institutional Readiness for the Fourth Industrial Revolution: Using Learning Analytics to Improve Student Experiences. AFRICATEK 2022, LNICST 503, pp. 17–32. </w:t>
      </w:r>
      <w:hyperlink r:id="rId36" w:history="1">
        <w:r w:rsidRPr="002F4FCC">
          <w:rPr>
            <w:rStyle w:val="Hyperlink"/>
            <w:rFonts w:ascii="Times New Roman" w:hAnsi="Times New Roman" w:cs="Times New Roman"/>
            <w:sz w:val="24"/>
            <w:szCs w:val="24"/>
          </w:rPr>
          <w:t>https://doi.org/10.1007/978-3-031-35883-8_2</w:t>
        </w:r>
      </w:hyperlink>
    </w:p>
    <w:p w14:paraId="7177768D" w14:textId="1CF57A6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Sahni, J. (2023). Is Learning Analytics the Future of Online Education? : Assessing Student Engagement and Academic Performance in the Online Learning Environment. International Journal of Emerging Technologies in Learning (iJET), 18(02), pp. 33–49. </w:t>
      </w:r>
      <w:hyperlink r:id="rId37" w:history="1">
        <w:r w:rsidRPr="002F4FCC">
          <w:rPr>
            <w:rStyle w:val="Hyperlink"/>
            <w:rFonts w:ascii="Times New Roman" w:hAnsi="Times New Roman" w:cs="Times New Roman"/>
            <w:sz w:val="24"/>
            <w:szCs w:val="24"/>
          </w:rPr>
          <w:t>https://doi.org/10.3991/ijet.v18i02.32167</w:t>
        </w:r>
      </w:hyperlink>
    </w:p>
    <w:p w14:paraId="585BC0E6" w14:textId="3D64A2A1"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Samngamjan, Nontachai &amp; Philuek, Wudhijaya &amp; Malangpoo, Pachara. (2021). A Study On Factors And Using Machine Learning For Learning Analytics In Computer Programming Of Junior High School Students. 10.13140/RG.2.2.31664.74249. </w:t>
      </w:r>
      <w:hyperlink r:id="rId38" w:history="1">
        <w:r w:rsidRPr="002F4FCC">
          <w:rPr>
            <w:rStyle w:val="Hyperlink"/>
            <w:rFonts w:ascii="Times New Roman" w:hAnsi="Times New Roman" w:cs="Times New Roman"/>
            <w:sz w:val="24"/>
            <w:szCs w:val="24"/>
          </w:rPr>
          <w:t>https://www.researchgate.net/publication/371834365</w:t>
        </w:r>
      </w:hyperlink>
    </w:p>
    <w:p w14:paraId="62A28D3E" w14:textId="2E4B1523"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Sense, F., van der Velde, M., &amp; van Rijn, H. (2021). Predicting University Students' Exam Performance Using a Model-Based Adaptive Fact-Learning System. Journal of Learning Analytics, 8(3), 155-169. </w:t>
      </w:r>
      <w:hyperlink r:id="rId39" w:history="1">
        <w:r w:rsidRPr="002F4FCC">
          <w:rPr>
            <w:rStyle w:val="Hyperlink"/>
            <w:rFonts w:ascii="Times New Roman" w:hAnsi="Times New Roman" w:cs="Times New Roman"/>
            <w:sz w:val="24"/>
            <w:szCs w:val="24"/>
          </w:rPr>
          <w:t>https://doi.org/10.18608/jla.2021.6590</w:t>
        </w:r>
      </w:hyperlink>
    </w:p>
    <w:p w14:paraId="6639BC49" w14:textId="6E4939CC"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Siemens, G., &amp; Long, P. (2011). Penetrating the Fog: Analytics in Learning and Education. EDUCAUSE Review, 46(5), 30-32.</w:t>
      </w:r>
    </w:p>
    <w:p w14:paraId="25878ECE" w14:textId="7903583D"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Slade, S. et al (2023). "Trust us," They said. Mapping the contours of trustworthiness in learning analytics. Information and Learning Sciences. Vol. 124 No. 9/10, pp. 306-325. DOI 10.1108/ILS-04-2023-0042</w:t>
      </w:r>
    </w:p>
    <w:p w14:paraId="73D0FDB3" w14:textId="63FFEFA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Šmitienė, G., Girdzijauskienė, R., Melnikova, J., Norvilienė, A., &amp; Šakytė-Statnickė, G. (2021). Mokymosi analitikos naudojimas matematikos ir gamtamokslinio ugdymo pamokose: pagrindinio ugdymo mokytojų patirtys [Applying learning analytics in mathematics and science education lessons: Experiences of teachers in basic education]. Gamtamokslinis ugdymas / Natural Science Education, 18(2), 75-86. </w:t>
      </w:r>
      <w:hyperlink r:id="rId40" w:history="1">
        <w:r w:rsidRPr="002F4FCC">
          <w:rPr>
            <w:rStyle w:val="Hyperlink"/>
            <w:rFonts w:ascii="Times New Roman" w:hAnsi="Times New Roman" w:cs="Times New Roman"/>
            <w:sz w:val="24"/>
            <w:szCs w:val="24"/>
          </w:rPr>
          <w:t>https://doi.org/10.48127/gu-nse/21.18.75</w:t>
        </w:r>
      </w:hyperlink>
    </w:p>
    <w:p w14:paraId="5C88AEBB" w14:textId="6B4698EE"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Srimadhaven T, Chris Junni AV, Naga Harshith, Jessenth Ebenezer S, Shabari Girish S, Priyaadharshini M (2020). Learning Analytics: Virtual Reality for Programming Course in Higher Education, Procedia Computer Science, Volume 172, Pages 433-437, ISSN 1877-0509, </w:t>
      </w:r>
      <w:hyperlink r:id="rId41" w:history="1">
        <w:r w:rsidRPr="002F4FCC">
          <w:rPr>
            <w:rStyle w:val="Hyperlink"/>
            <w:rFonts w:ascii="Times New Roman" w:hAnsi="Times New Roman" w:cs="Times New Roman"/>
            <w:sz w:val="24"/>
            <w:szCs w:val="24"/>
          </w:rPr>
          <w:t>https://doi.org/10.1016/j.procs.2020.05.095</w:t>
        </w:r>
      </w:hyperlink>
      <w:r w:rsidRPr="002F4FCC">
        <w:rPr>
          <w:rFonts w:ascii="Times New Roman" w:hAnsi="Times New Roman" w:cs="Times New Roman"/>
          <w:sz w:val="24"/>
          <w:szCs w:val="24"/>
        </w:rPr>
        <w:t xml:space="preserve">. </w:t>
      </w:r>
      <w:hyperlink r:id="rId42" w:history="1">
        <w:r w:rsidRPr="002F4FCC">
          <w:rPr>
            <w:rStyle w:val="Hyperlink"/>
            <w:rFonts w:ascii="Times New Roman" w:hAnsi="Times New Roman" w:cs="Times New Roman"/>
            <w:sz w:val="24"/>
            <w:szCs w:val="24"/>
          </w:rPr>
          <w:t>https://www.sciencedirect.com/science/article/pii/S1877050920314241</w:t>
        </w:r>
      </w:hyperlink>
    </w:p>
    <w:p w14:paraId="6ED81C96" w14:textId="0F3A7194"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Stamper, John &amp; Pardos, Zachary. (2016). The 2010 KDD Cup Competition Dataset: Engaging the Machine Learning Community in Predictive Learning Analytics. Journal of Learning Analytics. 3. 312-316. 10.18608/jla.2016.32.1 </w:t>
      </w:r>
      <w:hyperlink r:id="rId43" w:history="1">
        <w:r w:rsidRPr="002F4FCC">
          <w:rPr>
            <w:rStyle w:val="Hyperlink"/>
            <w:rFonts w:ascii="Times New Roman" w:hAnsi="Times New Roman" w:cs="Times New Roman"/>
            <w:sz w:val="24"/>
            <w:szCs w:val="24"/>
          </w:rPr>
          <w:t>https://www.researchgate.net/publication/308271936</w:t>
        </w:r>
      </w:hyperlink>
    </w:p>
    <w:p w14:paraId="31FCD4E0" w14:textId="76C5D35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Swauger, S and  Kalir, R (2023). Learning Analytics and the Abolitionist Imagination. Journal of Learning Analytics. 10(1). 101-112. </w:t>
      </w:r>
      <w:hyperlink r:id="rId44" w:history="1">
        <w:r w:rsidRPr="002F4FCC">
          <w:rPr>
            <w:rStyle w:val="Hyperlink"/>
            <w:rFonts w:ascii="Times New Roman" w:hAnsi="Times New Roman" w:cs="Times New Roman"/>
            <w:sz w:val="24"/>
            <w:szCs w:val="24"/>
          </w:rPr>
          <w:t>https://doi.org/10.18608/jla.2023.7813</w:t>
        </w:r>
      </w:hyperlink>
    </w:p>
    <w:p w14:paraId="6F9E87E5" w14:textId="26BCEF90"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Sweet, M., &amp; Moynihan, R. (2007). Improving  Population Health: the uses of systematic review.  Millbank Memorial Fund. </w:t>
      </w:r>
      <w:hyperlink r:id="rId45" w:history="1">
        <w:r w:rsidRPr="002F4FCC">
          <w:rPr>
            <w:rStyle w:val="Hyperlink"/>
            <w:rFonts w:ascii="Times New Roman" w:hAnsi="Times New Roman" w:cs="Times New Roman"/>
            <w:sz w:val="24"/>
            <w:szCs w:val="24"/>
          </w:rPr>
          <w:t>www.milbanj.org</w:t>
        </w:r>
      </w:hyperlink>
    </w:p>
    <w:p w14:paraId="6708255A" w14:textId="2D4C2562"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 xml:space="preserve">Wiley, K., Dimitriadis, Y., &amp; Linn, M. (2023)  A human-centered learning analytics approach for developing contextually scalable K-12 teacher dashboards. British Journal of Educational Technology. </w:t>
      </w:r>
      <w:hyperlink r:id="rId46" w:history="1">
        <w:r w:rsidRPr="002F4FCC">
          <w:rPr>
            <w:rStyle w:val="Hyperlink"/>
            <w:rFonts w:ascii="Times New Roman" w:hAnsi="Times New Roman" w:cs="Times New Roman"/>
            <w:sz w:val="24"/>
            <w:szCs w:val="24"/>
          </w:rPr>
          <w:t>https://doi.org/10.1111/bjet.13383</w:t>
        </w:r>
      </w:hyperlink>
    </w:p>
    <w:p w14:paraId="619F73C2" w14:textId="1164CFAA"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rPr>
      </w:pPr>
      <w:r w:rsidRPr="002F4FCC">
        <w:rPr>
          <w:rFonts w:ascii="Times New Roman" w:hAnsi="Times New Roman" w:cs="Times New Roman"/>
          <w:sz w:val="24"/>
          <w:szCs w:val="24"/>
        </w:rPr>
        <w:t>Yang, Stephen &amp; Lu, Owen &amp; Huang, Anna &amp; Huang, Jeff &amp; Ogata, Hiroaki &amp; Lin, Albert. (2018). Predicting Students' Academic Performance Using Multiple Linear Regression and Principal Component Analysis. Journal of Information Processing. 26. 170-176. 10.2197/ipsjjip.26.170.</w:t>
      </w:r>
    </w:p>
    <w:p w14:paraId="3D28B856" w14:textId="77777777" w:rsidR="008930FE" w:rsidRPr="002F4FCC" w:rsidRDefault="008930FE" w:rsidP="00615EF1">
      <w:pPr>
        <w:pStyle w:val="ListParagraph"/>
        <w:numPr>
          <w:ilvl w:val="0"/>
          <w:numId w:val="7"/>
        </w:numPr>
        <w:spacing w:before="240" w:after="240" w:line="240" w:lineRule="auto"/>
        <w:jc w:val="both"/>
        <w:rPr>
          <w:rFonts w:ascii="Times New Roman" w:hAnsi="Times New Roman" w:cs="Times New Roman"/>
          <w:sz w:val="24"/>
          <w:szCs w:val="24"/>
          <w:lang w:val="en-PH"/>
        </w:rPr>
      </w:pPr>
      <w:r w:rsidRPr="002F4FCC">
        <w:rPr>
          <w:rFonts w:ascii="Times New Roman" w:hAnsi="Times New Roman" w:cs="Times New Roman"/>
          <w:sz w:val="24"/>
          <w:szCs w:val="24"/>
        </w:rPr>
        <w:lastRenderedPageBreak/>
        <w:t xml:space="preserve">Zhou, Qian and Han, Xibin and Yang, Juan and Cheng, Jiangang (2014). Design and Implementation of Learning Analytics System for Teachers and Learners Based on the Specified LMS. 2014 International Conference of Educational Innovation Through Technology (EITT 2014). pp.79-82, doi = {10.1109/EITT.2014.21} </w:t>
      </w:r>
      <w:hyperlink r:id="rId47" w:history="1">
        <w:r w:rsidRPr="002F4FCC">
          <w:rPr>
            <w:rStyle w:val="Hyperlink"/>
            <w:rFonts w:ascii="Times New Roman" w:hAnsi="Times New Roman" w:cs="Times New Roman"/>
            <w:sz w:val="24"/>
            <w:szCs w:val="24"/>
          </w:rPr>
          <w:t>https://www.researchgate.net/publication/28659291</w:t>
        </w:r>
      </w:hyperlink>
    </w:p>
    <w:p w14:paraId="51DF1B68" w14:textId="77777777" w:rsidR="00265160" w:rsidRPr="002F4FCC" w:rsidRDefault="00265160" w:rsidP="00615EF1">
      <w:pPr>
        <w:spacing w:before="240" w:after="240" w:line="240" w:lineRule="auto"/>
        <w:jc w:val="both"/>
        <w:rPr>
          <w:rFonts w:ascii="Times New Roman" w:hAnsi="Times New Roman" w:cs="Times New Roman"/>
          <w:sz w:val="24"/>
          <w:szCs w:val="24"/>
        </w:rPr>
      </w:pPr>
    </w:p>
    <w:sectPr w:rsidR="00265160" w:rsidRPr="002F4FCC" w:rsidSect="00265160">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4F71" w14:textId="77777777" w:rsidR="00A12E1B" w:rsidRDefault="00A12E1B" w:rsidP="00265160">
      <w:pPr>
        <w:spacing w:after="0" w:line="240" w:lineRule="auto"/>
      </w:pPr>
      <w:r>
        <w:separator/>
      </w:r>
    </w:p>
  </w:endnote>
  <w:endnote w:type="continuationSeparator" w:id="0">
    <w:p w14:paraId="2730B09E" w14:textId="77777777" w:rsidR="00A12E1B" w:rsidRDefault="00A12E1B" w:rsidP="0026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69930" w14:textId="77777777" w:rsidR="00A12E1B" w:rsidRDefault="00A12E1B" w:rsidP="00265160">
      <w:pPr>
        <w:spacing w:after="0" w:line="240" w:lineRule="auto"/>
      </w:pPr>
      <w:r>
        <w:separator/>
      </w:r>
    </w:p>
  </w:footnote>
  <w:footnote w:type="continuationSeparator" w:id="0">
    <w:p w14:paraId="1A19B192" w14:textId="77777777" w:rsidR="00A12E1B" w:rsidRDefault="00A12E1B" w:rsidP="002651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AC4"/>
    <w:multiLevelType w:val="multilevel"/>
    <w:tmpl w:val="F1C2425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1">
    <w:nsid w:val="081B309C"/>
    <w:multiLevelType w:val="hybridMultilevel"/>
    <w:tmpl w:val="C100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12C3B"/>
    <w:multiLevelType w:val="hybridMultilevel"/>
    <w:tmpl w:val="4266C8A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59B07533"/>
    <w:multiLevelType w:val="hybridMultilevel"/>
    <w:tmpl w:val="BD200A6E"/>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61CA5307"/>
    <w:multiLevelType w:val="hybridMultilevel"/>
    <w:tmpl w:val="16E6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643B97"/>
    <w:multiLevelType w:val="multilevel"/>
    <w:tmpl w:val="60D8ACC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6">
    <w:nsid w:val="7A2F339A"/>
    <w:multiLevelType w:val="hybridMultilevel"/>
    <w:tmpl w:val="AEE6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60"/>
    <w:rsid w:val="00037825"/>
    <w:rsid w:val="001324DB"/>
    <w:rsid w:val="001F3483"/>
    <w:rsid w:val="00265160"/>
    <w:rsid w:val="00291B62"/>
    <w:rsid w:val="002C4E18"/>
    <w:rsid w:val="002F4FCC"/>
    <w:rsid w:val="00320B81"/>
    <w:rsid w:val="003362BA"/>
    <w:rsid w:val="00383F72"/>
    <w:rsid w:val="00465670"/>
    <w:rsid w:val="00615EF1"/>
    <w:rsid w:val="00640BD4"/>
    <w:rsid w:val="00752540"/>
    <w:rsid w:val="007C7AA8"/>
    <w:rsid w:val="008930FE"/>
    <w:rsid w:val="00941A4A"/>
    <w:rsid w:val="00A12E1B"/>
    <w:rsid w:val="00BA1F40"/>
    <w:rsid w:val="00C06F61"/>
    <w:rsid w:val="00D16724"/>
    <w:rsid w:val="00D50405"/>
    <w:rsid w:val="00D718A2"/>
    <w:rsid w:val="00E13EB7"/>
    <w:rsid w:val="00ED19D9"/>
    <w:rsid w:val="00FF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160"/>
  </w:style>
  <w:style w:type="paragraph" w:styleId="Footer">
    <w:name w:val="footer"/>
    <w:basedOn w:val="Normal"/>
    <w:link w:val="FooterChar"/>
    <w:uiPriority w:val="99"/>
    <w:unhideWhenUsed/>
    <w:rsid w:val="0026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60"/>
  </w:style>
  <w:style w:type="paragraph" w:customStyle="1" w:styleId="Author">
    <w:name w:val="Author"/>
    <w:uiPriority w:val="99"/>
    <w:rsid w:val="00265160"/>
    <w:pPr>
      <w:spacing w:before="360" w:after="40" w:line="240" w:lineRule="auto"/>
      <w:jc w:val="center"/>
    </w:pPr>
    <w:rPr>
      <w:rFonts w:ascii="Times New Roman" w:eastAsia="Times New Roman" w:hAnsi="Times New Roman" w:cs="Times New Roman"/>
      <w:noProof/>
    </w:rPr>
  </w:style>
  <w:style w:type="character" w:styleId="Hyperlink">
    <w:name w:val="Hyperlink"/>
    <w:basedOn w:val="DefaultParagraphFont"/>
    <w:uiPriority w:val="99"/>
    <w:unhideWhenUsed/>
    <w:rsid w:val="00265160"/>
    <w:rPr>
      <w:color w:val="0563C1" w:themeColor="hyperlink"/>
      <w:u w:val="single"/>
    </w:rPr>
  </w:style>
  <w:style w:type="character" w:customStyle="1" w:styleId="UnresolvedMention">
    <w:name w:val="Unresolved Mention"/>
    <w:basedOn w:val="DefaultParagraphFont"/>
    <w:uiPriority w:val="99"/>
    <w:semiHidden/>
    <w:unhideWhenUsed/>
    <w:rsid w:val="00265160"/>
    <w:rPr>
      <w:color w:val="605E5C"/>
      <w:shd w:val="clear" w:color="auto" w:fill="E1DFDD"/>
    </w:rPr>
  </w:style>
  <w:style w:type="paragraph" w:styleId="ListParagraph">
    <w:name w:val="List Paragraph"/>
    <w:basedOn w:val="Normal"/>
    <w:uiPriority w:val="34"/>
    <w:qFormat/>
    <w:rsid w:val="00D50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160"/>
  </w:style>
  <w:style w:type="paragraph" w:styleId="Footer">
    <w:name w:val="footer"/>
    <w:basedOn w:val="Normal"/>
    <w:link w:val="FooterChar"/>
    <w:uiPriority w:val="99"/>
    <w:unhideWhenUsed/>
    <w:rsid w:val="0026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160"/>
  </w:style>
  <w:style w:type="paragraph" w:customStyle="1" w:styleId="Author">
    <w:name w:val="Author"/>
    <w:uiPriority w:val="99"/>
    <w:rsid w:val="00265160"/>
    <w:pPr>
      <w:spacing w:before="360" w:after="40" w:line="240" w:lineRule="auto"/>
      <w:jc w:val="center"/>
    </w:pPr>
    <w:rPr>
      <w:rFonts w:ascii="Times New Roman" w:eastAsia="Times New Roman" w:hAnsi="Times New Roman" w:cs="Times New Roman"/>
      <w:noProof/>
    </w:rPr>
  </w:style>
  <w:style w:type="character" w:styleId="Hyperlink">
    <w:name w:val="Hyperlink"/>
    <w:basedOn w:val="DefaultParagraphFont"/>
    <w:uiPriority w:val="99"/>
    <w:unhideWhenUsed/>
    <w:rsid w:val="00265160"/>
    <w:rPr>
      <w:color w:val="0563C1" w:themeColor="hyperlink"/>
      <w:u w:val="single"/>
    </w:rPr>
  </w:style>
  <w:style w:type="character" w:customStyle="1" w:styleId="UnresolvedMention">
    <w:name w:val="Unresolved Mention"/>
    <w:basedOn w:val="DefaultParagraphFont"/>
    <w:uiPriority w:val="99"/>
    <w:semiHidden/>
    <w:unhideWhenUsed/>
    <w:rsid w:val="00265160"/>
    <w:rPr>
      <w:color w:val="605E5C"/>
      <w:shd w:val="clear" w:color="auto" w:fill="E1DFDD"/>
    </w:rPr>
  </w:style>
  <w:style w:type="paragraph" w:styleId="ListParagraph">
    <w:name w:val="List Paragraph"/>
    <w:basedOn w:val="Normal"/>
    <w:uiPriority w:val="34"/>
    <w:qFormat/>
    <w:rsid w:val="00D50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793104">
      <w:bodyDiv w:val="1"/>
      <w:marLeft w:val="0"/>
      <w:marRight w:val="0"/>
      <w:marTop w:val="0"/>
      <w:marBottom w:val="0"/>
      <w:divBdr>
        <w:top w:val="none" w:sz="0" w:space="0" w:color="auto"/>
        <w:left w:val="none" w:sz="0" w:space="0" w:color="auto"/>
        <w:bottom w:val="none" w:sz="0" w:space="0" w:color="auto"/>
        <w:right w:val="none" w:sz="0" w:space="0" w:color="auto"/>
      </w:divBdr>
    </w:div>
    <w:div w:id="1374618657">
      <w:bodyDiv w:val="1"/>
      <w:marLeft w:val="0"/>
      <w:marRight w:val="0"/>
      <w:marTop w:val="0"/>
      <w:marBottom w:val="0"/>
      <w:divBdr>
        <w:top w:val="none" w:sz="0" w:space="0" w:color="auto"/>
        <w:left w:val="none" w:sz="0" w:space="0" w:color="auto"/>
        <w:bottom w:val="none" w:sz="0" w:space="0" w:color="auto"/>
        <w:right w:val="none" w:sz="0" w:space="0" w:color="auto"/>
      </w:divBdr>
      <w:divsChild>
        <w:div w:id="1483156928">
          <w:marLeft w:val="0"/>
          <w:marRight w:val="0"/>
          <w:marTop w:val="0"/>
          <w:marBottom w:val="0"/>
          <w:divBdr>
            <w:top w:val="none" w:sz="0" w:space="0" w:color="auto"/>
            <w:left w:val="none" w:sz="0" w:space="0" w:color="auto"/>
            <w:bottom w:val="none" w:sz="0" w:space="0" w:color="auto"/>
            <w:right w:val="none" w:sz="0" w:space="0" w:color="auto"/>
          </w:divBdr>
          <w:divsChild>
            <w:div w:id="1923762006">
              <w:marLeft w:val="0"/>
              <w:marRight w:val="0"/>
              <w:marTop w:val="0"/>
              <w:marBottom w:val="0"/>
              <w:divBdr>
                <w:top w:val="none" w:sz="0" w:space="0" w:color="auto"/>
                <w:left w:val="none" w:sz="0" w:space="0" w:color="auto"/>
                <w:bottom w:val="none" w:sz="0" w:space="0" w:color="auto"/>
                <w:right w:val="none" w:sz="0" w:space="0" w:color="auto"/>
              </w:divBdr>
              <w:divsChild>
                <w:div w:id="1081633826">
                  <w:marLeft w:val="0"/>
                  <w:marRight w:val="0"/>
                  <w:marTop w:val="0"/>
                  <w:marBottom w:val="0"/>
                  <w:divBdr>
                    <w:top w:val="none" w:sz="0" w:space="0" w:color="auto"/>
                    <w:left w:val="none" w:sz="0" w:space="0" w:color="auto"/>
                    <w:bottom w:val="none" w:sz="0" w:space="0" w:color="auto"/>
                    <w:right w:val="none" w:sz="0" w:space="0" w:color="auto"/>
                  </w:divBdr>
                  <w:divsChild>
                    <w:div w:id="827789618">
                      <w:marLeft w:val="0"/>
                      <w:marRight w:val="0"/>
                      <w:marTop w:val="0"/>
                      <w:marBottom w:val="0"/>
                      <w:divBdr>
                        <w:top w:val="none" w:sz="0" w:space="0" w:color="auto"/>
                        <w:left w:val="none" w:sz="0" w:space="0" w:color="auto"/>
                        <w:bottom w:val="none" w:sz="0" w:space="0" w:color="auto"/>
                        <w:right w:val="none" w:sz="0" w:space="0" w:color="auto"/>
                      </w:divBdr>
                      <w:divsChild>
                        <w:div w:id="1840537144">
                          <w:marLeft w:val="0"/>
                          <w:marRight w:val="0"/>
                          <w:marTop w:val="0"/>
                          <w:marBottom w:val="0"/>
                          <w:divBdr>
                            <w:top w:val="none" w:sz="0" w:space="0" w:color="auto"/>
                            <w:left w:val="none" w:sz="0" w:space="0" w:color="auto"/>
                            <w:bottom w:val="none" w:sz="0" w:space="0" w:color="auto"/>
                            <w:right w:val="none" w:sz="0" w:space="0" w:color="auto"/>
                          </w:divBdr>
                          <w:divsChild>
                            <w:div w:id="1776318795">
                              <w:marLeft w:val="0"/>
                              <w:marRight w:val="0"/>
                              <w:marTop w:val="0"/>
                              <w:marBottom w:val="0"/>
                              <w:divBdr>
                                <w:top w:val="none" w:sz="0" w:space="0" w:color="auto"/>
                                <w:left w:val="none" w:sz="0" w:space="0" w:color="auto"/>
                                <w:bottom w:val="none" w:sz="0" w:space="0" w:color="auto"/>
                                <w:right w:val="none" w:sz="0" w:space="0" w:color="auto"/>
                              </w:divBdr>
                              <w:divsChild>
                                <w:div w:id="1608075565">
                                  <w:marLeft w:val="0"/>
                                  <w:marRight w:val="0"/>
                                  <w:marTop w:val="0"/>
                                  <w:marBottom w:val="0"/>
                                  <w:divBdr>
                                    <w:top w:val="none" w:sz="0" w:space="0" w:color="auto"/>
                                    <w:left w:val="none" w:sz="0" w:space="0" w:color="auto"/>
                                    <w:bottom w:val="none" w:sz="0" w:space="0" w:color="auto"/>
                                    <w:right w:val="none" w:sz="0" w:space="0" w:color="auto"/>
                                  </w:divBdr>
                                  <w:divsChild>
                                    <w:div w:id="409813663">
                                      <w:marLeft w:val="0"/>
                                      <w:marRight w:val="0"/>
                                      <w:marTop w:val="0"/>
                                      <w:marBottom w:val="0"/>
                                      <w:divBdr>
                                        <w:top w:val="none" w:sz="0" w:space="0" w:color="auto"/>
                                        <w:left w:val="none" w:sz="0" w:space="0" w:color="auto"/>
                                        <w:bottom w:val="none" w:sz="0" w:space="0" w:color="auto"/>
                                        <w:right w:val="none" w:sz="0" w:space="0" w:color="auto"/>
                                      </w:divBdr>
                                      <w:divsChild>
                                        <w:div w:id="1915117268">
                                          <w:marLeft w:val="0"/>
                                          <w:marRight w:val="0"/>
                                          <w:marTop w:val="0"/>
                                          <w:marBottom w:val="0"/>
                                          <w:divBdr>
                                            <w:top w:val="none" w:sz="0" w:space="0" w:color="auto"/>
                                            <w:left w:val="none" w:sz="0" w:space="0" w:color="auto"/>
                                            <w:bottom w:val="none" w:sz="0" w:space="0" w:color="auto"/>
                                            <w:right w:val="none" w:sz="0" w:space="0" w:color="auto"/>
                                          </w:divBdr>
                                          <w:divsChild>
                                            <w:div w:id="60448114">
                                              <w:marLeft w:val="0"/>
                                              <w:marRight w:val="0"/>
                                              <w:marTop w:val="0"/>
                                              <w:marBottom w:val="0"/>
                                              <w:divBdr>
                                                <w:top w:val="none" w:sz="0" w:space="0" w:color="auto"/>
                                                <w:left w:val="none" w:sz="0" w:space="0" w:color="auto"/>
                                                <w:bottom w:val="none" w:sz="0" w:space="0" w:color="auto"/>
                                                <w:right w:val="none" w:sz="0" w:space="0" w:color="auto"/>
                                              </w:divBdr>
                                              <w:divsChild>
                                                <w:div w:id="509296668">
                                                  <w:marLeft w:val="0"/>
                                                  <w:marRight w:val="0"/>
                                                  <w:marTop w:val="0"/>
                                                  <w:marBottom w:val="0"/>
                                                  <w:divBdr>
                                                    <w:top w:val="none" w:sz="0" w:space="0" w:color="auto"/>
                                                    <w:left w:val="none" w:sz="0" w:space="0" w:color="auto"/>
                                                    <w:bottom w:val="none" w:sz="0" w:space="0" w:color="auto"/>
                                                    <w:right w:val="none" w:sz="0" w:space="0" w:color="auto"/>
                                                  </w:divBdr>
                                                  <w:divsChild>
                                                    <w:div w:id="786854494">
                                                      <w:marLeft w:val="0"/>
                                                      <w:marRight w:val="0"/>
                                                      <w:marTop w:val="0"/>
                                                      <w:marBottom w:val="0"/>
                                                      <w:divBdr>
                                                        <w:top w:val="none" w:sz="0" w:space="0" w:color="auto"/>
                                                        <w:left w:val="none" w:sz="0" w:space="0" w:color="auto"/>
                                                        <w:bottom w:val="none" w:sz="0" w:space="0" w:color="auto"/>
                                                        <w:right w:val="none" w:sz="0" w:space="0" w:color="auto"/>
                                                      </w:divBdr>
                                                      <w:divsChild>
                                                        <w:div w:id="136846366">
                                                          <w:marLeft w:val="0"/>
                                                          <w:marRight w:val="0"/>
                                                          <w:marTop w:val="0"/>
                                                          <w:marBottom w:val="0"/>
                                                          <w:divBdr>
                                                            <w:top w:val="none" w:sz="0" w:space="0" w:color="auto"/>
                                                            <w:left w:val="none" w:sz="0" w:space="0" w:color="auto"/>
                                                            <w:bottom w:val="none" w:sz="0" w:space="0" w:color="auto"/>
                                                            <w:right w:val="none" w:sz="0" w:space="0" w:color="auto"/>
                                                          </w:divBdr>
                                                          <w:divsChild>
                                                            <w:div w:id="1019812442">
                                                              <w:marLeft w:val="0"/>
                                                              <w:marRight w:val="0"/>
                                                              <w:marTop w:val="0"/>
                                                              <w:marBottom w:val="0"/>
                                                              <w:divBdr>
                                                                <w:top w:val="none" w:sz="0" w:space="0" w:color="auto"/>
                                                                <w:left w:val="none" w:sz="0" w:space="0" w:color="auto"/>
                                                                <w:bottom w:val="none" w:sz="0" w:space="0" w:color="auto"/>
                                                                <w:right w:val="none" w:sz="0" w:space="0" w:color="auto"/>
                                                              </w:divBdr>
                                                              <w:divsChild>
                                                                <w:div w:id="1863084017">
                                                                  <w:marLeft w:val="0"/>
                                                                  <w:marRight w:val="0"/>
                                                                  <w:marTop w:val="0"/>
                                                                  <w:marBottom w:val="0"/>
                                                                  <w:divBdr>
                                                                    <w:top w:val="none" w:sz="0" w:space="0" w:color="auto"/>
                                                                    <w:left w:val="none" w:sz="0" w:space="0" w:color="auto"/>
                                                                    <w:bottom w:val="none" w:sz="0" w:space="0" w:color="auto"/>
                                                                    <w:right w:val="none" w:sz="0" w:space="0" w:color="auto"/>
                                                                  </w:divBdr>
                                                                  <w:divsChild>
                                                                    <w:div w:id="17004262">
                                                                      <w:marLeft w:val="0"/>
                                                                      <w:marRight w:val="0"/>
                                                                      <w:marTop w:val="0"/>
                                                                      <w:marBottom w:val="0"/>
                                                                      <w:divBdr>
                                                                        <w:top w:val="none" w:sz="0" w:space="0" w:color="auto"/>
                                                                        <w:left w:val="none" w:sz="0" w:space="0" w:color="auto"/>
                                                                        <w:bottom w:val="none" w:sz="0" w:space="0" w:color="auto"/>
                                                                        <w:right w:val="none" w:sz="0" w:space="0" w:color="auto"/>
                                                                      </w:divBdr>
                                                                      <w:divsChild>
                                                                        <w:div w:id="84000083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6391183">
          <w:marLeft w:val="0"/>
          <w:marRight w:val="0"/>
          <w:marTop w:val="0"/>
          <w:marBottom w:val="0"/>
          <w:divBdr>
            <w:top w:val="none" w:sz="0" w:space="0" w:color="auto"/>
            <w:left w:val="none" w:sz="0" w:space="0" w:color="auto"/>
            <w:bottom w:val="none" w:sz="0" w:space="0" w:color="auto"/>
            <w:right w:val="none" w:sz="0" w:space="0" w:color="auto"/>
          </w:divBdr>
          <w:divsChild>
            <w:div w:id="482044904">
              <w:marLeft w:val="0"/>
              <w:marRight w:val="0"/>
              <w:marTop w:val="0"/>
              <w:marBottom w:val="0"/>
              <w:divBdr>
                <w:top w:val="none" w:sz="0" w:space="0" w:color="auto"/>
                <w:left w:val="none" w:sz="0" w:space="0" w:color="auto"/>
                <w:bottom w:val="none" w:sz="0" w:space="0" w:color="auto"/>
                <w:right w:val="none" w:sz="0" w:space="0" w:color="auto"/>
              </w:divBdr>
              <w:divsChild>
                <w:div w:id="600256850">
                  <w:marLeft w:val="0"/>
                  <w:marRight w:val="0"/>
                  <w:marTop w:val="0"/>
                  <w:marBottom w:val="0"/>
                  <w:divBdr>
                    <w:top w:val="none" w:sz="0" w:space="0" w:color="auto"/>
                    <w:left w:val="none" w:sz="0" w:space="0" w:color="auto"/>
                    <w:bottom w:val="none" w:sz="0" w:space="0" w:color="auto"/>
                    <w:right w:val="none" w:sz="0" w:space="0" w:color="auto"/>
                  </w:divBdr>
                  <w:divsChild>
                    <w:div w:id="1118911933">
                      <w:marLeft w:val="0"/>
                      <w:marRight w:val="0"/>
                      <w:marTop w:val="0"/>
                      <w:marBottom w:val="0"/>
                      <w:divBdr>
                        <w:top w:val="none" w:sz="0" w:space="0" w:color="auto"/>
                        <w:left w:val="none" w:sz="0" w:space="0" w:color="auto"/>
                        <w:bottom w:val="none" w:sz="0" w:space="0" w:color="auto"/>
                        <w:right w:val="none" w:sz="0" w:space="0" w:color="auto"/>
                      </w:divBdr>
                      <w:divsChild>
                        <w:div w:id="557277943">
                          <w:marLeft w:val="0"/>
                          <w:marRight w:val="0"/>
                          <w:marTop w:val="0"/>
                          <w:marBottom w:val="0"/>
                          <w:divBdr>
                            <w:top w:val="none" w:sz="0" w:space="0" w:color="auto"/>
                            <w:left w:val="none" w:sz="0" w:space="0" w:color="auto"/>
                            <w:bottom w:val="none" w:sz="0" w:space="0" w:color="auto"/>
                            <w:right w:val="none" w:sz="0" w:space="0" w:color="auto"/>
                          </w:divBdr>
                          <w:divsChild>
                            <w:div w:id="132916551">
                              <w:marLeft w:val="0"/>
                              <w:marRight w:val="0"/>
                              <w:marTop w:val="0"/>
                              <w:marBottom w:val="0"/>
                              <w:divBdr>
                                <w:top w:val="none" w:sz="0" w:space="0" w:color="auto"/>
                                <w:left w:val="none" w:sz="0" w:space="0" w:color="auto"/>
                                <w:bottom w:val="none" w:sz="0" w:space="0" w:color="auto"/>
                                <w:right w:val="none" w:sz="0" w:space="0" w:color="auto"/>
                              </w:divBdr>
                              <w:divsChild>
                                <w:div w:id="73431372">
                                  <w:marLeft w:val="0"/>
                                  <w:marRight w:val="0"/>
                                  <w:marTop w:val="0"/>
                                  <w:marBottom w:val="0"/>
                                  <w:divBdr>
                                    <w:top w:val="none" w:sz="0" w:space="0" w:color="auto"/>
                                    <w:left w:val="none" w:sz="0" w:space="0" w:color="auto"/>
                                    <w:bottom w:val="none" w:sz="0" w:space="0" w:color="auto"/>
                                    <w:right w:val="none" w:sz="0" w:space="0" w:color="auto"/>
                                  </w:divBdr>
                                  <w:divsChild>
                                    <w:div w:id="1407652812">
                                      <w:marLeft w:val="0"/>
                                      <w:marRight w:val="0"/>
                                      <w:marTop w:val="0"/>
                                      <w:marBottom w:val="0"/>
                                      <w:divBdr>
                                        <w:top w:val="none" w:sz="0" w:space="0" w:color="auto"/>
                                        <w:left w:val="none" w:sz="0" w:space="0" w:color="auto"/>
                                        <w:bottom w:val="none" w:sz="0" w:space="0" w:color="auto"/>
                                        <w:right w:val="none" w:sz="0" w:space="0" w:color="auto"/>
                                      </w:divBdr>
                                      <w:divsChild>
                                        <w:div w:id="866255000">
                                          <w:marLeft w:val="0"/>
                                          <w:marRight w:val="0"/>
                                          <w:marTop w:val="0"/>
                                          <w:marBottom w:val="0"/>
                                          <w:divBdr>
                                            <w:top w:val="none" w:sz="0" w:space="0" w:color="auto"/>
                                            <w:left w:val="none" w:sz="0" w:space="0" w:color="auto"/>
                                            <w:bottom w:val="none" w:sz="0" w:space="0" w:color="auto"/>
                                            <w:right w:val="none" w:sz="0" w:space="0" w:color="auto"/>
                                          </w:divBdr>
                                          <w:divsChild>
                                            <w:div w:id="1626617007">
                                              <w:marLeft w:val="0"/>
                                              <w:marRight w:val="0"/>
                                              <w:marTop w:val="0"/>
                                              <w:marBottom w:val="0"/>
                                              <w:divBdr>
                                                <w:top w:val="none" w:sz="0" w:space="0" w:color="auto"/>
                                                <w:left w:val="none" w:sz="0" w:space="0" w:color="auto"/>
                                                <w:bottom w:val="none" w:sz="0" w:space="0" w:color="auto"/>
                                                <w:right w:val="none" w:sz="0" w:space="0" w:color="auto"/>
                                              </w:divBdr>
                                              <w:divsChild>
                                                <w:div w:id="8189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2105">
                                          <w:marLeft w:val="0"/>
                                          <w:marRight w:val="0"/>
                                          <w:marTop w:val="0"/>
                                          <w:marBottom w:val="0"/>
                                          <w:divBdr>
                                            <w:top w:val="none" w:sz="0" w:space="0" w:color="auto"/>
                                            <w:left w:val="none" w:sz="0" w:space="0" w:color="auto"/>
                                            <w:bottom w:val="none" w:sz="0" w:space="0" w:color="auto"/>
                                            <w:right w:val="none" w:sz="0" w:space="0" w:color="auto"/>
                                          </w:divBdr>
                                          <w:divsChild>
                                            <w:div w:id="1660503935">
                                              <w:marLeft w:val="0"/>
                                              <w:marRight w:val="0"/>
                                              <w:marTop w:val="0"/>
                                              <w:marBottom w:val="0"/>
                                              <w:divBdr>
                                                <w:top w:val="none" w:sz="0" w:space="0" w:color="auto"/>
                                                <w:left w:val="none" w:sz="0" w:space="0" w:color="auto"/>
                                                <w:bottom w:val="none" w:sz="0" w:space="0" w:color="auto"/>
                                                <w:right w:val="none" w:sz="0" w:space="0" w:color="auto"/>
                                              </w:divBdr>
                                              <w:divsChild>
                                                <w:div w:id="1573347124">
                                                  <w:marLeft w:val="0"/>
                                                  <w:marRight w:val="0"/>
                                                  <w:marTop w:val="0"/>
                                                  <w:marBottom w:val="0"/>
                                                  <w:divBdr>
                                                    <w:top w:val="none" w:sz="0" w:space="0" w:color="auto"/>
                                                    <w:left w:val="none" w:sz="0" w:space="0" w:color="auto"/>
                                                    <w:bottom w:val="none" w:sz="0" w:space="0" w:color="auto"/>
                                                    <w:right w:val="none" w:sz="0" w:space="0" w:color="auto"/>
                                                  </w:divBdr>
                                                  <w:divsChild>
                                                    <w:div w:id="355229181">
                                                      <w:marLeft w:val="0"/>
                                                      <w:marRight w:val="0"/>
                                                      <w:marTop w:val="0"/>
                                                      <w:marBottom w:val="0"/>
                                                      <w:divBdr>
                                                        <w:top w:val="none" w:sz="0" w:space="0" w:color="auto"/>
                                                        <w:left w:val="none" w:sz="0" w:space="0" w:color="auto"/>
                                                        <w:bottom w:val="none" w:sz="0" w:space="0" w:color="auto"/>
                                                        <w:right w:val="none" w:sz="0" w:space="0" w:color="auto"/>
                                                      </w:divBdr>
                                                      <w:divsChild>
                                                        <w:div w:id="266892573">
                                                          <w:marLeft w:val="0"/>
                                                          <w:marRight w:val="0"/>
                                                          <w:marTop w:val="0"/>
                                                          <w:marBottom w:val="0"/>
                                                          <w:divBdr>
                                                            <w:top w:val="none" w:sz="0" w:space="0" w:color="auto"/>
                                                            <w:left w:val="none" w:sz="0" w:space="0" w:color="auto"/>
                                                            <w:bottom w:val="none" w:sz="0" w:space="0" w:color="auto"/>
                                                            <w:right w:val="none" w:sz="0" w:space="0" w:color="auto"/>
                                                          </w:divBdr>
                                                          <w:divsChild>
                                                            <w:div w:id="279991349">
                                                              <w:marLeft w:val="0"/>
                                                              <w:marRight w:val="0"/>
                                                              <w:marTop w:val="0"/>
                                                              <w:marBottom w:val="0"/>
                                                              <w:divBdr>
                                                                <w:top w:val="none" w:sz="0" w:space="0" w:color="auto"/>
                                                                <w:left w:val="none" w:sz="0" w:space="0" w:color="auto"/>
                                                                <w:bottom w:val="none" w:sz="0" w:space="0" w:color="auto"/>
                                                                <w:right w:val="none" w:sz="0" w:space="0" w:color="auto"/>
                                                              </w:divBdr>
                                                              <w:divsChild>
                                                                <w:div w:id="751699178">
                                                                  <w:marLeft w:val="0"/>
                                                                  <w:marRight w:val="0"/>
                                                                  <w:marTop w:val="0"/>
                                                                  <w:marBottom w:val="0"/>
                                                                  <w:divBdr>
                                                                    <w:top w:val="none" w:sz="0" w:space="0" w:color="auto"/>
                                                                    <w:left w:val="none" w:sz="0" w:space="0" w:color="auto"/>
                                                                    <w:bottom w:val="none" w:sz="0" w:space="0" w:color="auto"/>
                                                                    <w:right w:val="none" w:sz="0" w:space="0" w:color="auto"/>
                                                                  </w:divBdr>
                                                                  <w:divsChild>
                                                                    <w:div w:id="817693480">
                                                                      <w:marLeft w:val="0"/>
                                                                      <w:marRight w:val="0"/>
                                                                      <w:marTop w:val="0"/>
                                                                      <w:marBottom w:val="0"/>
                                                                      <w:divBdr>
                                                                        <w:top w:val="none" w:sz="0" w:space="0" w:color="auto"/>
                                                                        <w:left w:val="none" w:sz="0" w:space="0" w:color="auto"/>
                                                                        <w:bottom w:val="none" w:sz="0" w:space="0" w:color="auto"/>
                                                                        <w:right w:val="none" w:sz="0" w:space="0" w:color="auto"/>
                                                                      </w:divBdr>
                                                                      <w:divsChild>
                                                                        <w:div w:id="156436412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156356">
      <w:bodyDiv w:val="1"/>
      <w:marLeft w:val="0"/>
      <w:marRight w:val="0"/>
      <w:marTop w:val="0"/>
      <w:marBottom w:val="0"/>
      <w:divBdr>
        <w:top w:val="none" w:sz="0" w:space="0" w:color="auto"/>
        <w:left w:val="none" w:sz="0" w:space="0" w:color="auto"/>
        <w:bottom w:val="none" w:sz="0" w:space="0" w:color="auto"/>
        <w:right w:val="none" w:sz="0" w:space="0" w:color="auto"/>
      </w:divBdr>
      <w:divsChild>
        <w:div w:id="1404252315">
          <w:marLeft w:val="0"/>
          <w:marRight w:val="0"/>
          <w:marTop w:val="120"/>
          <w:marBottom w:val="120"/>
          <w:divBdr>
            <w:top w:val="none" w:sz="0" w:space="0" w:color="auto"/>
            <w:left w:val="none" w:sz="0" w:space="0" w:color="auto"/>
            <w:bottom w:val="none" w:sz="0" w:space="0" w:color="auto"/>
            <w:right w:val="none" w:sz="0" w:space="0" w:color="auto"/>
          </w:divBdr>
        </w:div>
        <w:div w:id="1256477693">
          <w:marLeft w:val="0"/>
          <w:marRight w:val="0"/>
          <w:marTop w:val="120"/>
          <w:marBottom w:val="120"/>
          <w:divBdr>
            <w:top w:val="none" w:sz="0" w:space="0" w:color="auto"/>
            <w:left w:val="none" w:sz="0" w:space="0" w:color="auto"/>
            <w:bottom w:val="none" w:sz="0" w:space="0" w:color="auto"/>
            <w:right w:val="none" w:sz="0" w:space="0" w:color="auto"/>
          </w:divBdr>
        </w:div>
        <w:div w:id="1135834185">
          <w:marLeft w:val="0"/>
          <w:marRight w:val="0"/>
          <w:marTop w:val="120"/>
          <w:marBottom w:val="120"/>
          <w:divBdr>
            <w:top w:val="none" w:sz="0" w:space="0" w:color="auto"/>
            <w:left w:val="none" w:sz="0" w:space="0" w:color="auto"/>
            <w:bottom w:val="none" w:sz="0" w:space="0" w:color="auto"/>
            <w:right w:val="none" w:sz="0" w:space="0" w:color="auto"/>
          </w:divBdr>
        </w:div>
        <w:div w:id="1033263499">
          <w:marLeft w:val="0"/>
          <w:marRight w:val="0"/>
          <w:marTop w:val="120"/>
          <w:marBottom w:val="120"/>
          <w:divBdr>
            <w:top w:val="none" w:sz="0" w:space="0" w:color="auto"/>
            <w:left w:val="none" w:sz="0" w:space="0" w:color="auto"/>
            <w:bottom w:val="none" w:sz="0" w:space="0" w:color="auto"/>
            <w:right w:val="none" w:sz="0" w:space="0" w:color="auto"/>
          </w:divBdr>
        </w:div>
        <w:div w:id="1167482767">
          <w:marLeft w:val="0"/>
          <w:marRight w:val="0"/>
          <w:marTop w:val="120"/>
          <w:marBottom w:val="120"/>
          <w:divBdr>
            <w:top w:val="none" w:sz="0" w:space="0" w:color="auto"/>
            <w:left w:val="none" w:sz="0" w:space="0" w:color="auto"/>
            <w:bottom w:val="none" w:sz="0" w:space="0" w:color="auto"/>
            <w:right w:val="none" w:sz="0" w:space="0" w:color="auto"/>
          </w:divBdr>
        </w:div>
        <w:div w:id="560365244">
          <w:marLeft w:val="0"/>
          <w:marRight w:val="0"/>
          <w:marTop w:val="120"/>
          <w:marBottom w:val="120"/>
          <w:divBdr>
            <w:top w:val="none" w:sz="0" w:space="0" w:color="auto"/>
            <w:left w:val="none" w:sz="0" w:space="0" w:color="auto"/>
            <w:bottom w:val="none" w:sz="0" w:space="0" w:color="auto"/>
            <w:right w:val="none" w:sz="0" w:space="0" w:color="auto"/>
          </w:divBdr>
        </w:div>
        <w:div w:id="643848169">
          <w:marLeft w:val="0"/>
          <w:marRight w:val="0"/>
          <w:marTop w:val="120"/>
          <w:marBottom w:val="120"/>
          <w:divBdr>
            <w:top w:val="none" w:sz="0" w:space="0" w:color="auto"/>
            <w:left w:val="none" w:sz="0" w:space="0" w:color="auto"/>
            <w:bottom w:val="none" w:sz="0" w:space="0" w:color="auto"/>
            <w:right w:val="none" w:sz="0" w:space="0" w:color="auto"/>
          </w:divBdr>
        </w:div>
        <w:div w:id="385880250">
          <w:marLeft w:val="0"/>
          <w:marRight w:val="0"/>
          <w:marTop w:val="120"/>
          <w:marBottom w:val="120"/>
          <w:divBdr>
            <w:top w:val="none" w:sz="0" w:space="0" w:color="auto"/>
            <w:left w:val="none" w:sz="0" w:space="0" w:color="auto"/>
            <w:bottom w:val="none" w:sz="0" w:space="0" w:color="auto"/>
            <w:right w:val="none" w:sz="0" w:space="0" w:color="auto"/>
          </w:divBdr>
        </w:div>
        <w:div w:id="1224944298">
          <w:marLeft w:val="0"/>
          <w:marRight w:val="0"/>
          <w:marTop w:val="120"/>
          <w:marBottom w:val="120"/>
          <w:divBdr>
            <w:top w:val="none" w:sz="0" w:space="0" w:color="auto"/>
            <w:left w:val="none" w:sz="0" w:space="0" w:color="auto"/>
            <w:bottom w:val="none" w:sz="0" w:space="0" w:color="auto"/>
            <w:right w:val="none" w:sz="0" w:space="0" w:color="auto"/>
          </w:divBdr>
        </w:div>
        <w:div w:id="1481846126">
          <w:marLeft w:val="0"/>
          <w:marRight w:val="0"/>
          <w:marTop w:val="120"/>
          <w:marBottom w:val="120"/>
          <w:divBdr>
            <w:top w:val="none" w:sz="0" w:space="0" w:color="auto"/>
            <w:left w:val="none" w:sz="0" w:space="0" w:color="auto"/>
            <w:bottom w:val="none" w:sz="0" w:space="0" w:color="auto"/>
            <w:right w:val="none" w:sz="0" w:space="0" w:color="auto"/>
          </w:divBdr>
        </w:div>
        <w:div w:id="1976910971">
          <w:marLeft w:val="0"/>
          <w:marRight w:val="0"/>
          <w:marTop w:val="120"/>
          <w:marBottom w:val="120"/>
          <w:divBdr>
            <w:top w:val="none" w:sz="0" w:space="0" w:color="auto"/>
            <w:left w:val="none" w:sz="0" w:space="0" w:color="auto"/>
            <w:bottom w:val="none" w:sz="0" w:space="0" w:color="auto"/>
            <w:right w:val="none" w:sz="0" w:space="0" w:color="auto"/>
          </w:divBdr>
        </w:div>
        <w:div w:id="1040936477">
          <w:marLeft w:val="0"/>
          <w:marRight w:val="0"/>
          <w:marTop w:val="120"/>
          <w:marBottom w:val="120"/>
          <w:divBdr>
            <w:top w:val="none" w:sz="0" w:space="0" w:color="auto"/>
            <w:left w:val="none" w:sz="0" w:space="0" w:color="auto"/>
            <w:bottom w:val="none" w:sz="0" w:space="0" w:color="auto"/>
            <w:right w:val="none" w:sz="0" w:space="0" w:color="auto"/>
          </w:divBdr>
        </w:div>
        <w:div w:id="1772429952">
          <w:marLeft w:val="0"/>
          <w:marRight w:val="0"/>
          <w:marTop w:val="120"/>
          <w:marBottom w:val="120"/>
          <w:divBdr>
            <w:top w:val="none" w:sz="0" w:space="0" w:color="auto"/>
            <w:left w:val="none" w:sz="0" w:space="0" w:color="auto"/>
            <w:bottom w:val="none" w:sz="0" w:space="0" w:color="auto"/>
            <w:right w:val="none" w:sz="0" w:space="0" w:color="auto"/>
          </w:divBdr>
        </w:div>
        <w:div w:id="693457231">
          <w:marLeft w:val="0"/>
          <w:marRight w:val="0"/>
          <w:marTop w:val="120"/>
          <w:marBottom w:val="120"/>
          <w:divBdr>
            <w:top w:val="none" w:sz="0" w:space="0" w:color="auto"/>
            <w:left w:val="none" w:sz="0" w:space="0" w:color="auto"/>
            <w:bottom w:val="none" w:sz="0" w:space="0" w:color="auto"/>
            <w:right w:val="none" w:sz="0" w:space="0" w:color="auto"/>
          </w:divBdr>
        </w:div>
        <w:div w:id="1974364989">
          <w:marLeft w:val="0"/>
          <w:marRight w:val="0"/>
          <w:marTop w:val="120"/>
          <w:marBottom w:val="120"/>
          <w:divBdr>
            <w:top w:val="none" w:sz="0" w:space="0" w:color="auto"/>
            <w:left w:val="none" w:sz="0" w:space="0" w:color="auto"/>
            <w:bottom w:val="none" w:sz="0" w:space="0" w:color="auto"/>
            <w:right w:val="none" w:sz="0" w:space="0" w:color="auto"/>
          </w:divBdr>
        </w:div>
        <w:div w:id="794449725">
          <w:marLeft w:val="0"/>
          <w:marRight w:val="0"/>
          <w:marTop w:val="120"/>
          <w:marBottom w:val="120"/>
          <w:divBdr>
            <w:top w:val="none" w:sz="0" w:space="0" w:color="auto"/>
            <w:left w:val="none" w:sz="0" w:space="0" w:color="auto"/>
            <w:bottom w:val="none" w:sz="0" w:space="0" w:color="auto"/>
            <w:right w:val="none" w:sz="0" w:space="0" w:color="auto"/>
          </w:divBdr>
        </w:div>
        <w:div w:id="1316495023">
          <w:marLeft w:val="0"/>
          <w:marRight w:val="0"/>
          <w:marTop w:val="120"/>
          <w:marBottom w:val="120"/>
          <w:divBdr>
            <w:top w:val="none" w:sz="0" w:space="0" w:color="auto"/>
            <w:left w:val="none" w:sz="0" w:space="0" w:color="auto"/>
            <w:bottom w:val="none" w:sz="0" w:space="0" w:color="auto"/>
            <w:right w:val="none" w:sz="0" w:space="0" w:color="auto"/>
          </w:divBdr>
        </w:div>
        <w:div w:id="712340123">
          <w:marLeft w:val="0"/>
          <w:marRight w:val="0"/>
          <w:marTop w:val="120"/>
          <w:marBottom w:val="120"/>
          <w:divBdr>
            <w:top w:val="none" w:sz="0" w:space="0" w:color="auto"/>
            <w:left w:val="none" w:sz="0" w:space="0" w:color="auto"/>
            <w:bottom w:val="none" w:sz="0" w:space="0" w:color="auto"/>
            <w:right w:val="none" w:sz="0" w:space="0" w:color="auto"/>
          </w:divBdr>
        </w:div>
        <w:div w:id="1413889514">
          <w:marLeft w:val="0"/>
          <w:marRight w:val="0"/>
          <w:marTop w:val="120"/>
          <w:marBottom w:val="120"/>
          <w:divBdr>
            <w:top w:val="none" w:sz="0" w:space="0" w:color="auto"/>
            <w:left w:val="none" w:sz="0" w:space="0" w:color="auto"/>
            <w:bottom w:val="none" w:sz="0" w:space="0" w:color="auto"/>
            <w:right w:val="none" w:sz="0" w:space="0" w:color="auto"/>
          </w:divBdr>
        </w:div>
        <w:div w:id="1108279686">
          <w:marLeft w:val="0"/>
          <w:marRight w:val="0"/>
          <w:marTop w:val="120"/>
          <w:marBottom w:val="120"/>
          <w:divBdr>
            <w:top w:val="none" w:sz="0" w:space="0" w:color="auto"/>
            <w:left w:val="none" w:sz="0" w:space="0" w:color="auto"/>
            <w:bottom w:val="none" w:sz="0" w:space="0" w:color="auto"/>
            <w:right w:val="none" w:sz="0" w:space="0" w:color="auto"/>
          </w:divBdr>
        </w:div>
        <w:div w:id="183633310">
          <w:marLeft w:val="0"/>
          <w:marRight w:val="0"/>
          <w:marTop w:val="120"/>
          <w:marBottom w:val="120"/>
          <w:divBdr>
            <w:top w:val="none" w:sz="0" w:space="0" w:color="auto"/>
            <w:left w:val="none" w:sz="0" w:space="0" w:color="auto"/>
            <w:bottom w:val="none" w:sz="0" w:space="0" w:color="auto"/>
            <w:right w:val="none" w:sz="0" w:space="0" w:color="auto"/>
          </w:divBdr>
        </w:div>
        <w:div w:id="1968468173">
          <w:marLeft w:val="0"/>
          <w:marRight w:val="0"/>
          <w:marTop w:val="120"/>
          <w:marBottom w:val="120"/>
          <w:divBdr>
            <w:top w:val="none" w:sz="0" w:space="0" w:color="auto"/>
            <w:left w:val="none" w:sz="0" w:space="0" w:color="auto"/>
            <w:bottom w:val="none" w:sz="0" w:space="0" w:color="auto"/>
            <w:right w:val="none" w:sz="0" w:space="0" w:color="auto"/>
          </w:divBdr>
        </w:div>
        <w:div w:id="77798312">
          <w:marLeft w:val="0"/>
          <w:marRight w:val="0"/>
          <w:marTop w:val="120"/>
          <w:marBottom w:val="120"/>
          <w:divBdr>
            <w:top w:val="none" w:sz="0" w:space="0" w:color="auto"/>
            <w:left w:val="none" w:sz="0" w:space="0" w:color="auto"/>
            <w:bottom w:val="none" w:sz="0" w:space="0" w:color="auto"/>
            <w:right w:val="none" w:sz="0" w:space="0" w:color="auto"/>
          </w:divBdr>
        </w:div>
        <w:div w:id="253518263">
          <w:marLeft w:val="0"/>
          <w:marRight w:val="0"/>
          <w:marTop w:val="120"/>
          <w:marBottom w:val="120"/>
          <w:divBdr>
            <w:top w:val="none" w:sz="0" w:space="0" w:color="auto"/>
            <w:left w:val="none" w:sz="0" w:space="0" w:color="auto"/>
            <w:bottom w:val="none" w:sz="0" w:space="0" w:color="auto"/>
            <w:right w:val="none" w:sz="0" w:space="0" w:color="auto"/>
          </w:divBdr>
        </w:div>
        <w:div w:id="1463420739">
          <w:marLeft w:val="0"/>
          <w:marRight w:val="0"/>
          <w:marTop w:val="120"/>
          <w:marBottom w:val="120"/>
          <w:divBdr>
            <w:top w:val="none" w:sz="0" w:space="0" w:color="auto"/>
            <w:left w:val="none" w:sz="0" w:space="0" w:color="auto"/>
            <w:bottom w:val="none" w:sz="0" w:space="0" w:color="auto"/>
            <w:right w:val="none" w:sz="0" w:space="0" w:color="auto"/>
          </w:divBdr>
        </w:div>
        <w:div w:id="765689326">
          <w:marLeft w:val="0"/>
          <w:marRight w:val="0"/>
          <w:marTop w:val="120"/>
          <w:marBottom w:val="120"/>
          <w:divBdr>
            <w:top w:val="none" w:sz="0" w:space="0" w:color="auto"/>
            <w:left w:val="none" w:sz="0" w:space="0" w:color="auto"/>
            <w:bottom w:val="none" w:sz="0" w:space="0" w:color="auto"/>
            <w:right w:val="none" w:sz="0" w:space="0" w:color="auto"/>
          </w:divBdr>
        </w:div>
        <w:div w:id="957223126">
          <w:marLeft w:val="0"/>
          <w:marRight w:val="0"/>
          <w:marTop w:val="120"/>
          <w:marBottom w:val="120"/>
          <w:divBdr>
            <w:top w:val="none" w:sz="0" w:space="0" w:color="auto"/>
            <w:left w:val="none" w:sz="0" w:space="0" w:color="auto"/>
            <w:bottom w:val="none" w:sz="0" w:space="0" w:color="auto"/>
            <w:right w:val="none" w:sz="0" w:space="0" w:color="auto"/>
          </w:divBdr>
        </w:div>
        <w:div w:id="1604805472">
          <w:marLeft w:val="0"/>
          <w:marRight w:val="0"/>
          <w:marTop w:val="120"/>
          <w:marBottom w:val="120"/>
          <w:divBdr>
            <w:top w:val="none" w:sz="0" w:space="0" w:color="auto"/>
            <w:left w:val="none" w:sz="0" w:space="0" w:color="auto"/>
            <w:bottom w:val="none" w:sz="0" w:space="0" w:color="auto"/>
            <w:right w:val="none" w:sz="0" w:space="0" w:color="auto"/>
          </w:divBdr>
        </w:div>
        <w:div w:id="35549903">
          <w:marLeft w:val="0"/>
          <w:marRight w:val="0"/>
          <w:marTop w:val="120"/>
          <w:marBottom w:val="120"/>
          <w:divBdr>
            <w:top w:val="none" w:sz="0" w:space="0" w:color="auto"/>
            <w:left w:val="none" w:sz="0" w:space="0" w:color="auto"/>
            <w:bottom w:val="none" w:sz="0" w:space="0" w:color="auto"/>
            <w:right w:val="none" w:sz="0" w:space="0" w:color="auto"/>
          </w:divBdr>
        </w:div>
        <w:div w:id="116148555">
          <w:marLeft w:val="0"/>
          <w:marRight w:val="0"/>
          <w:marTop w:val="120"/>
          <w:marBottom w:val="120"/>
          <w:divBdr>
            <w:top w:val="none" w:sz="0" w:space="0" w:color="auto"/>
            <w:left w:val="none" w:sz="0" w:space="0" w:color="auto"/>
            <w:bottom w:val="none" w:sz="0" w:space="0" w:color="auto"/>
            <w:right w:val="none" w:sz="0" w:space="0" w:color="auto"/>
          </w:divBdr>
        </w:div>
        <w:div w:id="1451629752">
          <w:marLeft w:val="0"/>
          <w:marRight w:val="0"/>
          <w:marTop w:val="120"/>
          <w:marBottom w:val="120"/>
          <w:divBdr>
            <w:top w:val="none" w:sz="0" w:space="0" w:color="auto"/>
            <w:left w:val="none" w:sz="0" w:space="0" w:color="auto"/>
            <w:bottom w:val="none" w:sz="0" w:space="0" w:color="auto"/>
            <w:right w:val="none" w:sz="0" w:space="0" w:color="auto"/>
          </w:divBdr>
        </w:div>
        <w:div w:id="1347059017">
          <w:marLeft w:val="0"/>
          <w:marRight w:val="0"/>
          <w:marTop w:val="120"/>
          <w:marBottom w:val="120"/>
          <w:divBdr>
            <w:top w:val="none" w:sz="0" w:space="0" w:color="auto"/>
            <w:left w:val="none" w:sz="0" w:space="0" w:color="auto"/>
            <w:bottom w:val="none" w:sz="0" w:space="0" w:color="auto"/>
            <w:right w:val="none" w:sz="0" w:space="0" w:color="auto"/>
          </w:divBdr>
        </w:div>
        <w:div w:id="2142306644">
          <w:marLeft w:val="0"/>
          <w:marRight w:val="0"/>
          <w:marTop w:val="120"/>
          <w:marBottom w:val="120"/>
          <w:divBdr>
            <w:top w:val="none" w:sz="0" w:space="0" w:color="auto"/>
            <w:left w:val="none" w:sz="0" w:space="0" w:color="auto"/>
            <w:bottom w:val="none" w:sz="0" w:space="0" w:color="auto"/>
            <w:right w:val="none" w:sz="0" w:space="0" w:color="auto"/>
          </w:divBdr>
        </w:div>
        <w:div w:id="138763858">
          <w:marLeft w:val="0"/>
          <w:marRight w:val="0"/>
          <w:marTop w:val="120"/>
          <w:marBottom w:val="120"/>
          <w:divBdr>
            <w:top w:val="none" w:sz="0" w:space="0" w:color="auto"/>
            <w:left w:val="none" w:sz="0" w:space="0" w:color="auto"/>
            <w:bottom w:val="none" w:sz="0" w:space="0" w:color="auto"/>
            <w:right w:val="none" w:sz="0" w:space="0" w:color="auto"/>
          </w:divBdr>
        </w:div>
        <w:div w:id="328749474">
          <w:marLeft w:val="0"/>
          <w:marRight w:val="0"/>
          <w:marTop w:val="120"/>
          <w:marBottom w:val="120"/>
          <w:divBdr>
            <w:top w:val="none" w:sz="0" w:space="0" w:color="auto"/>
            <w:left w:val="none" w:sz="0" w:space="0" w:color="auto"/>
            <w:bottom w:val="none" w:sz="0" w:space="0" w:color="auto"/>
            <w:right w:val="none" w:sz="0" w:space="0" w:color="auto"/>
          </w:divBdr>
        </w:div>
        <w:div w:id="1223174635">
          <w:marLeft w:val="0"/>
          <w:marRight w:val="0"/>
          <w:marTop w:val="120"/>
          <w:marBottom w:val="120"/>
          <w:divBdr>
            <w:top w:val="none" w:sz="0" w:space="0" w:color="auto"/>
            <w:left w:val="none" w:sz="0" w:space="0" w:color="auto"/>
            <w:bottom w:val="none" w:sz="0" w:space="0" w:color="auto"/>
            <w:right w:val="none" w:sz="0" w:space="0" w:color="auto"/>
          </w:divBdr>
        </w:div>
        <w:div w:id="903833466">
          <w:marLeft w:val="0"/>
          <w:marRight w:val="0"/>
          <w:marTop w:val="120"/>
          <w:marBottom w:val="120"/>
          <w:divBdr>
            <w:top w:val="none" w:sz="0" w:space="0" w:color="auto"/>
            <w:left w:val="none" w:sz="0" w:space="0" w:color="auto"/>
            <w:bottom w:val="none" w:sz="0" w:space="0" w:color="auto"/>
            <w:right w:val="none" w:sz="0" w:space="0" w:color="auto"/>
          </w:divBdr>
        </w:div>
        <w:div w:id="1716808139">
          <w:marLeft w:val="0"/>
          <w:marRight w:val="0"/>
          <w:marTop w:val="120"/>
          <w:marBottom w:val="120"/>
          <w:divBdr>
            <w:top w:val="none" w:sz="0" w:space="0" w:color="auto"/>
            <w:left w:val="none" w:sz="0" w:space="0" w:color="auto"/>
            <w:bottom w:val="none" w:sz="0" w:space="0" w:color="auto"/>
            <w:right w:val="none" w:sz="0" w:space="0" w:color="auto"/>
          </w:divBdr>
        </w:div>
        <w:div w:id="853034619">
          <w:marLeft w:val="0"/>
          <w:marRight w:val="0"/>
          <w:marTop w:val="120"/>
          <w:marBottom w:val="120"/>
          <w:divBdr>
            <w:top w:val="none" w:sz="0" w:space="0" w:color="auto"/>
            <w:left w:val="none" w:sz="0" w:space="0" w:color="auto"/>
            <w:bottom w:val="none" w:sz="0" w:space="0" w:color="auto"/>
            <w:right w:val="none" w:sz="0" w:space="0" w:color="auto"/>
          </w:divBdr>
        </w:div>
        <w:div w:id="2069525378">
          <w:marLeft w:val="0"/>
          <w:marRight w:val="0"/>
          <w:marTop w:val="120"/>
          <w:marBottom w:val="120"/>
          <w:divBdr>
            <w:top w:val="none" w:sz="0" w:space="0" w:color="auto"/>
            <w:left w:val="none" w:sz="0" w:space="0" w:color="auto"/>
            <w:bottom w:val="none" w:sz="0" w:space="0" w:color="auto"/>
            <w:right w:val="none" w:sz="0" w:space="0" w:color="auto"/>
          </w:divBdr>
        </w:div>
        <w:div w:id="2097314852">
          <w:marLeft w:val="0"/>
          <w:marRight w:val="0"/>
          <w:marTop w:val="120"/>
          <w:marBottom w:val="120"/>
          <w:divBdr>
            <w:top w:val="none" w:sz="0" w:space="0" w:color="auto"/>
            <w:left w:val="none" w:sz="0" w:space="0" w:color="auto"/>
            <w:bottom w:val="none" w:sz="0" w:space="0" w:color="auto"/>
            <w:right w:val="none" w:sz="0" w:space="0" w:color="auto"/>
          </w:divBdr>
        </w:div>
        <w:div w:id="462314895">
          <w:marLeft w:val="0"/>
          <w:marRight w:val="0"/>
          <w:marTop w:val="120"/>
          <w:marBottom w:val="120"/>
          <w:divBdr>
            <w:top w:val="none" w:sz="0" w:space="0" w:color="auto"/>
            <w:left w:val="none" w:sz="0" w:space="0" w:color="auto"/>
            <w:bottom w:val="none" w:sz="0" w:space="0" w:color="auto"/>
            <w:right w:val="none" w:sz="0" w:space="0" w:color="auto"/>
          </w:divBdr>
        </w:div>
        <w:div w:id="1814322319">
          <w:marLeft w:val="0"/>
          <w:marRight w:val="0"/>
          <w:marTop w:val="120"/>
          <w:marBottom w:val="120"/>
          <w:divBdr>
            <w:top w:val="none" w:sz="0" w:space="0" w:color="auto"/>
            <w:left w:val="none" w:sz="0" w:space="0" w:color="auto"/>
            <w:bottom w:val="none" w:sz="0" w:space="0" w:color="auto"/>
            <w:right w:val="none" w:sz="0" w:space="0" w:color="auto"/>
          </w:divBdr>
        </w:div>
        <w:div w:id="1910193748">
          <w:marLeft w:val="0"/>
          <w:marRight w:val="0"/>
          <w:marTop w:val="120"/>
          <w:marBottom w:val="120"/>
          <w:divBdr>
            <w:top w:val="none" w:sz="0" w:space="0" w:color="auto"/>
            <w:left w:val="none" w:sz="0" w:space="0" w:color="auto"/>
            <w:bottom w:val="none" w:sz="0" w:space="0" w:color="auto"/>
            <w:right w:val="none" w:sz="0" w:space="0" w:color="auto"/>
          </w:divBdr>
        </w:div>
        <w:div w:id="737480644">
          <w:marLeft w:val="0"/>
          <w:marRight w:val="0"/>
          <w:marTop w:val="120"/>
          <w:marBottom w:val="120"/>
          <w:divBdr>
            <w:top w:val="none" w:sz="0" w:space="0" w:color="auto"/>
            <w:left w:val="none" w:sz="0" w:space="0" w:color="auto"/>
            <w:bottom w:val="none" w:sz="0" w:space="0" w:color="auto"/>
            <w:right w:val="none" w:sz="0" w:space="0" w:color="auto"/>
          </w:divBdr>
        </w:div>
        <w:div w:id="1439908277">
          <w:marLeft w:val="0"/>
          <w:marRight w:val="0"/>
          <w:marTop w:val="120"/>
          <w:marBottom w:val="120"/>
          <w:divBdr>
            <w:top w:val="none" w:sz="0" w:space="0" w:color="auto"/>
            <w:left w:val="none" w:sz="0" w:space="0" w:color="auto"/>
            <w:bottom w:val="none" w:sz="0" w:space="0" w:color="auto"/>
            <w:right w:val="none" w:sz="0" w:space="0" w:color="auto"/>
          </w:divBdr>
        </w:div>
        <w:div w:id="1233660513">
          <w:marLeft w:val="0"/>
          <w:marRight w:val="0"/>
          <w:marTop w:val="120"/>
          <w:marBottom w:val="120"/>
          <w:divBdr>
            <w:top w:val="none" w:sz="0" w:space="0" w:color="auto"/>
            <w:left w:val="none" w:sz="0" w:space="0" w:color="auto"/>
            <w:bottom w:val="none" w:sz="0" w:space="0" w:color="auto"/>
            <w:right w:val="none" w:sz="0" w:space="0" w:color="auto"/>
          </w:divBdr>
        </w:div>
        <w:div w:id="1432049562">
          <w:marLeft w:val="0"/>
          <w:marRight w:val="0"/>
          <w:marTop w:val="120"/>
          <w:marBottom w:val="120"/>
          <w:divBdr>
            <w:top w:val="none" w:sz="0" w:space="0" w:color="auto"/>
            <w:left w:val="none" w:sz="0" w:space="0" w:color="auto"/>
            <w:bottom w:val="none" w:sz="0" w:space="0" w:color="auto"/>
            <w:right w:val="none" w:sz="0" w:space="0" w:color="auto"/>
          </w:divBdr>
        </w:div>
        <w:div w:id="1248491398">
          <w:marLeft w:val="0"/>
          <w:marRight w:val="0"/>
          <w:marTop w:val="120"/>
          <w:marBottom w:val="120"/>
          <w:divBdr>
            <w:top w:val="none" w:sz="0" w:space="0" w:color="auto"/>
            <w:left w:val="none" w:sz="0" w:space="0" w:color="auto"/>
            <w:bottom w:val="none" w:sz="0" w:space="0" w:color="auto"/>
            <w:right w:val="none" w:sz="0" w:space="0" w:color="auto"/>
          </w:divBdr>
        </w:div>
        <w:div w:id="2017877117">
          <w:marLeft w:val="0"/>
          <w:marRight w:val="0"/>
          <w:marTop w:val="120"/>
          <w:marBottom w:val="120"/>
          <w:divBdr>
            <w:top w:val="none" w:sz="0" w:space="0" w:color="auto"/>
            <w:left w:val="none" w:sz="0" w:space="0" w:color="auto"/>
            <w:bottom w:val="none" w:sz="0" w:space="0" w:color="auto"/>
            <w:right w:val="none" w:sz="0" w:space="0" w:color="auto"/>
          </w:divBdr>
        </w:div>
        <w:div w:id="1023282245">
          <w:marLeft w:val="0"/>
          <w:marRight w:val="0"/>
          <w:marTop w:val="120"/>
          <w:marBottom w:val="120"/>
          <w:divBdr>
            <w:top w:val="none" w:sz="0" w:space="0" w:color="auto"/>
            <w:left w:val="none" w:sz="0" w:space="0" w:color="auto"/>
            <w:bottom w:val="none" w:sz="0" w:space="0" w:color="auto"/>
            <w:right w:val="none" w:sz="0" w:space="0" w:color="auto"/>
          </w:divBdr>
        </w:div>
        <w:div w:id="869104760">
          <w:marLeft w:val="0"/>
          <w:marRight w:val="0"/>
          <w:marTop w:val="120"/>
          <w:marBottom w:val="120"/>
          <w:divBdr>
            <w:top w:val="none" w:sz="0" w:space="0" w:color="auto"/>
            <w:left w:val="none" w:sz="0" w:space="0" w:color="auto"/>
            <w:bottom w:val="none" w:sz="0" w:space="0" w:color="auto"/>
            <w:right w:val="none" w:sz="0" w:space="0" w:color="auto"/>
          </w:divBdr>
        </w:div>
        <w:div w:id="655886960">
          <w:marLeft w:val="0"/>
          <w:marRight w:val="0"/>
          <w:marTop w:val="120"/>
          <w:marBottom w:val="120"/>
          <w:divBdr>
            <w:top w:val="none" w:sz="0" w:space="0" w:color="auto"/>
            <w:left w:val="none" w:sz="0" w:space="0" w:color="auto"/>
            <w:bottom w:val="none" w:sz="0" w:space="0" w:color="auto"/>
            <w:right w:val="none" w:sz="0" w:space="0" w:color="auto"/>
          </w:divBdr>
        </w:div>
        <w:div w:id="1915361014">
          <w:marLeft w:val="0"/>
          <w:marRight w:val="0"/>
          <w:marTop w:val="120"/>
          <w:marBottom w:val="120"/>
          <w:divBdr>
            <w:top w:val="none" w:sz="0" w:space="0" w:color="auto"/>
            <w:left w:val="none" w:sz="0" w:space="0" w:color="auto"/>
            <w:bottom w:val="none" w:sz="0" w:space="0" w:color="auto"/>
            <w:right w:val="none" w:sz="0" w:space="0" w:color="auto"/>
          </w:divBdr>
        </w:div>
        <w:div w:id="1518033445">
          <w:marLeft w:val="0"/>
          <w:marRight w:val="0"/>
          <w:marTop w:val="120"/>
          <w:marBottom w:val="120"/>
          <w:divBdr>
            <w:top w:val="none" w:sz="0" w:space="0" w:color="auto"/>
            <w:left w:val="none" w:sz="0" w:space="0" w:color="auto"/>
            <w:bottom w:val="none" w:sz="0" w:space="0" w:color="auto"/>
            <w:right w:val="none" w:sz="0" w:space="0" w:color="auto"/>
          </w:divBdr>
        </w:div>
        <w:div w:id="1525316360">
          <w:marLeft w:val="0"/>
          <w:marRight w:val="0"/>
          <w:marTop w:val="120"/>
          <w:marBottom w:val="120"/>
          <w:divBdr>
            <w:top w:val="none" w:sz="0" w:space="0" w:color="auto"/>
            <w:left w:val="none" w:sz="0" w:space="0" w:color="auto"/>
            <w:bottom w:val="none" w:sz="0" w:space="0" w:color="auto"/>
            <w:right w:val="none" w:sz="0" w:space="0" w:color="auto"/>
          </w:divBdr>
        </w:div>
        <w:div w:id="233517684">
          <w:marLeft w:val="0"/>
          <w:marRight w:val="0"/>
          <w:marTop w:val="120"/>
          <w:marBottom w:val="120"/>
          <w:divBdr>
            <w:top w:val="none" w:sz="0" w:space="0" w:color="auto"/>
            <w:left w:val="none" w:sz="0" w:space="0" w:color="auto"/>
            <w:bottom w:val="none" w:sz="0" w:space="0" w:color="auto"/>
            <w:right w:val="none" w:sz="0" w:space="0" w:color="auto"/>
          </w:divBdr>
        </w:div>
        <w:div w:id="390735651">
          <w:marLeft w:val="0"/>
          <w:marRight w:val="0"/>
          <w:marTop w:val="120"/>
          <w:marBottom w:val="120"/>
          <w:divBdr>
            <w:top w:val="none" w:sz="0" w:space="0" w:color="auto"/>
            <w:left w:val="none" w:sz="0" w:space="0" w:color="auto"/>
            <w:bottom w:val="none" w:sz="0" w:space="0" w:color="auto"/>
            <w:right w:val="none" w:sz="0" w:space="0" w:color="auto"/>
          </w:divBdr>
        </w:div>
        <w:div w:id="135225040">
          <w:marLeft w:val="0"/>
          <w:marRight w:val="0"/>
          <w:marTop w:val="120"/>
          <w:marBottom w:val="120"/>
          <w:divBdr>
            <w:top w:val="none" w:sz="0" w:space="0" w:color="auto"/>
            <w:left w:val="none" w:sz="0" w:space="0" w:color="auto"/>
            <w:bottom w:val="none" w:sz="0" w:space="0" w:color="auto"/>
            <w:right w:val="none" w:sz="0" w:space="0" w:color="auto"/>
          </w:divBdr>
        </w:div>
        <w:div w:id="1950890317">
          <w:marLeft w:val="0"/>
          <w:marRight w:val="0"/>
          <w:marTop w:val="120"/>
          <w:marBottom w:val="120"/>
          <w:divBdr>
            <w:top w:val="none" w:sz="0" w:space="0" w:color="auto"/>
            <w:left w:val="none" w:sz="0" w:space="0" w:color="auto"/>
            <w:bottom w:val="none" w:sz="0" w:space="0" w:color="auto"/>
            <w:right w:val="none" w:sz="0" w:space="0" w:color="auto"/>
          </w:divBdr>
        </w:div>
        <w:div w:id="1475099206">
          <w:marLeft w:val="0"/>
          <w:marRight w:val="0"/>
          <w:marTop w:val="120"/>
          <w:marBottom w:val="120"/>
          <w:divBdr>
            <w:top w:val="none" w:sz="0" w:space="0" w:color="auto"/>
            <w:left w:val="none" w:sz="0" w:space="0" w:color="auto"/>
            <w:bottom w:val="none" w:sz="0" w:space="0" w:color="auto"/>
            <w:right w:val="none" w:sz="0" w:space="0" w:color="auto"/>
          </w:divBdr>
        </w:div>
        <w:div w:id="530383274">
          <w:marLeft w:val="0"/>
          <w:marRight w:val="0"/>
          <w:marTop w:val="120"/>
          <w:marBottom w:val="120"/>
          <w:divBdr>
            <w:top w:val="none" w:sz="0" w:space="0" w:color="auto"/>
            <w:left w:val="none" w:sz="0" w:space="0" w:color="auto"/>
            <w:bottom w:val="none" w:sz="0" w:space="0" w:color="auto"/>
            <w:right w:val="none" w:sz="0" w:space="0" w:color="auto"/>
          </w:divBdr>
        </w:div>
        <w:div w:id="1295453098">
          <w:marLeft w:val="0"/>
          <w:marRight w:val="0"/>
          <w:marTop w:val="120"/>
          <w:marBottom w:val="120"/>
          <w:divBdr>
            <w:top w:val="none" w:sz="0" w:space="0" w:color="auto"/>
            <w:left w:val="none" w:sz="0" w:space="0" w:color="auto"/>
            <w:bottom w:val="none" w:sz="0" w:space="0" w:color="auto"/>
            <w:right w:val="none" w:sz="0" w:space="0" w:color="auto"/>
          </w:divBdr>
        </w:div>
        <w:div w:id="264120539">
          <w:marLeft w:val="0"/>
          <w:marRight w:val="0"/>
          <w:marTop w:val="120"/>
          <w:marBottom w:val="120"/>
          <w:divBdr>
            <w:top w:val="none" w:sz="0" w:space="0" w:color="auto"/>
            <w:left w:val="none" w:sz="0" w:space="0" w:color="auto"/>
            <w:bottom w:val="none" w:sz="0" w:space="0" w:color="auto"/>
            <w:right w:val="none" w:sz="0" w:space="0" w:color="auto"/>
          </w:divBdr>
        </w:div>
        <w:div w:id="2103793919">
          <w:marLeft w:val="0"/>
          <w:marRight w:val="0"/>
          <w:marTop w:val="120"/>
          <w:marBottom w:val="120"/>
          <w:divBdr>
            <w:top w:val="none" w:sz="0" w:space="0" w:color="auto"/>
            <w:left w:val="none" w:sz="0" w:space="0" w:color="auto"/>
            <w:bottom w:val="none" w:sz="0" w:space="0" w:color="auto"/>
            <w:right w:val="none" w:sz="0" w:space="0" w:color="auto"/>
          </w:divBdr>
        </w:div>
        <w:div w:id="1051811361">
          <w:marLeft w:val="0"/>
          <w:marRight w:val="0"/>
          <w:marTop w:val="120"/>
          <w:marBottom w:val="120"/>
          <w:divBdr>
            <w:top w:val="none" w:sz="0" w:space="0" w:color="auto"/>
            <w:left w:val="none" w:sz="0" w:space="0" w:color="auto"/>
            <w:bottom w:val="none" w:sz="0" w:space="0" w:color="auto"/>
            <w:right w:val="none" w:sz="0" w:space="0" w:color="auto"/>
          </w:divBdr>
        </w:div>
        <w:div w:id="1226380139">
          <w:marLeft w:val="0"/>
          <w:marRight w:val="0"/>
          <w:marTop w:val="120"/>
          <w:marBottom w:val="120"/>
          <w:divBdr>
            <w:top w:val="none" w:sz="0" w:space="0" w:color="auto"/>
            <w:left w:val="none" w:sz="0" w:space="0" w:color="auto"/>
            <w:bottom w:val="none" w:sz="0" w:space="0" w:color="auto"/>
            <w:right w:val="none" w:sz="0" w:space="0" w:color="auto"/>
          </w:divBdr>
        </w:div>
        <w:div w:id="225066343">
          <w:marLeft w:val="0"/>
          <w:marRight w:val="0"/>
          <w:marTop w:val="120"/>
          <w:marBottom w:val="120"/>
          <w:divBdr>
            <w:top w:val="none" w:sz="0" w:space="0" w:color="auto"/>
            <w:left w:val="none" w:sz="0" w:space="0" w:color="auto"/>
            <w:bottom w:val="none" w:sz="0" w:space="0" w:color="auto"/>
            <w:right w:val="none" w:sz="0" w:space="0" w:color="auto"/>
          </w:divBdr>
        </w:div>
        <w:div w:id="1101531092">
          <w:marLeft w:val="0"/>
          <w:marRight w:val="0"/>
          <w:marTop w:val="120"/>
          <w:marBottom w:val="120"/>
          <w:divBdr>
            <w:top w:val="none" w:sz="0" w:space="0" w:color="auto"/>
            <w:left w:val="none" w:sz="0" w:space="0" w:color="auto"/>
            <w:bottom w:val="none" w:sz="0" w:space="0" w:color="auto"/>
            <w:right w:val="none" w:sz="0" w:space="0" w:color="auto"/>
          </w:divBdr>
        </w:div>
        <w:div w:id="1303729064">
          <w:marLeft w:val="0"/>
          <w:marRight w:val="0"/>
          <w:marTop w:val="120"/>
          <w:marBottom w:val="120"/>
          <w:divBdr>
            <w:top w:val="none" w:sz="0" w:space="0" w:color="auto"/>
            <w:left w:val="none" w:sz="0" w:space="0" w:color="auto"/>
            <w:bottom w:val="none" w:sz="0" w:space="0" w:color="auto"/>
            <w:right w:val="none" w:sz="0" w:space="0" w:color="auto"/>
          </w:divBdr>
        </w:div>
        <w:div w:id="44761664">
          <w:marLeft w:val="0"/>
          <w:marRight w:val="0"/>
          <w:marTop w:val="120"/>
          <w:marBottom w:val="120"/>
          <w:divBdr>
            <w:top w:val="none" w:sz="0" w:space="0" w:color="auto"/>
            <w:left w:val="none" w:sz="0" w:space="0" w:color="auto"/>
            <w:bottom w:val="none" w:sz="0" w:space="0" w:color="auto"/>
            <w:right w:val="none" w:sz="0" w:space="0" w:color="auto"/>
          </w:divBdr>
        </w:div>
        <w:div w:id="1420520449">
          <w:marLeft w:val="0"/>
          <w:marRight w:val="0"/>
          <w:marTop w:val="120"/>
          <w:marBottom w:val="120"/>
          <w:divBdr>
            <w:top w:val="none" w:sz="0" w:space="0" w:color="auto"/>
            <w:left w:val="none" w:sz="0" w:space="0" w:color="auto"/>
            <w:bottom w:val="none" w:sz="0" w:space="0" w:color="auto"/>
            <w:right w:val="none" w:sz="0" w:space="0" w:color="auto"/>
          </w:divBdr>
        </w:div>
        <w:div w:id="90050239">
          <w:marLeft w:val="0"/>
          <w:marRight w:val="0"/>
          <w:marTop w:val="120"/>
          <w:marBottom w:val="120"/>
          <w:divBdr>
            <w:top w:val="none" w:sz="0" w:space="0" w:color="auto"/>
            <w:left w:val="none" w:sz="0" w:space="0" w:color="auto"/>
            <w:bottom w:val="none" w:sz="0" w:space="0" w:color="auto"/>
            <w:right w:val="none" w:sz="0" w:space="0" w:color="auto"/>
          </w:divBdr>
        </w:div>
        <w:div w:id="1218782695">
          <w:marLeft w:val="0"/>
          <w:marRight w:val="0"/>
          <w:marTop w:val="120"/>
          <w:marBottom w:val="120"/>
          <w:divBdr>
            <w:top w:val="none" w:sz="0" w:space="0" w:color="auto"/>
            <w:left w:val="none" w:sz="0" w:space="0" w:color="auto"/>
            <w:bottom w:val="none" w:sz="0" w:space="0" w:color="auto"/>
            <w:right w:val="none" w:sz="0" w:space="0" w:color="auto"/>
          </w:divBdr>
        </w:div>
        <w:div w:id="548341039">
          <w:marLeft w:val="0"/>
          <w:marRight w:val="0"/>
          <w:marTop w:val="120"/>
          <w:marBottom w:val="120"/>
          <w:divBdr>
            <w:top w:val="none" w:sz="0" w:space="0" w:color="auto"/>
            <w:left w:val="none" w:sz="0" w:space="0" w:color="auto"/>
            <w:bottom w:val="none" w:sz="0" w:space="0" w:color="auto"/>
            <w:right w:val="none" w:sz="0" w:space="0" w:color="auto"/>
          </w:divBdr>
        </w:div>
        <w:div w:id="1955868493">
          <w:marLeft w:val="0"/>
          <w:marRight w:val="0"/>
          <w:marTop w:val="120"/>
          <w:marBottom w:val="120"/>
          <w:divBdr>
            <w:top w:val="none" w:sz="0" w:space="0" w:color="auto"/>
            <w:left w:val="none" w:sz="0" w:space="0" w:color="auto"/>
            <w:bottom w:val="none" w:sz="0" w:space="0" w:color="auto"/>
            <w:right w:val="none" w:sz="0" w:space="0" w:color="auto"/>
          </w:divBdr>
        </w:div>
        <w:div w:id="1001396799">
          <w:marLeft w:val="0"/>
          <w:marRight w:val="0"/>
          <w:marTop w:val="120"/>
          <w:marBottom w:val="120"/>
          <w:divBdr>
            <w:top w:val="none" w:sz="0" w:space="0" w:color="auto"/>
            <w:left w:val="none" w:sz="0" w:space="0" w:color="auto"/>
            <w:bottom w:val="none" w:sz="0" w:space="0" w:color="auto"/>
            <w:right w:val="none" w:sz="0" w:space="0" w:color="auto"/>
          </w:divBdr>
        </w:div>
        <w:div w:id="1603224071">
          <w:marLeft w:val="0"/>
          <w:marRight w:val="0"/>
          <w:marTop w:val="120"/>
          <w:marBottom w:val="120"/>
          <w:divBdr>
            <w:top w:val="none" w:sz="0" w:space="0" w:color="auto"/>
            <w:left w:val="none" w:sz="0" w:space="0" w:color="auto"/>
            <w:bottom w:val="none" w:sz="0" w:space="0" w:color="auto"/>
            <w:right w:val="none" w:sz="0" w:space="0" w:color="auto"/>
          </w:divBdr>
        </w:div>
        <w:div w:id="401222352">
          <w:marLeft w:val="0"/>
          <w:marRight w:val="0"/>
          <w:marTop w:val="120"/>
          <w:marBottom w:val="120"/>
          <w:divBdr>
            <w:top w:val="none" w:sz="0" w:space="0" w:color="auto"/>
            <w:left w:val="none" w:sz="0" w:space="0" w:color="auto"/>
            <w:bottom w:val="none" w:sz="0" w:space="0" w:color="auto"/>
            <w:right w:val="none" w:sz="0" w:space="0" w:color="auto"/>
          </w:divBdr>
        </w:div>
        <w:div w:id="318659363">
          <w:marLeft w:val="0"/>
          <w:marRight w:val="0"/>
          <w:marTop w:val="120"/>
          <w:marBottom w:val="120"/>
          <w:divBdr>
            <w:top w:val="none" w:sz="0" w:space="0" w:color="auto"/>
            <w:left w:val="none" w:sz="0" w:space="0" w:color="auto"/>
            <w:bottom w:val="none" w:sz="0" w:space="0" w:color="auto"/>
            <w:right w:val="none" w:sz="0" w:space="0" w:color="auto"/>
          </w:divBdr>
        </w:div>
        <w:div w:id="1720326278">
          <w:marLeft w:val="0"/>
          <w:marRight w:val="0"/>
          <w:marTop w:val="120"/>
          <w:marBottom w:val="120"/>
          <w:divBdr>
            <w:top w:val="none" w:sz="0" w:space="0" w:color="auto"/>
            <w:left w:val="none" w:sz="0" w:space="0" w:color="auto"/>
            <w:bottom w:val="none" w:sz="0" w:space="0" w:color="auto"/>
            <w:right w:val="none" w:sz="0" w:space="0" w:color="auto"/>
          </w:divBdr>
        </w:div>
        <w:div w:id="1251475632">
          <w:marLeft w:val="0"/>
          <w:marRight w:val="0"/>
          <w:marTop w:val="120"/>
          <w:marBottom w:val="120"/>
          <w:divBdr>
            <w:top w:val="none" w:sz="0" w:space="0" w:color="auto"/>
            <w:left w:val="none" w:sz="0" w:space="0" w:color="auto"/>
            <w:bottom w:val="none" w:sz="0" w:space="0" w:color="auto"/>
            <w:right w:val="none" w:sz="0" w:space="0" w:color="auto"/>
          </w:divBdr>
        </w:div>
        <w:div w:id="1801878394">
          <w:marLeft w:val="0"/>
          <w:marRight w:val="0"/>
          <w:marTop w:val="120"/>
          <w:marBottom w:val="120"/>
          <w:divBdr>
            <w:top w:val="none" w:sz="0" w:space="0" w:color="auto"/>
            <w:left w:val="none" w:sz="0" w:space="0" w:color="auto"/>
            <w:bottom w:val="none" w:sz="0" w:space="0" w:color="auto"/>
            <w:right w:val="none" w:sz="0" w:space="0" w:color="auto"/>
          </w:divBdr>
        </w:div>
        <w:div w:id="806246468">
          <w:marLeft w:val="0"/>
          <w:marRight w:val="0"/>
          <w:marTop w:val="120"/>
          <w:marBottom w:val="120"/>
          <w:divBdr>
            <w:top w:val="none" w:sz="0" w:space="0" w:color="auto"/>
            <w:left w:val="none" w:sz="0" w:space="0" w:color="auto"/>
            <w:bottom w:val="none" w:sz="0" w:space="0" w:color="auto"/>
            <w:right w:val="none" w:sz="0" w:space="0" w:color="auto"/>
          </w:divBdr>
        </w:div>
        <w:div w:id="1252159451">
          <w:marLeft w:val="0"/>
          <w:marRight w:val="0"/>
          <w:marTop w:val="120"/>
          <w:marBottom w:val="120"/>
          <w:divBdr>
            <w:top w:val="none" w:sz="0" w:space="0" w:color="auto"/>
            <w:left w:val="none" w:sz="0" w:space="0" w:color="auto"/>
            <w:bottom w:val="none" w:sz="0" w:space="0" w:color="auto"/>
            <w:right w:val="none" w:sz="0" w:space="0" w:color="auto"/>
          </w:divBdr>
        </w:div>
        <w:div w:id="1088187439">
          <w:marLeft w:val="0"/>
          <w:marRight w:val="0"/>
          <w:marTop w:val="120"/>
          <w:marBottom w:val="120"/>
          <w:divBdr>
            <w:top w:val="none" w:sz="0" w:space="0" w:color="auto"/>
            <w:left w:val="none" w:sz="0" w:space="0" w:color="auto"/>
            <w:bottom w:val="none" w:sz="0" w:space="0" w:color="auto"/>
            <w:right w:val="none" w:sz="0" w:space="0" w:color="auto"/>
          </w:divBdr>
        </w:div>
        <w:div w:id="4402284">
          <w:marLeft w:val="0"/>
          <w:marRight w:val="0"/>
          <w:marTop w:val="120"/>
          <w:marBottom w:val="120"/>
          <w:divBdr>
            <w:top w:val="none" w:sz="0" w:space="0" w:color="auto"/>
            <w:left w:val="none" w:sz="0" w:space="0" w:color="auto"/>
            <w:bottom w:val="none" w:sz="0" w:space="0" w:color="auto"/>
            <w:right w:val="none" w:sz="0" w:space="0" w:color="auto"/>
          </w:divBdr>
        </w:div>
        <w:div w:id="772630205">
          <w:marLeft w:val="0"/>
          <w:marRight w:val="0"/>
          <w:marTop w:val="120"/>
          <w:marBottom w:val="120"/>
          <w:divBdr>
            <w:top w:val="none" w:sz="0" w:space="0" w:color="auto"/>
            <w:left w:val="none" w:sz="0" w:space="0" w:color="auto"/>
            <w:bottom w:val="none" w:sz="0" w:space="0" w:color="auto"/>
            <w:right w:val="none" w:sz="0" w:space="0" w:color="auto"/>
          </w:divBdr>
        </w:div>
        <w:div w:id="440223854">
          <w:marLeft w:val="0"/>
          <w:marRight w:val="0"/>
          <w:marTop w:val="120"/>
          <w:marBottom w:val="120"/>
          <w:divBdr>
            <w:top w:val="none" w:sz="0" w:space="0" w:color="auto"/>
            <w:left w:val="none" w:sz="0" w:space="0" w:color="auto"/>
            <w:bottom w:val="none" w:sz="0" w:space="0" w:color="auto"/>
            <w:right w:val="none" w:sz="0" w:space="0" w:color="auto"/>
          </w:divBdr>
        </w:div>
        <w:div w:id="1243642474">
          <w:marLeft w:val="0"/>
          <w:marRight w:val="0"/>
          <w:marTop w:val="120"/>
          <w:marBottom w:val="120"/>
          <w:divBdr>
            <w:top w:val="none" w:sz="0" w:space="0" w:color="auto"/>
            <w:left w:val="none" w:sz="0" w:space="0" w:color="auto"/>
            <w:bottom w:val="none" w:sz="0" w:space="0" w:color="auto"/>
            <w:right w:val="none" w:sz="0" w:space="0" w:color="auto"/>
          </w:divBdr>
        </w:div>
        <w:div w:id="1362701622">
          <w:marLeft w:val="0"/>
          <w:marRight w:val="0"/>
          <w:marTop w:val="120"/>
          <w:marBottom w:val="120"/>
          <w:divBdr>
            <w:top w:val="none" w:sz="0" w:space="0" w:color="auto"/>
            <w:left w:val="none" w:sz="0" w:space="0" w:color="auto"/>
            <w:bottom w:val="none" w:sz="0" w:space="0" w:color="auto"/>
            <w:right w:val="none" w:sz="0" w:space="0" w:color="auto"/>
          </w:divBdr>
        </w:div>
        <w:div w:id="211036638">
          <w:marLeft w:val="0"/>
          <w:marRight w:val="0"/>
          <w:marTop w:val="120"/>
          <w:marBottom w:val="120"/>
          <w:divBdr>
            <w:top w:val="none" w:sz="0" w:space="0" w:color="auto"/>
            <w:left w:val="none" w:sz="0" w:space="0" w:color="auto"/>
            <w:bottom w:val="none" w:sz="0" w:space="0" w:color="auto"/>
            <w:right w:val="none" w:sz="0" w:space="0" w:color="auto"/>
          </w:divBdr>
        </w:div>
        <w:div w:id="1058434226">
          <w:marLeft w:val="0"/>
          <w:marRight w:val="0"/>
          <w:marTop w:val="120"/>
          <w:marBottom w:val="120"/>
          <w:divBdr>
            <w:top w:val="none" w:sz="0" w:space="0" w:color="auto"/>
            <w:left w:val="none" w:sz="0" w:space="0" w:color="auto"/>
            <w:bottom w:val="none" w:sz="0" w:space="0" w:color="auto"/>
            <w:right w:val="none" w:sz="0" w:space="0" w:color="auto"/>
          </w:divBdr>
        </w:div>
        <w:div w:id="502549703">
          <w:marLeft w:val="0"/>
          <w:marRight w:val="0"/>
          <w:marTop w:val="120"/>
          <w:marBottom w:val="120"/>
          <w:divBdr>
            <w:top w:val="none" w:sz="0" w:space="0" w:color="auto"/>
            <w:left w:val="none" w:sz="0" w:space="0" w:color="auto"/>
            <w:bottom w:val="none" w:sz="0" w:space="0" w:color="auto"/>
            <w:right w:val="none" w:sz="0" w:space="0" w:color="auto"/>
          </w:divBdr>
        </w:div>
        <w:div w:id="249586703">
          <w:marLeft w:val="0"/>
          <w:marRight w:val="0"/>
          <w:marTop w:val="120"/>
          <w:marBottom w:val="120"/>
          <w:divBdr>
            <w:top w:val="none" w:sz="0" w:space="0" w:color="auto"/>
            <w:left w:val="none" w:sz="0" w:space="0" w:color="auto"/>
            <w:bottom w:val="none" w:sz="0" w:space="0" w:color="auto"/>
            <w:right w:val="none" w:sz="0" w:space="0" w:color="auto"/>
          </w:divBdr>
        </w:div>
        <w:div w:id="1240408853">
          <w:marLeft w:val="0"/>
          <w:marRight w:val="0"/>
          <w:marTop w:val="120"/>
          <w:marBottom w:val="120"/>
          <w:divBdr>
            <w:top w:val="none" w:sz="0" w:space="0" w:color="auto"/>
            <w:left w:val="none" w:sz="0" w:space="0" w:color="auto"/>
            <w:bottom w:val="none" w:sz="0" w:space="0" w:color="auto"/>
            <w:right w:val="none" w:sz="0" w:space="0" w:color="auto"/>
          </w:divBdr>
        </w:div>
        <w:div w:id="2048949541">
          <w:marLeft w:val="0"/>
          <w:marRight w:val="0"/>
          <w:marTop w:val="120"/>
          <w:marBottom w:val="120"/>
          <w:divBdr>
            <w:top w:val="none" w:sz="0" w:space="0" w:color="auto"/>
            <w:left w:val="none" w:sz="0" w:space="0" w:color="auto"/>
            <w:bottom w:val="none" w:sz="0" w:space="0" w:color="auto"/>
            <w:right w:val="none" w:sz="0" w:space="0" w:color="auto"/>
          </w:divBdr>
        </w:div>
        <w:div w:id="378550487">
          <w:marLeft w:val="0"/>
          <w:marRight w:val="0"/>
          <w:marTop w:val="120"/>
          <w:marBottom w:val="120"/>
          <w:divBdr>
            <w:top w:val="none" w:sz="0" w:space="0" w:color="auto"/>
            <w:left w:val="none" w:sz="0" w:space="0" w:color="auto"/>
            <w:bottom w:val="none" w:sz="0" w:space="0" w:color="auto"/>
            <w:right w:val="none" w:sz="0" w:space="0" w:color="auto"/>
          </w:divBdr>
        </w:div>
        <w:div w:id="592251819">
          <w:marLeft w:val="0"/>
          <w:marRight w:val="0"/>
          <w:marTop w:val="120"/>
          <w:marBottom w:val="120"/>
          <w:divBdr>
            <w:top w:val="none" w:sz="0" w:space="0" w:color="auto"/>
            <w:left w:val="none" w:sz="0" w:space="0" w:color="auto"/>
            <w:bottom w:val="none" w:sz="0" w:space="0" w:color="auto"/>
            <w:right w:val="none" w:sz="0" w:space="0" w:color="auto"/>
          </w:divBdr>
        </w:div>
        <w:div w:id="538935236">
          <w:marLeft w:val="0"/>
          <w:marRight w:val="0"/>
          <w:marTop w:val="120"/>
          <w:marBottom w:val="120"/>
          <w:divBdr>
            <w:top w:val="none" w:sz="0" w:space="0" w:color="auto"/>
            <w:left w:val="none" w:sz="0" w:space="0" w:color="auto"/>
            <w:bottom w:val="none" w:sz="0" w:space="0" w:color="auto"/>
            <w:right w:val="none" w:sz="0" w:space="0" w:color="auto"/>
          </w:divBdr>
        </w:div>
        <w:div w:id="803233415">
          <w:marLeft w:val="0"/>
          <w:marRight w:val="0"/>
          <w:marTop w:val="120"/>
          <w:marBottom w:val="120"/>
          <w:divBdr>
            <w:top w:val="none" w:sz="0" w:space="0" w:color="auto"/>
            <w:left w:val="none" w:sz="0" w:space="0" w:color="auto"/>
            <w:bottom w:val="none" w:sz="0" w:space="0" w:color="auto"/>
            <w:right w:val="none" w:sz="0" w:space="0" w:color="auto"/>
          </w:divBdr>
        </w:div>
        <w:div w:id="1933196989">
          <w:marLeft w:val="0"/>
          <w:marRight w:val="0"/>
          <w:marTop w:val="120"/>
          <w:marBottom w:val="120"/>
          <w:divBdr>
            <w:top w:val="none" w:sz="0" w:space="0" w:color="auto"/>
            <w:left w:val="none" w:sz="0" w:space="0" w:color="auto"/>
            <w:bottom w:val="none" w:sz="0" w:space="0" w:color="auto"/>
            <w:right w:val="none" w:sz="0" w:space="0" w:color="auto"/>
          </w:divBdr>
        </w:div>
        <w:div w:id="1802772511">
          <w:marLeft w:val="0"/>
          <w:marRight w:val="0"/>
          <w:marTop w:val="120"/>
          <w:marBottom w:val="120"/>
          <w:divBdr>
            <w:top w:val="none" w:sz="0" w:space="0" w:color="auto"/>
            <w:left w:val="none" w:sz="0" w:space="0" w:color="auto"/>
            <w:bottom w:val="none" w:sz="0" w:space="0" w:color="auto"/>
            <w:right w:val="none" w:sz="0" w:space="0" w:color="auto"/>
          </w:divBdr>
        </w:div>
        <w:div w:id="1654941762">
          <w:marLeft w:val="0"/>
          <w:marRight w:val="0"/>
          <w:marTop w:val="120"/>
          <w:marBottom w:val="120"/>
          <w:divBdr>
            <w:top w:val="none" w:sz="0" w:space="0" w:color="auto"/>
            <w:left w:val="none" w:sz="0" w:space="0" w:color="auto"/>
            <w:bottom w:val="none" w:sz="0" w:space="0" w:color="auto"/>
            <w:right w:val="none" w:sz="0" w:space="0" w:color="auto"/>
          </w:divBdr>
        </w:div>
        <w:div w:id="1189416551">
          <w:marLeft w:val="0"/>
          <w:marRight w:val="0"/>
          <w:marTop w:val="120"/>
          <w:marBottom w:val="120"/>
          <w:divBdr>
            <w:top w:val="none" w:sz="0" w:space="0" w:color="auto"/>
            <w:left w:val="none" w:sz="0" w:space="0" w:color="auto"/>
            <w:bottom w:val="none" w:sz="0" w:space="0" w:color="auto"/>
            <w:right w:val="none" w:sz="0" w:space="0" w:color="auto"/>
          </w:divBdr>
        </w:div>
        <w:div w:id="29886914">
          <w:marLeft w:val="0"/>
          <w:marRight w:val="0"/>
          <w:marTop w:val="120"/>
          <w:marBottom w:val="120"/>
          <w:divBdr>
            <w:top w:val="none" w:sz="0" w:space="0" w:color="auto"/>
            <w:left w:val="none" w:sz="0" w:space="0" w:color="auto"/>
            <w:bottom w:val="none" w:sz="0" w:space="0" w:color="auto"/>
            <w:right w:val="none" w:sz="0" w:space="0" w:color="auto"/>
          </w:divBdr>
        </w:div>
        <w:div w:id="1860240879">
          <w:marLeft w:val="0"/>
          <w:marRight w:val="0"/>
          <w:marTop w:val="120"/>
          <w:marBottom w:val="120"/>
          <w:divBdr>
            <w:top w:val="none" w:sz="0" w:space="0" w:color="auto"/>
            <w:left w:val="none" w:sz="0" w:space="0" w:color="auto"/>
            <w:bottom w:val="none" w:sz="0" w:space="0" w:color="auto"/>
            <w:right w:val="none" w:sz="0" w:space="0" w:color="auto"/>
          </w:divBdr>
        </w:div>
        <w:div w:id="880628348">
          <w:marLeft w:val="0"/>
          <w:marRight w:val="0"/>
          <w:marTop w:val="120"/>
          <w:marBottom w:val="120"/>
          <w:divBdr>
            <w:top w:val="none" w:sz="0" w:space="0" w:color="auto"/>
            <w:left w:val="none" w:sz="0" w:space="0" w:color="auto"/>
            <w:bottom w:val="none" w:sz="0" w:space="0" w:color="auto"/>
            <w:right w:val="none" w:sz="0" w:space="0" w:color="auto"/>
          </w:divBdr>
        </w:div>
        <w:div w:id="5794828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608/jla.2021.7371" TargetMode="External"/><Relationship Id="rId18" Type="http://schemas.openxmlformats.org/officeDocument/2006/relationships/hyperlink" Target="https://doi.org/10.18608/jla.2023.7775" TargetMode="External"/><Relationship Id="rId26" Type="http://schemas.openxmlformats.org/officeDocument/2006/relationships/hyperlink" Target="https://www.researchgate.net/publication/337937724_Predicting_Students_Success_in_Blended_Learning-Evaluating_Different_Interactions_Inside_Learning_Management_Systems" TargetMode="External"/><Relationship Id="rId39" Type="http://schemas.openxmlformats.org/officeDocument/2006/relationships/hyperlink" Target="https://doi.org/10.18608/jla.2021.6590" TargetMode="External"/><Relationship Id="rId21" Type="http://schemas.openxmlformats.org/officeDocument/2006/relationships/hyperlink" Target="https://doi.org/10.18608/jla.2021.7543" TargetMode="External"/><Relationship Id="rId34" Type="http://schemas.openxmlformats.org/officeDocument/2006/relationships/hyperlink" Target="https://doi.org/10.18608/jla.2021.7357" TargetMode="External"/><Relationship Id="rId42" Type="http://schemas.openxmlformats.org/officeDocument/2006/relationships/hyperlink" Target="https://www.sciencedirect.com/science/article/pii/S1877050920314241" TargetMode="External"/><Relationship Id="rId47" Type="http://schemas.openxmlformats.org/officeDocument/2006/relationships/hyperlink" Target="https://www.researchgate.net/publication/28659291"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3991/ijai.v2i1.12317" TargetMode="External"/><Relationship Id="rId29" Type="http://schemas.openxmlformats.org/officeDocument/2006/relationships/hyperlink" Target="https://www.researchgate.net/publication/359727047_Learning_Analytics_for_Tracking_Student_Progress_in_LMS/citations" TargetMode="External"/><Relationship Id="rId11" Type="http://schemas.openxmlformats.org/officeDocument/2006/relationships/hyperlink" Target="https://doi.org/10.1145/3368691.3368694" TargetMode="External"/><Relationship Id="rId24" Type="http://schemas.openxmlformats.org/officeDocument/2006/relationships/hyperlink" Target="https://www.jstor.org/stable/26388400" TargetMode="External"/><Relationship Id="rId32" Type="http://schemas.openxmlformats.org/officeDocument/2006/relationships/hyperlink" Target="https://doi.org/10.18844/cjes.v17i5.7326" TargetMode="External"/><Relationship Id="rId37" Type="http://schemas.openxmlformats.org/officeDocument/2006/relationships/hyperlink" Target="https://doi.org/10.3991/ijet.v18i02.32167" TargetMode="External"/><Relationship Id="rId40" Type="http://schemas.openxmlformats.org/officeDocument/2006/relationships/hyperlink" Target="https://doi.org/10.48127/gu-nse/21.18.75" TargetMode="External"/><Relationship Id="rId45" Type="http://schemas.openxmlformats.org/officeDocument/2006/relationships/hyperlink" Target="http://www.milbanj.org" TargetMode="External"/><Relationship Id="rId5" Type="http://schemas.openxmlformats.org/officeDocument/2006/relationships/webSettings" Target="webSettings.xml"/><Relationship Id="rId15" Type="http://schemas.openxmlformats.org/officeDocument/2006/relationships/hyperlink" Target="https://www.emerald.com/insight/content/doi/10.1108/ACI-06-2021-0150/full/html" TargetMode="External"/><Relationship Id="rId23" Type="http://schemas.openxmlformats.org/officeDocument/2006/relationships/hyperlink" Target="https://doi.org/10.18608/jla.2022.763" TargetMode="External"/><Relationship Id="rId28" Type="http://schemas.openxmlformats.org/officeDocument/2006/relationships/hyperlink" Target="https://www.researchgate.net/publication/335101731" TargetMode="External"/><Relationship Id="rId36" Type="http://schemas.openxmlformats.org/officeDocument/2006/relationships/hyperlink" Target="https://doi.org/10.1007/978-3-031-35883-8_2" TargetMode="External"/><Relationship Id="rId49" Type="http://schemas.openxmlformats.org/officeDocument/2006/relationships/theme" Target="theme/theme1.xml"/><Relationship Id="rId10" Type="http://schemas.openxmlformats.org/officeDocument/2006/relationships/hyperlink" Target="https://doi.org/10.1007/s10639-022-10950-8" TargetMode="External"/><Relationship Id="rId19" Type="http://schemas.openxmlformats.org/officeDocument/2006/relationships/hyperlink" Target="https://www.researchgate.net/publication/345246787" TargetMode="External"/><Relationship Id="rId31" Type="http://schemas.openxmlformats.org/officeDocument/2006/relationships/hyperlink" Target="https://doi.org/10.47750/pegegog.13.01.19" TargetMode="External"/><Relationship Id="rId44" Type="http://schemas.openxmlformats.org/officeDocument/2006/relationships/hyperlink" Target="https://doi.org/10.18608/jla.2023.7813" TargetMode="External"/><Relationship Id="rId4" Type="http://schemas.openxmlformats.org/officeDocument/2006/relationships/settings" Target="settings.xml"/><Relationship Id="rId9" Type="http://schemas.openxmlformats.org/officeDocument/2006/relationships/hyperlink" Target="https://www.emerald.com/insight/2414-6994.htm" TargetMode="External"/><Relationship Id="rId14" Type="http://schemas.openxmlformats.org/officeDocument/2006/relationships/hyperlink" Target="https://www.researchgate.net/publication/353906374" TargetMode="External"/><Relationship Id="rId22" Type="http://schemas.openxmlformats.org/officeDocument/2006/relationships/hyperlink" Target="https://www.solaresearch.org/events/lak/" TargetMode="External"/><Relationship Id="rId27" Type="http://schemas.openxmlformats.org/officeDocument/2006/relationships/hyperlink" Target="https://doi.org/10.1145/3378936.3378956" TargetMode="External"/><Relationship Id="rId30" Type="http://schemas.openxmlformats.org/officeDocument/2006/relationships/hyperlink" Target="https://doi.org/10.3390/app10113998" TargetMode="External"/><Relationship Id="rId35" Type="http://schemas.openxmlformats.org/officeDocument/2006/relationships/hyperlink" Target="https://www.emerald.com/insight/2414-6994.htm" TargetMode="External"/><Relationship Id="rId43" Type="http://schemas.openxmlformats.org/officeDocument/2006/relationships/hyperlink" Target="https://www.researchgate.net/publication/308271936" TargetMode="External"/><Relationship Id="rId48" Type="http://schemas.openxmlformats.org/officeDocument/2006/relationships/fontTable" Target="fontTable.xml"/><Relationship Id="rId8" Type="http://schemas.openxmlformats.org/officeDocument/2006/relationships/hyperlink" Target="http://dx.doi.org/10.18608/jla.2016.32.11" TargetMode="External"/><Relationship Id="rId3" Type="http://schemas.microsoft.com/office/2007/relationships/stylesWithEffects" Target="stylesWithEffects.xml"/><Relationship Id="rId12" Type="http://schemas.openxmlformats.org/officeDocument/2006/relationships/hyperlink" Target="https://doi.org/10.1016/j.compeleceng.2020.106908" TargetMode="External"/><Relationship Id="rId17" Type="http://schemas.openxmlformats.org/officeDocument/2006/relationships/hyperlink" Target="https://bit.ly/2JowOQz" TargetMode="External"/><Relationship Id="rId25" Type="http://schemas.openxmlformats.org/officeDocument/2006/relationships/hyperlink" Target="https://doi.org/10.18608/jla.2023.7681" TargetMode="External"/><Relationship Id="rId33" Type="http://schemas.openxmlformats.org/officeDocument/2006/relationships/hyperlink" Target="https://doi.org/10.1186/s41239-021-00284-9" TargetMode="External"/><Relationship Id="rId38" Type="http://schemas.openxmlformats.org/officeDocument/2006/relationships/hyperlink" Target="https://www.researchgate.net/publication/371834365" TargetMode="External"/><Relationship Id="rId46" Type="http://schemas.openxmlformats.org/officeDocument/2006/relationships/hyperlink" Target="https://doi.org/10.1111/bjet.13383" TargetMode="External"/><Relationship Id="rId20" Type="http://schemas.openxmlformats.org/officeDocument/2006/relationships/hyperlink" Target="https://www.researchgate.net/publication/369003256" TargetMode="External"/><Relationship Id="rId41" Type="http://schemas.openxmlformats.org/officeDocument/2006/relationships/hyperlink" Target="https://doi.org/10.1016/j.procs.2020.05.095"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9171</Words>
  <Characters>52279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 Nelly Rose</dc:creator>
  <cp:keywords/>
  <dc:description/>
  <cp:lastModifiedBy>qwert</cp:lastModifiedBy>
  <cp:revision>5</cp:revision>
  <dcterms:created xsi:type="dcterms:W3CDTF">2026-04-21T03:00:00Z</dcterms:created>
  <dcterms:modified xsi:type="dcterms:W3CDTF">2026-04-21T13:14:00Z</dcterms:modified>
</cp:coreProperties>
</file>