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80569" w14:textId="716E0FEB" w:rsidR="00567841" w:rsidRPr="00C87452" w:rsidRDefault="00567841" w:rsidP="00567841">
      <w:pPr>
        <w:pStyle w:val="NoSpacing"/>
        <w:jc w:val="center"/>
        <w:rPr>
          <w:rFonts w:ascii="Bookman Old Style" w:hAnsi="Bookman Old Style"/>
          <w:b/>
          <w:bCs/>
          <w:w w:val="110"/>
          <w:sz w:val="28"/>
          <w:szCs w:val="28"/>
        </w:rPr>
      </w:pPr>
      <w:r w:rsidRPr="00C87452">
        <w:rPr>
          <w:rFonts w:ascii="Bookman Old Style" w:hAnsi="Bookman Old Style"/>
          <w:b/>
          <w:bCs/>
          <w:w w:val="110"/>
          <w:sz w:val="28"/>
          <w:szCs w:val="28"/>
        </w:rPr>
        <w:t>Teachers’ and School Heads’ Preparedness in Handling</w:t>
      </w:r>
    </w:p>
    <w:p w14:paraId="254463C3" w14:textId="77777777" w:rsidR="00567841" w:rsidRPr="00C87452" w:rsidRDefault="00567841" w:rsidP="00567841">
      <w:pPr>
        <w:pStyle w:val="NoSpacing"/>
        <w:jc w:val="center"/>
        <w:rPr>
          <w:rFonts w:ascii="Bookman Old Style" w:hAnsi="Bookman Old Style"/>
          <w:b/>
          <w:bCs/>
          <w:w w:val="110"/>
          <w:sz w:val="28"/>
          <w:szCs w:val="28"/>
        </w:rPr>
      </w:pPr>
      <w:r w:rsidRPr="00C87452">
        <w:rPr>
          <w:rFonts w:ascii="Bookman Old Style" w:hAnsi="Bookman Old Style"/>
          <w:b/>
          <w:bCs/>
          <w:w w:val="110"/>
          <w:sz w:val="28"/>
          <w:szCs w:val="28"/>
        </w:rPr>
        <w:t>Learners with</w:t>
      </w:r>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Special</w:t>
      </w:r>
      <w:r w:rsidRPr="00C87452">
        <w:rPr>
          <w:rFonts w:ascii="Bookman Old Style" w:hAnsi="Bookman Old Style"/>
          <w:b/>
          <w:bCs/>
          <w:spacing w:val="40"/>
          <w:w w:val="110"/>
          <w:sz w:val="28"/>
          <w:szCs w:val="28"/>
        </w:rPr>
        <w:t xml:space="preserve"> </w:t>
      </w:r>
      <w:proofErr w:type="gramStart"/>
      <w:r w:rsidRPr="00C87452">
        <w:rPr>
          <w:rFonts w:ascii="Bookman Old Style" w:hAnsi="Bookman Old Style"/>
          <w:b/>
          <w:bCs/>
          <w:w w:val="110"/>
          <w:sz w:val="28"/>
          <w:szCs w:val="28"/>
        </w:rPr>
        <w:t>Needs</w:t>
      </w:r>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w:t>
      </w:r>
      <w:proofErr w:type="gramEnd"/>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Basis</w:t>
      </w:r>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for</w:t>
      </w:r>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Learning</w:t>
      </w:r>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and</w:t>
      </w:r>
    </w:p>
    <w:p w14:paraId="4BB408C8" w14:textId="77777777" w:rsidR="00567841" w:rsidRDefault="00567841" w:rsidP="00567841">
      <w:pPr>
        <w:pStyle w:val="NoSpacing"/>
        <w:jc w:val="center"/>
        <w:rPr>
          <w:rFonts w:ascii="Bookman Old Style" w:hAnsi="Bookman Old Style"/>
          <w:b/>
          <w:bCs/>
          <w:w w:val="110"/>
          <w:sz w:val="28"/>
          <w:szCs w:val="28"/>
        </w:rPr>
      </w:pPr>
      <w:r w:rsidRPr="00C87452">
        <w:rPr>
          <w:rFonts w:ascii="Bookman Old Style" w:hAnsi="Bookman Old Style"/>
          <w:b/>
          <w:bCs/>
          <w:w w:val="110"/>
          <w:sz w:val="28"/>
          <w:szCs w:val="28"/>
        </w:rPr>
        <w:t>Development</w:t>
      </w:r>
      <w:r w:rsidRPr="00C87452">
        <w:rPr>
          <w:rFonts w:ascii="Bookman Old Style" w:hAnsi="Bookman Old Style"/>
          <w:b/>
          <w:bCs/>
          <w:spacing w:val="40"/>
          <w:w w:val="110"/>
          <w:sz w:val="28"/>
          <w:szCs w:val="28"/>
        </w:rPr>
        <w:t xml:space="preserve"> </w:t>
      </w:r>
      <w:r w:rsidRPr="00C87452">
        <w:rPr>
          <w:rFonts w:ascii="Bookman Old Style" w:hAnsi="Bookman Old Style"/>
          <w:b/>
          <w:bCs/>
          <w:w w:val="110"/>
          <w:sz w:val="28"/>
          <w:szCs w:val="28"/>
        </w:rPr>
        <w:t>Plan</w:t>
      </w:r>
    </w:p>
    <w:p w14:paraId="54C1AB6F" w14:textId="77777777" w:rsidR="00567841" w:rsidRDefault="00567841" w:rsidP="00567841">
      <w:pPr>
        <w:pStyle w:val="NoSpacing"/>
        <w:jc w:val="center"/>
        <w:rPr>
          <w:rFonts w:ascii="Bookman Old Style" w:hAnsi="Bookman Old Style"/>
          <w:b/>
          <w:bCs/>
          <w:w w:val="110"/>
          <w:sz w:val="28"/>
          <w:szCs w:val="28"/>
        </w:rPr>
      </w:pPr>
    </w:p>
    <w:p w14:paraId="5921C58E" w14:textId="77777777" w:rsidR="00567841" w:rsidRPr="00567841" w:rsidRDefault="00567841" w:rsidP="00567841">
      <w:pPr>
        <w:pStyle w:val="NoSpacing"/>
        <w:jc w:val="center"/>
        <w:rPr>
          <w:rFonts w:ascii="Bookman Old Style" w:hAnsi="Bookman Old Style"/>
          <w:b/>
          <w:w w:val="115"/>
          <w:sz w:val="26"/>
          <w:szCs w:val="26"/>
        </w:rPr>
      </w:pPr>
      <w:bookmarkStart w:id="0" w:name="_GoBack"/>
      <w:bookmarkEnd w:id="0"/>
    </w:p>
    <w:p w14:paraId="6CAE4DA5" w14:textId="65E500E1" w:rsidR="00567841" w:rsidRPr="00567841" w:rsidRDefault="00567841" w:rsidP="00567841">
      <w:pPr>
        <w:pStyle w:val="NoSpacing"/>
        <w:rPr>
          <w:rFonts w:ascii="Bookman Old Style" w:hAnsi="Bookman Old Style"/>
          <w:b/>
          <w:bCs/>
          <w:sz w:val="30"/>
          <w:szCs w:val="30"/>
        </w:rPr>
      </w:pPr>
      <w:r w:rsidRPr="00567841">
        <w:rPr>
          <w:rFonts w:ascii="Bookman Old Style" w:hAnsi="Bookman Old Style"/>
          <w:b/>
          <w:w w:val="115"/>
          <w:sz w:val="26"/>
          <w:szCs w:val="26"/>
        </w:rPr>
        <w:t>Abstract</w:t>
      </w:r>
    </w:p>
    <w:p w14:paraId="6B6B1F52" w14:textId="77777777" w:rsidR="00567841" w:rsidRDefault="00567841" w:rsidP="00567841">
      <w:pPr>
        <w:pStyle w:val="BodyText"/>
        <w:spacing w:line="242" w:lineRule="auto"/>
        <w:jc w:val="both"/>
        <w:rPr>
          <w:rFonts w:ascii="Bookman Old Style" w:hAnsi="Bookman Old Style"/>
        </w:rPr>
      </w:pPr>
    </w:p>
    <w:p w14:paraId="70B12946" w14:textId="77777777" w:rsidR="00937D13" w:rsidRDefault="00567841" w:rsidP="00937D13">
      <w:pPr>
        <w:pStyle w:val="BodyText"/>
        <w:ind w:left="0" w:firstLine="720"/>
        <w:jc w:val="both"/>
        <w:rPr>
          <w:rFonts w:ascii="Bookman Old Style" w:hAnsi="Bookman Old Style"/>
        </w:rPr>
      </w:pPr>
      <w:r w:rsidRPr="005D0117">
        <w:rPr>
          <w:rFonts w:ascii="Bookman Old Style" w:hAnsi="Bookman Old Style"/>
        </w:rPr>
        <w:t xml:space="preserve">This study aimed to assess the preparedness of teachers and school heads in managing learners with special needs in the </w:t>
      </w:r>
      <w:proofErr w:type="spellStart"/>
      <w:r w:rsidRPr="005D0117">
        <w:rPr>
          <w:rFonts w:ascii="Bookman Old Style" w:hAnsi="Bookman Old Style"/>
        </w:rPr>
        <w:t>Fule</w:t>
      </w:r>
      <w:proofErr w:type="spellEnd"/>
      <w:r w:rsidRPr="005D0117">
        <w:rPr>
          <w:rFonts w:ascii="Bookman Old Style" w:hAnsi="Bookman Old Style"/>
        </w:rPr>
        <w:t xml:space="preserve"> </w:t>
      </w:r>
      <w:proofErr w:type="spellStart"/>
      <w:r w:rsidRPr="005D0117">
        <w:rPr>
          <w:rFonts w:ascii="Bookman Old Style" w:hAnsi="Bookman Old Style"/>
        </w:rPr>
        <w:t>Almeda</w:t>
      </w:r>
      <w:proofErr w:type="spellEnd"/>
      <w:r w:rsidRPr="005D0117">
        <w:rPr>
          <w:rFonts w:ascii="Bookman Old Style" w:hAnsi="Bookman Old Style"/>
        </w:rPr>
        <w:t xml:space="preserve"> District, Division of San Pablo City. </w:t>
      </w:r>
      <w:r>
        <w:rPr>
          <w:rFonts w:ascii="Bookman Old Style" w:hAnsi="Bookman Old Style"/>
        </w:rPr>
        <w:t xml:space="preserve"> </w:t>
      </w:r>
      <w:r w:rsidRPr="005D0117">
        <w:rPr>
          <w:rFonts w:ascii="Bookman Old Style" w:hAnsi="Bookman Old Style"/>
        </w:rPr>
        <w:t>Employing a quantitative research design, data were collected through a structured questionnaire and analyzed using descriptive statistical methods. Findings showed that six schools in the district serve learners with special needs; however, the overall preparedness of teachers and school heads was rated as slightly prepared. They were found unprepared in terms of instructional materials and infrastructure, while their pedagogical knowledge was slightly developed. School management practices and adherence to inclusive education policies were assessed as somewhat prepared, although their overall competency in handling learners with special needs was deemed satisfactory. The study was limited to selected principals and teachers during the school year 2023–2024 and was duly approved and accepted by the Regional Research BERF 9th Cycle Panel in February 2025. Based on these findings, it is concluded that there is a need to strengthen educators’ preparedness through targeted interventions. It is recommended that a comprehensive Learning and Development Plan be developed and implemented to enhance capacity in inclusive education, particularly in improving instructional resources, infrastructure, and policy implementation to better support learners with</w:t>
      </w:r>
      <w:r>
        <w:rPr>
          <w:rFonts w:ascii="Bookman Old Style" w:hAnsi="Bookman Old Style"/>
        </w:rPr>
        <w:t xml:space="preserve"> </w:t>
      </w:r>
      <w:r w:rsidRPr="005D0117">
        <w:rPr>
          <w:rFonts w:ascii="Bookman Old Style" w:hAnsi="Bookman Old Style"/>
        </w:rPr>
        <w:t>special needs.</w:t>
      </w:r>
    </w:p>
    <w:p w14:paraId="41C32D89" w14:textId="02862E76" w:rsidR="00937D13" w:rsidRPr="00C87452" w:rsidRDefault="00937D13" w:rsidP="00937D13">
      <w:pPr>
        <w:pStyle w:val="BodyText"/>
        <w:ind w:left="0"/>
        <w:jc w:val="both"/>
        <w:rPr>
          <w:rFonts w:ascii="Bookman Old Style" w:hAnsi="Bookman Old Style"/>
        </w:rPr>
      </w:pPr>
      <w:r w:rsidRPr="00C87452">
        <w:rPr>
          <w:rFonts w:ascii="Bookman Old Style" w:hAnsi="Bookman Old Style"/>
          <w:b/>
          <w:w w:val="115"/>
        </w:rPr>
        <w:t xml:space="preserve">KEYWORDS: </w:t>
      </w:r>
      <w:r w:rsidRPr="00C87452">
        <w:rPr>
          <w:rFonts w:ascii="Bookman Old Style" w:hAnsi="Bookman Old Style"/>
          <w:w w:val="115"/>
        </w:rPr>
        <w:t>Inclusive Education, Special Needs, Preparedness, pedagogical knowledge, Learning and Development Plan</w:t>
      </w:r>
    </w:p>
    <w:p w14:paraId="5FB1C443" w14:textId="77777777" w:rsidR="00937D13" w:rsidRDefault="00937D13" w:rsidP="00937D13">
      <w:pPr>
        <w:pStyle w:val="BodyText"/>
        <w:jc w:val="both"/>
        <w:rPr>
          <w:rFonts w:ascii="Bookman Old Style" w:hAnsi="Bookman Old Style"/>
        </w:rPr>
      </w:pPr>
    </w:p>
    <w:p w14:paraId="34FF3642" w14:textId="77777777" w:rsidR="001F5CB8" w:rsidRDefault="001F5CB8" w:rsidP="00567841">
      <w:pPr>
        <w:rPr>
          <w:rFonts w:ascii="Bookman Old Style" w:hAnsi="Bookman Old Style"/>
          <w:b/>
          <w:bCs/>
          <w:sz w:val="26"/>
          <w:szCs w:val="26"/>
        </w:rPr>
      </w:pPr>
    </w:p>
    <w:p w14:paraId="39A81433" w14:textId="5AF2F072" w:rsidR="00567841" w:rsidRPr="00567841" w:rsidRDefault="00567841" w:rsidP="00567841">
      <w:pPr>
        <w:rPr>
          <w:rFonts w:ascii="Bookman Old Style" w:hAnsi="Bookman Old Style"/>
          <w:sz w:val="26"/>
          <w:szCs w:val="26"/>
        </w:rPr>
      </w:pPr>
      <w:r w:rsidRPr="00567841">
        <w:rPr>
          <w:rFonts w:ascii="Bookman Old Style" w:hAnsi="Bookman Old Style"/>
          <w:b/>
          <w:bCs/>
          <w:sz w:val="26"/>
          <w:szCs w:val="26"/>
        </w:rPr>
        <w:t>Introduction and Rationale</w:t>
      </w:r>
    </w:p>
    <w:p w14:paraId="001BB88E" w14:textId="2E26F313" w:rsidR="00567841" w:rsidRPr="00567841" w:rsidRDefault="00567841" w:rsidP="0070367B">
      <w:pPr>
        <w:spacing w:line="240" w:lineRule="auto"/>
        <w:ind w:firstLine="720"/>
        <w:jc w:val="both"/>
        <w:rPr>
          <w:rFonts w:ascii="Bookman Old Style" w:hAnsi="Bookman Old Style"/>
        </w:rPr>
      </w:pPr>
      <w:r w:rsidRPr="00567841">
        <w:rPr>
          <w:rFonts w:ascii="Bookman Old Style" w:hAnsi="Bookman Old Style"/>
        </w:rPr>
        <w:t xml:space="preserve">In response to the Philippine government’s reforms in inclusive education, particularly through Department of Education policies such as DepEd Order No. 21, s. 2019 and the Philippine </w:t>
      </w:r>
      <w:proofErr w:type="spellStart"/>
      <w:r w:rsidRPr="00567841">
        <w:rPr>
          <w:rFonts w:ascii="Bookman Old Style" w:hAnsi="Bookman Old Style"/>
        </w:rPr>
        <w:t>Profe</w:t>
      </w:r>
      <w:proofErr w:type="spellEnd"/>
      <w:r w:rsidR="00640BF8" w:rsidRPr="00640BF8">
        <w:rPr>
          <w:noProof/>
        </w:rPr>
        <w:t xml:space="preserve"> </w:t>
      </w:r>
      <w:proofErr w:type="spellStart"/>
      <w:r w:rsidRPr="00567841">
        <w:rPr>
          <w:rFonts w:ascii="Bookman Old Style" w:hAnsi="Bookman Old Style"/>
        </w:rPr>
        <w:t>ssional</w:t>
      </w:r>
      <w:proofErr w:type="spellEnd"/>
      <w:r w:rsidRPr="00567841">
        <w:rPr>
          <w:rFonts w:ascii="Bookman Old Style" w:hAnsi="Bookman Old Style"/>
        </w:rPr>
        <w:t xml:space="preserve"> Standards for Teachers (PPST) under DO 42, s. 2017, there is an increasing demand for teachers and school leaders to effectively address learner diversity. These frameworks emphasize the critical role of educators in creating inclusive, learner-centered, and responsive learning environments, especially for learners with special needs. Anchored on global principles of Inclusive Education as defined by UNESCO (2009), and reinforced by Republic Act 11650, schools are mandated to ensure equitable access, appropriate support, and quality education for all learners regardless of disability.</w:t>
      </w:r>
    </w:p>
    <w:p w14:paraId="4283D2C3" w14:textId="77777777" w:rsidR="00567841" w:rsidRPr="00567841" w:rsidRDefault="00567841" w:rsidP="0070367B">
      <w:pPr>
        <w:spacing w:line="240" w:lineRule="auto"/>
        <w:ind w:firstLine="720"/>
        <w:jc w:val="both"/>
        <w:rPr>
          <w:rFonts w:ascii="Bookman Old Style" w:hAnsi="Bookman Old Style"/>
        </w:rPr>
      </w:pPr>
      <w:r w:rsidRPr="00567841">
        <w:rPr>
          <w:rFonts w:ascii="Bookman Old Style" w:hAnsi="Bookman Old Style"/>
        </w:rPr>
        <w:lastRenderedPageBreak/>
        <w:t>Despite these mandates, challenges persist at the school level, including limited instructional materials and infrastructure, insufficient teacher training, and gaps in the implementation of inclusive education policies. These realities highlight the need to examine the preparedness of teachers and school heads in handling learners with special needs, aligned with the MATATAG Agenda’s focus on learner well-being and teacher support.</w:t>
      </w:r>
    </w:p>
    <w:p w14:paraId="71FE7B42" w14:textId="21271058" w:rsidR="00567841" w:rsidRDefault="00567841" w:rsidP="001F5CB8">
      <w:pPr>
        <w:spacing w:line="240" w:lineRule="auto"/>
        <w:ind w:firstLine="720"/>
        <w:jc w:val="both"/>
        <w:rPr>
          <w:rFonts w:ascii="Bookman Old Style" w:hAnsi="Bookman Old Style"/>
        </w:rPr>
      </w:pPr>
      <w:r w:rsidRPr="00567841">
        <w:rPr>
          <w:rFonts w:ascii="Bookman Old Style" w:hAnsi="Bookman Old Style"/>
        </w:rPr>
        <w:t>This study aims to assess the preparedness of teachers and school heads in terms of instructional resources, pedagogical competence, school management practices, and policy implementation. Specifically, it seeks to answer the following questions: (1) What is the level of preparedness of teachers and school heads in handling learners with special needs? (2) What are the existing gaps in instructional materials, infrastructure, and competencies? and (3) How can these gaps be addressed through targeted interventions? The study hypothesizes that there is no significant level of preparedness among teachers and school heads in managing learners with special needs.</w:t>
      </w:r>
      <w:r w:rsidR="001F5CB8">
        <w:rPr>
          <w:rFonts w:ascii="Bookman Old Style" w:hAnsi="Bookman Old Style"/>
        </w:rPr>
        <w:t xml:space="preserve"> </w:t>
      </w:r>
      <w:r w:rsidRPr="00567841">
        <w:rPr>
          <w:rFonts w:ascii="Bookman Old Style" w:hAnsi="Bookman Old Style"/>
        </w:rPr>
        <w:t>The findings of this study are significant as they will serve as a basis for developing a comprehensive Learning and Development Plan aimed at enhancing teachers’ competencies and strengthening school support systems. Ultimately, this research contributes to the improvement of inclusive education practices and ensures better learning outcomes for learners with special needs.</w:t>
      </w:r>
    </w:p>
    <w:p w14:paraId="77B9BD84" w14:textId="77777777" w:rsidR="00567841" w:rsidRPr="00567841" w:rsidRDefault="00567841" w:rsidP="00567841">
      <w:pPr>
        <w:jc w:val="both"/>
        <w:rPr>
          <w:rFonts w:ascii="Bookman Old Style" w:hAnsi="Bookman Old Style"/>
          <w:b/>
          <w:bCs/>
          <w:sz w:val="26"/>
          <w:szCs w:val="26"/>
        </w:rPr>
      </w:pPr>
    </w:p>
    <w:p w14:paraId="748345E2" w14:textId="211A565B" w:rsidR="00567841" w:rsidRPr="00567841" w:rsidRDefault="00567841" w:rsidP="00567841">
      <w:pPr>
        <w:jc w:val="both"/>
        <w:rPr>
          <w:rFonts w:ascii="Bookman Old Style" w:hAnsi="Bookman Old Style"/>
        </w:rPr>
      </w:pPr>
      <w:r w:rsidRPr="00567841">
        <w:rPr>
          <w:rFonts w:ascii="Bookman Old Style" w:hAnsi="Bookman Old Style"/>
          <w:b/>
          <w:bCs/>
          <w:sz w:val="26"/>
          <w:szCs w:val="26"/>
        </w:rPr>
        <w:t>Methods</w:t>
      </w:r>
    </w:p>
    <w:p w14:paraId="5A34B542" w14:textId="77777777" w:rsidR="001E688C" w:rsidRPr="001E688C" w:rsidRDefault="001E688C" w:rsidP="001E688C">
      <w:pPr>
        <w:rPr>
          <w:rFonts w:ascii="Bookman Old Style" w:hAnsi="Bookman Old Style"/>
          <w:b/>
          <w:bCs/>
          <w:sz w:val="26"/>
          <w:szCs w:val="26"/>
        </w:rPr>
      </w:pPr>
      <w:r w:rsidRPr="001E688C">
        <w:rPr>
          <w:rFonts w:ascii="Bookman Old Style" w:hAnsi="Bookman Old Style"/>
          <w:b/>
          <w:bCs/>
          <w:sz w:val="26"/>
          <w:szCs w:val="26"/>
        </w:rPr>
        <w:t>Study Design</w:t>
      </w:r>
    </w:p>
    <w:p w14:paraId="331A8AF5" w14:textId="77777777" w:rsidR="001E688C" w:rsidRPr="0070367B" w:rsidRDefault="001E688C" w:rsidP="0070367B">
      <w:pPr>
        <w:spacing w:line="240" w:lineRule="auto"/>
        <w:ind w:firstLine="720"/>
        <w:jc w:val="both"/>
        <w:rPr>
          <w:rFonts w:ascii="Bookman Old Style" w:hAnsi="Bookman Old Style"/>
        </w:rPr>
      </w:pPr>
      <w:r w:rsidRPr="0070367B">
        <w:rPr>
          <w:rFonts w:ascii="Bookman Old Style" w:hAnsi="Bookman Old Style"/>
        </w:rPr>
        <w:t>This study employed a quantitative descriptive research design to determine the level of preparedness of teachers and school heads in handling learners with special needs. The design was used to systematically describe existing conditions without manipulating variables, focusing on the assessment of preparedness in terms of instructional materials and infrastructure, pedagogical knowledge, school management, and collaboration practices.</w:t>
      </w:r>
    </w:p>
    <w:p w14:paraId="1C5194A6" w14:textId="77777777" w:rsidR="001E688C" w:rsidRPr="001E688C" w:rsidRDefault="001E688C" w:rsidP="001E688C">
      <w:pPr>
        <w:rPr>
          <w:rFonts w:ascii="Bookman Old Style" w:hAnsi="Bookman Old Style"/>
          <w:b/>
          <w:bCs/>
        </w:rPr>
      </w:pPr>
      <w:r w:rsidRPr="001E688C">
        <w:rPr>
          <w:rFonts w:ascii="Bookman Old Style" w:hAnsi="Bookman Old Style"/>
          <w:b/>
          <w:bCs/>
          <w:sz w:val="26"/>
          <w:szCs w:val="26"/>
        </w:rPr>
        <w:t>Participants/Subjects</w:t>
      </w:r>
    </w:p>
    <w:p w14:paraId="00C06E43" w14:textId="77777777" w:rsidR="001E688C" w:rsidRPr="001E688C" w:rsidRDefault="001E688C" w:rsidP="0070367B">
      <w:pPr>
        <w:spacing w:line="240" w:lineRule="auto"/>
        <w:ind w:firstLine="720"/>
        <w:jc w:val="both"/>
        <w:rPr>
          <w:rFonts w:ascii="Bookman Old Style" w:hAnsi="Bookman Old Style"/>
        </w:rPr>
      </w:pPr>
      <w:r w:rsidRPr="001E688C">
        <w:rPr>
          <w:rFonts w:ascii="Bookman Old Style" w:hAnsi="Bookman Old Style"/>
        </w:rPr>
        <w:t xml:space="preserve">The participants of the study were composed of six (6) school heads and thirteen (13) teachers, totaling nineteen (19) respondents from the </w:t>
      </w:r>
      <w:proofErr w:type="spellStart"/>
      <w:r w:rsidRPr="001E688C">
        <w:rPr>
          <w:rFonts w:ascii="Bookman Old Style" w:hAnsi="Bookman Old Style"/>
        </w:rPr>
        <w:t>Fule</w:t>
      </w:r>
      <w:proofErr w:type="spellEnd"/>
      <w:r w:rsidRPr="001E688C">
        <w:rPr>
          <w:rFonts w:ascii="Bookman Old Style" w:hAnsi="Bookman Old Style"/>
        </w:rPr>
        <w:t xml:space="preserve"> </w:t>
      </w:r>
      <w:proofErr w:type="spellStart"/>
      <w:r w:rsidRPr="001E688C">
        <w:rPr>
          <w:rFonts w:ascii="Bookman Old Style" w:hAnsi="Bookman Old Style"/>
        </w:rPr>
        <w:t>Almeda</w:t>
      </w:r>
      <w:proofErr w:type="spellEnd"/>
      <w:r w:rsidRPr="001E688C">
        <w:rPr>
          <w:rFonts w:ascii="Bookman Old Style" w:hAnsi="Bookman Old Style"/>
        </w:rPr>
        <w:t xml:space="preserve"> District, Division of San Pablo City. All respondents were directly involved in handling learners with special needs. The study also covered approximately twenty (20) learners with special needs enrolled in the district during the School Year 2023–2024. A purposive sampling technique was used to ensure that only those with direct involvement in inclusive education were selected.</w:t>
      </w:r>
    </w:p>
    <w:p w14:paraId="6A42DF5A" w14:textId="77777777" w:rsidR="0070367B" w:rsidRDefault="0070367B" w:rsidP="001E688C">
      <w:pPr>
        <w:rPr>
          <w:rFonts w:ascii="Bookman Old Style" w:hAnsi="Bookman Old Style"/>
          <w:b/>
          <w:bCs/>
          <w:sz w:val="26"/>
          <w:szCs w:val="26"/>
        </w:rPr>
      </w:pPr>
    </w:p>
    <w:p w14:paraId="7152BE87" w14:textId="30272F00" w:rsidR="001E688C" w:rsidRPr="001E688C" w:rsidRDefault="001E688C" w:rsidP="001E688C">
      <w:pPr>
        <w:rPr>
          <w:rFonts w:ascii="Bookman Old Style" w:hAnsi="Bookman Old Style"/>
          <w:b/>
          <w:bCs/>
          <w:sz w:val="26"/>
          <w:szCs w:val="26"/>
        </w:rPr>
      </w:pPr>
      <w:r w:rsidRPr="001E688C">
        <w:rPr>
          <w:rFonts w:ascii="Bookman Old Style" w:hAnsi="Bookman Old Style"/>
          <w:b/>
          <w:bCs/>
          <w:sz w:val="26"/>
          <w:szCs w:val="26"/>
        </w:rPr>
        <w:lastRenderedPageBreak/>
        <w:t>Data Gathering Instrument</w:t>
      </w:r>
    </w:p>
    <w:p w14:paraId="0E64381C" w14:textId="77777777" w:rsidR="001E688C" w:rsidRPr="001E688C" w:rsidRDefault="001E688C" w:rsidP="0070367B">
      <w:pPr>
        <w:spacing w:line="240" w:lineRule="auto"/>
        <w:ind w:firstLine="360"/>
        <w:jc w:val="both"/>
        <w:rPr>
          <w:rFonts w:ascii="Bookman Old Style" w:hAnsi="Bookman Old Style"/>
        </w:rPr>
      </w:pPr>
      <w:r w:rsidRPr="001E688C">
        <w:rPr>
          <w:rFonts w:ascii="Bookman Old Style" w:hAnsi="Bookman Old Style"/>
        </w:rPr>
        <w:t>The study utilized an adapted self-made questionnaire designed to measure the preparedness of teachers and school heads in handling learners with special needs. The instrument consisted of two parts:</w:t>
      </w:r>
    </w:p>
    <w:p w14:paraId="35C93AF3" w14:textId="77777777" w:rsidR="001E688C" w:rsidRPr="001E688C" w:rsidRDefault="001E688C" w:rsidP="0070367B">
      <w:pPr>
        <w:numPr>
          <w:ilvl w:val="0"/>
          <w:numId w:val="1"/>
        </w:numPr>
        <w:spacing w:line="240" w:lineRule="auto"/>
        <w:jc w:val="both"/>
        <w:rPr>
          <w:rFonts w:ascii="Bookman Old Style" w:hAnsi="Bookman Old Style"/>
        </w:rPr>
      </w:pPr>
      <w:r w:rsidRPr="001E688C">
        <w:rPr>
          <w:rFonts w:ascii="Bookman Old Style" w:hAnsi="Bookman Old Style"/>
        </w:rPr>
        <w:t xml:space="preserve">Part I focused on the demographic profile of respondents. </w:t>
      </w:r>
    </w:p>
    <w:p w14:paraId="03E75FA3" w14:textId="77777777" w:rsidR="001E688C" w:rsidRPr="001E688C" w:rsidRDefault="001E688C" w:rsidP="0070367B">
      <w:pPr>
        <w:numPr>
          <w:ilvl w:val="0"/>
          <w:numId w:val="1"/>
        </w:numPr>
        <w:spacing w:line="240" w:lineRule="auto"/>
        <w:jc w:val="both"/>
        <w:rPr>
          <w:rFonts w:ascii="Bookman Old Style" w:hAnsi="Bookman Old Style"/>
        </w:rPr>
      </w:pPr>
      <w:r w:rsidRPr="001E688C">
        <w:rPr>
          <w:rFonts w:ascii="Bookman Old Style" w:hAnsi="Bookman Old Style"/>
        </w:rPr>
        <w:t xml:space="preserve">Part II assessed preparedness in terms of: (a) availability of instructional materials and infrastructure, (b) pedagogical knowledge on inclusive education, (c) competencies in handling learners with special needs, (d) school management and adherence to inclusive education policies, and (e) collaboration among teachers and stakeholders. </w:t>
      </w:r>
    </w:p>
    <w:p w14:paraId="5E4C9E25" w14:textId="77777777" w:rsidR="001E688C" w:rsidRPr="001E688C" w:rsidRDefault="001E688C" w:rsidP="001E688C">
      <w:pPr>
        <w:rPr>
          <w:rFonts w:ascii="Bookman Old Style" w:hAnsi="Bookman Old Style"/>
          <w:b/>
          <w:bCs/>
          <w:sz w:val="26"/>
          <w:szCs w:val="26"/>
        </w:rPr>
      </w:pPr>
      <w:r w:rsidRPr="001E688C">
        <w:rPr>
          <w:rFonts w:ascii="Bookman Old Style" w:hAnsi="Bookman Old Style"/>
          <w:b/>
          <w:bCs/>
          <w:sz w:val="26"/>
          <w:szCs w:val="26"/>
        </w:rPr>
        <w:t>Procedure</w:t>
      </w:r>
    </w:p>
    <w:p w14:paraId="3C5BD88B" w14:textId="77777777" w:rsidR="001E688C" w:rsidRPr="001E688C" w:rsidRDefault="001E688C" w:rsidP="0070367B">
      <w:pPr>
        <w:spacing w:line="240" w:lineRule="auto"/>
        <w:ind w:firstLine="720"/>
        <w:jc w:val="both"/>
        <w:rPr>
          <w:rFonts w:ascii="Bookman Old Style" w:hAnsi="Bookman Old Style"/>
        </w:rPr>
      </w:pPr>
      <w:r w:rsidRPr="001E688C">
        <w:rPr>
          <w:rFonts w:ascii="Bookman Old Style" w:hAnsi="Bookman Old Style"/>
        </w:rPr>
        <w:t>The researcher sought permission and approval from the Schools Division Office (SDO) Research Committee prior to data gathering. After approval, survey questionnaires were administered either online or in printed form depending on respondent availability. Orientation was conducted to ensure clarity of instructions. Responses were collected, retrieved, and checked for completeness before analysis. Strict confidentiality and anonymity were observed throughout the process.</w:t>
      </w:r>
    </w:p>
    <w:p w14:paraId="2A8F23F0" w14:textId="77777777" w:rsidR="001E688C" w:rsidRPr="001E688C" w:rsidRDefault="001E688C" w:rsidP="001E688C">
      <w:pPr>
        <w:rPr>
          <w:rFonts w:ascii="Bookman Old Style" w:hAnsi="Bookman Old Style"/>
          <w:b/>
          <w:bCs/>
          <w:sz w:val="26"/>
          <w:szCs w:val="26"/>
        </w:rPr>
      </w:pPr>
      <w:r w:rsidRPr="001E688C">
        <w:rPr>
          <w:rFonts w:ascii="Bookman Old Style" w:hAnsi="Bookman Old Style"/>
          <w:b/>
          <w:bCs/>
          <w:sz w:val="26"/>
          <w:szCs w:val="26"/>
        </w:rPr>
        <w:t>Data Analysis</w:t>
      </w:r>
    </w:p>
    <w:p w14:paraId="6581582B" w14:textId="31864589" w:rsidR="00C4034B" w:rsidRDefault="001E688C" w:rsidP="0070367B">
      <w:pPr>
        <w:spacing w:line="240" w:lineRule="auto"/>
        <w:ind w:firstLine="720"/>
        <w:jc w:val="both"/>
        <w:rPr>
          <w:rFonts w:ascii="Bookman Old Style" w:hAnsi="Bookman Old Style"/>
        </w:rPr>
      </w:pPr>
      <w:r w:rsidRPr="001E688C">
        <w:rPr>
          <w:rFonts w:ascii="Bookman Old Style" w:hAnsi="Bookman Old Style"/>
        </w:rPr>
        <w:t>The collected data were analyzed using descriptive statistical tools, particularly frequency, mean, and standard deviation, to determine the level of preparedness of respondents. Results were interpreted using a Likert scale to describe the extent of preparedness in different indicators. Findings were then presented in tabular form and supported with narrative interpretation.</w:t>
      </w:r>
    </w:p>
    <w:p w14:paraId="3BE6DD7E" w14:textId="63572E24" w:rsidR="001E688C" w:rsidRDefault="001E688C" w:rsidP="00567841">
      <w:pPr>
        <w:rPr>
          <w:rFonts w:ascii="Bookman Old Style" w:hAnsi="Bookman Old Style"/>
          <w:b/>
          <w:bCs/>
          <w:sz w:val="26"/>
          <w:szCs w:val="26"/>
        </w:rPr>
      </w:pPr>
      <w:r w:rsidRPr="001E688C">
        <w:rPr>
          <w:rFonts w:ascii="Bookman Old Style" w:hAnsi="Bookman Old Style"/>
          <w:b/>
          <w:bCs/>
          <w:sz w:val="26"/>
          <w:szCs w:val="26"/>
        </w:rPr>
        <w:t>Results and Discussion</w:t>
      </w:r>
    </w:p>
    <w:p w14:paraId="596CDEF5" w14:textId="22A1D883" w:rsidR="001E688C" w:rsidRPr="001E688C" w:rsidRDefault="001E688C" w:rsidP="00567841">
      <w:pPr>
        <w:rPr>
          <w:rFonts w:ascii="Bookman Old Style" w:hAnsi="Bookman Old Style"/>
          <w:b/>
          <w:bCs/>
          <w:sz w:val="28"/>
          <w:szCs w:val="28"/>
        </w:rPr>
      </w:pPr>
      <w:r w:rsidRPr="001E688C">
        <w:rPr>
          <w:rFonts w:ascii="Bookman Old Style" w:hAnsi="Bookman Old Style"/>
          <w:b/>
          <w:bCs/>
          <w:w w:val="115"/>
          <w:sz w:val="26"/>
          <w:szCs w:val="26"/>
        </w:rPr>
        <w:t>Table 1. School Profile of as of August 2023</w:t>
      </w:r>
    </w:p>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3"/>
        <w:gridCol w:w="2121"/>
        <w:gridCol w:w="2440"/>
        <w:gridCol w:w="2435"/>
      </w:tblGrid>
      <w:tr w:rsidR="001E688C" w14:paraId="7FB8203C" w14:textId="77777777" w:rsidTr="004A72E3">
        <w:trPr>
          <w:trHeight w:val="1335"/>
        </w:trPr>
        <w:tc>
          <w:tcPr>
            <w:tcW w:w="2753" w:type="dxa"/>
          </w:tcPr>
          <w:p w14:paraId="298124BA" w14:textId="77777777" w:rsidR="001E688C" w:rsidRPr="0070367B" w:rsidRDefault="001E688C" w:rsidP="001E688C">
            <w:pPr>
              <w:pStyle w:val="TableParagraph"/>
              <w:spacing w:line="280" w:lineRule="exact"/>
              <w:ind w:left="106"/>
              <w:rPr>
                <w:rFonts w:ascii="Bookman Old Style" w:hAnsi="Bookman Old Style"/>
                <w:b/>
                <w:sz w:val="24"/>
                <w:szCs w:val="24"/>
              </w:rPr>
            </w:pPr>
            <w:r w:rsidRPr="0070367B">
              <w:rPr>
                <w:rFonts w:ascii="Bookman Old Style" w:hAnsi="Bookman Old Style"/>
                <w:b/>
                <w:w w:val="110"/>
                <w:sz w:val="24"/>
                <w:szCs w:val="24"/>
              </w:rPr>
              <w:t>Name</w:t>
            </w:r>
            <w:r w:rsidRPr="0070367B">
              <w:rPr>
                <w:rFonts w:ascii="Bookman Old Style" w:hAnsi="Bookman Old Style"/>
                <w:b/>
                <w:spacing w:val="18"/>
                <w:w w:val="110"/>
                <w:sz w:val="24"/>
                <w:szCs w:val="24"/>
              </w:rPr>
              <w:t xml:space="preserve"> </w:t>
            </w:r>
            <w:r w:rsidRPr="0070367B">
              <w:rPr>
                <w:rFonts w:ascii="Bookman Old Style" w:hAnsi="Bookman Old Style"/>
                <w:b/>
                <w:w w:val="110"/>
                <w:sz w:val="24"/>
                <w:szCs w:val="24"/>
              </w:rPr>
              <w:t>of</w:t>
            </w:r>
            <w:r w:rsidRPr="0070367B">
              <w:rPr>
                <w:rFonts w:ascii="Bookman Old Style" w:hAnsi="Bookman Old Style"/>
                <w:b/>
                <w:spacing w:val="18"/>
                <w:w w:val="110"/>
                <w:sz w:val="24"/>
                <w:szCs w:val="24"/>
              </w:rPr>
              <w:t xml:space="preserve"> </w:t>
            </w:r>
            <w:r w:rsidRPr="0070367B">
              <w:rPr>
                <w:rFonts w:ascii="Bookman Old Style" w:hAnsi="Bookman Old Style"/>
                <w:b/>
                <w:spacing w:val="-2"/>
                <w:w w:val="110"/>
                <w:sz w:val="24"/>
                <w:szCs w:val="24"/>
              </w:rPr>
              <w:t>School</w:t>
            </w:r>
          </w:p>
        </w:tc>
        <w:tc>
          <w:tcPr>
            <w:tcW w:w="2121" w:type="dxa"/>
          </w:tcPr>
          <w:p w14:paraId="5A6AB489" w14:textId="77777777" w:rsidR="001E688C" w:rsidRPr="0070367B" w:rsidRDefault="001E688C" w:rsidP="001E688C">
            <w:pPr>
              <w:pStyle w:val="TableParagraph"/>
              <w:tabs>
                <w:tab w:val="left" w:pos="786"/>
                <w:tab w:val="left" w:pos="1298"/>
              </w:tabs>
              <w:ind w:left="107" w:right="101"/>
              <w:rPr>
                <w:rFonts w:ascii="Bookman Old Style" w:hAnsi="Bookman Old Style"/>
                <w:b/>
                <w:sz w:val="24"/>
                <w:szCs w:val="24"/>
              </w:rPr>
            </w:pPr>
            <w:r w:rsidRPr="0070367B">
              <w:rPr>
                <w:rFonts w:ascii="Bookman Old Style" w:hAnsi="Bookman Old Style"/>
                <w:b/>
                <w:spacing w:val="-4"/>
                <w:w w:val="115"/>
                <w:sz w:val="24"/>
                <w:szCs w:val="24"/>
              </w:rPr>
              <w:t>No.</w:t>
            </w:r>
            <w:r w:rsidRPr="0070367B">
              <w:rPr>
                <w:rFonts w:ascii="Bookman Old Style" w:hAnsi="Bookman Old Style"/>
                <w:b/>
                <w:sz w:val="24"/>
                <w:szCs w:val="24"/>
              </w:rPr>
              <w:tab/>
            </w:r>
            <w:r w:rsidRPr="0070367B">
              <w:rPr>
                <w:rFonts w:ascii="Bookman Old Style" w:hAnsi="Bookman Old Style"/>
                <w:b/>
                <w:spacing w:val="-6"/>
                <w:w w:val="115"/>
                <w:sz w:val="24"/>
                <w:szCs w:val="24"/>
              </w:rPr>
              <w:t>of</w:t>
            </w:r>
            <w:r w:rsidRPr="0070367B">
              <w:rPr>
                <w:rFonts w:ascii="Bookman Old Style" w:hAnsi="Bookman Old Style"/>
                <w:b/>
                <w:sz w:val="24"/>
                <w:szCs w:val="24"/>
              </w:rPr>
              <w:tab/>
            </w:r>
            <w:r w:rsidRPr="0070367B">
              <w:rPr>
                <w:rFonts w:ascii="Bookman Old Style" w:hAnsi="Bookman Old Style"/>
                <w:b/>
                <w:spacing w:val="-2"/>
                <w:w w:val="115"/>
                <w:sz w:val="24"/>
                <w:szCs w:val="24"/>
              </w:rPr>
              <w:t xml:space="preserve">School </w:t>
            </w:r>
            <w:r w:rsidRPr="0070367B">
              <w:rPr>
                <w:rFonts w:ascii="Bookman Old Style" w:hAnsi="Bookman Old Style"/>
                <w:b/>
                <w:spacing w:val="-4"/>
                <w:w w:val="115"/>
                <w:sz w:val="24"/>
                <w:szCs w:val="24"/>
              </w:rPr>
              <w:t>Head</w:t>
            </w:r>
          </w:p>
        </w:tc>
        <w:tc>
          <w:tcPr>
            <w:tcW w:w="2440" w:type="dxa"/>
          </w:tcPr>
          <w:p w14:paraId="4A9CC8C1" w14:textId="77777777" w:rsidR="001E688C" w:rsidRPr="0070367B" w:rsidRDefault="001E688C" w:rsidP="001E688C">
            <w:pPr>
              <w:pStyle w:val="TableParagraph"/>
              <w:ind w:left="107"/>
              <w:rPr>
                <w:rFonts w:ascii="Bookman Old Style" w:hAnsi="Bookman Old Style"/>
                <w:b/>
                <w:sz w:val="24"/>
                <w:szCs w:val="24"/>
              </w:rPr>
            </w:pPr>
            <w:r w:rsidRPr="0070367B">
              <w:rPr>
                <w:rFonts w:ascii="Bookman Old Style" w:hAnsi="Bookman Old Style"/>
                <w:b/>
                <w:w w:val="110"/>
                <w:sz w:val="24"/>
                <w:szCs w:val="24"/>
              </w:rPr>
              <w:t>No.</w:t>
            </w:r>
            <w:r w:rsidRPr="0070367B">
              <w:rPr>
                <w:rFonts w:ascii="Bookman Old Style" w:hAnsi="Bookman Old Style"/>
                <w:b/>
                <w:spacing w:val="40"/>
                <w:w w:val="110"/>
                <w:sz w:val="24"/>
                <w:szCs w:val="24"/>
              </w:rPr>
              <w:t xml:space="preserve"> </w:t>
            </w:r>
            <w:r w:rsidRPr="0070367B">
              <w:rPr>
                <w:rFonts w:ascii="Bookman Old Style" w:hAnsi="Bookman Old Style"/>
                <w:b/>
                <w:w w:val="110"/>
                <w:sz w:val="24"/>
                <w:szCs w:val="24"/>
              </w:rPr>
              <w:t>of</w:t>
            </w:r>
            <w:r w:rsidRPr="0070367B">
              <w:rPr>
                <w:rFonts w:ascii="Bookman Old Style" w:hAnsi="Bookman Old Style"/>
                <w:b/>
                <w:spacing w:val="40"/>
                <w:w w:val="110"/>
                <w:sz w:val="24"/>
                <w:szCs w:val="24"/>
              </w:rPr>
              <w:t xml:space="preserve"> </w:t>
            </w:r>
            <w:r w:rsidRPr="0070367B">
              <w:rPr>
                <w:rFonts w:ascii="Bookman Old Style" w:hAnsi="Bookman Old Style"/>
                <w:b/>
                <w:w w:val="110"/>
                <w:sz w:val="24"/>
                <w:szCs w:val="24"/>
              </w:rPr>
              <w:t>Teachers who</w:t>
            </w:r>
            <w:r w:rsidRPr="0070367B">
              <w:rPr>
                <w:rFonts w:ascii="Bookman Old Style" w:hAnsi="Bookman Old Style"/>
                <w:b/>
                <w:spacing w:val="9"/>
                <w:w w:val="110"/>
                <w:sz w:val="24"/>
                <w:szCs w:val="24"/>
              </w:rPr>
              <w:t xml:space="preserve"> </w:t>
            </w:r>
            <w:r w:rsidRPr="0070367B">
              <w:rPr>
                <w:rFonts w:ascii="Bookman Old Style" w:hAnsi="Bookman Old Style"/>
                <w:b/>
                <w:w w:val="110"/>
                <w:sz w:val="24"/>
                <w:szCs w:val="24"/>
              </w:rPr>
              <w:t>handle</w:t>
            </w:r>
            <w:r w:rsidRPr="0070367B">
              <w:rPr>
                <w:rFonts w:ascii="Bookman Old Style" w:hAnsi="Bookman Old Style"/>
                <w:b/>
                <w:spacing w:val="10"/>
                <w:w w:val="110"/>
                <w:sz w:val="24"/>
                <w:szCs w:val="24"/>
              </w:rPr>
              <w:t xml:space="preserve"> </w:t>
            </w:r>
            <w:r w:rsidRPr="0070367B">
              <w:rPr>
                <w:rFonts w:ascii="Bookman Old Style" w:hAnsi="Bookman Old Style"/>
                <w:b/>
                <w:spacing w:val="-5"/>
                <w:w w:val="110"/>
                <w:sz w:val="24"/>
                <w:szCs w:val="24"/>
              </w:rPr>
              <w:t>LSN</w:t>
            </w:r>
          </w:p>
        </w:tc>
        <w:tc>
          <w:tcPr>
            <w:tcW w:w="2435" w:type="dxa"/>
          </w:tcPr>
          <w:p w14:paraId="7BCE7DE9" w14:textId="77777777" w:rsidR="001E688C" w:rsidRPr="0070367B" w:rsidRDefault="001E688C" w:rsidP="001E688C">
            <w:pPr>
              <w:pStyle w:val="TableParagraph"/>
              <w:tabs>
                <w:tab w:val="left" w:pos="1250"/>
              </w:tabs>
              <w:ind w:left="107" w:right="94"/>
              <w:rPr>
                <w:rFonts w:ascii="Bookman Old Style" w:hAnsi="Bookman Old Style"/>
                <w:b/>
                <w:sz w:val="24"/>
                <w:szCs w:val="24"/>
              </w:rPr>
            </w:pPr>
            <w:r w:rsidRPr="0070367B">
              <w:rPr>
                <w:rFonts w:ascii="Bookman Old Style" w:hAnsi="Bookman Old Style"/>
                <w:b/>
                <w:w w:val="115"/>
                <w:sz w:val="24"/>
                <w:szCs w:val="24"/>
              </w:rPr>
              <w:t>No.</w:t>
            </w:r>
            <w:r w:rsidRPr="0070367B">
              <w:rPr>
                <w:rFonts w:ascii="Bookman Old Style" w:hAnsi="Bookman Old Style"/>
                <w:b/>
                <w:spacing w:val="40"/>
                <w:w w:val="115"/>
                <w:sz w:val="24"/>
                <w:szCs w:val="24"/>
              </w:rPr>
              <w:t xml:space="preserve"> </w:t>
            </w:r>
            <w:r w:rsidRPr="0070367B">
              <w:rPr>
                <w:rFonts w:ascii="Bookman Old Style" w:hAnsi="Bookman Old Style"/>
                <w:b/>
                <w:w w:val="115"/>
                <w:sz w:val="24"/>
                <w:szCs w:val="24"/>
              </w:rPr>
              <w:t>of</w:t>
            </w:r>
            <w:r w:rsidRPr="0070367B">
              <w:rPr>
                <w:rFonts w:ascii="Bookman Old Style" w:hAnsi="Bookman Old Style"/>
                <w:b/>
                <w:spacing w:val="40"/>
                <w:w w:val="115"/>
                <w:sz w:val="24"/>
                <w:szCs w:val="24"/>
              </w:rPr>
              <w:t xml:space="preserve"> </w:t>
            </w:r>
            <w:r w:rsidRPr="0070367B">
              <w:rPr>
                <w:rFonts w:ascii="Bookman Old Style" w:hAnsi="Bookman Old Style"/>
                <w:b/>
                <w:w w:val="115"/>
                <w:sz w:val="24"/>
                <w:szCs w:val="24"/>
              </w:rPr>
              <w:t xml:space="preserve">Students </w:t>
            </w:r>
            <w:r w:rsidRPr="0070367B">
              <w:rPr>
                <w:rFonts w:ascii="Bookman Old Style" w:hAnsi="Bookman Old Style"/>
                <w:b/>
                <w:spacing w:val="-4"/>
                <w:w w:val="115"/>
                <w:sz w:val="24"/>
                <w:szCs w:val="24"/>
              </w:rPr>
              <w:t>with</w:t>
            </w:r>
            <w:r w:rsidRPr="0070367B">
              <w:rPr>
                <w:rFonts w:ascii="Bookman Old Style" w:hAnsi="Bookman Old Style"/>
                <w:b/>
                <w:sz w:val="24"/>
                <w:szCs w:val="24"/>
              </w:rPr>
              <w:tab/>
            </w:r>
            <w:r w:rsidRPr="0070367B">
              <w:rPr>
                <w:rFonts w:ascii="Bookman Old Style" w:hAnsi="Bookman Old Style"/>
                <w:b/>
                <w:spacing w:val="-2"/>
                <w:w w:val="115"/>
                <w:sz w:val="24"/>
                <w:szCs w:val="24"/>
              </w:rPr>
              <w:t>Special</w:t>
            </w:r>
          </w:p>
          <w:p w14:paraId="3BC13FC4" w14:textId="77777777" w:rsidR="001E688C" w:rsidRPr="0070367B" w:rsidRDefault="001E688C" w:rsidP="001E688C">
            <w:pPr>
              <w:pStyle w:val="TableParagraph"/>
              <w:spacing w:line="265" w:lineRule="exact"/>
              <w:ind w:left="107"/>
              <w:rPr>
                <w:rFonts w:ascii="Bookman Old Style" w:hAnsi="Bookman Old Style"/>
                <w:b/>
                <w:sz w:val="24"/>
                <w:szCs w:val="24"/>
              </w:rPr>
            </w:pPr>
            <w:r w:rsidRPr="0070367B">
              <w:rPr>
                <w:rFonts w:ascii="Bookman Old Style" w:hAnsi="Bookman Old Style"/>
                <w:b/>
                <w:spacing w:val="-2"/>
                <w:w w:val="110"/>
                <w:sz w:val="24"/>
                <w:szCs w:val="24"/>
              </w:rPr>
              <w:t>Needs</w:t>
            </w:r>
          </w:p>
        </w:tc>
      </w:tr>
      <w:tr w:rsidR="001E688C" w14:paraId="0B196CB6" w14:textId="77777777" w:rsidTr="004A72E3">
        <w:trPr>
          <w:trHeight w:val="886"/>
        </w:trPr>
        <w:tc>
          <w:tcPr>
            <w:tcW w:w="2753" w:type="dxa"/>
          </w:tcPr>
          <w:p w14:paraId="4CB2DA89" w14:textId="49C8E23D" w:rsidR="001E688C" w:rsidRPr="0070367B" w:rsidRDefault="00937D13" w:rsidP="00937D13">
            <w:pPr>
              <w:pStyle w:val="TableParagraph"/>
              <w:spacing w:before="2" w:line="263" w:lineRule="exact"/>
              <w:rPr>
                <w:rFonts w:ascii="Bookman Old Style" w:hAnsi="Bookman Old Style"/>
                <w:sz w:val="24"/>
                <w:szCs w:val="24"/>
              </w:rPr>
            </w:pPr>
            <w:r>
              <w:rPr>
                <w:rFonts w:ascii="Bookman Old Style" w:hAnsi="Bookman Old Style"/>
                <w:spacing w:val="-2"/>
                <w:w w:val="115"/>
                <w:sz w:val="24"/>
                <w:szCs w:val="24"/>
              </w:rPr>
              <w:t>School 1</w:t>
            </w:r>
          </w:p>
        </w:tc>
        <w:tc>
          <w:tcPr>
            <w:tcW w:w="2121" w:type="dxa"/>
          </w:tcPr>
          <w:p w14:paraId="0476AAEA" w14:textId="77777777" w:rsidR="001E688C" w:rsidRPr="0070367B" w:rsidRDefault="001E688C" w:rsidP="001E688C">
            <w:pPr>
              <w:pStyle w:val="TableParagraph"/>
              <w:spacing w:line="276" w:lineRule="exact"/>
              <w:ind w:left="9"/>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40" w:type="dxa"/>
          </w:tcPr>
          <w:p w14:paraId="5787911F" w14:textId="77777777" w:rsidR="001E688C" w:rsidRPr="0070367B" w:rsidRDefault="001E688C" w:rsidP="001E688C">
            <w:pPr>
              <w:pStyle w:val="TableParagraph"/>
              <w:spacing w:line="276" w:lineRule="exact"/>
              <w:ind w:left="4"/>
              <w:jc w:val="center"/>
              <w:rPr>
                <w:rFonts w:ascii="Bookman Old Style" w:hAnsi="Bookman Old Style"/>
                <w:sz w:val="24"/>
                <w:szCs w:val="24"/>
              </w:rPr>
            </w:pPr>
            <w:r w:rsidRPr="0070367B">
              <w:rPr>
                <w:rFonts w:ascii="Bookman Old Style" w:hAnsi="Bookman Old Style"/>
                <w:spacing w:val="-10"/>
                <w:w w:val="110"/>
                <w:sz w:val="24"/>
                <w:szCs w:val="24"/>
              </w:rPr>
              <w:t>6</w:t>
            </w:r>
          </w:p>
        </w:tc>
        <w:tc>
          <w:tcPr>
            <w:tcW w:w="2435" w:type="dxa"/>
          </w:tcPr>
          <w:p w14:paraId="06D7425C" w14:textId="77777777" w:rsidR="001E688C" w:rsidRPr="0070367B" w:rsidRDefault="001E688C" w:rsidP="001E688C">
            <w:pPr>
              <w:pStyle w:val="TableParagraph"/>
              <w:spacing w:line="276" w:lineRule="exact"/>
              <w:ind w:left="9" w:right="1"/>
              <w:jc w:val="center"/>
              <w:rPr>
                <w:rFonts w:ascii="Bookman Old Style" w:hAnsi="Bookman Old Style"/>
                <w:sz w:val="24"/>
                <w:szCs w:val="24"/>
              </w:rPr>
            </w:pPr>
            <w:r w:rsidRPr="0070367B">
              <w:rPr>
                <w:rFonts w:ascii="Bookman Old Style" w:hAnsi="Bookman Old Style"/>
                <w:spacing w:val="-10"/>
                <w:w w:val="110"/>
                <w:sz w:val="24"/>
                <w:szCs w:val="24"/>
              </w:rPr>
              <w:t>8</w:t>
            </w:r>
          </w:p>
        </w:tc>
      </w:tr>
      <w:tr w:rsidR="001E688C" w14:paraId="174064BC" w14:textId="77777777" w:rsidTr="004A72E3">
        <w:trPr>
          <w:trHeight w:val="443"/>
        </w:trPr>
        <w:tc>
          <w:tcPr>
            <w:tcW w:w="2753" w:type="dxa"/>
          </w:tcPr>
          <w:p w14:paraId="696C38D0" w14:textId="271682EC" w:rsidR="001E688C" w:rsidRPr="0070367B" w:rsidRDefault="00937D13" w:rsidP="00937D13">
            <w:pPr>
              <w:pStyle w:val="TableParagraph"/>
              <w:spacing w:line="262" w:lineRule="exact"/>
              <w:rPr>
                <w:rFonts w:ascii="Bookman Old Style" w:hAnsi="Bookman Old Style"/>
                <w:sz w:val="24"/>
                <w:szCs w:val="24"/>
              </w:rPr>
            </w:pPr>
            <w:r>
              <w:rPr>
                <w:rFonts w:ascii="Bookman Old Style" w:hAnsi="Bookman Old Style"/>
                <w:w w:val="115"/>
                <w:sz w:val="24"/>
                <w:szCs w:val="24"/>
              </w:rPr>
              <w:t>School 2</w:t>
            </w:r>
          </w:p>
        </w:tc>
        <w:tc>
          <w:tcPr>
            <w:tcW w:w="2121" w:type="dxa"/>
          </w:tcPr>
          <w:p w14:paraId="77CC7454" w14:textId="77777777" w:rsidR="001E688C" w:rsidRPr="0070367B" w:rsidRDefault="001E688C" w:rsidP="001E688C">
            <w:pPr>
              <w:pStyle w:val="TableParagraph"/>
              <w:spacing w:line="262" w:lineRule="exact"/>
              <w:ind w:left="9"/>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40" w:type="dxa"/>
          </w:tcPr>
          <w:p w14:paraId="7997A283" w14:textId="77777777" w:rsidR="001E688C" w:rsidRPr="0070367B" w:rsidRDefault="001E688C" w:rsidP="001E688C">
            <w:pPr>
              <w:pStyle w:val="TableParagraph"/>
              <w:spacing w:line="262" w:lineRule="exact"/>
              <w:ind w:left="4"/>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35" w:type="dxa"/>
          </w:tcPr>
          <w:p w14:paraId="4942804A" w14:textId="77777777" w:rsidR="001E688C" w:rsidRPr="0070367B" w:rsidRDefault="001E688C" w:rsidP="001E688C">
            <w:pPr>
              <w:pStyle w:val="TableParagraph"/>
              <w:spacing w:line="262" w:lineRule="exact"/>
              <w:ind w:left="9" w:right="1"/>
              <w:jc w:val="center"/>
              <w:rPr>
                <w:rFonts w:ascii="Bookman Old Style" w:hAnsi="Bookman Old Style"/>
                <w:sz w:val="24"/>
                <w:szCs w:val="24"/>
              </w:rPr>
            </w:pPr>
            <w:r w:rsidRPr="0070367B">
              <w:rPr>
                <w:rFonts w:ascii="Bookman Old Style" w:hAnsi="Bookman Old Style"/>
                <w:spacing w:val="-10"/>
                <w:w w:val="110"/>
                <w:sz w:val="24"/>
                <w:szCs w:val="24"/>
              </w:rPr>
              <w:t>1</w:t>
            </w:r>
          </w:p>
        </w:tc>
      </w:tr>
      <w:tr w:rsidR="001E688C" w14:paraId="0DA05B3F" w14:textId="77777777" w:rsidTr="004A72E3">
        <w:trPr>
          <w:trHeight w:val="623"/>
        </w:trPr>
        <w:tc>
          <w:tcPr>
            <w:tcW w:w="2753" w:type="dxa"/>
          </w:tcPr>
          <w:p w14:paraId="1C654F93" w14:textId="3A05180C" w:rsidR="001E688C" w:rsidRPr="0070367B" w:rsidRDefault="00937D13" w:rsidP="001E688C">
            <w:pPr>
              <w:pStyle w:val="TableParagraph"/>
              <w:spacing w:line="280" w:lineRule="exact"/>
              <w:ind w:left="106"/>
              <w:rPr>
                <w:rFonts w:ascii="Bookman Old Style" w:hAnsi="Bookman Old Style"/>
                <w:sz w:val="24"/>
                <w:szCs w:val="24"/>
              </w:rPr>
            </w:pPr>
            <w:r>
              <w:rPr>
                <w:rFonts w:ascii="Bookman Old Style" w:hAnsi="Bookman Old Style"/>
                <w:w w:val="120"/>
                <w:sz w:val="24"/>
                <w:szCs w:val="24"/>
              </w:rPr>
              <w:t>School 3</w:t>
            </w:r>
          </w:p>
        </w:tc>
        <w:tc>
          <w:tcPr>
            <w:tcW w:w="2121" w:type="dxa"/>
          </w:tcPr>
          <w:p w14:paraId="75AA749E" w14:textId="77777777" w:rsidR="001E688C" w:rsidRPr="0070367B" w:rsidRDefault="001E688C" w:rsidP="001E688C">
            <w:pPr>
              <w:pStyle w:val="TableParagraph"/>
              <w:spacing w:line="280" w:lineRule="exact"/>
              <w:ind w:left="9"/>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40" w:type="dxa"/>
          </w:tcPr>
          <w:p w14:paraId="2748D6C6" w14:textId="77777777" w:rsidR="001E688C" w:rsidRPr="0070367B" w:rsidRDefault="001E688C" w:rsidP="001E688C">
            <w:pPr>
              <w:pStyle w:val="TableParagraph"/>
              <w:spacing w:line="280" w:lineRule="exact"/>
              <w:ind w:left="4"/>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35" w:type="dxa"/>
          </w:tcPr>
          <w:p w14:paraId="306429B2" w14:textId="77777777" w:rsidR="001E688C" w:rsidRPr="0070367B" w:rsidRDefault="001E688C" w:rsidP="001E688C">
            <w:pPr>
              <w:pStyle w:val="TableParagraph"/>
              <w:spacing w:line="280" w:lineRule="exact"/>
              <w:ind w:left="9" w:right="1"/>
              <w:jc w:val="center"/>
              <w:rPr>
                <w:rFonts w:ascii="Bookman Old Style" w:hAnsi="Bookman Old Style"/>
                <w:sz w:val="24"/>
                <w:szCs w:val="24"/>
              </w:rPr>
            </w:pPr>
            <w:r w:rsidRPr="0070367B">
              <w:rPr>
                <w:rFonts w:ascii="Bookman Old Style" w:hAnsi="Bookman Old Style"/>
                <w:spacing w:val="-10"/>
                <w:w w:val="110"/>
                <w:sz w:val="24"/>
                <w:szCs w:val="24"/>
              </w:rPr>
              <w:t>2</w:t>
            </w:r>
          </w:p>
        </w:tc>
      </w:tr>
      <w:tr w:rsidR="001E688C" w14:paraId="3DD180BC" w14:textId="77777777" w:rsidTr="004A72E3">
        <w:trPr>
          <w:trHeight w:val="445"/>
        </w:trPr>
        <w:tc>
          <w:tcPr>
            <w:tcW w:w="2753" w:type="dxa"/>
          </w:tcPr>
          <w:p w14:paraId="5BD94199" w14:textId="19586002" w:rsidR="001E688C" w:rsidRPr="0070367B" w:rsidRDefault="00937D13" w:rsidP="001E688C">
            <w:pPr>
              <w:pStyle w:val="TableParagraph"/>
              <w:spacing w:line="262" w:lineRule="exact"/>
              <w:ind w:left="106"/>
              <w:rPr>
                <w:rFonts w:ascii="Bookman Old Style" w:hAnsi="Bookman Old Style"/>
                <w:sz w:val="24"/>
                <w:szCs w:val="24"/>
              </w:rPr>
            </w:pPr>
            <w:r>
              <w:rPr>
                <w:rFonts w:ascii="Bookman Old Style" w:hAnsi="Bookman Old Style"/>
                <w:w w:val="115"/>
                <w:sz w:val="24"/>
                <w:szCs w:val="24"/>
              </w:rPr>
              <w:lastRenderedPageBreak/>
              <w:t>School 4</w:t>
            </w:r>
          </w:p>
        </w:tc>
        <w:tc>
          <w:tcPr>
            <w:tcW w:w="2121" w:type="dxa"/>
          </w:tcPr>
          <w:p w14:paraId="38B66FE3" w14:textId="77777777" w:rsidR="001E688C" w:rsidRPr="0070367B" w:rsidRDefault="001E688C" w:rsidP="001E688C">
            <w:pPr>
              <w:pStyle w:val="TableParagraph"/>
              <w:spacing w:line="262" w:lineRule="exact"/>
              <w:ind w:left="9"/>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40" w:type="dxa"/>
          </w:tcPr>
          <w:p w14:paraId="49EF211E" w14:textId="77777777" w:rsidR="001E688C" w:rsidRPr="0070367B" w:rsidRDefault="001E688C" w:rsidP="001E688C">
            <w:pPr>
              <w:pStyle w:val="TableParagraph"/>
              <w:spacing w:line="262" w:lineRule="exact"/>
              <w:ind w:left="4"/>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35" w:type="dxa"/>
          </w:tcPr>
          <w:p w14:paraId="75D66AF0" w14:textId="77777777" w:rsidR="001E688C" w:rsidRPr="0070367B" w:rsidRDefault="001E688C" w:rsidP="001E688C">
            <w:pPr>
              <w:pStyle w:val="TableParagraph"/>
              <w:spacing w:line="262" w:lineRule="exact"/>
              <w:ind w:left="9" w:right="1"/>
              <w:jc w:val="center"/>
              <w:rPr>
                <w:rFonts w:ascii="Bookman Old Style" w:hAnsi="Bookman Old Style"/>
                <w:sz w:val="24"/>
                <w:szCs w:val="24"/>
              </w:rPr>
            </w:pPr>
            <w:r w:rsidRPr="0070367B">
              <w:rPr>
                <w:rFonts w:ascii="Bookman Old Style" w:hAnsi="Bookman Old Style"/>
                <w:spacing w:val="-10"/>
                <w:w w:val="110"/>
                <w:sz w:val="24"/>
                <w:szCs w:val="24"/>
              </w:rPr>
              <w:t>3</w:t>
            </w:r>
          </w:p>
        </w:tc>
      </w:tr>
      <w:tr w:rsidR="001E688C" w14:paraId="112D3AC9" w14:textId="77777777" w:rsidTr="004A72E3">
        <w:trPr>
          <w:trHeight w:val="445"/>
        </w:trPr>
        <w:tc>
          <w:tcPr>
            <w:tcW w:w="2753" w:type="dxa"/>
          </w:tcPr>
          <w:p w14:paraId="29447667" w14:textId="0710133A" w:rsidR="001E688C" w:rsidRPr="0070367B" w:rsidRDefault="00937D13" w:rsidP="001E688C">
            <w:pPr>
              <w:pStyle w:val="TableParagraph"/>
              <w:spacing w:line="263" w:lineRule="exact"/>
              <w:ind w:left="106"/>
              <w:rPr>
                <w:rFonts w:ascii="Bookman Old Style" w:hAnsi="Bookman Old Style"/>
                <w:sz w:val="24"/>
                <w:szCs w:val="24"/>
              </w:rPr>
            </w:pPr>
            <w:r>
              <w:rPr>
                <w:rFonts w:ascii="Bookman Old Style" w:hAnsi="Bookman Old Style"/>
                <w:w w:val="120"/>
                <w:sz w:val="24"/>
                <w:szCs w:val="24"/>
              </w:rPr>
              <w:t>School 5</w:t>
            </w:r>
          </w:p>
        </w:tc>
        <w:tc>
          <w:tcPr>
            <w:tcW w:w="2121" w:type="dxa"/>
          </w:tcPr>
          <w:p w14:paraId="427F198C" w14:textId="77777777" w:rsidR="001E688C" w:rsidRPr="0070367B" w:rsidRDefault="001E688C" w:rsidP="001E688C">
            <w:pPr>
              <w:pStyle w:val="TableParagraph"/>
              <w:spacing w:line="263" w:lineRule="exact"/>
              <w:ind w:left="9"/>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40" w:type="dxa"/>
          </w:tcPr>
          <w:p w14:paraId="2103D851" w14:textId="77777777" w:rsidR="001E688C" w:rsidRPr="0070367B" w:rsidRDefault="001E688C" w:rsidP="001E688C">
            <w:pPr>
              <w:pStyle w:val="TableParagraph"/>
              <w:spacing w:line="263" w:lineRule="exact"/>
              <w:ind w:left="4"/>
              <w:jc w:val="center"/>
              <w:rPr>
                <w:rFonts w:ascii="Bookman Old Style" w:hAnsi="Bookman Old Style"/>
                <w:sz w:val="24"/>
                <w:szCs w:val="24"/>
              </w:rPr>
            </w:pPr>
            <w:r w:rsidRPr="0070367B">
              <w:rPr>
                <w:rFonts w:ascii="Bookman Old Style" w:hAnsi="Bookman Old Style"/>
                <w:spacing w:val="-10"/>
                <w:w w:val="110"/>
                <w:sz w:val="24"/>
                <w:szCs w:val="24"/>
              </w:rPr>
              <w:t>2</w:t>
            </w:r>
          </w:p>
        </w:tc>
        <w:tc>
          <w:tcPr>
            <w:tcW w:w="2435" w:type="dxa"/>
          </w:tcPr>
          <w:p w14:paraId="2B8E67B4" w14:textId="77777777" w:rsidR="001E688C" w:rsidRPr="0070367B" w:rsidRDefault="001E688C" w:rsidP="001E688C">
            <w:pPr>
              <w:pStyle w:val="TableParagraph"/>
              <w:spacing w:line="263" w:lineRule="exact"/>
              <w:ind w:left="9" w:right="1"/>
              <w:jc w:val="center"/>
              <w:rPr>
                <w:rFonts w:ascii="Bookman Old Style" w:hAnsi="Bookman Old Style"/>
                <w:sz w:val="24"/>
                <w:szCs w:val="24"/>
              </w:rPr>
            </w:pPr>
            <w:r w:rsidRPr="0070367B">
              <w:rPr>
                <w:rFonts w:ascii="Bookman Old Style" w:hAnsi="Bookman Old Style"/>
                <w:spacing w:val="-10"/>
                <w:w w:val="110"/>
                <w:sz w:val="24"/>
                <w:szCs w:val="24"/>
              </w:rPr>
              <w:t>3</w:t>
            </w:r>
          </w:p>
        </w:tc>
      </w:tr>
      <w:tr w:rsidR="001E688C" w14:paraId="42B19FBF" w14:textId="77777777" w:rsidTr="004A72E3">
        <w:trPr>
          <w:trHeight w:val="443"/>
        </w:trPr>
        <w:tc>
          <w:tcPr>
            <w:tcW w:w="2753" w:type="dxa"/>
          </w:tcPr>
          <w:p w14:paraId="0F34F50F" w14:textId="4612722A" w:rsidR="001E688C" w:rsidRPr="0070367B" w:rsidRDefault="00937D13" w:rsidP="001E688C">
            <w:pPr>
              <w:pStyle w:val="TableParagraph"/>
              <w:spacing w:line="262" w:lineRule="exact"/>
              <w:ind w:left="106"/>
              <w:rPr>
                <w:rFonts w:ascii="Bookman Old Style" w:hAnsi="Bookman Old Style"/>
                <w:sz w:val="24"/>
                <w:szCs w:val="24"/>
              </w:rPr>
            </w:pPr>
            <w:r>
              <w:rPr>
                <w:rFonts w:ascii="Bookman Old Style" w:hAnsi="Bookman Old Style"/>
                <w:w w:val="115"/>
                <w:sz w:val="24"/>
                <w:szCs w:val="24"/>
              </w:rPr>
              <w:t>School 6</w:t>
            </w:r>
          </w:p>
        </w:tc>
        <w:tc>
          <w:tcPr>
            <w:tcW w:w="2121" w:type="dxa"/>
          </w:tcPr>
          <w:p w14:paraId="7DA9F139" w14:textId="77777777" w:rsidR="001E688C" w:rsidRPr="0070367B" w:rsidRDefault="001E688C" w:rsidP="001E688C">
            <w:pPr>
              <w:pStyle w:val="TableParagraph"/>
              <w:spacing w:line="262" w:lineRule="exact"/>
              <w:ind w:left="9"/>
              <w:jc w:val="center"/>
              <w:rPr>
                <w:rFonts w:ascii="Bookman Old Style" w:hAnsi="Bookman Old Style"/>
                <w:sz w:val="24"/>
                <w:szCs w:val="24"/>
              </w:rPr>
            </w:pPr>
            <w:r w:rsidRPr="0070367B">
              <w:rPr>
                <w:rFonts w:ascii="Bookman Old Style" w:hAnsi="Bookman Old Style"/>
                <w:spacing w:val="-10"/>
                <w:w w:val="110"/>
                <w:sz w:val="24"/>
                <w:szCs w:val="24"/>
              </w:rPr>
              <w:t>1</w:t>
            </w:r>
          </w:p>
        </w:tc>
        <w:tc>
          <w:tcPr>
            <w:tcW w:w="2440" w:type="dxa"/>
          </w:tcPr>
          <w:p w14:paraId="7B98216C" w14:textId="77777777" w:rsidR="001E688C" w:rsidRPr="0070367B" w:rsidRDefault="001E688C" w:rsidP="001E688C">
            <w:pPr>
              <w:pStyle w:val="TableParagraph"/>
              <w:spacing w:line="262" w:lineRule="exact"/>
              <w:ind w:left="4"/>
              <w:jc w:val="center"/>
              <w:rPr>
                <w:rFonts w:ascii="Bookman Old Style" w:hAnsi="Bookman Old Style"/>
                <w:sz w:val="24"/>
                <w:szCs w:val="24"/>
              </w:rPr>
            </w:pPr>
            <w:r w:rsidRPr="0070367B">
              <w:rPr>
                <w:rFonts w:ascii="Bookman Old Style" w:hAnsi="Bookman Old Style"/>
                <w:spacing w:val="-10"/>
                <w:w w:val="110"/>
                <w:sz w:val="24"/>
                <w:szCs w:val="24"/>
              </w:rPr>
              <w:t>2</w:t>
            </w:r>
          </w:p>
        </w:tc>
        <w:tc>
          <w:tcPr>
            <w:tcW w:w="2435" w:type="dxa"/>
          </w:tcPr>
          <w:p w14:paraId="1647270B" w14:textId="77777777" w:rsidR="001E688C" w:rsidRPr="0070367B" w:rsidRDefault="001E688C" w:rsidP="001E688C">
            <w:pPr>
              <w:pStyle w:val="TableParagraph"/>
              <w:spacing w:line="262" w:lineRule="exact"/>
              <w:ind w:left="9" w:right="1"/>
              <w:jc w:val="center"/>
              <w:rPr>
                <w:rFonts w:ascii="Bookman Old Style" w:hAnsi="Bookman Old Style"/>
                <w:sz w:val="24"/>
                <w:szCs w:val="24"/>
              </w:rPr>
            </w:pPr>
            <w:r w:rsidRPr="0070367B">
              <w:rPr>
                <w:rFonts w:ascii="Bookman Old Style" w:hAnsi="Bookman Old Style"/>
                <w:spacing w:val="-10"/>
                <w:w w:val="110"/>
                <w:sz w:val="24"/>
                <w:szCs w:val="24"/>
              </w:rPr>
              <w:t>2</w:t>
            </w:r>
          </w:p>
        </w:tc>
      </w:tr>
    </w:tbl>
    <w:p w14:paraId="0E9DD17E" w14:textId="77777777" w:rsidR="001E688C" w:rsidRPr="001E688C" w:rsidRDefault="001E688C" w:rsidP="001F5CB8">
      <w:pPr>
        <w:spacing w:line="240" w:lineRule="auto"/>
        <w:ind w:firstLine="720"/>
        <w:jc w:val="both"/>
        <w:rPr>
          <w:rFonts w:ascii="Bookman Old Style" w:hAnsi="Bookman Old Style"/>
        </w:rPr>
      </w:pPr>
      <w:r w:rsidRPr="001E688C">
        <w:rPr>
          <w:rFonts w:ascii="Bookman Old Style" w:hAnsi="Bookman Old Style"/>
        </w:rPr>
        <w:t xml:space="preserve">The schools in the </w:t>
      </w:r>
      <w:proofErr w:type="spellStart"/>
      <w:r w:rsidRPr="001E688C">
        <w:rPr>
          <w:rFonts w:ascii="Bookman Old Style" w:hAnsi="Bookman Old Style"/>
        </w:rPr>
        <w:t>Fule</w:t>
      </w:r>
      <w:proofErr w:type="spellEnd"/>
      <w:r w:rsidRPr="001E688C">
        <w:rPr>
          <w:rFonts w:ascii="Bookman Old Style" w:hAnsi="Bookman Old Style"/>
        </w:rPr>
        <w:t xml:space="preserve"> </w:t>
      </w:r>
      <w:proofErr w:type="spellStart"/>
      <w:r w:rsidRPr="001E688C">
        <w:rPr>
          <w:rFonts w:ascii="Bookman Old Style" w:hAnsi="Bookman Old Style"/>
        </w:rPr>
        <w:t>Almeda</w:t>
      </w:r>
      <w:proofErr w:type="spellEnd"/>
      <w:r w:rsidRPr="001E688C">
        <w:rPr>
          <w:rFonts w:ascii="Bookman Old Style" w:hAnsi="Bookman Old Style"/>
        </w:rPr>
        <w:t xml:space="preserve"> District serving learners with special needs are presented in the table. The data indicate that these schools are generally compliant with the current inclusive education policy, as reflected in the presence of learners with special needs (LSNs) across all schools in the district. Among the schools, Bagong Bayan School recorded the highest number of LSNs, while </w:t>
      </w:r>
      <w:proofErr w:type="spellStart"/>
      <w:r w:rsidRPr="001E688C">
        <w:rPr>
          <w:rFonts w:ascii="Bookman Old Style" w:hAnsi="Bookman Old Style"/>
        </w:rPr>
        <w:t>Fule</w:t>
      </w:r>
      <w:proofErr w:type="spellEnd"/>
      <w:r w:rsidRPr="001E688C">
        <w:rPr>
          <w:rFonts w:ascii="Bookman Old Style" w:hAnsi="Bookman Old Style"/>
        </w:rPr>
        <w:t xml:space="preserve"> </w:t>
      </w:r>
      <w:proofErr w:type="spellStart"/>
      <w:r w:rsidRPr="001E688C">
        <w:rPr>
          <w:rFonts w:ascii="Bookman Old Style" w:hAnsi="Bookman Old Style"/>
        </w:rPr>
        <w:t>Almeda</w:t>
      </w:r>
      <w:proofErr w:type="spellEnd"/>
      <w:r w:rsidRPr="001E688C">
        <w:rPr>
          <w:rFonts w:ascii="Bookman Old Style" w:hAnsi="Bookman Old Style"/>
        </w:rPr>
        <w:t xml:space="preserve"> Elementary School registered the lowest.</w:t>
      </w:r>
    </w:p>
    <w:p w14:paraId="577A9488" w14:textId="77777777" w:rsidR="001E688C" w:rsidRPr="001E688C" w:rsidRDefault="001E688C" w:rsidP="0070367B">
      <w:pPr>
        <w:spacing w:line="240" w:lineRule="auto"/>
        <w:ind w:firstLine="720"/>
        <w:jc w:val="both"/>
        <w:rPr>
          <w:rFonts w:ascii="Bookman Old Style" w:hAnsi="Bookman Old Style"/>
        </w:rPr>
      </w:pPr>
      <w:r w:rsidRPr="001E688C">
        <w:rPr>
          <w:rFonts w:ascii="Bookman Old Style" w:hAnsi="Bookman Old Style"/>
        </w:rPr>
        <w:t>This distribution suggests varying levels of capacity, accessibility, and possibly differences in school readiness or resources in accommodating learners with special needs. Schools with higher LSN enrollment may reflect stronger implementation of inclusive education practices, better identification and referral systems, or more developed support mechanisms for learners with disabilities. Conversely, schools with lower numbers may require further strengthening in learner identification, teacher preparedness, and inclusive program implementation.</w:t>
      </w:r>
    </w:p>
    <w:p w14:paraId="632E5E4F" w14:textId="77777777" w:rsidR="004A72E3" w:rsidRDefault="001E688C" w:rsidP="0070367B">
      <w:pPr>
        <w:spacing w:line="240" w:lineRule="auto"/>
        <w:ind w:firstLine="720"/>
        <w:jc w:val="both"/>
        <w:rPr>
          <w:rFonts w:ascii="Bookman Old Style" w:hAnsi="Bookman Old Style"/>
        </w:rPr>
      </w:pPr>
      <w:r w:rsidRPr="001E688C">
        <w:rPr>
          <w:rFonts w:ascii="Bookman Old Style" w:hAnsi="Bookman Old Style"/>
        </w:rPr>
        <w:t>Overall, the findings imply that the Division of San Pablo City is progressively advancing inclusive education in alignment with Republic Act 11650, which mandates equitable access to education for learners with disabilities and prohibits discrimination in school admission. However, the variation in LSN distribution across schools highlights the need for continued capacity building, resource allocation, and monitoring to ensure that inclusive education is consistently and effectively implemented across all schools in the district</w:t>
      </w:r>
    </w:p>
    <w:p w14:paraId="1F1C0CDD" w14:textId="140A1E05" w:rsidR="001E688C" w:rsidRPr="0070367B" w:rsidRDefault="001E688C" w:rsidP="004A72E3">
      <w:pPr>
        <w:jc w:val="both"/>
        <w:rPr>
          <w:rFonts w:ascii="Bookman Old Style" w:hAnsi="Bookman Old Style"/>
          <w:b/>
          <w:bCs/>
        </w:rPr>
      </w:pPr>
      <w:r w:rsidRPr="0070367B">
        <w:rPr>
          <w:rFonts w:ascii="Bookman Old Style" w:hAnsi="Bookman Old Style"/>
          <w:b/>
          <w:bCs/>
          <w:w w:val="105"/>
          <w:sz w:val="26"/>
          <w:szCs w:val="26"/>
        </w:rPr>
        <w:t>Table 2. Level of Preparedness of School in terms of</w:t>
      </w:r>
      <w:r w:rsidRPr="0070367B">
        <w:rPr>
          <w:rFonts w:ascii="Bookman Old Style" w:hAnsi="Bookman Old Style"/>
          <w:b/>
          <w:bCs/>
          <w:spacing w:val="29"/>
          <w:w w:val="105"/>
          <w:sz w:val="26"/>
          <w:szCs w:val="26"/>
        </w:rPr>
        <w:t xml:space="preserve"> </w:t>
      </w:r>
      <w:r w:rsidRPr="0070367B">
        <w:rPr>
          <w:rFonts w:ascii="Bookman Old Style" w:hAnsi="Bookman Old Style"/>
          <w:b/>
          <w:bCs/>
          <w:w w:val="105"/>
          <w:sz w:val="26"/>
          <w:szCs w:val="26"/>
        </w:rPr>
        <w:t>Availability</w:t>
      </w:r>
      <w:r w:rsidRPr="0070367B">
        <w:rPr>
          <w:rFonts w:ascii="Bookman Old Style" w:hAnsi="Bookman Old Style"/>
          <w:b/>
          <w:bCs/>
          <w:spacing w:val="77"/>
          <w:w w:val="105"/>
          <w:sz w:val="26"/>
          <w:szCs w:val="26"/>
        </w:rPr>
        <w:t xml:space="preserve"> </w:t>
      </w:r>
      <w:r w:rsidRPr="0070367B">
        <w:rPr>
          <w:rFonts w:ascii="Bookman Old Style" w:hAnsi="Bookman Old Style"/>
          <w:b/>
          <w:bCs/>
          <w:w w:val="105"/>
          <w:sz w:val="26"/>
          <w:szCs w:val="26"/>
        </w:rPr>
        <w:t>of</w:t>
      </w:r>
      <w:r w:rsidRPr="0070367B">
        <w:rPr>
          <w:rFonts w:ascii="Bookman Old Style" w:hAnsi="Bookman Old Style"/>
          <w:b/>
          <w:bCs/>
          <w:spacing w:val="79"/>
          <w:w w:val="105"/>
          <w:sz w:val="26"/>
          <w:szCs w:val="26"/>
        </w:rPr>
        <w:t xml:space="preserve"> </w:t>
      </w:r>
      <w:r w:rsidRPr="0070367B">
        <w:rPr>
          <w:rFonts w:ascii="Bookman Old Style" w:hAnsi="Bookman Old Style"/>
          <w:b/>
          <w:bCs/>
          <w:w w:val="105"/>
          <w:sz w:val="26"/>
          <w:szCs w:val="26"/>
        </w:rPr>
        <w:t>Instructional Materials</w:t>
      </w:r>
      <w:r w:rsidRPr="0070367B">
        <w:rPr>
          <w:rFonts w:ascii="Bookman Old Style" w:hAnsi="Bookman Old Style"/>
          <w:b/>
          <w:bCs/>
          <w:spacing w:val="40"/>
          <w:w w:val="105"/>
          <w:sz w:val="26"/>
          <w:szCs w:val="26"/>
        </w:rPr>
        <w:t xml:space="preserve"> </w:t>
      </w:r>
      <w:r w:rsidRPr="0070367B">
        <w:rPr>
          <w:rFonts w:ascii="Bookman Old Style" w:hAnsi="Bookman Old Style"/>
          <w:b/>
          <w:bCs/>
          <w:w w:val="105"/>
          <w:sz w:val="26"/>
          <w:szCs w:val="26"/>
        </w:rPr>
        <w:t>and</w:t>
      </w:r>
      <w:r w:rsidRPr="0070367B">
        <w:rPr>
          <w:rFonts w:ascii="Bookman Old Style" w:hAnsi="Bookman Old Style"/>
          <w:b/>
          <w:bCs/>
          <w:spacing w:val="40"/>
          <w:w w:val="105"/>
          <w:sz w:val="26"/>
          <w:szCs w:val="26"/>
        </w:rPr>
        <w:t xml:space="preserve"> </w:t>
      </w:r>
      <w:r w:rsidRPr="0070367B">
        <w:rPr>
          <w:rFonts w:ascii="Bookman Old Style" w:hAnsi="Bookman Old Style"/>
          <w:b/>
          <w:bCs/>
          <w:w w:val="105"/>
          <w:sz w:val="26"/>
          <w:szCs w:val="26"/>
        </w:rPr>
        <w:t>Infrastructure</w:t>
      </w:r>
      <w:r w:rsidRPr="0070367B">
        <w:rPr>
          <w:rFonts w:ascii="Bookman Old Style" w:hAnsi="Bookman Old Style"/>
          <w:b/>
          <w:bCs/>
          <w:spacing w:val="40"/>
          <w:w w:val="105"/>
          <w:sz w:val="26"/>
          <w:szCs w:val="26"/>
        </w:rPr>
        <w:t xml:space="preserve"> </w:t>
      </w:r>
      <w:r w:rsidRPr="0070367B">
        <w:rPr>
          <w:rFonts w:ascii="Bookman Old Style" w:hAnsi="Bookman Old Style"/>
          <w:b/>
          <w:bCs/>
          <w:w w:val="105"/>
          <w:sz w:val="26"/>
          <w:szCs w:val="26"/>
        </w:rPr>
        <w:t>in</w:t>
      </w:r>
      <w:r w:rsidRPr="0070367B">
        <w:rPr>
          <w:rFonts w:ascii="Bookman Old Style" w:hAnsi="Bookman Old Style"/>
          <w:b/>
          <w:bCs/>
          <w:spacing w:val="40"/>
          <w:w w:val="105"/>
          <w:sz w:val="26"/>
          <w:szCs w:val="26"/>
        </w:rPr>
        <w:t xml:space="preserve"> </w:t>
      </w:r>
      <w:r w:rsidRPr="0070367B">
        <w:rPr>
          <w:rFonts w:ascii="Bookman Old Style" w:hAnsi="Bookman Old Style"/>
          <w:b/>
          <w:bCs/>
          <w:w w:val="105"/>
          <w:sz w:val="26"/>
          <w:szCs w:val="26"/>
        </w:rPr>
        <w:t>School</w:t>
      </w: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0"/>
        <w:gridCol w:w="1103"/>
        <w:gridCol w:w="1016"/>
        <w:gridCol w:w="1774"/>
      </w:tblGrid>
      <w:tr w:rsidR="001E688C" w:rsidRPr="0070367B" w14:paraId="747E4F44" w14:textId="77777777" w:rsidTr="001E688C">
        <w:trPr>
          <w:trHeight w:val="794"/>
        </w:trPr>
        <w:tc>
          <w:tcPr>
            <w:tcW w:w="5390" w:type="dxa"/>
          </w:tcPr>
          <w:p w14:paraId="464C939A" w14:textId="77777777" w:rsidR="001E688C" w:rsidRPr="0070367B" w:rsidRDefault="001E688C" w:rsidP="001E688C">
            <w:pPr>
              <w:pStyle w:val="TableParagraph"/>
              <w:spacing w:before="2"/>
              <w:rPr>
                <w:rFonts w:ascii="Bookman Old Style" w:hAnsi="Bookman Old Style"/>
                <w:b/>
                <w:sz w:val="24"/>
                <w:szCs w:val="24"/>
              </w:rPr>
            </w:pPr>
          </w:p>
          <w:p w14:paraId="02C74940" w14:textId="77777777" w:rsidR="001E688C" w:rsidRPr="0070367B" w:rsidRDefault="001E688C" w:rsidP="001E688C">
            <w:pPr>
              <w:pStyle w:val="TableParagraph"/>
              <w:spacing w:before="1"/>
              <w:ind w:left="111"/>
              <w:rPr>
                <w:rFonts w:ascii="Bookman Old Style" w:hAnsi="Bookman Old Style"/>
                <w:sz w:val="24"/>
                <w:szCs w:val="24"/>
              </w:rPr>
            </w:pPr>
            <w:r w:rsidRPr="0070367B">
              <w:rPr>
                <w:rFonts w:ascii="Bookman Old Style" w:hAnsi="Bookman Old Style"/>
                <w:color w:val="1F1F22"/>
                <w:w w:val="145"/>
                <w:sz w:val="24"/>
                <w:szCs w:val="24"/>
              </w:rPr>
              <w:t>The</w:t>
            </w:r>
            <w:r w:rsidRPr="0070367B">
              <w:rPr>
                <w:rFonts w:ascii="Bookman Old Style" w:hAnsi="Bookman Old Style"/>
                <w:color w:val="1F1F22"/>
                <w:spacing w:val="-10"/>
                <w:w w:val="145"/>
                <w:sz w:val="24"/>
                <w:szCs w:val="24"/>
              </w:rPr>
              <w:t xml:space="preserve"> </w:t>
            </w:r>
            <w:r w:rsidRPr="0070367B">
              <w:rPr>
                <w:rFonts w:ascii="Bookman Old Style" w:hAnsi="Bookman Old Style"/>
                <w:color w:val="1F1F22"/>
                <w:w w:val="145"/>
                <w:sz w:val="24"/>
                <w:szCs w:val="24"/>
              </w:rPr>
              <w:t>school</w:t>
            </w:r>
            <w:r w:rsidRPr="0070367B">
              <w:rPr>
                <w:rFonts w:ascii="Bookman Old Style" w:hAnsi="Bookman Old Style"/>
                <w:color w:val="1F1F22"/>
                <w:spacing w:val="-5"/>
                <w:w w:val="145"/>
                <w:sz w:val="24"/>
                <w:szCs w:val="24"/>
              </w:rPr>
              <w:t xml:space="preserve"> </w:t>
            </w:r>
            <w:r w:rsidRPr="0070367B">
              <w:rPr>
                <w:rFonts w:ascii="Bookman Old Style" w:hAnsi="Bookman Old Style"/>
                <w:color w:val="1F1F22"/>
                <w:w w:val="145"/>
                <w:sz w:val="24"/>
                <w:szCs w:val="24"/>
              </w:rPr>
              <w:t>.</w:t>
            </w:r>
            <w:r w:rsidRPr="0070367B">
              <w:rPr>
                <w:rFonts w:ascii="Bookman Old Style" w:hAnsi="Bookman Old Style"/>
                <w:color w:val="1F1F22"/>
                <w:spacing w:val="-8"/>
                <w:w w:val="145"/>
                <w:sz w:val="24"/>
                <w:szCs w:val="24"/>
              </w:rPr>
              <w:t xml:space="preserve"> </w:t>
            </w:r>
            <w:r w:rsidRPr="0070367B">
              <w:rPr>
                <w:rFonts w:ascii="Bookman Old Style" w:hAnsi="Bookman Old Style"/>
                <w:color w:val="1F1F22"/>
                <w:w w:val="145"/>
                <w:sz w:val="24"/>
                <w:szCs w:val="24"/>
              </w:rPr>
              <w:t>.</w:t>
            </w:r>
            <w:r w:rsidRPr="0070367B">
              <w:rPr>
                <w:rFonts w:ascii="Bookman Old Style" w:hAnsi="Bookman Old Style"/>
                <w:color w:val="1F1F22"/>
                <w:spacing w:val="-7"/>
                <w:w w:val="145"/>
                <w:sz w:val="24"/>
                <w:szCs w:val="24"/>
              </w:rPr>
              <w:t xml:space="preserve"> </w:t>
            </w:r>
            <w:r w:rsidRPr="0070367B">
              <w:rPr>
                <w:rFonts w:ascii="Bookman Old Style" w:hAnsi="Bookman Old Style"/>
                <w:color w:val="1F1F22"/>
                <w:spacing w:val="-10"/>
                <w:w w:val="145"/>
                <w:sz w:val="24"/>
                <w:szCs w:val="24"/>
              </w:rPr>
              <w:t>.</w:t>
            </w:r>
          </w:p>
        </w:tc>
        <w:tc>
          <w:tcPr>
            <w:tcW w:w="1103" w:type="dxa"/>
          </w:tcPr>
          <w:p w14:paraId="3251C89C" w14:textId="77777777" w:rsidR="001E688C" w:rsidRPr="0070367B" w:rsidRDefault="001E688C" w:rsidP="001E688C">
            <w:pPr>
              <w:pStyle w:val="TableParagraph"/>
              <w:spacing w:before="53"/>
              <w:ind w:left="436"/>
              <w:rPr>
                <w:rFonts w:ascii="Bookman Old Style" w:hAnsi="Bookman Old Style"/>
                <w:b/>
                <w:sz w:val="24"/>
                <w:szCs w:val="24"/>
              </w:rPr>
            </w:pPr>
            <w:r w:rsidRPr="0070367B">
              <w:rPr>
                <w:rFonts w:ascii="Bookman Old Style" w:hAnsi="Bookman Old Style"/>
                <w:b/>
                <w:color w:val="1F1F22"/>
                <w:spacing w:val="-4"/>
                <w:w w:val="120"/>
                <w:sz w:val="24"/>
                <w:szCs w:val="24"/>
              </w:rPr>
              <w:t>Mean</w:t>
            </w:r>
          </w:p>
        </w:tc>
        <w:tc>
          <w:tcPr>
            <w:tcW w:w="1016" w:type="dxa"/>
          </w:tcPr>
          <w:p w14:paraId="0689D089" w14:textId="77777777" w:rsidR="001E688C" w:rsidRPr="0070367B" w:rsidRDefault="001E688C" w:rsidP="001E688C">
            <w:pPr>
              <w:pStyle w:val="TableParagraph"/>
              <w:spacing w:before="55"/>
              <w:ind w:right="211"/>
              <w:jc w:val="right"/>
              <w:rPr>
                <w:rFonts w:ascii="Bookman Old Style" w:hAnsi="Bookman Old Style"/>
                <w:b/>
                <w:sz w:val="24"/>
                <w:szCs w:val="24"/>
              </w:rPr>
            </w:pPr>
            <w:r w:rsidRPr="0070367B">
              <w:rPr>
                <w:rFonts w:ascii="Bookman Old Style" w:hAnsi="Bookman Old Style"/>
                <w:b/>
                <w:spacing w:val="-5"/>
                <w:w w:val="120"/>
                <w:sz w:val="24"/>
                <w:szCs w:val="24"/>
              </w:rPr>
              <w:t>SD</w:t>
            </w:r>
          </w:p>
        </w:tc>
        <w:tc>
          <w:tcPr>
            <w:tcW w:w="1774" w:type="dxa"/>
          </w:tcPr>
          <w:p w14:paraId="7011C34D" w14:textId="77777777" w:rsidR="001E688C" w:rsidRPr="0070367B" w:rsidRDefault="001E688C" w:rsidP="001E688C">
            <w:pPr>
              <w:pStyle w:val="TableParagraph"/>
              <w:spacing w:before="55"/>
              <w:ind w:left="183"/>
              <w:jc w:val="center"/>
              <w:rPr>
                <w:rFonts w:ascii="Bookman Old Style" w:hAnsi="Bookman Old Style"/>
                <w:b/>
                <w:sz w:val="24"/>
                <w:szCs w:val="24"/>
              </w:rPr>
            </w:pPr>
            <w:r w:rsidRPr="0070367B">
              <w:rPr>
                <w:rFonts w:ascii="Bookman Old Style" w:hAnsi="Bookman Old Style"/>
                <w:b/>
                <w:color w:val="1F1F22"/>
                <w:spacing w:val="-5"/>
                <w:w w:val="125"/>
                <w:sz w:val="24"/>
                <w:szCs w:val="24"/>
              </w:rPr>
              <w:t>VI</w:t>
            </w:r>
          </w:p>
        </w:tc>
      </w:tr>
      <w:tr w:rsidR="001E688C" w:rsidRPr="0070367B" w14:paraId="6B22D14D" w14:textId="77777777" w:rsidTr="001E688C">
        <w:trPr>
          <w:trHeight w:val="628"/>
        </w:trPr>
        <w:tc>
          <w:tcPr>
            <w:tcW w:w="5390" w:type="dxa"/>
          </w:tcPr>
          <w:p w14:paraId="2CB3CBEE" w14:textId="77777777" w:rsidR="001E688C" w:rsidRPr="0070367B" w:rsidRDefault="001E688C" w:rsidP="001E688C">
            <w:pPr>
              <w:pStyle w:val="TableParagraph"/>
              <w:spacing w:before="22" w:line="280" w:lineRule="exact"/>
              <w:ind w:left="111"/>
              <w:rPr>
                <w:rFonts w:ascii="Bookman Old Style" w:hAnsi="Bookman Old Style"/>
                <w:sz w:val="24"/>
                <w:szCs w:val="24"/>
              </w:rPr>
            </w:pPr>
            <w:r w:rsidRPr="0070367B">
              <w:rPr>
                <w:rFonts w:ascii="Bookman Old Style" w:hAnsi="Bookman Old Style"/>
                <w:color w:val="1F1F22"/>
                <w:w w:val="125"/>
                <w:sz w:val="24"/>
                <w:szCs w:val="24"/>
              </w:rPr>
              <w:t>1. has enough resources and facilities for learners with</w:t>
            </w:r>
            <w:r w:rsidRPr="0070367B">
              <w:rPr>
                <w:rFonts w:ascii="Bookman Old Style" w:hAnsi="Bookman Old Style"/>
                <w:color w:val="1F1F22"/>
                <w:spacing w:val="80"/>
                <w:w w:val="125"/>
                <w:sz w:val="24"/>
                <w:szCs w:val="24"/>
              </w:rPr>
              <w:t xml:space="preserve"> </w:t>
            </w:r>
            <w:r w:rsidRPr="0070367B">
              <w:rPr>
                <w:rFonts w:ascii="Bookman Old Style" w:hAnsi="Bookman Old Style"/>
                <w:color w:val="1F1F22"/>
                <w:w w:val="125"/>
                <w:sz w:val="24"/>
                <w:szCs w:val="24"/>
              </w:rPr>
              <w:t>special needs.</w:t>
            </w:r>
          </w:p>
        </w:tc>
        <w:tc>
          <w:tcPr>
            <w:tcW w:w="1103" w:type="dxa"/>
          </w:tcPr>
          <w:p w14:paraId="08A3366A" w14:textId="77777777" w:rsidR="001E688C" w:rsidRPr="0070367B" w:rsidRDefault="001E688C" w:rsidP="001E688C">
            <w:pPr>
              <w:pStyle w:val="TableParagraph"/>
              <w:spacing w:line="280" w:lineRule="exact"/>
              <w:ind w:left="263"/>
              <w:rPr>
                <w:rFonts w:ascii="Bookman Old Style" w:hAnsi="Bookman Old Style"/>
                <w:sz w:val="24"/>
                <w:szCs w:val="24"/>
              </w:rPr>
            </w:pPr>
            <w:r w:rsidRPr="0070367B">
              <w:rPr>
                <w:rFonts w:ascii="Bookman Old Style" w:hAnsi="Bookman Old Style"/>
                <w:spacing w:val="-4"/>
                <w:w w:val="115"/>
                <w:sz w:val="24"/>
                <w:szCs w:val="24"/>
              </w:rPr>
              <w:t>1.11</w:t>
            </w:r>
          </w:p>
        </w:tc>
        <w:tc>
          <w:tcPr>
            <w:tcW w:w="1016" w:type="dxa"/>
          </w:tcPr>
          <w:p w14:paraId="786B48E3" w14:textId="77777777" w:rsidR="001E688C" w:rsidRPr="0070367B" w:rsidRDefault="001E688C" w:rsidP="001E688C">
            <w:pPr>
              <w:pStyle w:val="TableParagraph"/>
              <w:spacing w:line="280" w:lineRule="exact"/>
              <w:ind w:right="220"/>
              <w:jc w:val="right"/>
              <w:rPr>
                <w:rFonts w:ascii="Bookman Old Style" w:hAnsi="Bookman Old Style"/>
                <w:sz w:val="24"/>
                <w:szCs w:val="24"/>
              </w:rPr>
            </w:pPr>
            <w:r w:rsidRPr="0070367B">
              <w:rPr>
                <w:rFonts w:ascii="Bookman Old Style" w:hAnsi="Bookman Old Style"/>
                <w:spacing w:val="-4"/>
                <w:w w:val="115"/>
                <w:sz w:val="24"/>
                <w:szCs w:val="24"/>
              </w:rPr>
              <w:t>0.37</w:t>
            </w:r>
          </w:p>
        </w:tc>
        <w:tc>
          <w:tcPr>
            <w:tcW w:w="1774" w:type="dxa"/>
          </w:tcPr>
          <w:p w14:paraId="46D81823" w14:textId="77777777" w:rsidR="001E688C" w:rsidRPr="0070367B" w:rsidRDefault="001E688C" w:rsidP="001E688C">
            <w:pPr>
              <w:pStyle w:val="TableParagraph"/>
              <w:spacing w:line="280" w:lineRule="exact"/>
              <w:ind w:left="152"/>
              <w:rPr>
                <w:rFonts w:ascii="Bookman Old Style" w:hAnsi="Bookman Old Style"/>
                <w:sz w:val="24"/>
                <w:szCs w:val="24"/>
              </w:rPr>
            </w:pPr>
            <w:r w:rsidRPr="0070367B">
              <w:rPr>
                <w:rFonts w:ascii="Bookman Old Style" w:hAnsi="Bookman Old Style"/>
                <w:spacing w:val="-2"/>
                <w:w w:val="110"/>
                <w:sz w:val="24"/>
                <w:szCs w:val="24"/>
              </w:rPr>
              <w:t>Unprepared</w:t>
            </w:r>
          </w:p>
        </w:tc>
      </w:tr>
      <w:tr w:rsidR="001E688C" w:rsidRPr="0070367B" w14:paraId="4041ED88" w14:textId="77777777" w:rsidTr="001E688C">
        <w:trPr>
          <w:trHeight w:val="920"/>
        </w:trPr>
        <w:tc>
          <w:tcPr>
            <w:tcW w:w="5390" w:type="dxa"/>
          </w:tcPr>
          <w:p w14:paraId="31C467F7" w14:textId="77777777" w:rsidR="001E688C" w:rsidRPr="0070367B" w:rsidRDefault="001E688C" w:rsidP="001E688C">
            <w:pPr>
              <w:pStyle w:val="TableParagraph"/>
              <w:spacing w:before="22" w:line="280" w:lineRule="exact"/>
              <w:ind w:left="111" w:right="250"/>
              <w:jc w:val="both"/>
              <w:rPr>
                <w:rFonts w:ascii="Bookman Old Style" w:hAnsi="Bookman Old Style"/>
                <w:sz w:val="24"/>
                <w:szCs w:val="24"/>
              </w:rPr>
            </w:pPr>
            <w:r w:rsidRPr="0070367B">
              <w:rPr>
                <w:rFonts w:ascii="Bookman Old Style" w:hAnsi="Bookman Old Style"/>
                <w:color w:val="1F1F22"/>
                <w:w w:val="130"/>
                <w:sz w:val="24"/>
                <w:szCs w:val="24"/>
              </w:rPr>
              <w:t xml:space="preserve">2. </w:t>
            </w:r>
            <w:proofErr w:type="gramStart"/>
            <w:r w:rsidRPr="0070367B">
              <w:rPr>
                <w:rFonts w:ascii="Bookman Old Style" w:hAnsi="Bookman Old Style"/>
                <w:color w:val="1F1F22"/>
                <w:w w:val="130"/>
                <w:sz w:val="24"/>
                <w:szCs w:val="24"/>
              </w:rPr>
              <w:t>has</w:t>
            </w:r>
            <w:proofErr w:type="gramEnd"/>
            <w:r w:rsidRPr="0070367B">
              <w:rPr>
                <w:rFonts w:ascii="Bookman Old Style" w:hAnsi="Bookman Old Style"/>
                <w:color w:val="1F1F22"/>
                <w:w w:val="130"/>
                <w:sz w:val="24"/>
                <w:szCs w:val="24"/>
              </w:rPr>
              <w:t xml:space="preserve"> suitable classrooms and physical facilities to cater the learners with special needs.</w:t>
            </w:r>
          </w:p>
        </w:tc>
        <w:tc>
          <w:tcPr>
            <w:tcW w:w="1103" w:type="dxa"/>
          </w:tcPr>
          <w:p w14:paraId="56D54546" w14:textId="77777777" w:rsidR="001E688C" w:rsidRPr="0070367B" w:rsidRDefault="001E688C" w:rsidP="001E688C">
            <w:pPr>
              <w:pStyle w:val="TableParagraph"/>
              <w:spacing w:line="280" w:lineRule="exact"/>
              <w:ind w:left="263"/>
              <w:rPr>
                <w:rFonts w:ascii="Bookman Old Style" w:hAnsi="Bookman Old Style"/>
                <w:sz w:val="24"/>
                <w:szCs w:val="24"/>
              </w:rPr>
            </w:pPr>
            <w:r w:rsidRPr="0070367B">
              <w:rPr>
                <w:rFonts w:ascii="Bookman Old Style" w:hAnsi="Bookman Old Style"/>
                <w:spacing w:val="-4"/>
                <w:w w:val="115"/>
                <w:sz w:val="24"/>
                <w:szCs w:val="24"/>
              </w:rPr>
              <w:t>1.74</w:t>
            </w:r>
          </w:p>
        </w:tc>
        <w:tc>
          <w:tcPr>
            <w:tcW w:w="1016" w:type="dxa"/>
          </w:tcPr>
          <w:p w14:paraId="4ECF6067" w14:textId="77777777" w:rsidR="001E688C" w:rsidRPr="0070367B" w:rsidRDefault="001E688C" w:rsidP="001E688C">
            <w:pPr>
              <w:pStyle w:val="TableParagraph"/>
              <w:spacing w:line="280" w:lineRule="exact"/>
              <w:ind w:right="220"/>
              <w:jc w:val="right"/>
              <w:rPr>
                <w:rFonts w:ascii="Bookman Old Style" w:hAnsi="Bookman Old Style"/>
                <w:sz w:val="24"/>
                <w:szCs w:val="24"/>
              </w:rPr>
            </w:pPr>
            <w:r w:rsidRPr="0070367B">
              <w:rPr>
                <w:rFonts w:ascii="Bookman Old Style" w:hAnsi="Bookman Old Style"/>
                <w:spacing w:val="-4"/>
                <w:w w:val="115"/>
                <w:sz w:val="24"/>
                <w:szCs w:val="24"/>
              </w:rPr>
              <w:t>0.76</w:t>
            </w:r>
          </w:p>
        </w:tc>
        <w:tc>
          <w:tcPr>
            <w:tcW w:w="1774" w:type="dxa"/>
          </w:tcPr>
          <w:p w14:paraId="04B21E52" w14:textId="77777777" w:rsidR="001E688C" w:rsidRPr="0070367B" w:rsidRDefault="001E688C" w:rsidP="001E688C">
            <w:pPr>
              <w:pStyle w:val="TableParagraph"/>
              <w:spacing w:line="280" w:lineRule="exact"/>
              <w:ind w:left="152"/>
              <w:rPr>
                <w:rFonts w:ascii="Bookman Old Style" w:hAnsi="Bookman Old Style"/>
                <w:sz w:val="24"/>
                <w:szCs w:val="24"/>
              </w:rPr>
            </w:pPr>
            <w:r w:rsidRPr="0070367B">
              <w:rPr>
                <w:rFonts w:ascii="Bookman Old Style" w:hAnsi="Bookman Old Style"/>
                <w:spacing w:val="-2"/>
                <w:w w:val="110"/>
                <w:sz w:val="24"/>
                <w:szCs w:val="24"/>
              </w:rPr>
              <w:t>Unprepared</w:t>
            </w:r>
          </w:p>
        </w:tc>
      </w:tr>
      <w:tr w:rsidR="001E688C" w:rsidRPr="0070367B" w14:paraId="38331924" w14:textId="77777777" w:rsidTr="001E688C">
        <w:trPr>
          <w:trHeight w:val="627"/>
        </w:trPr>
        <w:tc>
          <w:tcPr>
            <w:tcW w:w="5390" w:type="dxa"/>
          </w:tcPr>
          <w:p w14:paraId="3C4247A8" w14:textId="77777777" w:rsidR="001E688C" w:rsidRPr="0070367B" w:rsidRDefault="001E688C" w:rsidP="001E688C">
            <w:pPr>
              <w:pStyle w:val="TableParagraph"/>
              <w:spacing w:before="22" w:line="280" w:lineRule="exact"/>
              <w:ind w:left="111"/>
              <w:rPr>
                <w:rFonts w:ascii="Bookman Old Style" w:hAnsi="Bookman Old Style"/>
                <w:sz w:val="24"/>
                <w:szCs w:val="24"/>
              </w:rPr>
            </w:pPr>
            <w:r w:rsidRPr="0070367B">
              <w:rPr>
                <w:rFonts w:ascii="Bookman Old Style" w:hAnsi="Bookman Old Style"/>
                <w:color w:val="1F1F22"/>
                <w:w w:val="130"/>
                <w:sz w:val="24"/>
                <w:szCs w:val="24"/>
              </w:rPr>
              <w:t>3.</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has</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special</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services</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suitable</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for learners with special needs.</w:t>
            </w:r>
          </w:p>
        </w:tc>
        <w:tc>
          <w:tcPr>
            <w:tcW w:w="1103" w:type="dxa"/>
          </w:tcPr>
          <w:p w14:paraId="55C3DC49" w14:textId="77777777" w:rsidR="001E688C" w:rsidRPr="0070367B" w:rsidRDefault="001E688C" w:rsidP="001E688C">
            <w:pPr>
              <w:pStyle w:val="TableParagraph"/>
              <w:spacing w:line="280" w:lineRule="exact"/>
              <w:ind w:left="263"/>
              <w:rPr>
                <w:rFonts w:ascii="Bookman Old Style" w:hAnsi="Bookman Old Style"/>
                <w:sz w:val="24"/>
                <w:szCs w:val="24"/>
              </w:rPr>
            </w:pPr>
            <w:r w:rsidRPr="0070367B">
              <w:rPr>
                <w:rFonts w:ascii="Bookman Old Style" w:hAnsi="Bookman Old Style"/>
                <w:spacing w:val="-4"/>
                <w:w w:val="115"/>
                <w:sz w:val="24"/>
                <w:szCs w:val="24"/>
              </w:rPr>
              <w:t>1.16</w:t>
            </w:r>
          </w:p>
        </w:tc>
        <w:tc>
          <w:tcPr>
            <w:tcW w:w="1016" w:type="dxa"/>
          </w:tcPr>
          <w:p w14:paraId="55E6B7B5" w14:textId="77777777" w:rsidR="001E688C" w:rsidRPr="0070367B" w:rsidRDefault="001E688C" w:rsidP="001E688C">
            <w:pPr>
              <w:pStyle w:val="TableParagraph"/>
              <w:spacing w:line="280" w:lineRule="exact"/>
              <w:ind w:right="220"/>
              <w:jc w:val="right"/>
              <w:rPr>
                <w:rFonts w:ascii="Bookman Old Style" w:hAnsi="Bookman Old Style"/>
                <w:sz w:val="24"/>
                <w:szCs w:val="24"/>
              </w:rPr>
            </w:pPr>
            <w:r w:rsidRPr="0070367B">
              <w:rPr>
                <w:rFonts w:ascii="Bookman Old Style" w:hAnsi="Bookman Old Style"/>
                <w:spacing w:val="-4"/>
                <w:w w:val="115"/>
                <w:sz w:val="24"/>
                <w:szCs w:val="24"/>
              </w:rPr>
              <w:t>0.37</w:t>
            </w:r>
          </w:p>
        </w:tc>
        <w:tc>
          <w:tcPr>
            <w:tcW w:w="1774" w:type="dxa"/>
          </w:tcPr>
          <w:p w14:paraId="0F2276C5" w14:textId="77777777" w:rsidR="001E688C" w:rsidRPr="0070367B" w:rsidRDefault="001E688C" w:rsidP="001E688C">
            <w:pPr>
              <w:pStyle w:val="TableParagraph"/>
              <w:spacing w:line="280" w:lineRule="exact"/>
              <w:ind w:left="152"/>
              <w:rPr>
                <w:rFonts w:ascii="Bookman Old Style" w:hAnsi="Bookman Old Style"/>
                <w:sz w:val="24"/>
                <w:szCs w:val="24"/>
              </w:rPr>
            </w:pPr>
            <w:r w:rsidRPr="0070367B">
              <w:rPr>
                <w:rFonts w:ascii="Bookman Old Style" w:hAnsi="Bookman Old Style"/>
                <w:spacing w:val="-2"/>
                <w:w w:val="110"/>
                <w:sz w:val="24"/>
                <w:szCs w:val="24"/>
              </w:rPr>
              <w:t>Unprepared</w:t>
            </w:r>
          </w:p>
        </w:tc>
      </w:tr>
      <w:tr w:rsidR="001E688C" w:rsidRPr="0070367B" w14:paraId="493DAF91" w14:textId="77777777" w:rsidTr="001E688C">
        <w:trPr>
          <w:trHeight w:val="628"/>
        </w:trPr>
        <w:tc>
          <w:tcPr>
            <w:tcW w:w="5390" w:type="dxa"/>
          </w:tcPr>
          <w:p w14:paraId="1B584F0D" w14:textId="77777777" w:rsidR="001E688C" w:rsidRPr="0070367B" w:rsidRDefault="001E688C" w:rsidP="001E688C">
            <w:pPr>
              <w:pStyle w:val="TableParagraph"/>
              <w:spacing w:before="22" w:line="280" w:lineRule="exact"/>
              <w:ind w:left="111"/>
              <w:rPr>
                <w:rFonts w:ascii="Bookman Old Style" w:hAnsi="Bookman Old Style"/>
                <w:sz w:val="24"/>
                <w:szCs w:val="24"/>
              </w:rPr>
            </w:pPr>
            <w:r w:rsidRPr="0070367B">
              <w:rPr>
                <w:rFonts w:ascii="Bookman Old Style" w:hAnsi="Bookman Old Style"/>
                <w:color w:val="1F1F22"/>
                <w:w w:val="130"/>
                <w:sz w:val="24"/>
                <w:szCs w:val="24"/>
              </w:rPr>
              <w:lastRenderedPageBreak/>
              <w:t>4.</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has</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instructional</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materials</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for learners with special needs.</w:t>
            </w:r>
          </w:p>
        </w:tc>
        <w:tc>
          <w:tcPr>
            <w:tcW w:w="1103" w:type="dxa"/>
          </w:tcPr>
          <w:p w14:paraId="25DD5873" w14:textId="77777777" w:rsidR="001E688C" w:rsidRPr="0070367B" w:rsidRDefault="001E688C" w:rsidP="001E688C">
            <w:pPr>
              <w:pStyle w:val="TableParagraph"/>
              <w:spacing w:line="280" w:lineRule="exact"/>
              <w:ind w:left="263"/>
              <w:rPr>
                <w:rFonts w:ascii="Bookman Old Style" w:hAnsi="Bookman Old Style"/>
                <w:sz w:val="24"/>
                <w:szCs w:val="24"/>
              </w:rPr>
            </w:pPr>
            <w:r w:rsidRPr="0070367B">
              <w:rPr>
                <w:rFonts w:ascii="Bookman Old Style" w:hAnsi="Bookman Old Style"/>
                <w:spacing w:val="-4"/>
                <w:w w:val="115"/>
                <w:sz w:val="24"/>
                <w:szCs w:val="24"/>
              </w:rPr>
              <w:t>1.89</w:t>
            </w:r>
          </w:p>
        </w:tc>
        <w:tc>
          <w:tcPr>
            <w:tcW w:w="1016" w:type="dxa"/>
          </w:tcPr>
          <w:p w14:paraId="37970C7E" w14:textId="77777777" w:rsidR="001E688C" w:rsidRPr="0070367B" w:rsidRDefault="001E688C" w:rsidP="001E688C">
            <w:pPr>
              <w:pStyle w:val="TableParagraph"/>
              <w:spacing w:line="280" w:lineRule="exact"/>
              <w:ind w:right="220"/>
              <w:jc w:val="right"/>
              <w:rPr>
                <w:rFonts w:ascii="Bookman Old Style" w:hAnsi="Bookman Old Style"/>
                <w:sz w:val="24"/>
                <w:szCs w:val="24"/>
              </w:rPr>
            </w:pPr>
            <w:r w:rsidRPr="0070367B">
              <w:rPr>
                <w:rFonts w:ascii="Bookman Old Style" w:hAnsi="Bookman Old Style"/>
                <w:spacing w:val="-4"/>
                <w:w w:val="115"/>
                <w:sz w:val="24"/>
                <w:szCs w:val="24"/>
              </w:rPr>
              <w:t>0.69</w:t>
            </w:r>
          </w:p>
        </w:tc>
        <w:tc>
          <w:tcPr>
            <w:tcW w:w="1774" w:type="dxa"/>
          </w:tcPr>
          <w:p w14:paraId="38C71A03" w14:textId="77777777" w:rsidR="001E688C" w:rsidRPr="0070367B" w:rsidRDefault="001E688C" w:rsidP="001E688C">
            <w:pPr>
              <w:pStyle w:val="TableParagraph"/>
              <w:spacing w:line="280" w:lineRule="exact"/>
              <w:ind w:left="152"/>
              <w:rPr>
                <w:rFonts w:ascii="Bookman Old Style" w:hAnsi="Bookman Old Style"/>
                <w:sz w:val="24"/>
                <w:szCs w:val="24"/>
              </w:rPr>
            </w:pPr>
            <w:r w:rsidRPr="0070367B">
              <w:rPr>
                <w:rFonts w:ascii="Bookman Old Style" w:hAnsi="Bookman Old Style"/>
                <w:spacing w:val="-2"/>
                <w:w w:val="110"/>
                <w:sz w:val="24"/>
                <w:szCs w:val="24"/>
              </w:rPr>
              <w:t>Unprepared</w:t>
            </w:r>
          </w:p>
        </w:tc>
      </w:tr>
      <w:tr w:rsidR="001E688C" w:rsidRPr="0070367B" w14:paraId="3D9CEB85" w14:textId="77777777" w:rsidTr="001E688C">
        <w:trPr>
          <w:trHeight w:val="627"/>
        </w:trPr>
        <w:tc>
          <w:tcPr>
            <w:tcW w:w="5390" w:type="dxa"/>
          </w:tcPr>
          <w:p w14:paraId="5E853CA5" w14:textId="77777777" w:rsidR="001E688C" w:rsidRPr="0070367B" w:rsidRDefault="001E688C" w:rsidP="001E688C">
            <w:pPr>
              <w:pStyle w:val="TableParagraph"/>
              <w:spacing w:before="22" w:line="280" w:lineRule="exact"/>
              <w:ind w:left="111"/>
              <w:rPr>
                <w:rFonts w:ascii="Bookman Old Style" w:hAnsi="Bookman Old Style"/>
                <w:sz w:val="24"/>
                <w:szCs w:val="24"/>
              </w:rPr>
            </w:pPr>
            <w:r w:rsidRPr="0070367B">
              <w:rPr>
                <w:rFonts w:ascii="Bookman Old Style" w:hAnsi="Bookman Old Style"/>
                <w:color w:val="1F1F22"/>
                <w:w w:val="130"/>
                <w:sz w:val="24"/>
                <w:szCs w:val="24"/>
              </w:rPr>
              <w:t>5.</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has</w:t>
            </w:r>
            <w:r w:rsidRPr="0070367B">
              <w:rPr>
                <w:rFonts w:ascii="Bookman Old Style" w:hAnsi="Bookman Old Style"/>
                <w:color w:val="1F1F22"/>
                <w:spacing w:val="40"/>
                <w:w w:val="130"/>
                <w:sz w:val="24"/>
                <w:szCs w:val="24"/>
              </w:rPr>
              <w:t xml:space="preserve"> </w:t>
            </w:r>
            <w:r w:rsidRPr="0070367B">
              <w:rPr>
                <w:rFonts w:ascii="Bookman Old Style" w:hAnsi="Bookman Old Style"/>
                <w:color w:val="1F1F22"/>
                <w:w w:val="130"/>
                <w:sz w:val="24"/>
                <w:szCs w:val="24"/>
              </w:rPr>
              <w:t>assessment</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tools</w:t>
            </w:r>
            <w:r w:rsidRPr="0070367B">
              <w:rPr>
                <w:rFonts w:ascii="Bookman Old Style" w:hAnsi="Bookman Old Style"/>
                <w:color w:val="1F1F22"/>
                <w:spacing w:val="40"/>
                <w:w w:val="130"/>
                <w:sz w:val="24"/>
                <w:szCs w:val="24"/>
              </w:rPr>
              <w:t xml:space="preserve"> </w:t>
            </w:r>
            <w:r w:rsidRPr="0070367B">
              <w:rPr>
                <w:rFonts w:ascii="Bookman Old Style" w:hAnsi="Bookman Old Style"/>
                <w:color w:val="1F1F22"/>
                <w:w w:val="130"/>
                <w:sz w:val="24"/>
                <w:szCs w:val="24"/>
              </w:rPr>
              <w:t>to</w:t>
            </w:r>
            <w:r w:rsidRPr="0070367B">
              <w:rPr>
                <w:rFonts w:ascii="Bookman Old Style" w:hAnsi="Bookman Old Style"/>
                <w:color w:val="1F1F22"/>
                <w:spacing w:val="80"/>
                <w:w w:val="130"/>
                <w:sz w:val="24"/>
                <w:szCs w:val="24"/>
              </w:rPr>
              <w:t xml:space="preserve"> </w:t>
            </w:r>
            <w:r w:rsidRPr="0070367B">
              <w:rPr>
                <w:rFonts w:ascii="Bookman Old Style" w:hAnsi="Bookman Old Style"/>
                <w:color w:val="1F1F22"/>
                <w:w w:val="130"/>
                <w:sz w:val="24"/>
                <w:szCs w:val="24"/>
              </w:rPr>
              <w:t>identify learners with special needs.</w:t>
            </w:r>
          </w:p>
        </w:tc>
        <w:tc>
          <w:tcPr>
            <w:tcW w:w="1103" w:type="dxa"/>
          </w:tcPr>
          <w:p w14:paraId="38746028" w14:textId="77777777" w:rsidR="001E688C" w:rsidRPr="0070367B" w:rsidRDefault="001E688C" w:rsidP="001E688C">
            <w:pPr>
              <w:pStyle w:val="TableParagraph"/>
              <w:spacing w:line="280" w:lineRule="exact"/>
              <w:ind w:left="263"/>
              <w:rPr>
                <w:rFonts w:ascii="Bookman Old Style" w:hAnsi="Bookman Old Style"/>
                <w:sz w:val="24"/>
                <w:szCs w:val="24"/>
              </w:rPr>
            </w:pPr>
            <w:r w:rsidRPr="0070367B">
              <w:rPr>
                <w:rFonts w:ascii="Bookman Old Style" w:hAnsi="Bookman Old Style"/>
                <w:spacing w:val="-4"/>
                <w:w w:val="115"/>
                <w:sz w:val="24"/>
                <w:szCs w:val="24"/>
              </w:rPr>
              <w:t>2.37</w:t>
            </w:r>
          </w:p>
        </w:tc>
        <w:tc>
          <w:tcPr>
            <w:tcW w:w="1016" w:type="dxa"/>
          </w:tcPr>
          <w:p w14:paraId="6399ACAE" w14:textId="77777777" w:rsidR="001E688C" w:rsidRPr="0070367B" w:rsidRDefault="001E688C" w:rsidP="001E688C">
            <w:pPr>
              <w:pStyle w:val="TableParagraph"/>
              <w:spacing w:line="280" w:lineRule="exact"/>
              <w:ind w:right="220"/>
              <w:jc w:val="right"/>
              <w:rPr>
                <w:rFonts w:ascii="Bookman Old Style" w:hAnsi="Bookman Old Style"/>
                <w:sz w:val="24"/>
                <w:szCs w:val="24"/>
              </w:rPr>
            </w:pPr>
            <w:r w:rsidRPr="0070367B">
              <w:rPr>
                <w:rFonts w:ascii="Bookman Old Style" w:hAnsi="Bookman Old Style"/>
                <w:spacing w:val="-4"/>
                <w:w w:val="115"/>
                <w:sz w:val="24"/>
                <w:szCs w:val="24"/>
              </w:rPr>
              <w:t>1.07</w:t>
            </w:r>
          </w:p>
        </w:tc>
        <w:tc>
          <w:tcPr>
            <w:tcW w:w="1774" w:type="dxa"/>
          </w:tcPr>
          <w:p w14:paraId="19827A5C" w14:textId="77777777" w:rsidR="001E688C" w:rsidRPr="0070367B" w:rsidRDefault="001E688C" w:rsidP="001E688C">
            <w:pPr>
              <w:pStyle w:val="TableParagraph"/>
              <w:ind w:left="324" w:right="318" w:firstLine="84"/>
              <w:rPr>
                <w:rFonts w:ascii="Bookman Old Style" w:hAnsi="Bookman Old Style"/>
                <w:sz w:val="24"/>
                <w:szCs w:val="24"/>
              </w:rPr>
            </w:pPr>
            <w:r w:rsidRPr="0070367B">
              <w:rPr>
                <w:rFonts w:ascii="Bookman Old Style" w:hAnsi="Bookman Old Style"/>
                <w:spacing w:val="-2"/>
                <w:w w:val="110"/>
                <w:sz w:val="24"/>
                <w:szCs w:val="24"/>
              </w:rPr>
              <w:t>Slightly Prepared</w:t>
            </w:r>
          </w:p>
        </w:tc>
      </w:tr>
      <w:tr w:rsidR="001E688C" w:rsidRPr="0070367B" w14:paraId="1E643E32" w14:textId="77777777" w:rsidTr="001E688C">
        <w:trPr>
          <w:trHeight w:val="585"/>
        </w:trPr>
        <w:tc>
          <w:tcPr>
            <w:tcW w:w="5390" w:type="dxa"/>
          </w:tcPr>
          <w:p w14:paraId="48042DD3" w14:textId="77777777" w:rsidR="001E688C" w:rsidRPr="0070367B" w:rsidRDefault="001E688C" w:rsidP="001E688C">
            <w:pPr>
              <w:pStyle w:val="TableParagraph"/>
              <w:spacing w:before="39"/>
              <w:ind w:left="111"/>
              <w:rPr>
                <w:rFonts w:ascii="Bookman Old Style" w:hAnsi="Bookman Old Style"/>
                <w:sz w:val="24"/>
                <w:szCs w:val="24"/>
              </w:rPr>
            </w:pPr>
            <w:r w:rsidRPr="0070367B">
              <w:rPr>
                <w:rFonts w:ascii="Bookman Old Style" w:hAnsi="Bookman Old Style"/>
                <w:color w:val="1F1F22"/>
                <w:spacing w:val="-2"/>
                <w:w w:val="125"/>
                <w:sz w:val="24"/>
                <w:szCs w:val="24"/>
              </w:rPr>
              <w:t>Overall</w:t>
            </w:r>
          </w:p>
        </w:tc>
        <w:tc>
          <w:tcPr>
            <w:tcW w:w="1103" w:type="dxa"/>
          </w:tcPr>
          <w:p w14:paraId="635ECFB1" w14:textId="77777777" w:rsidR="001E688C" w:rsidRPr="0070367B" w:rsidRDefault="001E688C" w:rsidP="001E688C">
            <w:pPr>
              <w:pStyle w:val="TableParagraph"/>
              <w:spacing w:line="280" w:lineRule="exact"/>
              <w:ind w:left="263"/>
              <w:rPr>
                <w:rFonts w:ascii="Bookman Old Style" w:hAnsi="Bookman Old Style"/>
                <w:sz w:val="24"/>
                <w:szCs w:val="24"/>
              </w:rPr>
            </w:pPr>
            <w:r w:rsidRPr="0070367B">
              <w:rPr>
                <w:rFonts w:ascii="Bookman Old Style" w:hAnsi="Bookman Old Style"/>
                <w:spacing w:val="-4"/>
                <w:w w:val="115"/>
                <w:sz w:val="24"/>
                <w:szCs w:val="24"/>
              </w:rPr>
              <w:t>1.70</w:t>
            </w:r>
          </w:p>
        </w:tc>
        <w:tc>
          <w:tcPr>
            <w:tcW w:w="1016" w:type="dxa"/>
          </w:tcPr>
          <w:p w14:paraId="4752A38D" w14:textId="77777777" w:rsidR="001E688C" w:rsidRPr="0070367B" w:rsidRDefault="001E688C" w:rsidP="001E688C">
            <w:pPr>
              <w:pStyle w:val="TableParagraph"/>
              <w:spacing w:line="280" w:lineRule="exact"/>
              <w:ind w:right="220"/>
              <w:jc w:val="right"/>
              <w:rPr>
                <w:rFonts w:ascii="Bookman Old Style" w:hAnsi="Bookman Old Style"/>
                <w:sz w:val="24"/>
                <w:szCs w:val="24"/>
              </w:rPr>
            </w:pPr>
            <w:r w:rsidRPr="0070367B">
              <w:rPr>
                <w:rFonts w:ascii="Bookman Old Style" w:hAnsi="Bookman Old Style"/>
                <w:spacing w:val="-4"/>
                <w:w w:val="115"/>
                <w:sz w:val="24"/>
                <w:szCs w:val="24"/>
              </w:rPr>
              <w:t>0.53</w:t>
            </w:r>
          </w:p>
        </w:tc>
        <w:tc>
          <w:tcPr>
            <w:tcW w:w="1774" w:type="dxa"/>
          </w:tcPr>
          <w:p w14:paraId="4859216D" w14:textId="77777777" w:rsidR="001E688C" w:rsidRPr="0070367B" w:rsidRDefault="001E688C" w:rsidP="001E688C">
            <w:pPr>
              <w:pStyle w:val="TableParagraph"/>
              <w:spacing w:line="280" w:lineRule="exact"/>
              <w:ind w:left="152"/>
              <w:rPr>
                <w:rFonts w:ascii="Bookman Old Style" w:hAnsi="Bookman Old Style"/>
                <w:sz w:val="24"/>
                <w:szCs w:val="24"/>
              </w:rPr>
            </w:pPr>
            <w:r w:rsidRPr="0070367B">
              <w:rPr>
                <w:rFonts w:ascii="Bookman Old Style" w:hAnsi="Bookman Old Style"/>
                <w:spacing w:val="-2"/>
                <w:w w:val="110"/>
                <w:sz w:val="24"/>
                <w:szCs w:val="24"/>
              </w:rPr>
              <w:t>Unprepared</w:t>
            </w:r>
          </w:p>
        </w:tc>
      </w:tr>
    </w:tbl>
    <w:p w14:paraId="01F7DCA4" w14:textId="77777777" w:rsidR="00783095" w:rsidRDefault="00783095" w:rsidP="00783095">
      <w:pPr>
        <w:pStyle w:val="NoSpacing"/>
      </w:pPr>
      <w:r>
        <w:rPr>
          <w:spacing w:val="-2"/>
        </w:rPr>
        <w:t>Legend:</w:t>
      </w:r>
      <w:r>
        <w:tab/>
        <w:t xml:space="preserve">1.0-1.99 – Unprepared, 2.0-2.99 – Slightly Prepared, 3.0-3.99 – Somewhat </w:t>
      </w:r>
    </w:p>
    <w:p w14:paraId="1CD82319" w14:textId="77777777" w:rsidR="00783095" w:rsidRPr="00F32A13" w:rsidRDefault="00783095" w:rsidP="00783095">
      <w:pPr>
        <w:pStyle w:val="NoSpacing"/>
        <w:rPr>
          <w:rFonts w:ascii="Bookman Old Style" w:hAnsi="Bookman Old Style"/>
          <w:b/>
          <w:bCs/>
          <w:sz w:val="24"/>
          <w:szCs w:val="24"/>
        </w:rPr>
      </w:pPr>
      <w:r>
        <w:t xml:space="preserve">   prepared, 4.0-4.99 – Always Prepared</w:t>
      </w:r>
    </w:p>
    <w:p w14:paraId="76DD0F2D" w14:textId="77777777" w:rsidR="001E688C" w:rsidRDefault="001E688C" w:rsidP="001E688C">
      <w:pPr>
        <w:pStyle w:val="BodyText"/>
        <w:ind w:left="0"/>
      </w:pPr>
    </w:p>
    <w:p w14:paraId="4CDADEE7" w14:textId="77777777" w:rsidR="00F32A13" w:rsidRPr="00F32A13" w:rsidRDefault="00F32A13" w:rsidP="0070367B">
      <w:pPr>
        <w:pStyle w:val="BodyText"/>
        <w:ind w:firstLine="697"/>
        <w:jc w:val="both"/>
        <w:rPr>
          <w:rFonts w:ascii="Bookman Old Style" w:hAnsi="Bookman Old Style"/>
          <w:lang w:val="en-PH"/>
        </w:rPr>
      </w:pPr>
      <w:r w:rsidRPr="00F32A13">
        <w:rPr>
          <w:rFonts w:ascii="Bookman Old Style" w:hAnsi="Bookman Old Style"/>
          <w:lang w:val="en-PH"/>
        </w:rPr>
        <w:t xml:space="preserve">The table reveals that the selected schools in the </w:t>
      </w:r>
      <w:proofErr w:type="spellStart"/>
      <w:r w:rsidRPr="00F32A13">
        <w:rPr>
          <w:rFonts w:ascii="Bookman Old Style" w:hAnsi="Bookman Old Style"/>
          <w:lang w:val="en-PH"/>
        </w:rPr>
        <w:t>Fule</w:t>
      </w:r>
      <w:proofErr w:type="spellEnd"/>
      <w:r w:rsidRPr="00F32A13">
        <w:rPr>
          <w:rFonts w:ascii="Bookman Old Style" w:hAnsi="Bookman Old Style"/>
          <w:lang w:val="en-PH"/>
        </w:rPr>
        <w:t xml:space="preserve"> </w:t>
      </w:r>
      <w:proofErr w:type="spellStart"/>
      <w:r w:rsidRPr="00F32A13">
        <w:rPr>
          <w:rFonts w:ascii="Bookman Old Style" w:hAnsi="Bookman Old Style"/>
          <w:lang w:val="en-PH"/>
        </w:rPr>
        <w:t>Almeda</w:t>
      </w:r>
      <w:proofErr w:type="spellEnd"/>
      <w:r w:rsidRPr="00F32A13">
        <w:rPr>
          <w:rFonts w:ascii="Bookman Old Style" w:hAnsi="Bookman Old Style"/>
          <w:lang w:val="en-PH"/>
        </w:rPr>
        <w:t xml:space="preserve"> District exhibit a low level of preparedness in terms of instructional materials and physical infrastructure to support learners with special needs. The data suggest that existing resources are insufficient, outdated, or not fully aligned with the requirements of inclusive education, thereby limiting the capacity of schools to provide appropriate learning environments for learners with disabilities. This condition implies that both school heads and teachers may experience significant challenges in effectively managing, accommodating, and delivering differentiated instruction to learners with special needs.</w:t>
      </w:r>
    </w:p>
    <w:p w14:paraId="03A6293A" w14:textId="77777777" w:rsidR="00F32A13" w:rsidRPr="00F32A13" w:rsidRDefault="00F32A13" w:rsidP="0070367B">
      <w:pPr>
        <w:pStyle w:val="BodyText"/>
        <w:ind w:firstLine="697"/>
        <w:jc w:val="both"/>
        <w:rPr>
          <w:rFonts w:ascii="Bookman Old Style" w:hAnsi="Bookman Old Style"/>
          <w:lang w:val="en-PH"/>
        </w:rPr>
      </w:pPr>
      <w:r w:rsidRPr="00F32A13">
        <w:rPr>
          <w:rFonts w:ascii="Bookman Old Style" w:hAnsi="Bookman Old Style"/>
          <w:lang w:val="en-PH"/>
        </w:rPr>
        <w:t>This observed unpreparedness may be attributed to a combination of interrelated factors, including limited budget allocation for inclusive education programs, inefficiencies in resource planning and distribution, gaps in policy implementation, inadequate physical infrastructure, and insufficient training and deployment of specialized personnel. Collectively, these constraints hinder the operationalization of inclusive education and compromise the quality of support provided to learners with diverse learning needs.</w:t>
      </w:r>
    </w:p>
    <w:p w14:paraId="1888395D" w14:textId="77777777" w:rsidR="00F32A13" w:rsidRPr="00F32A13" w:rsidRDefault="00F32A13" w:rsidP="0070367B">
      <w:pPr>
        <w:pStyle w:val="BodyText"/>
        <w:ind w:firstLine="697"/>
        <w:jc w:val="both"/>
        <w:rPr>
          <w:rFonts w:ascii="Bookman Old Style" w:hAnsi="Bookman Old Style"/>
          <w:lang w:val="en-PH"/>
        </w:rPr>
      </w:pPr>
      <w:r w:rsidRPr="00F32A13">
        <w:rPr>
          <w:rFonts w:ascii="Bookman Old Style" w:hAnsi="Bookman Old Style"/>
          <w:lang w:val="en-PH"/>
        </w:rPr>
        <w:t xml:space="preserve">The findings are consistent with the study of </w:t>
      </w:r>
      <w:proofErr w:type="spellStart"/>
      <w:r w:rsidRPr="00F32A13">
        <w:rPr>
          <w:rFonts w:ascii="Bookman Old Style" w:hAnsi="Bookman Old Style"/>
          <w:lang w:val="en-PH"/>
        </w:rPr>
        <w:t>Rasugu</w:t>
      </w:r>
      <w:proofErr w:type="spellEnd"/>
      <w:r w:rsidRPr="00F32A13">
        <w:rPr>
          <w:rFonts w:ascii="Bookman Old Style" w:hAnsi="Bookman Old Style"/>
          <w:lang w:val="en-PH"/>
        </w:rPr>
        <w:t xml:space="preserve"> et al. (2022), which emphasized that inadequate infrastructure and limited instructional materials significantly affect the preparedness of school heads and teachers in implementing inclusive education. Their study highlighted that many schools lacked essential resources such as assistive devices, accessible classrooms, and appropriate instructional materials, which are critical for supporting learners with special needs. These deficiencies were found to directly impede effective instructional delivery and learner participation.</w:t>
      </w:r>
    </w:p>
    <w:p w14:paraId="3D0D6D77" w14:textId="77777777" w:rsidR="00F32A13" w:rsidRPr="00F32A13" w:rsidRDefault="00F32A13" w:rsidP="0070367B">
      <w:pPr>
        <w:pStyle w:val="BodyText"/>
        <w:jc w:val="both"/>
        <w:rPr>
          <w:rFonts w:ascii="Bookman Old Style" w:hAnsi="Bookman Old Style"/>
          <w:lang w:val="en-PH"/>
        </w:rPr>
      </w:pPr>
      <w:r w:rsidRPr="00F32A13">
        <w:rPr>
          <w:rFonts w:ascii="Bookman Old Style" w:hAnsi="Bookman Old Style"/>
          <w:lang w:val="en-PH"/>
        </w:rPr>
        <w:t>Similarly, Devi and Ganguly (2022) underscored that the absence of specialized instructional materials, assistive technologies, and sensory-friendly learning environments poses a major barrier to teachers’ ability to effectively support learners with autism spectrum disorder. The study further noted that such resource limitations reduce teachers’ capacity to implement individualized instruction and responsive teaching strategies, thereby affecting learner engagement and academic outcomes.</w:t>
      </w:r>
    </w:p>
    <w:p w14:paraId="472D4F6A" w14:textId="77777777" w:rsidR="00F32A13" w:rsidRPr="00F32A13" w:rsidRDefault="00F32A13" w:rsidP="0070367B">
      <w:pPr>
        <w:pStyle w:val="BodyText"/>
        <w:jc w:val="both"/>
        <w:rPr>
          <w:rFonts w:ascii="Bookman Old Style" w:hAnsi="Bookman Old Style"/>
          <w:lang w:val="en-PH"/>
        </w:rPr>
      </w:pPr>
      <w:r w:rsidRPr="00F32A13">
        <w:rPr>
          <w:rFonts w:ascii="Bookman Old Style" w:hAnsi="Bookman Old Style"/>
          <w:lang w:val="en-PH"/>
        </w:rPr>
        <w:t xml:space="preserve">In addition, Mutisya and Kipruto (2021) found that many schools in inclusive settings continue to struggle with the lack of adaptive learning materials, braille resources, and accessible facilities such as ramps and specialized </w:t>
      </w:r>
      <w:r w:rsidRPr="00F32A13">
        <w:rPr>
          <w:rFonts w:ascii="Bookman Old Style" w:hAnsi="Bookman Old Style"/>
          <w:lang w:val="en-PH"/>
        </w:rPr>
        <w:lastRenderedPageBreak/>
        <w:t>classrooms. Teachers reported that the absence of these essential resources significantly constrained their ability to address the diverse needs of learners with disabilities, reinforcing the urgent need for improved resource provision and infrastructure development.</w:t>
      </w:r>
    </w:p>
    <w:p w14:paraId="304C5F8A" w14:textId="77777777" w:rsidR="00F32A13" w:rsidRPr="00F32A13" w:rsidRDefault="00F32A13" w:rsidP="0070367B">
      <w:pPr>
        <w:pStyle w:val="BodyText"/>
        <w:ind w:firstLine="697"/>
        <w:jc w:val="both"/>
        <w:rPr>
          <w:rFonts w:ascii="Bookman Old Style" w:hAnsi="Bookman Old Style"/>
          <w:lang w:val="en-PH"/>
        </w:rPr>
      </w:pPr>
      <w:r w:rsidRPr="00F32A13">
        <w:rPr>
          <w:rFonts w:ascii="Bookman Old Style" w:hAnsi="Bookman Old Style"/>
          <w:lang w:val="en-PH"/>
        </w:rPr>
        <w:t>Taken together, these findings suggest that the inadequacy of instructional materials and infrastructure remains a critical barrier to the effective preparedness of school heads and teachers in implementing inclusive education. The implications are clear: without targeted investment in school facilities, assistive technologies, and capacity-building programs, the goals of inclusive education cannot be fully realized. Therefore, strengthening resource allocation, improving infrastructure, and ensuring continuous professional development are essential strategies to create more responsive, equitable, and inclusive learning environments for all learners.</w:t>
      </w:r>
    </w:p>
    <w:p w14:paraId="291A0355" w14:textId="77777777" w:rsidR="001E688C" w:rsidRPr="00F32A13" w:rsidRDefault="001E688C" w:rsidP="00F32A13">
      <w:pPr>
        <w:pStyle w:val="BodyText"/>
        <w:ind w:left="0"/>
        <w:jc w:val="both"/>
        <w:rPr>
          <w:rFonts w:ascii="Bookman Old Style" w:hAnsi="Bookman Old Style"/>
        </w:rPr>
      </w:pPr>
    </w:p>
    <w:p w14:paraId="25F45528" w14:textId="77777777" w:rsidR="00F32A13" w:rsidRPr="004A72E3" w:rsidRDefault="00F32A13" w:rsidP="00F32A13">
      <w:pPr>
        <w:pStyle w:val="Heading2"/>
        <w:spacing w:before="1" w:line="242" w:lineRule="auto"/>
        <w:ind w:right="1018"/>
        <w:rPr>
          <w:rFonts w:ascii="Bookman Old Style" w:hAnsi="Bookman Old Style"/>
          <w:b/>
          <w:bCs/>
          <w:color w:val="auto"/>
          <w:sz w:val="26"/>
          <w:szCs w:val="26"/>
        </w:rPr>
      </w:pPr>
      <w:r w:rsidRPr="004A72E3">
        <w:rPr>
          <w:rFonts w:ascii="Bookman Old Style" w:hAnsi="Bookman Old Style"/>
          <w:b/>
          <w:bCs/>
          <w:color w:val="auto"/>
          <w:w w:val="105"/>
          <w:sz w:val="26"/>
          <w:szCs w:val="26"/>
        </w:rPr>
        <w:t>Table</w:t>
      </w:r>
      <w:r w:rsidRPr="004A72E3">
        <w:rPr>
          <w:rFonts w:ascii="Bookman Old Style" w:hAnsi="Bookman Old Style"/>
          <w:b/>
          <w:bCs/>
          <w:color w:val="auto"/>
          <w:spacing w:val="37"/>
          <w:w w:val="105"/>
          <w:sz w:val="26"/>
          <w:szCs w:val="26"/>
        </w:rPr>
        <w:t xml:space="preserve"> </w:t>
      </w:r>
      <w:r w:rsidRPr="004A72E3">
        <w:rPr>
          <w:rFonts w:ascii="Bookman Old Style" w:hAnsi="Bookman Old Style"/>
          <w:b/>
          <w:bCs/>
          <w:color w:val="auto"/>
          <w:w w:val="105"/>
          <w:sz w:val="26"/>
          <w:szCs w:val="26"/>
        </w:rPr>
        <w:t>3</w:t>
      </w:r>
      <w:r w:rsidRPr="004A72E3">
        <w:rPr>
          <w:rFonts w:ascii="Bookman Old Style" w:hAnsi="Bookman Old Style"/>
          <w:b/>
          <w:bCs/>
          <w:color w:val="auto"/>
          <w:spacing w:val="40"/>
          <w:w w:val="105"/>
          <w:sz w:val="26"/>
          <w:szCs w:val="26"/>
        </w:rPr>
        <w:t xml:space="preserve"> </w:t>
      </w:r>
      <w:r w:rsidRPr="004A72E3">
        <w:rPr>
          <w:rFonts w:ascii="Bookman Old Style" w:hAnsi="Bookman Old Style"/>
          <w:b/>
          <w:bCs/>
          <w:color w:val="auto"/>
          <w:w w:val="105"/>
          <w:sz w:val="26"/>
          <w:szCs w:val="26"/>
        </w:rPr>
        <w:t>Level of preparedness on Pedagogical Knowledge of Teachers and school</w:t>
      </w:r>
      <w:r w:rsidRPr="004A72E3">
        <w:rPr>
          <w:rFonts w:ascii="Bookman Old Style" w:hAnsi="Bookman Old Style"/>
          <w:b/>
          <w:bCs/>
          <w:color w:val="auto"/>
          <w:spacing w:val="40"/>
          <w:w w:val="105"/>
          <w:sz w:val="26"/>
          <w:szCs w:val="26"/>
        </w:rPr>
        <w:t xml:space="preserve"> </w:t>
      </w:r>
      <w:r w:rsidRPr="004A72E3">
        <w:rPr>
          <w:rFonts w:ascii="Bookman Old Style" w:hAnsi="Bookman Old Style"/>
          <w:b/>
          <w:bCs/>
          <w:color w:val="auto"/>
          <w:w w:val="105"/>
          <w:sz w:val="26"/>
          <w:szCs w:val="26"/>
        </w:rPr>
        <w:t>Head</w:t>
      </w:r>
      <w:r w:rsidRPr="004A72E3">
        <w:rPr>
          <w:rFonts w:ascii="Bookman Old Style" w:hAnsi="Bookman Old Style"/>
          <w:b/>
          <w:bCs/>
          <w:color w:val="auto"/>
          <w:spacing w:val="80"/>
          <w:w w:val="105"/>
          <w:sz w:val="26"/>
          <w:szCs w:val="26"/>
        </w:rPr>
        <w:t xml:space="preserve"> </w:t>
      </w:r>
      <w:r w:rsidRPr="004A72E3">
        <w:rPr>
          <w:rFonts w:ascii="Bookman Old Style" w:hAnsi="Bookman Old Style"/>
          <w:b/>
          <w:bCs/>
          <w:color w:val="auto"/>
          <w:w w:val="105"/>
          <w:sz w:val="26"/>
          <w:szCs w:val="26"/>
        </w:rPr>
        <w:t>in</w:t>
      </w:r>
      <w:r w:rsidRPr="004A72E3">
        <w:rPr>
          <w:rFonts w:ascii="Bookman Old Style" w:hAnsi="Bookman Old Style"/>
          <w:b/>
          <w:bCs/>
          <w:color w:val="auto"/>
          <w:spacing w:val="80"/>
          <w:w w:val="105"/>
          <w:sz w:val="26"/>
          <w:szCs w:val="26"/>
        </w:rPr>
        <w:t xml:space="preserve"> </w:t>
      </w:r>
      <w:r w:rsidRPr="004A72E3">
        <w:rPr>
          <w:rFonts w:ascii="Bookman Old Style" w:hAnsi="Bookman Old Style"/>
          <w:b/>
          <w:bCs/>
          <w:color w:val="auto"/>
          <w:w w:val="105"/>
          <w:sz w:val="26"/>
          <w:szCs w:val="26"/>
        </w:rPr>
        <w:t>Handling</w:t>
      </w:r>
      <w:r w:rsidRPr="004A72E3">
        <w:rPr>
          <w:rFonts w:ascii="Bookman Old Style" w:hAnsi="Bookman Old Style"/>
          <w:b/>
          <w:bCs/>
          <w:color w:val="auto"/>
          <w:spacing w:val="40"/>
          <w:w w:val="105"/>
          <w:sz w:val="26"/>
          <w:szCs w:val="26"/>
        </w:rPr>
        <w:t xml:space="preserve"> </w:t>
      </w:r>
      <w:r w:rsidRPr="004A72E3">
        <w:rPr>
          <w:rFonts w:ascii="Bookman Old Style" w:hAnsi="Bookman Old Style"/>
          <w:b/>
          <w:bCs/>
          <w:color w:val="auto"/>
          <w:w w:val="105"/>
          <w:sz w:val="26"/>
          <w:szCs w:val="26"/>
        </w:rPr>
        <w:t>Learners</w:t>
      </w:r>
      <w:r w:rsidRPr="004A72E3">
        <w:rPr>
          <w:rFonts w:ascii="Bookman Old Style" w:hAnsi="Bookman Old Style"/>
          <w:b/>
          <w:bCs/>
          <w:color w:val="auto"/>
          <w:spacing w:val="40"/>
          <w:w w:val="105"/>
          <w:sz w:val="26"/>
          <w:szCs w:val="26"/>
        </w:rPr>
        <w:t xml:space="preserve"> </w:t>
      </w:r>
      <w:r w:rsidRPr="004A72E3">
        <w:rPr>
          <w:rFonts w:ascii="Bookman Old Style" w:hAnsi="Bookman Old Style"/>
          <w:b/>
          <w:bCs/>
          <w:color w:val="auto"/>
          <w:w w:val="105"/>
          <w:sz w:val="26"/>
          <w:szCs w:val="26"/>
        </w:rPr>
        <w:t>with</w:t>
      </w:r>
      <w:r w:rsidRPr="004A72E3">
        <w:rPr>
          <w:rFonts w:ascii="Bookman Old Style" w:hAnsi="Bookman Old Style"/>
          <w:b/>
          <w:bCs/>
          <w:color w:val="auto"/>
          <w:spacing w:val="40"/>
          <w:w w:val="105"/>
          <w:sz w:val="26"/>
          <w:szCs w:val="26"/>
        </w:rPr>
        <w:t xml:space="preserve"> </w:t>
      </w:r>
      <w:r w:rsidRPr="004A72E3">
        <w:rPr>
          <w:rFonts w:ascii="Bookman Old Style" w:hAnsi="Bookman Old Style"/>
          <w:b/>
          <w:bCs/>
          <w:color w:val="auto"/>
          <w:w w:val="105"/>
          <w:sz w:val="26"/>
          <w:szCs w:val="26"/>
        </w:rPr>
        <w:t>Special</w:t>
      </w:r>
      <w:r w:rsidRPr="004A72E3">
        <w:rPr>
          <w:rFonts w:ascii="Bookman Old Style" w:hAnsi="Bookman Old Style"/>
          <w:b/>
          <w:bCs/>
          <w:color w:val="auto"/>
          <w:spacing w:val="80"/>
          <w:w w:val="105"/>
          <w:sz w:val="26"/>
          <w:szCs w:val="26"/>
        </w:rPr>
        <w:t xml:space="preserve"> </w:t>
      </w:r>
      <w:r w:rsidRPr="004A72E3">
        <w:rPr>
          <w:rFonts w:ascii="Bookman Old Style" w:hAnsi="Bookman Old Style"/>
          <w:b/>
          <w:bCs/>
          <w:color w:val="auto"/>
          <w:w w:val="105"/>
          <w:sz w:val="26"/>
          <w:szCs w:val="26"/>
        </w:rPr>
        <w:t>Needs</w:t>
      </w:r>
    </w:p>
    <w:p w14:paraId="0FCC4FB2" w14:textId="77777777" w:rsidR="001E688C" w:rsidRDefault="001E688C" w:rsidP="00F32A13">
      <w:pPr>
        <w:jc w:val="both"/>
        <w:rPr>
          <w:rFonts w:ascii="Bookman Old Style" w:hAnsi="Bookman Old Style"/>
          <w:b/>
          <w:bCs/>
        </w:rPr>
      </w:pPr>
    </w:p>
    <w:tbl>
      <w:tblPr>
        <w:tblW w:w="890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7"/>
        <w:gridCol w:w="1316"/>
        <w:gridCol w:w="932"/>
        <w:gridCol w:w="1477"/>
      </w:tblGrid>
      <w:tr w:rsidR="004A72E3" w:rsidRPr="0070367B" w14:paraId="2A04DECF" w14:textId="77777777" w:rsidTr="0070367B">
        <w:trPr>
          <w:trHeight w:val="766"/>
        </w:trPr>
        <w:tc>
          <w:tcPr>
            <w:tcW w:w="5177" w:type="dxa"/>
          </w:tcPr>
          <w:p w14:paraId="002784BF" w14:textId="77777777" w:rsidR="004A72E3" w:rsidRPr="0070367B" w:rsidRDefault="004A72E3" w:rsidP="00550E04">
            <w:pPr>
              <w:pStyle w:val="TableParagraph"/>
              <w:rPr>
                <w:rFonts w:ascii="Bookman Old Style" w:hAnsi="Bookman Old Style"/>
                <w:sz w:val="24"/>
                <w:szCs w:val="24"/>
              </w:rPr>
            </w:pPr>
          </w:p>
        </w:tc>
        <w:tc>
          <w:tcPr>
            <w:tcW w:w="1316" w:type="dxa"/>
          </w:tcPr>
          <w:p w14:paraId="071C3A34" w14:textId="77777777" w:rsidR="004A72E3" w:rsidRPr="0070367B" w:rsidRDefault="004A72E3" w:rsidP="00550E04">
            <w:pPr>
              <w:pStyle w:val="TableParagraph"/>
              <w:spacing w:before="55"/>
              <w:ind w:left="423"/>
              <w:rPr>
                <w:rFonts w:ascii="Bookman Old Style" w:hAnsi="Bookman Old Style"/>
                <w:sz w:val="24"/>
                <w:szCs w:val="24"/>
              </w:rPr>
            </w:pPr>
            <w:r w:rsidRPr="0070367B">
              <w:rPr>
                <w:rFonts w:ascii="Bookman Old Style" w:hAnsi="Bookman Old Style"/>
                <w:color w:val="1F1F22"/>
                <w:spacing w:val="-4"/>
                <w:w w:val="125"/>
                <w:sz w:val="24"/>
                <w:szCs w:val="24"/>
              </w:rPr>
              <w:t>Mean</w:t>
            </w:r>
          </w:p>
        </w:tc>
        <w:tc>
          <w:tcPr>
            <w:tcW w:w="932" w:type="dxa"/>
          </w:tcPr>
          <w:p w14:paraId="60F193D0" w14:textId="77777777" w:rsidR="004A72E3" w:rsidRPr="0070367B" w:rsidRDefault="004A72E3" w:rsidP="00550E04">
            <w:pPr>
              <w:pStyle w:val="TableParagraph"/>
              <w:spacing w:before="55"/>
              <w:ind w:right="258"/>
              <w:jc w:val="right"/>
              <w:rPr>
                <w:rFonts w:ascii="Bookman Old Style" w:hAnsi="Bookman Old Style"/>
                <w:sz w:val="24"/>
                <w:szCs w:val="24"/>
              </w:rPr>
            </w:pPr>
            <w:r w:rsidRPr="0070367B">
              <w:rPr>
                <w:rFonts w:ascii="Bookman Old Style" w:hAnsi="Bookman Old Style"/>
                <w:spacing w:val="-5"/>
                <w:w w:val="125"/>
                <w:sz w:val="24"/>
                <w:szCs w:val="24"/>
              </w:rPr>
              <w:t>SD</w:t>
            </w:r>
          </w:p>
        </w:tc>
        <w:tc>
          <w:tcPr>
            <w:tcW w:w="1477" w:type="dxa"/>
          </w:tcPr>
          <w:p w14:paraId="2EC08040" w14:textId="77777777" w:rsidR="004A72E3" w:rsidRPr="0070367B" w:rsidRDefault="004A72E3" w:rsidP="00550E04">
            <w:pPr>
              <w:pStyle w:val="TableParagraph"/>
              <w:spacing w:before="55"/>
              <w:ind w:left="184"/>
              <w:rPr>
                <w:rFonts w:ascii="Bookman Old Style" w:hAnsi="Bookman Old Style"/>
                <w:sz w:val="24"/>
                <w:szCs w:val="24"/>
              </w:rPr>
            </w:pPr>
            <w:r w:rsidRPr="0070367B">
              <w:rPr>
                <w:rFonts w:ascii="Bookman Old Style" w:hAnsi="Bookman Old Style"/>
                <w:color w:val="1F1F22"/>
                <w:spacing w:val="-5"/>
                <w:w w:val="125"/>
                <w:sz w:val="24"/>
                <w:szCs w:val="24"/>
              </w:rPr>
              <w:t>VI</w:t>
            </w:r>
          </w:p>
        </w:tc>
      </w:tr>
      <w:tr w:rsidR="004A72E3" w:rsidRPr="0070367B" w14:paraId="18264621" w14:textId="77777777" w:rsidTr="0070367B">
        <w:trPr>
          <w:trHeight w:val="602"/>
        </w:trPr>
        <w:tc>
          <w:tcPr>
            <w:tcW w:w="5177" w:type="dxa"/>
          </w:tcPr>
          <w:p w14:paraId="17E47096" w14:textId="77777777" w:rsidR="004A72E3" w:rsidRPr="0070367B" w:rsidRDefault="004A72E3" w:rsidP="00550E04">
            <w:pPr>
              <w:pStyle w:val="TableParagraph"/>
              <w:spacing w:before="22" w:line="280" w:lineRule="exact"/>
              <w:ind w:left="111"/>
              <w:rPr>
                <w:rFonts w:ascii="Bookman Old Style" w:hAnsi="Bookman Old Style"/>
                <w:sz w:val="24"/>
                <w:szCs w:val="24"/>
              </w:rPr>
            </w:pPr>
            <w:r w:rsidRPr="0070367B">
              <w:rPr>
                <w:rFonts w:ascii="Bookman Old Style" w:hAnsi="Bookman Old Style"/>
                <w:color w:val="1F1F22"/>
                <w:w w:val="115"/>
                <w:sz w:val="24"/>
                <w:szCs w:val="24"/>
              </w:rPr>
              <w:t>1.</w:t>
            </w:r>
            <w:r w:rsidRPr="0070367B">
              <w:rPr>
                <w:rFonts w:ascii="Bookman Old Style" w:hAnsi="Bookman Old Style"/>
                <w:color w:val="1F1F22"/>
                <w:spacing w:val="40"/>
                <w:w w:val="115"/>
                <w:sz w:val="24"/>
                <w:szCs w:val="24"/>
              </w:rPr>
              <w:t xml:space="preserve"> </w:t>
            </w:r>
            <w:r w:rsidRPr="0070367B">
              <w:rPr>
                <w:rFonts w:ascii="Bookman Old Style" w:hAnsi="Bookman Old Style"/>
                <w:color w:val="1F1F22"/>
                <w:w w:val="115"/>
                <w:sz w:val="24"/>
                <w:szCs w:val="24"/>
              </w:rPr>
              <w:t>I</w:t>
            </w:r>
            <w:r w:rsidRPr="0070367B">
              <w:rPr>
                <w:rFonts w:ascii="Bookman Old Style" w:hAnsi="Bookman Old Style"/>
                <w:color w:val="1F1F22"/>
                <w:spacing w:val="40"/>
                <w:w w:val="115"/>
                <w:sz w:val="24"/>
                <w:szCs w:val="24"/>
              </w:rPr>
              <w:t xml:space="preserve"> </w:t>
            </w:r>
            <w:r w:rsidRPr="0070367B">
              <w:rPr>
                <w:rFonts w:ascii="Bookman Old Style" w:hAnsi="Bookman Old Style"/>
                <w:color w:val="1F1F22"/>
                <w:w w:val="115"/>
                <w:sz w:val="24"/>
                <w:szCs w:val="24"/>
              </w:rPr>
              <w:t>am</w:t>
            </w:r>
            <w:r w:rsidRPr="0070367B">
              <w:rPr>
                <w:rFonts w:ascii="Bookman Old Style" w:hAnsi="Bookman Old Style"/>
                <w:color w:val="1F1F22"/>
                <w:spacing w:val="40"/>
                <w:w w:val="115"/>
                <w:sz w:val="24"/>
                <w:szCs w:val="24"/>
              </w:rPr>
              <w:t xml:space="preserve"> </w:t>
            </w:r>
            <w:r w:rsidRPr="0070367B">
              <w:rPr>
                <w:rFonts w:ascii="Bookman Old Style" w:hAnsi="Bookman Old Style"/>
                <w:color w:val="1F1F22"/>
                <w:w w:val="115"/>
                <w:sz w:val="24"/>
                <w:szCs w:val="24"/>
              </w:rPr>
              <w:t>knowledgeable</w:t>
            </w:r>
            <w:r w:rsidRPr="0070367B">
              <w:rPr>
                <w:rFonts w:ascii="Bookman Old Style" w:hAnsi="Bookman Old Style"/>
                <w:color w:val="1F1F22"/>
                <w:spacing w:val="40"/>
                <w:w w:val="115"/>
                <w:sz w:val="24"/>
                <w:szCs w:val="24"/>
              </w:rPr>
              <w:t xml:space="preserve"> </w:t>
            </w:r>
            <w:r w:rsidRPr="0070367B">
              <w:rPr>
                <w:rFonts w:ascii="Bookman Old Style" w:hAnsi="Bookman Old Style"/>
                <w:color w:val="1F1F22"/>
                <w:w w:val="115"/>
                <w:sz w:val="24"/>
                <w:szCs w:val="24"/>
              </w:rPr>
              <w:t>in</w:t>
            </w:r>
            <w:r w:rsidRPr="0070367B">
              <w:rPr>
                <w:rFonts w:ascii="Bookman Old Style" w:hAnsi="Bookman Old Style"/>
                <w:color w:val="1F1F22"/>
                <w:spacing w:val="40"/>
                <w:w w:val="115"/>
                <w:sz w:val="24"/>
                <w:szCs w:val="24"/>
              </w:rPr>
              <w:t xml:space="preserve"> </w:t>
            </w:r>
            <w:r w:rsidRPr="0070367B">
              <w:rPr>
                <w:rFonts w:ascii="Bookman Old Style" w:hAnsi="Bookman Old Style"/>
                <w:color w:val="1F1F22"/>
                <w:w w:val="115"/>
                <w:sz w:val="24"/>
                <w:szCs w:val="24"/>
              </w:rPr>
              <w:t>teaching</w:t>
            </w:r>
            <w:r w:rsidRPr="0070367B">
              <w:rPr>
                <w:rFonts w:ascii="Bookman Old Style" w:hAnsi="Bookman Old Style"/>
                <w:color w:val="1F1F22"/>
                <w:spacing w:val="40"/>
                <w:w w:val="115"/>
                <w:sz w:val="24"/>
                <w:szCs w:val="24"/>
              </w:rPr>
              <w:t xml:space="preserve"> </w:t>
            </w:r>
            <w:r w:rsidRPr="0070367B">
              <w:rPr>
                <w:rFonts w:ascii="Bookman Old Style" w:hAnsi="Bookman Old Style"/>
                <w:color w:val="1F1F22"/>
                <w:w w:val="115"/>
                <w:sz w:val="24"/>
                <w:szCs w:val="24"/>
              </w:rPr>
              <w:t>and handling learners with special needs.</w:t>
            </w:r>
          </w:p>
        </w:tc>
        <w:tc>
          <w:tcPr>
            <w:tcW w:w="1316" w:type="dxa"/>
          </w:tcPr>
          <w:p w14:paraId="31BFE59D" w14:textId="77777777" w:rsidR="004A72E3" w:rsidRPr="0070367B" w:rsidRDefault="004A72E3" w:rsidP="00550E04">
            <w:pPr>
              <w:pStyle w:val="TableParagraph"/>
              <w:spacing w:line="276" w:lineRule="exact"/>
              <w:ind w:left="3"/>
              <w:rPr>
                <w:rFonts w:ascii="Bookman Old Style" w:hAnsi="Bookman Old Style"/>
                <w:sz w:val="24"/>
                <w:szCs w:val="24"/>
              </w:rPr>
            </w:pPr>
            <w:r w:rsidRPr="0070367B">
              <w:rPr>
                <w:rFonts w:ascii="Bookman Old Style" w:hAnsi="Bookman Old Style"/>
                <w:spacing w:val="-4"/>
                <w:w w:val="115"/>
                <w:sz w:val="24"/>
                <w:szCs w:val="24"/>
              </w:rPr>
              <w:t>2.16</w:t>
            </w:r>
          </w:p>
        </w:tc>
        <w:tc>
          <w:tcPr>
            <w:tcW w:w="932" w:type="dxa"/>
          </w:tcPr>
          <w:p w14:paraId="29D87793" w14:textId="77777777" w:rsidR="004A72E3" w:rsidRPr="0070367B" w:rsidRDefault="004A72E3" w:rsidP="00550E04">
            <w:pPr>
              <w:pStyle w:val="TableParagraph"/>
              <w:spacing w:line="276" w:lineRule="exact"/>
              <w:ind w:right="272"/>
              <w:jc w:val="right"/>
              <w:rPr>
                <w:rFonts w:ascii="Bookman Old Style" w:hAnsi="Bookman Old Style"/>
                <w:sz w:val="24"/>
                <w:szCs w:val="24"/>
              </w:rPr>
            </w:pPr>
            <w:r w:rsidRPr="0070367B">
              <w:rPr>
                <w:rFonts w:ascii="Bookman Old Style" w:hAnsi="Bookman Old Style"/>
                <w:spacing w:val="-4"/>
                <w:w w:val="115"/>
                <w:sz w:val="24"/>
                <w:szCs w:val="24"/>
              </w:rPr>
              <w:t>0.90</w:t>
            </w:r>
          </w:p>
        </w:tc>
        <w:tc>
          <w:tcPr>
            <w:tcW w:w="1477" w:type="dxa"/>
          </w:tcPr>
          <w:p w14:paraId="70701D70" w14:textId="77777777" w:rsidR="004A72E3" w:rsidRPr="0070367B" w:rsidRDefault="004A72E3" w:rsidP="00550E04">
            <w:pPr>
              <w:pStyle w:val="TableParagraph"/>
              <w:spacing w:line="276" w:lineRule="exact"/>
              <w:ind w:left="4"/>
              <w:rPr>
                <w:rFonts w:ascii="Bookman Old Style" w:hAnsi="Bookman Old Style"/>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r w:rsidR="004A72E3" w:rsidRPr="0070367B" w14:paraId="7E136D5E" w14:textId="77777777" w:rsidTr="0070367B">
        <w:trPr>
          <w:trHeight w:val="882"/>
        </w:trPr>
        <w:tc>
          <w:tcPr>
            <w:tcW w:w="5177" w:type="dxa"/>
          </w:tcPr>
          <w:p w14:paraId="0F5D1DF5" w14:textId="77777777" w:rsidR="004A72E3" w:rsidRPr="0070367B" w:rsidRDefault="004A72E3" w:rsidP="00550E04">
            <w:pPr>
              <w:pStyle w:val="TableParagraph"/>
              <w:tabs>
                <w:tab w:val="left" w:pos="1847"/>
                <w:tab w:val="left" w:pos="3080"/>
              </w:tabs>
              <w:spacing w:before="39"/>
              <w:ind w:left="111" w:right="249"/>
              <w:rPr>
                <w:rFonts w:ascii="Bookman Old Style" w:hAnsi="Bookman Old Style"/>
                <w:sz w:val="24"/>
                <w:szCs w:val="24"/>
              </w:rPr>
            </w:pPr>
            <w:r w:rsidRPr="0070367B">
              <w:rPr>
                <w:rFonts w:ascii="Bookman Old Style" w:hAnsi="Bookman Old Style"/>
                <w:color w:val="1F1F22"/>
                <w:sz w:val="24"/>
                <w:szCs w:val="24"/>
              </w:rPr>
              <w:t>2. I was not</w:t>
            </w:r>
            <w:r w:rsidRPr="0070367B">
              <w:rPr>
                <w:rFonts w:ascii="Bookman Old Style" w:hAnsi="Bookman Old Style"/>
                <w:color w:val="1F1F22"/>
                <w:spacing w:val="37"/>
                <w:sz w:val="24"/>
                <w:szCs w:val="24"/>
              </w:rPr>
              <w:t xml:space="preserve"> </w:t>
            </w:r>
            <w:r w:rsidRPr="0070367B">
              <w:rPr>
                <w:rFonts w:ascii="Bookman Old Style" w:hAnsi="Bookman Old Style"/>
                <w:color w:val="1F1F22"/>
                <w:sz w:val="24"/>
                <w:szCs w:val="24"/>
              </w:rPr>
              <w:t>given</w:t>
            </w:r>
            <w:r w:rsidRPr="0070367B">
              <w:rPr>
                <w:rFonts w:ascii="Bookman Old Style" w:hAnsi="Bookman Old Style"/>
                <w:color w:val="1F1F22"/>
                <w:spacing w:val="40"/>
                <w:sz w:val="24"/>
                <w:szCs w:val="24"/>
              </w:rPr>
              <w:t xml:space="preserve"> </w:t>
            </w:r>
            <w:r w:rsidRPr="0070367B">
              <w:rPr>
                <w:rFonts w:ascii="Bookman Old Style" w:hAnsi="Bookman Old Style"/>
                <w:color w:val="1F1F22"/>
                <w:sz w:val="24"/>
                <w:szCs w:val="24"/>
              </w:rPr>
              <w:t>any opportunity to</w:t>
            </w:r>
            <w:r w:rsidRPr="0070367B">
              <w:rPr>
                <w:rFonts w:ascii="Bookman Old Style" w:hAnsi="Bookman Old Style"/>
                <w:color w:val="1F1F22"/>
                <w:spacing w:val="40"/>
                <w:sz w:val="24"/>
                <w:szCs w:val="24"/>
              </w:rPr>
              <w:t xml:space="preserve"> </w:t>
            </w:r>
            <w:r w:rsidRPr="0070367B">
              <w:rPr>
                <w:rFonts w:ascii="Bookman Old Style" w:hAnsi="Bookman Old Style"/>
                <w:color w:val="1F1F22"/>
                <w:sz w:val="24"/>
                <w:szCs w:val="24"/>
              </w:rPr>
              <w:t xml:space="preserve">attend </w:t>
            </w:r>
            <w:r w:rsidRPr="0070367B">
              <w:rPr>
                <w:rFonts w:ascii="Bookman Old Style" w:hAnsi="Bookman Old Style"/>
                <w:color w:val="1F1F22"/>
                <w:w w:val="110"/>
                <w:sz w:val="24"/>
                <w:szCs w:val="24"/>
              </w:rPr>
              <w:t>training</w:t>
            </w:r>
            <w:r w:rsidRPr="0070367B">
              <w:rPr>
                <w:rFonts w:ascii="Bookman Old Style" w:hAnsi="Bookman Old Style"/>
                <w:color w:val="1F1F22"/>
                <w:spacing w:val="67"/>
                <w:w w:val="110"/>
                <w:sz w:val="24"/>
                <w:szCs w:val="24"/>
              </w:rPr>
              <w:t xml:space="preserve"> </w:t>
            </w:r>
            <w:r w:rsidRPr="0070367B">
              <w:rPr>
                <w:rFonts w:ascii="Bookman Old Style" w:hAnsi="Bookman Old Style"/>
                <w:color w:val="1F1F22"/>
                <w:spacing w:val="-5"/>
                <w:w w:val="110"/>
                <w:sz w:val="24"/>
                <w:szCs w:val="24"/>
              </w:rPr>
              <w:t>and</w:t>
            </w:r>
            <w:r w:rsidRPr="0070367B">
              <w:rPr>
                <w:rFonts w:ascii="Bookman Old Style" w:hAnsi="Bookman Old Style"/>
                <w:color w:val="1F1F22"/>
                <w:sz w:val="24"/>
                <w:szCs w:val="24"/>
              </w:rPr>
              <w:tab/>
            </w:r>
            <w:r w:rsidRPr="0070367B">
              <w:rPr>
                <w:rFonts w:ascii="Bookman Old Style" w:hAnsi="Bookman Old Style"/>
                <w:color w:val="1F1F22"/>
                <w:spacing w:val="-2"/>
                <w:w w:val="110"/>
                <w:sz w:val="24"/>
                <w:szCs w:val="24"/>
              </w:rPr>
              <w:t>seminars</w:t>
            </w:r>
            <w:r w:rsidRPr="0070367B">
              <w:rPr>
                <w:rFonts w:ascii="Bookman Old Style" w:hAnsi="Bookman Old Style"/>
                <w:color w:val="1F1F22"/>
                <w:sz w:val="24"/>
                <w:szCs w:val="24"/>
              </w:rPr>
              <w:tab/>
            </w:r>
            <w:r w:rsidRPr="0070367B">
              <w:rPr>
                <w:rFonts w:ascii="Bookman Old Style" w:hAnsi="Bookman Old Style"/>
                <w:color w:val="1F1F22"/>
                <w:w w:val="110"/>
                <w:sz w:val="24"/>
                <w:szCs w:val="24"/>
              </w:rPr>
              <w:t>about</w:t>
            </w:r>
            <w:r w:rsidRPr="0070367B">
              <w:rPr>
                <w:rFonts w:ascii="Bookman Old Style" w:hAnsi="Bookman Old Style"/>
                <w:color w:val="1F1F22"/>
                <w:spacing w:val="125"/>
                <w:w w:val="110"/>
                <w:sz w:val="24"/>
                <w:szCs w:val="24"/>
              </w:rPr>
              <w:t xml:space="preserve"> </w:t>
            </w:r>
            <w:r w:rsidRPr="0070367B">
              <w:rPr>
                <w:rFonts w:ascii="Bookman Old Style" w:hAnsi="Bookman Old Style"/>
                <w:color w:val="1F1F22"/>
                <w:spacing w:val="-2"/>
                <w:w w:val="110"/>
                <w:sz w:val="24"/>
                <w:szCs w:val="24"/>
              </w:rPr>
              <w:t>inclusive</w:t>
            </w:r>
          </w:p>
          <w:p w14:paraId="0252FBCD" w14:textId="77777777" w:rsidR="004A72E3" w:rsidRPr="0070367B" w:rsidRDefault="004A72E3" w:rsidP="00550E04">
            <w:pPr>
              <w:pStyle w:val="TableParagraph"/>
              <w:spacing w:line="261" w:lineRule="exact"/>
              <w:ind w:left="111"/>
              <w:rPr>
                <w:rFonts w:ascii="Bookman Old Style" w:hAnsi="Bookman Old Style"/>
                <w:sz w:val="24"/>
                <w:szCs w:val="24"/>
              </w:rPr>
            </w:pPr>
            <w:r w:rsidRPr="0070367B">
              <w:rPr>
                <w:rFonts w:ascii="Bookman Old Style" w:hAnsi="Bookman Old Style"/>
                <w:color w:val="1F1F22"/>
                <w:w w:val="110"/>
                <w:sz w:val="24"/>
                <w:szCs w:val="24"/>
              </w:rPr>
              <w:t>education</w:t>
            </w:r>
            <w:r w:rsidRPr="0070367B">
              <w:rPr>
                <w:rFonts w:ascii="Bookman Old Style" w:hAnsi="Bookman Old Style"/>
                <w:color w:val="1F1F22"/>
                <w:spacing w:val="30"/>
                <w:w w:val="110"/>
                <w:sz w:val="24"/>
                <w:szCs w:val="24"/>
              </w:rPr>
              <w:t xml:space="preserve"> </w:t>
            </w:r>
            <w:r w:rsidRPr="0070367B">
              <w:rPr>
                <w:rFonts w:ascii="Bookman Old Style" w:hAnsi="Bookman Old Style"/>
                <w:color w:val="1F1F22"/>
                <w:w w:val="110"/>
                <w:sz w:val="24"/>
                <w:szCs w:val="24"/>
              </w:rPr>
              <w:t>and</w:t>
            </w:r>
            <w:r w:rsidRPr="0070367B">
              <w:rPr>
                <w:rFonts w:ascii="Bookman Old Style" w:hAnsi="Bookman Old Style"/>
                <w:color w:val="1F1F22"/>
                <w:spacing w:val="26"/>
                <w:w w:val="110"/>
                <w:sz w:val="24"/>
                <w:szCs w:val="24"/>
              </w:rPr>
              <w:t xml:space="preserve"> </w:t>
            </w:r>
            <w:r w:rsidRPr="0070367B">
              <w:rPr>
                <w:rFonts w:ascii="Bookman Old Style" w:hAnsi="Bookman Old Style"/>
                <w:color w:val="1F1F22"/>
                <w:w w:val="110"/>
                <w:sz w:val="24"/>
                <w:szCs w:val="24"/>
              </w:rPr>
              <w:t>learners</w:t>
            </w:r>
            <w:r w:rsidRPr="0070367B">
              <w:rPr>
                <w:rFonts w:ascii="Bookman Old Style" w:hAnsi="Bookman Old Style"/>
                <w:color w:val="1F1F22"/>
                <w:spacing w:val="25"/>
                <w:w w:val="110"/>
                <w:sz w:val="24"/>
                <w:szCs w:val="24"/>
              </w:rPr>
              <w:t xml:space="preserve"> </w:t>
            </w:r>
            <w:r w:rsidRPr="0070367B">
              <w:rPr>
                <w:rFonts w:ascii="Bookman Old Style" w:hAnsi="Bookman Old Style"/>
                <w:color w:val="1F1F22"/>
                <w:w w:val="110"/>
                <w:sz w:val="24"/>
                <w:szCs w:val="24"/>
              </w:rPr>
              <w:t>with</w:t>
            </w:r>
            <w:r w:rsidRPr="0070367B">
              <w:rPr>
                <w:rFonts w:ascii="Bookman Old Style" w:hAnsi="Bookman Old Style"/>
                <w:color w:val="1F1F22"/>
                <w:spacing w:val="-8"/>
                <w:w w:val="110"/>
                <w:sz w:val="24"/>
                <w:szCs w:val="24"/>
              </w:rPr>
              <w:t xml:space="preserve"> </w:t>
            </w:r>
            <w:r w:rsidRPr="0070367B">
              <w:rPr>
                <w:rFonts w:ascii="Bookman Old Style" w:hAnsi="Bookman Old Style"/>
                <w:color w:val="1F1F22"/>
                <w:w w:val="110"/>
                <w:sz w:val="24"/>
                <w:szCs w:val="24"/>
              </w:rPr>
              <w:t>special</w:t>
            </w:r>
            <w:r w:rsidRPr="0070367B">
              <w:rPr>
                <w:rFonts w:ascii="Bookman Old Style" w:hAnsi="Bookman Old Style"/>
                <w:color w:val="1F1F22"/>
                <w:spacing w:val="-11"/>
                <w:w w:val="110"/>
                <w:sz w:val="24"/>
                <w:szCs w:val="24"/>
              </w:rPr>
              <w:t xml:space="preserve"> </w:t>
            </w:r>
            <w:r w:rsidRPr="0070367B">
              <w:rPr>
                <w:rFonts w:ascii="Bookman Old Style" w:hAnsi="Bookman Old Style"/>
                <w:color w:val="1F1F22"/>
                <w:spacing w:val="-4"/>
                <w:w w:val="110"/>
                <w:sz w:val="24"/>
                <w:szCs w:val="24"/>
              </w:rPr>
              <w:t>needs</w:t>
            </w:r>
          </w:p>
        </w:tc>
        <w:tc>
          <w:tcPr>
            <w:tcW w:w="1316" w:type="dxa"/>
          </w:tcPr>
          <w:p w14:paraId="44929900" w14:textId="77777777" w:rsidR="004A72E3" w:rsidRPr="0070367B" w:rsidRDefault="004A72E3" w:rsidP="00550E04">
            <w:pPr>
              <w:pStyle w:val="TableParagraph"/>
              <w:spacing w:line="276" w:lineRule="exact"/>
              <w:ind w:left="3"/>
              <w:rPr>
                <w:rFonts w:ascii="Bookman Old Style" w:hAnsi="Bookman Old Style"/>
                <w:sz w:val="24"/>
                <w:szCs w:val="24"/>
              </w:rPr>
            </w:pPr>
            <w:r w:rsidRPr="0070367B">
              <w:rPr>
                <w:rFonts w:ascii="Bookman Old Style" w:hAnsi="Bookman Old Style"/>
                <w:spacing w:val="-4"/>
                <w:w w:val="115"/>
                <w:sz w:val="24"/>
                <w:szCs w:val="24"/>
              </w:rPr>
              <w:t>1.58</w:t>
            </w:r>
          </w:p>
        </w:tc>
        <w:tc>
          <w:tcPr>
            <w:tcW w:w="932" w:type="dxa"/>
          </w:tcPr>
          <w:p w14:paraId="47047150" w14:textId="77777777" w:rsidR="004A72E3" w:rsidRPr="0070367B" w:rsidRDefault="004A72E3" w:rsidP="00550E04">
            <w:pPr>
              <w:pStyle w:val="TableParagraph"/>
              <w:spacing w:line="276" w:lineRule="exact"/>
              <w:ind w:right="272"/>
              <w:jc w:val="right"/>
              <w:rPr>
                <w:rFonts w:ascii="Bookman Old Style" w:hAnsi="Bookman Old Style"/>
                <w:sz w:val="24"/>
                <w:szCs w:val="24"/>
              </w:rPr>
            </w:pPr>
            <w:r w:rsidRPr="0070367B">
              <w:rPr>
                <w:rFonts w:ascii="Bookman Old Style" w:hAnsi="Bookman Old Style"/>
                <w:spacing w:val="-4"/>
                <w:w w:val="115"/>
                <w:sz w:val="24"/>
                <w:szCs w:val="24"/>
              </w:rPr>
              <w:t>0.75</w:t>
            </w:r>
          </w:p>
        </w:tc>
        <w:tc>
          <w:tcPr>
            <w:tcW w:w="1477" w:type="dxa"/>
          </w:tcPr>
          <w:p w14:paraId="107BF284" w14:textId="77777777" w:rsidR="004A72E3" w:rsidRPr="0070367B" w:rsidRDefault="004A72E3" w:rsidP="00550E04">
            <w:pPr>
              <w:pStyle w:val="TableParagraph"/>
              <w:spacing w:line="276" w:lineRule="exact"/>
              <w:ind w:left="4"/>
              <w:rPr>
                <w:rFonts w:ascii="Bookman Old Style" w:hAnsi="Bookman Old Style"/>
                <w:sz w:val="24"/>
                <w:szCs w:val="24"/>
              </w:rPr>
            </w:pPr>
            <w:r w:rsidRPr="0070367B">
              <w:rPr>
                <w:rFonts w:ascii="Bookman Old Style" w:hAnsi="Bookman Old Style"/>
                <w:spacing w:val="-2"/>
                <w:w w:val="110"/>
                <w:sz w:val="24"/>
                <w:szCs w:val="24"/>
              </w:rPr>
              <w:t>Unprepared</w:t>
            </w:r>
          </w:p>
        </w:tc>
      </w:tr>
      <w:tr w:rsidR="004A72E3" w:rsidRPr="0070367B" w14:paraId="070CD5C9" w14:textId="77777777" w:rsidTr="0070367B">
        <w:trPr>
          <w:trHeight w:val="882"/>
        </w:trPr>
        <w:tc>
          <w:tcPr>
            <w:tcW w:w="5177" w:type="dxa"/>
          </w:tcPr>
          <w:p w14:paraId="2CE957ED" w14:textId="43F9CE53" w:rsidR="004A72E3" w:rsidRPr="0070367B" w:rsidRDefault="004A72E3" w:rsidP="004A72E3">
            <w:pPr>
              <w:pStyle w:val="TableParagraph"/>
              <w:tabs>
                <w:tab w:val="left" w:pos="1847"/>
                <w:tab w:val="left" w:pos="3080"/>
              </w:tabs>
              <w:spacing w:before="39"/>
              <w:ind w:left="111" w:right="249"/>
              <w:rPr>
                <w:rFonts w:ascii="Bookman Old Style" w:hAnsi="Bookman Old Style"/>
                <w:color w:val="1F1F22"/>
                <w:sz w:val="24"/>
                <w:szCs w:val="24"/>
              </w:rPr>
            </w:pPr>
            <w:r w:rsidRPr="0070367B">
              <w:rPr>
                <w:rFonts w:ascii="Bookman Old Style" w:hAnsi="Bookman Old Style"/>
                <w:color w:val="1F1F22"/>
                <w:w w:val="115"/>
                <w:sz w:val="24"/>
                <w:szCs w:val="24"/>
              </w:rPr>
              <w:t>3. I am supported by the top management and community in handling learners with special needs</w:t>
            </w:r>
          </w:p>
        </w:tc>
        <w:tc>
          <w:tcPr>
            <w:tcW w:w="1316" w:type="dxa"/>
          </w:tcPr>
          <w:p w14:paraId="0EDEE05D" w14:textId="616D114E" w:rsidR="004A72E3" w:rsidRPr="0070367B" w:rsidRDefault="004A72E3" w:rsidP="004A72E3">
            <w:pPr>
              <w:pStyle w:val="TableParagraph"/>
              <w:spacing w:line="276"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2.42</w:t>
            </w:r>
          </w:p>
        </w:tc>
        <w:tc>
          <w:tcPr>
            <w:tcW w:w="932" w:type="dxa"/>
          </w:tcPr>
          <w:p w14:paraId="17520B48" w14:textId="303DBE4B" w:rsidR="004A72E3" w:rsidRPr="0070367B" w:rsidRDefault="004A72E3" w:rsidP="004A72E3">
            <w:pPr>
              <w:pStyle w:val="TableParagraph"/>
              <w:spacing w:line="276" w:lineRule="exact"/>
              <w:ind w:right="272"/>
              <w:jc w:val="right"/>
              <w:rPr>
                <w:rFonts w:ascii="Bookman Old Style" w:hAnsi="Bookman Old Style"/>
                <w:spacing w:val="-4"/>
                <w:w w:val="115"/>
                <w:sz w:val="24"/>
                <w:szCs w:val="24"/>
              </w:rPr>
            </w:pPr>
            <w:r w:rsidRPr="0070367B">
              <w:rPr>
                <w:rFonts w:ascii="Bookman Old Style" w:hAnsi="Bookman Old Style"/>
                <w:spacing w:val="-4"/>
                <w:w w:val="115"/>
                <w:sz w:val="24"/>
                <w:szCs w:val="24"/>
              </w:rPr>
              <w:t>0.94</w:t>
            </w:r>
          </w:p>
        </w:tc>
        <w:tc>
          <w:tcPr>
            <w:tcW w:w="1477" w:type="dxa"/>
          </w:tcPr>
          <w:p w14:paraId="4187852D" w14:textId="4BBA1EBC" w:rsidR="004A72E3" w:rsidRPr="0070367B" w:rsidRDefault="004A72E3" w:rsidP="004A72E3">
            <w:pPr>
              <w:pStyle w:val="TableParagraph"/>
              <w:spacing w:line="276" w:lineRule="exact"/>
              <w:ind w:left="4"/>
              <w:rPr>
                <w:rFonts w:ascii="Bookman Old Style" w:hAnsi="Bookman Old Style"/>
                <w:spacing w:val="-2"/>
                <w:w w:val="110"/>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r w:rsidR="004A72E3" w:rsidRPr="0070367B" w14:paraId="1B90D1FC" w14:textId="77777777" w:rsidTr="0070367B">
        <w:trPr>
          <w:trHeight w:val="882"/>
        </w:trPr>
        <w:tc>
          <w:tcPr>
            <w:tcW w:w="5177" w:type="dxa"/>
          </w:tcPr>
          <w:p w14:paraId="4EB965AC" w14:textId="3E39E3D2" w:rsidR="004A72E3" w:rsidRPr="0070367B" w:rsidRDefault="004A72E3" w:rsidP="004A72E3">
            <w:pPr>
              <w:pStyle w:val="TableParagraph"/>
              <w:tabs>
                <w:tab w:val="left" w:pos="1847"/>
                <w:tab w:val="left" w:pos="3080"/>
              </w:tabs>
              <w:spacing w:before="39"/>
              <w:ind w:left="111" w:right="249"/>
              <w:rPr>
                <w:rFonts w:ascii="Bookman Old Style" w:hAnsi="Bookman Old Style"/>
                <w:color w:val="1F1F22"/>
                <w:sz w:val="24"/>
                <w:szCs w:val="24"/>
              </w:rPr>
            </w:pPr>
            <w:r w:rsidRPr="0070367B">
              <w:rPr>
                <w:rFonts w:ascii="Bookman Old Style" w:hAnsi="Bookman Old Style"/>
                <w:color w:val="1F1F22"/>
                <w:w w:val="115"/>
                <w:sz w:val="24"/>
                <w:szCs w:val="24"/>
              </w:rPr>
              <w:t>4. I fully understand inclusive education and have enough knowledge to handle learners with special needs.</w:t>
            </w:r>
          </w:p>
        </w:tc>
        <w:tc>
          <w:tcPr>
            <w:tcW w:w="1316" w:type="dxa"/>
          </w:tcPr>
          <w:p w14:paraId="397E65EE" w14:textId="4DE5BABE" w:rsidR="004A72E3" w:rsidRPr="0070367B" w:rsidRDefault="004A72E3" w:rsidP="004A72E3">
            <w:pPr>
              <w:pStyle w:val="TableParagraph"/>
              <w:spacing w:line="276"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2.05</w:t>
            </w:r>
          </w:p>
        </w:tc>
        <w:tc>
          <w:tcPr>
            <w:tcW w:w="932" w:type="dxa"/>
          </w:tcPr>
          <w:p w14:paraId="41192B43" w14:textId="0139E17F" w:rsidR="004A72E3" w:rsidRPr="0070367B" w:rsidRDefault="004A72E3" w:rsidP="004A72E3">
            <w:pPr>
              <w:pStyle w:val="TableParagraph"/>
              <w:spacing w:line="276" w:lineRule="exact"/>
              <w:ind w:right="272"/>
              <w:jc w:val="right"/>
              <w:rPr>
                <w:rFonts w:ascii="Bookman Old Style" w:hAnsi="Bookman Old Style"/>
                <w:spacing w:val="-4"/>
                <w:w w:val="115"/>
                <w:sz w:val="24"/>
                <w:szCs w:val="24"/>
              </w:rPr>
            </w:pPr>
            <w:r w:rsidRPr="0070367B">
              <w:rPr>
                <w:rFonts w:ascii="Bookman Old Style" w:hAnsi="Bookman Old Style"/>
                <w:spacing w:val="-4"/>
                <w:w w:val="115"/>
                <w:sz w:val="24"/>
                <w:szCs w:val="24"/>
              </w:rPr>
              <w:t>0.69</w:t>
            </w:r>
          </w:p>
        </w:tc>
        <w:tc>
          <w:tcPr>
            <w:tcW w:w="1477" w:type="dxa"/>
          </w:tcPr>
          <w:p w14:paraId="7D9D6DF9" w14:textId="248C69C7" w:rsidR="004A72E3" w:rsidRPr="0070367B" w:rsidRDefault="004A72E3" w:rsidP="004A72E3">
            <w:pPr>
              <w:pStyle w:val="TableParagraph"/>
              <w:spacing w:line="276" w:lineRule="exact"/>
              <w:ind w:left="4"/>
              <w:rPr>
                <w:rFonts w:ascii="Bookman Old Style" w:hAnsi="Bookman Old Style"/>
                <w:spacing w:val="-2"/>
                <w:w w:val="110"/>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r w:rsidR="004A72E3" w:rsidRPr="0070367B" w14:paraId="3CB63DFC" w14:textId="77777777" w:rsidTr="0070367B">
        <w:trPr>
          <w:trHeight w:val="882"/>
        </w:trPr>
        <w:tc>
          <w:tcPr>
            <w:tcW w:w="5177" w:type="dxa"/>
          </w:tcPr>
          <w:p w14:paraId="39C2CA51" w14:textId="77777777" w:rsidR="004A72E3" w:rsidRPr="0070367B" w:rsidRDefault="004A72E3" w:rsidP="004A72E3">
            <w:pPr>
              <w:pStyle w:val="TableParagraph"/>
              <w:spacing w:before="55"/>
              <w:ind w:left="111" w:right="148"/>
              <w:jc w:val="both"/>
              <w:rPr>
                <w:rFonts w:ascii="Bookman Old Style" w:hAnsi="Bookman Old Style"/>
                <w:sz w:val="24"/>
                <w:szCs w:val="24"/>
              </w:rPr>
            </w:pPr>
            <w:r w:rsidRPr="0070367B">
              <w:rPr>
                <w:rFonts w:ascii="Bookman Old Style" w:hAnsi="Bookman Old Style"/>
                <w:color w:val="1F1F22"/>
                <w:w w:val="115"/>
                <w:sz w:val="24"/>
                <w:szCs w:val="24"/>
              </w:rPr>
              <w:t>5. I find it too hard to look for support from top management and community in handling learners with</w:t>
            </w:r>
          </w:p>
          <w:p w14:paraId="30638358" w14:textId="00D84E4C" w:rsidR="004A72E3" w:rsidRPr="0070367B" w:rsidRDefault="004A72E3" w:rsidP="004A72E3">
            <w:pPr>
              <w:pStyle w:val="TableParagraph"/>
              <w:tabs>
                <w:tab w:val="left" w:pos="1847"/>
                <w:tab w:val="left" w:pos="3080"/>
              </w:tabs>
              <w:spacing w:before="39"/>
              <w:ind w:left="111" w:right="249"/>
              <w:rPr>
                <w:rFonts w:ascii="Bookman Old Style" w:hAnsi="Bookman Old Style"/>
                <w:color w:val="1F1F22"/>
                <w:sz w:val="24"/>
                <w:szCs w:val="24"/>
              </w:rPr>
            </w:pPr>
            <w:r w:rsidRPr="0070367B">
              <w:rPr>
                <w:rFonts w:ascii="Bookman Old Style" w:hAnsi="Bookman Old Style"/>
                <w:color w:val="1F1F22"/>
                <w:w w:val="110"/>
                <w:sz w:val="24"/>
                <w:szCs w:val="24"/>
              </w:rPr>
              <w:t>special</w:t>
            </w:r>
            <w:r w:rsidRPr="0070367B">
              <w:rPr>
                <w:rFonts w:ascii="Bookman Old Style" w:hAnsi="Bookman Old Style"/>
                <w:color w:val="1F1F22"/>
                <w:spacing w:val="22"/>
                <w:w w:val="115"/>
                <w:sz w:val="24"/>
                <w:szCs w:val="24"/>
              </w:rPr>
              <w:t xml:space="preserve"> </w:t>
            </w:r>
            <w:r w:rsidRPr="0070367B">
              <w:rPr>
                <w:rFonts w:ascii="Bookman Old Style" w:hAnsi="Bookman Old Style"/>
                <w:color w:val="1F1F22"/>
                <w:spacing w:val="-2"/>
                <w:w w:val="115"/>
                <w:sz w:val="24"/>
                <w:szCs w:val="24"/>
              </w:rPr>
              <w:t>needs.</w:t>
            </w:r>
          </w:p>
        </w:tc>
        <w:tc>
          <w:tcPr>
            <w:tcW w:w="1316" w:type="dxa"/>
          </w:tcPr>
          <w:p w14:paraId="74B2859B" w14:textId="054072B5" w:rsidR="004A72E3" w:rsidRPr="0070367B" w:rsidRDefault="004A72E3" w:rsidP="004A72E3">
            <w:pPr>
              <w:pStyle w:val="TableParagraph"/>
              <w:spacing w:line="276"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1.74</w:t>
            </w:r>
          </w:p>
        </w:tc>
        <w:tc>
          <w:tcPr>
            <w:tcW w:w="932" w:type="dxa"/>
          </w:tcPr>
          <w:p w14:paraId="7FBC85D0" w14:textId="147D4CF8" w:rsidR="004A72E3" w:rsidRPr="0070367B" w:rsidRDefault="004A72E3" w:rsidP="004A72E3">
            <w:pPr>
              <w:pStyle w:val="TableParagraph"/>
              <w:spacing w:line="276" w:lineRule="exact"/>
              <w:ind w:right="272"/>
              <w:jc w:val="right"/>
              <w:rPr>
                <w:rFonts w:ascii="Bookman Old Style" w:hAnsi="Bookman Old Style"/>
                <w:spacing w:val="-4"/>
                <w:w w:val="115"/>
                <w:sz w:val="24"/>
                <w:szCs w:val="24"/>
              </w:rPr>
            </w:pPr>
            <w:r w:rsidRPr="0070367B">
              <w:rPr>
                <w:rFonts w:ascii="Bookman Old Style" w:hAnsi="Bookman Old Style"/>
                <w:spacing w:val="-4"/>
                <w:w w:val="115"/>
                <w:sz w:val="24"/>
                <w:szCs w:val="24"/>
              </w:rPr>
              <w:t>0.74</w:t>
            </w:r>
          </w:p>
        </w:tc>
        <w:tc>
          <w:tcPr>
            <w:tcW w:w="1477" w:type="dxa"/>
          </w:tcPr>
          <w:p w14:paraId="7E667C29" w14:textId="25FE8272" w:rsidR="004A72E3" w:rsidRPr="0070367B" w:rsidRDefault="004A72E3" w:rsidP="004A72E3">
            <w:pPr>
              <w:pStyle w:val="TableParagraph"/>
              <w:spacing w:line="276" w:lineRule="exact"/>
              <w:ind w:left="4"/>
              <w:rPr>
                <w:rFonts w:ascii="Bookman Old Style" w:hAnsi="Bookman Old Style"/>
                <w:spacing w:val="-2"/>
                <w:w w:val="110"/>
                <w:sz w:val="24"/>
                <w:szCs w:val="24"/>
              </w:rPr>
            </w:pPr>
            <w:r w:rsidRPr="0070367B">
              <w:rPr>
                <w:rFonts w:ascii="Bookman Old Style" w:hAnsi="Bookman Old Style"/>
                <w:spacing w:val="-2"/>
                <w:w w:val="110"/>
                <w:sz w:val="24"/>
                <w:szCs w:val="24"/>
              </w:rPr>
              <w:t>Unprepared</w:t>
            </w:r>
          </w:p>
        </w:tc>
      </w:tr>
      <w:tr w:rsidR="004A72E3" w:rsidRPr="0070367B" w14:paraId="3364BDA8" w14:textId="77777777" w:rsidTr="0070367B">
        <w:trPr>
          <w:trHeight w:val="882"/>
        </w:trPr>
        <w:tc>
          <w:tcPr>
            <w:tcW w:w="5177" w:type="dxa"/>
          </w:tcPr>
          <w:p w14:paraId="4169906D" w14:textId="2FDF1A66" w:rsidR="004A72E3" w:rsidRPr="0070367B" w:rsidRDefault="004A72E3" w:rsidP="004A72E3">
            <w:pPr>
              <w:pStyle w:val="TableParagraph"/>
              <w:tabs>
                <w:tab w:val="left" w:pos="1847"/>
                <w:tab w:val="left" w:pos="3080"/>
              </w:tabs>
              <w:spacing w:before="39"/>
              <w:ind w:left="111" w:right="249"/>
              <w:rPr>
                <w:rFonts w:ascii="Bookman Old Style" w:hAnsi="Bookman Old Style"/>
                <w:color w:val="1F1F22"/>
                <w:sz w:val="24"/>
                <w:szCs w:val="24"/>
              </w:rPr>
            </w:pPr>
            <w:r w:rsidRPr="0070367B">
              <w:rPr>
                <w:rFonts w:ascii="Bookman Old Style" w:hAnsi="Bookman Old Style"/>
                <w:color w:val="1F1F22"/>
                <w:spacing w:val="-2"/>
                <w:w w:val="125"/>
                <w:sz w:val="24"/>
                <w:szCs w:val="24"/>
              </w:rPr>
              <w:lastRenderedPageBreak/>
              <w:t>Overall</w:t>
            </w:r>
          </w:p>
        </w:tc>
        <w:tc>
          <w:tcPr>
            <w:tcW w:w="1316" w:type="dxa"/>
          </w:tcPr>
          <w:p w14:paraId="09D6813D" w14:textId="1D0495F2" w:rsidR="004A72E3" w:rsidRPr="0070367B" w:rsidRDefault="004A72E3" w:rsidP="004A72E3">
            <w:pPr>
              <w:pStyle w:val="TableParagraph"/>
              <w:spacing w:line="276"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2.59</w:t>
            </w:r>
          </w:p>
        </w:tc>
        <w:tc>
          <w:tcPr>
            <w:tcW w:w="932" w:type="dxa"/>
          </w:tcPr>
          <w:p w14:paraId="0528BA42" w14:textId="53F9250D" w:rsidR="004A72E3" w:rsidRPr="0070367B" w:rsidRDefault="004A72E3" w:rsidP="004A72E3">
            <w:pPr>
              <w:pStyle w:val="TableParagraph"/>
              <w:spacing w:line="276" w:lineRule="exact"/>
              <w:ind w:right="272"/>
              <w:jc w:val="right"/>
              <w:rPr>
                <w:rFonts w:ascii="Bookman Old Style" w:hAnsi="Bookman Old Style"/>
                <w:spacing w:val="-4"/>
                <w:w w:val="115"/>
                <w:sz w:val="24"/>
                <w:szCs w:val="24"/>
              </w:rPr>
            </w:pPr>
            <w:r w:rsidRPr="0070367B">
              <w:rPr>
                <w:rFonts w:ascii="Bookman Old Style" w:hAnsi="Bookman Old Style"/>
                <w:spacing w:val="-4"/>
                <w:w w:val="115"/>
                <w:sz w:val="24"/>
                <w:szCs w:val="24"/>
              </w:rPr>
              <w:t>0.98</w:t>
            </w:r>
          </w:p>
        </w:tc>
        <w:tc>
          <w:tcPr>
            <w:tcW w:w="1477" w:type="dxa"/>
          </w:tcPr>
          <w:p w14:paraId="067E3931" w14:textId="180F5026" w:rsidR="004A72E3" w:rsidRPr="0070367B" w:rsidRDefault="004A72E3" w:rsidP="004A72E3">
            <w:pPr>
              <w:pStyle w:val="TableParagraph"/>
              <w:spacing w:line="276" w:lineRule="exact"/>
              <w:ind w:left="4"/>
              <w:rPr>
                <w:rFonts w:ascii="Bookman Old Style" w:hAnsi="Bookman Old Style"/>
                <w:spacing w:val="-2"/>
                <w:w w:val="110"/>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bl>
    <w:p w14:paraId="11513702" w14:textId="77777777" w:rsidR="000502AC" w:rsidRDefault="000502AC" w:rsidP="000502AC">
      <w:pPr>
        <w:pStyle w:val="NoSpacing"/>
      </w:pPr>
      <w:r>
        <w:rPr>
          <w:spacing w:val="-2"/>
        </w:rPr>
        <w:t>Legend:</w:t>
      </w:r>
      <w:r>
        <w:tab/>
        <w:t xml:space="preserve">1.0-1.99 – Unprepared, 2.0-2.99 – Slightly Prepared, 3.0-3.99 – Somewhat </w:t>
      </w:r>
    </w:p>
    <w:p w14:paraId="183AF9E5" w14:textId="6BD1EB3E" w:rsidR="004A72E3" w:rsidRPr="008B064F" w:rsidRDefault="000502AC" w:rsidP="008B064F">
      <w:pPr>
        <w:pStyle w:val="NoSpacing"/>
        <w:rPr>
          <w:rFonts w:ascii="Bookman Old Style" w:hAnsi="Bookman Old Style"/>
          <w:b/>
          <w:bCs/>
          <w:sz w:val="24"/>
          <w:szCs w:val="24"/>
        </w:rPr>
      </w:pPr>
      <w:r>
        <w:t xml:space="preserve">   prepared, 4.0-4.99 – Always Prepared</w:t>
      </w:r>
    </w:p>
    <w:p w14:paraId="2CF81D39" w14:textId="77777777" w:rsidR="004A72E3" w:rsidRPr="004A72E3" w:rsidRDefault="004A72E3" w:rsidP="0070367B">
      <w:pPr>
        <w:spacing w:line="240" w:lineRule="auto"/>
        <w:ind w:firstLine="720"/>
        <w:jc w:val="both"/>
        <w:rPr>
          <w:rFonts w:ascii="Bookman Old Style" w:hAnsi="Bookman Old Style"/>
        </w:rPr>
      </w:pPr>
      <w:r w:rsidRPr="004A72E3">
        <w:rPr>
          <w:rFonts w:ascii="Bookman Old Style" w:hAnsi="Bookman Old Style"/>
        </w:rPr>
        <w:t xml:space="preserve">The findings reveal that both school heads and teachers are only </w:t>
      </w:r>
      <w:r w:rsidRPr="004A72E3">
        <w:rPr>
          <w:rFonts w:ascii="Bookman Old Style" w:hAnsi="Bookman Old Style"/>
          <w:i/>
          <w:iCs/>
        </w:rPr>
        <w:t>slightly prepared</w:t>
      </w:r>
      <w:r w:rsidRPr="004A72E3">
        <w:rPr>
          <w:rFonts w:ascii="Bookman Old Style" w:hAnsi="Bookman Old Style"/>
        </w:rPr>
        <w:t xml:space="preserve"> in terms of pedagogical knowledge and practical experience in handling learners with special needs. This indicates a substantive gap in their readiness to effectively implement inclusive education practices within classroom and school settings. The data further show that educators were not provided with sufficient opportunities to attend trainings, seminars, or capacity-building activities focused on inclusive education. In addition, both school heads and teachers reported difficulty in securing support from top management and the wider community, which further constrains their ability to address the complex needs of learners with disabilities.</w:t>
      </w:r>
    </w:p>
    <w:p w14:paraId="4585DBB7" w14:textId="77777777" w:rsidR="004A72E3" w:rsidRPr="004A72E3" w:rsidRDefault="004A72E3" w:rsidP="0070367B">
      <w:pPr>
        <w:spacing w:line="240" w:lineRule="auto"/>
        <w:ind w:firstLine="720"/>
        <w:jc w:val="both"/>
        <w:rPr>
          <w:rFonts w:ascii="Bookman Old Style" w:hAnsi="Bookman Old Style"/>
        </w:rPr>
      </w:pPr>
      <w:r w:rsidRPr="004A72E3">
        <w:rPr>
          <w:rFonts w:ascii="Bookman Old Style" w:hAnsi="Bookman Old Style"/>
        </w:rPr>
        <w:t>These results imply that the current level of pedagogical preparedness among school leaders and teachers is inadequate to fully support inclusive education. The absence of structured professional development opportunities limits their exposure to evidence-based instructional strategies such as differentiated instruction, individualized education planning, and behavior management techniques essential for learners with special needs. Moreover, the lack of institutional and community support suggests weak collaborative mechanisms, which are crucial in sustaining inclusive education programs. As a result, educators may struggle to design appropriate interventions, adapt teaching strategies, and provide meaningful learning experiences for diverse learners.</w:t>
      </w:r>
    </w:p>
    <w:p w14:paraId="3B4AC450" w14:textId="77777777" w:rsidR="004A72E3" w:rsidRPr="004A72E3" w:rsidRDefault="004A72E3" w:rsidP="0070367B">
      <w:pPr>
        <w:spacing w:line="240" w:lineRule="auto"/>
        <w:ind w:firstLine="720"/>
        <w:jc w:val="both"/>
        <w:rPr>
          <w:rFonts w:ascii="Bookman Old Style" w:hAnsi="Bookman Old Style"/>
        </w:rPr>
      </w:pPr>
      <w:r w:rsidRPr="004A72E3">
        <w:rPr>
          <w:rFonts w:ascii="Bookman Old Style" w:hAnsi="Bookman Old Style"/>
        </w:rPr>
        <w:t xml:space="preserve">This finding is supported by </w:t>
      </w:r>
      <w:proofErr w:type="spellStart"/>
      <w:r w:rsidRPr="004A72E3">
        <w:rPr>
          <w:rFonts w:ascii="Bookman Old Style" w:hAnsi="Bookman Old Style"/>
        </w:rPr>
        <w:t>Rasugu</w:t>
      </w:r>
      <w:proofErr w:type="spellEnd"/>
      <w:r w:rsidRPr="004A72E3">
        <w:rPr>
          <w:rFonts w:ascii="Bookman Old Style" w:hAnsi="Bookman Old Style"/>
        </w:rPr>
        <w:t xml:space="preserve"> et al. (2022), who reported that many teachers possess insufficient pedagogical knowledge in handling learners with special needs, largely because their pre-service training focused on general education. Their study further emphasized that teachers often experience difficulties in implementing differentiated instruction and developing individualized education programs (IEPs), underscoring the need for continuous in-service training to enhance inclusive teaching competencies.</w:t>
      </w:r>
    </w:p>
    <w:p w14:paraId="3E59F9D1" w14:textId="77777777" w:rsidR="004A72E3" w:rsidRPr="004A72E3" w:rsidRDefault="004A72E3" w:rsidP="0070367B">
      <w:pPr>
        <w:spacing w:line="240" w:lineRule="auto"/>
        <w:jc w:val="both"/>
        <w:rPr>
          <w:rFonts w:ascii="Bookman Old Style" w:hAnsi="Bookman Old Style"/>
        </w:rPr>
      </w:pPr>
      <w:r w:rsidRPr="004A72E3">
        <w:rPr>
          <w:rFonts w:ascii="Bookman Old Style" w:hAnsi="Bookman Old Style"/>
        </w:rPr>
        <w:t>Similarly, Devi and Ganguly (2022) found that both pre-service and novice teachers lack adequate pedagogical preparation in addressing the needs of learners with autism spectrum disorder (ASD). Despite theoretical exposure during their training, participants reported limited ability to translate knowledge into practice, particularly in adapting instructional strategies to diverse learner needs. The study highlighted the importance of practical training experiences and specialized coursework to strengthen teacher self-efficacy and instructional readiness in inclusive settings.</w:t>
      </w:r>
    </w:p>
    <w:p w14:paraId="1CD1AF14" w14:textId="77777777" w:rsidR="004A72E3" w:rsidRPr="004A72E3" w:rsidRDefault="004A72E3" w:rsidP="0070367B">
      <w:pPr>
        <w:spacing w:line="240" w:lineRule="auto"/>
        <w:ind w:firstLine="720"/>
        <w:jc w:val="both"/>
        <w:rPr>
          <w:rFonts w:ascii="Bookman Old Style" w:hAnsi="Bookman Old Style"/>
        </w:rPr>
      </w:pPr>
      <w:r w:rsidRPr="004A72E3">
        <w:rPr>
          <w:rFonts w:ascii="Bookman Old Style" w:hAnsi="Bookman Old Style"/>
        </w:rPr>
        <w:lastRenderedPageBreak/>
        <w:t>In addition, Mutisya and Kipruto (2021) emphasized that teachers’ pedagogical knowledge in special needs education remains limited, particularly in the use of specialized instructional strategies and behavioral interventions. Their findings revealed that many educators are not sufficiently equipped to modify teaching approaches for learners with diverse disabilities, thereby affecting the effectiveness of inclusive education implementation. The study strongly recommended sustained and targeted professional development programs to address these gaps.</w:t>
      </w:r>
    </w:p>
    <w:p w14:paraId="3336582D" w14:textId="77777777" w:rsidR="004A72E3" w:rsidRPr="004A72E3" w:rsidRDefault="004A72E3" w:rsidP="0070367B">
      <w:pPr>
        <w:spacing w:line="240" w:lineRule="auto"/>
        <w:ind w:firstLine="720"/>
        <w:jc w:val="both"/>
        <w:rPr>
          <w:rFonts w:ascii="Bookman Old Style" w:hAnsi="Bookman Old Style"/>
        </w:rPr>
      </w:pPr>
      <w:r w:rsidRPr="004A72E3">
        <w:rPr>
          <w:rFonts w:ascii="Bookman Old Style" w:hAnsi="Bookman Old Style"/>
        </w:rPr>
        <w:t>Collectively, these studies reinforce the present findings, highlighting a persistent pedagogical knowledge gap among school heads and teachers in inclusive education contexts. The implications are significant: without systematic training, mentorship, and institutional support, educators may remain underprepared to meet the diverse learning needs of students with disabilities. Thus, strengthening professional development programs, enhancing leadership support systems, and fostering community partnerships are essential strategies to build pedagogical competence and ensure the effective implementation of inclusive education.</w:t>
      </w:r>
    </w:p>
    <w:p w14:paraId="329951A5" w14:textId="6F3AA7A0" w:rsidR="004A72E3" w:rsidRDefault="004A72E3" w:rsidP="004A72E3">
      <w:pPr>
        <w:rPr>
          <w:rFonts w:ascii="Bookman Old Style" w:hAnsi="Bookman Old Style"/>
          <w:b/>
          <w:bCs/>
          <w:sz w:val="26"/>
          <w:szCs w:val="26"/>
          <w:lang w:val="en-US"/>
        </w:rPr>
      </w:pPr>
      <w:r w:rsidRPr="004A72E3">
        <w:rPr>
          <w:rFonts w:ascii="Bookman Old Style" w:hAnsi="Bookman Old Style"/>
          <w:b/>
          <w:bCs/>
          <w:sz w:val="26"/>
          <w:szCs w:val="26"/>
          <w:lang w:val="en-US"/>
        </w:rPr>
        <w:t xml:space="preserve">Table 4 Level of Preparedness in terms of School </w:t>
      </w:r>
      <w:r w:rsidR="008B064F" w:rsidRPr="004A72E3">
        <w:rPr>
          <w:rFonts w:ascii="Bookman Old Style" w:hAnsi="Bookman Old Style"/>
          <w:b/>
          <w:bCs/>
          <w:sz w:val="26"/>
          <w:szCs w:val="26"/>
          <w:lang w:val="en-US"/>
        </w:rPr>
        <w:t>Management</w:t>
      </w:r>
      <w:r w:rsidRPr="004A72E3">
        <w:rPr>
          <w:rFonts w:ascii="Bookman Old Style" w:hAnsi="Bookman Old Style"/>
          <w:b/>
          <w:bCs/>
          <w:sz w:val="26"/>
          <w:szCs w:val="26"/>
          <w:lang w:val="en-US"/>
        </w:rPr>
        <w:t xml:space="preserve"> and Adherence to Inclusive Education Policies</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985"/>
        <w:gridCol w:w="942"/>
        <w:gridCol w:w="2456"/>
      </w:tblGrid>
      <w:tr w:rsidR="004A72E3" w:rsidRPr="0070367B" w14:paraId="2F27827D" w14:textId="77777777" w:rsidTr="001F5CB8">
        <w:trPr>
          <w:trHeight w:val="759"/>
        </w:trPr>
        <w:tc>
          <w:tcPr>
            <w:tcW w:w="4657" w:type="dxa"/>
            <w:tcBorders>
              <w:top w:val="nil"/>
            </w:tcBorders>
          </w:tcPr>
          <w:p w14:paraId="73CB28F7" w14:textId="77777777" w:rsidR="004A72E3" w:rsidRPr="0070367B" w:rsidRDefault="004A72E3" w:rsidP="00550E04">
            <w:pPr>
              <w:pStyle w:val="TableParagraph"/>
              <w:rPr>
                <w:rFonts w:ascii="Bookman Old Style" w:hAnsi="Bookman Old Style"/>
                <w:sz w:val="24"/>
                <w:szCs w:val="24"/>
              </w:rPr>
            </w:pPr>
          </w:p>
        </w:tc>
        <w:tc>
          <w:tcPr>
            <w:tcW w:w="985" w:type="dxa"/>
            <w:tcBorders>
              <w:top w:val="nil"/>
            </w:tcBorders>
          </w:tcPr>
          <w:p w14:paraId="53EF8F61" w14:textId="77777777" w:rsidR="004A72E3" w:rsidRPr="0070367B" w:rsidRDefault="004A72E3" w:rsidP="00550E04">
            <w:pPr>
              <w:pStyle w:val="TableParagraph"/>
              <w:spacing w:before="52"/>
              <w:ind w:left="423" w:right="37"/>
              <w:rPr>
                <w:rFonts w:ascii="Bookman Old Style" w:hAnsi="Bookman Old Style"/>
                <w:sz w:val="24"/>
                <w:szCs w:val="24"/>
              </w:rPr>
            </w:pPr>
            <w:r w:rsidRPr="0070367B">
              <w:rPr>
                <w:rFonts w:ascii="Bookman Old Style" w:hAnsi="Bookman Old Style"/>
                <w:color w:val="1F1F22"/>
                <w:spacing w:val="-4"/>
                <w:w w:val="120"/>
                <w:sz w:val="24"/>
                <w:szCs w:val="24"/>
              </w:rPr>
              <w:t xml:space="preserve">Mea </w:t>
            </w:r>
            <w:r w:rsidRPr="0070367B">
              <w:rPr>
                <w:rFonts w:ascii="Bookman Old Style" w:hAnsi="Bookman Old Style"/>
                <w:color w:val="1F1F22"/>
                <w:spacing w:val="-10"/>
                <w:w w:val="125"/>
                <w:sz w:val="24"/>
                <w:szCs w:val="24"/>
              </w:rPr>
              <w:t>n</w:t>
            </w:r>
          </w:p>
        </w:tc>
        <w:tc>
          <w:tcPr>
            <w:tcW w:w="942" w:type="dxa"/>
            <w:tcBorders>
              <w:top w:val="nil"/>
            </w:tcBorders>
          </w:tcPr>
          <w:p w14:paraId="285C5BA0" w14:textId="77777777" w:rsidR="004A72E3" w:rsidRPr="0070367B" w:rsidRDefault="004A72E3" w:rsidP="00550E04">
            <w:pPr>
              <w:pStyle w:val="TableParagraph"/>
              <w:spacing w:before="52"/>
              <w:ind w:right="265"/>
              <w:jc w:val="right"/>
              <w:rPr>
                <w:rFonts w:ascii="Bookman Old Style" w:hAnsi="Bookman Old Style"/>
                <w:sz w:val="24"/>
                <w:szCs w:val="24"/>
              </w:rPr>
            </w:pPr>
            <w:r w:rsidRPr="0070367B">
              <w:rPr>
                <w:rFonts w:ascii="Bookman Old Style" w:hAnsi="Bookman Old Style"/>
                <w:spacing w:val="-5"/>
                <w:w w:val="125"/>
                <w:sz w:val="24"/>
                <w:szCs w:val="24"/>
              </w:rPr>
              <w:t>SD</w:t>
            </w:r>
          </w:p>
        </w:tc>
        <w:tc>
          <w:tcPr>
            <w:tcW w:w="2456" w:type="dxa"/>
            <w:tcBorders>
              <w:top w:val="nil"/>
            </w:tcBorders>
          </w:tcPr>
          <w:p w14:paraId="7A33C55D" w14:textId="77777777" w:rsidR="004A72E3" w:rsidRPr="0070367B" w:rsidRDefault="004A72E3" w:rsidP="00550E04">
            <w:pPr>
              <w:pStyle w:val="TableParagraph"/>
              <w:spacing w:before="52"/>
              <w:ind w:left="185"/>
              <w:rPr>
                <w:rFonts w:ascii="Bookman Old Style" w:hAnsi="Bookman Old Style"/>
                <w:sz w:val="24"/>
                <w:szCs w:val="24"/>
              </w:rPr>
            </w:pPr>
            <w:r w:rsidRPr="0070367B">
              <w:rPr>
                <w:rFonts w:ascii="Bookman Old Style" w:hAnsi="Bookman Old Style"/>
                <w:color w:val="1F1F22"/>
                <w:spacing w:val="-5"/>
                <w:w w:val="125"/>
                <w:sz w:val="24"/>
                <w:szCs w:val="24"/>
              </w:rPr>
              <w:t>VI</w:t>
            </w:r>
          </w:p>
        </w:tc>
      </w:tr>
      <w:tr w:rsidR="004A72E3" w:rsidRPr="0070367B" w14:paraId="64F276F2" w14:textId="77777777" w:rsidTr="001F5CB8">
        <w:trPr>
          <w:trHeight w:val="1221"/>
        </w:trPr>
        <w:tc>
          <w:tcPr>
            <w:tcW w:w="4657" w:type="dxa"/>
          </w:tcPr>
          <w:p w14:paraId="19C5B913" w14:textId="77777777" w:rsidR="004A72E3" w:rsidRPr="0070367B" w:rsidRDefault="004A72E3" w:rsidP="00550E04">
            <w:pPr>
              <w:pStyle w:val="TableParagraph"/>
              <w:spacing w:before="55"/>
              <w:ind w:left="110" w:right="147"/>
              <w:jc w:val="both"/>
              <w:rPr>
                <w:rFonts w:ascii="Bookman Old Style" w:hAnsi="Bookman Old Style"/>
                <w:sz w:val="24"/>
                <w:szCs w:val="24"/>
              </w:rPr>
            </w:pPr>
            <w:r w:rsidRPr="0070367B">
              <w:rPr>
                <w:rFonts w:ascii="Bookman Old Style" w:hAnsi="Bookman Old Style"/>
                <w:color w:val="1F1F22"/>
                <w:w w:val="110"/>
                <w:sz w:val="24"/>
                <w:szCs w:val="24"/>
              </w:rPr>
              <w:t>1. The classes in school are inclusive, wherein</w:t>
            </w:r>
            <w:r w:rsidRPr="0070367B">
              <w:rPr>
                <w:rFonts w:ascii="Bookman Old Style" w:hAnsi="Bookman Old Style"/>
                <w:color w:val="1F1F22"/>
                <w:spacing w:val="-15"/>
                <w:w w:val="110"/>
                <w:sz w:val="24"/>
                <w:szCs w:val="24"/>
              </w:rPr>
              <w:t xml:space="preserve"> </w:t>
            </w:r>
            <w:r w:rsidRPr="0070367B">
              <w:rPr>
                <w:rFonts w:ascii="Bookman Old Style" w:hAnsi="Bookman Old Style"/>
                <w:color w:val="1F1F22"/>
                <w:w w:val="110"/>
                <w:sz w:val="24"/>
                <w:szCs w:val="24"/>
              </w:rPr>
              <w:t>regular</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learners and learners with</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special</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needs</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are combined</w:t>
            </w:r>
          </w:p>
          <w:p w14:paraId="5159C234" w14:textId="77777777" w:rsidR="004A72E3" w:rsidRPr="0070367B" w:rsidRDefault="004A72E3" w:rsidP="00550E04">
            <w:pPr>
              <w:pStyle w:val="TableParagraph"/>
              <w:spacing w:before="40" w:line="263" w:lineRule="exact"/>
              <w:ind w:left="110"/>
              <w:jc w:val="both"/>
              <w:rPr>
                <w:rFonts w:ascii="Bookman Old Style" w:hAnsi="Bookman Old Style"/>
                <w:sz w:val="24"/>
                <w:szCs w:val="24"/>
              </w:rPr>
            </w:pPr>
            <w:r w:rsidRPr="0070367B">
              <w:rPr>
                <w:rFonts w:ascii="Bookman Old Style" w:hAnsi="Bookman Old Style"/>
                <w:color w:val="1F1F22"/>
                <w:w w:val="110"/>
                <w:sz w:val="24"/>
                <w:szCs w:val="24"/>
              </w:rPr>
              <w:t>without</w:t>
            </w:r>
            <w:r w:rsidRPr="0070367B">
              <w:rPr>
                <w:rFonts w:ascii="Bookman Old Style" w:hAnsi="Bookman Old Style"/>
                <w:color w:val="1F1F22"/>
                <w:spacing w:val="32"/>
                <w:w w:val="110"/>
                <w:sz w:val="24"/>
                <w:szCs w:val="24"/>
              </w:rPr>
              <w:t xml:space="preserve"> </w:t>
            </w:r>
            <w:r w:rsidRPr="0070367B">
              <w:rPr>
                <w:rFonts w:ascii="Bookman Old Style" w:hAnsi="Bookman Old Style"/>
                <w:color w:val="1F1F22"/>
                <w:w w:val="110"/>
                <w:sz w:val="24"/>
                <w:szCs w:val="24"/>
              </w:rPr>
              <w:t>discrimination</w:t>
            </w:r>
            <w:r w:rsidRPr="0070367B">
              <w:rPr>
                <w:rFonts w:ascii="Bookman Old Style" w:hAnsi="Bookman Old Style"/>
                <w:color w:val="1F1F22"/>
                <w:spacing w:val="31"/>
                <w:w w:val="110"/>
                <w:sz w:val="24"/>
                <w:szCs w:val="24"/>
              </w:rPr>
              <w:t xml:space="preserve"> </w:t>
            </w:r>
            <w:r w:rsidRPr="0070367B">
              <w:rPr>
                <w:rFonts w:ascii="Bookman Old Style" w:hAnsi="Bookman Old Style"/>
                <w:color w:val="1F1F22"/>
                <w:w w:val="110"/>
                <w:sz w:val="24"/>
                <w:szCs w:val="24"/>
              </w:rPr>
              <w:t>and</w:t>
            </w:r>
            <w:r w:rsidRPr="0070367B">
              <w:rPr>
                <w:rFonts w:ascii="Bookman Old Style" w:hAnsi="Bookman Old Style"/>
                <w:color w:val="1F1F22"/>
                <w:spacing w:val="24"/>
                <w:w w:val="110"/>
                <w:sz w:val="24"/>
                <w:szCs w:val="24"/>
              </w:rPr>
              <w:t xml:space="preserve"> </w:t>
            </w:r>
            <w:r w:rsidRPr="0070367B">
              <w:rPr>
                <w:rFonts w:ascii="Bookman Old Style" w:hAnsi="Bookman Old Style"/>
                <w:color w:val="1F1F22"/>
                <w:spacing w:val="-2"/>
                <w:w w:val="110"/>
                <w:sz w:val="24"/>
                <w:szCs w:val="24"/>
              </w:rPr>
              <w:t>equity.</w:t>
            </w:r>
          </w:p>
        </w:tc>
        <w:tc>
          <w:tcPr>
            <w:tcW w:w="985" w:type="dxa"/>
          </w:tcPr>
          <w:p w14:paraId="7B7C167C" w14:textId="77777777" w:rsidR="004A72E3" w:rsidRPr="0070367B" w:rsidRDefault="004A72E3" w:rsidP="00550E04">
            <w:pPr>
              <w:pStyle w:val="TableParagraph"/>
              <w:spacing w:line="276" w:lineRule="exact"/>
              <w:ind w:left="3"/>
              <w:rPr>
                <w:rFonts w:ascii="Bookman Old Style" w:hAnsi="Bookman Old Style"/>
                <w:sz w:val="24"/>
                <w:szCs w:val="24"/>
              </w:rPr>
            </w:pPr>
            <w:r w:rsidRPr="0070367B">
              <w:rPr>
                <w:rFonts w:ascii="Bookman Old Style" w:hAnsi="Bookman Old Style"/>
                <w:spacing w:val="-4"/>
                <w:w w:val="115"/>
                <w:sz w:val="24"/>
                <w:szCs w:val="24"/>
              </w:rPr>
              <w:t>3.05</w:t>
            </w:r>
          </w:p>
        </w:tc>
        <w:tc>
          <w:tcPr>
            <w:tcW w:w="942" w:type="dxa"/>
          </w:tcPr>
          <w:p w14:paraId="62778BD4" w14:textId="77777777" w:rsidR="004A72E3" w:rsidRPr="0070367B" w:rsidRDefault="004A72E3" w:rsidP="00550E04">
            <w:pPr>
              <w:pStyle w:val="TableParagraph"/>
              <w:spacing w:line="276" w:lineRule="exact"/>
              <w:ind w:right="278"/>
              <w:jc w:val="right"/>
              <w:rPr>
                <w:rFonts w:ascii="Bookman Old Style" w:hAnsi="Bookman Old Style"/>
                <w:sz w:val="24"/>
                <w:szCs w:val="24"/>
              </w:rPr>
            </w:pPr>
            <w:r w:rsidRPr="0070367B">
              <w:rPr>
                <w:rFonts w:ascii="Bookman Old Style" w:hAnsi="Bookman Old Style"/>
                <w:spacing w:val="-4"/>
                <w:w w:val="115"/>
                <w:sz w:val="24"/>
                <w:szCs w:val="24"/>
              </w:rPr>
              <w:t>1.07</w:t>
            </w:r>
          </w:p>
        </w:tc>
        <w:tc>
          <w:tcPr>
            <w:tcW w:w="2456" w:type="dxa"/>
          </w:tcPr>
          <w:p w14:paraId="1F3C3CBA" w14:textId="77777777" w:rsidR="004A72E3" w:rsidRPr="0070367B" w:rsidRDefault="004A72E3" w:rsidP="00550E04">
            <w:pPr>
              <w:pStyle w:val="TableParagraph"/>
              <w:spacing w:line="276" w:lineRule="exact"/>
              <w:ind w:left="5"/>
              <w:rPr>
                <w:rFonts w:ascii="Bookman Old Style" w:hAnsi="Bookman Old Style"/>
                <w:sz w:val="24"/>
                <w:szCs w:val="24"/>
              </w:rPr>
            </w:pPr>
            <w:r w:rsidRPr="0070367B">
              <w:rPr>
                <w:rFonts w:ascii="Bookman Old Style" w:hAnsi="Bookman Old Style"/>
                <w:w w:val="110"/>
                <w:sz w:val="24"/>
                <w:szCs w:val="24"/>
              </w:rPr>
              <w:t>Somewhat</w:t>
            </w:r>
            <w:r w:rsidRPr="0070367B">
              <w:rPr>
                <w:rFonts w:ascii="Bookman Old Style" w:hAnsi="Bookman Old Style"/>
                <w:spacing w:val="44"/>
                <w:w w:val="110"/>
                <w:sz w:val="24"/>
                <w:szCs w:val="24"/>
              </w:rPr>
              <w:t xml:space="preserve"> </w:t>
            </w:r>
            <w:r w:rsidRPr="0070367B">
              <w:rPr>
                <w:rFonts w:ascii="Bookman Old Style" w:hAnsi="Bookman Old Style"/>
                <w:spacing w:val="-2"/>
                <w:w w:val="110"/>
                <w:sz w:val="24"/>
                <w:szCs w:val="24"/>
              </w:rPr>
              <w:t>Prepared</w:t>
            </w:r>
          </w:p>
        </w:tc>
      </w:tr>
      <w:tr w:rsidR="004A72E3" w:rsidRPr="0070367B" w14:paraId="44CF81B0" w14:textId="77777777" w:rsidTr="001F5CB8">
        <w:trPr>
          <w:trHeight w:val="1502"/>
        </w:trPr>
        <w:tc>
          <w:tcPr>
            <w:tcW w:w="4657" w:type="dxa"/>
          </w:tcPr>
          <w:p w14:paraId="44CA17C7" w14:textId="77777777" w:rsidR="004A72E3" w:rsidRPr="0070367B" w:rsidRDefault="004A72E3" w:rsidP="00550E04">
            <w:pPr>
              <w:pStyle w:val="TableParagraph"/>
              <w:spacing w:before="55"/>
              <w:ind w:left="110"/>
              <w:jc w:val="both"/>
              <w:rPr>
                <w:rFonts w:ascii="Bookman Old Style" w:hAnsi="Bookman Old Style"/>
                <w:sz w:val="24"/>
                <w:szCs w:val="24"/>
              </w:rPr>
            </w:pPr>
            <w:r w:rsidRPr="0070367B">
              <w:rPr>
                <w:rFonts w:ascii="Bookman Old Style" w:hAnsi="Bookman Old Style"/>
                <w:color w:val="1F1F22"/>
                <w:w w:val="115"/>
                <w:sz w:val="24"/>
                <w:szCs w:val="24"/>
              </w:rPr>
              <w:t>2. The school head</w:t>
            </w:r>
            <w:r w:rsidRPr="0070367B">
              <w:rPr>
                <w:rFonts w:ascii="Bookman Old Style" w:hAnsi="Bookman Old Style"/>
                <w:color w:val="1F1F22"/>
                <w:spacing w:val="-3"/>
                <w:w w:val="115"/>
                <w:sz w:val="24"/>
                <w:szCs w:val="24"/>
              </w:rPr>
              <w:t xml:space="preserve"> </w:t>
            </w:r>
            <w:r w:rsidRPr="0070367B">
              <w:rPr>
                <w:rFonts w:ascii="Bookman Old Style" w:hAnsi="Bookman Old Style"/>
                <w:color w:val="1F1F22"/>
                <w:w w:val="115"/>
                <w:sz w:val="24"/>
                <w:szCs w:val="24"/>
              </w:rPr>
              <w:t>supports the use of specific instruction, individual education plans, and behavior modification for</w:t>
            </w:r>
          </w:p>
          <w:p w14:paraId="17FEFC6C" w14:textId="77777777" w:rsidR="004A72E3" w:rsidRPr="0070367B" w:rsidRDefault="004A72E3" w:rsidP="00550E04">
            <w:pPr>
              <w:pStyle w:val="TableParagraph"/>
              <w:spacing w:before="39" w:line="263" w:lineRule="exact"/>
              <w:ind w:left="110"/>
              <w:jc w:val="both"/>
              <w:rPr>
                <w:rFonts w:ascii="Bookman Old Style" w:hAnsi="Bookman Old Style"/>
                <w:sz w:val="24"/>
                <w:szCs w:val="24"/>
              </w:rPr>
            </w:pPr>
            <w:r w:rsidRPr="0070367B">
              <w:rPr>
                <w:rFonts w:ascii="Bookman Old Style" w:hAnsi="Bookman Old Style"/>
                <w:color w:val="1F1F22"/>
                <w:w w:val="110"/>
                <w:sz w:val="24"/>
                <w:szCs w:val="24"/>
              </w:rPr>
              <w:t>learners</w:t>
            </w:r>
            <w:r w:rsidRPr="0070367B">
              <w:rPr>
                <w:rFonts w:ascii="Bookman Old Style" w:hAnsi="Bookman Old Style"/>
                <w:color w:val="1F1F22"/>
                <w:spacing w:val="19"/>
                <w:w w:val="110"/>
                <w:sz w:val="24"/>
                <w:szCs w:val="24"/>
              </w:rPr>
              <w:t xml:space="preserve"> </w:t>
            </w:r>
            <w:r w:rsidRPr="0070367B">
              <w:rPr>
                <w:rFonts w:ascii="Bookman Old Style" w:hAnsi="Bookman Old Style"/>
                <w:color w:val="1F1F22"/>
                <w:w w:val="110"/>
                <w:sz w:val="24"/>
                <w:szCs w:val="24"/>
              </w:rPr>
              <w:t>with</w:t>
            </w:r>
            <w:r w:rsidRPr="0070367B">
              <w:rPr>
                <w:rFonts w:ascii="Bookman Old Style" w:hAnsi="Bookman Old Style"/>
                <w:color w:val="1F1F22"/>
                <w:spacing w:val="18"/>
                <w:w w:val="110"/>
                <w:sz w:val="24"/>
                <w:szCs w:val="24"/>
              </w:rPr>
              <w:t xml:space="preserve"> </w:t>
            </w:r>
            <w:r w:rsidRPr="0070367B">
              <w:rPr>
                <w:rFonts w:ascii="Bookman Old Style" w:hAnsi="Bookman Old Style"/>
                <w:color w:val="1F1F22"/>
                <w:w w:val="110"/>
                <w:sz w:val="24"/>
                <w:szCs w:val="24"/>
              </w:rPr>
              <w:t>special</w:t>
            </w:r>
            <w:r w:rsidRPr="0070367B">
              <w:rPr>
                <w:rFonts w:ascii="Bookman Old Style" w:hAnsi="Bookman Old Style"/>
                <w:color w:val="1F1F22"/>
                <w:spacing w:val="20"/>
                <w:w w:val="110"/>
                <w:sz w:val="24"/>
                <w:szCs w:val="24"/>
              </w:rPr>
              <w:t xml:space="preserve"> </w:t>
            </w:r>
            <w:r w:rsidRPr="0070367B">
              <w:rPr>
                <w:rFonts w:ascii="Bookman Old Style" w:hAnsi="Bookman Old Style"/>
                <w:color w:val="1F1F22"/>
                <w:spacing w:val="-2"/>
                <w:w w:val="110"/>
                <w:sz w:val="24"/>
                <w:szCs w:val="24"/>
              </w:rPr>
              <w:t>needs.</w:t>
            </w:r>
          </w:p>
        </w:tc>
        <w:tc>
          <w:tcPr>
            <w:tcW w:w="985" w:type="dxa"/>
          </w:tcPr>
          <w:p w14:paraId="2C266785" w14:textId="77777777" w:rsidR="004A72E3" w:rsidRPr="0070367B" w:rsidRDefault="004A72E3" w:rsidP="00550E04">
            <w:pPr>
              <w:pStyle w:val="TableParagraph"/>
              <w:spacing w:line="276" w:lineRule="exact"/>
              <w:ind w:left="3"/>
              <w:rPr>
                <w:rFonts w:ascii="Bookman Old Style" w:hAnsi="Bookman Old Style"/>
                <w:sz w:val="24"/>
                <w:szCs w:val="24"/>
              </w:rPr>
            </w:pPr>
            <w:r w:rsidRPr="0070367B">
              <w:rPr>
                <w:rFonts w:ascii="Bookman Old Style" w:hAnsi="Bookman Old Style"/>
                <w:spacing w:val="-4"/>
                <w:w w:val="115"/>
                <w:sz w:val="24"/>
                <w:szCs w:val="24"/>
              </w:rPr>
              <w:t>2.84</w:t>
            </w:r>
          </w:p>
        </w:tc>
        <w:tc>
          <w:tcPr>
            <w:tcW w:w="942" w:type="dxa"/>
          </w:tcPr>
          <w:p w14:paraId="585E1A34" w14:textId="77777777" w:rsidR="004A72E3" w:rsidRPr="0070367B" w:rsidRDefault="004A72E3" w:rsidP="00550E04">
            <w:pPr>
              <w:pStyle w:val="TableParagraph"/>
              <w:spacing w:line="276" w:lineRule="exact"/>
              <w:ind w:right="278"/>
              <w:jc w:val="right"/>
              <w:rPr>
                <w:rFonts w:ascii="Bookman Old Style" w:hAnsi="Bookman Old Style"/>
                <w:sz w:val="24"/>
                <w:szCs w:val="24"/>
              </w:rPr>
            </w:pPr>
            <w:r w:rsidRPr="0070367B">
              <w:rPr>
                <w:rFonts w:ascii="Bookman Old Style" w:hAnsi="Bookman Old Style"/>
                <w:spacing w:val="-4"/>
                <w:w w:val="115"/>
                <w:sz w:val="24"/>
                <w:szCs w:val="24"/>
              </w:rPr>
              <w:t>0.94</w:t>
            </w:r>
          </w:p>
        </w:tc>
        <w:tc>
          <w:tcPr>
            <w:tcW w:w="2456" w:type="dxa"/>
          </w:tcPr>
          <w:p w14:paraId="2D202245" w14:textId="77777777" w:rsidR="004A72E3" w:rsidRPr="0070367B" w:rsidRDefault="004A72E3" w:rsidP="00550E04">
            <w:pPr>
              <w:pStyle w:val="TableParagraph"/>
              <w:spacing w:line="276" w:lineRule="exact"/>
              <w:ind w:left="5"/>
              <w:rPr>
                <w:rFonts w:ascii="Bookman Old Style" w:hAnsi="Bookman Old Style"/>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r w:rsidR="004A72E3" w:rsidRPr="0070367B" w14:paraId="040FC84C" w14:textId="77777777" w:rsidTr="001F5CB8">
        <w:trPr>
          <w:trHeight w:val="1442"/>
        </w:trPr>
        <w:tc>
          <w:tcPr>
            <w:tcW w:w="4657" w:type="dxa"/>
          </w:tcPr>
          <w:p w14:paraId="67AF27DC" w14:textId="77777777" w:rsidR="004A72E3" w:rsidRPr="0070367B" w:rsidRDefault="004A72E3" w:rsidP="00550E04">
            <w:pPr>
              <w:pStyle w:val="TableParagraph"/>
              <w:spacing w:before="22" w:line="280" w:lineRule="exact"/>
              <w:ind w:left="110" w:right="-15"/>
              <w:jc w:val="both"/>
              <w:rPr>
                <w:rFonts w:ascii="Bookman Old Style" w:hAnsi="Bookman Old Style"/>
                <w:sz w:val="24"/>
                <w:szCs w:val="24"/>
              </w:rPr>
            </w:pPr>
            <w:r w:rsidRPr="0070367B">
              <w:rPr>
                <w:rFonts w:ascii="Bookman Old Style" w:hAnsi="Bookman Old Style"/>
                <w:color w:val="1F1F22"/>
                <w:w w:val="115"/>
                <w:sz w:val="24"/>
                <w:szCs w:val="24"/>
              </w:rPr>
              <w:t>3.</w:t>
            </w:r>
            <w:r w:rsidRPr="0070367B">
              <w:rPr>
                <w:rFonts w:ascii="Bookman Old Style" w:hAnsi="Bookman Old Style"/>
                <w:color w:val="1F1F22"/>
                <w:spacing w:val="-12"/>
                <w:w w:val="115"/>
                <w:sz w:val="24"/>
                <w:szCs w:val="24"/>
              </w:rPr>
              <w:t xml:space="preserve"> </w:t>
            </w:r>
            <w:r w:rsidRPr="0070367B">
              <w:rPr>
                <w:rFonts w:ascii="Bookman Old Style" w:hAnsi="Bookman Old Style"/>
                <w:color w:val="1F1F22"/>
                <w:w w:val="115"/>
                <w:sz w:val="24"/>
                <w:szCs w:val="24"/>
              </w:rPr>
              <w:t>The</w:t>
            </w:r>
            <w:r w:rsidRPr="0070367B">
              <w:rPr>
                <w:rFonts w:ascii="Bookman Old Style" w:hAnsi="Bookman Old Style"/>
                <w:color w:val="1F1F22"/>
                <w:spacing w:val="-13"/>
                <w:w w:val="115"/>
                <w:sz w:val="24"/>
                <w:szCs w:val="24"/>
              </w:rPr>
              <w:t xml:space="preserve"> </w:t>
            </w:r>
            <w:r w:rsidRPr="0070367B">
              <w:rPr>
                <w:rFonts w:ascii="Bookman Old Style" w:hAnsi="Bookman Old Style"/>
                <w:color w:val="1F1F22"/>
                <w:w w:val="115"/>
                <w:sz w:val="24"/>
                <w:szCs w:val="24"/>
              </w:rPr>
              <w:t>school</w:t>
            </w:r>
            <w:r w:rsidRPr="0070367B">
              <w:rPr>
                <w:rFonts w:ascii="Bookman Old Style" w:hAnsi="Bookman Old Style"/>
                <w:color w:val="1F1F22"/>
                <w:spacing w:val="-10"/>
                <w:w w:val="115"/>
                <w:sz w:val="24"/>
                <w:szCs w:val="24"/>
              </w:rPr>
              <w:t xml:space="preserve"> </w:t>
            </w:r>
            <w:r w:rsidRPr="0070367B">
              <w:rPr>
                <w:rFonts w:ascii="Bookman Old Style" w:hAnsi="Bookman Old Style"/>
                <w:color w:val="1F1F22"/>
                <w:w w:val="115"/>
                <w:sz w:val="24"/>
                <w:szCs w:val="24"/>
              </w:rPr>
              <w:t>adheres</w:t>
            </w:r>
            <w:r w:rsidRPr="0070367B">
              <w:rPr>
                <w:rFonts w:ascii="Bookman Old Style" w:hAnsi="Bookman Old Style"/>
                <w:color w:val="1F1F22"/>
                <w:spacing w:val="-10"/>
                <w:w w:val="115"/>
                <w:sz w:val="24"/>
                <w:szCs w:val="24"/>
              </w:rPr>
              <w:t xml:space="preserve"> </w:t>
            </w:r>
            <w:r w:rsidRPr="0070367B">
              <w:rPr>
                <w:rFonts w:ascii="Bookman Old Style" w:hAnsi="Bookman Old Style"/>
                <w:color w:val="1F1F22"/>
                <w:w w:val="115"/>
                <w:sz w:val="24"/>
                <w:szCs w:val="24"/>
              </w:rPr>
              <w:t>to</w:t>
            </w:r>
            <w:r w:rsidRPr="0070367B">
              <w:rPr>
                <w:rFonts w:ascii="Bookman Old Style" w:hAnsi="Bookman Old Style"/>
                <w:color w:val="1F1F22"/>
                <w:spacing w:val="-7"/>
                <w:w w:val="115"/>
                <w:sz w:val="24"/>
                <w:szCs w:val="24"/>
              </w:rPr>
              <w:t xml:space="preserve"> </w:t>
            </w:r>
            <w:r w:rsidRPr="0070367B">
              <w:rPr>
                <w:rFonts w:ascii="Bookman Old Style" w:hAnsi="Bookman Old Style"/>
                <w:color w:val="040C28"/>
                <w:w w:val="115"/>
                <w:sz w:val="24"/>
                <w:szCs w:val="24"/>
              </w:rPr>
              <w:t>RA</w:t>
            </w:r>
            <w:r w:rsidRPr="0070367B">
              <w:rPr>
                <w:rFonts w:ascii="Bookman Old Style" w:hAnsi="Bookman Old Style"/>
                <w:color w:val="040C28"/>
                <w:spacing w:val="-10"/>
                <w:w w:val="115"/>
                <w:sz w:val="24"/>
                <w:szCs w:val="24"/>
              </w:rPr>
              <w:t xml:space="preserve"> </w:t>
            </w:r>
            <w:r w:rsidRPr="0070367B">
              <w:rPr>
                <w:rFonts w:ascii="Bookman Old Style" w:hAnsi="Bookman Old Style"/>
                <w:color w:val="040C28"/>
                <w:w w:val="115"/>
                <w:sz w:val="24"/>
                <w:szCs w:val="24"/>
              </w:rPr>
              <w:t>11650</w:t>
            </w:r>
            <w:r w:rsidRPr="0070367B">
              <w:rPr>
                <w:rFonts w:ascii="Bookman Old Style" w:hAnsi="Bookman Old Style"/>
                <w:color w:val="040C28"/>
                <w:spacing w:val="-6"/>
                <w:w w:val="115"/>
                <w:sz w:val="24"/>
                <w:szCs w:val="24"/>
              </w:rPr>
              <w:t xml:space="preserve"> </w:t>
            </w:r>
            <w:r w:rsidRPr="0070367B">
              <w:rPr>
                <w:rFonts w:ascii="Bookman Old Style" w:hAnsi="Bookman Old Style"/>
                <w:color w:val="464646"/>
                <w:w w:val="115"/>
                <w:sz w:val="24"/>
                <w:szCs w:val="24"/>
              </w:rPr>
              <w:t>and provides that all public or private schools shall ensure equitable access to quality education for every learner with a disability.</w:t>
            </w:r>
          </w:p>
        </w:tc>
        <w:tc>
          <w:tcPr>
            <w:tcW w:w="985" w:type="dxa"/>
          </w:tcPr>
          <w:p w14:paraId="4599047A" w14:textId="77777777" w:rsidR="004A72E3" w:rsidRPr="0070367B" w:rsidRDefault="004A72E3" w:rsidP="00550E04">
            <w:pPr>
              <w:pStyle w:val="TableParagraph"/>
              <w:spacing w:line="276" w:lineRule="exact"/>
              <w:ind w:left="3"/>
              <w:rPr>
                <w:rFonts w:ascii="Bookman Old Style" w:hAnsi="Bookman Old Style"/>
                <w:sz w:val="24"/>
                <w:szCs w:val="24"/>
              </w:rPr>
            </w:pPr>
            <w:r w:rsidRPr="0070367B">
              <w:rPr>
                <w:rFonts w:ascii="Bookman Old Style" w:hAnsi="Bookman Old Style"/>
                <w:spacing w:val="-4"/>
                <w:w w:val="115"/>
                <w:sz w:val="24"/>
                <w:szCs w:val="24"/>
              </w:rPr>
              <w:t>3.00</w:t>
            </w:r>
          </w:p>
        </w:tc>
        <w:tc>
          <w:tcPr>
            <w:tcW w:w="942" w:type="dxa"/>
          </w:tcPr>
          <w:p w14:paraId="1A4DA932" w14:textId="77777777" w:rsidR="004A72E3" w:rsidRPr="0070367B" w:rsidRDefault="004A72E3" w:rsidP="00550E04">
            <w:pPr>
              <w:pStyle w:val="TableParagraph"/>
              <w:spacing w:line="276" w:lineRule="exact"/>
              <w:ind w:right="278"/>
              <w:jc w:val="right"/>
              <w:rPr>
                <w:rFonts w:ascii="Bookman Old Style" w:hAnsi="Bookman Old Style"/>
                <w:sz w:val="24"/>
                <w:szCs w:val="24"/>
              </w:rPr>
            </w:pPr>
            <w:r w:rsidRPr="0070367B">
              <w:rPr>
                <w:rFonts w:ascii="Bookman Old Style" w:hAnsi="Bookman Old Style"/>
                <w:spacing w:val="-4"/>
                <w:w w:val="115"/>
                <w:sz w:val="24"/>
                <w:szCs w:val="24"/>
              </w:rPr>
              <w:t>1.07</w:t>
            </w:r>
          </w:p>
        </w:tc>
        <w:tc>
          <w:tcPr>
            <w:tcW w:w="2456" w:type="dxa"/>
          </w:tcPr>
          <w:p w14:paraId="306093B8" w14:textId="77777777" w:rsidR="004A72E3" w:rsidRPr="0070367B" w:rsidRDefault="004A72E3" w:rsidP="00550E04">
            <w:pPr>
              <w:pStyle w:val="TableParagraph"/>
              <w:spacing w:line="276" w:lineRule="exact"/>
              <w:ind w:left="5"/>
              <w:rPr>
                <w:rFonts w:ascii="Bookman Old Style" w:hAnsi="Bookman Old Style"/>
                <w:sz w:val="24"/>
                <w:szCs w:val="24"/>
              </w:rPr>
            </w:pPr>
            <w:r w:rsidRPr="0070367B">
              <w:rPr>
                <w:rFonts w:ascii="Bookman Old Style" w:hAnsi="Bookman Old Style"/>
                <w:w w:val="110"/>
                <w:sz w:val="24"/>
                <w:szCs w:val="24"/>
              </w:rPr>
              <w:t>Somewhat</w:t>
            </w:r>
            <w:r w:rsidRPr="0070367B">
              <w:rPr>
                <w:rFonts w:ascii="Bookman Old Style" w:hAnsi="Bookman Old Style"/>
                <w:spacing w:val="42"/>
                <w:w w:val="110"/>
                <w:sz w:val="24"/>
                <w:szCs w:val="24"/>
              </w:rPr>
              <w:t xml:space="preserve"> </w:t>
            </w:r>
            <w:r w:rsidRPr="0070367B">
              <w:rPr>
                <w:rFonts w:ascii="Bookman Old Style" w:hAnsi="Bookman Old Style"/>
                <w:spacing w:val="-2"/>
                <w:w w:val="110"/>
                <w:sz w:val="24"/>
                <w:szCs w:val="24"/>
              </w:rPr>
              <w:t>Prepared</w:t>
            </w:r>
          </w:p>
        </w:tc>
      </w:tr>
      <w:tr w:rsidR="004A72E3" w:rsidRPr="0070367B" w14:paraId="00F82222" w14:textId="77777777" w:rsidTr="001F5CB8">
        <w:trPr>
          <w:trHeight w:val="562"/>
        </w:trPr>
        <w:tc>
          <w:tcPr>
            <w:tcW w:w="4657" w:type="dxa"/>
          </w:tcPr>
          <w:p w14:paraId="071B564F" w14:textId="77777777" w:rsidR="000502AC" w:rsidRPr="0070367B" w:rsidRDefault="004A72E3" w:rsidP="000502AC">
            <w:pPr>
              <w:pStyle w:val="TableParagraph"/>
              <w:spacing w:before="2" w:line="242" w:lineRule="auto"/>
              <w:ind w:left="110" w:right="144"/>
              <w:jc w:val="both"/>
              <w:rPr>
                <w:rFonts w:ascii="Bookman Old Style" w:hAnsi="Bookman Old Style"/>
                <w:sz w:val="24"/>
                <w:szCs w:val="24"/>
              </w:rPr>
            </w:pPr>
            <w:r w:rsidRPr="0070367B">
              <w:rPr>
                <w:rFonts w:ascii="Bookman Old Style" w:hAnsi="Bookman Old Style"/>
                <w:sz w:val="24"/>
                <w:szCs w:val="24"/>
              </w:rPr>
              <w:t>4.</w:t>
            </w:r>
            <w:r w:rsidRPr="0070367B">
              <w:rPr>
                <w:rFonts w:ascii="Bookman Old Style" w:hAnsi="Bookman Old Style"/>
                <w:spacing w:val="40"/>
                <w:sz w:val="24"/>
                <w:szCs w:val="24"/>
              </w:rPr>
              <w:t xml:space="preserve"> </w:t>
            </w:r>
            <w:r w:rsidRPr="0070367B">
              <w:rPr>
                <w:rFonts w:ascii="Bookman Old Style" w:hAnsi="Bookman Old Style"/>
                <w:sz w:val="24"/>
                <w:szCs w:val="24"/>
              </w:rPr>
              <w:t>The</w:t>
            </w:r>
            <w:r w:rsidRPr="0070367B">
              <w:rPr>
                <w:rFonts w:ascii="Bookman Old Style" w:hAnsi="Bookman Old Style"/>
                <w:spacing w:val="40"/>
                <w:sz w:val="24"/>
                <w:szCs w:val="24"/>
              </w:rPr>
              <w:t xml:space="preserve"> </w:t>
            </w:r>
            <w:r w:rsidRPr="0070367B">
              <w:rPr>
                <w:rFonts w:ascii="Bookman Old Style" w:hAnsi="Bookman Old Style"/>
                <w:sz w:val="24"/>
                <w:szCs w:val="24"/>
              </w:rPr>
              <w:t>School</w:t>
            </w:r>
            <w:r w:rsidRPr="0070367B">
              <w:rPr>
                <w:rFonts w:ascii="Bookman Old Style" w:hAnsi="Bookman Old Style"/>
                <w:spacing w:val="40"/>
                <w:sz w:val="24"/>
                <w:szCs w:val="24"/>
              </w:rPr>
              <w:t xml:space="preserve"> </w:t>
            </w:r>
            <w:r w:rsidRPr="0070367B">
              <w:rPr>
                <w:rFonts w:ascii="Bookman Old Style" w:hAnsi="Bookman Old Style"/>
                <w:sz w:val="24"/>
                <w:szCs w:val="24"/>
              </w:rPr>
              <w:t>Adheres</w:t>
            </w:r>
            <w:r w:rsidRPr="0070367B">
              <w:rPr>
                <w:rFonts w:ascii="Bookman Old Style" w:hAnsi="Bookman Old Style"/>
                <w:spacing w:val="40"/>
                <w:sz w:val="24"/>
                <w:szCs w:val="24"/>
              </w:rPr>
              <w:t xml:space="preserve"> </w:t>
            </w:r>
            <w:r w:rsidRPr="0070367B">
              <w:rPr>
                <w:rFonts w:ascii="Bookman Old Style" w:hAnsi="Bookman Old Style"/>
                <w:sz w:val="24"/>
                <w:szCs w:val="24"/>
              </w:rPr>
              <w:t>to</w:t>
            </w:r>
            <w:r w:rsidRPr="0070367B">
              <w:rPr>
                <w:rFonts w:ascii="Bookman Old Style" w:hAnsi="Bookman Old Style"/>
                <w:spacing w:val="40"/>
                <w:sz w:val="24"/>
                <w:szCs w:val="24"/>
              </w:rPr>
              <w:t xml:space="preserve"> </w:t>
            </w:r>
            <w:r w:rsidRPr="0070367B">
              <w:rPr>
                <w:rFonts w:ascii="Bookman Old Style" w:hAnsi="Bookman Old Style"/>
                <w:color w:val="464646"/>
                <w:sz w:val="24"/>
                <w:szCs w:val="24"/>
              </w:rPr>
              <w:t>DepEd</w:t>
            </w:r>
            <w:r w:rsidRPr="0070367B">
              <w:rPr>
                <w:rFonts w:ascii="Bookman Old Style" w:hAnsi="Bookman Old Style"/>
                <w:color w:val="464646"/>
                <w:spacing w:val="40"/>
                <w:sz w:val="24"/>
                <w:szCs w:val="24"/>
              </w:rPr>
              <w:t xml:space="preserve"> </w:t>
            </w:r>
            <w:r w:rsidRPr="0070367B">
              <w:rPr>
                <w:rFonts w:ascii="Bookman Old Style" w:hAnsi="Bookman Old Style"/>
                <w:color w:val="464646"/>
                <w:sz w:val="24"/>
                <w:szCs w:val="24"/>
              </w:rPr>
              <w:t>Order No.</w:t>
            </w:r>
            <w:r w:rsidRPr="0070367B">
              <w:rPr>
                <w:rFonts w:ascii="Bookman Old Style" w:hAnsi="Bookman Old Style"/>
                <w:color w:val="464646"/>
                <w:spacing w:val="27"/>
                <w:sz w:val="24"/>
                <w:szCs w:val="24"/>
              </w:rPr>
              <w:t xml:space="preserve">  </w:t>
            </w:r>
            <w:proofErr w:type="gramStart"/>
            <w:r w:rsidRPr="0070367B">
              <w:rPr>
                <w:rFonts w:ascii="Bookman Old Style" w:hAnsi="Bookman Old Style"/>
                <w:color w:val="464646"/>
                <w:sz w:val="24"/>
                <w:szCs w:val="24"/>
              </w:rPr>
              <w:t>44</w:t>
            </w:r>
            <w:r w:rsidRPr="0070367B">
              <w:rPr>
                <w:rFonts w:ascii="Bookman Old Style" w:hAnsi="Bookman Old Style"/>
                <w:color w:val="464646"/>
                <w:spacing w:val="24"/>
                <w:sz w:val="24"/>
                <w:szCs w:val="24"/>
              </w:rPr>
              <w:t xml:space="preserve">  </w:t>
            </w:r>
            <w:r w:rsidRPr="0070367B">
              <w:rPr>
                <w:rFonts w:ascii="Bookman Old Style" w:hAnsi="Bookman Old Style"/>
                <w:color w:val="464646"/>
                <w:sz w:val="24"/>
                <w:szCs w:val="24"/>
              </w:rPr>
              <w:t>s</w:t>
            </w:r>
            <w:proofErr w:type="gramEnd"/>
            <w:r w:rsidRPr="0070367B">
              <w:rPr>
                <w:rFonts w:ascii="Bookman Old Style" w:hAnsi="Bookman Old Style"/>
                <w:color w:val="464646"/>
                <w:sz w:val="24"/>
                <w:szCs w:val="24"/>
              </w:rPr>
              <w:t>.</w:t>
            </w:r>
            <w:r w:rsidRPr="0070367B">
              <w:rPr>
                <w:rFonts w:ascii="Bookman Old Style" w:hAnsi="Bookman Old Style"/>
                <w:color w:val="464646"/>
                <w:spacing w:val="27"/>
                <w:sz w:val="24"/>
                <w:szCs w:val="24"/>
              </w:rPr>
              <w:t xml:space="preserve">  </w:t>
            </w:r>
            <w:r w:rsidRPr="0070367B">
              <w:rPr>
                <w:rFonts w:ascii="Bookman Old Style" w:hAnsi="Bookman Old Style"/>
                <w:color w:val="464646"/>
                <w:sz w:val="24"/>
                <w:szCs w:val="24"/>
              </w:rPr>
              <w:t>2021</w:t>
            </w:r>
            <w:r w:rsidRPr="0070367B">
              <w:rPr>
                <w:rFonts w:ascii="Bookman Old Style" w:hAnsi="Bookman Old Style"/>
                <w:color w:val="464646"/>
                <w:spacing w:val="28"/>
                <w:sz w:val="24"/>
                <w:szCs w:val="24"/>
              </w:rPr>
              <w:t xml:space="preserve">  </w:t>
            </w:r>
            <w:r w:rsidRPr="0070367B">
              <w:rPr>
                <w:rFonts w:ascii="Bookman Old Style" w:hAnsi="Bookman Old Style"/>
                <w:color w:val="464646"/>
                <w:sz w:val="24"/>
                <w:szCs w:val="24"/>
              </w:rPr>
              <w:t>outlines</w:t>
            </w:r>
            <w:r w:rsidRPr="0070367B">
              <w:rPr>
                <w:rFonts w:ascii="Bookman Old Style" w:hAnsi="Bookman Old Style"/>
                <w:color w:val="464646"/>
                <w:spacing w:val="31"/>
                <w:sz w:val="24"/>
                <w:szCs w:val="24"/>
              </w:rPr>
              <w:t xml:space="preserve">  </w:t>
            </w:r>
            <w:r w:rsidRPr="0070367B">
              <w:rPr>
                <w:rFonts w:ascii="Bookman Old Style" w:hAnsi="Bookman Old Style"/>
                <w:color w:val="464646"/>
                <w:sz w:val="24"/>
                <w:szCs w:val="24"/>
              </w:rPr>
              <w:t>the</w:t>
            </w:r>
            <w:r w:rsidRPr="0070367B">
              <w:rPr>
                <w:rFonts w:ascii="Bookman Old Style" w:hAnsi="Bookman Old Style"/>
                <w:color w:val="464646"/>
                <w:spacing w:val="28"/>
                <w:sz w:val="24"/>
                <w:szCs w:val="24"/>
              </w:rPr>
              <w:t xml:space="preserve">  </w:t>
            </w:r>
            <w:r w:rsidRPr="0070367B">
              <w:rPr>
                <w:rFonts w:ascii="Bookman Old Style" w:hAnsi="Bookman Old Style"/>
                <w:color w:val="464646"/>
                <w:spacing w:val="-2"/>
                <w:sz w:val="24"/>
                <w:szCs w:val="24"/>
              </w:rPr>
              <w:t>overall</w:t>
            </w:r>
            <w:r w:rsidR="000502AC" w:rsidRPr="0070367B">
              <w:rPr>
                <w:rFonts w:ascii="Bookman Old Style" w:hAnsi="Bookman Old Style"/>
                <w:color w:val="464646"/>
                <w:spacing w:val="-2"/>
                <w:sz w:val="24"/>
                <w:szCs w:val="24"/>
              </w:rPr>
              <w:t xml:space="preserve"> </w:t>
            </w:r>
            <w:r w:rsidR="000502AC" w:rsidRPr="0070367B">
              <w:rPr>
                <w:rFonts w:ascii="Bookman Old Style" w:hAnsi="Bookman Old Style"/>
                <w:color w:val="464646"/>
                <w:sz w:val="24"/>
                <w:szCs w:val="24"/>
              </w:rPr>
              <w:t xml:space="preserve">direction for the Special </w:t>
            </w:r>
            <w:r w:rsidR="000502AC" w:rsidRPr="0070367B">
              <w:rPr>
                <w:rFonts w:ascii="Bookman Old Style" w:hAnsi="Bookman Old Style"/>
                <w:color w:val="464646"/>
                <w:sz w:val="24"/>
                <w:szCs w:val="24"/>
              </w:rPr>
              <w:lastRenderedPageBreak/>
              <w:t>Education Program to ensure educational services to learners with disabilities in both public</w:t>
            </w:r>
          </w:p>
          <w:p w14:paraId="6C83C5E7" w14:textId="3ECAD045" w:rsidR="004A72E3"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464646"/>
                <w:spacing w:val="-2"/>
                <w:sz w:val="24"/>
                <w:szCs w:val="24"/>
              </w:rPr>
              <w:t>and</w:t>
            </w:r>
            <w:r w:rsidRPr="0070367B">
              <w:rPr>
                <w:rFonts w:ascii="Bookman Old Style" w:hAnsi="Bookman Old Style"/>
                <w:color w:val="464646"/>
                <w:spacing w:val="-10"/>
                <w:sz w:val="24"/>
                <w:szCs w:val="24"/>
              </w:rPr>
              <w:t xml:space="preserve"> </w:t>
            </w:r>
            <w:r w:rsidRPr="0070367B">
              <w:rPr>
                <w:rFonts w:ascii="Bookman Old Style" w:hAnsi="Bookman Old Style"/>
                <w:color w:val="464646"/>
                <w:spacing w:val="-2"/>
                <w:sz w:val="24"/>
                <w:szCs w:val="24"/>
              </w:rPr>
              <w:t>private</w:t>
            </w:r>
            <w:r w:rsidRPr="0070367B">
              <w:rPr>
                <w:rFonts w:ascii="Bookman Old Style" w:hAnsi="Bookman Old Style"/>
                <w:color w:val="464646"/>
                <w:spacing w:val="-3"/>
                <w:sz w:val="24"/>
                <w:szCs w:val="24"/>
              </w:rPr>
              <w:t xml:space="preserve"> </w:t>
            </w:r>
            <w:r w:rsidRPr="0070367B">
              <w:rPr>
                <w:rFonts w:ascii="Bookman Old Style" w:hAnsi="Bookman Old Style"/>
                <w:color w:val="464646"/>
                <w:spacing w:val="-2"/>
                <w:sz w:val="24"/>
                <w:szCs w:val="24"/>
              </w:rPr>
              <w:t>basic educational institutions.</w:t>
            </w:r>
          </w:p>
        </w:tc>
        <w:tc>
          <w:tcPr>
            <w:tcW w:w="985" w:type="dxa"/>
          </w:tcPr>
          <w:p w14:paraId="164C14E6" w14:textId="77777777" w:rsidR="004A72E3" w:rsidRPr="0070367B" w:rsidRDefault="004A72E3" w:rsidP="00550E04">
            <w:pPr>
              <w:pStyle w:val="TableParagraph"/>
              <w:spacing w:line="277" w:lineRule="exact"/>
              <w:ind w:left="3"/>
              <w:rPr>
                <w:rFonts w:ascii="Bookman Old Style" w:hAnsi="Bookman Old Style"/>
                <w:sz w:val="24"/>
                <w:szCs w:val="24"/>
              </w:rPr>
            </w:pPr>
            <w:r w:rsidRPr="0070367B">
              <w:rPr>
                <w:rFonts w:ascii="Bookman Old Style" w:hAnsi="Bookman Old Style"/>
                <w:spacing w:val="-4"/>
                <w:w w:val="115"/>
                <w:sz w:val="24"/>
                <w:szCs w:val="24"/>
              </w:rPr>
              <w:lastRenderedPageBreak/>
              <w:t>2.68</w:t>
            </w:r>
          </w:p>
        </w:tc>
        <w:tc>
          <w:tcPr>
            <w:tcW w:w="942" w:type="dxa"/>
          </w:tcPr>
          <w:p w14:paraId="7FCA7745" w14:textId="77777777" w:rsidR="004A72E3" w:rsidRPr="0070367B" w:rsidRDefault="004A72E3" w:rsidP="00550E04">
            <w:pPr>
              <w:pStyle w:val="TableParagraph"/>
              <w:spacing w:line="277" w:lineRule="exact"/>
              <w:ind w:right="278"/>
              <w:jc w:val="right"/>
              <w:rPr>
                <w:rFonts w:ascii="Bookman Old Style" w:hAnsi="Bookman Old Style"/>
                <w:sz w:val="24"/>
                <w:szCs w:val="24"/>
              </w:rPr>
            </w:pPr>
            <w:r w:rsidRPr="0070367B">
              <w:rPr>
                <w:rFonts w:ascii="Bookman Old Style" w:hAnsi="Bookman Old Style"/>
                <w:spacing w:val="-4"/>
                <w:w w:val="115"/>
                <w:sz w:val="24"/>
                <w:szCs w:val="24"/>
              </w:rPr>
              <w:t>0.96</w:t>
            </w:r>
          </w:p>
        </w:tc>
        <w:tc>
          <w:tcPr>
            <w:tcW w:w="2456" w:type="dxa"/>
          </w:tcPr>
          <w:p w14:paraId="154E895B" w14:textId="77777777" w:rsidR="004A72E3" w:rsidRPr="0070367B" w:rsidRDefault="004A72E3" w:rsidP="00550E04">
            <w:pPr>
              <w:pStyle w:val="TableParagraph"/>
              <w:spacing w:line="277" w:lineRule="exact"/>
              <w:ind w:left="5"/>
              <w:rPr>
                <w:rFonts w:ascii="Bookman Old Style" w:hAnsi="Bookman Old Style"/>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r w:rsidR="000502AC" w:rsidRPr="0070367B" w14:paraId="2C7D4E42" w14:textId="77777777" w:rsidTr="001F5CB8">
        <w:trPr>
          <w:trHeight w:val="562"/>
        </w:trPr>
        <w:tc>
          <w:tcPr>
            <w:tcW w:w="4657" w:type="dxa"/>
          </w:tcPr>
          <w:p w14:paraId="7386D23E" w14:textId="607D19D4" w:rsidR="000502AC"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1F1F22"/>
                <w:w w:val="110"/>
                <w:sz w:val="24"/>
                <w:szCs w:val="24"/>
              </w:rPr>
              <w:lastRenderedPageBreak/>
              <w:t>5.</w:t>
            </w:r>
            <w:r w:rsidRPr="0070367B">
              <w:rPr>
                <w:rFonts w:ascii="Bookman Old Style" w:hAnsi="Bookman Old Style"/>
                <w:color w:val="1F1F22"/>
                <w:spacing w:val="-11"/>
                <w:w w:val="110"/>
                <w:sz w:val="24"/>
                <w:szCs w:val="24"/>
              </w:rPr>
              <w:t xml:space="preserve"> </w:t>
            </w:r>
            <w:r w:rsidRPr="0070367B">
              <w:rPr>
                <w:rFonts w:ascii="Bookman Old Style" w:hAnsi="Bookman Old Style"/>
                <w:color w:val="1F1F22"/>
                <w:w w:val="110"/>
                <w:sz w:val="24"/>
                <w:szCs w:val="24"/>
              </w:rPr>
              <w:t>The</w:t>
            </w:r>
            <w:r w:rsidRPr="0070367B">
              <w:rPr>
                <w:rFonts w:ascii="Bookman Old Style" w:hAnsi="Bookman Old Style"/>
                <w:color w:val="1F1F22"/>
                <w:spacing w:val="-8"/>
                <w:w w:val="110"/>
                <w:sz w:val="24"/>
                <w:szCs w:val="24"/>
              </w:rPr>
              <w:t xml:space="preserve"> </w:t>
            </w:r>
            <w:r w:rsidRPr="0070367B">
              <w:rPr>
                <w:rFonts w:ascii="Bookman Old Style" w:hAnsi="Bookman Old Style"/>
                <w:color w:val="1F1F22"/>
                <w:w w:val="110"/>
                <w:sz w:val="24"/>
                <w:szCs w:val="24"/>
              </w:rPr>
              <w:t>Division</w:t>
            </w:r>
            <w:r w:rsidRPr="0070367B">
              <w:rPr>
                <w:rFonts w:ascii="Bookman Old Style" w:hAnsi="Bookman Old Style"/>
                <w:color w:val="1F1F22"/>
                <w:spacing w:val="-6"/>
                <w:w w:val="110"/>
                <w:sz w:val="24"/>
                <w:szCs w:val="24"/>
              </w:rPr>
              <w:t xml:space="preserve"> </w:t>
            </w:r>
            <w:r w:rsidRPr="0070367B">
              <w:rPr>
                <w:rFonts w:ascii="Bookman Old Style" w:hAnsi="Bookman Old Style"/>
                <w:color w:val="1F1F22"/>
                <w:w w:val="110"/>
                <w:sz w:val="24"/>
                <w:szCs w:val="24"/>
              </w:rPr>
              <w:t>Office</w:t>
            </w:r>
            <w:r w:rsidRPr="0070367B">
              <w:rPr>
                <w:rFonts w:ascii="Bookman Old Style" w:hAnsi="Bookman Old Style"/>
                <w:color w:val="1F1F22"/>
                <w:spacing w:val="-12"/>
                <w:w w:val="110"/>
                <w:sz w:val="24"/>
                <w:szCs w:val="24"/>
              </w:rPr>
              <w:t xml:space="preserve"> </w:t>
            </w:r>
            <w:r w:rsidRPr="0070367B">
              <w:rPr>
                <w:rFonts w:ascii="Bookman Old Style" w:hAnsi="Bookman Old Style"/>
                <w:color w:val="1F1F22"/>
                <w:w w:val="110"/>
                <w:sz w:val="24"/>
                <w:szCs w:val="24"/>
              </w:rPr>
              <w:t>plays</w:t>
            </w:r>
            <w:r w:rsidRPr="0070367B">
              <w:rPr>
                <w:rFonts w:ascii="Bookman Old Style" w:hAnsi="Bookman Old Style"/>
                <w:color w:val="1F1F22"/>
                <w:spacing w:val="-5"/>
                <w:w w:val="110"/>
                <w:sz w:val="24"/>
                <w:szCs w:val="24"/>
              </w:rPr>
              <w:t xml:space="preserve"> </w:t>
            </w:r>
            <w:r w:rsidRPr="0070367B">
              <w:rPr>
                <w:rFonts w:ascii="Bookman Old Style" w:hAnsi="Bookman Old Style"/>
                <w:color w:val="1F1F22"/>
                <w:w w:val="110"/>
                <w:sz w:val="24"/>
                <w:szCs w:val="24"/>
              </w:rPr>
              <w:t>a</w:t>
            </w:r>
            <w:r w:rsidRPr="0070367B">
              <w:rPr>
                <w:rFonts w:ascii="Bookman Old Style" w:hAnsi="Bookman Old Style"/>
                <w:color w:val="1F1F22"/>
                <w:spacing w:val="-8"/>
                <w:w w:val="110"/>
                <w:sz w:val="24"/>
                <w:szCs w:val="24"/>
              </w:rPr>
              <w:t xml:space="preserve"> </w:t>
            </w:r>
            <w:r w:rsidRPr="0070367B">
              <w:rPr>
                <w:rFonts w:ascii="Bookman Old Style" w:hAnsi="Bookman Old Style"/>
                <w:color w:val="1F1F22"/>
                <w:w w:val="110"/>
                <w:sz w:val="24"/>
                <w:szCs w:val="24"/>
              </w:rPr>
              <w:t>vital</w:t>
            </w:r>
            <w:r w:rsidRPr="0070367B">
              <w:rPr>
                <w:rFonts w:ascii="Bookman Old Style" w:hAnsi="Bookman Old Style"/>
                <w:color w:val="1F1F22"/>
                <w:spacing w:val="-12"/>
                <w:w w:val="110"/>
                <w:sz w:val="24"/>
                <w:szCs w:val="24"/>
              </w:rPr>
              <w:t xml:space="preserve"> </w:t>
            </w:r>
            <w:r w:rsidRPr="0070367B">
              <w:rPr>
                <w:rFonts w:ascii="Bookman Old Style" w:hAnsi="Bookman Old Style"/>
                <w:color w:val="1F1F22"/>
                <w:w w:val="110"/>
                <w:sz w:val="24"/>
                <w:szCs w:val="24"/>
              </w:rPr>
              <w:t>role</w:t>
            </w:r>
            <w:r w:rsidRPr="0070367B">
              <w:rPr>
                <w:rFonts w:ascii="Bookman Old Style" w:hAnsi="Bookman Old Style"/>
                <w:color w:val="1F1F22"/>
                <w:spacing w:val="-12"/>
                <w:w w:val="110"/>
                <w:sz w:val="24"/>
                <w:szCs w:val="24"/>
              </w:rPr>
              <w:t xml:space="preserve"> </w:t>
            </w:r>
            <w:r w:rsidRPr="0070367B">
              <w:rPr>
                <w:rFonts w:ascii="Bookman Old Style" w:hAnsi="Bookman Old Style"/>
                <w:color w:val="1F1F22"/>
                <w:w w:val="110"/>
                <w:sz w:val="24"/>
                <w:szCs w:val="24"/>
              </w:rPr>
              <w:t>in helping</w:t>
            </w:r>
            <w:r w:rsidRPr="0070367B">
              <w:rPr>
                <w:rFonts w:ascii="Bookman Old Style" w:hAnsi="Bookman Old Style"/>
                <w:color w:val="1F1F22"/>
                <w:spacing w:val="-4"/>
                <w:w w:val="110"/>
                <w:sz w:val="24"/>
                <w:szCs w:val="24"/>
              </w:rPr>
              <w:t xml:space="preserve"> </w:t>
            </w:r>
            <w:r w:rsidRPr="0070367B">
              <w:rPr>
                <w:rFonts w:ascii="Bookman Old Style" w:hAnsi="Bookman Old Style"/>
                <w:color w:val="1F1F22"/>
                <w:w w:val="110"/>
                <w:sz w:val="24"/>
                <w:szCs w:val="24"/>
              </w:rPr>
              <w:t>all</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schools</w:t>
            </w:r>
            <w:r w:rsidRPr="0070367B">
              <w:rPr>
                <w:rFonts w:ascii="Bookman Old Style" w:hAnsi="Bookman Old Style"/>
                <w:color w:val="1F1F22"/>
                <w:spacing w:val="-7"/>
                <w:w w:val="110"/>
                <w:sz w:val="24"/>
                <w:szCs w:val="24"/>
              </w:rPr>
              <w:t xml:space="preserve"> </w:t>
            </w:r>
            <w:r w:rsidRPr="0070367B">
              <w:rPr>
                <w:rFonts w:ascii="Bookman Old Style" w:hAnsi="Bookman Old Style"/>
                <w:color w:val="1F1F22"/>
                <w:w w:val="110"/>
                <w:sz w:val="24"/>
                <w:szCs w:val="24"/>
              </w:rPr>
              <w:t>support</w:t>
            </w:r>
            <w:r w:rsidRPr="0070367B">
              <w:rPr>
                <w:rFonts w:ascii="Bookman Old Style" w:hAnsi="Bookman Old Style"/>
                <w:color w:val="1F1F22"/>
                <w:spacing w:val="-3"/>
                <w:w w:val="110"/>
                <w:sz w:val="24"/>
                <w:szCs w:val="24"/>
              </w:rPr>
              <w:t xml:space="preserve"> </w:t>
            </w:r>
            <w:r w:rsidRPr="0070367B">
              <w:rPr>
                <w:rFonts w:ascii="Bookman Old Style" w:hAnsi="Bookman Old Style"/>
                <w:color w:val="1F1F22"/>
                <w:w w:val="110"/>
                <w:sz w:val="24"/>
                <w:szCs w:val="24"/>
              </w:rPr>
              <w:t>and</w:t>
            </w:r>
            <w:r w:rsidRPr="0070367B">
              <w:rPr>
                <w:rFonts w:ascii="Bookman Old Style" w:hAnsi="Bookman Old Style"/>
                <w:color w:val="1F1F22"/>
                <w:spacing w:val="-4"/>
                <w:w w:val="110"/>
                <w:sz w:val="24"/>
                <w:szCs w:val="24"/>
              </w:rPr>
              <w:t xml:space="preserve"> </w:t>
            </w:r>
            <w:r w:rsidRPr="0070367B">
              <w:rPr>
                <w:rFonts w:ascii="Bookman Old Style" w:hAnsi="Bookman Old Style"/>
                <w:color w:val="1F1F22"/>
                <w:w w:val="110"/>
                <w:sz w:val="24"/>
                <w:szCs w:val="24"/>
              </w:rPr>
              <w:t>address the</w:t>
            </w:r>
            <w:r w:rsidRPr="0070367B">
              <w:rPr>
                <w:rFonts w:ascii="Bookman Old Style" w:hAnsi="Bookman Old Style"/>
                <w:color w:val="1F1F22"/>
                <w:spacing w:val="-13"/>
                <w:w w:val="110"/>
                <w:sz w:val="24"/>
                <w:szCs w:val="24"/>
              </w:rPr>
              <w:t xml:space="preserve"> </w:t>
            </w:r>
            <w:r w:rsidRPr="0070367B">
              <w:rPr>
                <w:rFonts w:ascii="Bookman Old Style" w:hAnsi="Bookman Old Style"/>
                <w:color w:val="1F1F22"/>
                <w:w w:val="110"/>
                <w:sz w:val="24"/>
                <w:szCs w:val="24"/>
              </w:rPr>
              <w:t>needs</w:t>
            </w:r>
            <w:r w:rsidRPr="0070367B">
              <w:rPr>
                <w:rFonts w:ascii="Bookman Old Style" w:hAnsi="Bookman Old Style"/>
                <w:color w:val="1F1F22"/>
                <w:spacing w:val="-9"/>
                <w:w w:val="110"/>
                <w:sz w:val="24"/>
                <w:szCs w:val="24"/>
              </w:rPr>
              <w:t xml:space="preserve"> </w:t>
            </w:r>
            <w:r w:rsidRPr="0070367B">
              <w:rPr>
                <w:rFonts w:ascii="Bookman Old Style" w:hAnsi="Bookman Old Style"/>
                <w:color w:val="1F1F22"/>
                <w:w w:val="110"/>
                <w:sz w:val="24"/>
                <w:szCs w:val="24"/>
              </w:rPr>
              <w:t>of</w:t>
            </w:r>
            <w:r w:rsidRPr="0070367B">
              <w:rPr>
                <w:rFonts w:ascii="Bookman Old Style" w:hAnsi="Bookman Old Style"/>
                <w:color w:val="1F1F22"/>
                <w:spacing w:val="-4"/>
                <w:w w:val="110"/>
                <w:sz w:val="24"/>
                <w:szCs w:val="24"/>
              </w:rPr>
              <w:t xml:space="preserve"> </w:t>
            </w:r>
            <w:r w:rsidRPr="0070367B">
              <w:rPr>
                <w:rFonts w:ascii="Bookman Old Style" w:hAnsi="Bookman Old Style"/>
                <w:color w:val="1F1F22"/>
                <w:w w:val="110"/>
                <w:sz w:val="24"/>
                <w:szCs w:val="24"/>
              </w:rPr>
              <w:t>learners</w:t>
            </w:r>
            <w:r w:rsidRPr="0070367B">
              <w:rPr>
                <w:rFonts w:ascii="Bookman Old Style" w:hAnsi="Bookman Old Style"/>
                <w:color w:val="1F1F22"/>
                <w:spacing w:val="-5"/>
                <w:w w:val="110"/>
                <w:sz w:val="24"/>
                <w:szCs w:val="24"/>
              </w:rPr>
              <w:t xml:space="preserve"> </w:t>
            </w:r>
            <w:r w:rsidRPr="0070367B">
              <w:rPr>
                <w:rFonts w:ascii="Bookman Old Style" w:hAnsi="Bookman Old Style"/>
                <w:color w:val="1F1F22"/>
                <w:w w:val="110"/>
                <w:sz w:val="24"/>
                <w:szCs w:val="24"/>
              </w:rPr>
              <w:t>with</w:t>
            </w:r>
            <w:r w:rsidRPr="0070367B">
              <w:rPr>
                <w:rFonts w:ascii="Bookman Old Style" w:hAnsi="Bookman Old Style"/>
                <w:color w:val="1F1F22"/>
                <w:spacing w:val="67"/>
                <w:w w:val="110"/>
                <w:sz w:val="24"/>
                <w:szCs w:val="24"/>
              </w:rPr>
              <w:t xml:space="preserve"> </w:t>
            </w:r>
            <w:r w:rsidRPr="0070367B">
              <w:rPr>
                <w:rFonts w:ascii="Bookman Old Style" w:hAnsi="Bookman Old Style"/>
                <w:color w:val="1F1F22"/>
                <w:w w:val="110"/>
                <w:sz w:val="24"/>
                <w:szCs w:val="24"/>
              </w:rPr>
              <w:t>special</w:t>
            </w:r>
            <w:r w:rsidRPr="0070367B">
              <w:rPr>
                <w:rFonts w:ascii="Bookman Old Style" w:hAnsi="Bookman Old Style"/>
                <w:color w:val="1F1F22"/>
                <w:spacing w:val="-8"/>
                <w:w w:val="110"/>
                <w:sz w:val="24"/>
                <w:szCs w:val="24"/>
              </w:rPr>
              <w:t xml:space="preserve"> </w:t>
            </w:r>
            <w:r w:rsidRPr="0070367B">
              <w:rPr>
                <w:rFonts w:ascii="Bookman Old Style" w:hAnsi="Bookman Old Style"/>
                <w:color w:val="1F1F22"/>
                <w:spacing w:val="-2"/>
                <w:w w:val="110"/>
                <w:sz w:val="24"/>
                <w:szCs w:val="24"/>
              </w:rPr>
              <w:t>needs</w:t>
            </w:r>
          </w:p>
        </w:tc>
        <w:tc>
          <w:tcPr>
            <w:tcW w:w="985" w:type="dxa"/>
          </w:tcPr>
          <w:p w14:paraId="163C85AB" w14:textId="3A54C1B8"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3.32</w:t>
            </w:r>
          </w:p>
        </w:tc>
        <w:tc>
          <w:tcPr>
            <w:tcW w:w="942" w:type="dxa"/>
          </w:tcPr>
          <w:p w14:paraId="2AE0AF63" w14:textId="6098894E"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0.90</w:t>
            </w:r>
          </w:p>
        </w:tc>
        <w:tc>
          <w:tcPr>
            <w:tcW w:w="2456" w:type="dxa"/>
          </w:tcPr>
          <w:p w14:paraId="08B540A2" w14:textId="56D870E4" w:rsidR="000502AC" w:rsidRPr="0070367B" w:rsidRDefault="000502AC" w:rsidP="000502AC">
            <w:pPr>
              <w:pStyle w:val="TableParagraph"/>
              <w:spacing w:line="277" w:lineRule="exact"/>
              <w:ind w:left="5"/>
              <w:rPr>
                <w:rFonts w:ascii="Bookman Old Style" w:hAnsi="Bookman Old Style"/>
                <w:w w:val="110"/>
                <w:sz w:val="24"/>
                <w:szCs w:val="24"/>
              </w:rPr>
            </w:pPr>
            <w:r w:rsidRPr="0070367B">
              <w:rPr>
                <w:rFonts w:ascii="Bookman Old Style" w:hAnsi="Bookman Old Style"/>
                <w:w w:val="110"/>
                <w:sz w:val="24"/>
                <w:szCs w:val="24"/>
              </w:rPr>
              <w:t>Somewhat</w:t>
            </w:r>
            <w:r w:rsidRPr="0070367B">
              <w:rPr>
                <w:rFonts w:ascii="Bookman Old Style" w:hAnsi="Bookman Old Style"/>
                <w:spacing w:val="42"/>
                <w:w w:val="110"/>
                <w:sz w:val="24"/>
                <w:szCs w:val="24"/>
              </w:rPr>
              <w:t xml:space="preserve"> </w:t>
            </w:r>
            <w:r w:rsidRPr="0070367B">
              <w:rPr>
                <w:rFonts w:ascii="Bookman Old Style" w:hAnsi="Bookman Old Style"/>
                <w:spacing w:val="-2"/>
                <w:w w:val="110"/>
                <w:sz w:val="24"/>
                <w:szCs w:val="24"/>
              </w:rPr>
              <w:t>Prepared</w:t>
            </w:r>
          </w:p>
        </w:tc>
      </w:tr>
      <w:tr w:rsidR="000502AC" w:rsidRPr="0070367B" w14:paraId="10518356" w14:textId="77777777" w:rsidTr="001F5CB8">
        <w:trPr>
          <w:trHeight w:val="562"/>
        </w:trPr>
        <w:tc>
          <w:tcPr>
            <w:tcW w:w="4657" w:type="dxa"/>
          </w:tcPr>
          <w:p w14:paraId="486FC8D3" w14:textId="77777777" w:rsidR="000502AC" w:rsidRPr="0070367B" w:rsidRDefault="000502AC" w:rsidP="000502AC">
            <w:pPr>
              <w:pStyle w:val="TableParagraph"/>
              <w:spacing w:before="55"/>
              <w:ind w:left="110" w:right="458"/>
              <w:jc w:val="both"/>
              <w:rPr>
                <w:rFonts w:ascii="Bookman Old Style" w:hAnsi="Bookman Old Style"/>
                <w:sz w:val="24"/>
                <w:szCs w:val="24"/>
              </w:rPr>
            </w:pPr>
            <w:r w:rsidRPr="0070367B">
              <w:rPr>
                <w:rFonts w:ascii="Bookman Old Style" w:hAnsi="Bookman Old Style"/>
                <w:color w:val="1F1F22"/>
                <w:w w:val="110"/>
                <w:sz w:val="24"/>
                <w:szCs w:val="24"/>
              </w:rPr>
              <w:t>6. Learners with special needs are given special attention</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and often attend remedial and one-on-one sessions</w:t>
            </w:r>
            <w:r w:rsidRPr="0070367B">
              <w:rPr>
                <w:rFonts w:ascii="Bookman Old Style" w:hAnsi="Bookman Old Style"/>
                <w:color w:val="1F1F22"/>
                <w:spacing w:val="40"/>
                <w:w w:val="110"/>
                <w:sz w:val="24"/>
                <w:szCs w:val="24"/>
              </w:rPr>
              <w:t xml:space="preserve"> </w:t>
            </w:r>
            <w:r w:rsidRPr="0070367B">
              <w:rPr>
                <w:rFonts w:ascii="Bookman Old Style" w:hAnsi="Bookman Old Style"/>
                <w:color w:val="1F1F22"/>
                <w:w w:val="110"/>
                <w:sz w:val="24"/>
                <w:szCs w:val="24"/>
              </w:rPr>
              <w:t>to</w:t>
            </w:r>
          </w:p>
          <w:p w14:paraId="377FE9B3" w14:textId="03781302" w:rsidR="000502AC"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1F1F22"/>
                <w:w w:val="110"/>
                <w:sz w:val="24"/>
                <w:szCs w:val="24"/>
              </w:rPr>
              <w:t>improve</w:t>
            </w:r>
            <w:r w:rsidRPr="0070367B">
              <w:rPr>
                <w:rFonts w:ascii="Bookman Old Style" w:hAnsi="Bookman Old Style"/>
                <w:color w:val="1F1F22"/>
                <w:spacing w:val="2"/>
                <w:w w:val="110"/>
                <w:sz w:val="24"/>
                <w:szCs w:val="24"/>
              </w:rPr>
              <w:t xml:space="preserve"> </w:t>
            </w:r>
            <w:r w:rsidRPr="0070367B">
              <w:rPr>
                <w:rFonts w:ascii="Bookman Old Style" w:hAnsi="Bookman Old Style"/>
                <w:color w:val="1F1F22"/>
                <w:w w:val="110"/>
                <w:sz w:val="24"/>
                <w:szCs w:val="24"/>
              </w:rPr>
              <w:t>their</w:t>
            </w:r>
            <w:r w:rsidRPr="0070367B">
              <w:rPr>
                <w:rFonts w:ascii="Bookman Old Style" w:hAnsi="Bookman Old Style"/>
                <w:color w:val="1F1F22"/>
                <w:spacing w:val="8"/>
                <w:w w:val="110"/>
                <w:sz w:val="24"/>
                <w:szCs w:val="24"/>
              </w:rPr>
              <w:t xml:space="preserve"> </w:t>
            </w:r>
            <w:r w:rsidRPr="0070367B">
              <w:rPr>
                <w:rFonts w:ascii="Bookman Old Style" w:hAnsi="Bookman Old Style"/>
                <w:color w:val="1F1F22"/>
                <w:spacing w:val="-2"/>
                <w:w w:val="110"/>
                <w:sz w:val="24"/>
                <w:szCs w:val="24"/>
              </w:rPr>
              <w:t>performance.</w:t>
            </w:r>
          </w:p>
        </w:tc>
        <w:tc>
          <w:tcPr>
            <w:tcW w:w="985" w:type="dxa"/>
          </w:tcPr>
          <w:p w14:paraId="41355730" w14:textId="307DEABA"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3.00</w:t>
            </w:r>
          </w:p>
        </w:tc>
        <w:tc>
          <w:tcPr>
            <w:tcW w:w="942" w:type="dxa"/>
          </w:tcPr>
          <w:p w14:paraId="365E9A24" w14:textId="69A2A17B"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1.07</w:t>
            </w:r>
          </w:p>
        </w:tc>
        <w:tc>
          <w:tcPr>
            <w:tcW w:w="2456" w:type="dxa"/>
          </w:tcPr>
          <w:p w14:paraId="664C186A" w14:textId="1F19E991" w:rsidR="000502AC" w:rsidRPr="0070367B" w:rsidRDefault="000502AC" w:rsidP="000502AC">
            <w:pPr>
              <w:pStyle w:val="TableParagraph"/>
              <w:spacing w:line="277" w:lineRule="exact"/>
              <w:ind w:left="5"/>
              <w:rPr>
                <w:rFonts w:ascii="Bookman Old Style" w:hAnsi="Bookman Old Style"/>
                <w:w w:val="110"/>
                <w:sz w:val="24"/>
                <w:szCs w:val="24"/>
              </w:rPr>
            </w:pPr>
            <w:r w:rsidRPr="0070367B">
              <w:rPr>
                <w:rFonts w:ascii="Bookman Old Style" w:hAnsi="Bookman Old Style"/>
                <w:w w:val="110"/>
                <w:sz w:val="24"/>
                <w:szCs w:val="24"/>
              </w:rPr>
              <w:t>Somewhat</w:t>
            </w:r>
            <w:r w:rsidRPr="0070367B">
              <w:rPr>
                <w:rFonts w:ascii="Bookman Old Style" w:hAnsi="Bookman Old Style"/>
                <w:spacing w:val="42"/>
                <w:w w:val="110"/>
                <w:sz w:val="24"/>
                <w:szCs w:val="24"/>
              </w:rPr>
              <w:t xml:space="preserve"> </w:t>
            </w:r>
            <w:r w:rsidRPr="0070367B">
              <w:rPr>
                <w:rFonts w:ascii="Bookman Old Style" w:hAnsi="Bookman Old Style"/>
                <w:spacing w:val="-2"/>
                <w:w w:val="110"/>
                <w:sz w:val="24"/>
                <w:szCs w:val="24"/>
              </w:rPr>
              <w:t>Prepared</w:t>
            </w:r>
          </w:p>
        </w:tc>
      </w:tr>
      <w:tr w:rsidR="000502AC" w:rsidRPr="0070367B" w14:paraId="2C3BCF44" w14:textId="77777777" w:rsidTr="001F5CB8">
        <w:trPr>
          <w:trHeight w:val="562"/>
        </w:trPr>
        <w:tc>
          <w:tcPr>
            <w:tcW w:w="4657" w:type="dxa"/>
          </w:tcPr>
          <w:p w14:paraId="40221925" w14:textId="77777777" w:rsidR="000502AC" w:rsidRPr="0070367B" w:rsidRDefault="000502AC" w:rsidP="000502AC">
            <w:pPr>
              <w:pStyle w:val="TableParagraph"/>
              <w:spacing w:before="39"/>
              <w:ind w:left="110" w:right="-15"/>
              <w:jc w:val="both"/>
              <w:rPr>
                <w:rFonts w:ascii="Bookman Old Style" w:hAnsi="Bookman Old Style"/>
                <w:sz w:val="24"/>
                <w:szCs w:val="24"/>
              </w:rPr>
            </w:pPr>
            <w:r w:rsidRPr="0070367B">
              <w:rPr>
                <w:rFonts w:ascii="Bookman Old Style" w:hAnsi="Bookman Old Style"/>
                <w:color w:val="1F1F22"/>
                <w:w w:val="115"/>
                <w:sz w:val="24"/>
                <w:szCs w:val="24"/>
              </w:rPr>
              <w:t>7. The school can prepare programs such as peer support, tutoring, and mentoring</w:t>
            </w:r>
            <w:r w:rsidRPr="0070367B">
              <w:rPr>
                <w:rFonts w:ascii="Bookman Old Style" w:hAnsi="Bookman Old Style"/>
                <w:color w:val="1F1F22"/>
                <w:spacing w:val="79"/>
                <w:w w:val="150"/>
                <w:sz w:val="24"/>
                <w:szCs w:val="24"/>
              </w:rPr>
              <w:t xml:space="preserve"> </w:t>
            </w:r>
            <w:r w:rsidRPr="0070367B">
              <w:rPr>
                <w:rFonts w:ascii="Bookman Old Style" w:hAnsi="Bookman Old Style"/>
                <w:color w:val="1F1F22"/>
                <w:w w:val="115"/>
                <w:sz w:val="24"/>
                <w:szCs w:val="24"/>
              </w:rPr>
              <w:t>of</w:t>
            </w:r>
            <w:r w:rsidRPr="0070367B">
              <w:rPr>
                <w:rFonts w:ascii="Bookman Old Style" w:hAnsi="Bookman Old Style"/>
                <w:color w:val="1F1F22"/>
                <w:spacing w:val="19"/>
                <w:w w:val="115"/>
                <w:sz w:val="24"/>
                <w:szCs w:val="24"/>
              </w:rPr>
              <w:t xml:space="preserve">  </w:t>
            </w:r>
            <w:r w:rsidRPr="0070367B">
              <w:rPr>
                <w:rFonts w:ascii="Bookman Old Style" w:hAnsi="Bookman Old Style"/>
                <w:color w:val="1F1F22"/>
                <w:w w:val="115"/>
                <w:sz w:val="24"/>
                <w:szCs w:val="24"/>
              </w:rPr>
              <w:t>Learners</w:t>
            </w:r>
            <w:r w:rsidRPr="0070367B">
              <w:rPr>
                <w:rFonts w:ascii="Bookman Old Style" w:hAnsi="Bookman Old Style"/>
                <w:color w:val="1F1F22"/>
                <w:spacing w:val="19"/>
                <w:w w:val="115"/>
                <w:sz w:val="24"/>
                <w:szCs w:val="24"/>
              </w:rPr>
              <w:t xml:space="preserve">  </w:t>
            </w:r>
            <w:r w:rsidRPr="0070367B">
              <w:rPr>
                <w:rFonts w:ascii="Bookman Old Style" w:hAnsi="Bookman Old Style"/>
                <w:color w:val="1F1F22"/>
                <w:w w:val="115"/>
                <w:sz w:val="24"/>
                <w:szCs w:val="24"/>
              </w:rPr>
              <w:t>with</w:t>
            </w:r>
            <w:r w:rsidRPr="0070367B">
              <w:rPr>
                <w:rFonts w:ascii="Bookman Old Style" w:hAnsi="Bookman Old Style"/>
                <w:color w:val="1F1F22"/>
                <w:spacing w:val="77"/>
                <w:w w:val="150"/>
                <w:sz w:val="24"/>
                <w:szCs w:val="24"/>
              </w:rPr>
              <w:t xml:space="preserve"> </w:t>
            </w:r>
            <w:r w:rsidRPr="0070367B">
              <w:rPr>
                <w:rFonts w:ascii="Bookman Old Style" w:hAnsi="Bookman Old Style"/>
                <w:color w:val="1F1F22"/>
                <w:spacing w:val="-2"/>
                <w:w w:val="115"/>
                <w:sz w:val="24"/>
                <w:szCs w:val="24"/>
              </w:rPr>
              <w:t>special</w:t>
            </w:r>
          </w:p>
          <w:p w14:paraId="7CA586A6" w14:textId="772B867E" w:rsidR="000502AC"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1F1F22"/>
                <w:spacing w:val="-2"/>
                <w:w w:val="115"/>
                <w:sz w:val="24"/>
                <w:szCs w:val="24"/>
              </w:rPr>
              <w:t>needs.</w:t>
            </w:r>
          </w:p>
        </w:tc>
        <w:tc>
          <w:tcPr>
            <w:tcW w:w="985" w:type="dxa"/>
          </w:tcPr>
          <w:p w14:paraId="752B7D45" w14:textId="5BD378BF"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3.00</w:t>
            </w:r>
          </w:p>
        </w:tc>
        <w:tc>
          <w:tcPr>
            <w:tcW w:w="942" w:type="dxa"/>
          </w:tcPr>
          <w:p w14:paraId="2071C0B8" w14:textId="5ACC23A8"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1.07</w:t>
            </w:r>
          </w:p>
        </w:tc>
        <w:tc>
          <w:tcPr>
            <w:tcW w:w="2456" w:type="dxa"/>
          </w:tcPr>
          <w:p w14:paraId="46FB280A" w14:textId="6480CFED" w:rsidR="000502AC" w:rsidRPr="0070367B" w:rsidRDefault="000502AC" w:rsidP="000502AC">
            <w:pPr>
              <w:pStyle w:val="TableParagraph"/>
              <w:spacing w:line="277" w:lineRule="exact"/>
              <w:ind w:left="5"/>
              <w:rPr>
                <w:rFonts w:ascii="Bookman Old Style" w:hAnsi="Bookman Old Style"/>
                <w:w w:val="110"/>
                <w:sz w:val="24"/>
                <w:szCs w:val="24"/>
              </w:rPr>
            </w:pPr>
            <w:r w:rsidRPr="0070367B">
              <w:rPr>
                <w:rFonts w:ascii="Bookman Old Style" w:hAnsi="Bookman Old Style"/>
                <w:w w:val="110"/>
                <w:sz w:val="24"/>
                <w:szCs w:val="24"/>
              </w:rPr>
              <w:t>Somewhat</w:t>
            </w:r>
            <w:r w:rsidRPr="0070367B">
              <w:rPr>
                <w:rFonts w:ascii="Bookman Old Style" w:hAnsi="Bookman Old Style"/>
                <w:spacing w:val="42"/>
                <w:w w:val="110"/>
                <w:sz w:val="24"/>
                <w:szCs w:val="24"/>
              </w:rPr>
              <w:t xml:space="preserve"> </w:t>
            </w:r>
            <w:r w:rsidRPr="0070367B">
              <w:rPr>
                <w:rFonts w:ascii="Bookman Old Style" w:hAnsi="Bookman Old Style"/>
                <w:spacing w:val="-2"/>
                <w:w w:val="110"/>
                <w:sz w:val="24"/>
                <w:szCs w:val="24"/>
              </w:rPr>
              <w:t>Prepared</w:t>
            </w:r>
          </w:p>
        </w:tc>
      </w:tr>
      <w:tr w:rsidR="000502AC" w:rsidRPr="0070367B" w14:paraId="078B2D3D" w14:textId="77777777" w:rsidTr="001F5CB8">
        <w:trPr>
          <w:trHeight w:val="562"/>
        </w:trPr>
        <w:tc>
          <w:tcPr>
            <w:tcW w:w="4657" w:type="dxa"/>
          </w:tcPr>
          <w:p w14:paraId="0A8D0BC3" w14:textId="3CB5A684" w:rsidR="000502AC"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1F1F22"/>
                <w:w w:val="110"/>
                <w:sz w:val="24"/>
                <w:szCs w:val="24"/>
              </w:rPr>
              <w:t>8. The school can identify, assess, and create interventions for learners with special needs.</w:t>
            </w:r>
          </w:p>
        </w:tc>
        <w:tc>
          <w:tcPr>
            <w:tcW w:w="985" w:type="dxa"/>
          </w:tcPr>
          <w:p w14:paraId="6008F787" w14:textId="1FC1F39E"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2.74</w:t>
            </w:r>
          </w:p>
        </w:tc>
        <w:tc>
          <w:tcPr>
            <w:tcW w:w="942" w:type="dxa"/>
          </w:tcPr>
          <w:p w14:paraId="530CDF04" w14:textId="6EABA9D2"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1.26</w:t>
            </w:r>
          </w:p>
        </w:tc>
        <w:tc>
          <w:tcPr>
            <w:tcW w:w="2456" w:type="dxa"/>
          </w:tcPr>
          <w:p w14:paraId="2FD488A7" w14:textId="4A9ECAAF" w:rsidR="000502AC" w:rsidRPr="0070367B" w:rsidRDefault="000502AC" w:rsidP="000502AC">
            <w:pPr>
              <w:pStyle w:val="TableParagraph"/>
              <w:spacing w:line="277" w:lineRule="exact"/>
              <w:ind w:left="5"/>
              <w:rPr>
                <w:rFonts w:ascii="Bookman Old Style" w:hAnsi="Bookman Old Style"/>
                <w:w w:val="110"/>
                <w:sz w:val="24"/>
                <w:szCs w:val="24"/>
              </w:rPr>
            </w:pPr>
            <w:r w:rsidRPr="0070367B">
              <w:rPr>
                <w:rFonts w:ascii="Bookman Old Style" w:hAnsi="Bookman Old Style"/>
                <w:w w:val="110"/>
                <w:sz w:val="24"/>
                <w:szCs w:val="24"/>
              </w:rPr>
              <w:t>Slightly</w:t>
            </w:r>
            <w:r w:rsidRPr="0070367B">
              <w:rPr>
                <w:rFonts w:ascii="Bookman Old Style" w:hAnsi="Bookman Old Style"/>
                <w:spacing w:val="50"/>
                <w:w w:val="110"/>
                <w:sz w:val="24"/>
                <w:szCs w:val="24"/>
              </w:rPr>
              <w:t xml:space="preserve"> </w:t>
            </w:r>
            <w:r w:rsidRPr="0070367B">
              <w:rPr>
                <w:rFonts w:ascii="Bookman Old Style" w:hAnsi="Bookman Old Style"/>
                <w:spacing w:val="-2"/>
                <w:w w:val="110"/>
                <w:sz w:val="24"/>
                <w:szCs w:val="24"/>
              </w:rPr>
              <w:t>Prepared</w:t>
            </w:r>
          </w:p>
        </w:tc>
      </w:tr>
      <w:tr w:rsidR="000502AC" w:rsidRPr="0070367B" w14:paraId="18E24611" w14:textId="77777777" w:rsidTr="001F5CB8">
        <w:trPr>
          <w:trHeight w:val="562"/>
        </w:trPr>
        <w:tc>
          <w:tcPr>
            <w:tcW w:w="4657" w:type="dxa"/>
          </w:tcPr>
          <w:p w14:paraId="7D3D1791" w14:textId="48D27CE8" w:rsidR="000502AC"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1F1F22"/>
                <w:w w:val="115"/>
                <w:sz w:val="24"/>
                <w:szCs w:val="24"/>
              </w:rPr>
              <w:t>9. School heads and teachers work hand in hand to keep all learners with special needs.</w:t>
            </w:r>
          </w:p>
        </w:tc>
        <w:tc>
          <w:tcPr>
            <w:tcW w:w="985" w:type="dxa"/>
          </w:tcPr>
          <w:p w14:paraId="2BBE17C1" w14:textId="4E0EA83F"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3.11</w:t>
            </w:r>
          </w:p>
        </w:tc>
        <w:tc>
          <w:tcPr>
            <w:tcW w:w="942" w:type="dxa"/>
          </w:tcPr>
          <w:p w14:paraId="36A2072E" w14:textId="23595C2B"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1.34</w:t>
            </w:r>
          </w:p>
        </w:tc>
        <w:tc>
          <w:tcPr>
            <w:tcW w:w="2456" w:type="dxa"/>
          </w:tcPr>
          <w:p w14:paraId="00FA2ECE" w14:textId="3631AAF3" w:rsidR="000502AC" w:rsidRPr="0070367B" w:rsidRDefault="000502AC" w:rsidP="000502AC">
            <w:pPr>
              <w:pStyle w:val="TableParagraph"/>
              <w:spacing w:line="277" w:lineRule="exact"/>
              <w:ind w:left="5"/>
              <w:rPr>
                <w:rFonts w:ascii="Bookman Old Style" w:hAnsi="Bookman Old Style"/>
                <w:w w:val="110"/>
                <w:sz w:val="24"/>
                <w:szCs w:val="24"/>
              </w:rPr>
            </w:pPr>
            <w:r w:rsidRPr="0070367B">
              <w:rPr>
                <w:rFonts w:ascii="Bookman Old Style" w:hAnsi="Bookman Old Style"/>
                <w:w w:val="110"/>
                <w:sz w:val="24"/>
                <w:szCs w:val="24"/>
              </w:rPr>
              <w:t>Somewhat</w:t>
            </w:r>
            <w:r w:rsidRPr="0070367B">
              <w:rPr>
                <w:rFonts w:ascii="Bookman Old Style" w:hAnsi="Bookman Old Style"/>
                <w:spacing w:val="42"/>
                <w:w w:val="110"/>
                <w:sz w:val="24"/>
                <w:szCs w:val="24"/>
              </w:rPr>
              <w:t xml:space="preserve"> </w:t>
            </w:r>
            <w:r w:rsidRPr="0070367B">
              <w:rPr>
                <w:rFonts w:ascii="Bookman Old Style" w:hAnsi="Bookman Old Style"/>
                <w:spacing w:val="-2"/>
                <w:w w:val="110"/>
                <w:sz w:val="24"/>
                <w:szCs w:val="24"/>
              </w:rPr>
              <w:t>Prepared</w:t>
            </w:r>
          </w:p>
        </w:tc>
      </w:tr>
      <w:tr w:rsidR="000502AC" w:rsidRPr="0070367B" w14:paraId="10F02725" w14:textId="77777777" w:rsidTr="001F5CB8">
        <w:trPr>
          <w:trHeight w:val="562"/>
        </w:trPr>
        <w:tc>
          <w:tcPr>
            <w:tcW w:w="4657" w:type="dxa"/>
          </w:tcPr>
          <w:p w14:paraId="7FBD1BF1" w14:textId="2A77F123" w:rsidR="000502AC" w:rsidRPr="0070367B" w:rsidRDefault="000502AC" w:rsidP="000502AC">
            <w:pPr>
              <w:pStyle w:val="TableParagraph"/>
              <w:spacing w:line="280" w:lineRule="exact"/>
              <w:ind w:left="110"/>
              <w:rPr>
                <w:rFonts w:ascii="Bookman Old Style" w:hAnsi="Bookman Old Style"/>
                <w:sz w:val="24"/>
                <w:szCs w:val="24"/>
              </w:rPr>
            </w:pPr>
            <w:r w:rsidRPr="0070367B">
              <w:rPr>
                <w:rFonts w:ascii="Bookman Old Style" w:hAnsi="Bookman Old Style"/>
                <w:color w:val="1F1F22"/>
                <w:spacing w:val="-4"/>
                <w:w w:val="110"/>
                <w:sz w:val="24"/>
                <w:szCs w:val="24"/>
              </w:rPr>
              <w:t>10.</w:t>
            </w:r>
            <w:r w:rsidRPr="0070367B">
              <w:rPr>
                <w:rFonts w:ascii="Bookman Old Style" w:hAnsi="Bookman Old Style"/>
                <w:color w:val="1F1F22"/>
                <w:sz w:val="24"/>
                <w:szCs w:val="24"/>
              </w:rPr>
              <w:tab/>
            </w:r>
            <w:r w:rsidRPr="0070367B">
              <w:rPr>
                <w:rFonts w:ascii="Bookman Old Style" w:hAnsi="Bookman Old Style"/>
                <w:color w:val="1F1F22"/>
                <w:spacing w:val="-4"/>
                <w:w w:val="110"/>
                <w:sz w:val="24"/>
                <w:szCs w:val="24"/>
              </w:rPr>
              <w:t>The</w:t>
            </w:r>
            <w:r w:rsidRPr="0070367B">
              <w:rPr>
                <w:rFonts w:ascii="Bookman Old Style" w:hAnsi="Bookman Old Style"/>
                <w:color w:val="1F1F22"/>
                <w:sz w:val="24"/>
                <w:szCs w:val="24"/>
              </w:rPr>
              <w:tab/>
            </w:r>
            <w:r w:rsidRPr="0070367B">
              <w:rPr>
                <w:rFonts w:ascii="Bookman Old Style" w:hAnsi="Bookman Old Style"/>
                <w:color w:val="1F1F22"/>
                <w:spacing w:val="-2"/>
                <w:w w:val="110"/>
                <w:sz w:val="24"/>
                <w:szCs w:val="24"/>
              </w:rPr>
              <w:t>school</w:t>
            </w:r>
            <w:r w:rsidRPr="0070367B">
              <w:rPr>
                <w:rFonts w:ascii="Bookman Old Style" w:hAnsi="Bookman Old Style"/>
                <w:color w:val="1F1F22"/>
                <w:sz w:val="24"/>
                <w:szCs w:val="24"/>
              </w:rPr>
              <w:tab/>
            </w:r>
            <w:r w:rsidRPr="0070367B">
              <w:rPr>
                <w:rFonts w:ascii="Bookman Old Style" w:hAnsi="Bookman Old Style"/>
                <w:color w:val="1F1F22"/>
                <w:spacing w:val="-2"/>
                <w:w w:val="110"/>
                <w:sz w:val="24"/>
                <w:szCs w:val="24"/>
              </w:rPr>
              <w:t>creates</w:t>
            </w:r>
            <w:r w:rsidRPr="0070367B">
              <w:rPr>
                <w:rFonts w:ascii="Bookman Old Style" w:hAnsi="Bookman Old Style"/>
                <w:color w:val="1F1F22"/>
                <w:sz w:val="24"/>
                <w:szCs w:val="24"/>
              </w:rPr>
              <w:tab/>
            </w:r>
            <w:r w:rsidRPr="0070367B">
              <w:rPr>
                <w:rFonts w:ascii="Bookman Old Style" w:hAnsi="Bookman Old Style"/>
                <w:color w:val="1F1F22"/>
                <w:spacing w:val="-10"/>
                <w:w w:val="110"/>
                <w:sz w:val="24"/>
                <w:szCs w:val="24"/>
              </w:rPr>
              <w:t>a</w:t>
            </w:r>
            <w:r w:rsidRPr="0070367B">
              <w:rPr>
                <w:rFonts w:ascii="Bookman Old Style" w:hAnsi="Bookman Old Style"/>
                <w:color w:val="1F1F22"/>
                <w:sz w:val="24"/>
                <w:szCs w:val="24"/>
              </w:rPr>
              <w:tab/>
            </w:r>
            <w:r w:rsidRPr="0070367B">
              <w:rPr>
                <w:rFonts w:ascii="Bookman Old Style" w:hAnsi="Bookman Old Style"/>
                <w:color w:val="1F1F22"/>
                <w:spacing w:val="-2"/>
                <w:w w:val="110"/>
                <w:sz w:val="24"/>
                <w:szCs w:val="24"/>
              </w:rPr>
              <w:t xml:space="preserve">program </w:t>
            </w:r>
            <w:r w:rsidRPr="0070367B">
              <w:rPr>
                <w:rFonts w:ascii="Bookman Old Style" w:hAnsi="Bookman Old Style"/>
                <w:color w:val="1F1F22"/>
                <w:spacing w:val="2"/>
                <w:sz w:val="24"/>
                <w:szCs w:val="24"/>
              </w:rPr>
              <w:t>intended</w:t>
            </w:r>
            <w:r w:rsidRPr="0070367B">
              <w:rPr>
                <w:rFonts w:ascii="Bookman Old Style" w:hAnsi="Bookman Old Style"/>
                <w:color w:val="1F1F22"/>
                <w:spacing w:val="35"/>
                <w:sz w:val="24"/>
                <w:szCs w:val="24"/>
              </w:rPr>
              <w:t xml:space="preserve"> </w:t>
            </w:r>
            <w:r w:rsidRPr="0070367B">
              <w:rPr>
                <w:rFonts w:ascii="Bookman Old Style" w:hAnsi="Bookman Old Style"/>
                <w:color w:val="1F1F22"/>
                <w:spacing w:val="2"/>
                <w:sz w:val="24"/>
                <w:szCs w:val="24"/>
              </w:rPr>
              <w:t>for</w:t>
            </w:r>
            <w:r w:rsidRPr="0070367B">
              <w:rPr>
                <w:rFonts w:ascii="Bookman Old Style" w:hAnsi="Bookman Old Style"/>
                <w:color w:val="1F1F22"/>
                <w:spacing w:val="36"/>
                <w:sz w:val="24"/>
                <w:szCs w:val="24"/>
              </w:rPr>
              <w:t xml:space="preserve"> </w:t>
            </w:r>
            <w:r w:rsidRPr="0070367B">
              <w:rPr>
                <w:rFonts w:ascii="Bookman Old Style" w:hAnsi="Bookman Old Style"/>
                <w:color w:val="1F1F22"/>
                <w:spacing w:val="2"/>
                <w:sz w:val="24"/>
                <w:szCs w:val="24"/>
              </w:rPr>
              <w:t>learners</w:t>
            </w:r>
            <w:r w:rsidRPr="0070367B">
              <w:rPr>
                <w:rFonts w:ascii="Bookman Old Style" w:hAnsi="Bookman Old Style"/>
                <w:color w:val="1F1F22"/>
                <w:spacing w:val="69"/>
                <w:w w:val="150"/>
                <w:sz w:val="24"/>
                <w:szCs w:val="24"/>
              </w:rPr>
              <w:t xml:space="preserve"> </w:t>
            </w:r>
            <w:r w:rsidRPr="0070367B">
              <w:rPr>
                <w:rFonts w:ascii="Bookman Old Style" w:hAnsi="Bookman Old Style"/>
                <w:color w:val="1F1F22"/>
                <w:spacing w:val="2"/>
                <w:sz w:val="24"/>
                <w:szCs w:val="24"/>
              </w:rPr>
              <w:t>with</w:t>
            </w:r>
            <w:r w:rsidRPr="0070367B">
              <w:rPr>
                <w:rFonts w:ascii="Bookman Old Style" w:hAnsi="Bookman Old Style"/>
                <w:color w:val="1F1F22"/>
                <w:spacing w:val="37"/>
                <w:sz w:val="24"/>
                <w:szCs w:val="24"/>
              </w:rPr>
              <w:t xml:space="preserve"> </w:t>
            </w:r>
            <w:r w:rsidRPr="0070367B">
              <w:rPr>
                <w:rFonts w:ascii="Bookman Old Style" w:hAnsi="Bookman Old Style"/>
                <w:color w:val="1F1F22"/>
                <w:spacing w:val="2"/>
                <w:sz w:val="24"/>
                <w:szCs w:val="24"/>
              </w:rPr>
              <w:t>special</w:t>
            </w:r>
            <w:r w:rsidRPr="0070367B">
              <w:rPr>
                <w:rFonts w:ascii="Bookman Old Style" w:hAnsi="Bookman Old Style"/>
                <w:color w:val="1F1F22"/>
                <w:spacing w:val="30"/>
                <w:sz w:val="24"/>
                <w:szCs w:val="24"/>
              </w:rPr>
              <w:t xml:space="preserve"> </w:t>
            </w:r>
            <w:r w:rsidRPr="0070367B">
              <w:rPr>
                <w:rFonts w:ascii="Bookman Old Style" w:hAnsi="Bookman Old Style"/>
                <w:color w:val="1F1F22"/>
                <w:spacing w:val="-2"/>
                <w:sz w:val="24"/>
                <w:szCs w:val="24"/>
              </w:rPr>
              <w:t>needs.</w:t>
            </w:r>
          </w:p>
        </w:tc>
        <w:tc>
          <w:tcPr>
            <w:tcW w:w="985" w:type="dxa"/>
          </w:tcPr>
          <w:p w14:paraId="14E5DEAB" w14:textId="566AA2C8"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1.74</w:t>
            </w:r>
          </w:p>
        </w:tc>
        <w:tc>
          <w:tcPr>
            <w:tcW w:w="942" w:type="dxa"/>
          </w:tcPr>
          <w:p w14:paraId="519C122C" w14:textId="53F3AF0B"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1.55</w:t>
            </w:r>
          </w:p>
        </w:tc>
        <w:tc>
          <w:tcPr>
            <w:tcW w:w="2456" w:type="dxa"/>
          </w:tcPr>
          <w:p w14:paraId="6B7209D5" w14:textId="468F1169" w:rsidR="000502AC" w:rsidRPr="0070367B" w:rsidRDefault="000502AC" w:rsidP="000502AC">
            <w:pPr>
              <w:pStyle w:val="TableParagraph"/>
              <w:spacing w:line="277" w:lineRule="exact"/>
              <w:ind w:left="5"/>
              <w:rPr>
                <w:rFonts w:ascii="Bookman Old Style" w:hAnsi="Bookman Old Style"/>
                <w:w w:val="110"/>
                <w:sz w:val="24"/>
                <w:szCs w:val="24"/>
              </w:rPr>
            </w:pPr>
            <w:r w:rsidRPr="0070367B">
              <w:rPr>
                <w:rFonts w:ascii="Bookman Old Style" w:hAnsi="Bookman Old Style"/>
                <w:spacing w:val="-2"/>
                <w:w w:val="110"/>
                <w:sz w:val="24"/>
                <w:szCs w:val="24"/>
              </w:rPr>
              <w:t>Unprepared</w:t>
            </w:r>
          </w:p>
        </w:tc>
      </w:tr>
      <w:tr w:rsidR="000502AC" w:rsidRPr="0070367B" w14:paraId="77B4EA97" w14:textId="77777777" w:rsidTr="001F5CB8">
        <w:trPr>
          <w:trHeight w:val="562"/>
        </w:trPr>
        <w:tc>
          <w:tcPr>
            <w:tcW w:w="4657" w:type="dxa"/>
          </w:tcPr>
          <w:p w14:paraId="620F69AE" w14:textId="7298A514" w:rsidR="000502AC" w:rsidRPr="0070367B" w:rsidRDefault="000502AC" w:rsidP="000502AC">
            <w:pPr>
              <w:pStyle w:val="TableParagraph"/>
              <w:spacing w:line="280" w:lineRule="exact"/>
              <w:ind w:left="110"/>
              <w:rPr>
                <w:rFonts w:ascii="Bookman Old Style" w:hAnsi="Bookman Old Style"/>
                <w:color w:val="1F1F22"/>
                <w:spacing w:val="-4"/>
                <w:w w:val="110"/>
                <w:sz w:val="24"/>
                <w:szCs w:val="24"/>
              </w:rPr>
            </w:pPr>
            <w:r w:rsidRPr="0070367B">
              <w:rPr>
                <w:rFonts w:ascii="Bookman Old Style" w:hAnsi="Bookman Old Style"/>
                <w:color w:val="1F1F22"/>
                <w:spacing w:val="-2"/>
                <w:w w:val="125"/>
                <w:sz w:val="24"/>
                <w:szCs w:val="24"/>
              </w:rPr>
              <w:t>Overall</w:t>
            </w:r>
          </w:p>
        </w:tc>
        <w:tc>
          <w:tcPr>
            <w:tcW w:w="985" w:type="dxa"/>
          </w:tcPr>
          <w:p w14:paraId="04561C9E" w14:textId="6501E4C7" w:rsidR="000502AC" w:rsidRPr="0070367B" w:rsidRDefault="000502AC" w:rsidP="000502AC">
            <w:pPr>
              <w:pStyle w:val="TableParagraph"/>
              <w:spacing w:line="277" w:lineRule="exact"/>
              <w:ind w:left="3"/>
              <w:rPr>
                <w:rFonts w:ascii="Bookman Old Style" w:hAnsi="Bookman Old Style"/>
                <w:spacing w:val="-4"/>
                <w:w w:val="115"/>
                <w:sz w:val="24"/>
                <w:szCs w:val="24"/>
              </w:rPr>
            </w:pPr>
            <w:r w:rsidRPr="0070367B">
              <w:rPr>
                <w:rFonts w:ascii="Bookman Old Style" w:hAnsi="Bookman Old Style"/>
                <w:spacing w:val="-4"/>
                <w:w w:val="115"/>
                <w:sz w:val="24"/>
                <w:szCs w:val="24"/>
              </w:rPr>
              <w:t>3.17</w:t>
            </w:r>
          </w:p>
        </w:tc>
        <w:tc>
          <w:tcPr>
            <w:tcW w:w="942" w:type="dxa"/>
          </w:tcPr>
          <w:p w14:paraId="76949C28" w14:textId="14B29185" w:rsidR="000502AC" w:rsidRPr="0070367B" w:rsidRDefault="000502AC" w:rsidP="000502AC">
            <w:pPr>
              <w:pStyle w:val="TableParagraph"/>
              <w:spacing w:line="277" w:lineRule="exact"/>
              <w:ind w:right="278"/>
              <w:jc w:val="right"/>
              <w:rPr>
                <w:rFonts w:ascii="Bookman Old Style" w:hAnsi="Bookman Old Style"/>
                <w:spacing w:val="-4"/>
                <w:w w:val="115"/>
                <w:sz w:val="24"/>
                <w:szCs w:val="24"/>
              </w:rPr>
            </w:pPr>
            <w:r w:rsidRPr="0070367B">
              <w:rPr>
                <w:rFonts w:ascii="Bookman Old Style" w:hAnsi="Bookman Old Style"/>
                <w:spacing w:val="-4"/>
                <w:w w:val="115"/>
                <w:sz w:val="24"/>
                <w:szCs w:val="24"/>
              </w:rPr>
              <w:t>1.13</w:t>
            </w:r>
          </w:p>
        </w:tc>
        <w:tc>
          <w:tcPr>
            <w:tcW w:w="2456" w:type="dxa"/>
          </w:tcPr>
          <w:p w14:paraId="3E37A4AA" w14:textId="21854C06" w:rsidR="000502AC" w:rsidRPr="0070367B" w:rsidRDefault="000502AC" w:rsidP="000502AC">
            <w:pPr>
              <w:pStyle w:val="TableParagraph"/>
              <w:spacing w:line="277" w:lineRule="exact"/>
              <w:ind w:left="5"/>
              <w:rPr>
                <w:rFonts w:ascii="Bookman Old Style" w:hAnsi="Bookman Old Style"/>
                <w:spacing w:val="-2"/>
                <w:w w:val="110"/>
                <w:sz w:val="24"/>
                <w:szCs w:val="24"/>
              </w:rPr>
            </w:pPr>
            <w:r w:rsidRPr="0070367B">
              <w:rPr>
                <w:rFonts w:ascii="Bookman Old Style" w:hAnsi="Bookman Old Style"/>
                <w:w w:val="110"/>
                <w:sz w:val="24"/>
                <w:szCs w:val="24"/>
              </w:rPr>
              <w:t>Somewhat</w:t>
            </w:r>
            <w:r w:rsidRPr="0070367B">
              <w:rPr>
                <w:rFonts w:ascii="Bookman Old Style" w:hAnsi="Bookman Old Style"/>
                <w:spacing w:val="42"/>
                <w:w w:val="110"/>
                <w:sz w:val="24"/>
                <w:szCs w:val="24"/>
              </w:rPr>
              <w:t xml:space="preserve"> </w:t>
            </w:r>
            <w:r w:rsidRPr="0070367B">
              <w:rPr>
                <w:rFonts w:ascii="Bookman Old Style" w:hAnsi="Bookman Old Style"/>
                <w:spacing w:val="-2"/>
                <w:w w:val="110"/>
                <w:sz w:val="24"/>
                <w:szCs w:val="24"/>
              </w:rPr>
              <w:t>Prepared</w:t>
            </w:r>
          </w:p>
        </w:tc>
      </w:tr>
    </w:tbl>
    <w:p w14:paraId="22C8D9CC" w14:textId="2EE09D74" w:rsidR="000502AC" w:rsidRDefault="000502AC" w:rsidP="000502AC">
      <w:pPr>
        <w:pStyle w:val="NoSpacing"/>
      </w:pPr>
      <w:r>
        <w:rPr>
          <w:spacing w:val="-2"/>
        </w:rPr>
        <w:t xml:space="preserve">   Legend:</w:t>
      </w:r>
      <w:r>
        <w:tab/>
        <w:t xml:space="preserve">1.0-1.99 – Unprepared, 2.0-2.99 – Slightly Prepared, 3.0-3.99 – Somewhat </w:t>
      </w:r>
    </w:p>
    <w:p w14:paraId="0293B94C" w14:textId="07B64D1B" w:rsidR="000502AC" w:rsidRDefault="000502AC" w:rsidP="000502AC">
      <w:pPr>
        <w:pStyle w:val="NoSpacing"/>
      </w:pPr>
      <w:r>
        <w:t xml:space="preserve">   prepared, 4.0-4.99 – Always Prepared</w:t>
      </w:r>
    </w:p>
    <w:p w14:paraId="0C19F5AF" w14:textId="77777777" w:rsidR="001F5CB8" w:rsidRPr="00F32A13" w:rsidRDefault="001F5CB8" w:rsidP="000502AC">
      <w:pPr>
        <w:pStyle w:val="NoSpacing"/>
        <w:rPr>
          <w:rFonts w:ascii="Bookman Old Style" w:hAnsi="Bookman Old Style"/>
          <w:b/>
          <w:bCs/>
          <w:sz w:val="24"/>
          <w:szCs w:val="24"/>
        </w:rPr>
      </w:pPr>
    </w:p>
    <w:p w14:paraId="6CFA83B0" w14:textId="3EBE23BF" w:rsidR="00C4034B" w:rsidRPr="00C4034B" w:rsidRDefault="00C4034B" w:rsidP="001F5CB8">
      <w:pPr>
        <w:pStyle w:val="BodyText"/>
        <w:spacing w:before="50"/>
        <w:ind w:left="0" w:firstLine="720"/>
        <w:jc w:val="both"/>
        <w:rPr>
          <w:rFonts w:ascii="Bookman Old Style" w:hAnsi="Bookman Old Style"/>
          <w:lang w:val="en-PH"/>
        </w:rPr>
      </w:pPr>
      <w:r w:rsidRPr="00C4034B">
        <w:rPr>
          <w:rFonts w:ascii="Bookman Old Style" w:hAnsi="Bookman Old Style"/>
          <w:lang w:val="en-PH"/>
        </w:rPr>
        <w:t xml:space="preserve">The table indicates that while all schools demonstrate a certain level of preparedness in school management and compliance with inclusive education policies, they remain unprepared in terms of designing and implementing specialized programs specifically tailored for learners with special needs. This suggests that although inclusive education is being observed at a general and policy-driven level, there is a critical gap in translating these policies into concrete, targeted, and structured interventions that directly respond to the academic, social, emotional, and developmental needs of learners with </w:t>
      </w:r>
      <w:r w:rsidR="002B681C" w:rsidRPr="00C4034B">
        <w:rPr>
          <w:rFonts w:ascii="Bookman Old Style" w:hAnsi="Bookman Old Style"/>
          <w:lang w:val="en-PH"/>
        </w:rPr>
        <w:t>disabilities. This</w:t>
      </w:r>
      <w:r w:rsidRPr="00C4034B">
        <w:rPr>
          <w:rFonts w:ascii="Bookman Old Style" w:hAnsi="Bookman Old Style"/>
          <w:lang w:val="en-PH"/>
        </w:rPr>
        <w:t xml:space="preserve"> gap implies that schools may be implementing inclusive education in a largely compliance-based manner rather than through programmatic and strategic approaches that ensure meaningful inclusion. The </w:t>
      </w:r>
      <w:r w:rsidRPr="00C4034B">
        <w:rPr>
          <w:rFonts w:ascii="Bookman Old Style" w:hAnsi="Bookman Old Style"/>
          <w:lang w:val="en-PH"/>
        </w:rPr>
        <w:lastRenderedPageBreak/>
        <w:t>absence of well-developed, learner-centered programs such as individualized education plans, targeted intervention activities, and specialized support mechanisms limits the ability of schools to fully address diverse learning needs. Consequently, learners with special needs may not be receiving equitable opportunities for optimal learning and holistic development despite formal policy adherence.</w:t>
      </w:r>
    </w:p>
    <w:p w14:paraId="619AFB09" w14:textId="77777777" w:rsidR="00C4034B" w:rsidRPr="00C4034B" w:rsidRDefault="00C4034B" w:rsidP="002B681C">
      <w:pPr>
        <w:pStyle w:val="BodyText"/>
        <w:spacing w:before="50"/>
        <w:ind w:firstLine="697"/>
        <w:jc w:val="both"/>
        <w:rPr>
          <w:rFonts w:ascii="Bookman Old Style" w:hAnsi="Bookman Old Style"/>
          <w:lang w:val="en-PH"/>
        </w:rPr>
      </w:pPr>
      <w:r w:rsidRPr="00C4034B">
        <w:rPr>
          <w:rFonts w:ascii="Bookman Old Style" w:hAnsi="Bookman Old Style"/>
          <w:lang w:val="en-PH"/>
        </w:rPr>
        <w:t xml:space="preserve">This finding is supported by </w:t>
      </w:r>
      <w:proofErr w:type="spellStart"/>
      <w:r w:rsidRPr="00C4034B">
        <w:rPr>
          <w:rFonts w:ascii="Bookman Old Style" w:hAnsi="Bookman Old Style"/>
          <w:lang w:val="en-PH"/>
        </w:rPr>
        <w:t>Rasugu</w:t>
      </w:r>
      <w:proofErr w:type="spellEnd"/>
      <w:r w:rsidRPr="00C4034B">
        <w:rPr>
          <w:rFonts w:ascii="Bookman Old Style" w:hAnsi="Bookman Old Style"/>
          <w:lang w:val="en-PH"/>
        </w:rPr>
        <w:t xml:space="preserve"> et al. (2022), who reported that school heads often experience difficulties in managing inclusive education due to insufficient training in special needs education. Their study further revealed limited familiarity with inclusive education policies and weak capacity to enforce them effectively, resulting in inconsistent implementation of key practices such as individualized education programs (IEPs) and the provision of appropriate classroom accommodations.</w:t>
      </w:r>
    </w:p>
    <w:p w14:paraId="119D6B1A" w14:textId="77777777" w:rsidR="00C4034B" w:rsidRPr="00C4034B" w:rsidRDefault="00C4034B" w:rsidP="001F5CB8">
      <w:pPr>
        <w:pStyle w:val="BodyText"/>
        <w:spacing w:before="50"/>
        <w:ind w:firstLine="697"/>
        <w:jc w:val="both"/>
        <w:rPr>
          <w:rFonts w:ascii="Bookman Old Style" w:hAnsi="Bookman Old Style"/>
          <w:lang w:val="en-PH"/>
        </w:rPr>
      </w:pPr>
      <w:r w:rsidRPr="00C4034B">
        <w:rPr>
          <w:rFonts w:ascii="Bookman Old Style" w:hAnsi="Bookman Old Style"/>
          <w:lang w:val="en-PH"/>
        </w:rPr>
        <w:t>Similarly, Sifuna and Wanjiru (2021) found that many school leaders are inadequately prepared to manage inclusive education programs, particularly in terms of policy interpretation and implementation. Their study highlighted gaps in professional development and resource support, which contributed to weak program management and limited compliance with inclusive education standards. As a result, schools often struggle to establish and sustain effective special needs programs.</w:t>
      </w:r>
    </w:p>
    <w:p w14:paraId="4BBAE3BD" w14:textId="51B6DF02" w:rsidR="00C4034B" w:rsidRPr="00C4034B" w:rsidRDefault="00C4034B" w:rsidP="001F5CB8">
      <w:pPr>
        <w:pStyle w:val="BodyText"/>
        <w:spacing w:before="50"/>
        <w:ind w:firstLine="697"/>
        <w:jc w:val="both"/>
        <w:rPr>
          <w:rFonts w:ascii="Bookman Old Style" w:hAnsi="Bookman Old Style"/>
          <w:lang w:val="en-PH"/>
        </w:rPr>
      </w:pPr>
      <w:r w:rsidRPr="00C4034B">
        <w:rPr>
          <w:rFonts w:ascii="Bookman Old Style" w:hAnsi="Bookman Old Style"/>
          <w:lang w:val="en-PH"/>
        </w:rPr>
        <w:t>In addition, Mutisya and Kipruto (2021) emphasized that school heads frequently encounter challenges in adhering to inclusive education policies due to insufficient training and unclear policy guidelines. Their findings revealed that limited institutional support and lack of continuous capacity-building hinder effective leadership in managing inclusive education initiatives. The study recommended stronger policy dissemination mechanisms and sustained leadership training to improve implementation fidelity.</w:t>
      </w:r>
      <w:r w:rsidR="001F5CB8">
        <w:rPr>
          <w:rFonts w:ascii="Bookman Old Style" w:hAnsi="Bookman Old Style"/>
          <w:lang w:val="en-PH"/>
        </w:rPr>
        <w:t xml:space="preserve"> </w:t>
      </w:r>
      <w:r w:rsidRPr="00C4034B">
        <w:rPr>
          <w:rFonts w:ascii="Bookman Old Style" w:hAnsi="Bookman Old Style"/>
          <w:lang w:val="en-PH"/>
        </w:rPr>
        <w:t>Collectively, these studies underscore a consistent concern: while inclusive education policies are in place, school heads often lack the necessary training, resources, and institutional support to operationalize them effectively. The implication is that strengthening leadership capacity, improving policy understanding, and institutionalizing program-based interventions are essential to bridge the gap between policy compliance and meaningful implementation. Without these measures, inclusive education risks remaining theoretical rather than fully functional within school systems.</w:t>
      </w:r>
    </w:p>
    <w:p w14:paraId="0ACBC266" w14:textId="2330F119" w:rsidR="004A72E3" w:rsidRDefault="004A72E3" w:rsidP="004A72E3">
      <w:pPr>
        <w:pStyle w:val="BodyText"/>
        <w:spacing w:before="50"/>
        <w:ind w:left="0"/>
        <w:rPr>
          <w:rFonts w:ascii="Bookman Old Style" w:hAnsi="Bookman Old Style"/>
          <w:b/>
          <w:bCs/>
        </w:rPr>
      </w:pPr>
    </w:p>
    <w:p w14:paraId="714A0B4F" w14:textId="4EA06D1A" w:rsidR="00C4034B" w:rsidRDefault="00C4034B" w:rsidP="00C4034B">
      <w:pPr>
        <w:pStyle w:val="BodyText"/>
        <w:spacing w:before="50"/>
        <w:ind w:left="0"/>
      </w:pPr>
      <w:r>
        <w:rPr>
          <w:rFonts w:ascii="Bookman Old Style" w:hAnsi="Bookman Old Style"/>
          <w:b/>
          <w:bCs/>
        </w:rPr>
        <w:t>Table 5 Leel of Competency of school Head and Teacher’s Preparedness in Handling Learners with Special Needs</w:t>
      </w:r>
    </w:p>
    <w:p w14:paraId="3A5AE551" w14:textId="77777777" w:rsidR="00C4034B" w:rsidRDefault="00C4034B" w:rsidP="004A72E3">
      <w:pPr>
        <w:pStyle w:val="BodyText"/>
        <w:spacing w:before="50"/>
        <w:ind w:left="0"/>
        <w:rPr>
          <w:rFonts w:ascii="Bookman Old Style" w:hAnsi="Bookman Old Style"/>
          <w:b/>
          <w:bCs/>
        </w:rPr>
      </w:pPr>
    </w:p>
    <w:tbl>
      <w:tblPr>
        <w:tblW w:w="9589"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1133"/>
        <w:gridCol w:w="989"/>
        <w:gridCol w:w="2341"/>
      </w:tblGrid>
      <w:tr w:rsidR="00C4034B" w14:paraId="326CC295" w14:textId="77777777" w:rsidTr="00C4034B">
        <w:trPr>
          <w:trHeight w:val="553"/>
        </w:trPr>
        <w:tc>
          <w:tcPr>
            <w:tcW w:w="5126" w:type="dxa"/>
          </w:tcPr>
          <w:p w14:paraId="392FE6CC" w14:textId="77777777" w:rsidR="00C4034B" w:rsidRDefault="00C4034B" w:rsidP="00550E04">
            <w:pPr>
              <w:pStyle w:val="TableParagraph"/>
              <w:spacing w:before="38"/>
              <w:ind w:left="110"/>
              <w:rPr>
                <w:sz w:val="24"/>
              </w:rPr>
            </w:pPr>
            <w:r>
              <w:rPr>
                <w:color w:val="1F1F22"/>
                <w:w w:val="120"/>
                <w:sz w:val="24"/>
              </w:rPr>
              <w:t>I</w:t>
            </w:r>
            <w:r>
              <w:rPr>
                <w:color w:val="1F1F22"/>
                <w:spacing w:val="40"/>
                <w:w w:val="120"/>
                <w:sz w:val="24"/>
              </w:rPr>
              <w:t xml:space="preserve"> </w:t>
            </w:r>
            <w:r>
              <w:rPr>
                <w:color w:val="1F1F22"/>
                <w:w w:val="120"/>
                <w:sz w:val="24"/>
              </w:rPr>
              <w:t>have</w:t>
            </w:r>
            <w:r>
              <w:rPr>
                <w:color w:val="1F1F22"/>
                <w:spacing w:val="-10"/>
                <w:w w:val="120"/>
                <w:sz w:val="24"/>
              </w:rPr>
              <w:t xml:space="preserve"> </w:t>
            </w:r>
            <w:r>
              <w:rPr>
                <w:color w:val="1F1F22"/>
                <w:w w:val="120"/>
                <w:sz w:val="24"/>
              </w:rPr>
              <w:t>the</w:t>
            </w:r>
            <w:r>
              <w:rPr>
                <w:color w:val="1F1F22"/>
                <w:spacing w:val="-10"/>
                <w:w w:val="120"/>
                <w:sz w:val="24"/>
              </w:rPr>
              <w:t xml:space="preserve"> </w:t>
            </w:r>
            <w:r>
              <w:rPr>
                <w:color w:val="1F1F22"/>
                <w:w w:val="120"/>
                <w:sz w:val="24"/>
              </w:rPr>
              <w:t>ability</w:t>
            </w:r>
            <w:r>
              <w:rPr>
                <w:color w:val="1F1F22"/>
                <w:spacing w:val="-10"/>
                <w:w w:val="120"/>
                <w:sz w:val="24"/>
              </w:rPr>
              <w:t xml:space="preserve"> </w:t>
            </w:r>
            <w:r>
              <w:rPr>
                <w:color w:val="1F1F22"/>
                <w:w w:val="120"/>
                <w:sz w:val="24"/>
              </w:rPr>
              <w:t>to.</w:t>
            </w:r>
            <w:r>
              <w:rPr>
                <w:color w:val="1F1F22"/>
                <w:spacing w:val="-9"/>
                <w:w w:val="120"/>
                <w:sz w:val="24"/>
              </w:rPr>
              <w:t xml:space="preserve"> </w:t>
            </w:r>
            <w:r>
              <w:rPr>
                <w:color w:val="1F1F22"/>
                <w:w w:val="120"/>
                <w:sz w:val="24"/>
              </w:rPr>
              <w:t>.</w:t>
            </w:r>
            <w:r>
              <w:rPr>
                <w:color w:val="1F1F22"/>
                <w:spacing w:val="-8"/>
                <w:w w:val="120"/>
                <w:sz w:val="24"/>
              </w:rPr>
              <w:t xml:space="preserve"> </w:t>
            </w:r>
            <w:r>
              <w:rPr>
                <w:color w:val="1F1F22"/>
                <w:spacing w:val="-10"/>
                <w:w w:val="120"/>
                <w:sz w:val="24"/>
              </w:rPr>
              <w:t>.</w:t>
            </w:r>
          </w:p>
        </w:tc>
        <w:tc>
          <w:tcPr>
            <w:tcW w:w="1133" w:type="dxa"/>
          </w:tcPr>
          <w:p w14:paraId="7DB5F8F9" w14:textId="77777777" w:rsidR="00C4034B" w:rsidRDefault="00C4034B" w:rsidP="00550E04">
            <w:pPr>
              <w:pStyle w:val="TableParagraph"/>
              <w:spacing w:line="276" w:lineRule="exact"/>
              <w:ind w:left="2"/>
              <w:rPr>
                <w:sz w:val="24"/>
              </w:rPr>
            </w:pPr>
            <w:r>
              <w:rPr>
                <w:color w:val="1F1F22"/>
                <w:spacing w:val="-4"/>
                <w:w w:val="125"/>
                <w:sz w:val="24"/>
              </w:rPr>
              <w:t>Mean</w:t>
            </w:r>
          </w:p>
        </w:tc>
        <w:tc>
          <w:tcPr>
            <w:tcW w:w="989" w:type="dxa"/>
          </w:tcPr>
          <w:p w14:paraId="491D52A1" w14:textId="77777777" w:rsidR="00C4034B" w:rsidRDefault="00C4034B" w:rsidP="00550E04">
            <w:pPr>
              <w:pStyle w:val="TableParagraph"/>
              <w:spacing w:line="276" w:lineRule="exact"/>
              <w:ind w:left="1"/>
              <w:rPr>
                <w:sz w:val="24"/>
              </w:rPr>
            </w:pPr>
            <w:r>
              <w:rPr>
                <w:spacing w:val="-5"/>
                <w:w w:val="125"/>
                <w:sz w:val="24"/>
              </w:rPr>
              <w:t>SD</w:t>
            </w:r>
          </w:p>
        </w:tc>
        <w:tc>
          <w:tcPr>
            <w:tcW w:w="2341" w:type="dxa"/>
          </w:tcPr>
          <w:p w14:paraId="04F7D32B" w14:textId="77777777" w:rsidR="00C4034B" w:rsidRDefault="00C4034B" w:rsidP="00550E04">
            <w:pPr>
              <w:pStyle w:val="TableParagraph"/>
              <w:spacing w:line="276" w:lineRule="exact"/>
              <w:ind w:left="1"/>
              <w:rPr>
                <w:sz w:val="24"/>
              </w:rPr>
            </w:pPr>
            <w:r>
              <w:rPr>
                <w:color w:val="1F1F22"/>
                <w:spacing w:val="-5"/>
                <w:w w:val="125"/>
                <w:sz w:val="24"/>
              </w:rPr>
              <w:t>VI</w:t>
            </w:r>
          </w:p>
        </w:tc>
      </w:tr>
      <w:tr w:rsidR="00C4034B" w14:paraId="193A1309" w14:textId="77777777" w:rsidTr="00C4034B">
        <w:trPr>
          <w:trHeight w:val="601"/>
        </w:trPr>
        <w:tc>
          <w:tcPr>
            <w:tcW w:w="5126" w:type="dxa"/>
          </w:tcPr>
          <w:p w14:paraId="11719D2E" w14:textId="77777777" w:rsidR="00C4034B" w:rsidRDefault="00C4034B" w:rsidP="00550E04">
            <w:pPr>
              <w:pStyle w:val="TableParagraph"/>
              <w:spacing w:before="22" w:line="280" w:lineRule="exact"/>
              <w:ind w:left="110" w:right="72"/>
              <w:rPr>
                <w:sz w:val="24"/>
              </w:rPr>
            </w:pPr>
            <w:r>
              <w:rPr>
                <w:color w:val="1F1F22"/>
                <w:w w:val="110"/>
                <w:sz w:val="24"/>
              </w:rPr>
              <w:t xml:space="preserve">1. </w:t>
            </w:r>
            <w:proofErr w:type="gramStart"/>
            <w:r>
              <w:rPr>
                <w:color w:val="1F1F22"/>
                <w:w w:val="110"/>
                <w:sz w:val="24"/>
              </w:rPr>
              <w:t>identify</w:t>
            </w:r>
            <w:proofErr w:type="gramEnd"/>
            <w:r>
              <w:rPr>
                <w:color w:val="1F1F22"/>
                <w:w w:val="110"/>
                <w:sz w:val="24"/>
              </w:rPr>
              <w:t xml:space="preserve"> the different learning needs of the all the learners.</w:t>
            </w:r>
          </w:p>
        </w:tc>
        <w:tc>
          <w:tcPr>
            <w:tcW w:w="1133" w:type="dxa"/>
          </w:tcPr>
          <w:p w14:paraId="4EA7B963" w14:textId="77777777" w:rsidR="00C4034B" w:rsidRDefault="00C4034B" w:rsidP="00550E04">
            <w:pPr>
              <w:pStyle w:val="TableParagraph"/>
              <w:spacing w:line="280" w:lineRule="exact"/>
              <w:ind w:left="2"/>
              <w:rPr>
                <w:sz w:val="24"/>
              </w:rPr>
            </w:pPr>
            <w:r>
              <w:rPr>
                <w:spacing w:val="-4"/>
                <w:w w:val="115"/>
                <w:sz w:val="24"/>
              </w:rPr>
              <w:t>3.32</w:t>
            </w:r>
          </w:p>
        </w:tc>
        <w:tc>
          <w:tcPr>
            <w:tcW w:w="989" w:type="dxa"/>
          </w:tcPr>
          <w:p w14:paraId="137FF657" w14:textId="77777777" w:rsidR="00C4034B" w:rsidRDefault="00C4034B" w:rsidP="00550E04">
            <w:pPr>
              <w:pStyle w:val="TableParagraph"/>
              <w:spacing w:line="280" w:lineRule="exact"/>
              <w:ind w:left="1"/>
              <w:rPr>
                <w:sz w:val="24"/>
              </w:rPr>
            </w:pPr>
            <w:r>
              <w:rPr>
                <w:spacing w:val="-4"/>
                <w:w w:val="115"/>
                <w:sz w:val="24"/>
              </w:rPr>
              <w:t>0.56</w:t>
            </w:r>
          </w:p>
        </w:tc>
        <w:tc>
          <w:tcPr>
            <w:tcW w:w="2341" w:type="dxa"/>
          </w:tcPr>
          <w:p w14:paraId="2F1A263F" w14:textId="77777777" w:rsidR="00C4034B" w:rsidRDefault="00C4034B" w:rsidP="00550E04">
            <w:pPr>
              <w:pStyle w:val="TableParagraph"/>
              <w:spacing w:line="280" w:lineRule="exact"/>
              <w:ind w:left="1"/>
              <w:rPr>
                <w:sz w:val="24"/>
              </w:rPr>
            </w:pPr>
            <w:r>
              <w:rPr>
                <w:spacing w:val="-2"/>
                <w:w w:val="115"/>
                <w:sz w:val="24"/>
              </w:rPr>
              <w:t>Satisfactory</w:t>
            </w:r>
          </w:p>
        </w:tc>
      </w:tr>
      <w:tr w:rsidR="00C4034B" w14:paraId="5D0F86AB" w14:textId="77777777" w:rsidTr="00C4034B">
        <w:trPr>
          <w:trHeight w:val="938"/>
        </w:trPr>
        <w:tc>
          <w:tcPr>
            <w:tcW w:w="5126" w:type="dxa"/>
          </w:tcPr>
          <w:p w14:paraId="63F8F312" w14:textId="77777777" w:rsidR="00C4034B" w:rsidRDefault="00C4034B" w:rsidP="00550E04">
            <w:pPr>
              <w:pStyle w:val="TableParagraph"/>
              <w:spacing w:before="59"/>
              <w:ind w:left="110"/>
              <w:rPr>
                <w:sz w:val="24"/>
              </w:rPr>
            </w:pPr>
            <w:r>
              <w:rPr>
                <w:color w:val="1F1F22"/>
                <w:w w:val="115"/>
                <w:sz w:val="24"/>
              </w:rPr>
              <w:lastRenderedPageBreak/>
              <w:t>2.</w:t>
            </w:r>
            <w:r>
              <w:rPr>
                <w:color w:val="1F1F22"/>
                <w:spacing w:val="80"/>
                <w:w w:val="115"/>
                <w:sz w:val="24"/>
              </w:rPr>
              <w:t xml:space="preserve"> </w:t>
            </w:r>
            <w:r>
              <w:rPr>
                <w:color w:val="1F1F22"/>
                <w:w w:val="115"/>
                <w:sz w:val="24"/>
              </w:rPr>
              <w:t>plan</w:t>
            </w:r>
            <w:r>
              <w:rPr>
                <w:color w:val="1F1F22"/>
                <w:spacing w:val="80"/>
                <w:w w:val="115"/>
                <w:sz w:val="24"/>
              </w:rPr>
              <w:t xml:space="preserve"> </w:t>
            </w:r>
            <w:r>
              <w:rPr>
                <w:color w:val="1F1F22"/>
                <w:w w:val="115"/>
                <w:sz w:val="24"/>
              </w:rPr>
              <w:t>and</w:t>
            </w:r>
            <w:r>
              <w:rPr>
                <w:color w:val="1F1F22"/>
                <w:spacing w:val="80"/>
                <w:w w:val="115"/>
                <w:sz w:val="24"/>
              </w:rPr>
              <w:t xml:space="preserve"> </w:t>
            </w:r>
            <w:r>
              <w:rPr>
                <w:color w:val="1F1F22"/>
                <w:w w:val="115"/>
                <w:sz w:val="24"/>
              </w:rPr>
              <w:t>prepare</w:t>
            </w:r>
            <w:r>
              <w:rPr>
                <w:color w:val="1F1F22"/>
                <w:spacing w:val="80"/>
                <w:w w:val="115"/>
                <w:sz w:val="24"/>
              </w:rPr>
              <w:t xml:space="preserve"> </w:t>
            </w:r>
            <w:r>
              <w:rPr>
                <w:color w:val="1F1F22"/>
                <w:w w:val="115"/>
                <w:sz w:val="24"/>
              </w:rPr>
              <w:t>for</w:t>
            </w:r>
            <w:r>
              <w:rPr>
                <w:color w:val="1F1F22"/>
                <w:spacing w:val="80"/>
                <w:w w:val="115"/>
                <w:sz w:val="24"/>
              </w:rPr>
              <w:t xml:space="preserve"> </w:t>
            </w:r>
            <w:r>
              <w:rPr>
                <w:color w:val="1F1F22"/>
                <w:w w:val="115"/>
                <w:sz w:val="24"/>
              </w:rPr>
              <w:t>learners</w:t>
            </w:r>
            <w:r>
              <w:rPr>
                <w:color w:val="1F1F22"/>
                <w:spacing w:val="80"/>
                <w:w w:val="115"/>
                <w:sz w:val="24"/>
              </w:rPr>
              <w:t xml:space="preserve"> </w:t>
            </w:r>
            <w:r>
              <w:rPr>
                <w:color w:val="1F1F22"/>
                <w:w w:val="115"/>
                <w:sz w:val="24"/>
              </w:rPr>
              <w:t xml:space="preserve">with </w:t>
            </w:r>
            <w:r>
              <w:rPr>
                <w:color w:val="1F1F22"/>
                <w:spacing w:val="-2"/>
                <w:w w:val="115"/>
                <w:sz w:val="24"/>
              </w:rPr>
              <w:t>special</w:t>
            </w:r>
          </w:p>
          <w:p w14:paraId="6091D939" w14:textId="77777777" w:rsidR="00C4034B" w:rsidRDefault="00C4034B" w:rsidP="00550E04">
            <w:pPr>
              <w:pStyle w:val="TableParagraph"/>
              <w:spacing w:before="34" w:line="263" w:lineRule="exact"/>
              <w:ind w:left="110"/>
              <w:rPr>
                <w:sz w:val="24"/>
              </w:rPr>
            </w:pPr>
            <w:r>
              <w:rPr>
                <w:color w:val="1F1F22"/>
                <w:spacing w:val="-2"/>
                <w:w w:val="120"/>
                <w:sz w:val="24"/>
              </w:rPr>
              <w:t>needs.</w:t>
            </w:r>
          </w:p>
        </w:tc>
        <w:tc>
          <w:tcPr>
            <w:tcW w:w="1133" w:type="dxa"/>
          </w:tcPr>
          <w:p w14:paraId="564737D2" w14:textId="77777777" w:rsidR="00C4034B" w:rsidRDefault="00C4034B" w:rsidP="00550E04">
            <w:pPr>
              <w:pStyle w:val="TableParagraph"/>
              <w:spacing w:line="281" w:lineRule="exact"/>
              <w:ind w:left="2"/>
              <w:rPr>
                <w:sz w:val="24"/>
              </w:rPr>
            </w:pPr>
            <w:r>
              <w:rPr>
                <w:spacing w:val="-4"/>
                <w:w w:val="115"/>
                <w:sz w:val="24"/>
              </w:rPr>
              <w:t>3.21</w:t>
            </w:r>
          </w:p>
        </w:tc>
        <w:tc>
          <w:tcPr>
            <w:tcW w:w="989" w:type="dxa"/>
          </w:tcPr>
          <w:p w14:paraId="05356482" w14:textId="77777777" w:rsidR="00C4034B" w:rsidRDefault="00C4034B" w:rsidP="00550E04">
            <w:pPr>
              <w:pStyle w:val="TableParagraph"/>
              <w:spacing w:line="281" w:lineRule="exact"/>
              <w:ind w:left="1"/>
              <w:rPr>
                <w:sz w:val="24"/>
              </w:rPr>
            </w:pPr>
            <w:r>
              <w:rPr>
                <w:spacing w:val="-4"/>
                <w:w w:val="115"/>
                <w:sz w:val="24"/>
              </w:rPr>
              <w:t>0.75</w:t>
            </w:r>
          </w:p>
        </w:tc>
        <w:tc>
          <w:tcPr>
            <w:tcW w:w="2341" w:type="dxa"/>
          </w:tcPr>
          <w:p w14:paraId="6C5D944F" w14:textId="77777777" w:rsidR="00C4034B" w:rsidRDefault="00C4034B" w:rsidP="00550E04">
            <w:pPr>
              <w:pStyle w:val="TableParagraph"/>
              <w:spacing w:line="281" w:lineRule="exact"/>
              <w:ind w:left="1"/>
              <w:rPr>
                <w:sz w:val="24"/>
              </w:rPr>
            </w:pPr>
            <w:r>
              <w:rPr>
                <w:spacing w:val="-2"/>
                <w:w w:val="115"/>
                <w:sz w:val="24"/>
              </w:rPr>
              <w:t>Satisfactory</w:t>
            </w:r>
          </w:p>
        </w:tc>
      </w:tr>
      <w:tr w:rsidR="00C4034B" w14:paraId="1558477E" w14:textId="77777777" w:rsidTr="00C4034B">
        <w:trPr>
          <w:trHeight w:val="558"/>
        </w:trPr>
        <w:tc>
          <w:tcPr>
            <w:tcW w:w="5126" w:type="dxa"/>
          </w:tcPr>
          <w:p w14:paraId="37AE4495" w14:textId="77777777" w:rsidR="00C4034B" w:rsidRDefault="00C4034B" w:rsidP="00550E04">
            <w:pPr>
              <w:pStyle w:val="TableParagraph"/>
              <w:spacing w:before="39"/>
              <w:ind w:left="110"/>
              <w:rPr>
                <w:sz w:val="24"/>
              </w:rPr>
            </w:pPr>
            <w:r>
              <w:rPr>
                <w:color w:val="1F1F22"/>
                <w:w w:val="115"/>
                <w:sz w:val="24"/>
              </w:rPr>
              <w:t>3.</w:t>
            </w:r>
            <w:r>
              <w:rPr>
                <w:color w:val="1F1F22"/>
                <w:spacing w:val="-1"/>
                <w:w w:val="115"/>
                <w:sz w:val="24"/>
              </w:rPr>
              <w:t xml:space="preserve"> </w:t>
            </w:r>
            <w:r>
              <w:rPr>
                <w:color w:val="1F1F22"/>
                <w:w w:val="115"/>
                <w:sz w:val="24"/>
              </w:rPr>
              <w:t>assist</w:t>
            </w:r>
            <w:r>
              <w:rPr>
                <w:color w:val="1F1F22"/>
                <w:spacing w:val="3"/>
                <w:w w:val="115"/>
                <w:sz w:val="24"/>
              </w:rPr>
              <w:t xml:space="preserve"> </w:t>
            </w:r>
            <w:r>
              <w:rPr>
                <w:color w:val="1F1F22"/>
                <w:w w:val="115"/>
                <w:sz w:val="24"/>
              </w:rPr>
              <w:t>slow</w:t>
            </w:r>
            <w:r>
              <w:rPr>
                <w:color w:val="1F1F22"/>
                <w:spacing w:val="8"/>
                <w:w w:val="115"/>
                <w:sz w:val="24"/>
              </w:rPr>
              <w:t xml:space="preserve"> </w:t>
            </w:r>
            <w:r>
              <w:rPr>
                <w:color w:val="1F1F22"/>
                <w:spacing w:val="-2"/>
                <w:w w:val="115"/>
                <w:sz w:val="24"/>
              </w:rPr>
              <w:t>learners.</w:t>
            </w:r>
          </w:p>
        </w:tc>
        <w:tc>
          <w:tcPr>
            <w:tcW w:w="1133" w:type="dxa"/>
          </w:tcPr>
          <w:p w14:paraId="3389E8A3" w14:textId="77777777" w:rsidR="00C4034B" w:rsidRDefault="00C4034B" w:rsidP="00550E04">
            <w:pPr>
              <w:pStyle w:val="TableParagraph"/>
              <w:spacing w:line="280" w:lineRule="exact"/>
              <w:ind w:left="2"/>
              <w:rPr>
                <w:sz w:val="24"/>
              </w:rPr>
            </w:pPr>
            <w:r>
              <w:rPr>
                <w:spacing w:val="-4"/>
                <w:w w:val="115"/>
                <w:sz w:val="24"/>
              </w:rPr>
              <w:t>3.68</w:t>
            </w:r>
          </w:p>
        </w:tc>
        <w:tc>
          <w:tcPr>
            <w:tcW w:w="989" w:type="dxa"/>
          </w:tcPr>
          <w:p w14:paraId="4CAE8D41" w14:textId="77777777" w:rsidR="00C4034B" w:rsidRDefault="00C4034B" w:rsidP="00550E04">
            <w:pPr>
              <w:pStyle w:val="TableParagraph"/>
              <w:spacing w:line="280" w:lineRule="exact"/>
              <w:ind w:left="1"/>
              <w:rPr>
                <w:sz w:val="24"/>
              </w:rPr>
            </w:pPr>
            <w:r>
              <w:rPr>
                <w:spacing w:val="-4"/>
                <w:w w:val="115"/>
                <w:sz w:val="24"/>
              </w:rPr>
              <w:t>0.37</w:t>
            </w:r>
          </w:p>
        </w:tc>
        <w:tc>
          <w:tcPr>
            <w:tcW w:w="2341" w:type="dxa"/>
          </w:tcPr>
          <w:p w14:paraId="5F6DE0DC" w14:textId="77777777" w:rsidR="00C4034B" w:rsidRDefault="00C4034B" w:rsidP="00550E04">
            <w:pPr>
              <w:pStyle w:val="TableParagraph"/>
              <w:spacing w:line="280" w:lineRule="exact"/>
              <w:ind w:left="1"/>
              <w:rPr>
                <w:sz w:val="24"/>
              </w:rPr>
            </w:pPr>
            <w:r>
              <w:rPr>
                <w:spacing w:val="-2"/>
                <w:w w:val="115"/>
                <w:sz w:val="24"/>
              </w:rPr>
              <w:t>Satisfactory</w:t>
            </w:r>
          </w:p>
        </w:tc>
      </w:tr>
      <w:tr w:rsidR="00C4034B" w14:paraId="2C356F4B" w14:textId="77777777" w:rsidTr="00C4034B">
        <w:trPr>
          <w:trHeight w:val="557"/>
        </w:trPr>
        <w:tc>
          <w:tcPr>
            <w:tcW w:w="5126" w:type="dxa"/>
          </w:tcPr>
          <w:p w14:paraId="76BB7201" w14:textId="77777777" w:rsidR="00C4034B" w:rsidRDefault="00C4034B" w:rsidP="00550E04">
            <w:pPr>
              <w:pStyle w:val="TableParagraph"/>
              <w:spacing w:before="39"/>
              <w:ind w:left="110"/>
              <w:rPr>
                <w:sz w:val="24"/>
              </w:rPr>
            </w:pPr>
            <w:r>
              <w:rPr>
                <w:w w:val="110"/>
                <w:sz w:val="24"/>
              </w:rPr>
              <w:t>4.</w:t>
            </w:r>
            <w:r>
              <w:rPr>
                <w:spacing w:val="12"/>
                <w:w w:val="110"/>
                <w:sz w:val="24"/>
              </w:rPr>
              <w:t xml:space="preserve"> </w:t>
            </w:r>
            <w:r>
              <w:rPr>
                <w:w w:val="110"/>
                <w:sz w:val="24"/>
              </w:rPr>
              <w:t>enrich</w:t>
            </w:r>
            <w:r>
              <w:rPr>
                <w:spacing w:val="4"/>
                <w:w w:val="110"/>
                <w:sz w:val="24"/>
              </w:rPr>
              <w:t xml:space="preserve"> </w:t>
            </w:r>
            <w:r>
              <w:rPr>
                <w:w w:val="110"/>
                <w:sz w:val="24"/>
              </w:rPr>
              <w:t>good</w:t>
            </w:r>
            <w:r>
              <w:rPr>
                <w:spacing w:val="24"/>
                <w:w w:val="110"/>
                <w:sz w:val="24"/>
              </w:rPr>
              <w:t xml:space="preserve"> </w:t>
            </w:r>
            <w:r>
              <w:rPr>
                <w:spacing w:val="-2"/>
                <w:w w:val="110"/>
                <w:sz w:val="24"/>
              </w:rPr>
              <w:t>performance.</w:t>
            </w:r>
          </w:p>
        </w:tc>
        <w:tc>
          <w:tcPr>
            <w:tcW w:w="1133" w:type="dxa"/>
          </w:tcPr>
          <w:p w14:paraId="10118A46" w14:textId="77777777" w:rsidR="00C4034B" w:rsidRDefault="00C4034B" w:rsidP="00550E04">
            <w:pPr>
              <w:pStyle w:val="TableParagraph"/>
              <w:spacing w:line="276" w:lineRule="exact"/>
              <w:ind w:left="2"/>
              <w:rPr>
                <w:sz w:val="24"/>
              </w:rPr>
            </w:pPr>
            <w:r>
              <w:rPr>
                <w:spacing w:val="-4"/>
                <w:w w:val="115"/>
                <w:sz w:val="24"/>
              </w:rPr>
              <w:t>3.79</w:t>
            </w:r>
          </w:p>
        </w:tc>
        <w:tc>
          <w:tcPr>
            <w:tcW w:w="989" w:type="dxa"/>
          </w:tcPr>
          <w:p w14:paraId="0BF2674A" w14:textId="77777777" w:rsidR="00C4034B" w:rsidRDefault="00C4034B" w:rsidP="00550E04">
            <w:pPr>
              <w:pStyle w:val="TableParagraph"/>
              <w:spacing w:line="276" w:lineRule="exact"/>
              <w:ind w:left="1"/>
              <w:rPr>
                <w:sz w:val="24"/>
              </w:rPr>
            </w:pPr>
            <w:r>
              <w:rPr>
                <w:spacing w:val="-4"/>
                <w:w w:val="115"/>
                <w:sz w:val="24"/>
              </w:rPr>
              <w:t>0.58</w:t>
            </w:r>
          </w:p>
        </w:tc>
        <w:tc>
          <w:tcPr>
            <w:tcW w:w="2341" w:type="dxa"/>
          </w:tcPr>
          <w:p w14:paraId="6D713CC6" w14:textId="77777777" w:rsidR="00C4034B" w:rsidRDefault="00C4034B" w:rsidP="00550E04">
            <w:pPr>
              <w:pStyle w:val="TableParagraph"/>
              <w:spacing w:line="276" w:lineRule="exact"/>
              <w:ind w:left="1"/>
              <w:rPr>
                <w:sz w:val="24"/>
              </w:rPr>
            </w:pPr>
            <w:r>
              <w:rPr>
                <w:spacing w:val="-2"/>
                <w:w w:val="115"/>
                <w:sz w:val="24"/>
              </w:rPr>
              <w:t>Satisfactorily</w:t>
            </w:r>
          </w:p>
        </w:tc>
      </w:tr>
      <w:tr w:rsidR="00C4034B" w14:paraId="7FB204D5" w14:textId="77777777" w:rsidTr="00C4034B">
        <w:trPr>
          <w:trHeight w:val="622"/>
        </w:trPr>
        <w:tc>
          <w:tcPr>
            <w:tcW w:w="5126" w:type="dxa"/>
          </w:tcPr>
          <w:p w14:paraId="18FB515D" w14:textId="2D195D0D" w:rsidR="00C4034B" w:rsidRDefault="00C4034B" w:rsidP="00550E04">
            <w:pPr>
              <w:pStyle w:val="TableParagraph"/>
              <w:spacing w:before="42" w:line="280" w:lineRule="exact"/>
              <w:ind w:left="110"/>
              <w:rPr>
                <w:sz w:val="24"/>
              </w:rPr>
            </w:pPr>
            <w:r>
              <w:rPr>
                <w:color w:val="1F1F22"/>
                <w:w w:val="110"/>
                <w:sz w:val="24"/>
              </w:rPr>
              <w:t>5.</w:t>
            </w:r>
            <w:r>
              <w:rPr>
                <w:color w:val="1F1F22"/>
                <w:spacing w:val="38"/>
                <w:w w:val="110"/>
                <w:sz w:val="24"/>
              </w:rPr>
              <w:t xml:space="preserve"> </w:t>
            </w:r>
            <w:r>
              <w:rPr>
                <w:color w:val="1F1F22"/>
                <w:w w:val="110"/>
                <w:sz w:val="24"/>
              </w:rPr>
              <w:t>create</w:t>
            </w:r>
            <w:r>
              <w:rPr>
                <w:color w:val="1F1F22"/>
                <w:spacing w:val="40"/>
                <w:w w:val="110"/>
                <w:sz w:val="24"/>
              </w:rPr>
              <w:t xml:space="preserve"> </w:t>
            </w:r>
            <w:r>
              <w:rPr>
                <w:color w:val="1F1F22"/>
                <w:w w:val="110"/>
                <w:sz w:val="24"/>
              </w:rPr>
              <w:t>a</w:t>
            </w:r>
            <w:r>
              <w:rPr>
                <w:color w:val="1F1F22"/>
                <w:spacing w:val="33"/>
                <w:w w:val="110"/>
                <w:sz w:val="24"/>
              </w:rPr>
              <w:t xml:space="preserve"> </w:t>
            </w:r>
            <w:r>
              <w:rPr>
                <w:color w:val="1F1F22"/>
                <w:w w:val="110"/>
                <w:sz w:val="24"/>
              </w:rPr>
              <w:t>warm</w:t>
            </w:r>
            <w:r>
              <w:rPr>
                <w:color w:val="1F1F22"/>
                <w:spacing w:val="39"/>
                <w:w w:val="110"/>
                <w:sz w:val="24"/>
              </w:rPr>
              <w:t xml:space="preserve"> </w:t>
            </w:r>
            <w:r>
              <w:rPr>
                <w:color w:val="1F1F22"/>
                <w:w w:val="110"/>
                <w:sz w:val="24"/>
              </w:rPr>
              <w:t>and</w:t>
            </w:r>
            <w:r>
              <w:rPr>
                <w:color w:val="1F1F22"/>
                <w:spacing w:val="39"/>
                <w:w w:val="110"/>
                <w:sz w:val="24"/>
              </w:rPr>
              <w:t xml:space="preserve"> </w:t>
            </w:r>
            <w:r>
              <w:rPr>
                <w:color w:val="1F1F22"/>
                <w:w w:val="110"/>
                <w:sz w:val="24"/>
              </w:rPr>
              <w:t>motivating</w:t>
            </w:r>
            <w:r>
              <w:rPr>
                <w:color w:val="1F1F22"/>
                <w:spacing w:val="40"/>
                <w:w w:val="110"/>
                <w:sz w:val="24"/>
              </w:rPr>
              <w:t xml:space="preserve"> </w:t>
            </w:r>
            <w:r>
              <w:rPr>
                <w:color w:val="1F1F22"/>
                <w:w w:val="110"/>
                <w:sz w:val="24"/>
              </w:rPr>
              <w:t>learning environment</w:t>
            </w:r>
            <w:r>
              <w:rPr>
                <w:color w:val="1F1F22"/>
                <w:spacing w:val="42"/>
                <w:w w:val="110"/>
                <w:sz w:val="24"/>
              </w:rPr>
              <w:t xml:space="preserve"> </w:t>
            </w:r>
            <w:r>
              <w:rPr>
                <w:color w:val="1F1F22"/>
                <w:w w:val="110"/>
                <w:sz w:val="24"/>
              </w:rPr>
              <w:t>to</w:t>
            </w:r>
            <w:r>
              <w:rPr>
                <w:color w:val="1F1F22"/>
                <w:spacing w:val="44"/>
                <w:w w:val="110"/>
                <w:sz w:val="24"/>
              </w:rPr>
              <w:t xml:space="preserve"> </w:t>
            </w:r>
            <w:r>
              <w:rPr>
                <w:color w:val="1F1F22"/>
                <w:w w:val="110"/>
                <w:sz w:val="24"/>
              </w:rPr>
              <w:t>support</w:t>
            </w:r>
            <w:r>
              <w:rPr>
                <w:color w:val="1F1F22"/>
                <w:spacing w:val="46"/>
                <w:w w:val="110"/>
                <w:sz w:val="24"/>
              </w:rPr>
              <w:t xml:space="preserve"> </w:t>
            </w:r>
            <w:r>
              <w:rPr>
                <w:color w:val="1F1F22"/>
                <w:w w:val="110"/>
                <w:sz w:val="24"/>
              </w:rPr>
              <w:t>all</w:t>
            </w:r>
            <w:r>
              <w:rPr>
                <w:color w:val="1F1F22"/>
                <w:spacing w:val="80"/>
                <w:w w:val="110"/>
                <w:sz w:val="24"/>
              </w:rPr>
              <w:t xml:space="preserve"> </w:t>
            </w:r>
            <w:r>
              <w:rPr>
                <w:color w:val="1F1F22"/>
                <w:w w:val="110"/>
                <w:sz w:val="24"/>
              </w:rPr>
              <w:t>learners</w:t>
            </w:r>
            <w:r>
              <w:rPr>
                <w:color w:val="1F1F22"/>
                <w:spacing w:val="71"/>
                <w:w w:val="110"/>
                <w:sz w:val="24"/>
              </w:rPr>
              <w:t xml:space="preserve"> </w:t>
            </w:r>
            <w:r>
              <w:rPr>
                <w:color w:val="1F1F22"/>
                <w:spacing w:val="-4"/>
                <w:w w:val="110"/>
                <w:sz w:val="24"/>
              </w:rPr>
              <w:t>with special needs</w:t>
            </w:r>
          </w:p>
        </w:tc>
        <w:tc>
          <w:tcPr>
            <w:tcW w:w="1133" w:type="dxa"/>
          </w:tcPr>
          <w:p w14:paraId="7C6D0A57" w14:textId="77777777" w:rsidR="00C4034B" w:rsidRDefault="00C4034B" w:rsidP="00550E04">
            <w:pPr>
              <w:pStyle w:val="TableParagraph"/>
              <w:spacing w:line="276" w:lineRule="exact"/>
              <w:ind w:left="2"/>
              <w:rPr>
                <w:sz w:val="24"/>
              </w:rPr>
            </w:pPr>
            <w:r>
              <w:rPr>
                <w:spacing w:val="-4"/>
                <w:w w:val="115"/>
                <w:sz w:val="24"/>
              </w:rPr>
              <w:t>3.53</w:t>
            </w:r>
          </w:p>
        </w:tc>
        <w:tc>
          <w:tcPr>
            <w:tcW w:w="989" w:type="dxa"/>
          </w:tcPr>
          <w:p w14:paraId="7E32963A" w14:textId="77777777" w:rsidR="00C4034B" w:rsidRDefault="00C4034B" w:rsidP="00550E04">
            <w:pPr>
              <w:pStyle w:val="TableParagraph"/>
              <w:spacing w:line="276" w:lineRule="exact"/>
              <w:ind w:left="1"/>
              <w:rPr>
                <w:sz w:val="24"/>
              </w:rPr>
            </w:pPr>
            <w:r>
              <w:rPr>
                <w:spacing w:val="-4"/>
                <w:w w:val="115"/>
                <w:sz w:val="24"/>
              </w:rPr>
              <w:t>0.75</w:t>
            </w:r>
          </w:p>
        </w:tc>
        <w:tc>
          <w:tcPr>
            <w:tcW w:w="2341" w:type="dxa"/>
          </w:tcPr>
          <w:p w14:paraId="75BA1B30" w14:textId="77777777" w:rsidR="00C4034B" w:rsidRDefault="00C4034B" w:rsidP="00550E04">
            <w:pPr>
              <w:pStyle w:val="TableParagraph"/>
              <w:spacing w:line="276" w:lineRule="exact"/>
              <w:ind w:left="1"/>
              <w:rPr>
                <w:sz w:val="24"/>
              </w:rPr>
            </w:pPr>
            <w:r>
              <w:rPr>
                <w:spacing w:val="-2"/>
                <w:w w:val="115"/>
                <w:sz w:val="24"/>
              </w:rPr>
              <w:t>Satisfactorily</w:t>
            </w:r>
          </w:p>
        </w:tc>
      </w:tr>
      <w:tr w:rsidR="00C4034B" w14:paraId="6F480ABD" w14:textId="77777777" w:rsidTr="00C4034B">
        <w:trPr>
          <w:trHeight w:val="622"/>
        </w:trPr>
        <w:tc>
          <w:tcPr>
            <w:tcW w:w="5126" w:type="dxa"/>
          </w:tcPr>
          <w:p w14:paraId="3C59B4D0" w14:textId="39D0E9B3" w:rsidR="00C4034B" w:rsidRDefault="00C4034B" w:rsidP="00C4034B">
            <w:pPr>
              <w:spacing w:before="2"/>
              <w:ind w:left="110"/>
              <w:rPr>
                <w:color w:val="1F1F22"/>
                <w:spacing w:val="-2"/>
                <w:w w:val="110"/>
              </w:rPr>
            </w:pPr>
            <w:r>
              <w:rPr>
                <w:color w:val="1F1F22"/>
                <w:w w:val="115"/>
              </w:rPr>
              <w:t>6. design different activities for all types / diverse learners.</w:t>
            </w:r>
          </w:p>
        </w:tc>
        <w:tc>
          <w:tcPr>
            <w:tcW w:w="1133" w:type="dxa"/>
          </w:tcPr>
          <w:p w14:paraId="587A7251" w14:textId="1EA24761" w:rsidR="00C4034B" w:rsidRDefault="00C4034B" w:rsidP="00C4034B">
            <w:pPr>
              <w:pStyle w:val="TableParagraph"/>
              <w:spacing w:line="276" w:lineRule="exact"/>
              <w:ind w:left="2"/>
              <w:rPr>
                <w:spacing w:val="-4"/>
                <w:w w:val="115"/>
                <w:sz w:val="24"/>
              </w:rPr>
            </w:pPr>
            <w:r>
              <w:rPr>
                <w:spacing w:val="-4"/>
                <w:w w:val="115"/>
                <w:sz w:val="24"/>
              </w:rPr>
              <w:t>3.42</w:t>
            </w:r>
          </w:p>
        </w:tc>
        <w:tc>
          <w:tcPr>
            <w:tcW w:w="989" w:type="dxa"/>
          </w:tcPr>
          <w:p w14:paraId="6C8076B3" w14:textId="5299156D" w:rsidR="00C4034B" w:rsidRDefault="00C4034B" w:rsidP="00C4034B">
            <w:pPr>
              <w:pStyle w:val="TableParagraph"/>
              <w:spacing w:line="276" w:lineRule="exact"/>
              <w:ind w:left="1"/>
              <w:rPr>
                <w:spacing w:val="-4"/>
                <w:w w:val="115"/>
                <w:sz w:val="24"/>
              </w:rPr>
            </w:pPr>
            <w:r>
              <w:rPr>
                <w:spacing w:val="-4"/>
                <w:w w:val="115"/>
                <w:sz w:val="24"/>
              </w:rPr>
              <w:t>0.75</w:t>
            </w:r>
          </w:p>
        </w:tc>
        <w:tc>
          <w:tcPr>
            <w:tcW w:w="2341" w:type="dxa"/>
          </w:tcPr>
          <w:p w14:paraId="175692BD" w14:textId="55D7D17C" w:rsidR="00C4034B" w:rsidRDefault="00C4034B" w:rsidP="00C4034B">
            <w:pPr>
              <w:pStyle w:val="TableParagraph"/>
              <w:spacing w:line="276" w:lineRule="exact"/>
              <w:ind w:left="1"/>
              <w:rPr>
                <w:spacing w:val="-2"/>
                <w:w w:val="115"/>
                <w:sz w:val="24"/>
              </w:rPr>
            </w:pPr>
            <w:r>
              <w:rPr>
                <w:spacing w:val="-2"/>
                <w:w w:val="115"/>
                <w:sz w:val="24"/>
              </w:rPr>
              <w:t>Satisfactorily</w:t>
            </w:r>
          </w:p>
        </w:tc>
      </w:tr>
      <w:tr w:rsidR="00C4034B" w14:paraId="6B16CA04" w14:textId="77777777" w:rsidTr="00C4034B">
        <w:trPr>
          <w:trHeight w:val="622"/>
        </w:trPr>
        <w:tc>
          <w:tcPr>
            <w:tcW w:w="5126" w:type="dxa"/>
          </w:tcPr>
          <w:p w14:paraId="64F1D561" w14:textId="6450F6DC" w:rsidR="00C4034B" w:rsidRDefault="00C4034B" w:rsidP="00C4034B">
            <w:pPr>
              <w:spacing w:before="2"/>
              <w:ind w:left="110"/>
              <w:rPr>
                <w:color w:val="1F1F22"/>
                <w:w w:val="115"/>
              </w:rPr>
            </w:pPr>
            <w:r>
              <w:rPr>
                <w:color w:val="1F1F22"/>
                <w:spacing w:val="-6"/>
                <w:w w:val="110"/>
              </w:rPr>
              <w:t>7.</w:t>
            </w:r>
            <w:r>
              <w:rPr>
                <w:color w:val="1F1F22"/>
              </w:rPr>
              <w:tab/>
            </w:r>
            <w:r>
              <w:rPr>
                <w:color w:val="1F1F22"/>
                <w:spacing w:val="-2"/>
                <w:w w:val="110"/>
              </w:rPr>
              <w:t>provide</w:t>
            </w:r>
            <w:r>
              <w:rPr>
                <w:color w:val="1F1F22"/>
              </w:rPr>
              <w:tab/>
            </w:r>
            <w:r>
              <w:rPr>
                <w:color w:val="1F1F22"/>
                <w:spacing w:val="-2"/>
                <w:w w:val="110"/>
              </w:rPr>
              <w:t>feedback</w:t>
            </w:r>
            <w:r>
              <w:rPr>
                <w:color w:val="1F1F22"/>
              </w:rPr>
              <w:tab/>
            </w:r>
            <w:r>
              <w:rPr>
                <w:color w:val="1F1F22"/>
                <w:spacing w:val="-4"/>
                <w:w w:val="110"/>
              </w:rPr>
              <w:t>for</w:t>
            </w:r>
            <w:r>
              <w:rPr>
                <w:color w:val="1F1F22"/>
              </w:rPr>
              <w:tab/>
            </w:r>
            <w:r>
              <w:rPr>
                <w:color w:val="1F1F22"/>
                <w:spacing w:val="-2"/>
                <w:w w:val="110"/>
              </w:rPr>
              <w:t>student identification</w:t>
            </w:r>
          </w:p>
        </w:tc>
        <w:tc>
          <w:tcPr>
            <w:tcW w:w="1133" w:type="dxa"/>
          </w:tcPr>
          <w:p w14:paraId="2C93E559" w14:textId="111B360F" w:rsidR="00C4034B" w:rsidRDefault="00C4034B" w:rsidP="00C4034B">
            <w:pPr>
              <w:pStyle w:val="TableParagraph"/>
              <w:spacing w:line="276" w:lineRule="exact"/>
              <w:ind w:left="2"/>
              <w:rPr>
                <w:spacing w:val="-4"/>
                <w:w w:val="115"/>
                <w:sz w:val="24"/>
              </w:rPr>
            </w:pPr>
            <w:r>
              <w:rPr>
                <w:spacing w:val="-4"/>
                <w:w w:val="115"/>
                <w:sz w:val="24"/>
              </w:rPr>
              <w:t>2.89</w:t>
            </w:r>
          </w:p>
        </w:tc>
        <w:tc>
          <w:tcPr>
            <w:tcW w:w="989" w:type="dxa"/>
          </w:tcPr>
          <w:p w14:paraId="40D24B84" w14:textId="5BF592A6" w:rsidR="00C4034B" w:rsidRDefault="00C4034B" w:rsidP="00C4034B">
            <w:pPr>
              <w:pStyle w:val="TableParagraph"/>
              <w:spacing w:line="276" w:lineRule="exact"/>
              <w:ind w:left="1"/>
              <w:rPr>
                <w:spacing w:val="-4"/>
                <w:w w:val="115"/>
                <w:sz w:val="24"/>
              </w:rPr>
            </w:pPr>
            <w:r>
              <w:rPr>
                <w:spacing w:val="-4"/>
                <w:w w:val="115"/>
                <w:sz w:val="24"/>
              </w:rPr>
              <w:t>0.90</w:t>
            </w:r>
          </w:p>
        </w:tc>
        <w:tc>
          <w:tcPr>
            <w:tcW w:w="2341" w:type="dxa"/>
          </w:tcPr>
          <w:p w14:paraId="5EA7EC08" w14:textId="7707C2CB" w:rsidR="00C4034B" w:rsidRDefault="00C4034B" w:rsidP="00C4034B">
            <w:pPr>
              <w:pStyle w:val="TableParagraph"/>
              <w:spacing w:line="276" w:lineRule="exact"/>
              <w:ind w:left="1"/>
              <w:rPr>
                <w:spacing w:val="-2"/>
                <w:w w:val="115"/>
                <w:sz w:val="24"/>
              </w:rPr>
            </w:pPr>
            <w:r>
              <w:rPr>
                <w:spacing w:val="-2"/>
                <w:w w:val="115"/>
                <w:sz w:val="24"/>
              </w:rPr>
              <w:t>Unsatisfactorily</w:t>
            </w:r>
          </w:p>
        </w:tc>
      </w:tr>
      <w:tr w:rsidR="00C4034B" w14:paraId="25567257" w14:textId="77777777" w:rsidTr="00C4034B">
        <w:trPr>
          <w:trHeight w:val="622"/>
        </w:trPr>
        <w:tc>
          <w:tcPr>
            <w:tcW w:w="5126" w:type="dxa"/>
          </w:tcPr>
          <w:p w14:paraId="006D47D4" w14:textId="77777777" w:rsidR="00C4034B" w:rsidRDefault="00C4034B" w:rsidP="00C4034B">
            <w:pPr>
              <w:pStyle w:val="TableParagraph"/>
              <w:spacing w:before="59"/>
              <w:ind w:left="110"/>
              <w:rPr>
                <w:sz w:val="24"/>
              </w:rPr>
            </w:pPr>
            <w:r>
              <w:rPr>
                <w:color w:val="1F1F22"/>
                <w:w w:val="110"/>
                <w:sz w:val="24"/>
              </w:rPr>
              <w:t>8.</w:t>
            </w:r>
            <w:r>
              <w:rPr>
                <w:color w:val="1F1F22"/>
                <w:spacing w:val="40"/>
                <w:w w:val="110"/>
                <w:sz w:val="24"/>
              </w:rPr>
              <w:t xml:space="preserve"> </w:t>
            </w:r>
            <w:r>
              <w:rPr>
                <w:color w:val="1F1F22"/>
                <w:w w:val="110"/>
                <w:sz w:val="24"/>
              </w:rPr>
              <w:t>acquire</w:t>
            </w:r>
            <w:r>
              <w:rPr>
                <w:color w:val="1F1F22"/>
                <w:spacing w:val="40"/>
                <w:w w:val="110"/>
                <w:sz w:val="24"/>
              </w:rPr>
              <w:t xml:space="preserve"> </w:t>
            </w:r>
            <w:r>
              <w:rPr>
                <w:color w:val="1F1F22"/>
                <w:w w:val="110"/>
                <w:sz w:val="24"/>
              </w:rPr>
              <w:t>learning</w:t>
            </w:r>
            <w:r>
              <w:rPr>
                <w:color w:val="1F1F22"/>
                <w:spacing w:val="40"/>
                <w:w w:val="110"/>
                <w:sz w:val="24"/>
              </w:rPr>
              <w:t xml:space="preserve"> </w:t>
            </w:r>
            <w:r>
              <w:rPr>
                <w:color w:val="1F1F22"/>
                <w:w w:val="110"/>
                <w:sz w:val="24"/>
              </w:rPr>
              <w:t>materials</w:t>
            </w:r>
            <w:r>
              <w:rPr>
                <w:color w:val="1F1F22"/>
                <w:spacing w:val="40"/>
                <w:w w:val="110"/>
                <w:sz w:val="24"/>
              </w:rPr>
              <w:t xml:space="preserve"> </w:t>
            </w:r>
            <w:r>
              <w:rPr>
                <w:color w:val="1F1F22"/>
                <w:w w:val="110"/>
                <w:sz w:val="24"/>
              </w:rPr>
              <w:t>that</w:t>
            </w:r>
            <w:r>
              <w:rPr>
                <w:color w:val="1F1F22"/>
                <w:spacing w:val="40"/>
                <w:w w:val="110"/>
                <w:sz w:val="24"/>
              </w:rPr>
              <w:t xml:space="preserve"> </w:t>
            </w:r>
            <w:r>
              <w:rPr>
                <w:color w:val="1F1F22"/>
                <w:w w:val="110"/>
                <w:sz w:val="24"/>
              </w:rPr>
              <w:t>suit</w:t>
            </w:r>
            <w:r>
              <w:rPr>
                <w:color w:val="1F1F22"/>
                <w:spacing w:val="40"/>
                <w:w w:val="110"/>
                <w:sz w:val="24"/>
              </w:rPr>
              <w:t xml:space="preserve"> </w:t>
            </w:r>
            <w:r>
              <w:rPr>
                <w:color w:val="1F1F22"/>
                <w:w w:val="110"/>
                <w:sz w:val="24"/>
              </w:rPr>
              <w:t>to</w:t>
            </w:r>
            <w:r>
              <w:rPr>
                <w:color w:val="1F1F22"/>
                <w:spacing w:val="40"/>
                <w:w w:val="110"/>
                <w:sz w:val="24"/>
              </w:rPr>
              <w:t xml:space="preserve"> </w:t>
            </w:r>
            <w:r>
              <w:rPr>
                <w:color w:val="1F1F22"/>
                <w:w w:val="110"/>
                <w:sz w:val="24"/>
              </w:rPr>
              <w:t>different instructional</w:t>
            </w:r>
          </w:p>
          <w:p w14:paraId="50D36CD5" w14:textId="7B6949C8" w:rsidR="00C4034B" w:rsidRDefault="00C4034B" w:rsidP="00C4034B">
            <w:pPr>
              <w:spacing w:before="2"/>
              <w:ind w:left="110"/>
              <w:rPr>
                <w:color w:val="1F1F22"/>
                <w:spacing w:val="-6"/>
                <w:w w:val="110"/>
              </w:rPr>
            </w:pPr>
            <w:r>
              <w:rPr>
                <w:color w:val="1F1F22"/>
                <w:spacing w:val="-2"/>
                <w:w w:val="110"/>
              </w:rPr>
              <w:t>Needs</w:t>
            </w:r>
          </w:p>
        </w:tc>
        <w:tc>
          <w:tcPr>
            <w:tcW w:w="1133" w:type="dxa"/>
          </w:tcPr>
          <w:p w14:paraId="5A030D48" w14:textId="11407F96" w:rsidR="00C4034B" w:rsidRDefault="00C4034B" w:rsidP="00C4034B">
            <w:pPr>
              <w:pStyle w:val="TableParagraph"/>
              <w:spacing w:line="276" w:lineRule="exact"/>
              <w:ind w:left="2"/>
              <w:rPr>
                <w:spacing w:val="-4"/>
                <w:w w:val="115"/>
                <w:sz w:val="24"/>
              </w:rPr>
            </w:pPr>
            <w:r>
              <w:rPr>
                <w:spacing w:val="-4"/>
                <w:w w:val="115"/>
                <w:sz w:val="24"/>
              </w:rPr>
              <w:t>3.21</w:t>
            </w:r>
          </w:p>
        </w:tc>
        <w:tc>
          <w:tcPr>
            <w:tcW w:w="989" w:type="dxa"/>
          </w:tcPr>
          <w:p w14:paraId="42215E32" w14:textId="726B5B28" w:rsidR="00C4034B" w:rsidRDefault="00C4034B" w:rsidP="00C4034B">
            <w:pPr>
              <w:pStyle w:val="TableParagraph"/>
              <w:spacing w:line="276" w:lineRule="exact"/>
              <w:ind w:left="1"/>
              <w:rPr>
                <w:spacing w:val="-4"/>
                <w:w w:val="115"/>
                <w:sz w:val="24"/>
              </w:rPr>
            </w:pPr>
            <w:r>
              <w:rPr>
                <w:spacing w:val="-4"/>
                <w:w w:val="115"/>
                <w:sz w:val="24"/>
              </w:rPr>
              <w:t>0.75</w:t>
            </w:r>
          </w:p>
        </w:tc>
        <w:tc>
          <w:tcPr>
            <w:tcW w:w="2341" w:type="dxa"/>
          </w:tcPr>
          <w:p w14:paraId="1527723E" w14:textId="1B94FA2E" w:rsidR="00C4034B" w:rsidRDefault="00C4034B" w:rsidP="00C4034B">
            <w:pPr>
              <w:pStyle w:val="TableParagraph"/>
              <w:spacing w:line="276" w:lineRule="exact"/>
              <w:ind w:left="1"/>
              <w:rPr>
                <w:spacing w:val="-2"/>
                <w:w w:val="115"/>
                <w:sz w:val="24"/>
              </w:rPr>
            </w:pPr>
            <w:r>
              <w:rPr>
                <w:spacing w:val="-2"/>
                <w:w w:val="115"/>
                <w:sz w:val="24"/>
              </w:rPr>
              <w:t>Satisfactorily</w:t>
            </w:r>
          </w:p>
        </w:tc>
      </w:tr>
      <w:tr w:rsidR="00C4034B" w14:paraId="07C6DCDC" w14:textId="77777777" w:rsidTr="00C4034B">
        <w:trPr>
          <w:trHeight w:val="622"/>
        </w:trPr>
        <w:tc>
          <w:tcPr>
            <w:tcW w:w="5126" w:type="dxa"/>
          </w:tcPr>
          <w:p w14:paraId="2B373436" w14:textId="7313A52E" w:rsidR="00C4034B" w:rsidRDefault="00C4034B" w:rsidP="00C4034B">
            <w:pPr>
              <w:spacing w:before="59"/>
              <w:ind w:left="110"/>
              <w:rPr>
                <w:color w:val="1F1F22"/>
                <w:w w:val="110"/>
              </w:rPr>
            </w:pPr>
            <w:r>
              <w:rPr>
                <w:color w:val="1F1F22"/>
                <w:w w:val="115"/>
              </w:rPr>
              <w:t>9.</w:t>
            </w:r>
            <w:r>
              <w:rPr>
                <w:color w:val="1F1F22"/>
                <w:spacing w:val="-16"/>
                <w:w w:val="115"/>
              </w:rPr>
              <w:t xml:space="preserve"> </w:t>
            </w:r>
            <w:r>
              <w:rPr>
                <w:color w:val="1F1F22"/>
                <w:w w:val="115"/>
              </w:rPr>
              <w:t>organize</w:t>
            </w:r>
            <w:r>
              <w:rPr>
                <w:color w:val="1F1F22"/>
                <w:spacing w:val="-14"/>
                <w:w w:val="115"/>
              </w:rPr>
              <w:t xml:space="preserve"> </w:t>
            </w:r>
            <w:r>
              <w:rPr>
                <w:color w:val="1F1F22"/>
                <w:w w:val="115"/>
              </w:rPr>
              <w:t>learning</w:t>
            </w:r>
            <w:r>
              <w:rPr>
                <w:color w:val="1F1F22"/>
                <w:spacing w:val="-15"/>
                <w:w w:val="115"/>
              </w:rPr>
              <w:t xml:space="preserve"> </w:t>
            </w:r>
            <w:r>
              <w:rPr>
                <w:color w:val="1F1F22"/>
                <w:w w:val="115"/>
              </w:rPr>
              <w:t>methods</w:t>
            </w:r>
            <w:r>
              <w:rPr>
                <w:color w:val="1F1F22"/>
                <w:spacing w:val="-11"/>
                <w:w w:val="115"/>
              </w:rPr>
              <w:t xml:space="preserve"> </w:t>
            </w:r>
            <w:r>
              <w:rPr>
                <w:color w:val="1F1F22"/>
                <w:w w:val="115"/>
              </w:rPr>
              <w:t>and</w:t>
            </w:r>
            <w:r>
              <w:rPr>
                <w:color w:val="1F1F22"/>
                <w:spacing w:val="-16"/>
                <w:w w:val="115"/>
              </w:rPr>
              <w:t xml:space="preserve"> </w:t>
            </w:r>
            <w:r>
              <w:rPr>
                <w:color w:val="1F1F22"/>
                <w:w w:val="115"/>
              </w:rPr>
              <w:t xml:space="preserve">activities for different learning needs and </w:t>
            </w:r>
            <w:r>
              <w:rPr>
                <w:color w:val="1F1F22"/>
                <w:spacing w:val="-2"/>
                <w:w w:val="115"/>
              </w:rPr>
              <w:t>preferences.</w:t>
            </w:r>
          </w:p>
        </w:tc>
        <w:tc>
          <w:tcPr>
            <w:tcW w:w="1133" w:type="dxa"/>
          </w:tcPr>
          <w:p w14:paraId="7FDABD1A" w14:textId="53B4DDEE" w:rsidR="00C4034B" w:rsidRDefault="00C4034B" w:rsidP="00C4034B">
            <w:pPr>
              <w:pStyle w:val="TableParagraph"/>
              <w:spacing w:line="276" w:lineRule="exact"/>
              <w:ind w:left="2"/>
              <w:rPr>
                <w:spacing w:val="-4"/>
                <w:w w:val="115"/>
                <w:sz w:val="24"/>
              </w:rPr>
            </w:pPr>
            <w:r>
              <w:rPr>
                <w:spacing w:val="-4"/>
                <w:w w:val="115"/>
                <w:sz w:val="24"/>
              </w:rPr>
              <w:t>3.58</w:t>
            </w:r>
          </w:p>
        </w:tc>
        <w:tc>
          <w:tcPr>
            <w:tcW w:w="989" w:type="dxa"/>
          </w:tcPr>
          <w:p w14:paraId="05958536" w14:textId="5CB2D5FD" w:rsidR="00C4034B" w:rsidRDefault="00C4034B" w:rsidP="00C4034B">
            <w:pPr>
              <w:pStyle w:val="TableParagraph"/>
              <w:spacing w:line="276" w:lineRule="exact"/>
              <w:ind w:left="1"/>
              <w:rPr>
                <w:spacing w:val="-4"/>
                <w:w w:val="115"/>
                <w:sz w:val="24"/>
              </w:rPr>
            </w:pPr>
            <w:r>
              <w:rPr>
                <w:spacing w:val="-4"/>
                <w:w w:val="115"/>
                <w:sz w:val="24"/>
              </w:rPr>
              <w:t>0.37</w:t>
            </w:r>
          </w:p>
        </w:tc>
        <w:tc>
          <w:tcPr>
            <w:tcW w:w="2341" w:type="dxa"/>
          </w:tcPr>
          <w:p w14:paraId="54241858" w14:textId="53C845A4" w:rsidR="00C4034B" w:rsidRDefault="00C4034B" w:rsidP="00C4034B">
            <w:pPr>
              <w:pStyle w:val="TableParagraph"/>
              <w:spacing w:line="276" w:lineRule="exact"/>
              <w:ind w:left="1"/>
              <w:rPr>
                <w:spacing w:val="-2"/>
                <w:w w:val="115"/>
                <w:sz w:val="24"/>
              </w:rPr>
            </w:pPr>
            <w:r>
              <w:rPr>
                <w:spacing w:val="-2"/>
                <w:w w:val="115"/>
                <w:sz w:val="24"/>
              </w:rPr>
              <w:t>Satisfactorily</w:t>
            </w:r>
          </w:p>
        </w:tc>
      </w:tr>
      <w:tr w:rsidR="00C4034B" w14:paraId="4ED5EB21" w14:textId="77777777" w:rsidTr="00C4034B">
        <w:trPr>
          <w:trHeight w:val="622"/>
        </w:trPr>
        <w:tc>
          <w:tcPr>
            <w:tcW w:w="5126" w:type="dxa"/>
          </w:tcPr>
          <w:p w14:paraId="7FAA3F47" w14:textId="77777777" w:rsidR="00C4034B" w:rsidRDefault="00C4034B" w:rsidP="00C4034B">
            <w:pPr>
              <w:pStyle w:val="TableParagraph"/>
              <w:spacing w:before="55"/>
              <w:ind w:left="110"/>
              <w:jc w:val="both"/>
              <w:rPr>
                <w:sz w:val="24"/>
              </w:rPr>
            </w:pPr>
            <w:r>
              <w:rPr>
                <w:color w:val="1F1F22"/>
                <w:w w:val="115"/>
                <w:sz w:val="24"/>
              </w:rPr>
              <w:t xml:space="preserve">10. collaborate with internal and external stakeholders to support learners with </w:t>
            </w:r>
            <w:r>
              <w:rPr>
                <w:color w:val="1F1F22"/>
                <w:spacing w:val="-2"/>
                <w:w w:val="115"/>
                <w:sz w:val="24"/>
              </w:rPr>
              <w:t>special</w:t>
            </w:r>
          </w:p>
          <w:p w14:paraId="4A7FB6AF" w14:textId="414A9562" w:rsidR="00C4034B" w:rsidRDefault="00C4034B" w:rsidP="00C4034B">
            <w:pPr>
              <w:spacing w:before="59"/>
              <w:ind w:left="110"/>
              <w:rPr>
                <w:color w:val="1F1F22"/>
                <w:w w:val="115"/>
              </w:rPr>
            </w:pPr>
            <w:r>
              <w:rPr>
                <w:color w:val="1F1F22"/>
                <w:spacing w:val="-2"/>
                <w:w w:val="110"/>
              </w:rPr>
              <w:t>Needs</w:t>
            </w:r>
          </w:p>
        </w:tc>
        <w:tc>
          <w:tcPr>
            <w:tcW w:w="1133" w:type="dxa"/>
          </w:tcPr>
          <w:p w14:paraId="209022CE" w14:textId="65519D8D" w:rsidR="00C4034B" w:rsidRDefault="00C4034B" w:rsidP="00C4034B">
            <w:pPr>
              <w:pStyle w:val="TableParagraph"/>
              <w:spacing w:line="276" w:lineRule="exact"/>
              <w:ind w:left="2"/>
              <w:rPr>
                <w:spacing w:val="-4"/>
                <w:w w:val="115"/>
                <w:sz w:val="24"/>
              </w:rPr>
            </w:pPr>
            <w:r>
              <w:rPr>
                <w:spacing w:val="-4"/>
                <w:w w:val="115"/>
                <w:sz w:val="24"/>
              </w:rPr>
              <w:t>2.95</w:t>
            </w:r>
          </w:p>
        </w:tc>
        <w:tc>
          <w:tcPr>
            <w:tcW w:w="989" w:type="dxa"/>
          </w:tcPr>
          <w:p w14:paraId="5493FA66" w14:textId="071618F8" w:rsidR="00C4034B" w:rsidRDefault="00C4034B" w:rsidP="00C4034B">
            <w:pPr>
              <w:pStyle w:val="TableParagraph"/>
              <w:spacing w:line="276" w:lineRule="exact"/>
              <w:ind w:left="1"/>
              <w:rPr>
                <w:spacing w:val="-4"/>
                <w:w w:val="115"/>
                <w:sz w:val="24"/>
              </w:rPr>
            </w:pPr>
            <w:r>
              <w:rPr>
                <w:spacing w:val="-4"/>
                <w:w w:val="115"/>
                <w:sz w:val="24"/>
              </w:rPr>
              <w:t>0.82</w:t>
            </w:r>
          </w:p>
        </w:tc>
        <w:tc>
          <w:tcPr>
            <w:tcW w:w="2341" w:type="dxa"/>
          </w:tcPr>
          <w:p w14:paraId="4BF9F26C" w14:textId="75C8A766" w:rsidR="00C4034B" w:rsidRDefault="00C4034B" w:rsidP="00C4034B">
            <w:pPr>
              <w:pStyle w:val="TableParagraph"/>
              <w:spacing w:line="276" w:lineRule="exact"/>
              <w:ind w:left="1"/>
              <w:rPr>
                <w:spacing w:val="-2"/>
                <w:w w:val="115"/>
                <w:sz w:val="24"/>
              </w:rPr>
            </w:pPr>
            <w:r>
              <w:rPr>
                <w:spacing w:val="-2"/>
                <w:w w:val="115"/>
                <w:sz w:val="24"/>
              </w:rPr>
              <w:t>Unsatisfactory</w:t>
            </w:r>
          </w:p>
        </w:tc>
      </w:tr>
      <w:tr w:rsidR="00C4034B" w14:paraId="3CFC261D" w14:textId="77777777" w:rsidTr="00C4034B">
        <w:trPr>
          <w:trHeight w:val="622"/>
        </w:trPr>
        <w:tc>
          <w:tcPr>
            <w:tcW w:w="5126" w:type="dxa"/>
          </w:tcPr>
          <w:p w14:paraId="4033D8E7" w14:textId="304EF92F" w:rsidR="00C4034B" w:rsidRDefault="00C4034B" w:rsidP="00C4034B">
            <w:pPr>
              <w:spacing w:before="55"/>
              <w:ind w:left="110"/>
              <w:jc w:val="both"/>
              <w:rPr>
                <w:color w:val="1F1F22"/>
                <w:w w:val="115"/>
              </w:rPr>
            </w:pPr>
            <w:r>
              <w:rPr>
                <w:color w:val="1F1F22"/>
                <w:spacing w:val="-2"/>
                <w:w w:val="115"/>
              </w:rPr>
              <w:t>Overall</w:t>
            </w:r>
          </w:p>
        </w:tc>
        <w:tc>
          <w:tcPr>
            <w:tcW w:w="1133" w:type="dxa"/>
          </w:tcPr>
          <w:p w14:paraId="2014E844" w14:textId="60BA40F6" w:rsidR="00C4034B" w:rsidRDefault="00C4034B" w:rsidP="00C4034B">
            <w:pPr>
              <w:pStyle w:val="TableParagraph"/>
              <w:spacing w:line="276" w:lineRule="exact"/>
              <w:ind w:left="2"/>
              <w:rPr>
                <w:spacing w:val="-4"/>
                <w:w w:val="115"/>
                <w:sz w:val="24"/>
              </w:rPr>
            </w:pPr>
            <w:r>
              <w:rPr>
                <w:spacing w:val="-4"/>
                <w:w w:val="115"/>
                <w:sz w:val="24"/>
              </w:rPr>
              <w:t>3.72</w:t>
            </w:r>
          </w:p>
        </w:tc>
        <w:tc>
          <w:tcPr>
            <w:tcW w:w="989" w:type="dxa"/>
          </w:tcPr>
          <w:p w14:paraId="5D1F4414" w14:textId="645B02BE" w:rsidR="00C4034B" w:rsidRDefault="00C4034B" w:rsidP="00C4034B">
            <w:pPr>
              <w:pStyle w:val="TableParagraph"/>
              <w:spacing w:line="276" w:lineRule="exact"/>
              <w:ind w:left="1"/>
              <w:rPr>
                <w:spacing w:val="-4"/>
                <w:w w:val="115"/>
                <w:sz w:val="24"/>
              </w:rPr>
            </w:pPr>
            <w:r>
              <w:rPr>
                <w:spacing w:val="-4"/>
                <w:w w:val="115"/>
                <w:sz w:val="24"/>
              </w:rPr>
              <w:t>0.77</w:t>
            </w:r>
          </w:p>
        </w:tc>
        <w:tc>
          <w:tcPr>
            <w:tcW w:w="2341" w:type="dxa"/>
          </w:tcPr>
          <w:p w14:paraId="1383A922" w14:textId="12852A03" w:rsidR="00C4034B" w:rsidRDefault="00C4034B" w:rsidP="00C4034B">
            <w:pPr>
              <w:pStyle w:val="TableParagraph"/>
              <w:spacing w:line="276" w:lineRule="exact"/>
              <w:ind w:left="1"/>
              <w:rPr>
                <w:spacing w:val="-2"/>
                <w:w w:val="115"/>
                <w:sz w:val="24"/>
              </w:rPr>
            </w:pPr>
            <w:r>
              <w:rPr>
                <w:spacing w:val="-2"/>
                <w:w w:val="115"/>
                <w:sz w:val="24"/>
              </w:rPr>
              <w:t>Satisfactory</w:t>
            </w:r>
          </w:p>
        </w:tc>
      </w:tr>
    </w:tbl>
    <w:p w14:paraId="052A6052" w14:textId="77777777" w:rsidR="008B064F" w:rsidRDefault="008B064F" w:rsidP="008B064F">
      <w:pPr>
        <w:pStyle w:val="NoSpacing"/>
      </w:pPr>
      <w:r>
        <w:rPr>
          <w:spacing w:val="-2"/>
        </w:rPr>
        <w:t>Legend:</w:t>
      </w:r>
      <w:r>
        <w:tab/>
        <w:t xml:space="preserve">1.0-1.99 – Unprepared, 2.0-2.99 – Slightly Prepared, 3.0-3.99 – Somewhat </w:t>
      </w:r>
    </w:p>
    <w:p w14:paraId="1BCA4118" w14:textId="20798465" w:rsidR="00C4034B" w:rsidRPr="008B064F" w:rsidRDefault="008B064F" w:rsidP="008B064F">
      <w:pPr>
        <w:pStyle w:val="NoSpacing"/>
        <w:rPr>
          <w:rFonts w:ascii="Bookman Old Style" w:hAnsi="Bookman Old Style"/>
          <w:b/>
          <w:bCs/>
          <w:sz w:val="24"/>
          <w:szCs w:val="24"/>
        </w:rPr>
      </w:pPr>
      <w:r>
        <w:t xml:space="preserve">   prepared, 4.0-4.99 – Always Prepared</w:t>
      </w:r>
    </w:p>
    <w:p w14:paraId="13DC6A30" w14:textId="77777777" w:rsidR="00C4034B" w:rsidRPr="00C4034B" w:rsidRDefault="00C4034B" w:rsidP="001F5CB8">
      <w:pPr>
        <w:pStyle w:val="BodyText"/>
        <w:spacing w:before="50"/>
        <w:ind w:firstLine="697"/>
        <w:jc w:val="both"/>
        <w:rPr>
          <w:rFonts w:ascii="Bookman Old Style" w:hAnsi="Bookman Old Style"/>
          <w:lang w:val="en-PH"/>
        </w:rPr>
      </w:pPr>
      <w:r w:rsidRPr="00C4034B">
        <w:rPr>
          <w:rFonts w:ascii="Bookman Old Style" w:hAnsi="Bookman Old Style"/>
          <w:lang w:val="en-PH"/>
        </w:rPr>
        <w:t>The table reveals that teachers and school heads demonstrate generally satisfactory levels of competency in managing learners with special needs. However, specific indicators—particularly Indicator 7 (delivery of feedback for student identification) and Indicator 10 (collaboration with stakeholders)—reflect insufficient performance. This suggests that while foundational competencies are present, critical functional areas that require collaboration, diagnostic feedback, and stakeholder engagement remain weak.</w:t>
      </w:r>
    </w:p>
    <w:p w14:paraId="09E26A24" w14:textId="77777777" w:rsidR="00C4034B" w:rsidRDefault="00C4034B" w:rsidP="001F5CB8">
      <w:pPr>
        <w:pStyle w:val="BodyText"/>
        <w:spacing w:before="50"/>
        <w:jc w:val="both"/>
        <w:rPr>
          <w:rFonts w:ascii="Bookman Old Style" w:hAnsi="Bookman Old Style"/>
          <w:lang w:val="en-PH"/>
        </w:rPr>
      </w:pPr>
      <w:r w:rsidRPr="00C4034B">
        <w:rPr>
          <w:rFonts w:ascii="Bookman Old Style" w:hAnsi="Bookman Old Style"/>
          <w:lang w:val="en-PH"/>
        </w:rPr>
        <w:t xml:space="preserve">The observed gaps may be attributed to limited engagement with special education experts, insufficient opportunities for collaborative practice, and restricted access to sustained professional development programs focused on inclusive education. These limitations indicate that competency development among educators has largely focused on general instructional responsibilities, </w:t>
      </w:r>
      <w:r w:rsidRPr="00C4034B">
        <w:rPr>
          <w:rFonts w:ascii="Bookman Old Style" w:hAnsi="Bookman Old Style"/>
          <w:lang w:val="en-PH"/>
        </w:rPr>
        <w:lastRenderedPageBreak/>
        <w:t>with inadequate emphasis on interdisciplinary collaboration and data-driven learner identification processes. Consequently, teachers and school heads may find it challenging to effectively coordinate interventions, accurately identify learners’ needs, and establish strong linkages with parents, specialists, and external support systems.</w:t>
      </w:r>
    </w:p>
    <w:p w14:paraId="4E0E8B1E" w14:textId="77777777" w:rsidR="00C4034B" w:rsidRPr="00C4034B" w:rsidRDefault="00C4034B" w:rsidP="001F5CB8">
      <w:pPr>
        <w:pStyle w:val="BodyText"/>
        <w:spacing w:before="50"/>
        <w:ind w:left="0" w:firstLine="720"/>
        <w:jc w:val="both"/>
        <w:rPr>
          <w:rFonts w:ascii="Bookman Old Style" w:hAnsi="Bookman Old Style"/>
          <w:lang w:val="en-PH"/>
        </w:rPr>
      </w:pPr>
      <w:r w:rsidRPr="00C4034B">
        <w:rPr>
          <w:rFonts w:ascii="Bookman Old Style" w:hAnsi="Bookman Old Style"/>
          <w:lang w:val="en-PH"/>
        </w:rPr>
        <w:t>These findings imply that although educators possess a satisfactory baseline of competence, their effectiveness in inclusive education is constrained by weak collaborative structures and insufficient exposure to specialized training. This underscores the need for strengthening professional learning systems that prioritize collaboration with experts, continuous capacity building, and the institutionalization of stakeholder partnerships. Enhancing these areas is essential to ensure more responsive identification processes and more effective support mechanisms for learners with special needs.</w:t>
      </w:r>
    </w:p>
    <w:p w14:paraId="1EFBE5E7" w14:textId="06F587B1" w:rsidR="00C4034B" w:rsidRPr="00C4034B" w:rsidRDefault="00C4034B" w:rsidP="001F5CB8">
      <w:pPr>
        <w:pStyle w:val="BodyText"/>
        <w:spacing w:before="50"/>
        <w:ind w:left="0" w:firstLine="720"/>
        <w:jc w:val="both"/>
        <w:rPr>
          <w:rFonts w:ascii="Bookman Old Style" w:hAnsi="Bookman Old Style"/>
          <w:lang w:val="en-PH"/>
        </w:rPr>
      </w:pPr>
      <w:r w:rsidRPr="00C4034B">
        <w:rPr>
          <w:rFonts w:ascii="Bookman Old Style" w:hAnsi="Bookman Old Style"/>
          <w:lang w:val="en-PH"/>
        </w:rPr>
        <w:t>The results are consistent with Manguvo et al. (2020), who found that both school principals and teachers exhibited low to moderate competency levels in implementing inclusive education. Their study emphasized that teachers often lacked the skills necessary to adapt curricula and provide individualized support, while school heads demonstrated limited understanding of inclusive education policies, which weakened instructional leadership and program implementation. The study highlighted the importance of targeted professional development and stronger policy enforcement to improve competency levels.</w:t>
      </w:r>
    </w:p>
    <w:p w14:paraId="67E8DE5E" w14:textId="77777777" w:rsidR="008B064F" w:rsidRDefault="00C4034B" w:rsidP="001F5CB8">
      <w:pPr>
        <w:pStyle w:val="BodyText"/>
        <w:spacing w:before="50"/>
        <w:jc w:val="both"/>
        <w:rPr>
          <w:rFonts w:ascii="Bookman Old Style" w:hAnsi="Bookman Old Style"/>
          <w:lang w:val="en-PH"/>
        </w:rPr>
      </w:pPr>
      <w:r w:rsidRPr="00C4034B">
        <w:rPr>
          <w:rFonts w:ascii="Bookman Old Style" w:hAnsi="Bookman Old Style"/>
          <w:lang w:val="en-PH"/>
        </w:rPr>
        <w:t xml:space="preserve">Similarly, Mutisya and Kipruto (2021) reported that many teachers and school heads possess limited competency in applying inclusive education strategies. </w:t>
      </w:r>
    </w:p>
    <w:p w14:paraId="40AF86E4" w14:textId="3149665D" w:rsidR="00C4034B" w:rsidRPr="00C4034B" w:rsidRDefault="00C4034B" w:rsidP="001F5CB8">
      <w:pPr>
        <w:pStyle w:val="BodyText"/>
        <w:spacing w:before="50"/>
        <w:ind w:firstLine="697"/>
        <w:jc w:val="both"/>
        <w:rPr>
          <w:rFonts w:ascii="Bookman Old Style" w:hAnsi="Bookman Old Style"/>
          <w:lang w:val="en-PH"/>
        </w:rPr>
      </w:pPr>
      <w:r w:rsidRPr="00C4034B">
        <w:rPr>
          <w:rFonts w:ascii="Bookman Old Style" w:hAnsi="Bookman Old Style"/>
          <w:lang w:val="en-PH"/>
        </w:rPr>
        <w:t>Their findings revealed that inadequate formal training in special needs education significantly affects educators’ ability to manage inclusive classrooms effectively. Both groups expressed the need for continuous training and improved resource support to strengthen their capacity in handling diverse learner needs.</w:t>
      </w:r>
    </w:p>
    <w:p w14:paraId="28D6A69B" w14:textId="6BA79B28" w:rsidR="00C4034B" w:rsidRPr="00C4034B" w:rsidRDefault="00C4034B" w:rsidP="001F5CB8">
      <w:pPr>
        <w:pStyle w:val="BodyText"/>
        <w:spacing w:before="50"/>
        <w:ind w:left="0" w:firstLine="720"/>
        <w:jc w:val="both"/>
        <w:rPr>
          <w:rFonts w:ascii="Bookman Old Style" w:hAnsi="Bookman Old Style"/>
          <w:lang w:val="en-PH"/>
        </w:rPr>
      </w:pPr>
      <w:r w:rsidRPr="00C4034B">
        <w:rPr>
          <w:rFonts w:ascii="Bookman Old Style" w:hAnsi="Bookman Old Style"/>
          <w:lang w:val="en-PH"/>
        </w:rPr>
        <w:t>In addition, Devi and Ganguly (2022) found that pre-service teachers often feel underprepared to teach learners with special needs, particularly those with autism spectrum disorder (ASD). The study highlighted insufficient hands-on training and limited exposure to diverse learner contexts during teacher education programs. It emphasized the need for competency-based and practice-oriented training to better prepare educators for inclusive classroom environments.</w:t>
      </w:r>
    </w:p>
    <w:p w14:paraId="6A9ECFC4" w14:textId="77777777" w:rsidR="00C4034B" w:rsidRDefault="00C4034B" w:rsidP="001F5CB8">
      <w:pPr>
        <w:pStyle w:val="BodyText"/>
        <w:spacing w:before="50"/>
        <w:jc w:val="both"/>
        <w:rPr>
          <w:rFonts w:ascii="Bookman Old Style" w:hAnsi="Bookman Old Style"/>
          <w:lang w:val="en-PH"/>
        </w:rPr>
      </w:pPr>
    </w:p>
    <w:p w14:paraId="4DC2509D" w14:textId="14610F90" w:rsidR="00C4034B" w:rsidRPr="00C4034B" w:rsidRDefault="00C4034B" w:rsidP="001F5CB8">
      <w:pPr>
        <w:pStyle w:val="BodyText"/>
        <w:spacing w:before="50"/>
        <w:ind w:firstLine="697"/>
        <w:jc w:val="both"/>
        <w:rPr>
          <w:rFonts w:ascii="Bookman Old Style" w:hAnsi="Bookman Old Style"/>
          <w:lang w:val="en-PH"/>
        </w:rPr>
      </w:pPr>
      <w:r w:rsidRPr="00C4034B">
        <w:rPr>
          <w:rFonts w:ascii="Bookman Old Style" w:hAnsi="Bookman Old Style"/>
          <w:lang w:val="en-PH"/>
        </w:rPr>
        <w:t>Collectively, these studies reveal a consistent pattern of moderate yet insufficient competency among teachers and school heads in implementing inclusive education. While awareness of inclusive principles exists, the application of these competencies—particularly in collaboration, assessment, and specialized instructional strategies—remains limited. This underscores the need for more structured, practice-based, and collaborative professional development programs to strengthen educators’ capacity in inclusive settings.</w:t>
      </w:r>
    </w:p>
    <w:p w14:paraId="329B7BBD" w14:textId="77777777" w:rsidR="00C4034B" w:rsidRDefault="00C4034B" w:rsidP="001F5CB8">
      <w:pPr>
        <w:pStyle w:val="BodyText"/>
        <w:spacing w:before="50"/>
        <w:ind w:firstLine="697"/>
        <w:jc w:val="both"/>
        <w:rPr>
          <w:rFonts w:ascii="Bookman Old Style" w:hAnsi="Bookman Old Style"/>
          <w:lang w:val="en-PH"/>
        </w:rPr>
      </w:pPr>
      <w:r w:rsidRPr="00C4034B">
        <w:rPr>
          <w:rFonts w:ascii="Bookman Old Style" w:hAnsi="Bookman Old Style"/>
          <w:lang w:val="en-PH"/>
        </w:rPr>
        <w:lastRenderedPageBreak/>
        <w:t xml:space="preserve">In summary, the findings of this study indicate that six schools in the </w:t>
      </w:r>
      <w:proofErr w:type="spellStart"/>
      <w:r w:rsidRPr="00C4034B">
        <w:rPr>
          <w:rFonts w:ascii="Bookman Old Style" w:hAnsi="Bookman Old Style"/>
          <w:lang w:val="en-PH"/>
        </w:rPr>
        <w:t>Fule</w:t>
      </w:r>
      <w:proofErr w:type="spellEnd"/>
      <w:r w:rsidRPr="00C4034B">
        <w:rPr>
          <w:rFonts w:ascii="Bookman Old Style" w:hAnsi="Bookman Old Style"/>
          <w:lang w:val="en-PH"/>
        </w:rPr>
        <w:t xml:space="preserve"> </w:t>
      </w:r>
      <w:proofErr w:type="spellStart"/>
      <w:r w:rsidRPr="00C4034B">
        <w:rPr>
          <w:rFonts w:ascii="Bookman Old Style" w:hAnsi="Bookman Old Style"/>
          <w:lang w:val="en-PH"/>
        </w:rPr>
        <w:t>Almeda</w:t>
      </w:r>
      <w:proofErr w:type="spellEnd"/>
      <w:r w:rsidRPr="00C4034B">
        <w:rPr>
          <w:rFonts w:ascii="Bookman Old Style" w:hAnsi="Bookman Old Style"/>
          <w:lang w:val="en-PH"/>
        </w:rPr>
        <w:t xml:space="preserve"> District, Division of San Pablo City, serve learners with special needs. The level of preparedness of teachers and school heads in terms of instructional materials and infrastructure was found to be unprepared. Pedagogical knowledge was slightly prepared, while school management practices and policy adherence were moderately prepared. Overall, preparedness was rated as slightly prepared. However, competency levels were assessed as satisfactory, although specific weaknesses were identified in feedback delivery and stakeholder collaboration.</w:t>
      </w:r>
    </w:p>
    <w:p w14:paraId="344193F5" w14:textId="77777777" w:rsidR="00C4034B" w:rsidRDefault="00C4034B" w:rsidP="001F5CB8">
      <w:pPr>
        <w:pStyle w:val="BodyText"/>
        <w:spacing w:before="50"/>
        <w:jc w:val="both"/>
        <w:rPr>
          <w:rFonts w:ascii="Bookman Old Style" w:hAnsi="Bookman Old Style"/>
          <w:lang w:val="en-PH"/>
        </w:rPr>
      </w:pPr>
    </w:p>
    <w:p w14:paraId="74D433AC" w14:textId="112E0B0E" w:rsidR="00C4034B" w:rsidRPr="00C4034B" w:rsidRDefault="00C4034B" w:rsidP="001F5CB8">
      <w:pPr>
        <w:pStyle w:val="BodyText"/>
        <w:spacing w:before="50"/>
        <w:jc w:val="both"/>
        <w:rPr>
          <w:rFonts w:ascii="Bookman Old Style" w:hAnsi="Bookman Old Style"/>
          <w:b/>
          <w:bCs/>
          <w:sz w:val="26"/>
          <w:szCs w:val="26"/>
          <w:lang w:val="en-PH"/>
        </w:rPr>
      </w:pPr>
      <w:r w:rsidRPr="00C4034B">
        <w:rPr>
          <w:rFonts w:ascii="Bookman Old Style" w:hAnsi="Bookman Old Style"/>
          <w:b/>
          <w:bCs/>
          <w:sz w:val="26"/>
          <w:szCs w:val="26"/>
          <w:lang w:val="en-PH"/>
        </w:rPr>
        <w:t>Output of the Study</w:t>
      </w:r>
    </w:p>
    <w:p w14:paraId="11E6E04C" w14:textId="77777777" w:rsidR="00C4034B" w:rsidRPr="00C4034B" w:rsidRDefault="00C4034B" w:rsidP="001F5CB8">
      <w:pPr>
        <w:pStyle w:val="BodyText"/>
        <w:spacing w:before="50"/>
        <w:ind w:left="0" w:firstLine="720"/>
        <w:jc w:val="both"/>
        <w:rPr>
          <w:rFonts w:ascii="Bookman Old Style" w:hAnsi="Bookman Old Style"/>
          <w:lang w:val="en-PH"/>
        </w:rPr>
      </w:pPr>
      <w:r w:rsidRPr="00C4034B">
        <w:rPr>
          <w:rFonts w:ascii="Bookman Old Style" w:hAnsi="Bookman Old Style"/>
          <w:lang w:val="en-PH"/>
        </w:rPr>
        <w:t>Based on these findings, a Learning and Development Plan is proposed. This plan emphasizes the conduct of targeted training sessions and seminars on inclusive education to enhance educators’ pedagogical and collaborative competencies. It also promotes the establishment of school-based programs that directly address the needs of learners with special needs and strengthen support systems within schools. Furthermore, it underscores the importance of improving collaboration with special education experts, parents, and community stakeholders to ensure more effective implementation of inclusive education. Ultimately, the plan aims to enhance teacher competency and foster a more responsive, equitable, and inclusive educational environment.</w:t>
      </w:r>
    </w:p>
    <w:p w14:paraId="040C5251" w14:textId="70DA7BCD" w:rsidR="00C4034B" w:rsidRDefault="00C4034B" w:rsidP="00C4034B">
      <w:pPr>
        <w:pStyle w:val="BodyText"/>
        <w:spacing w:before="50"/>
        <w:ind w:left="0"/>
        <w:jc w:val="both"/>
        <w:rPr>
          <w:rFonts w:ascii="Bookman Old Style" w:hAnsi="Bookman Old Style"/>
        </w:rPr>
      </w:pPr>
      <w:r>
        <w:rPr>
          <w:rFonts w:ascii="Bookman Old Style" w:hAnsi="Bookman Old Style"/>
        </w:rPr>
        <w:t xml:space="preserve">Learning and Development Plan </w:t>
      </w:r>
    </w:p>
    <w:p w14:paraId="24C088E0" w14:textId="77777777" w:rsidR="00C4034B" w:rsidRDefault="00C4034B" w:rsidP="00C4034B">
      <w:pPr>
        <w:pStyle w:val="BodyText"/>
        <w:spacing w:before="50"/>
        <w:ind w:left="0"/>
        <w:jc w:val="both"/>
        <w:rPr>
          <w:rFonts w:ascii="Bookman Old Style" w:hAnsi="Bookman Old Style"/>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1"/>
        <w:gridCol w:w="2272"/>
        <w:gridCol w:w="1288"/>
        <w:gridCol w:w="1468"/>
        <w:gridCol w:w="1492"/>
      </w:tblGrid>
      <w:tr w:rsidR="00C4034B" w14:paraId="1A4866BA" w14:textId="77777777" w:rsidTr="00550E04">
        <w:trPr>
          <w:trHeight w:val="613"/>
        </w:trPr>
        <w:tc>
          <w:tcPr>
            <w:tcW w:w="2721" w:type="dxa"/>
          </w:tcPr>
          <w:p w14:paraId="4725C091" w14:textId="77777777" w:rsidR="00C4034B" w:rsidRDefault="00C4034B" w:rsidP="00550E04">
            <w:pPr>
              <w:pStyle w:val="TableParagraph"/>
              <w:spacing w:line="276" w:lineRule="exact"/>
              <w:ind w:left="767"/>
              <w:rPr>
                <w:b/>
                <w:sz w:val="24"/>
              </w:rPr>
            </w:pPr>
            <w:r>
              <w:rPr>
                <w:b/>
                <w:spacing w:val="-2"/>
                <w:w w:val="115"/>
                <w:sz w:val="24"/>
              </w:rPr>
              <w:t>Objective</w:t>
            </w:r>
          </w:p>
        </w:tc>
        <w:tc>
          <w:tcPr>
            <w:tcW w:w="2272" w:type="dxa"/>
          </w:tcPr>
          <w:p w14:paraId="0E595AAA" w14:textId="77777777" w:rsidR="00C4034B" w:rsidRDefault="00C4034B" w:rsidP="00550E04">
            <w:pPr>
              <w:pStyle w:val="TableParagraph"/>
              <w:spacing w:line="276" w:lineRule="exact"/>
              <w:ind w:left="635"/>
              <w:rPr>
                <w:b/>
                <w:sz w:val="24"/>
              </w:rPr>
            </w:pPr>
            <w:r>
              <w:rPr>
                <w:b/>
                <w:spacing w:val="-2"/>
                <w:w w:val="115"/>
                <w:sz w:val="24"/>
              </w:rPr>
              <w:t>Activity</w:t>
            </w:r>
          </w:p>
        </w:tc>
        <w:tc>
          <w:tcPr>
            <w:tcW w:w="1288" w:type="dxa"/>
          </w:tcPr>
          <w:p w14:paraId="14F7D306" w14:textId="77777777" w:rsidR="00C4034B" w:rsidRDefault="00C4034B" w:rsidP="00550E04">
            <w:pPr>
              <w:pStyle w:val="TableParagraph"/>
              <w:spacing w:line="242" w:lineRule="auto"/>
              <w:ind w:left="107" w:right="92" w:firstLine="48"/>
              <w:rPr>
                <w:b/>
                <w:sz w:val="24"/>
              </w:rPr>
            </w:pPr>
            <w:r>
              <w:rPr>
                <w:b/>
                <w:spacing w:val="-2"/>
                <w:w w:val="110"/>
                <w:sz w:val="24"/>
              </w:rPr>
              <w:t>Persons Involved</w:t>
            </w:r>
          </w:p>
        </w:tc>
        <w:tc>
          <w:tcPr>
            <w:tcW w:w="1468" w:type="dxa"/>
          </w:tcPr>
          <w:p w14:paraId="0267478E" w14:textId="77777777" w:rsidR="00C4034B" w:rsidRDefault="00C4034B" w:rsidP="00550E04">
            <w:pPr>
              <w:pStyle w:val="TableParagraph"/>
              <w:spacing w:line="242" w:lineRule="auto"/>
              <w:ind w:left="372" w:right="351" w:firstLine="44"/>
              <w:rPr>
                <w:b/>
                <w:sz w:val="24"/>
              </w:rPr>
            </w:pPr>
            <w:r>
              <w:rPr>
                <w:b/>
                <w:spacing w:val="-4"/>
                <w:w w:val="110"/>
                <w:sz w:val="24"/>
              </w:rPr>
              <w:t xml:space="preserve">Time </w:t>
            </w:r>
            <w:r>
              <w:rPr>
                <w:b/>
                <w:spacing w:val="-2"/>
                <w:w w:val="110"/>
                <w:sz w:val="24"/>
              </w:rPr>
              <w:t>frame</w:t>
            </w:r>
          </w:p>
        </w:tc>
        <w:tc>
          <w:tcPr>
            <w:tcW w:w="1492" w:type="dxa"/>
          </w:tcPr>
          <w:p w14:paraId="4F30B2CE" w14:textId="77777777" w:rsidR="00C4034B" w:rsidRDefault="00C4034B" w:rsidP="00550E04">
            <w:pPr>
              <w:pStyle w:val="TableParagraph"/>
              <w:spacing w:line="276" w:lineRule="exact"/>
              <w:ind w:left="108"/>
              <w:rPr>
                <w:b/>
                <w:sz w:val="24"/>
              </w:rPr>
            </w:pPr>
            <w:r>
              <w:rPr>
                <w:b/>
                <w:spacing w:val="-2"/>
                <w:w w:val="110"/>
                <w:sz w:val="24"/>
              </w:rPr>
              <w:t>Resources</w:t>
            </w:r>
          </w:p>
        </w:tc>
      </w:tr>
      <w:tr w:rsidR="00C4034B" w14:paraId="5FA30DBD" w14:textId="77777777" w:rsidTr="00550E04">
        <w:trPr>
          <w:trHeight w:val="3071"/>
        </w:trPr>
        <w:tc>
          <w:tcPr>
            <w:tcW w:w="2721" w:type="dxa"/>
          </w:tcPr>
          <w:p w14:paraId="6699A889" w14:textId="77777777" w:rsidR="00C4034B" w:rsidRDefault="00C4034B" w:rsidP="00550E04">
            <w:pPr>
              <w:pStyle w:val="TableParagraph"/>
              <w:spacing w:line="278" w:lineRule="auto"/>
              <w:ind w:left="106" w:right="233"/>
              <w:rPr>
                <w:sz w:val="24"/>
              </w:rPr>
            </w:pPr>
            <w:r>
              <w:rPr>
                <w:w w:val="110"/>
                <w:sz w:val="24"/>
              </w:rPr>
              <w:t>Ensure teachers</w:t>
            </w:r>
            <w:r>
              <w:rPr>
                <w:spacing w:val="80"/>
                <w:w w:val="110"/>
                <w:sz w:val="24"/>
              </w:rPr>
              <w:t xml:space="preserve"> </w:t>
            </w:r>
            <w:r>
              <w:rPr>
                <w:w w:val="110"/>
                <w:sz w:val="24"/>
              </w:rPr>
              <w:t>have the resources necessary to teach learners with special needs effectively.</w:t>
            </w:r>
          </w:p>
        </w:tc>
        <w:tc>
          <w:tcPr>
            <w:tcW w:w="2272" w:type="dxa"/>
          </w:tcPr>
          <w:p w14:paraId="2FE38E1A" w14:textId="77777777" w:rsidR="00C4034B" w:rsidRDefault="00C4034B" w:rsidP="00550E04">
            <w:pPr>
              <w:pStyle w:val="TableParagraph"/>
              <w:spacing w:line="268" w:lineRule="auto"/>
              <w:ind w:left="107"/>
              <w:rPr>
                <w:sz w:val="24"/>
              </w:rPr>
            </w:pPr>
            <w:r>
              <w:rPr>
                <w:b/>
                <w:w w:val="110"/>
                <w:sz w:val="24"/>
              </w:rPr>
              <w:t xml:space="preserve">LAC Session 1 : </w:t>
            </w:r>
            <w:r>
              <w:rPr>
                <w:w w:val="110"/>
                <w:sz w:val="24"/>
              </w:rPr>
              <w:t>Developing</w:t>
            </w:r>
            <w:r>
              <w:rPr>
                <w:spacing w:val="40"/>
                <w:w w:val="110"/>
                <w:sz w:val="24"/>
              </w:rPr>
              <w:t xml:space="preserve"> </w:t>
            </w:r>
            <w:r>
              <w:rPr>
                <w:w w:val="110"/>
                <w:sz w:val="24"/>
              </w:rPr>
              <w:t xml:space="preserve">and </w:t>
            </w:r>
            <w:r>
              <w:rPr>
                <w:spacing w:val="-2"/>
                <w:w w:val="110"/>
                <w:sz w:val="24"/>
              </w:rPr>
              <w:t xml:space="preserve">Integrating </w:t>
            </w:r>
            <w:r>
              <w:rPr>
                <w:w w:val="110"/>
                <w:sz w:val="24"/>
              </w:rPr>
              <w:t>Resources in Inclusive School</w:t>
            </w:r>
          </w:p>
        </w:tc>
        <w:tc>
          <w:tcPr>
            <w:tcW w:w="1288" w:type="dxa"/>
          </w:tcPr>
          <w:p w14:paraId="47CF385D" w14:textId="77777777" w:rsidR="00C4034B" w:rsidRDefault="00C4034B" w:rsidP="00550E04">
            <w:pPr>
              <w:pStyle w:val="TableParagraph"/>
              <w:spacing w:line="242" w:lineRule="auto"/>
              <w:ind w:left="107" w:right="92"/>
              <w:rPr>
                <w:sz w:val="24"/>
              </w:rPr>
            </w:pPr>
            <w:r>
              <w:rPr>
                <w:spacing w:val="-2"/>
                <w:w w:val="115"/>
                <w:sz w:val="24"/>
              </w:rPr>
              <w:t xml:space="preserve">School </w:t>
            </w:r>
            <w:r>
              <w:rPr>
                <w:spacing w:val="-4"/>
                <w:w w:val="115"/>
                <w:sz w:val="24"/>
              </w:rPr>
              <w:t>Head</w:t>
            </w:r>
          </w:p>
          <w:p w14:paraId="73B2151C" w14:textId="77777777" w:rsidR="00C4034B" w:rsidRDefault="00C4034B" w:rsidP="00550E04">
            <w:pPr>
              <w:pStyle w:val="TableParagraph"/>
              <w:ind w:left="115" w:right="105" w:hanging="4"/>
              <w:jc w:val="center"/>
              <w:rPr>
                <w:sz w:val="24"/>
              </w:rPr>
            </w:pPr>
            <w:r>
              <w:rPr>
                <w:spacing w:val="-4"/>
                <w:w w:val="115"/>
                <w:sz w:val="24"/>
              </w:rPr>
              <w:t xml:space="preserve">Head </w:t>
            </w:r>
            <w:r>
              <w:rPr>
                <w:spacing w:val="-2"/>
                <w:w w:val="110"/>
                <w:sz w:val="24"/>
              </w:rPr>
              <w:t xml:space="preserve">Teachers </w:t>
            </w:r>
            <w:r>
              <w:rPr>
                <w:w w:val="115"/>
                <w:sz w:val="24"/>
              </w:rPr>
              <w:t>PDO</w:t>
            </w:r>
            <w:r>
              <w:rPr>
                <w:spacing w:val="-5"/>
                <w:w w:val="115"/>
                <w:sz w:val="24"/>
              </w:rPr>
              <w:t xml:space="preserve"> </w:t>
            </w:r>
            <w:r>
              <w:rPr>
                <w:w w:val="115"/>
                <w:sz w:val="24"/>
              </w:rPr>
              <w:t xml:space="preserve">and </w:t>
            </w:r>
            <w:r>
              <w:rPr>
                <w:spacing w:val="-2"/>
                <w:w w:val="115"/>
                <w:sz w:val="24"/>
              </w:rPr>
              <w:t>Teacher</w:t>
            </w:r>
          </w:p>
        </w:tc>
        <w:tc>
          <w:tcPr>
            <w:tcW w:w="1468" w:type="dxa"/>
          </w:tcPr>
          <w:p w14:paraId="11E0BE66" w14:textId="77777777" w:rsidR="00C4034B" w:rsidRDefault="00C4034B" w:rsidP="00550E04">
            <w:pPr>
              <w:pStyle w:val="TableParagraph"/>
              <w:spacing w:before="279"/>
              <w:ind w:left="436" w:right="351" w:firstLine="4"/>
              <w:rPr>
                <w:sz w:val="24"/>
              </w:rPr>
            </w:pPr>
            <w:r>
              <w:rPr>
                <w:spacing w:val="-2"/>
                <w:w w:val="125"/>
                <w:sz w:val="24"/>
              </w:rPr>
              <w:t xml:space="preserve">July, </w:t>
            </w:r>
            <w:r>
              <w:rPr>
                <w:spacing w:val="-4"/>
                <w:w w:val="110"/>
                <w:sz w:val="24"/>
              </w:rPr>
              <w:t>2025</w:t>
            </w:r>
          </w:p>
        </w:tc>
        <w:tc>
          <w:tcPr>
            <w:tcW w:w="1492" w:type="dxa"/>
          </w:tcPr>
          <w:p w14:paraId="75F4FFD4" w14:textId="77777777" w:rsidR="00C4034B" w:rsidRDefault="00C4034B" w:rsidP="00550E04">
            <w:pPr>
              <w:pStyle w:val="TableParagraph"/>
              <w:ind w:left="108" w:right="40"/>
              <w:rPr>
                <w:sz w:val="24"/>
              </w:rPr>
            </w:pPr>
            <w:r>
              <w:rPr>
                <w:spacing w:val="-2"/>
                <w:w w:val="115"/>
                <w:sz w:val="24"/>
              </w:rPr>
              <w:t xml:space="preserve">School Supplies: </w:t>
            </w:r>
            <w:r>
              <w:rPr>
                <w:spacing w:val="-4"/>
                <w:w w:val="115"/>
                <w:sz w:val="24"/>
              </w:rPr>
              <w:t xml:space="preserve">Bond </w:t>
            </w:r>
            <w:r>
              <w:rPr>
                <w:w w:val="115"/>
                <w:sz w:val="24"/>
              </w:rPr>
              <w:t>paper,</w:t>
            </w:r>
            <w:r>
              <w:rPr>
                <w:spacing w:val="-5"/>
                <w:w w:val="115"/>
                <w:sz w:val="24"/>
              </w:rPr>
              <w:t xml:space="preserve"> </w:t>
            </w:r>
            <w:r>
              <w:rPr>
                <w:w w:val="115"/>
                <w:sz w:val="24"/>
              </w:rPr>
              <w:t xml:space="preserve">ink, </w:t>
            </w:r>
            <w:r>
              <w:rPr>
                <w:spacing w:val="-2"/>
                <w:w w:val="115"/>
                <w:sz w:val="24"/>
              </w:rPr>
              <w:t>folder</w:t>
            </w:r>
          </w:p>
          <w:p w14:paraId="530771BC" w14:textId="77777777" w:rsidR="00C4034B" w:rsidRDefault="00C4034B" w:rsidP="00550E04">
            <w:pPr>
              <w:pStyle w:val="TableParagraph"/>
              <w:ind w:left="108" w:right="98" w:hanging="4"/>
              <w:jc w:val="center"/>
              <w:rPr>
                <w:sz w:val="24"/>
              </w:rPr>
            </w:pPr>
            <w:r>
              <w:rPr>
                <w:spacing w:val="-4"/>
                <w:w w:val="115"/>
                <w:sz w:val="24"/>
              </w:rPr>
              <w:t xml:space="preserve">Human </w:t>
            </w:r>
            <w:r>
              <w:rPr>
                <w:spacing w:val="-2"/>
                <w:w w:val="110"/>
                <w:sz w:val="24"/>
              </w:rPr>
              <w:t xml:space="preserve">Resources: </w:t>
            </w:r>
            <w:r>
              <w:rPr>
                <w:spacing w:val="-2"/>
                <w:w w:val="115"/>
                <w:sz w:val="24"/>
              </w:rPr>
              <w:t xml:space="preserve">School Research </w:t>
            </w:r>
            <w:r>
              <w:rPr>
                <w:spacing w:val="-4"/>
                <w:w w:val="115"/>
                <w:sz w:val="24"/>
              </w:rPr>
              <w:t>Team</w:t>
            </w:r>
          </w:p>
        </w:tc>
      </w:tr>
      <w:tr w:rsidR="00C4034B" w14:paraId="39A54B8B" w14:textId="77777777" w:rsidTr="00C4034B">
        <w:trPr>
          <w:trHeight w:val="3042"/>
        </w:trPr>
        <w:tc>
          <w:tcPr>
            <w:tcW w:w="2721" w:type="dxa"/>
          </w:tcPr>
          <w:p w14:paraId="0D5300B4" w14:textId="77777777" w:rsidR="00C4034B" w:rsidRDefault="00C4034B" w:rsidP="00550E04">
            <w:pPr>
              <w:pStyle w:val="TableParagraph"/>
              <w:spacing w:line="278" w:lineRule="auto"/>
              <w:ind w:left="106"/>
              <w:rPr>
                <w:sz w:val="24"/>
              </w:rPr>
            </w:pPr>
            <w:r>
              <w:rPr>
                <w:w w:val="115"/>
                <w:sz w:val="24"/>
              </w:rPr>
              <w:lastRenderedPageBreak/>
              <w:t xml:space="preserve">Understand the teachers' current understanding of </w:t>
            </w:r>
            <w:r>
              <w:rPr>
                <w:w w:val="110"/>
                <w:sz w:val="24"/>
              </w:rPr>
              <w:t xml:space="preserve">content knowledge, </w:t>
            </w:r>
            <w:r>
              <w:rPr>
                <w:w w:val="115"/>
                <w:sz w:val="24"/>
              </w:rPr>
              <w:t xml:space="preserve">pedagogy, and </w:t>
            </w:r>
            <w:r>
              <w:rPr>
                <w:spacing w:val="-2"/>
                <w:w w:val="115"/>
                <w:sz w:val="24"/>
              </w:rPr>
              <w:t>inclusive</w:t>
            </w:r>
            <w:r>
              <w:rPr>
                <w:spacing w:val="-8"/>
                <w:w w:val="115"/>
                <w:sz w:val="24"/>
              </w:rPr>
              <w:t xml:space="preserve"> </w:t>
            </w:r>
            <w:r>
              <w:rPr>
                <w:spacing w:val="-2"/>
                <w:w w:val="115"/>
                <w:sz w:val="24"/>
              </w:rPr>
              <w:t>education practices.</w:t>
            </w:r>
          </w:p>
        </w:tc>
        <w:tc>
          <w:tcPr>
            <w:tcW w:w="2272" w:type="dxa"/>
          </w:tcPr>
          <w:p w14:paraId="444EA23A" w14:textId="77777777" w:rsidR="00C4034B" w:rsidRDefault="00C4034B" w:rsidP="00550E04">
            <w:pPr>
              <w:pStyle w:val="TableParagraph"/>
              <w:tabs>
                <w:tab w:val="left" w:pos="750"/>
                <w:tab w:val="left" w:pos="1934"/>
              </w:tabs>
              <w:ind w:left="107" w:right="95"/>
              <w:rPr>
                <w:sz w:val="24"/>
              </w:rPr>
            </w:pPr>
            <w:r>
              <w:rPr>
                <w:b/>
                <w:w w:val="115"/>
                <w:sz w:val="24"/>
              </w:rPr>
              <w:t>LAC</w:t>
            </w:r>
            <w:r>
              <w:rPr>
                <w:b/>
                <w:spacing w:val="40"/>
                <w:w w:val="115"/>
                <w:sz w:val="24"/>
              </w:rPr>
              <w:t xml:space="preserve"> </w:t>
            </w:r>
            <w:r>
              <w:rPr>
                <w:b/>
                <w:w w:val="115"/>
                <w:sz w:val="24"/>
              </w:rPr>
              <w:t>session</w:t>
            </w:r>
            <w:r>
              <w:rPr>
                <w:b/>
                <w:spacing w:val="40"/>
                <w:w w:val="115"/>
                <w:sz w:val="24"/>
              </w:rPr>
              <w:t xml:space="preserve"> </w:t>
            </w:r>
            <w:r>
              <w:rPr>
                <w:b/>
                <w:w w:val="115"/>
                <w:sz w:val="24"/>
              </w:rPr>
              <w:t>2</w:t>
            </w:r>
            <w:r>
              <w:rPr>
                <w:b/>
                <w:spacing w:val="40"/>
                <w:w w:val="115"/>
                <w:sz w:val="24"/>
              </w:rPr>
              <w:t xml:space="preserve"> </w:t>
            </w:r>
            <w:r>
              <w:rPr>
                <w:b/>
                <w:w w:val="115"/>
                <w:sz w:val="24"/>
              </w:rPr>
              <w:t xml:space="preserve">: </w:t>
            </w:r>
            <w:r>
              <w:rPr>
                <w:spacing w:val="-2"/>
                <w:w w:val="115"/>
                <w:sz w:val="24"/>
              </w:rPr>
              <w:t xml:space="preserve">Assessing </w:t>
            </w:r>
            <w:r>
              <w:rPr>
                <w:w w:val="115"/>
                <w:sz w:val="24"/>
              </w:rPr>
              <w:t>Current</w:t>
            </w:r>
            <w:r>
              <w:rPr>
                <w:spacing w:val="-15"/>
                <w:w w:val="115"/>
                <w:sz w:val="24"/>
              </w:rPr>
              <w:t xml:space="preserve"> </w:t>
            </w:r>
            <w:r>
              <w:rPr>
                <w:w w:val="115"/>
                <w:sz w:val="24"/>
              </w:rPr>
              <w:t xml:space="preserve">Practices </w:t>
            </w:r>
            <w:r>
              <w:rPr>
                <w:spacing w:val="-6"/>
                <w:w w:val="115"/>
                <w:sz w:val="24"/>
              </w:rPr>
              <w:t>of</w:t>
            </w:r>
            <w:r>
              <w:rPr>
                <w:sz w:val="24"/>
              </w:rPr>
              <w:tab/>
            </w:r>
            <w:r>
              <w:rPr>
                <w:spacing w:val="-2"/>
                <w:w w:val="115"/>
                <w:sz w:val="24"/>
              </w:rPr>
              <w:t>school</w:t>
            </w:r>
            <w:r>
              <w:rPr>
                <w:sz w:val="24"/>
              </w:rPr>
              <w:tab/>
            </w:r>
            <w:r>
              <w:rPr>
                <w:spacing w:val="-6"/>
                <w:w w:val="115"/>
                <w:sz w:val="24"/>
              </w:rPr>
              <w:t xml:space="preserve">in </w:t>
            </w:r>
            <w:r>
              <w:rPr>
                <w:spacing w:val="-2"/>
                <w:w w:val="115"/>
                <w:sz w:val="24"/>
              </w:rPr>
              <w:t>Inclusive Education</w:t>
            </w:r>
          </w:p>
        </w:tc>
        <w:tc>
          <w:tcPr>
            <w:tcW w:w="1288" w:type="dxa"/>
          </w:tcPr>
          <w:p w14:paraId="17B264B0" w14:textId="77777777" w:rsidR="00C4034B" w:rsidRDefault="00C4034B" w:rsidP="00550E04">
            <w:pPr>
              <w:pStyle w:val="TableParagraph"/>
              <w:ind w:left="107" w:right="92"/>
              <w:rPr>
                <w:sz w:val="24"/>
              </w:rPr>
            </w:pPr>
            <w:r>
              <w:rPr>
                <w:spacing w:val="-2"/>
                <w:w w:val="115"/>
                <w:sz w:val="24"/>
              </w:rPr>
              <w:t xml:space="preserve">School </w:t>
            </w:r>
            <w:r>
              <w:rPr>
                <w:spacing w:val="-4"/>
                <w:w w:val="115"/>
                <w:sz w:val="24"/>
              </w:rPr>
              <w:t xml:space="preserve">Head </w:t>
            </w:r>
            <w:proofErr w:type="spellStart"/>
            <w:r>
              <w:rPr>
                <w:spacing w:val="-4"/>
                <w:w w:val="115"/>
                <w:sz w:val="24"/>
              </w:rPr>
              <w:t>Head</w:t>
            </w:r>
            <w:proofErr w:type="spellEnd"/>
            <w:r>
              <w:rPr>
                <w:spacing w:val="-4"/>
                <w:w w:val="115"/>
                <w:sz w:val="24"/>
              </w:rPr>
              <w:t xml:space="preserve"> </w:t>
            </w:r>
            <w:r>
              <w:rPr>
                <w:spacing w:val="-2"/>
                <w:w w:val="115"/>
                <w:sz w:val="24"/>
              </w:rPr>
              <w:t xml:space="preserve">Teachers </w:t>
            </w:r>
            <w:r>
              <w:rPr>
                <w:w w:val="115"/>
                <w:sz w:val="24"/>
              </w:rPr>
              <w:t xml:space="preserve">PDO and </w:t>
            </w:r>
            <w:r>
              <w:rPr>
                <w:spacing w:val="-2"/>
                <w:w w:val="115"/>
                <w:sz w:val="24"/>
              </w:rPr>
              <w:t>Teacher</w:t>
            </w:r>
          </w:p>
        </w:tc>
        <w:tc>
          <w:tcPr>
            <w:tcW w:w="1468" w:type="dxa"/>
          </w:tcPr>
          <w:p w14:paraId="31CD70B5" w14:textId="77777777" w:rsidR="00C4034B" w:rsidRDefault="00C4034B" w:rsidP="00550E04">
            <w:pPr>
              <w:pStyle w:val="TableParagraph"/>
              <w:spacing w:before="279"/>
              <w:ind w:left="107" w:right="351"/>
              <w:rPr>
                <w:sz w:val="24"/>
              </w:rPr>
            </w:pPr>
            <w:r>
              <w:rPr>
                <w:spacing w:val="-2"/>
                <w:w w:val="115"/>
                <w:sz w:val="24"/>
              </w:rPr>
              <w:t xml:space="preserve">August </w:t>
            </w:r>
            <w:r>
              <w:rPr>
                <w:spacing w:val="-4"/>
                <w:w w:val="115"/>
                <w:sz w:val="24"/>
              </w:rPr>
              <w:t>2025</w:t>
            </w:r>
          </w:p>
        </w:tc>
        <w:tc>
          <w:tcPr>
            <w:tcW w:w="1492" w:type="dxa"/>
          </w:tcPr>
          <w:p w14:paraId="31698F25" w14:textId="77777777" w:rsidR="00C4034B" w:rsidRDefault="00C4034B" w:rsidP="00550E04">
            <w:pPr>
              <w:pStyle w:val="TableParagraph"/>
              <w:ind w:left="108" w:right="40"/>
              <w:rPr>
                <w:sz w:val="24"/>
              </w:rPr>
            </w:pPr>
            <w:r>
              <w:rPr>
                <w:spacing w:val="-2"/>
                <w:w w:val="115"/>
                <w:sz w:val="24"/>
              </w:rPr>
              <w:t xml:space="preserve">School Supplies: </w:t>
            </w:r>
            <w:r>
              <w:rPr>
                <w:spacing w:val="-4"/>
                <w:w w:val="115"/>
                <w:sz w:val="24"/>
              </w:rPr>
              <w:t xml:space="preserve">Bond </w:t>
            </w:r>
            <w:r>
              <w:rPr>
                <w:w w:val="115"/>
                <w:sz w:val="24"/>
              </w:rPr>
              <w:t>paper,</w:t>
            </w:r>
            <w:r>
              <w:rPr>
                <w:spacing w:val="-5"/>
                <w:w w:val="115"/>
                <w:sz w:val="24"/>
              </w:rPr>
              <w:t xml:space="preserve"> </w:t>
            </w:r>
            <w:r>
              <w:rPr>
                <w:w w:val="115"/>
                <w:sz w:val="24"/>
              </w:rPr>
              <w:t xml:space="preserve">ink, </w:t>
            </w:r>
            <w:r>
              <w:rPr>
                <w:spacing w:val="-2"/>
                <w:w w:val="115"/>
                <w:sz w:val="24"/>
              </w:rPr>
              <w:t xml:space="preserve">folder </w:t>
            </w:r>
            <w:r>
              <w:rPr>
                <w:spacing w:val="-4"/>
                <w:w w:val="115"/>
                <w:sz w:val="24"/>
              </w:rPr>
              <w:t xml:space="preserve">Human </w:t>
            </w:r>
            <w:r>
              <w:rPr>
                <w:spacing w:val="-2"/>
                <w:w w:val="110"/>
                <w:sz w:val="24"/>
              </w:rPr>
              <w:t xml:space="preserve">Resources: </w:t>
            </w:r>
            <w:r>
              <w:rPr>
                <w:spacing w:val="-2"/>
                <w:w w:val="115"/>
                <w:sz w:val="24"/>
              </w:rPr>
              <w:t xml:space="preserve">School Research </w:t>
            </w:r>
            <w:r>
              <w:rPr>
                <w:spacing w:val="-4"/>
                <w:w w:val="115"/>
                <w:sz w:val="24"/>
              </w:rPr>
              <w:t>Team</w:t>
            </w:r>
          </w:p>
        </w:tc>
      </w:tr>
      <w:tr w:rsidR="00C4034B" w14:paraId="36F5F47C" w14:textId="77777777" w:rsidTr="00C4034B">
        <w:trPr>
          <w:trHeight w:hRule="exact" w:val="4688"/>
        </w:trPr>
        <w:tc>
          <w:tcPr>
            <w:tcW w:w="2721" w:type="dxa"/>
          </w:tcPr>
          <w:p w14:paraId="1A94E4DC" w14:textId="77777777" w:rsidR="00C4034B" w:rsidRPr="006B1BF2" w:rsidRDefault="00C4034B" w:rsidP="00C4034B">
            <w:pPr>
              <w:pStyle w:val="TableParagraph"/>
              <w:tabs>
                <w:tab w:val="left" w:pos="1090"/>
                <w:tab w:val="left" w:pos="1405"/>
                <w:tab w:val="left" w:pos="1669"/>
                <w:tab w:val="left" w:pos="2103"/>
                <w:tab w:val="left" w:pos="2165"/>
              </w:tabs>
              <w:ind w:left="106" w:right="95"/>
              <w:rPr>
                <w:sz w:val="24"/>
              </w:rPr>
            </w:pPr>
            <w:r w:rsidRPr="006B1BF2">
              <w:rPr>
                <w:spacing w:val="-2"/>
                <w:w w:val="115"/>
                <w:sz w:val="24"/>
              </w:rPr>
              <w:t>Focus</w:t>
            </w:r>
            <w:r w:rsidRPr="006B1BF2">
              <w:rPr>
                <w:sz w:val="24"/>
              </w:rPr>
              <w:tab/>
            </w:r>
            <w:r w:rsidRPr="006B1BF2">
              <w:rPr>
                <w:spacing w:val="-6"/>
                <w:w w:val="115"/>
                <w:sz w:val="24"/>
              </w:rPr>
              <w:t>on</w:t>
            </w:r>
            <w:r w:rsidRPr="006B1BF2">
              <w:rPr>
                <w:sz w:val="24"/>
              </w:rPr>
              <w:tab/>
            </w:r>
            <w:r w:rsidRPr="006B1BF2">
              <w:rPr>
                <w:sz w:val="24"/>
              </w:rPr>
              <w:tab/>
            </w:r>
            <w:r w:rsidRPr="006B1BF2">
              <w:rPr>
                <w:spacing w:val="-2"/>
                <w:w w:val="105"/>
                <w:sz w:val="24"/>
              </w:rPr>
              <w:t xml:space="preserve">effective </w:t>
            </w:r>
            <w:r w:rsidRPr="006B1BF2">
              <w:rPr>
                <w:spacing w:val="-2"/>
                <w:w w:val="115"/>
                <w:sz w:val="24"/>
              </w:rPr>
              <w:t>teaching</w:t>
            </w:r>
            <w:r w:rsidRPr="006B1BF2">
              <w:rPr>
                <w:sz w:val="24"/>
              </w:rPr>
              <w:tab/>
            </w:r>
            <w:r w:rsidRPr="006B1BF2">
              <w:rPr>
                <w:spacing w:val="-2"/>
                <w:w w:val="115"/>
                <w:sz w:val="24"/>
              </w:rPr>
              <w:t>strategies, differentiated instruction,</w:t>
            </w:r>
            <w:r w:rsidRPr="006B1BF2">
              <w:rPr>
                <w:sz w:val="24"/>
              </w:rPr>
              <w:tab/>
            </w:r>
            <w:r w:rsidRPr="006B1BF2">
              <w:rPr>
                <w:sz w:val="24"/>
              </w:rPr>
              <w:tab/>
            </w:r>
            <w:r w:rsidRPr="006B1BF2">
              <w:rPr>
                <w:sz w:val="24"/>
              </w:rPr>
              <w:tab/>
            </w:r>
            <w:r w:rsidRPr="006B1BF2">
              <w:rPr>
                <w:spacing w:val="-4"/>
                <w:w w:val="115"/>
                <w:sz w:val="24"/>
              </w:rPr>
              <w:t xml:space="preserve">and </w:t>
            </w:r>
            <w:r w:rsidRPr="006B1BF2">
              <w:rPr>
                <w:spacing w:val="-2"/>
                <w:w w:val="115"/>
                <w:sz w:val="24"/>
              </w:rPr>
              <w:t>engagement techniques</w:t>
            </w:r>
            <w:r w:rsidRPr="006B1BF2">
              <w:rPr>
                <w:sz w:val="24"/>
              </w:rPr>
              <w:tab/>
            </w:r>
            <w:r w:rsidRPr="006B1BF2">
              <w:rPr>
                <w:sz w:val="24"/>
              </w:rPr>
              <w:tab/>
            </w:r>
            <w:r w:rsidRPr="006B1BF2">
              <w:rPr>
                <w:sz w:val="24"/>
              </w:rPr>
              <w:tab/>
            </w:r>
            <w:r w:rsidRPr="006B1BF2">
              <w:rPr>
                <w:spacing w:val="-4"/>
                <w:w w:val="110"/>
                <w:sz w:val="24"/>
              </w:rPr>
              <w:t xml:space="preserve">with </w:t>
            </w:r>
            <w:r w:rsidRPr="006B1BF2">
              <w:rPr>
                <w:w w:val="115"/>
                <w:sz w:val="24"/>
              </w:rPr>
              <w:t>learners</w:t>
            </w:r>
            <w:r w:rsidRPr="006B1BF2">
              <w:rPr>
                <w:spacing w:val="13"/>
                <w:w w:val="115"/>
                <w:sz w:val="24"/>
              </w:rPr>
              <w:t xml:space="preserve"> </w:t>
            </w:r>
            <w:r w:rsidRPr="006B1BF2">
              <w:rPr>
                <w:w w:val="115"/>
                <w:sz w:val="24"/>
              </w:rPr>
              <w:t>with</w:t>
            </w:r>
            <w:r w:rsidRPr="006B1BF2">
              <w:rPr>
                <w:spacing w:val="14"/>
                <w:w w:val="115"/>
                <w:sz w:val="24"/>
              </w:rPr>
              <w:t xml:space="preserve"> </w:t>
            </w:r>
            <w:r w:rsidRPr="006B1BF2">
              <w:rPr>
                <w:w w:val="115"/>
                <w:sz w:val="24"/>
              </w:rPr>
              <w:t xml:space="preserve">special </w:t>
            </w:r>
            <w:r w:rsidRPr="006B1BF2">
              <w:rPr>
                <w:spacing w:val="-2"/>
                <w:w w:val="115"/>
                <w:sz w:val="24"/>
              </w:rPr>
              <w:t>needs.</w:t>
            </w:r>
          </w:p>
          <w:p w14:paraId="5D1C949A" w14:textId="77777777" w:rsidR="00C4034B" w:rsidRPr="006B1BF2" w:rsidRDefault="00C4034B" w:rsidP="00C4034B">
            <w:pPr>
              <w:pStyle w:val="TableParagraph"/>
              <w:rPr>
                <w:b/>
                <w:sz w:val="24"/>
              </w:rPr>
            </w:pPr>
          </w:p>
          <w:p w14:paraId="2C7DB921" w14:textId="77777777" w:rsidR="00C4034B" w:rsidRPr="006B1BF2" w:rsidRDefault="00C4034B" w:rsidP="00C4034B">
            <w:pPr>
              <w:pStyle w:val="TableParagraph"/>
              <w:rPr>
                <w:b/>
                <w:sz w:val="24"/>
              </w:rPr>
            </w:pPr>
          </w:p>
          <w:p w14:paraId="6E33F104" w14:textId="77777777" w:rsidR="00C4034B" w:rsidRPr="006B1BF2" w:rsidRDefault="00C4034B" w:rsidP="00C4034B">
            <w:pPr>
              <w:pStyle w:val="TableParagraph"/>
              <w:rPr>
                <w:b/>
                <w:sz w:val="24"/>
              </w:rPr>
            </w:pPr>
          </w:p>
          <w:p w14:paraId="59B211F9" w14:textId="77777777" w:rsidR="00C4034B" w:rsidRPr="006B1BF2" w:rsidRDefault="00C4034B" w:rsidP="00C4034B">
            <w:pPr>
              <w:pStyle w:val="TableParagraph"/>
              <w:spacing w:before="3"/>
              <w:rPr>
                <w:b/>
                <w:sz w:val="24"/>
              </w:rPr>
            </w:pPr>
          </w:p>
          <w:p w14:paraId="2981725D" w14:textId="1F687079" w:rsidR="00C4034B" w:rsidRPr="006B1BF2" w:rsidRDefault="00C4034B" w:rsidP="00C4034B">
            <w:pPr>
              <w:pStyle w:val="TableParagraph"/>
              <w:spacing w:line="278" w:lineRule="auto"/>
              <w:ind w:left="106"/>
              <w:rPr>
                <w:w w:val="115"/>
                <w:sz w:val="24"/>
              </w:rPr>
            </w:pPr>
            <w:r w:rsidRPr="006B1BF2">
              <w:rPr>
                <w:spacing w:val="-2"/>
                <w:w w:val="115"/>
                <w:sz w:val="24"/>
              </w:rPr>
              <w:t>Enhance</w:t>
            </w:r>
            <w:r w:rsidRPr="006B1BF2">
              <w:rPr>
                <w:spacing w:val="80"/>
                <w:w w:val="115"/>
                <w:sz w:val="24"/>
              </w:rPr>
              <w:t xml:space="preserve"> </w:t>
            </w:r>
            <w:r w:rsidRPr="006B1BF2">
              <w:rPr>
                <w:spacing w:val="-2"/>
                <w:w w:val="115"/>
                <w:sz w:val="24"/>
              </w:rPr>
              <w:t>Competency</w:t>
            </w:r>
            <w:r w:rsidRPr="006B1BF2">
              <w:rPr>
                <w:sz w:val="24"/>
              </w:rPr>
              <w:tab/>
            </w:r>
            <w:r w:rsidRPr="006B1BF2">
              <w:rPr>
                <w:spacing w:val="-6"/>
                <w:w w:val="115"/>
                <w:sz w:val="24"/>
              </w:rPr>
              <w:t xml:space="preserve">in </w:t>
            </w:r>
            <w:r w:rsidRPr="006B1BF2">
              <w:rPr>
                <w:w w:val="115"/>
                <w:sz w:val="24"/>
              </w:rPr>
              <w:t>Supporting</w:t>
            </w:r>
            <w:r w:rsidRPr="006B1BF2">
              <w:rPr>
                <w:spacing w:val="46"/>
                <w:w w:val="115"/>
                <w:sz w:val="24"/>
              </w:rPr>
              <w:t xml:space="preserve"> </w:t>
            </w:r>
            <w:r w:rsidRPr="006B1BF2">
              <w:rPr>
                <w:w w:val="115"/>
                <w:sz w:val="24"/>
              </w:rPr>
              <w:t>Learners with Special Needs</w:t>
            </w:r>
          </w:p>
        </w:tc>
        <w:tc>
          <w:tcPr>
            <w:tcW w:w="2272" w:type="dxa"/>
          </w:tcPr>
          <w:p w14:paraId="04AFA4D5" w14:textId="77777777" w:rsidR="00C4034B" w:rsidRPr="006B1BF2" w:rsidRDefault="00C4034B" w:rsidP="00C4034B">
            <w:pPr>
              <w:pStyle w:val="TableParagraph"/>
              <w:tabs>
                <w:tab w:val="left" w:pos="1378"/>
                <w:tab w:val="left" w:pos="1931"/>
              </w:tabs>
              <w:ind w:left="107" w:right="93"/>
              <w:rPr>
                <w:sz w:val="24"/>
              </w:rPr>
            </w:pPr>
            <w:r w:rsidRPr="006B1BF2">
              <w:rPr>
                <w:b/>
                <w:w w:val="110"/>
                <w:sz w:val="24"/>
              </w:rPr>
              <w:t>LAC</w:t>
            </w:r>
            <w:r w:rsidRPr="006B1BF2">
              <w:rPr>
                <w:b/>
                <w:spacing w:val="40"/>
                <w:w w:val="110"/>
                <w:sz w:val="24"/>
              </w:rPr>
              <w:t xml:space="preserve"> </w:t>
            </w:r>
            <w:r w:rsidRPr="006B1BF2">
              <w:rPr>
                <w:b/>
                <w:w w:val="110"/>
                <w:sz w:val="24"/>
              </w:rPr>
              <w:t>session</w:t>
            </w:r>
            <w:r w:rsidRPr="006B1BF2">
              <w:rPr>
                <w:b/>
                <w:spacing w:val="40"/>
                <w:w w:val="110"/>
                <w:sz w:val="24"/>
              </w:rPr>
              <w:t xml:space="preserve"> </w:t>
            </w:r>
            <w:r w:rsidRPr="006B1BF2">
              <w:rPr>
                <w:b/>
                <w:w w:val="110"/>
                <w:sz w:val="24"/>
              </w:rPr>
              <w:t>3</w:t>
            </w:r>
            <w:r w:rsidRPr="006B1BF2">
              <w:rPr>
                <w:b/>
                <w:spacing w:val="40"/>
                <w:w w:val="110"/>
                <w:sz w:val="24"/>
              </w:rPr>
              <w:t xml:space="preserve"> </w:t>
            </w:r>
            <w:r w:rsidRPr="006B1BF2">
              <w:rPr>
                <w:w w:val="110"/>
                <w:sz w:val="24"/>
              </w:rPr>
              <w:t xml:space="preserve">: </w:t>
            </w:r>
            <w:r w:rsidRPr="006B1BF2">
              <w:rPr>
                <w:spacing w:val="-2"/>
                <w:w w:val="110"/>
                <w:sz w:val="24"/>
              </w:rPr>
              <w:t>Enhancing Pedagogical</w:t>
            </w:r>
            <w:r w:rsidRPr="006B1BF2">
              <w:rPr>
                <w:spacing w:val="40"/>
                <w:w w:val="110"/>
                <w:sz w:val="24"/>
              </w:rPr>
              <w:t xml:space="preserve">  </w:t>
            </w:r>
            <w:r w:rsidRPr="006B1BF2">
              <w:rPr>
                <w:w w:val="110"/>
                <w:sz w:val="24"/>
              </w:rPr>
              <w:t xml:space="preserve">Skills of Teachers </w:t>
            </w:r>
            <w:r w:rsidRPr="006B1BF2">
              <w:rPr>
                <w:spacing w:val="-4"/>
                <w:w w:val="110"/>
                <w:sz w:val="24"/>
              </w:rPr>
              <w:t>and</w:t>
            </w:r>
            <w:r w:rsidRPr="006B1BF2">
              <w:rPr>
                <w:sz w:val="24"/>
              </w:rPr>
              <w:tab/>
            </w:r>
            <w:r w:rsidRPr="006B1BF2">
              <w:rPr>
                <w:spacing w:val="-2"/>
                <w:w w:val="110"/>
                <w:sz w:val="24"/>
              </w:rPr>
              <w:t xml:space="preserve">School </w:t>
            </w:r>
            <w:r w:rsidRPr="006B1BF2">
              <w:rPr>
                <w:spacing w:val="-4"/>
                <w:w w:val="110"/>
                <w:sz w:val="24"/>
              </w:rPr>
              <w:t>Heads</w:t>
            </w:r>
            <w:r w:rsidRPr="006B1BF2">
              <w:rPr>
                <w:sz w:val="24"/>
              </w:rPr>
              <w:tab/>
            </w:r>
            <w:r w:rsidRPr="006B1BF2">
              <w:rPr>
                <w:sz w:val="24"/>
              </w:rPr>
              <w:tab/>
            </w:r>
            <w:r w:rsidRPr="006B1BF2">
              <w:rPr>
                <w:spacing w:val="-5"/>
                <w:w w:val="110"/>
                <w:sz w:val="24"/>
              </w:rPr>
              <w:t>in</w:t>
            </w:r>
          </w:p>
          <w:p w14:paraId="61532ECF" w14:textId="77777777" w:rsidR="00C4034B" w:rsidRPr="006B1BF2" w:rsidRDefault="00C4034B" w:rsidP="00C4034B">
            <w:pPr>
              <w:pStyle w:val="TableParagraph"/>
              <w:tabs>
                <w:tab w:val="left" w:pos="1650"/>
              </w:tabs>
              <w:ind w:left="107" w:right="99"/>
              <w:rPr>
                <w:sz w:val="24"/>
              </w:rPr>
            </w:pPr>
            <w:r w:rsidRPr="006B1BF2">
              <w:rPr>
                <w:spacing w:val="-2"/>
                <w:w w:val="115"/>
                <w:sz w:val="24"/>
              </w:rPr>
              <w:t>Handling Learners</w:t>
            </w:r>
            <w:r w:rsidRPr="006B1BF2">
              <w:rPr>
                <w:sz w:val="24"/>
              </w:rPr>
              <w:tab/>
            </w:r>
            <w:r w:rsidRPr="006B1BF2">
              <w:rPr>
                <w:spacing w:val="-4"/>
                <w:w w:val="110"/>
                <w:sz w:val="24"/>
              </w:rPr>
              <w:t xml:space="preserve">with </w:t>
            </w:r>
            <w:r w:rsidRPr="006B1BF2">
              <w:rPr>
                <w:w w:val="115"/>
                <w:sz w:val="24"/>
              </w:rPr>
              <w:t>special needs.</w:t>
            </w:r>
          </w:p>
          <w:p w14:paraId="4F379437" w14:textId="77777777" w:rsidR="00C4034B" w:rsidRPr="006B1BF2" w:rsidRDefault="00C4034B" w:rsidP="00C4034B">
            <w:pPr>
              <w:pStyle w:val="TableParagraph"/>
              <w:spacing w:before="2"/>
              <w:rPr>
                <w:b/>
                <w:sz w:val="24"/>
              </w:rPr>
            </w:pPr>
          </w:p>
          <w:p w14:paraId="223DD3BB" w14:textId="77777777" w:rsidR="00C4034B" w:rsidRPr="006B1BF2" w:rsidRDefault="00C4034B" w:rsidP="00C4034B">
            <w:pPr>
              <w:pStyle w:val="TableParagraph"/>
              <w:tabs>
                <w:tab w:val="left" w:pos="1650"/>
                <w:tab w:val="left" w:pos="1926"/>
              </w:tabs>
              <w:ind w:left="107" w:right="99"/>
              <w:rPr>
                <w:sz w:val="24"/>
              </w:rPr>
            </w:pPr>
            <w:r w:rsidRPr="006B1BF2">
              <w:rPr>
                <w:spacing w:val="-2"/>
                <w:w w:val="115"/>
                <w:sz w:val="24"/>
              </w:rPr>
              <w:t>Enhancing Competency</w:t>
            </w:r>
            <w:r w:rsidRPr="006B1BF2">
              <w:rPr>
                <w:sz w:val="24"/>
              </w:rPr>
              <w:tab/>
            </w:r>
            <w:r w:rsidRPr="006B1BF2">
              <w:rPr>
                <w:sz w:val="24"/>
              </w:rPr>
              <w:tab/>
            </w:r>
            <w:r w:rsidRPr="006B1BF2">
              <w:rPr>
                <w:spacing w:val="-6"/>
                <w:w w:val="115"/>
                <w:sz w:val="24"/>
              </w:rPr>
              <w:t xml:space="preserve">in </w:t>
            </w:r>
            <w:r w:rsidRPr="006B1BF2">
              <w:rPr>
                <w:spacing w:val="-2"/>
                <w:w w:val="115"/>
                <w:sz w:val="24"/>
              </w:rPr>
              <w:t>Supporting Learners</w:t>
            </w:r>
            <w:r w:rsidRPr="006B1BF2">
              <w:rPr>
                <w:sz w:val="24"/>
              </w:rPr>
              <w:tab/>
            </w:r>
            <w:r w:rsidRPr="006B1BF2">
              <w:rPr>
                <w:spacing w:val="-4"/>
                <w:w w:val="110"/>
                <w:sz w:val="24"/>
              </w:rPr>
              <w:t>with</w:t>
            </w:r>
          </w:p>
          <w:p w14:paraId="660D2CF4" w14:textId="38F066EE" w:rsidR="00C4034B" w:rsidRPr="006B1BF2" w:rsidRDefault="00C4034B" w:rsidP="00C4034B">
            <w:pPr>
              <w:pStyle w:val="TableParagraph"/>
              <w:tabs>
                <w:tab w:val="left" w:pos="750"/>
                <w:tab w:val="left" w:pos="1934"/>
              </w:tabs>
              <w:ind w:left="107" w:right="95"/>
              <w:rPr>
                <w:b/>
                <w:w w:val="115"/>
                <w:sz w:val="24"/>
              </w:rPr>
            </w:pPr>
            <w:r w:rsidRPr="006B1BF2">
              <w:rPr>
                <w:spacing w:val="-2"/>
                <w:w w:val="115"/>
                <w:sz w:val="24"/>
              </w:rPr>
              <w:t>Special</w:t>
            </w:r>
            <w:r w:rsidRPr="006B1BF2">
              <w:rPr>
                <w:sz w:val="24"/>
              </w:rPr>
              <w:tab/>
            </w:r>
            <w:r w:rsidRPr="006B1BF2">
              <w:rPr>
                <w:spacing w:val="-6"/>
                <w:w w:val="115"/>
                <w:sz w:val="24"/>
              </w:rPr>
              <w:t>Needs</w:t>
            </w:r>
            <w:r w:rsidRPr="006B1BF2">
              <w:rPr>
                <w:b/>
                <w:spacing w:val="-6"/>
                <w:w w:val="115"/>
                <w:sz w:val="24"/>
              </w:rPr>
              <w:t xml:space="preserve">: </w:t>
            </w:r>
            <w:r w:rsidRPr="006B1BF2">
              <w:rPr>
                <w:spacing w:val="-2"/>
                <w:w w:val="115"/>
                <w:sz w:val="24"/>
              </w:rPr>
              <w:t>Empowering School</w:t>
            </w:r>
            <w:r w:rsidRPr="006B1BF2">
              <w:rPr>
                <w:sz w:val="24"/>
              </w:rPr>
              <w:tab/>
            </w:r>
            <w:r w:rsidRPr="006B1BF2">
              <w:rPr>
                <w:sz w:val="24"/>
              </w:rPr>
              <w:tab/>
            </w:r>
            <w:r w:rsidRPr="006B1BF2">
              <w:rPr>
                <w:spacing w:val="-2"/>
                <w:w w:val="115"/>
                <w:sz w:val="24"/>
              </w:rPr>
              <w:t xml:space="preserve">Heads </w:t>
            </w:r>
            <w:r w:rsidRPr="006B1BF2">
              <w:rPr>
                <w:w w:val="115"/>
                <w:sz w:val="24"/>
              </w:rPr>
              <w:t>and Teachers</w:t>
            </w:r>
          </w:p>
        </w:tc>
        <w:tc>
          <w:tcPr>
            <w:tcW w:w="1288" w:type="dxa"/>
          </w:tcPr>
          <w:p w14:paraId="22827E4F" w14:textId="79A98290" w:rsidR="00C4034B" w:rsidRPr="006B1BF2" w:rsidRDefault="00C4034B" w:rsidP="00C4034B">
            <w:pPr>
              <w:pStyle w:val="TableParagraph"/>
              <w:ind w:left="107" w:right="92"/>
              <w:rPr>
                <w:spacing w:val="-2"/>
                <w:w w:val="115"/>
                <w:sz w:val="24"/>
              </w:rPr>
            </w:pPr>
            <w:r w:rsidRPr="006B1BF2">
              <w:rPr>
                <w:spacing w:val="-2"/>
                <w:w w:val="115"/>
                <w:sz w:val="24"/>
              </w:rPr>
              <w:t xml:space="preserve">School </w:t>
            </w:r>
            <w:r w:rsidRPr="006B1BF2">
              <w:rPr>
                <w:spacing w:val="-4"/>
                <w:w w:val="115"/>
                <w:sz w:val="24"/>
              </w:rPr>
              <w:t xml:space="preserve">Head </w:t>
            </w:r>
            <w:proofErr w:type="spellStart"/>
            <w:r w:rsidRPr="006B1BF2">
              <w:rPr>
                <w:spacing w:val="-4"/>
                <w:w w:val="115"/>
                <w:sz w:val="24"/>
              </w:rPr>
              <w:t>Head</w:t>
            </w:r>
            <w:proofErr w:type="spellEnd"/>
            <w:r w:rsidRPr="006B1BF2">
              <w:rPr>
                <w:spacing w:val="-4"/>
                <w:w w:val="115"/>
                <w:sz w:val="24"/>
              </w:rPr>
              <w:t xml:space="preserve"> </w:t>
            </w:r>
            <w:r w:rsidRPr="006B1BF2">
              <w:rPr>
                <w:spacing w:val="-2"/>
                <w:w w:val="115"/>
                <w:sz w:val="24"/>
              </w:rPr>
              <w:t xml:space="preserve">Teachers </w:t>
            </w:r>
            <w:r w:rsidRPr="006B1BF2">
              <w:rPr>
                <w:w w:val="115"/>
                <w:sz w:val="24"/>
              </w:rPr>
              <w:t xml:space="preserve">PDO and </w:t>
            </w:r>
            <w:r w:rsidRPr="006B1BF2">
              <w:rPr>
                <w:spacing w:val="-2"/>
                <w:w w:val="115"/>
                <w:sz w:val="24"/>
              </w:rPr>
              <w:t>Teacher</w:t>
            </w:r>
          </w:p>
        </w:tc>
        <w:tc>
          <w:tcPr>
            <w:tcW w:w="1468" w:type="dxa"/>
          </w:tcPr>
          <w:p w14:paraId="0334653C" w14:textId="7702C0CD" w:rsidR="00C4034B" w:rsidRPr="006B1BF2" w:rsidRDefault="00C4034B" w:rsidP="00C4034B">
            <w:pPr>
              <w:pStyle w:val="TableParagraph"/>
              <w:spacing w:before="279"/>
              <w:ind w:left="107" w:right="351"/>
              <w:rPr>
                <w:spacing w:val="-2"/>
                <w:w w:val="115"/>
                <w:sz w:val="24"/>
              </w:rPr>
            </w:pPr>
            <w:proofErr w:type="spellStart"/>
            <w:r w:rsidRPr="006B1BF2">
              <w:rPr>
                <w:spacing w:val="-2"/>
                <w:w w:val="110"/>
                <w:sz w:val="24"/>
              </w:rPr>
              <w:t>Spetember</w:t>
            </w:r>
            <w:proofErr w:type="spellEnd"/>
            <w:r w:rsidRPr="006B1BF2">
              <w:rPr>
                <w:spacing w:val="-2"/>
                <w:w w:val="110"/>
                <w:sz w:val="24"/>
              </w:rPr>
              <w:t xml:space="preserve"> </w:t>
            </w:r>
            <w:r w:rsidRPr="006B1BF2">
              <w:rPr>
                <w:spacing w:val="-4"/>
                <w:w w:val="110"/>
                <w:sz w:val="24"/>
              </w:rPr>
              <w:t>2025</w:t>
            </w:r>
          </w:p>
        </w:tc>
        <w:tc>
          <w:tcPr>
            <w:tcW w:w="1492" w:type="dxa"/>
          </w:tcPr>
          <w:p w14:paraId="0C1C5BAF" w14:textId="3FAB674B" w:rsidR="00C4034B" w:rsidRPr="006B1BF2" w:rsidRDefault="00C4034B" w:rsidP="00C4034B">
            <w:pPr>
              <w:pStyle w:val="TableParagraph"/>
              <w:ind w:left="108" w:right="40"/>
              <w:rPr>
                <w:spacing w:val="-2"/>
                <w:w w:val="115"/>
                <w:sz w:val="24"/>
              </w:rPr>
            </w:pPr>
            <w:r w:rsidRPr="006B1BF2">
              <w:rPr>
                <w:spacing w:val="-2"/>
                <w:w w:val="115"/>
                <w:sz w:val="24"/>
              </w:rPr>
              <w:t xml:space="preserve">School Supplies: </w:t>
            </w:r>
            <w:r w:rsidRPr="006B1BF2">
              <w:rPr>
                <w:spacing w:val="-4"/>
                <w:w w:val="115"/>
                <w:sz w:val="24"/>
              </w:rPr>
              <w:t xml:space="preserve">Bond </w:t>
            </w:r>
            <w:r w:rsidRPr="006B1BF2">
              <w:rPr>
                <w:w w:val="115"/>
                <w:sz w:val="24"/>
              </w:rPr>
              <w:t>paper,</w:t>
            </w:r>
            <w:r w:rsidRPr="006B1BF2">
              <w:rPr>
                <w:spacing w:val="-5"/>
                <w:w w:val="115"/>
                <w:sz w:val="24"/>
              </w:rPr>
              <w:t xml:space="preserve"> </w:t>
            </w:r>
            <w:r w:rsidRPr="006B1BF2">
              <w:rPr>
                <w:w w:val="115"/>
                <w:sz w:val="24"/>
              </w:rPr>
              <w:t xml:space="preserve">ink, </w:t>
            </w:r>
            <w:r w:rsidRPr="006B1BF2">
              <w:rPr>
                <w:spacing w:val="-2"/>
                <w:w w:val="115"/>
                <w:sz w:val="24"/>
              </w:rPr>
              <w:t xml:space="preserve">folder </w:t>
            </w:r>
            <w:r w:rsidRPr="006B1BF2">
              <w:rPr>
                <w:spacing w:val="-4"/>
                <w:w w:val="115"/>
                <w:sz w:val="24"/>
              </w:rPr>
              <w:t xml:space="preserve">Human </w:t>
            </w:r>
            <w:r w:rsidRPr="006B1BF2">
              <w:rPr>
                <w:spacing w:val="-2"/>
                <w:w w:val="110"/>
                <w:sz w:val="24"/>
              </w:rPr>
              <w:t xml:space="preserve">Resources: </w:t>
            </w:r>
            <w:r w:rsidRPr="006B1BF2">
              <w:rPr>
                <w:spacing w:val="-2"/>
                <w:w w:val="115"/>
                <w:sz w:val="24"/>
              </w:rPr>
              <w:t xml:space="preserve">School Research </w:t>
            </w:r>
            <w:r w:rsidRPr="006B1BF2">
              <w:rPr>
                <w:spacing w:val="-4"/>
                <w:w w:val="115"/>
                <w:sz w:val="24"/>
              </w:rPr>
              <w:t>Team</w:t>
            </w:r>
          </w:p>
        </w:tc>
      </w:tr>
      <w:tr w:rsidR="00C4034B" w14:paraId="1ED6F845" w14:textId="77777777" w:rsidTr="006B1BF2">
        <w:trPr>
          <w:trHeight w:hRule="exact" w:val="3838"/>
        </w:trPr>
        <w:tc>
          <w:tcPr>
            <w:tcW w:w="2721" w:type="dxa"/>
          </w:tcPr>
          <w:p w14:paraId="2D4D8911" w14:textId="2DA67499" w:rsidR="00C4034B" w:rsidRDefault="00C4034B" w:rsidP="00C4034B">
            <w:pPr>
              <w:pStyle w:val="TableParagraph"/>
              <w:spacing w:line="278" w:lineRule="auto"/>
              <w:ind w:left="106"/>
              <w:rPr>
                <w:w w:val="115"/>
                <w:sz w:val="24"/>
              </w:rPr>
            </w:pPr>
            <w:r>
              <w:rPr>
                <w:w w:val="115"/>
                <w:sz w:val="24"/>
              </w:rPr>
              <w:t>Equip</w:t>
            </w:r>
            <w:r>
              <w:rPr>
                <w:spacing w:val="-5"/>
                <w:w w:val="115"/>
                <w:sz w:val="24"/>
              </w:rPr>
              <w:t xml:space="preserve"> </w:t>
            </w:r>
            <w:r>
              <w:rPr>
                <w:w w:val="115"/>
                <w:sz w:val="24"/>
              </w:rPr>
              <w:t>teachers</w:t>
            </w:r>
            <w:r>
              <w:rPr>
                <w:spacing w:val="-4"/>
                <w:w w:val="115"/>
                <w:sz w:val="24"/>
              </w:rPr>
              <w:t xml:space="preserve"> </w:t>
            </w:r>
            <w:r>
              <w:rPr>
                <w:w w:val="115"/>
                <w:sz w:val="24"/>
              </w:rPr>
              <w:t xml:space="preserve">and School Heads with the knowledge and skills to support a diverse classroom, including students with disabilities, different learning styles, and cultural </w:t>
            </w:r>
            <w:r>
              <w:rPr>
                <w:spacing w:val="-2"/>
                <w:w w:val="115"/>
                <w:sz w:val="24"/>
              </w:rPr>
              <w:t>backgrounds.</w:t>
            </w:r>
          </w:p>
        </w:tc>
        <w:tc>
          <w:tcPr>
            <w:tcW w:w="2272" w:type="dxa"/>
          </w:tcPr>
          <w:p w14:paraId="1290228D" w14:textId="65D3EEF1" w:rsidR="00C4034B" w:rsidRDefault="00C4034B" w:rsidP="00C4034B">
            <w:pPr>
              <w:pStyle w:val="TableParagraph"/>
              <w:tabs>
                <w:tab w:val="left" w:pos="750"/>
                <w:tab w:val="left" w:pos="1934"/>
              </w:tabs>
              <w:ind w:left="107" w:right="95"/>
              <w:rPr>
                <w:b/>
                <w:w w:val="115"/>
                <w:sz w:val="24"/>
              </w:rPr>
            </w:pPr>
            <w:r>
              <w:rPr>
                <w:w w:val="115"/>
                <w:sz w:val="24"/>
              </w:rPr>
              <w:t>LAC</w:t>
            </w:r>
            <w:r>
              <w:rPr>
                <w:spacing w:val="80"/>
                <w:w w:val="115"/>
                <w:sz w:val="24"/>
              </w:rPr>
              <w:t xml:space="preserve"> </w:t>
            </w:r>
            <w:r>
              <w:rPr>
                <w:w w:val="115"/>
                <w:sz w:val="24"/>
              </w:rPr>
              <w:t>session</w:t>
            </w:r>
            <w:r>
              <w:rPr>
                <w:spacing w:val="80"/>
                <w:w w:val="115"/>
                <w:sz w:val="24"/>
              </w:rPr>
              <w:t xml:space="preserve"> </w:t>
            </w:r>
            <w:r>
              <w:rPr>
                <w:w w:val="115"/>
                <w:sz w:val="24"/>
              </w:rPr>
              <w:t>4</w:t>
            </w:r>
            <w:r>
              <w:rPr>
                <w:spacing w:val="80"/>
                <w:w w:val="115"/>
                <w:sz w:val="24"/>
              </w:rPr>
              <w:t xml:space="preserve"> </w:t>
            </w:r>
            <w:r>
              <w:rPr>
                <w:w w:val="115"/>
                <w:sz w:val="24"/>
              </w:rPr>
              <w:t xml:space="preserve">: </w:t>
            </w:r>
            <w:r>
              <w:rPr>
                <w:spacing w:val="-2"/>
                <w:w w:val="115"/>
                <w:sz w:val="24"/>
              </w:rPr>
              <w:t>Promoting Inclusive Education</w:t>
            </w:r>
            <w:r>
              <w:rPr>
                <w:sz w:val="24"/>
              </w:rPr>
              <w:tab/>
            </w:r>
            <w:r>
              <w:rPr>
                <w:spacing w:val="-6"/>
                <w:w w:val="115"/>
                <w:sz w:val="24"/>
              </w:rPr>
              <w:t xml:space="preserve">in </w:t>
            </w:r>
            <w:r>
              <w:rPr>
                <w:spacing w:val="-2"/>
                <w:w w:val="115"/>
                <w:sz w:val="24"/>
              </w:rPr>
              <w:t>School</w:t>
            </w:r>
          </w:p>
        </w:tc>
        <w:tc>
          <w:tcPr>
            <w:tcW w:w="1288" w:type="dxa"/>
          </w:tcPr>
          <w:p w14:paraId="3E8A38BD" w14:textId="0E8279D5" w:rsidR="00C4034B" w:rsidRDefault="00C4034B" w:rsidP="00C4034B">
            <w:pPr>
              <w:pStyle w:val="TableParagraph"/>
              <w:ind w:left="107" w:right="92"/>
              <w:rPr>
                <w:spacing w:val="-2"/>
                <w:w w:val="115"/>
                <w:sz w:val="24"/>
              </w:rPr>
            </w:pPr>
            <w:r>
              <w:rPr>
                <w:spacing w:val="-2"/>
                <w:w w:val="115"/>
                <w:sz w:val="24"/>
              </w:rPr>
              <w:t xml:space="preserve">School </w:t>
            </w:r>
            <w:r>
              <w:rPr>
                <w:spacing w:val="-4"/>
                <w:w w:val="115"/>
                <w:sz w:val="24"/>
              </w:rPr>
              <w:t xml:space="preserve">Head </w:t>
            </w:r>
            <w:proofErr w:type="spellStart"/>
            <w:r>
              <w:rPr>
                <w:spacing w:val="-4"/>
                <w:w w:val="115"/>
                <w:sz w:val="24"/>
              </w:rPr>
              <w:t>Head</w:t>
            </w:r>
            <w:proofErr w:type="spellEnd"/>
            <w:r>
              <w:rPr>
                <w:spacing w:val="-4"/>
                <w:w w:val="115"/>
                <w:sz w:val="24"/>
              </w:rPr>
              <w:t xml:space="preserve"> </w:t>
            </w:r>
            <w:r>
              <w:rPr>
                <w:spacing w:val="-2"/>
                <w:w w:val="115"/>
                <w:sz w:val="24"/>
              </w:rPr>
              <w:t xml:space="preserve">Teachers </w:t>
            </w:r>
            <w:r>
              <w:rPr>
                <w:w w:val="115"/>
                <w:sz w:val="24"/>
              </w:rPr>
              <w:t xml:space="preserve">PDO and </w:t>
            </w:r>
            <w:r>
              <w:rPr>
                <w:spacing w:val="-2"/>
                <w:w w:val="115"/>
                <w:sz w:val="24"/>
              </w:rPr>
              <w:t>Teacher</w:t>
            </w:r>
          </w:p>
        </w:tc>
        <w:tc>
          <w:tcPr>
            <w:tcW w:w="1468" w:type="dxa"/>
          </w:tcPr>
          <w:p w14:paraId="57AF895E" w14:textId="3E889188" w:rsidR="00C4034B" w:rsidRDefault="00C4034B" w:rsidP="00C4034B">
            <w:pPr>
              <w:pStyle w:val="TableParagraph"/>
              <w:spacing w:before="279"/>
              <w:ind w:left="107" w:right="351"/>
              <w:rPr>
                <w:spacing w:val="-2"/>
                <w:w w:val="115"/>
                <w:sz w:val="24"/>
              </w:rPr>
            </w:pPr>
            <w:r>
              <w:rPr>
                <w:spacing w:val="-2"/>
                <w:w w:val="110"/>
                <w:sz w:val="24"/>
              </w:rPr>
              <w:t xml:space="preserve">October </w:t>
            </w:r>
            <w:r>
              <w:rPr>
                <w:spacing w:val="-4"/>
                <w:w w:val="110"/>
                <w:sz w:val="24"/>
              </w:rPr>
              <w:t>2025</w:t>
            </w:r>
          </w:p>
        </w:tc>
        <w:tc>
          <w:tcPr>
            <w:tcW w:w="1492" w:type="dxa"/>
          </w:tcPr>
          <w:p w14:paraId="0435CBC5" w14:textId="1843EE3E" w:rsidR="00C4034B" w:rsidRDefault="00C4034B" w:rsidP="00C4034B">
            <w:pPr>
              <w:pStyle w:val="TableParagraph"/>
              <w:ind w:left="108" w:right="40"/>
              <w:rPr>
                <w:spacing w:val="-2"/>
                <w:w w:val="115"/>
                <w:sz w:val="24"/>
              </w:rPr>
            </w:pPr>
            <w:r>
              <w:rPr>
                <w:spacing w:val="-2"/>
                <w:w w:val="115"/>
                <w:sz w:val="24"/>
              </w:rPr>
              <w:t xml:space="preserve">School Supplies: </w:t>
            </w:r>
            <w:r>
              <w:rPr>
                <w:spacing w:val="-4"/>
                <w:w w:val="115"/>
                <w:sz w:val="24"/>
              </w:rPr>
              <w:t xml:space="preserve">Bond </w:t>
            </w:r>
            <w:r>
              <w:rPr>
                <w:w w:val="115"/>
                <w:sz w:val="24"/>
              </w:rPr>
              <w:t>paper,</w:t>
            </w:r>
            <w:r>
              <w:rPr>
                <w:spacing w:val="-5"/>
                <w:w w:val="115"/>
                <w:sz w:val="24"/>
              </w:rPr>
              <w:t xml:space="preserve"> </w:t>
            </w:r>
            <w:r>
              <w:rPr>
                <w:w w:val="115"/>
                <w:sz w:val="24"/>
              </w:rPr>
              <w:t xml:space="preserve">ink, </w:t>
            </w:r>
            <w:r>
              <w:rPr>
                <w:spacing w:val="-2"/>
                <w:w w:val="115"/>
                <w:sz w:val="24"/>
              </w:rPr>
              <w:t xml:space="preserve">folder </w:t>
            </w:r>
            <w:r>
              <w:rPr>
                <w:spacing w:val="-4"/>
                <w:w w:val="115"/>
                <w:sz w:val="24"/>
              </w:rPr>
              <w:t xml:space="preserve">Human </w:t>
            </w:r>
            <w:r>
              <w:rPr>
                <w:spacing w:val="-2"/>
                <w:w w:val="110"/>
                <w:sz w:val="24"/>
              </w:rPr>
              <w:t xml:space="preserve">Resources: </w:t>
            </w:r>
            <w:r>
              <w:rPr>
                <w:spacing w:val="-2"/>
                <w:w w:val="115"/>
                <w:sz w:val="24"/>
              </w:rPr>
              <w:t xml:space="preserve">School Research </w:t>
            </w:r>
            <w:r>
              <w:rPr>
                <w:spacing w:val="-4"/>
                <w:w w:val="115"/>
                <w:sz w:val="24"/>
              </w:rPr>
              <w:t>Team</w:t>
            </w:r>
          </w:p>
        </w:tc>
      </w:tr>
      <w:tr w:rsidR="00C4034B" w14:paraId="321F849E" w14:textId="77777777" w:rsidTr="006B1BF2">
        <w:trPr>
          <w:trHeight w:val="2950"/>
        </w:trPr>
        <w:tc>
          <w:tcPr>
            <w:tcW w:w="2721" w:type="dxa"/>
          </w:tcPr>
          <w:p w14:paraId="6B4F71DB" w14:textId="01178037" w:rsidR="00C4034B" w:rsidRDefault="00C4034B" w:rsidP="00C4034B">
            <w:pPr>
              <w:pStyle w:val="TableParagraph"/>
              <w:spacing w:line="278" w:lineRule="auto"/>
              <w:ind w:left="106"/>
              <w:rPr>
                <w:w w:val="115"/>
                <w:sz w:val="24"/>
              </w:rPr>
            </w:pPr>
            <w:r>
              <w:rPr>
                <w:w w:val="115"/>
                <w:sz w:val="24"/>
              </w:rPr>
              <w:lastRenderedPageBreak/>
              <w:t>Create a supportive community where teachers</w:t>
            </w:r>
            <w:r>
              <w:rPr>
                <w:spacing w:val="-13"/>
                <w:w w:val="115"/>
                <w:sz w:val="24"/>
              </w:rPr>
              <w:t xml:space="preserve"> </w:t>
            </w:r>
            <w:r>
              <w:rPr>
                <w:w w:val="115"/>
                <w:sz w:val="24"/>
              </w:rPr>
              <w:t>collaborate, share</w:t>
            </w:r>
            <w:r>
              <w:rPr>
                <w:spacing w:val="-4"/>
                <w:w w:val="115"/>
                <w:sz w:val="24"/>
              </w:rPr>
              <w:t xml:space="preserve"> </w:t>
            </w:r>
            <w:r>
              <w:rPr>
                <w:w w:val="115"/>
                <w:sz w:val="24"/>
              </w:rPr>
              <w:t>resources,</w:t>
            </w:r>
            <w:r>
              <w:rPr>
                <w:spacing w:val="-4"/>
                <w:w w:val="115"/>
                <w:sz w:val="24"/>
              </w:rPr>
              <w:t xml:space="preserve"> </w:t>
            </w:r>
            <w:r>
              <w:rPr>
                <w:w w:val="115"/>
                <w:sz w:val="24"/>
              </w:rPr>
              <w:t xml:space="preserve">and learn from each </w:t>
            </w:r>
            <w:r>
              <w:rPr>
                <w:spacing w:val="-2"/>
                <w:w w:val="115"/>
                <w:sz w:val="24"/>
              </w:rPr>
              <w:t>other.</w:t>
            </w:r>
          </w:p>
        </w:tc>
        <w:tc>
          <w:tcPr>
            <w:tcW w:w="2272" w:type="dxa"/>
          </w:tcPr>
          <w:p w14:paraId="7D9E8097" w14:textId="77777777" w:rsidR="00C4034B" w:rsidRDefault="00C4034B" w:rsidP="00C4034B">
            <w:pPr>
              <w:pStyle w:val="TableParagraph"/>
              <w:tabs>
                <w:tab w:val="left" w:pos="830"/>
                <w:tab w:val="left" w:pos="1999"/>
              </w:tabs>
              <w:spacing w:line="276" w:lineRule="exact"/>
              <w:ind w:left="107"/>
              <w:rPr>
                <w:b/>
                <w:sz w:val="24"/>
              </w:rPr>
            </w:pPr>
            <w:r>
              <w:rPr>
                <w:b/>
                <w:spacing w:val="-5"/>
                <w:w w:val="115"/>
                <w:sz w:val="24"/>
              </w:rPr>
              <w:t>LAC</w:t>
            </w:r>
            <w:r>
              <w:rPr>
                <w:b/>
                <w:sz w:val="24"/>
              </w:rPr>
              <w:tab/>
            </w:r>
            <w:r>
              <w:rPr>
                <w:b/>
                <w:spacing w:val="-2"/>
                <w:w w:val="115"/>
                <w:sz w:val="24"/>
              </w:rPr>
              <w:t>Session</w:t>
            </w:r>
            <w:r>
              <w:rPr>
                <w:b/>
                <w:sz w:val="24"/>
              </w:rPr>
              <w:tab/>
            </w:r>
            <w:r>
              <w:rPr>
                <w:b/>
                <w:spacing w:val="-10"/>
                <w:w w:val="115"/>
                <w:sz w:val="24"/>
              </w:rPr>
              <w:t>5</w:t>
            </w:r>
          </w:p>
          <w:p w14:paraId="44B80D0E" w14:textId="77777777" w:rsidR="00C4034B" w:rsidRDefault="00C4034B" w:rsidP="00C4034B">
            <w:pPr>
              <w:pStyle w:val="TableParagraph"/>
              <w:tabs>
                <w:tab w:val="left" w:pos="2019"/>
              </w:tabs>
              <w:spacing w:before="3" w:line="281" w:lineRule="exact"/>
              <w:ind w:left="107"/>
              <w:rPr>
                <w:sz w:val="24"/>
              </w:rPr>
            </w:pPr>
            <w:r>
              <w:rPr>
                <w:spacing w:val="-2"/>
                <w:w w:val="115"/>
                <w:sz w:val="24"/>
              </w:rPr>
              <w:t>Fostering</w:t>
            </w:r>
            <w:r>
              <w:rPr>
                <w:sz w:val="24"/>
              </w:rPr>
              <w:tab/>
            </w:r>
            <w:r>
              <w:rPr>
                <w:spacing w:val="-10"/>
                <w:w w:val="115"/>
                <w:sz w:val="24"/>
              </w:rPr>
              <w:t>a</w:t>
            </w:r>
          </w:p>
          <w:p w14:paraId="61CFD1F2" w14:textId="63D99C30" w:rsidR="00C4034B" w:rsidRDefault="00C4034B" w:rsidP="00C4034B">
            <w:pPr>
              <w:pStyle w:val="TableParagraph"/>
              <w:tabs>
                <w:tab w:val="left" w:pos="750"/>
                <w:tab w:val="left" w:pos="1934"/>
              </w:tabs>
              <w:ind w:left="107" w:right="95"/>
              <w:rPr>
                <w:b/>
                <w:w w:val="115"/>
                <w:sz w:val="24"/>
              </w:rPr>
            </w:pPr>
            <w:r>
              <w:rPr>
                <w:spacing w:val="-2"/>
                <w:w w:val="110"/>
                <w:sz w:val="24"/>
              </w:rPr>
              <w:t>Culture</w:t>
            </w:r>
            <w:r>
              <w:rPr>
                <w:sz w:val="24"/>
              </w:rPr>
              <w:tab/>
            </w:r>
            <w:r>
              <w:rPr>
                <w:spacing w:val="-8"/>
                <w:w w:val="110"/>
                <w:sz w:val="24"/>
              </w:rPr>
              <w:t xml:space="preserve">of </w:t>
            </w:r>
            <w:r>
              <w:rPr>
                <w:spacing w:val="-2"/>
                <w:w w:val="110"/>
                <w:sz w:val="24"/>
              </w:rPr>
              <w:t>Collaboration</w:t>
            </w:r>
            <w:r>
              <w:rPr>
                <w:spacing w:val="40"/>
                <w:w w:val="110"/>
                <w:sz w:val="24"/>
              </w:rPr>
              <w:t xml:space="preserve">  </w:t>
            </w:r>
            <w:r>
              <w:rPr>
                <w:w w:val="110"/>
                <w:sz w:val="24"/>
              </w:rPr>
              <w:t>and partnership</w:t>
            </w:r>
          </w:p>
        </w:tc>
        <w:tc>
          <w:tcPr>
            <w:tcW w:w="1288" w:type="dxa"/>
          </w:tcPr>
          <w:p w14:paraId="7CB6269F" w14:textId="2E49CFEE" w:rsidR="00C4034B" w:rsidRDefault="00C4034B" w:rsidP="00C4034B">
            <w:pPr>
              <w:pStyle w:val="TableParagraph"/>
              <w:ind w:left="107" w:right="92"/>
              <w:rPr>
                <w:spacing w:val="-2"/>
                <w:w w:val="115"/>
                <w:sz w:val="24"/>
              </w:rPr>
            </w:pPr>
            <w:r>
              <w:rPr>
                <w:spacing w:val="-2"/>
                <w:w w:val="115"/>
                <w:sz w:val="24"/>
              </w:rPr>
              <w:t xml:space="preserve">School </w:t>
            </w:r>
            <w:r>
              <w:rPr>
                <w:spacing w:val="-4"/>
                <w:w w:val="115"/>
                <w:sz w:val="24"/>
              </w:rPr>
              <w:t xml:space="preserve">Head </w:t>
            </w:r>
            <w:proofErr w:type="spellStart"/>
            <w:r>
              <w:rPr>
                <w:spacing w:val="-4"/>
                <w:w w:val="115"/>
                <w:sz w:val="24"/>
              </w:rPr>
              <w:t>Head</w:t>
            </w:r>
            <w:proofErr w:type="spellEnd"/>
            <w:r>
              <w:rPr>
                <w:spacing w:val="-4"/>
                <w:w w:val="115"/>
                <w:sz w:val="24"/>
              </w:rPr>
              <w:t xml:space="preserve"> </w:t>
            </w:r>
            <w:r>
              <w:rPr>
                <w:spacing w:val="-2"/>
                <w:w w:val="115"/>
                <w:sz w:val="24"/>
              </w:rPr>
              <w:t xml:space="preserve">Teachers </w:t>
            </w:r>
            <w:r>
              <w:rPr>
                <w:w w:val="115"/>
                <w:sz w:val="24"/>
              </w:rPr>
              <w:t xml:space="preserve">PDO and </w:t>
            </w:r>
            <w:r>
              <w:rPr>
                <w:spacing w:val="-2"/>
                <w:w w:val="115"/>
                <w:sz w:val="24"/>
              </w:rPr>
              <w:t>Teacher</w:t>
            </w:r>
          </w:p>
        </w:tc>
        <w:tc>
          <w:tcPr>
            <w:tcW w:w="1468" w:type="dxa"/>
          </w:tcPr>
          <w:p w14:paraId="72F4AFAC" w14:textId="60BAA5EA" w:rsidR="00C4034B" w:rsidRDefault="00C4034B" w:rsidP="00C4034B">
            <w:pPr>
              <w:pStyle w:val="TableParagraph"/>
              <w:spacing w:before="279"/>
              <w:ind w:left="107" w:right="351"/>
              <w:rPr>
                <w:spacing w:val="-2"/>
                <w:w w:val="115"/>
                <w:sz w:val="24"/>
              </w:rPr>
            </w:pPr>
            <w:r>
              <w:rPr>
                <w:spacing w:val="-2"/>
                <w:sz w:val="24"/>
              </w:rPr>
              <w:t xml:space="preserve">November </w:t>
            </w:r>
            <w:r>
              <w:rPr>
                <w:spacing w:val="-4"/>
                <w:w w:val="110"/>
                <w:sz w:val="24"/>
              </w:rPr>
              <w:t>2025</w:t>
            </w:r>
          </w:p>
        </w:tc>
        <w:tc>
          <w:tcPr>
            <w:tcW w:w="1492" w:type="dxa"/>
          </w:tcPr>
          <w:p w14:paraId="737BF4A5" w14:textId="77777777" w:rsidR="00C4034B" w:rsidRDefault="00C4034B" w:rsidP="00C4034B">
            <w:pPr>
              <w:pStyle w:val="TableParagraph"/>
              <w:ind w:left="108" w:right="40"/>
              <w:rPr>
                <w:sz w:val="24"/>
              </w:rPr>
            </w:pPr>
            <w:r>
              <w:rPr>
                <w:spacing w:val="-2"/>
                <w:w w:val="115"/>
                <w:sz w:val="24"/>
              </w:rPr>
              <w:t xml:space="preserve">School Supplies: </w:t>
            </w:r>
            <w:r>
              <w:rPr>
                <w:spacing w:val="-4"/>
                <w:w w:val="115"/>
                <w:sz w:val="24"/>
              </w:rPr>
              <w:t xml:space="preserve">Bond </w:t>
            </w:r>
            <w:r>
              <w:rPr>
                <w:w w:val="115"/>
                <w:sz w:val="24"/>
              </w:rPr>
              <w:t>paper,</w:t>
            </w:r>
            <w:r>
              <w:rPr>
                <w:spacing w:val="-5"/>
                <w:w w:val="115"/>
                <w:sz w:val="24"/>
              </w:rPr>
              <w:t xml:space="preserve"> </w:t>
            </w:r>
            <w:r>
              <w:rPr>
                <w:w w:val="115"/>
                <w:sz w:val="24"/>
              </w:rPr>
              <w:t xml:space="preserve">ink, </w:t>
            </w:r>
            <w:r>
              <w:rPr>
                <w:spacing w:val="-2"/>
                <w:w w:val="115"/>
                <w:sz w:val="24"/>
              </w:rPr>
              <w:t xml:space="preserve">folder </w:t>
            </w:r>
            <w:r>
              <w:rPr>
                <w:spacing w:val="-4"/>
                <w:w w:val="115"/>
                <w:sz w:val="24"/>
              </w:rPr>
              <w:t xml:space="preserve">Human </w:t>
            </w:r>
            <w:r>
              <w:rPr>
                <w:spacing w:val="-2"/>
                <w:w w:val="110"/>
                <w:sz w:val="24"/>
              </w:rPr>
              <w:t xml:space="preserve">Resources: </w:t>
            </w:r>
            <w:r>
              <w:rPr>
                <w:spacing w:val="-2"/>
                <w:w w:val="115"/>
                <w:sz w:val="24"/>
              </w:rPr>
              <w:t>School</w:t>
            </w:r>
          </w:p>
          <w:p w14:paraId="30045AE3" w14:textId="75655AB2" w:rsidR="00C4034B" w:rsidRDefault="00C4034B" w:rsidP="00C4034B">
            <w:pPr>
              <w:pStyle w:val="TableParagraph"/>
              <w:ind w:left="108" w:right="40"/>
              <w:rPr>
                <w:spacing w:val="-2"/>
                <w:w w:val="115"/>
                <w:sz w:val="24"/>
              </w:rPr>
            </w:pPr>
            <w:r>
              <w:rPr>
                <w:spacing w:val="-2"/>
                <w:w w:val="110"/>
                <w:sz w:val="24"/>
              </w:rPr>
              <w:t xml:space="preserve">Research </w:t>
            </w:r>
            <w:r>
              <w:rPr>
                <w:spacing w:val="-4"/>
                <w:w w:val="110"/>
                <w:sz w:val="24"/>
              </w:rPr>
              <w:t>Team</w:t>
            </w:r>
          </w:p>
        </w:tc>
      </w:tr>
      <w:tr w:rsidR="006B1BF2" w14:paraId="535F9DDA" w14:textId="77777777" w:rsidTr="00550E04">
        <w:trPr>
          <w:trHeight w:val="3418"/>
        </w:trPr>
        <w:tc>
          <w:tcPr>
            <w:tcW w:w="2721" w:type="dxa"/>
          </w:tcPr>
          <w:p w14:paraId="479B21DC" w14:textId="3A1530FF" w:rsidR="006B1BF2" w:rsidRDefault="006B1BF2" w:rsidP="006B1BF2">
            <w:pPr>
              <w:pStyle w:val="TableParagraph"/>
              <w:spacing w:line="278" w:lineRule="auto"/>
              <w:ind w:left="106"/>
              <w:rPr>
                <w:w w:val="115"/>
                <w:sz w:val="24"/>
              </w:rPr>
            </w:pPr>
            <w:r>
              <w:rPr>
                <w:spacing w:val="-2"/>
                <w:w w:val="115"/>
                <w:sz w:val="24"/>
              </w:rPr>
              <w:t>Ensure</w:t>
            </w:r>
            <w:r>
              <w:rPr>
                <w:sz w:val="24"/>
              </w:rPr>
              <w:tab/>
            </w:r>
            <w:r>
              <w:rPr>
                <w:spacing w:val="-4"/>
                <w:w w:val="115"/>
                <w:sz w:val="24"/>
              </w:rPr>
              <w:t>that</w:t>
            </w:r>
            <w:r>
              <w:rPr>
                <w:sz w:val="24"/>
              </w:rPr>
              <w:tab/>
            </w:r>
            <w:r>
              <w:rPr>
                <w:sz w:val="24"/>
              </w:rPr>
              <w:tab/>
            </w:r>
            <w:r>
              <w:rPr>
                <w:spacing w:val="-4"/>
                <w:w w:val="115"/>
                <w:sz w:val="24"/>
              </w:rPr>
              <w:t xml:space="preserve">the </w:t>
            </w:r>
            <w:r>
              <w:rPr>
                <w:w w:val="115"/>
                <w:sz w:val="24"/>
              </w:rPr>
              <w:t>development</w:t>
            </w:r>
            <w:r>
              <w:rPr>
                <w:spacing w:val="40"/>
                <w:w w:val="115"/>
                <w:sz w:val="24"/>
              </w:rPr>
              <w:t xml:space="preserve"> </w:t>
            </w:r>
            <w:r>
              <w:rPr>
                <w:w w:val="115"/>
                <w:sz w:val="24"/>
              </w:rPr>
              <w:t>plan</w:t>
            </w:r>
            <w:r>
              <w:rPr>
                <w:spacing w:val="44"/>
                <w:w w:val="115"/>
                <w:sz w:val="24"/>
              </w:rPr>
              <w:t xml:space="preserve"> </w:t>
            </w:r>
            <w:r>
              <w:rPr>
                <w:w w:val="115"/>
                <w:sz w:val="24"/>
              </w:rPr>
              <w:t xml:space="preserve">is </w:t>
            </w:r>
            <w:r>
              <w:rPr>
                <w:spacing w:val="-2"/>
                <w:w w:val="115"/>
                <w:sz w:val="24"/>
              </w:rPr>
              <w:t>effective</w:t>
            </w:r>
            <w:r>
              <w:rPr>
                <w:sz w:val="24"/>
              </w:rPr>
              <w:tab/>
            </w:r>
            <w:r>
              <w:rPr>
                <w:spacing w:val="-45"/>
                <w:sz w:val="24"/>
              </w:rPr>
              <w:t xml:space="preserve"> </w:t>
            </w:r>
            <w:r>
              <w:rPr>
                <w:spacing w:val="-2"/>
                <w:w w:val="115"/>
                <w:sz w:val="24"/>
              </w:rPr>
              <w:t>and</w:t>
            </w:r>
            <w:r>
              <w:rPr>
                <w:sz w:val="24"/>
              </w:rPr>
              <w:tab/>
            </w:r>
            <w:r>
              <w:rPr>
                <w:spacing w:val="-4"/>
                <w:w w:val="115"/>
                <w:sz w:val="24"/>
              </w:rPr>
              <w:t xml:space="preserve">that </w:t>
            </w:r>
            <w:r>
              <w:rPr>
                <w:spacing w:val="-2"/>
                <w:w w:val="115"/>
                <w:sz w:val="24"/>
              </w:rPr>
              <w:t>teachers</w:t>
            </w:r>
            <w:r>
              <w:rPr>
                <w:sz w:val="24"/>
              </w:rPr>
              <w:tab/>
            </w:r>
            <w:r>
              <w:rPr>
                <w:sz w:val="24"/>
              </w:rPr>
              <w:tab/>
            </w:r>
            <w:r>
              <w:rPr>
                <w:sz w:val="24"/>
              </w:rPr>
              <w:tab/>
            </w:r>
            <w:r>
              <w:rPr>
                <w:spacing w:val="-53"/>
                <w:sz w:val="24"/>
              </w:rPr>
              <w:t xml:space="preserve"> </w:t>
            </w:r>
            <w:r>
              <w:rPr>
                <w:spacing w:val="-4"/>
                <w:w w:val="110"/>
                <w:sz w:val="24"/>
              </w:rPr>
              <w:t xml:space="preserve">are </w:t>
            </w:r>
            <w:r>
              <w:rPr>
                <w:spacing w:val="-2"/>
                <w:w w:val="115"/>
                <w:sz w:val="24"/>
              </w:rPr>
              <w:t>continually improving.</w:t>
            </w:r>
          </w:p>
        </w:tc>
        <w:tc>
          <w:tcPr>
            <w:tcW w:w="2272" w:type="dxa"/>
          </w:tcPr>
          <w:p w14:paraId="256EDD60" w14:textId="5A058964" w:rsidR="006B1BF2" w:rsidRDefault="006B1BF2" w:rsidP="006B1BF2">
            <w:pPr>
              <w:pStyle w:val="TableParagraph"/>
              <w:tabs>
                <w:tab w:val="left" w:pos="750"/>
                <w:tab w:val="left" w:pos="1934"/>
              </w:tabs>
              <w:ind w:left="107" w:right="95"/>
              <w:rPr>
                <w:b/>
                <w:w w:val="115"/>
                <w:sz w:val="24"/>
              </w:rPr>
            </w:pPr>
            <w:r>
              <w:rPr>
                <w:b/>
                <w:w w:val="110"/>
                <w:sz w:val="24"/>
              </w:rPr>
              <w:t>LAC</w:t>
            </w:r>
            <w:r>
              <w:rPr>
                <w:b/>
                <w:spacing w:val="40"/>
                <w:w w:val="110"/>
                <w:sz w:val="24"/>
              </w:rPr>
              <w:t xml:space="preserve"> </w:t>
            </w:r>
            <w:r>
              <w:rPr>
                <w:b/>
                <w:w w:val="110"/>
                <w:sz w:val="24"/>
              </w:rPr>
              <w:t>Session</w:t>
            </w:r>
            <w:r>
              <w:rPr>
                <w:b/>
                <w:spacing w:val="40"/>
                <w:w w:val="110"/>
                <w:sz w:val="24"/>
              </w:rPr>
              <w:t xml:space="preserve"> </w:t>
            </w:r>
            <w:r>
              <w:rPr>
                <w:b/>
                <w:w w:val="110"/>
                <w:sz w:val="24"/>
              </w:rPr>
              <w:t>6</w:t>
            </w:r>
            <w:r>
              <w:rPr>
                <w:b/>
                <w:spacing w:val="40"/>
                <w:w w:val="110"/>
                <w:sz w:val="24"/>
              </w:rPr>
              <w:t xml:space="preserve"> </w:t>
            </w:r>
            <w:r>
              <w:rPr>
                <w:b/>
                <w:w w:val="110"/>
                <w:sz w:val="24"/>
              </w:rPr>
              <w:t xml:space="preserve">: </w:t>
            </w:r>
            <w:r>
              <w:rPr>
                <w:spacing w:val="-2"/>
                <w:w w:val="110"/>
                <w:sz w:val="24"/>
              </w:rPr>
              <w:t>Monitoring Progress</w:t>
            </w:r>
            <w:r>
              <w:rPr>
                <w:sz w:val="24"/>
              </w:rPr>
              <w:tab/>
            </w:r>
            <w:r>
              <w:rPr>
                <w:spacing w:val="-4"/>
                <w:w w:val="110"/>
                <w:sz w:val="24"/>
              </w:rPr>
              <w:t xml:space="preserve">and </w:t>
            </w:r>
            <w:r>
              <w:rPr>
                <w:spacing w:val="-2"/>
                <w:w w:val="110"/>
                <w:sz w:val="24"/>
              </w:rPr>
              <w:t>Providing</w:t>
            </w:r>
            <w:r>
              <w:rPr>
                <w:spacing w:val="40"/>
                <w:w w:val="110"/>
                <w:sz w:val="24"/>
              </w:rPr>
              <w:t xml:space="preserve"> </w:t>
            </w:r>
            <w:r>
              <w:rPr>
                <w:w w:val="110"/>
                <w:sz w:val="24"/>
              </w:rPr>
              <w:t>Ongoing Support</w:t>
            </w:r>
          </w:p>
        </w:tc>
        <w:tc>
          <w:tcPr>
            <w:tcW w:w="1288" w:type="dxa"/>
          </w:tcPr>
          <w:p w14:paraId="292F674B" w14:textId="2174AA9B" w:rsidR="006B1BF2" w:rsidRDefault="006B1BF2" w:rsidP="006B1BF2">
            <w:pPr>
              <w:pStyle w:val="TableParagraph"/>
              <w:ind w:left="107" w:right="92"/>
              <w:rPr>
                <w:spacing w:val="-2"/>
                <w:w w:val="115"/>
                <w:sz w:val="24"/>
              </w:rPr>
            </w:pPr>
            <w:r>
              <w:rPr>
                <w:spacing w:val="-2"/>
                <w:w w:val="115"/>
                <w:sz w:val="24"/>
              </w:rPr>
              <w:t xml:space="preserve">School </w:t>
            </w:r>
            <w:r>
              <w:rPr>
                <w:spacing w:val="-4"/>
                <w:w w:val="115"/>
                <w:sz w:val="24"/>
              </w:rPr>
              <w:t xml:space="preserve">Head </w:t>
            </w:r>
            <w:proofErr w:type="spellStart"/>
            <w:r>
              <w:rPr>
                <w:spacing w:val="-4"/>
                <w:w w:val="115"/>
                <w:sz w:val="24"/>
              </w:rPr>
              <w:t>Head</w:t>
            </w:r>
            <w:proofErr w:type="spellEnd"/>
            <w:r>
              <w:rPr>
                <w:spacing w:val="-4"/>
                <w:w w:val="115"/>
                <w:sz w:val="24"/>
              </w:rPr>
              <w:t xml:space="preserve"> </w:t>
            </w:r>
            <w:r>
              <w:rPr>
                <w:spacing w:val="-2"/>
                <w:w w:val="115"/>
                <w:sz w:val="24"/>
              </w:rPr>
              <w:t xml:space="preserve">Teachers </w:t>
            </w:r>
            <w:r>
              <w:rPr>
                <w:w w:val="115"/>
                <w:sz w:val="24"/>
              </w:rPr>
              <w:t xml:space="preserve">PDO and </w:t>
            </w:r>
            <w:r>
              <w:rPr>
                <w:spacing w:val="-2"/>
                <w:w w:val="115"/>
                <w:sz w:val="24"/>
              </w:rPr>
              <w:t>Teacher</w:t>
            </w:r>
          </w:p>
        </w:tc>
        <w:tc>
          <w:tcPr>
            <w:tcW w:w="1468" w:type="dxa"/>
          </w:tcPr>
          <w:p w14:paraId="1A9A83A9" w14:textId="13C1B7A8" w:rsidR="006B1BF2" w:rsidRDefault="006B1BF2" w:rsidP="006B1BF2">
            <w:pPr>
              <w:pStyle w:val="TableParagraph"/>
              <w:spacing w:before="279"/>
              <w:ind w:left="107" w:right="351"/>
              <w:rPr>
                <w:spacing w:val="-2"/>
                <w:w w:val="115"/>
                <w:sz w:val="24"/>
              </w:rPr>
            </w:pPr>
            <w:r>
              <w:rPr>
                <w:spacing w:val="-2"/>
                <w:w w:val="110"/>
                <w:sz w:val="24"/>
              </w:rPr>
              <w:t xml:space="preserve">December </w:t>
            </w:r>
            <w:r>
              <w:rPr>
                <w:spacing w:val="-4"/>
                <w:w w:val="110"/>
                <w:sz w:val="24"/>
              </w:rPr>
              <w:t>2025</w:t>
            </w:r>
          </w:p>
        </w:tc>
        <w:tc>
          <w:tcPr>
            <w:tcW w:w="1492" w:type="dxa"/>
          </w:tcPr>
          <w:p w14:paraId="09AF561E" w14:textId="77777777" w:rsidR="006B1BF2" w:rsidRDefault="006B1BF2" w:rsidP="006B1BF2">
            <w:pPr>
              <w:pStyle w:val="TableParagraph"/>
              <w:ind w:left="108" w:right="40"/>
              <w:rPr>
                <w:sz w:val="24"/>
              </w:rPr>
            </w:pPr>
            <w:r>
              <w:rPr>
                <w:spacing w:val="-2"/>
                <w:w w:val="115"/>
                <w:sz w:val="24"/>
              </w:rPr>
              <w:t xml:space="preserve">School Supplies: </w:t>
            </w:r>
            <w:r>
              <w:rPr>
                <w:spacing w:val="-4"/>
                <w:w w:val="115"/>
                <w:sz w:val="24"/>
              </w:rPr>
              <w:t xml:space="preserve">Bond </w:t>
            </w:r>
            <w:r>
              <w:rPr>
                <w:w w:val="115"/>
                <w:sz w:val="24"/>
              </w:rPr>
              <w:t>paper,</w:t>
            </w:r>
            <w:r>
              <w:rPr>
                <w:spacing w:val="-5"/>
                <w:w w:val="115"/>
                <w:sz w:val="24"/>
              </w:rPr>
              <w:t xml:space="preserve"> </w:t>
            </w:r>
            <w:r>
              <w:rPr>
                <w:w w:val="115"/>
                <w:sz w:val="24"/>
              </w:rPr>
              <w:t xml:space="preserve">ink, </w:t>
            </w:r>
            <w:r>
              <w:rPr>
                <w:spacing w:val="-2"/>
                <w:w w:val="115"/>
                <w:sz w:val="24"/>
              </w:rPr>
              <w:t xml:space="preserve">folder </w:t>
            </w:r>
            <w:r>
              <w:rPr>
                <w:spacing w:val="-4"/>
                <w:w w:val="115"/>
                <w:sz w:val="24"/>
              </w:rPr>
              <w:t xml:space="preserve">Human </w:t>
            </w:r>
            <w:r>
              <w:rPr>
                <w:spacing w:val="-2"/>
                <w:w w:val="110"/>
                <w:sz w:val="24"/>
              </w:rPr>
              <w:t xml:space="preserve">Resources: </w:t>
            </w:r>
            <w:r>
              <w:rPr>
                <w:spacing w:val="-2"/>
                <w:w w:val="115"/>
                <w:sz w:val="24"/>
              </w:rPr>
              <w:t>School Research</w:t>
            </w:r>
          </w:p>
          <w:p w14:paraId="34B9B4F3" w14:textId="26876536" w:rsidR="006B1BF2" w:rsidRDefault="006B1BF2" w:rsidP="006B1BF2">
            <w:pPr>
              <w:pStyle w:val="TableParagraph"/>
              <w:ind w:left="108" w:right="40"/>
              <w:rPr>
                <w:spacing w:val="-2"/>
                <w:w w:val="115"/>
                <w:sz w:val="24"/>
              </w:rPr>
            </w:pPr>
            <w:r>
              <w:rPr>
                <w:spacing w:val="-4"/>
                <w:w w:val="110"/>
                <w:sz w:val="24"/>
              </w:rPr>
              <w:t>Team</w:t>
            </w:r>
          </w:p>
        </w:tc>
      </w:tr>
    </w:tbl>
    <w:p w14:paraId="06C82450" w14:textId="77777777" w:rsidR="00C4034B" w:rsidRDefault="00C4034B" w:rsidP="00C4034B">
      <w:pPr>
        <w:pStyle w:val="BodyText"/>
        <w:spacing w:before="50"/>
        <w:ind w:left="0"/>
        <w:jc w:val="both"/>
        <w:rPr>
          <w:rFonts w:ascii="Bookman Old Style" w:hAnsi="Bookman Old Style"/>
        </w:rPr>
      </w:pPr>
    </w:p>
    <w:p w14:paraId="27CDA11C" w14:textId="17739462" w:rsidR="006B1BF2" w:rsidRPr="006B1BF2" w:rsidRDefault="006B1BF2" w:rsidP="00C4034B">
      <w:pPr>
        <w:pStyle w:val="BodyText"/>
        <w:spacing w:before="50"/>
        <w:ind w:left="0"/>
        <w:jc w:val="both"/>
        <w:rPr>
          <w:rFonts w:ascii="Bookman Old Style" w:hAnsi="Bookman Old Style"/>
          <w:b/>
          <w:bCs/>
          <w:sz w:val="26"/>
          <w:szCs w:val="26"/>
        </w:rPr>
      </w:pPr>
      <w:r w:rsidRPr="006B1BF2">
        <w:rPr>
          <w:rFonts w:ascii="Bookman Old Style" w:hAnsi="Bookman Old Style"/>
          <w:b/>
          <w:bCs/>
          <w:sz w:val="26"/>
          <w:szCs w:val="26"/>
        </w:rPr>
        <w:t>Conclusion</w:t>
      </w:r>
    </w:p>
    <w:p w14:paraId="3235F3B8" w14:textId="77777777" w:rsidR="006B1BF2" w:rsidRDefault="006B1BF2" w:rsidP="00C4034B">
      <w:pPr>
        <w:pStyle w:val="BodyText"/>
        <w:spacing w:before="50"/>
        <w:ind w:left="0"/>
        <w:jc w:val="both"/>
        <w:rPr>
          <w:rFonts w:ascii="Bookman Old Style" w:hAnsi="Bookman Old Style"/>
        </w:rPr>
      </w:pPr>
    </w:p>
    <w:p w14:paraId="2E99F722"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b/>
          <w:bCs/>
          <w:lang w:val="en-PH"/>
        </w:rPr>
        <w:t>1. School Profile in terms of Teachers and Learners with Special Needs</w:t>
      </w:r>
    </w:p>
    <w:p w14:paraId="63AA93DD"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lang w:val="en-PH"/>
        </w:rPr>
        <w:t xml:space="preserve">The study revealed the distribution of human resources and learners with special needs across the selected schools in the </w:t>
      </w:r>
      <w:proofErr w:type="spellStart"/>
      <w:r w:rsidRPr="006B1BF2">
        <w:rPr>
          <w:rFonts w:ascii="Bookman Old Style" w:hAnsi="Bookman Old Style"/>
          <w:lang w:val="en-PH"/>
        </w:rPr>
        <w:t>Fule</w:t>
      </w:r>
      <w:proofErr w:type="spellEnd"/>
      <w:r w:rsidRPr="006B1BF2">
        <w:rPr>
          <w:rFonts w:ascii="Bookman Old Style" w:hAnsi="Bookman Old Style"/>
          <w:lang w:val="en-PH"/>
        </w:rPr>
        <w:t xml:space="preserve"> </w:t>
      </w:r>
      <w:proofErr w:type="spellStart"/>
      <w:r w:rsidRPr="006B1BF2">
        <w:rPr>
          <w:rFonts w:ascii="Bookman Old Style" w:hAnsi="Bookman Old Style"/>
          <w:lang w:val="en-PH"/>
        </w:rPr>
        <w:t>Almeda</w:t>
      </w:r>
      <w:proofErr w:type="spellEnd"/>
      <w:r w:rsidRPr="006B1BF2">
        <w:rPr>
          <w:rFonts w:ascii="Bookman Old Style" w:hAnsi="Bookman Old Style"/>
          <w:lang w:val="en-PH"/>
        </w:rPr>
        <w:t xml:space="preserve"> District. It showed variations in the number of teachers per school, as well as differences in the number of teachers handling learners with special needs. Likewise, learners with special needs were present across grade levels, indicating that inclusive education is being implemented in all participating schools. However, the distribution suggests differences in teacher assignment and learner population per grade level, which may affect the delivery of specialized support and instructional interventions.</w:t>
      </w:r>
    </w:p>
    <w:p w14:paraId="21F76E30"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b/>
          <w:bCs/>
          <w:lang w:val="en-PH"/>
        </w:rPr>
        <w:t>2. Level of Preparedness of Schools</w:t>
      </w:r>
    </w:p>
    <w:p w14:paraId="2C4AE64E"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lang w:val="en-PH"/>
        </w:rPr>
        <w:t>In terms of preparedness, the findings revealed mixed levels across the three indicators.</w:t>
      </w:r>
    </w:p>
    <w:p w14:paraId="50720105" w14:textId="77777777" w:rsidR="006B1BF2" w:rsidRPr="006B1BF2" w:rsidRDefault="006B1BF2" w:rsidP="006B1BF2">
      <w:pPr>
        <w:pStyle w:val="BodyText"/>
        <w:numPr>
          <w:ilvl w:val="0"/>
          <w:numId w:val="2"/>
        </w:numPr>
        <w:spacing w:before="50"/>
        <w:jc w:val="both"/>
        <w:rPr>
          <w:rFonts w:ascii="Bookman Old Style" w:hAnsi="Bookman Old Style"/>
          <w:lang w:val="en-PH"/>
        </w:rPr>
      </w:pPr>
      <w:r w:rsidRPr="006B1BF2">
        <w:rPr>
          <w:rFonts w:ascii="Bookman Old Style" w:hAnsi="Bookman Old Style"/>
          <w:b/>
          <w:bCs/>
          <w:lang w:val="en-PH"/>
        </w:rPr>
        <w:t>Availability of instructional materials and infrastructure</w:t>
      </w:r>
      <w:r w:rsidRPr="006B1BF2">
        <w:rPr>
          <w:rFonts w:ascii="Bookman Old Style" w:hAnsi="Bookman Old Style"/>
          <w:lang w:val="en-PH"/>
        </w:rPr>
        <w:t xml:space="preserve"> was found to be </w:t>
      </w:r>
      <w:r w:rsidRPr="006B1BF2">
        <w:rPr>
          <w:rFonts w:ascii="Bookman Old Style" w:hAnsi="Bookman Old Style"/>
          <w:i/>
          <w:iCs/>
          <w:lang w:val="en-PH"/>
        </w:rPr>
        <w:t>unprepared</w:t>
      </w:r>
      <w:r w:rsidRPr="006B1BF2">
        <w:rPr>
          <w:rFonts w:ascii="Bookman Old Style" w:hAnsi="Bookman Old Style"/>
          <w:lang w:val="en-PH"/>
        </w:rPr>
        <w:t xml:space="preserve">, indicating that schools lack adequate physical facilities, assistive devices, and instructional resources necessary to effectively support learners with special needs. </w:t>
      </w:r>
    </w:p>
    <w:p w14:paraId="409E0FFB" w14:textId="77777777" w:rsidR="006B1BF2" w:rsidRPr="006B1BF2" w:rsidRDefault="006B1BF2" w:rsidP="006B1BF2">
      <w:pPr>
        <w:pStyle w:val="BodyText"/>
        <w:numPr>
          <w:ilvl w:val="0"/>
          <w:numId w:val="2"/>
        </w:numPr>
        <w:spacing w:before="50"/>
        <w:jc w:val="both"/>
        <w:rPr>
          <w:rFonts w:ascii="Bookman Old Style" w:hAnsi="Bookman Old Style"/>
          <w:lang w:val="en-PH"/>
        </w:rPr>
      </w:pPr>
      <w:r w:rsidRPr="006B1BF2">
        <w:rPr>
          <w:rFonts w:ascii="Bookman Old Style" w:hAnsi="Bookman Old Style"/>
          <w:b/>
          <w:bCs/>
          <w:lang w:val="en-PH"/>
        </w:rPr>
        <w:lastRenderedPageBreak/>
        <w:t>Teachers’ and school heads’ pedagogical knowledge in handling learners with special needs</w:t>
      </w:r>
      <w:r w:rsidRPr="006B1BF2">
        <w:rPr>
          <w:rFonts w:ascii="Bookman Old Style" w:hAnsi="Bookman Old Style"/>
          <w:lang w:val="en-PH"/>
        </w:rPr>
        <w:t xml:space="preserve"> was assessed as </w:t>
      </w:r>
      <w:r w:rsidRPr="006B1BF2">
        <w:rPr>
          <w:rFonts w:ascii="Bookman Old Style" w:hAnsi="Bookman Old Style"/>
          <w:i/>
          <w:iCs/>
          <w:lang w:val="en-PH"/>
        </w:rPr>
        <w:t>slightly prepared</w:t>
      </w:r>
      <w:r w:rsidRPr="006B1BF2">
        <w:rPr>
          <w:rFonts w:ascii="Bookman Old Style" w:hAnsi="Bookman Old Style"/>
          <w:lang w:val="en-PH"/>
        </w:rPr>
        <w:t xml:space="preserve">. This suggests that educators have limited training and exposure to inclusive teaching strategies, which affects their ability to implement appropriate instructional modifications and learner-specific interventions. </w:t>
      </w:r>
    </w:p>
    <w:p w14:paraId="0AD7F0FF" w14:textId="77777777" w:rsidR="006B1BF2" w:rsidRPr="006B1BF2" w:rsidRDefault="006B1BF2" w:rsidP="006B1BF2">
      <w:pPr>
        <w:pStyle w:val="BodyText"/>
        <w:numPr>
          <w:ilvl w:val="0"/>
          <w:numId w:val="2"/>
        </w:numPr>
        <w:spacing w:before="50"/>
        <w:jc w:val="both"/>
        <w:rPr>
          <w:rFonts w:ascii="Bookman Old Style" w:hAnsi="Bookman Old Style"/>
          <w:lang w:val="en-PH"/>
        </w:rPr>
      </w:pPr>
      <w:r w:rsidRPr="006B1BF2">
        <w:rPr>
          <w:rFonts w:ascii="Bookman Old Style" w:hAnsi="Bookman Old Style"/>
          <w:b/>
          <w:bCs/>
          <w:lang w:val="en-PH"/>
        </w:rPr>
        <w:t>School management and adherence to inclusive education policies</w:t>
      </w:r>
      <w:r w:rsidRPr="006B1BF2">
        <w:rPr>
          <w:rFonts w:ascii="Bookman Old Style" w:hAnsi="Bookman Old Style"/>
          <w:lang w:val="en-PH"/>
        </w:rPr>
        <w:t xml:space="preserve"> were found to be </w:t>
      </w:r>
      <w:r w:rsidRPr="006B1BF2">
        <w:rPr>
          <w:rFonts w:ascii="Bookman Old Style" w:hAnsi="Bookman Old Style"/>
          <w:i/>
          <w:iCs/>
          <w:lang w:val="en-PH"/>
        </w:rPr>
        <w:t>somewhat prepared</w:t>
      </w:r>
      <w:r w:rsidRPr="006B1BF2">
        <w:rPr>
          <w:rFonts w:ascii="Bookman Old Style" w:hAnsi="Bookman Old Style"/>
          <w:lang w:val="en-PH"/>
        </w:rPr>
        <w:t xml:space="preserve">, indicating that while schools comply with basic policy requirements, there is still a gap in translating policies into fully functional and structured inclusive education programs. </w:t>
      </w:r>
    </w:p>
    <w:p w14:paraId="19450DD4"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b/>
          <w:bCs/>
          <w:lang w:val="en-PH"/>
        </w:rPr>
        <w:t>3. Level of Competence of School Heads and Teachers</w:t>
      </w:r>
    </w:p>
    <w:p w14:paraId="0930316C"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lang w:val="en-PH"/>
        </w:rPr>
        <w:t xml:space="preserve">The study further revealed that both school heads and teachers demonstrated </w:t>
      </w:r>
      <w:r w:rsidRPr="006B1BF2">
        <w:rPr>
          <w:rFonts w:ascii="Bookman Old Style" w:hAnsi="Bookman Old Style"/>
          <w:i/>
          <w:iCs/>
          <w:lang w:val="en-PH"/>
        </w:rPr>
        <w:t>satisfactory competency levels</w:t>
      </w:r>
      <w:r w:rsidRPr="006B1BF2">
        <w:rPr>
          <w:rFonts w:ascii="Bookman Old Style" w:hAnsi="Bookman Old Style"/>
          <w:lang w:val="en-PH"/>
        </w:rPr>
        <w:t xml:space="preserve"> in handling learners with special needs. This indicates that despite limitations in resources and training, educators possess a functional level of skill and understanding in inclusive education. However, specific competency areas such as feedback delivery for learner identification and collaboration with stakeholders were identified as needing further improvement, suggesting that competence is uneven across key inclusive education functions.</w:t>
      </w:r>
    </w:p>
    <w:p w14:paraId="18E4A094"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b/>
          <w:bCs/>
          <w:lang w:val="en-PH"/>
        </w:rPr>
        <w:t>4. Proposed Learning and Development Plan</w:t>
      </w:r>
    </w:p>
    <w:p w14:paraId="15F104EA" w14:textId="77777777" w:rsidR="006B1BF2" w:rsidRPr="006B1BF2" w:rsidRDefault="006B1BF2" w:rsidP="006B1BF2">
      <w:pPr>
        <w:pStyle w:val="BodyText"/>
        <w:spacing w:before="50"/>
        <w:jc w:val="both"/>
        <w:rPr>
          <w:rFonts w:ascii="Bookman Old Style" w:hAnsi="Bookman Old Style"/>
          <w:lang w:val="en-PH"/>
        </w:rPr>
      </w:pPr>
      <w:r w:rsidRPr="006B1BF2">
        <w:rPr>
          <w:rFonts w:ascii="Bookman Old Style" w:hAnsi="Bookman Old Style"/>
          <w:lang w:val="en-PH"/>
        </w:rPr>
        <w:t>Based on the findings, a Learning and Development Plan is proposed to address the identified gaps in preparedness and competency. The plan emphasizes the conduct of targeted training programs and seminars on inclusive education to strengthen teachers’ and school heads’ pedagogical knowledge and practical skills. It also recommends the development of school-based intervention programs specifically designed for learners with special needs, as well as the enhancement of instructional resources and infrastructure support. Furthermore, the plan underscores the importance of strengthening collaboration with special education experts, stakeholders, and the community to ensure more effective implementation of inclusive education practices.</w:t>
      </w:r>
    </w:p>
    <w:p w14:paraId="04370E0E" w14:textId="77777777" w:rsidR="006B1BF2" w:rsidRPr="006B1BF2" w:rsidRDefault="006B1BF2" w:rsidP="00C4034B">
      <w:pPr>
        <w:pStyle w:val="BodyText"/>
        <w:spacing w:before="50"/>
        <w:ind w:left="0"/>
        <w:jc w:val="both"/>
        <w:rPr>
          <w:rFonts w:ascii="Bookman Old Style" w:hAnsi="Bookman Old Style"/>
          <w:b/>
          <w:bCs/>
          <w:sz w:val="26"/>
          <w:szCs w:val="26"/>
        </w:rPr>
      </w:pPr>
    </w:p>
    <w:p w14:paraId="7FF62966" w14:textId="7DA5EC90" w:rsidR="006B1BF2" w:rsidRDefault="006B1BF2" w:rsidP="00C4034B">
      <w:pPr>
        <w:pStyle w:val="BodyText"/>
        <w:spacing w:before="50"/>
        <w:ind w:left="0"/>
        <w:jc w:val="both"/>
        <w:rPr>
          <w:rFonts w:ascii="Bookman Old Style" w:hAnsi="Bookman Old Style"/>
          <w:b/>
          <w:bCs/>
          <w:sz w:val="26"/>
          <w:szCs w:val="26"/>
        </w:rPr>
      </w:pPr>
      <w:r w:rsidRPr="006B1BF2">
        <w:rPr>
          <w:rFonts w:ascii="Bookman Old Style" w:hAnsi="Bookman Old Style"/>
          <w:b/>
          <w:bCs/>
          <w:sz w:val="26"/>
          <w:szCs w:val="26"/>
        </w:rPr>
        <w:t>Recommendation</w:t>
      </w:r>
    </w:p>
    <w:p w14:paraId="7C8AD280" w14:textId="77777777" w:rsidR="006B1BF2" w:rsidRPr="006B1BF2" w:rsidRDefault="006B1BF2" w:rsidP="006B1BF2">
      <w:pPr>
        <w:pStyle w:val="BodyText"/>
        <w:spacing w:before="50"/>
        <w:jc w:val="both"/>
        <w:rPr>
          <w:rFonts w:ascii="Bookman Old Style" w:hAnsi="Bookman Old Style"/>
          <w:sz w:val="26"/>
          <w:szCs w:val="26"/>
          <w:lang w:val="en-PH"/>
        </w:rPr>
      </w:pPr>
      <w:r w:rsidRPr="006B1BF2">
        <w:rPr>
          <w:rFonts w:ascii="Bookman Old Style" w:hAnsi="Bookman Old Style"/>
          <w:sz w:val="26"/>
          <w:szCs w:val="26"/>
          <w:lang w:val="en-PH"/>
        </w:rPr>
        <w:t>Based on the findings of the study, the following recommendations are suggested to address the identified gaps in preparedness, pedagogical competence, infrastructure, and inclusive education program implementation:</w:t>
      </w:r>
    </w:p>
    <w:p w14:paraId="74BA73D4" w14:textId="77777777" w:rsidR="006B1BF2" w:rsidRPr="006B1BF2" w:rsidRDefault="006B1BF2" w:rsidP="006B1BF2">
      <w:pPr>
        <w:pStyle w:val="BodyText"/>
        <w:numPr>
          <w:ilvl w:val="0"/>
          <w:numId w:val="3"/>
        </w:numPr>
        <w:spacing w:before="50"/>
        <w:jc w:val="both"/>
        <w:rPr>
          <w:rFonts w:ascii="Bookman Old Style" w:hAnsi="Bookman Old Style"/>
          <w:sz w:val="26"/>
          <w:szCs w:val="26"/>
          <w:lang w:val="en-PH"/>
        </w:rPr>
      </w:pPr>
      <w:r w:rsidRPr="006B1BF2">
        <w:rPr>
          <w:rFonts w:ascii="Bookman Old Style" w:hAnsi="Bookman Old Style"/>
          <w:sz w:val="26"/>
          <w:szCs w:val="26"/>
          <w:lang w:val="en-PH"/>
        </w:rPr>
        <w:t>Strengthening Resource Allocation and Infrastructure Support.</w:t>
      </w:r>
      <w:r w:rsidRPr="006B1BF2">
        <w:rPr>
          <w:rFonts w:ascii="Bookman Old Style" w:hAnsi="Bookman Old Style"/>
          <w:sz w:val="26"/>
          <w:szCs w:val="26"/>
          <w:lang w:val="en-PH"/>
        </w:rPr>
        <w:br/>
        <w:t xml:space="preserve">In response to the finding that instructional materials and infrastructure are </w:t>
      </w:r>
      <w:r w:rsidRPr="006B1BF2">
        <w:rPr>
          <w:rFonts w:ascii="Bookman Old Style" w:hAnsi="Bookman Old Style"/>
          <w:i/>
          <w:iCs/>
          <w:sz w:val="26"/>
          <w:szCs w:val="26"/>
          <w:lang w:val="en-PH"/>
        </w:rPr>
        <w:t>unprepared</w:t>
      </w:r>
      <w:r w:rsidRPr="006B1BF2">
        <w:rPr>
          <w:rFonts w:ascii="Bookman Old Style" w:hAnsi="Bookman Old Style"/>
          <w:sz w:val="26"/>
          <w:szCs w:val="26"/>
          <w:lang w:val="en-PH"/>
        </w:rPr>
        <w:t xml:space="preserve">, school heads, in collaboration with teachers, may consider integrating inclusive education requirements into the School Work and Financial Plan (WFP) and </w:t>
      </w:r>
      <w:r w:rsidRPr="006B1BF2">
        <w:rPr>
          <w:rFonts w:ascii="Bookman Old Style" w:hAnsi="Bookman Old Style"/>
          <w:sz w:val="26"/>
          <w:szCs w:val="26"/>
          <w:lang w:val="en-PH"/>
        </w:rPr>
        <w:lastRenderedPageBreak/>
        <w:t xml:space="preserve">Annual Procurement Plan (APP). They may likewise request support from top management for the provision of assistive devices, accessible learning facilities, and appropriate instructional materials. Such actions could help bridge existing resource gaps and improve the implementation of inclusive education. </w:t>
      </w:r>
    </w:p>
    <w:p w14:paraId="2FFA8B9F" w14:textId="77777777" w:rsidR="006B1BF2" w:rsidRPr="006B1BF2" w:rsidRDefault="006B1BF2" w:rsidP="006B1BF2">
      <w:pPr>
        <w:pStyle w:val="BodyText"/>
        <w:numPr>
          <w:ilvl w:val="0"/>
          <w:numId w:val="3"/>
        </w:numPr>
        <w:spacing w:before="50"/>
        <w:jc w:val="both"/>
        <w:rPr>
          <w:rFonts w:ascii="Bookman Old Style" w:hAnsi="Bookman Old Style"/>
          <w:sz w:val="26"/>
          <w:szCs w:val="26"/>
          <w:lang w:val="en-PH"/>
        </w:rPr>
      </w:pPr>
      <w:r w:rsidRPr="006B1BF2">
        <w:rPr>
          <w:rFonts w:ascii="Bookman Old Style" w:hAnsi="Bookman Old Style"/>
          <w:sz w:val="26"/>
          <w:szCs w:val="26"/>
          <w:lang w:val="en-PH"/>
        </w:rPr>
        <w:t>Enhancing Pedagogical Knowledge through Professional Development.</w:t>
      </w:r>
      <w:r w:rsidRPr="006B1BF2">
        <w:rPr>
          <w:rFonts w:ascii="Bookman Old Style" w:hAnsi="Bookman Old Style"/>
          <w:sz w:val="26"/>
          <w:szCs w:val="26"/>
          <w:lang w:val="en-PH"/>
        </w:rPr>
        <w:br/>
        <w:t xml:space="preserve">Given that both school heads and teachers are only </w:t>
      </w:r>
      <w:r w:rsidRPr="006B1BF2">
        <w:rPr>
          <w:rFonts w:ascii="Bookman Old Style" w:hAnsi="Bookman Old Style"/>
          <w:i/>
          <w:iCs/>
          <w:sz w:val="26"/>
          <w:szCs w:val="26"/>
          <w:lang w:val="en-PH"/>
        </w:rPr>
        <w:t>slightly prepared</w:t>
      </w:r>
      <w:r w:rsidRPr="006B1BF2">
        <w:rPr>
          <w:rFonts w:ascii="Bookman Old Style" w:hAnsi="Bookman Old Style"/>
          <w:sz w:val="26"/>
          <w:szCs w:val="26"/>
          <w:lang w:val="en-PH"/>
        </w:rPr>
        <w:t xml:space="preserve"> in terms of pedagogical knowledge, it is suggested that DepEd officials and school leaders may design and provide targeted Learning and Development programs on inclusive education. These programs may focus on differentiated instruction, individualized education planning (IEP), behavior management, learner identification, and assessment strategies. Continuous training opportunities may further help improve educators’ confidence and instructional effectiveness in handling learners with special needs. </w:t>
      </w:r>
    </w:p>
    <w:p w14:paraId="39CB1320" w14:textId="77777777" w:rsidR="006B1BF2" w:rsidRPr="006B1BF2" w:rsidRDefault="006B1BF2" w:rsidP="006B1BF2">
      <w:pPr>
        <w:pStyle w:val="BodyText"/>
        <w:numPr>
          <w:ilvl w:val="0"/>
          <w:numId w:val="3"/>
        </w:numPr>
        <w:spacing w:before="50"/>
        <w:jc w:val="both"/>
        <w:rPr>
          <w:rFonts w:ascii="Bookman Old Style" w:hAnsi="Bookman Old Style"/>
          <w:sz w:val="26"/>
          <w:szCs w:val="26"/>
          <w:lang w:val="en-PH"/>
        </w:rPr>
      </w:pPr>
      <w:r w:rsidRPr="006B1BF2">
        <w:rPr>
          <w:rFonts w:ascii="Bookman Old Style" w:hAnsi="Bookman Old Style"/>
          <w:sz w:val="26"/>
          <w:szCs w:val="26"/>
          <w:lang w:val="en-PH"/>
        </w:rPr>
        <w:t>Strengthening Collaboration and Establishing Support Networks.</w:t>
      </w:r>
      <w:r w:rsidRPr="006B1BF2">
        <w:rPr>
          <w:rFonts w:ascii="Bookman Old Style" w:hAnsi="Bookman Old Style"/>
          <w:sz w:val="26"/>
          <w:szCs w:val="26"/>
          <w:lang w:val="en-PH"/>
        </w:rPr>
        <w:br/>
        <w:t xml:space="preserve">In view of the limited collaboration with stakeholders and special education experts, schools may consider strengthening Professional Learning Communities (PLCs) that promote collaboration among teachers, school heads, parents, and specialists. Schools may also explore partnerships with external experts and relevant institutions to support learner assessment and intervention planning. Additionally, the development of a more structured Inclusive Education Program may further guide schools in addressing the diverse needs of learners with special needs. </w:t>
      </w:r>
    </w:p>
    <w:p w14:paraId="3EA98D97" w14:textId="77777777" w:rsidR="006B1BF2" w:rsidRPr="006B1BF2" w:rsidRDefault="006B1BF2" w:rsidP="006B1BF2">
      <w:pPr>
        <w:pStyle w:val="BodyText"/>
        <w:numPr>
          <w:ilvl w:val="0"/>
          <w:numId w:val="3"/>
        </w:numPr>
        <w:spacing w:before="50"/>
        <w:jc w:val="both"/>
        <w:rPr>
          <w:rFonts w:ascii="Bookman Old Style" w:hAnsi="Bookman Old Style"/>
          <w:sz w:val="26"/>
          <w:szCs w:val="26"/>
          <w:lang w:val="en-PH"/>
        </w:rPr>
      </w:pPr>
      <w:r w:rsidRPr="006B1BF2">
        <w:rPr>
          <w:rFonts w:ascii="Bookman Old Style" w:hAnsi="Bookman Old Style"/>
          <w:sz w:val="26"/>
          <w:szCs w:val="26"/>
          <w:lang w:val="en-PH"/>
        </w:rPr>
        <w:t>Improving Leadership Practices in Inclusive Education.</w:t>
      </w:r>
      <w:r w:rsidRPr="006B1BF2">
        <w:rPr>
          <w:rFonts w:ascii="Bookman Old Style" w:hAnsi="Bookman Old Style"/>
          <w:sz w:val="26"/>
          <w:szCs w:val="26"/>
          <w:lang w:val="en-PH"/>
        </w:rPr>
        <w:br/>
        <w:t xml:space="preserve">Although school management was assessed as somewhat prepared, school heads may further enhance their capacity in policy implementation and program management related to inclusive education. Leadership development initiatives may focus on strengthening skills in planning, monitoring, evaluation, and resource mobilization to better translate inclusive education policies into effective school-based practices. </w:t>
      </w:r>
    </w:p>
    <w:p w14:paraId="09A9A0F7" w14:textId="77777777" w:rsidR="006B1BF2" w:rsidRPr="006B1BF2" w:rsidRDefault="006B1BF2" w:rsidP="006B1BF2">
      <w:pPr>
        <w:pStyle w:val="BodyText"/>
        <w:numPr>
          <w:ilvl w:val="0"/>
          <w:numId w:val="3"/>
        </w:numPr>
        <w:spacing w:before="50"/>
        <w:jc w:val="both"/>
        <w:rPr>
          <w:rFonts w:ascii="Bookman Old Style" w:hAnsi="Bookman Old Style"/>
          <w:sz w:val="26"/>
          <w:szCs w:val="26"/>
          <w:lang w:val="en-PH"/>
        </w:rPr>
      </w:pPr>
      <w:r w:rsidRPr="006B1BF2">
        <w:rPr>
          <w:rFonts w:ascii="Bookman Old Style" w:hAnsi="Bookman Old Style"/>
          <w:sz w:val="26"/>
          <w:szCs w:val="26"/>
          <w:lang w:val="en-PH"/>
        </w:rPr>
        <w:t>Encouraging Further Studies.</w:t>
      </w:r>
      <w:r w:rsidRPr="006B1BF2">
        <w:rPr>
          <w:rFonts w:ascii="Bookman Old Style" w:hAnsi="Bookman Old Style"/>
          <w:sz w:val="26"/>
          <w:szCs w:val="26"/>
          <w:lang w:val="en-PH"/>
        </w:rPr>
        <w:br/>
        <w:t xml:space="preserve">Future researchers may conduct similar or expanded studies to further explore the challenges and gaps in inclusive education implementation. Such studies may provide deeper insights into instructional practices, learner outcomes, and institutional support mechanisms, which could serve as bases for more responsive interventions. </w:t>
      </w:r>
    </w:p>
    <w:p w14:paraId="4B90E5AB" w14:textId="77777777" w:rsidR="006B1BF2" w:rsidRPr="006B1BF2" w:rsidRDefault="006B1BF2" w:rsidP="006B1BF2">
      <w:pPr>
        <w:pStyle w:val="BodyText"/>
        <w:numPr>
          <w:ilvl w:val="0"/>
          <w:numId w:val="3"/>
        </w:numPr>
        <w:spacing w:before="50"/>
        <w:jc w:val="both"/>
        <w:rPr>
          <w:rFonts w:ascii="Bookman Old Style" w:hAnsi="Bookman Old Style"/>
          <w:sz w:val="26"/>
          <w:szCs w:val="26"/>
          <w:lang w:val="en-PH"/>
        </w:rPr>
      </w:pPr>
      <w:r w:rsidRPr="006B1BF2">
        <w:rPr>
          <w:rFonts w:ascii="Bookman Old Style" w:hAnsi="Bookman Old Style"/>
          <w:sz w:val="26"/>
          <w:szCs w:val="26"/>
          <w:lang w:val="en-PH"/>
        </w:rPr>
        <w:lastRenderedPageBreak/>
        <w:t>Adoption of the Proposed Learning and Development Plan.</w:t>
      </w:r>
      <w:r w:rsidRPr="006B1BF2">
        <w:rPr>
          <w:rFonts w:ascii="Bookman Old Style" w:hAnsi="Bookman Old Style"/>
          <w:sz w:val="26"/>
          <w:szCs w:val="26"/>
          <w:lang w:val="en-PH"/>
        </w:rPr>
        <w:br/>
        <w:t>The proposed Learning and Development Plan developed from this study may be considered for implementation to address identified gaps in preparedness and competency. It may serve as a guide for targeted capacity-building activities, improved resource utilization, and strengthened support systems for learners with special needs.</w:t>
      </w:r>
    </w:p>
    <w:p w14:paraId="742894C7" w14:textId="77777777" w:rsidR="006B1BF2" w:rsidRDefault="006B1BF2" w:rsidP="006B1BF2">
      <w:pPr>
        <w:pStyle w:val="BodyText"/>
        <w:spacing w:before="50"/>
        <w:ind w:left="0"/>
        <w:jc w:val="both"/>
        <w:rPr>
          <w:rFonts w:ascii="Bookman Old Style" w:hAnsi="Bookman Old Style"/>
          <w:sz w:val="26"/>
          <w:szCs w:val="26"/>
        </w:rPr>
      </w:pPr>
    </w:p>
    <w:p w14:paraId="6AF35144" w14:textId="77777777" w:rsidR="008B064F" w:rsidRPr="008B064F" w:rsidRDefault="008B064F" w:rsidP="006B1BF2">
      <w:pPr>
        <w:pStyle w:val="BodyText"/>
        <w:spacing w:before="50"/>
        <w:ind w:left="0"/>
        <w:jc w:val="both"/>
        <w:rPr>
          <w:rFonts w:ascii="Bookman Old Style" w:hAnsi="Bookman Old Style"/>
          <w:b/>
          <w:bCs/>
        </w:rPr>
      </w:pPr>
    </w:p>
    <w:p w14:paraId="772F0856" w14:textId="77777777" w:rsidR="008B064F" w:rsidRPr="008B064F" w:rsidRDefault="008B064F" w:rsidP="008B064F">
      <w:pPr>
        <w:spacing w:before="1"/>
        <w:ind w:left="23"/>
        <w:rPr>
          <w:rFonts w:ascii="Bookman Old Style" w:hAnsi="Bookman Old Style"/>
          <w:b/>
          <w:sz w:val="26"/>
          <w:szCs w:val="26"/>
        </w:rPr>
      </w:pPr>
      <w:r w:rsidRPr="008B064F">
        <w:rPr>
          <w:rFonts w:ascii="Bookman Old Style" w:hAnsi="Bookman Old Style"/>
          <w:b/>
          <w:spacing w:val="-2"/>
          <w:w w:val="110"/>
          <w:sz w:val="26"/>
          <w:szCs w:val="26"/>
        </w:rPr>
        <w:t>References</w:t>
      </w:r>
    </w:p>
    <w:p w14:paraId="625FBA5C" w14:textId="77777777" w:rsidR="008B064F" w:rsidRPr="008B064F" w:rsidRDefault="008B064F" w:rsidP="008B064F">
      <w:pPr>
        <w:pStyle w:val="BodyText"/>
        <w:spacing w:before="1"/>
        <w:ind w:left="0"/>
        <w:rPr>
          <w:rFonts w:ascii="Bookman Old Style" w:hAnsi="Bookman Old Style"/>
          <w:b/>
          <w:sz w:val="26"/>
          <w:szCs w:val="26"/>
        </w:rPr>
      </w:pPr>
    </w:p>
    <w:p w14:paraId="0D7D43A7" w14:textId="77777777" w:rsidR="008B064F" w:rsidRPr="008B064F" w:rsidRDefault="008B064F" w:rsidP="008B064F">
      <w:pPr>
        <w:pStyle w:val="BodyText"/>
        <w:ind w:right="1034"/>
        <w:jc w:val="both"/>
        <w:rPr>
          <w:rFonts w:ascii="Bookman Old Style" w:hAnsi="Bookman Old Style"/>
        </w:rPr>
      </w:pPr>
      <w:r w:rsidRPr="008B064F">
        <w:rPr>
          <w:rFonts w:ascii="Bookman Old Style" w:hAnsi="Bookman Old Style"/>
          <w:w w:val="110"/>
        </w:rPr>
        <w:t>DepEd Order Number 42, series of 2017, National AdDoption and Implementation of the Philippine Professional Standards for Teachers</w:t>
      </w:r>
      <w:r w:rsidRPr="008B064F">
        <w:rPr>
          <w:rFonts w:ascii="Bookman Old Style" w:hAnsi="Bookman Old Style"/>
          <w:spacing w:val="80"/>
          <w:w w:val="110"/>
        </w:rPr>
        <w:t xml:space="preserve"> </w:t>
      </w:r>
      <w:r w:rsidRPr="008B064F">
        <w:rPr>
          <w:rFonts w:ascii="Bookman Old Style" w:hAnsi="Bookman Old Style"/>
          <w:spacing w:val="-2"/>
          <w:w w:val="110"/>
        </w:rPr>
        <w:t>(PPST)</w:t>
      </w:r>
    </w:p>
    <w:p w14:paraId="1999042F" w14:textId="77777777" w:rsidR="008B064F" w:rsidRPr="008B064F" w:rsidRDefault="008B064F" w:rsidP="008B064F">
      <w:pPr>
        <w:pStyle w:val="BodyText"/>
        <w:spacing w:before="2"/>
        <w:ind w:left="0"/>
        <w:rPr>
          <w:rFonts w:ascii="Bookman Old Style" w:hAnsi="Bookman Old Style"/>
        </w:rPr>
      </w:pPr>
    </w:p>
    <w:p w14:paraId="1E42407D" w14:textId="77777777" w:rsidR="008B064F" w:rsidRPr="008B064F" w:rsidRDefault="008B064F" w:rsidP="008B064F">
      <w:pPr>
        <w:pStyle w:val="BodyText"/>
        <w:rPr>
          <w:rFonts w:ascii="Bookman Old Style" w:hAnsi="Bookman Old Style"/>
        </w:rPr>
      </w:pPr>
      <w:proofErr w:type="spellStart"/>
      <w:r w:rsidRPr="008B064F">
        <w:rPr>
          <w:rFonts w:ascii="Bookman Old Style" w:hAnsi="Bookman Old Style"/>
          <w:w w:val="110"/>
        </w:rPr>
        <w:t>Deped</w:t>
      </w:r>
      <w:proofErr w:type="spellEnd"/>
      <w:r w:rsidRPr="008B064F">
        <w:rPr>
          <w:rFonts w:ascii="Bookman Old Style" w:hAnsi="Bookman Old Style"/>
          <w:spacing w:val="20"/>
          <w:w w:val="110"/>
        </w:rPr>
        <w:t xml:space="preserve"> </w:t>
      </w:r>
      <w:r w:rsidRPr="008B064F">
        <w:rPr>
          <w:rFonts w:ascii="Bookman Old Style" w:hAnsi="Bookman Old Style"/>
          <w:w w:val="110"/>
        </w:rPr>
        <w:t>Order</w:t>
      </w:r>
      <w:r w:rsidRPr="008B064F">
        <w:rPr>
          <w:rFonts w:ascii="Bookman Old Style" w:hAnsi="Bookman Old Style"/>
          <w:spacing w:val="23"/>
          <w:w w:val="110"/>
        </w:rPr>
        <w:t xml:space="preserve"> </w:t>
      </w:r>
      <w:r w:rsidRPr="008B064F">
        <w:rPr>
          <w:rFonts w:ascii="Bookman Old Style" w:hAnsi="Bookman Old Style"/>
          <w:w w:val="110"/>
        </w:rPr>
        <w:t>Number</w:t>
      </w:r>
      <w:r w:rsidRPr="008B064F">
        <w:rPr>
          <w:rFonts w:ascii="Bookman Old Style" w:hAnsi="Bookman Old Style"/>
          <w:spacing w:val="20"/>
          <w:w w:val="110"/>
        </w:rPr>
        <w:t xml:space="preserve"> </w:t>
      </w:r>
      <w:r w:rsidRPr="008B064F">
        <w:rPr>
          <w:rFonts w:ascii="Bookman Old Style" w:hAnsi="Bookman Old Style"/>
          <w:w w:val="110"/>
        </w:rPr>
        <w:t>21</w:t>
      </w:r>
      <w:r w:rsidRPr="008B064F">
        <w:rPr>
          <w:rFonts w:ascii="Bookman Old Style" w:hAnsi="Bookman Old Style"/>
          <w:spacing w:val="24"/>
          <w:w w:val="110"/>
        </w:rPr>
        <w:t xml:space="preserve"> </w:t>
      </w:r>
      <w:r w:rsidRPr="008B064F">
        <w:rPr>
          <w:rFonts w:ascii="Bookman Old Style" w:hAnsi="Bookman Old Style"/>
          <w:w w:val="110"/>
        </w:rPr>
        <w:t>series</w:t>
      </w:r>
      <w:r w:rsidRPr="008B064F">
        <w:rPr>
          <w:rFonts w:ascii="Bookman Old Style" w:hAnsi="Bookman Old Style"/>
          <w:spacing w:val="21"/>
          <w:w w:val="110"/>
        </w:rPr>
        <w:t xml:space="preserve"> </w:t>
      </w:r>
      <w:r w:rsidRPr="008B064F">
        <w:rPr>
          <w:rFonts w:ascii="Bookman Old Style" w:hAnsi="Bookman Old Style"/>
          <w:w w:val="110"/>
        </w:rPr>
        <w:t>of</w:t>
      </w:r>
      <w:r w:rsidRPr="008B064F">
        <w:rPr>
          <w:rFonts w:ascii="Bookman Old Style" w:hAnsi="Bookman Old Style"/>
          <w:spacing w:val="24"/>
          <w:w w:val="110"/>
        </w:rPr>
        <w:t xml:space="preserve"> </w:t>
      </w:r>
      <w:r w:rsidRPr="008B064F">
        <w:rPr>
          <w:rFonts w:ascii="Bookman Old Style" w:hAnsi="Bookman Old Style"/>
          <w:spacing w:val="-4"/>
          <w:w w:val="110"/>
        </w:rPr>
        <w:t>2019</w:t>
      </w:r>
    </w:p>
    <w:p w14:paraId="6E881F8B" w14:textId="77777777" w:rsidR="008B064F" w:rsidRPr="008B064F" w:rsidRDefault="008B064F" w:rsidP="006B1BF2">
      <w:pPr>
        <w:pStyle w:val="BodyText"/>
        <w:spacing w:before="50"/>
        <w:ind w:left="0"/>
        <w:jc w:val="both"/>
        <w:rPr>
          <w:rFonts w:ascii="Bookman Old Style" w:hAnsi="Bookman Old Style"/>
          <w:b/>
          <w:bCs/>
        </w:rPr>
      </w:pPr>
    </w:p>
    <w:p w14:paraId="3069B857" w14:textId="146CEB29" w:rsidR="008B064F" w:rsidRPr="008B064F" w:rsidRDefault="008B064F" w:rsidP="008B064F">
      <w:pPr>
        <w:pStyle w:val="BodyText"/>
        <w:spacing w:before="276" w:line="244" w:lineRule="auto"/>
        <w:ind w:right="737"/>
        <w:jc w:val="both"/>
        <w:rPr>
          <w:rFonts w:ascii="Bookman Old Style" w:hAnsi="Bookman Old Style"/>
        </w:rPr>
      </w:pPr>
      <w:r w:rsidRPr="008B064F">
        <w:rPr>
          <w:rFonts w:ascii="Bookman Old Style" w:hAnsi="Bookman Old Style"/>
          <w:w w:val="115"/>
        </w:rPr>
        <w:t xml:space="preserve">Calabia, Nora M. </w:t>
      </w:r>
      <w:proofErr w:type="spellStart"/>
      <w:r w:rsidRPr="008B064F">
        <w:rPr>
          <w:rFonts w:ascii="Bookman Old Style" w:hAnsi="Bookman Old Style"/>
          <w:w w:val="115"/>
        </w:rPr>
        <w:t>Fule</w:t>
      </w:r>
      <w:proofErr w:type="spellEnd"/>
      <w:r w:rsidRPr="008B064F">
        <w:rPr>
          <w:rFonts w:ascii="Bookman Old Style" w:hAnsi="Bookman Old Style"/>
          <w:w w:val="115"/>
        </w:rPr>
        <w:t xml:space="preserve"> </w:t>
      </w:r>
      <w:proofErr w:type="spellStart"/>
      <w:r w:rsidRPr="008B064F">
        <w:rPr>
          <w:rFonts w:ascii="Bookman Old Style" w:hAnsi="Bookman Old Style"/>
          <w:w w:val="115"/>
        </w:rPr>
        <w:t>Almeda</w:t>
      </w:r>
      <w:proofErr w:type="spellEnd"/>
      <w:r w:rsidRPr="008B064F">
        <w:rPr>
          <w:rFonts w:ascii="Bookman Old Style" w:hAnsi="Bookman Old Style"/>
          <w:w w:val="115"/>
        </w:rPr>
        <w:t xml:space="preserve"> District School Data and Performance Indicators 2023-2024</w:t>
      </w:r>
    </w:p>
    <w:p w14:paraId="62D1A4AA" w14:textId="77777777" w:rsidR="008B064F" w:rsidRPr="008B064F" w:rsidRDefault="008B064F" w:rsidP="008B064F">
      <w:pPr>
        <w:pStyle w:val="BodyText"/>
        <w:spacing w:before="191"/>
        <w:ind w:right="502"/>
        <w:rPr>
          <w:rFonts w:ascii="Bookman Old Style" w:hAnsi="Bookman Old Style"/>
        </w:rPr>
      </w:pPr>
      <w:proofErr w:type="spellStart"/>
      <w:r w:rsidRPr="008B064F">
        <w:rPr>
          <w:rFonts w:ascii="Bookman Old Style" w:hAnsi="Bookman Old Style"/>
          <w:w w:val="120"/>
        </w:rPr>
        <w:t>Custodio</w:t>
      </w:r>
      <w:proofErr w:type="spellEnd"/>
      <w:r w:rsidRPr="008B064F">
        <w:rPr>
          <w:rFonts w:ascii="Bookman Old Style" w:hAnsi="Bookman Old Style"/>
          <w:w w:val="120"/>
        </w:rPr>
        <w:t>,</w:t>
      </w:r>
      <w:r w:rsidRPr="008B064F">
        <w:rPr>
          <w:rFonts w:ascii="Bookman Old Style" w:hAnsi="Bookman Old Style"/>
          <w:spacing w:val="27"/>
          <w:w w:val="120"/>
        </w:rPr>
        <w:t xml:space="preserve"> </w:t>
      </w:r>
      <w:proofErr w:type="spellStart"/>
      <w:r w:rsidRPr="008B064F">
        <w:rPr>
          <w:rFonts w:ascii="Bookman Old Style" w:hAnsi="Bookman Old Style"/>
          <w:w w:val="120"/>
        </w:rPr>
        <w:t>ZHanina</w:t>
      </w:r>
      <w:proofErr w:type="spellEnd"/>
      <w:r w:rsidRPr="008B064F">
        <w:rPr>
          <w:rFonts w:ascii="Bookman Old Style" w:hAnsi="Bookman Old Style"/>
          <w:spacing w:val="27"/>
          <w:w w:val="120"/>
        </w:rPr>
        <w:t xml:space="preserve"> </w:t>
      </w:r>
      <w:r w:rsidRPr="008B064F">
        <w:rPr>
          <w:rFonts w:ascii="Bookman Old Style" w:hAnsi="Bookman Old Style"/>
          <w:w w:val="120"/>
        </w:rPr>
        <w:t>U.,</w:t>
      </w:r>
      <w:r w:rsidRPr="008B064F">
        <w:rPr>
          <w:rFonts w:ascii="Bookman Old Style" w:hAnsi="Bookman Old Style"/>
          <w:spacing w:val="27"/>
          <w:w w:val="120"/>
        </w:rPr>
        <w:t xml:space="preserve"> </w:t>
      </w:r>
      <w:proofErr w:type="spellStart"/>
      <w:r w:rsidRPr="008B064F">
        <w:rPr>
          <w:rFonts w:ascii="Bookman Old Style" w:hAnsi="Bookman Old Style"/>
          <w:w w:val="120"/>
        </w:rPr>
        <w:t>NalipayJenina</w:t>
      </w:r>
      <w:proofErr w:type="spellEnd"/>
      <w:r w:rsidRPr="008B064F">
        <w:rPr>
          <w:rFonts w:ascii="Bookman Old Style" w:hAnsi="Bookman Old Style"/>
          <w:spacing w:val="27"/>
          <w:w w:val="120"/>
        </w:rPr>
        <w:t xml:space="preserve"> </w:t>
      </w:r>
      <w:r w:rsidRPr="008B064F">
        <w:rPr>
          <w:rFonts w:ascii="Bookman Old Style" w:hAnsi="Bookman Old Style"/>
          <w:w w:val="120"/>
        </w:rPr>
        <w:t>N.,</w:t>
      </w:r>
      <w:r w:rsidRPr="008B064F">
        <w:rPr>
          <w:rFonts w:ascii="Bookman Old Style" w:hAnsi="Bookman Old Style"/>
          <w:spacing w:val="27"/>
          <w:w w:val="120"/>
        </w:rPr>
        <w:t xml:space="preserve"> </w:t>
      </w:r>
      <w:proofErr w:type="spellStart"/>
      <w:r w:rsidRPr="008B064F">
        <w:rPr>
          <w:rFonts w:ascii="Bookman Old Style" w:hAnsi="Bookman Old Style"/>
          <w:w w:val="120"/>
        </w:rPr>
        <w:t>Fundations</w:t>
      </w:r>
      <w:proofErr w:type="spellEnd"/>
      <w:r w:rsidRPr="008B064F">
        <w:rPr>
          <w:rFonts w:ascii="Bookman Old Style" w:hAnsi="Bookman Old Style"/>
          <w:spacing w:val="27"/>
          <w:w w:val="120"/>
        </w:rPr>
        <w:t xml:space="preserve"> </w:t>
      </w:r>
      <w:r w:rsidRPr="008B064F">
        <w:rPr>
          <w:rFonts w:ascii="Bookman Old Style" w:hAnsi="Bookman Old Style"/>
          <w:w w:val="120"/>
        </w:rPr>
        <w:t>of</w:t>
      </w:r>
      <w:r w:rsidRPr="008B064F">
        <w:rPr>
          <w:rFonts w:ascii="Bookman Old Style" w:hAnsi="Bookman Old Style"/>
          <w:spacing w:val="27"/>
          <w:w w:val="120"/>
        </w:rPr>
        <w:t xml:space="preserve"> </w:t>
      </w:r>
      <w:r w:rsidRPr="008B064F">
        <w:rPr>
          <w:rFonts w:ascii="Bookman Old Style" w:hAnsi="Bookman Old Style"/>
          <w:w w:val="120"/>
        </w:rPr>
        <w:t>Special</w:t>
      </w:r>
      <w:r w:rsidRPr="008B064F">
        <w:rPr>
          <w:rFonts w:ascii="Bookman Old Style" w:hAnsi="Bookman Old Style"/>
          <w:spacing w:val="27"/>
          <w:w w:val="120"/>
        </w:rPr>
        <w:t xml:space="preserve"> </w:t>
      </w:r>
      <w:r w:rsidRPr="008B064F">
        <w:rPr>
          <w:rFonts w:ascii="Bookman Old Style" w:hAnsi="Bookman Old Style"/>
          <w:w w:val="120"/>
        </w:rPr>
        <w:t>Education and</w:t>
      </w:r>
      <w:r w:rsidRPr="008B064F">
        <w:rPr>
          <w:rFonts w:ascii="Bookman Old Style" w:hAnsi="Bookman Old Style"/>
          <w:spacing w:val="-8"/>
          <w:w w:val="120"/>
        </w:rPr>
        <w:t xml:space="preserve"> </w:t>
      </w:r>
      <w:r w:rsidRPr="008B064F">
        <w:rPr>
          <w:rFonts w:ascii="Bookman Old Style" w:hAnsi="Bookman Old Style"/>
          <w:w w:val="120"/>
        </w:rPr>
        <w:t>Inclusive</w:t>
      </w:r>
      <w:r w:rsidRPr="008B064F">
        <w:rPr>
          <w:rFonts w:ascii="Bookman Old Style" w:hAnsi="Bookman Old Style"/>
          <w:spacing w:val="-8"/>
          <w:w w:val="120"/>
        </w:rPr>
        <w:t xml:space="preserve"> </w:t>
      </w:r>
      <w:r w:rsidRPr="008B064F">
        <w:rPr>
          <w:rFonts w:ascii="Bookman Old Style" w:hAnsi="Bookman Old Style"/>
          <w:w w:val="120"/>
        </w:rPr>
        <w:t>Education.</w:t>
      </w:r>
      <w:r w:rsidRPr="008B064F">
        <w:rPr>
          <w:rFonts w:ascii="Bookman Old Style" w:hAnsi="Bookman Old Style"/>
          <w:spacing w:val="-8"/>
          <w:w w:val="120"/>
        </w:rPr>
        <w:t xml:space="preserve"> </w:t>
      </w:r>
      <w:r w:rsidRPr="008B064F">
        <w:rPr>
          <w:rFonts w:ascii="Bookman Old Style" w:hAnsi="Bookman Old Style"/>
          <w:w w:val="120"/>
        </w:rPr>
        <w:t>Adriana</w:t>
      </w:r>
      <w:r w:rsidRPr="008B064F">
        <w:rPr>
          <w:rFonts w:ascii="Bookman Old Style" w:hAnsi="Bookman Old Style"/>
          <w:spacing w:val="-8"/>
          <w:w w:val="120"/>
        </w:rPr>
        <w:t xml:space="preserve"> </w:t>
      </w:r>
      <w:r w:rsidRPr="008B064F">
        <w:rPr>
          <w:rFonts w:ascii="Bookman Old Style" w:hAnsi="Bookman Old Style"/>
          <w:w w:val="120"/>
        </w:rPr>
        <w:t>Printing</w:t>
      </w:r>
      <w:r w:rsidRPr="008B064F">
        <w:rPr>
          <w:rFonts w:ascii="Bookman Old Style" w:hAnsi="Bookman Old Style"/>
          <w:spacing w:val="-9"/>
          <w:w w:val="120"/>
        </w:rPr>
        <w:t xml:space="preserve"> </w:t>
      </w:r>
      <w:r w:rsidRPr="008B064F">
        <w:rPr>
          <w:rFonts w:ascii="Bookman Old Style" w:hAnsi="Bookman Old Style"/>
          <w:w w:val="120"/>
        </w:rPr>
        <w:t>CO.</w:t>
      </w:r>
      <w:r w:rsidRPr="008B064F">
        <w:rPr>
          <w:rFonts w:ascii="Bookman Old Style" w:hAnsi="Bookman Old Style"/>
          <w:spacing w:val="-8"/>
          <w:w w:val="120"/>
        </w:rPr>
        <w:t xml:space="preserve"> </w:t>
      </w:r>
      <w:r w:rsidRPr="008B064F">
        <w:rPr>
          <w:rFonts w:ascii="Bookman Old Style" w:hAnsi="Bookman Old Style"/>
          <w:w w:val="120"/>
        </w:rPr>
        <w:t>Inc.</w:t>
      </w:r>
      <w:r w:rsidRPr="008B064F">
        <w:rPr>
          <w:rFonts w:ascii="Bookman Old Style" w:hAnsi="Bookman Old Style"/>
          <w:spacing w:val="-5"/>
          <w:w w:val="120"/>
        </w:rPr>
        <w:t xml:space="preserve"> </w:t>
      </w:r>
      <w:r w:rsidRPr="008B064F">
        <w:rPr>
          <w:rFonts w:ascii="Bookman Old Style" w:hAnsi="Bookman Old Style"/>
          <w:w w:val="120"/>
        </w:rPr>
        <w:t>Publishing</w:t>
      </w:r>
      <w:r w:rsidRPr="008B064F">
        <w:rPr>
          <w:rFonts w:ascii="Bookman Old Style" w:hAnsi="Bookman Old Style"/>
          <w:spacing w:val="-9"/>
          <w:w w:val="120"/>
        </w:rPr>
        <w:t xml:space="preserve"> </w:t>
      </w:r>
      <w:r w:rsidRPr="008B064F">
        <w:rPr>
          <w:rFonts w:ascii="Bookman Old Style" w:hAnsi="Bookman Old Style"/>
          <w:w w:val="120"/>
        </w:rPr>
        <w:t>Division</w:t>
      </w:r>
    </w:p>
    <w:p w14:paraId="1FA6FD67" w14:textId="77777777" w:rsidR="008B064F" w:rsidRPr="008B064F" w:rsidRDefault="008B064F" w:rsidP="008B064F">
      <w:pPr>
        <w:pStyle w:val="BodyText"/>
        <w:spacing w:before="12"/>
        <w:ind w:left="0"/>
        <w:rPr>
          <w:rFonts w:ascii="Bookman Old Style" w:hAnsi="Bookman Old Style"/>
        </w:rPr>
      </w:pPr>
    </w:p>
    <w:p w14:paraId="6454249E" w14:textId="77777777" w:rsidR="008B064F" w:rsidRPr="008B064F" w:rsidRDefault="008B064F" w:rsidP="008B064F">
      <w:pPr>
        <w:pStyle w:val="BodyText"/>
        <w:ind w:right="733"/>
        <w:jc w:val="both"/>
        <w:rPr>
          <w:rFonts w:ascii="Bookman Old Style" w:hAnsi="Bookman Old Style"/>
        </w:rPr>
      </w:pPr>
      <w:r w:rsidRPr="008B064F">
        <w:rPr>
          <w:rFonts w:ascii="Bookman Old Style" w:hAnsi="Bookman Old Style"/>
          <w:w w:val="115"/>
        </w:rPr>
        <w:t>Devi, A., &amp; Ganguly, R. (2022).,</w:t>
      </w:r>
      <w:r w:rsidRPr="008B064F">
        <w:rPr>
          <w:rFonts w:ascii="Bookman Old Style" w:hAnsi="Bookman Old Style"/>
          <w:spacing w:val="40"/>
          <w:w w:val="115"/>
        </w:rPr>
        <w:t xml:space="preserve"> </w:t>
      </w:r>
      <w:r w:rsidRPr="008B064F">
        <w:rPr>
          <w:rFonts w:ascii="Bookman Old Style" w:hAnsi="Bookman Old Style"/>
          <w:w w:val="115"/>
        </w:rPr>
        <w:t>Pre-service teachers’ and recent teacher graduates’ perceptions of self-efficacy in teaching students with autism spectrum disorder: An exploratory case study. International Journal of Inclusive Education, 1-17.</w:t>
      </w:r>
    </w:p>
    <w:p w14:paraId="0B0DB730" w14:textId="77777777" w:rsidR="008B064F" w:rsidRPr="008B064F" w:rsidRDefault="008B064F" w:rsidP="008B064F">
      <w:pPr>
        <w:pStyle w:val="BodyText"/>
        <w:spacing w:before="1"/>
        <w:ind w:left="0"/>
        <w:rPr>
          <w:rFonts w:ascii="Bookman Old Style" w:hAnsi="Bookman Old Style"/>
        </w:rPr>
      </w:pPr>
    </w:p>
    <w:p w14:paraId="28397498" w14:textId="77777777" w:rsidR="008B064F" w:rsidRPr="008B064F" w:rsidRDefault="008B064F" w:rsidP="008B064F">
      <w:pPr>
        <w:pStyle w:val="BodyText"/>
        <w:ind w:right="731"/>
        <w:jc w:val="both"/>
        <w:rPr>
          <w:rFonts w:ascii="Bookman Old Style" w:hAnsi="Bookman Old Style"/>
        </w:rPr>
      </w:pPr>
      <w:r w:rsidRPr="008B064F">
        <w:rPr>
          <w:rFonts w:ascii="Bookman Old Style" w:hAnsi="Bookman Old Style"/>
          <w:w w:val="120"/>
        </w:rPr>
        <w:t>Hsiao, Y.-</w:t>
      </w:r>
      <w:r w:rsidRPr="008B064F">
        <w:rPr>
          <w:rFonts w:ascii="Bookman Old Style" w:hAnsi="Bookman Old Style"/>
          <w:w w:val="145"/>
        </w:rPr>
        <w:t xml:space="preserve">J., </w:t>
      </w:r>
      <w:r w:rsidRPr="008B064F">
        <w:rPr>
          <w:rFonts w:ascii="Bookman Old Style" w:hAnsi="Bookman Old Style"/>
          <w:w w:val="120"/>
        </w:rPr>
        <w:t>&amp; Sorensen Petersen, S. (2019)</w:t>
      </w:r>
      <w:proofErr w:type="gramStart"/>
      <w:r w:rsidRPr="008B064F">
        <w:rPr>
          <w:rFonts w:ascii="Bookman Old Style" w:hAnsi="Bookman Old Style"/>
          <w:w w:val="120"/>
        </w:rPr>
        <w:t>.,</w:t>
      </w:r>
      <w:proofErr w:type="gramEnd"/>
      <w:r w:rsidRPr="008B064F">
        <w:rPr>
          <w:rFonts w:ascii="Bookman Old Style" w:hAnsi="Bookman Old Style"/>
          <w:w w:val="120"/>
        </w:rPr>
        <w:t xml:space="preserve"> Evidence-based practices provided</w:t>
      </w:r>
      <w:r w:rsidRPr="008B064F">
        <w:rPr>
          <w:rFonts w:ascii="Bookman Old Style" w:hAnsi="Bookman Old Style"/>
          <w:spacing w:val="-16"/>
          <w:w w:val="120"/>
        </w:rPr>
        <w:t xml:space="preserve"> </w:t>
      </w:r>
      <w:r w:rsidRPr="008B064F">
        <w:rPr>
          <w:rFonts w:ascii="Bookman Old Style" w:hAnsi="Bookman Old Style"/>
          <w:w w:val="120"/>
        </w:rPr>
        <w:t>in</w:t>
      </w:r>
      <w:r w:rsidRPr="008B064F">
        <w:rPr>
          <w:rFonts w:ascii="Bookman Old Style" w:hAnsi="Bookman Old Style"/>
          <w:spacing w:val="-16"/>
          <w:w w:val="120"/>
        </w:rPr>
        <w:t xml:space="preserve"> </w:t>
      </w:r>
      <w:r w:rsidRPr="008B064F">
        <w:rPr>
          <w:rFonts w:ascii="Bookman Old Style" w:hAnsi="Bookman Old Style"/>
          <w:w w:val="120"/>
        </w:rPr>
        <w:t>teacher</w:t>
      </w:r>
      <w:r w:rsidRPr="008B064F">
        <w:rPr>
          <w:rFonts w:ascii="Bookman Old Style" w:hAnsi="Bookman Old Style"/>
          <w:spacing w:val="-16"/>
          <w:w w:val="120"/>
        </w:rPr>
        <w:t xml:space="preserve"> </w:t>
      </w:r>
      <w:r w:rsidRPr="008B064F">
        <w:rPr>
          <w:rFonts w:ascii="Bookman Old Style" w:hAnsi="Bookman Old Style"/>
          <w:w w:val="120"/>
        </w:rPr>
        <w:t>education</w:t>
      </w:r>
      <w:r w:rsidRPr="008B064F">
        <w:rPr>
          <w:rFonts w:ascii="Bookman Old Style" w:hAnsi="Bookman Old Style"/>
          <w:spacing w:val="-16"/>
          <w:w w:val="120"/>
        </w:rPr>
        <w:t xml:space="preserve"> </w:t>
      </w:r>
      <w:r w:rsidRPr="008B064F">
        <w:rPr>
          <w:rFonts w:ascii="Bookman Old Style" w:hAnsi="Bookman Old Style"/>
          <w:w w:val="120"/>
        </w:rPr>
        <w:t>and</w:t>
      </w:r>
      <w:r w:rsidRPr="008B064F">
        <w:rPr>
          <w:rFonts w:ascii="Bookman Old Style" w:hAnsi="Bookman Old Style"/>
          <w:spacing w:val="-15"/>
          <w:w w:val="120"/>
        </w:rPr>
        <w:t xml:space="preserve"> </w:t>
      </w:r>
      <w:r w:rsidRPr="008B064F">
        <w:rPr>
          <w:rFonts w:ascii="Bookman Old Style" w:hAnsi="Bookman Old Style"/>
          <w:w w:val="120"/>
        </w:rPr>
        <w:t>in-service</w:t>
      </w:r>
      <w:r w:rsidRPr="008B064F">
        <w:rPr>
          <w:rFonts w:ascii="Bookman Old Style" w:hAnsi="Bookman Old Style"/>
          <w:spacing w:val="-16"/>
          <w:w w:val="120"/>
        </w:rPr>
        <w:t xml:space="preserve"> </w:t>
      </w:r>
      <w:r w:rsidRPr="008B064F">
        <w:rPr>
          <w:rFonts w:ascii="Bookman Old Style" w:hAnsi="Bookman Old Style"/>
          <w:w w:val="120"/>
        </w:rPr>
        <w:t>training</w:t>
      </w:r>
      <w:r w:rsidRPr="008B064F">
        <w:rPr>
          <w:rFonts w:ascii="Bookman Old Style" w:hAnsi="Bookman Old Style"/>
          <w:spacing w:val="-16"/>
          <w:w w:val="120"/>
        </w:rPr>
        <w:t xml:space="preserve"> </w:t>
      </w:r>
      <w:r w:rsidRPr="008B064F">
        <w:rPr>
          <w:rFonts w:ascii="Bookman Old Style" w:hAnsi="Bookman Old Style"/>
          <w:w w:val="120"/>
        </w:rPr>
        <w:t>programs</w:t>
      </w:r>
      <w:r w:rsidRPr="008B064F">
        <w:rPr>
          <w:rFonts w:ascii="Bookman Old Style" w:hAnsi="Bookman Old Style"/>
          <w:spacing w:val="-16"/>
          <w:w w:val="120"/>
        </w:rPr>
        <w:t xml:space="preserve"> </w:t>
      </w:r>
      <w:r w:rsidRPr="008B064F">
        <w:rPr>
          <w:rFonts w:ascii="Bookman Old Style" w:hAnsi="Bookman Old Style"/>
          <w:w w:val="120"/>
        </w:rPr>
        <w:t>for</w:t>
      </w:r>
      <w:r w:rsidRPr="008B064F">
        <w:rPr>
          <w:rFonts w:ascii="Bookman Old Style" w:hAnsi="Bookman Old Style"/>
          <w:spacing w:val="-15"/>
          <w:w w:val="120"/>
        </w:rPr>
        <w:t xml:space="preserve"> </w:t>
      </w:r>
      <w:r w:rsidRPr="008B064F">
        <w:rPr>
          <w:rFonts w:ascii="Bookman Old Style" w:hAnsi="Bookman Old Style"/>
          <w:w w:val="120"/>
        </w:rPr>
        <w:t>special education</w:t>
      </w:r>
      <w:r w:rsidRPr="008B064F">
        <w:rPr>
          <w:rFonts w:ascii="Bookman Old Style" w:hAnsi="Bookman Old Style"/>
          <w:spacing w:val="-1"/>
          <w:w w:val="120"/>
        </w:rPr>
        <w:t xml:space="preserve"> </w:t>
      </w:r>
      <w:r w:rsidRPr="008B064F">
        <w:rPr>
          <w:rFonts w:ascii="Bookman Old Style" w:hAnsi="Bookman Old Style"/>
          <w:w w:val="120"/>
        </w:rPr>
        <w:t>teachers</w:t>
      </w:r>
      <w:r w:rsidRPr="008B064F">
        <w:rPr>
          <w:rFonts w:ascii="Bookman Old Style" w:hAnsi="Bookman Old Style"/>
          <w:spacing w:val="-2"/>
          <w:w w:val="120"/>
        </w:rPr>
        <w:t xml:space="preserve"> </w:t>
      </w:r>
      <w:r w:rsidRPr="008B064F">
        <w:rPr>
          <w:rFonts w:ascii="Bookman Old Style" w:hAnsi="Bookman Old Style"/>
          <w:w w:val="120"/>
        </w:rPr>
        <w:t>of</w:t>
      </w:r>
      <w:r w:rsidRPr="008B064F">
        <w:rPr>
          <w:rFonts w:ascii="Bookman Old Style" w:hAnsi="Bookman Old Style"/>
          <w:spacing w:val="-2"/>
          <w:w w:val="120"/>
        </w:rPr>
        <w:t xml:space="preserve"> </w:t>
      </w:r>
      <w:r w:rsidRPr="008B064F">
        <w:rPr>
          <w:rFonts w:ascii="Bookman Old Style" w:hAnsi="Bookman Old Style"/>
          <w:w w:val="120"/>
        </w:rPr>
        <w:t>students</w:t>
      </w:r>
      <w:r w:rsidRPr="008B064F">
        <w:rPr>
          <w:rFonts w:ascii="Bookman Old Style" w:hAnsi="Bookman Old Style"/>
          <w:spacing w:val="-2"/>
          <w:w w:val="120"/>
        </w:rPr>
        <w:t xml:space="preserve"> </w:t>
      </w:r>
      <w:r w:rsidRPr="008B064F">
        <w:rPr>
          <w:rFonts w:ascii="Bookman Old Style" w:hAnsi="Bookman Old Style"/>
          <w:w w:val="120"/>
        </w:rPr>
        <w:t>with</w:t>
      </w:r>
      <w:r w:rsidRPr="008B064F">
        <w:rPr>
          <w:rFonts w:ascii="Bookman Old Style" w:hAnsi="Bookman Old Style"/>
          <w:spacing w:val="-1"/>
          <w:w w:val="120"/>
        </w:rPr>
        <w:t xml:space="preserve"> </w:t>
      </w:r>
      <w:r w:rsidRPr="008B064F">
        <w:rPr>
          <w:rFonts w:ascii="Bookman Old Style" w:hAnsi="Bookman Old Style"/>
          <w:w w:val="120"/>
        </w:rPr>
        <w:t>autism</w:t>
      </w:r>
      <w:r w:rsidRPr="008B064F">
        <w:rPr>
          <w:rFonts w:ascii="Bookman Old Style" w:hAnsi="Bookman Old Style"/>
          <w:spacing w:val="-3"/>
          <w:w w:val="120"/>
        </w:rPr>
        <w:t xml:space="preserve"> </w:t>
      </w:r>
      <w:r w:rsidRPr="008B064F">
        <w:rPr>
          <w:rFonts w:ascii="Bookman Old Style" w:hAnsi="Bookman Old Style"/>
          <w:w w:val="120"/>
        </w:rPr>
        <w:t>spectrum</w:t>
      </w:r>
      <w:r w:rsidRPr="008B064F">
        <w:rPr>
          <w:rFonts w:ascii="Bookman Old Style" w:hAnsi="Bookman Old Style"/>
          <w:spacing w:val="-1"/>
          <w:w w:val="120"/>
        </w:rPr>
        <w:t xml:space="preserve"> </w:t>
      </w:r>
      <w:r w:rsidRPr="008B064F">
        <w:rPr>
          <w:rFonts w:ascii="Bookman Old Style" w:hAnsi="Bookman Old Style"/>
          <w:w w:val="120"/>
        </w:rPr>
        <w:t>disorders. *Teacher Education</w:t>
      </w:r>
      <w:r w:rsidRPr="008B064F">
        <w:rPr>
          <w:rFonts w:ascii="Bookman Old Style" w:hAnsi="Bookman Old Style"/>
          <w:spacing w:val="-9"/>
          <w:w w:val="120"/>
        </w:rPr>
        <w:t xml:space="preserve"> </w:t>
      </w:r>
      <w:r w:rsidRPr="008B064F">
        <w:rPr>
          <w:rFonts w:ascii="Bookman Old Style" w:hAnsi="Bookman Old Style"/>
          <w:w w:val="120"/>
        </w:rPr>
        <w:t>and</w:t>
      </w:r>
      <w:r w:rsidRPr="008B064F">
        <w:rPr>
          <w:rFonts w:ascii="Bookman Old Style" w:hAnsi="Bookman Old Style"/>
          <w:spacing w:val="-10"/>
          <w:w w:val="120"/>
        </w:rPr>
        <w:t xml:space="preserve"> </w:t>
      </w:r>
      <w:r w:rsidRPr="008B064F">
        <w:rPr>
          <w:rFonts w:ascii="Bookman Old Style" w:hAnsi="Bookman Old Style"/>
          <w:w w:val="120"/>
        </w:rPr>
        <w:t>Special</w:t>
      </w:r>
      <w:r w:rsidRPr="008B064F">
        <w:rPr>
          <w:rFonts w:ascii="Bookman Old Style" w:hAnsi="Bookman Old Style"/>
          <w:spacing w:val="-10"/>
          <w:w w:val="120"/>
        </w:rPr>
        <w:t xml:space="preserve"> </w:t>
      </w:r>
      <w:r w:rsidRPr="008B064F">
        <w:rPr>
          <w:rFonts w:ascii="Bookman Old Style" w:hAnsi="Bookman Old Style"/>
          <w:w w:val="120"/>
        </w:rPr>
        <w:t>Education,</w:t>
      </w:r>
      <w:r w:rsidRPr="008B064F">
        <w:rPr>
          <w:rFonts w:ascii="Bookman Old Style" w:hAnsi="Bookman Old Style"/>
          <w:spacing w:val="-13"/>
          <w:w w:val="120"/>
        </w:rPr>
        <w:t xml:space="preserve"> </w:t>
      </w:r>
      <w:r w:rsidRPr="008B064F">
        <w:rPr>
          <w:rFonts w:ascii="Bookman Old Style" w:hAnsi="Bookman Old Style"/>
          <w:w w:val="120"/>
        </w:rPr>
        <w:t>42*(3),</w:t>
      </w:r>
      <w:r w:rsidRPr="008B064F">
        <w:rPr>
          <w:rFonts w:ascii="Bookman Old Style" w:hAnsi="Bookman Old Style"/>
          <w:spacing w:val="-8"/>
          <w:w w:val="120"/>
        </w:rPr>
        <w:t xml:space="preserve"> </w:t>
      </w:r>
      <w:r w:rsidRPr="008B064F">
        <w:rPr>
          <w:rFonts w:ascii="Bookman Old Style" w:hAnsi="Bookman Old Style"/>
          <w:w w:val="120"/>
        </w:rPr>
        <w:t>193-208.</w:t>
      </w:r>
    </w:p>
    <w:p w14:paraId="3F3AC1FC" w14:textId="77777777" w:rsidR="008B064F" w:rsidRPr="008B064F" w:rsidRDefault="008B064F" w:rsidP="008B064F">
      <w:pPr>
        <w:pStyle w:val="BodyText"/>
        <w:spacing w:before="9"/>
        <w:ind w:left="0"/>
        <w:rPr>
          <w:rFonts w:ascii="Bookman Old Style" w:hAnsi="Bookman Old Style"/>
        </w:rPr>
      </w:pPr>
    </w:p>
    <w:p w14:paraId="4C30C76C" w14:textId="77777777" w:rsidR="008B064F" w:rsidRPr="008B064F" w:rsidRDefault="008B064F" w:rsidP="008B064F">
      <w:pPr>
        <w:pStyle w:val="BodyText"/>
        <w:rPr>
          <w:rFonts w:ascii="Bookman Old Style" w:hAnsi="Bookman Old Style"/>
        </w:rPr>
      </w:pPr>
      <w:r w:rsidRPr="008B064F">
        <w:rPr>
          <w:rFonts w:ascii="Bookman Old Style" w:hAnsi="Bookman Old Style"/>
          <w:w w:val="115"/>
        </w:rPr>
        <w:t>IRR</w:t>
      </w:r>
      <w:r w:rsidRPr="008B064F">
        <w:rPr>
          <w:rFonts w:ascii="Bookman Old Style" w:hAnsi="Bookman Old Style"/>
          <w:spacing w:val="2"/>
          <w:w w:val="115"/>
        </w:rPr>
        <w:t xml:space="preserve"> </w:t>
      </w:r>
      <w:r w:rsidRPr="008B064F">
        <w:rPr>
          <w:rFonts w:ascii="Bookman Old Style" w:hAnsi="Bookman Old Style"/>
          <w:w w:val="115"/>
        </w:rPr>
        <w:t>of</w:t>
      </w:r>
      <w:r w:rsidRPr="008B064F">
        <w:rPr>
          <w:rFonts w:ascii="Bookman Old Style" w:hAnsi="Bookman Old Style"/>
          <w:spacing w:val="3"/>
          <w:w w:val="115"/>
        </w:rPr>
        <w:t xml:space="preserve"> </w:t>
      </w:r>
      <w:r w:rsidRPr="008B064F">
        <w:rPr>
          <w:rFonts w:ascii="Bookman Old Style" w:hAnsi="Bookman Old Style"/>
          <w:w w:val="115"/>
        </w:rPr>
        <w:t>RA</w:t>
      </w:r>
      <w:r w:rsidRPr="008B064F">
        <w:rPr>
          <w:rFonts w:ascii="Bookman Old Style" w:hAnsi="Bookman Old Style"/>
          <w:spacing w:val="3"/>
          <w:w w:val="115"/>
        </w:rPr>
        <w:t xml:space="preserve"> </w:t>
      </w:r>
      <w:r w:rsidRPr="008B064F">
        <w:rPr>
          <w:rFonts w:ascii="Bookman Old Style" w:hAnsi="Bookman Old Style"/>
          <w:w w:val="115"/>
        </w:rPr>
        <w:t>10533</w:t>
      </w:r>
      <w:r w:rsidRPr="008B064F">
        <w:rPr>
          <w:rFonts w:ascii="Bookman Old Style" w:hAnsi="Bookman Old Style"/>
          <w:spacing w:val="3"/>
          <w:w w:val="115"/>
        </w:rPr>
        <w:t xml:space="preserve"> </w:t>
      </w:r>
      <w:r w:rsidRPr="008B064F">
        <w:rPr>
          <w:rFonts w:ascii="Bookman Old Style" w:hAnsi="Bookman Old Style"/>
          <w:w w:val="115"/>
        </w:rPr>
        <w:t>or</w:t>
      </w:r>
      <w:r w:rsidRPr="008B064F">
        <w:rPr>
          <w:rFonts w:ascii="Bookman Old Style" w:hAnsi="Bookman Old Style"/>
          <w:spacing w:val="5"/>
          <w:w w:val="115"/>
        </w:rPr>
        <w:t xml:space="preserve"> </w:t>
      </w:r>
      <w:r w:rsidRPr="008B064F">
        <w:rPr>
          <w:rFonts w:ascii="Bookman Old Style" w:hAnsi="Bookman Old Style"/>
          <w:w w:val="115"/>
        </w:rPr>
        <w:t>The</w:t>
      </w:r>
      <w:r w:rsidRPr="008B064F">
        <w:rPr>
          <w:rFonts w:ascii="Bookman Old Style" w:hAnsi="Bookman Old Style"/>
          <w:spacing w:val="3"/>
          <w:w w:val="115"/>
        </w:rPr>
        <w:t xml:space="preserve"> </w:t>
      </w:r>
      <w:r w:rsidRPr="008B064F">
        <w:rPr>
          <w:rFonts w:ascii="Bookman Old Style" w:hAnsi="Bookman Old Style"/>
          <w:w w:val="115"/>
        </w:rPr>
        <w:t>Enhanced</w:t>
      </w:r>
      <w:r w:rsidRPr="008B064F">
        <w:rPr>
          <w:rFonts w:ascii="Bookman Old Style" w:hAnsi="Bookman Old Style"/>
          <w:spacing w:val="2"/>
          <w:w w:val="115"/>
        </w:rPr>
        <w:t xml:space="preserve"> </w:t>
      </w:r>
      <w:r w:rsidRPr="008B064F">
        <w:rPr>
          <w:rFonts w:ascii="Bookman Old Style" w:hAnsi="Bookman Old Style"/>
          <w:w w:val="115"/>
        </w:rPr>
        <w:t>Basic</w:t>
      </w:r>
      <w:r w:rsidRPr="008B064F">
        <w:rPr>
          <w:rFonts w:ascii="Bookman Old Style" w:hAnsi="Bookman Old Style"/>
          <w:spacing w:val="3"/>
          <w:w w:val="115"/>
        </w:rPr>
        <w:t xml:space="preserve"> </w:t>
      </w:r>
      <w:r w:rsidRPr="008B064F">
        <w:rPr>
          <w:rFonts w:ascii="Bookman Old Style" w:hAnsi="Bookman Old Style"/>
          <w:w w:val="115"/>
        </w:rPr>
        <w:t>education</w:t>
      </w:r>
      <w:r w:rsidRPr="008B064F">
        <w:rPr>
          <w:rFonts w:ascii="Bookman Old Style" w:hAnsi="Bookman Old Style"/>
          <w:spacing w:val="4"/>
          <w:w w:val="115"/>
        </w:rPr>
        <w:t xml:space="preserve"> </w:t>
      </w:r>
      <w:r w:rsidRPr="008B064F">
        <w:rPr>
          <w:rFonts w:ascii="Bookman Old Style" w:hAnsi="Bookman Old Style"/>
          <w:w w:val="115"/>
        </w:rPr>
        <w:t>Act</w:t>
      </w:r>
      <w:r w:rsidRPr="008B064F">
        <w:rPr>
          <w:rFonts w:ascii="Bookman Old Style" w:hAnsi="Bookman Old Style"/>
          <w:spacing w:val="4"/>
          <w:w w:val="115"/>
        </w:rPr>
        <w:t xml:space="preserve"> </w:t>
      </w:r>
      <w:r w:rsidRPr="008B064F">
        <w:rPr>
          <w:rFonts w:ascii="Bookman Old Style" w:hAnsi="Bookman Old Style"/>
          <w:w w:val="115"/>
        </w:rPr>
        <w:t>of</w:t>
      </w:r>
      <w:r w:rsidRPr="008B064F">
        <w:rPr>
          <w:rFonts w:ascii="Bookman Old Style" w:hAnsi="Bookman Old Style"/>
          <w:spacing w:val="3"/>
          <w:w w:val="115"/>
        </w:rPr>
        <w:t xml:space="preserve"> </w:t>
      </w:r>
      <w:r w:rsidRPr="008B064F">
        <w:rPr>
          <w:rFonts w:ascii="Bookman Old Style" w:hAnsi="Bookman Old Style"/>
          <w:spacing w:val="-4"/>
          <w:w w:val="115"/>
        </w:rPr>
        <w:t>2013</w:t>
      </w:r>
    </w:p>
    <w:p w14:paraId="065F6323" w14:textId="77777777" w:rsidR="008B064F" w:rsidRPr="008B064F" w:rsidRDefault="008B064F" w:rsidP="008B064F">
      <w:pPr>
        <w:pStyle w:val="BodyText"/>
        <w:spacing w:before="2"/>
        <w:ind w:left="0"/>
        <w:rPr>
          <w:rFonts w:ascii="Bookman Old Style" w:hAnsi="Bookman Old Style"/>
        </w:rPr>
      </w:pPr>
    </w:p>
    <w:p w14:paraId="146AF495" w14:textId="77777777" w:rsidR="008B064F" w:rsidRPr="008B064F" w:rsidRDefault="008B064F" w:rsidP="008B064F">
      <w:pPr>
        <w:pStyle w:val="BodyText"/>
        <w:ind w:right="734"/>
        <w:jc w:val="both"/>
        <w:rPr>
          <w:rFonts w:ascii="Bookman Old Style" w:hAnsi="Bookman Old Style"/>
        </w:rPr>
      </w:pPr>
      <w:r w:rsidRPr="008B064F">
        <w:rPr>
          <w:rFonts w:ascii="Bookman Old Style" w:hAnsi="Bookman Old Style"/>
          <w:w w:val="115"/>
        </w:rPr>
        <w:t>Johnson,</w:t>
      </w:r>
      <w:r w:rsidRPr="008B064F">
        <w:rPr>
          <w:rFonts w:ascii="Bookman Old Style" w:hAnsi="Bookman Old Style"/>
          <w:spacing w:val="-5"/>
          <w:w w:val="115"/>
        </w:rPr>
        <w:t xml:space="preserve"> </w:t>
      </w:r>
      <w:r w:rsidRPr="008B064F">
        <w:rPr>
          <w:rFonts w:ascii="Bookman Old Style" w:hAnsi="Bookman Old Style"/>
          <w:w w:val="115"/>
        </w:rPr>
        <w:t>D.</w:t>
      </w:r>
      <w:r w:rsidRPr="008B064F">
        <w:rPr>
          <w:rFonts w:ascii="Bookman Old Style" w:hAnsi="Bookman Old Style"/>
          <w:spacing w:val="-5"/>
          <w:w w:val="115"/>
        </w:rPr>
        <w:t xml:space="preserve"> </w:t>
      </w:r>
      <w:r w:rsidRPr="008B064F">
        <w:rPr>
          <w:rFonts w:ascii="Bookman Old Style" w:hAnsi="Bookman Old Style"/>
          <w:w w:val="115"/>
        </w:rPr>
        <w:t>R.</w:t>
      </w:r>
      <w:r w:rsidRPr="008B064F">
        <w:rPr>
          <w:rFonts w:ascii="Bookman Old Style" w:hAnsi="Bookman Old Style"/>
          <w:spacing w:val="-5"/>
          <w:w w:val="115"/>
        </w:rPr>
        <w:t xml:space="preserve"> </w:t>
      </w:r>
      <w:r w:rsidRPr="008B064F">
        <w:rPr>
          <w:rFonts w:ascii="Bookman Old Style" w:hAnsi="Bookman Old Style"/>
          <w:w w:val="115"/>
        </w:rPr>
        <w:t>(2018)</w:t>
      </w:r>
      <w:proofErr w:type="gramStart"/>
      <w:r w:rsidRPr="008B064F">
        <w:rPr>
          <w:rFonts w:ascii="Bookman Old Style" w:hAnsi="Bookman Old Style"/>
          <w:w w:val="115"/>
        </w:rPr>
        <w:t>.,</w:t>
      </w:r>
      <w:proofErr w:type="gramEnd"/>
      <w:r w:rsidRPr="008B064F">
        <w:rPr>
          <w:rFonts w:ascii="Bookman Old Style" w:hAnsi="Bookman Old Style"/>
          <w:spacing w:val="-5"/>
          <w:w w:val="115"/>
        </w:rPr>
        <w:t xml:space="preserve"> </w:t>
      </w:r>
      <w:r w:rsidRPr="008B064F">
        <w:rPr>
          <w:rFonts w:ascii="Bookman Old Style" w:hAnsi="Bookman Old Style"/>
          <w:w w:val="115"/>
        </w:rPr>
        <w:t>Effectiveness</w:t>
      </w:r>
      <w:r w:rsidRPr="008B064F">
        <w:rPr>
          <w:rFonts w:ascii="Bookman Old Style" w:hAnsi="Bookman Old Style"/>
          <w:spacing w:val="-5"/>
          <w:w w:val="115"/>
        </w:rPr>
        <w:t xml:space="preserve"> </w:t>
      </w:r>
      <w:r w:rsidRPr="008B064F">
        <w:rPr>
          <w:rFonts w:ascii="Bookman Old Style" w:hAnsi="Bookman Old Style"/>
          <w:w w:val="115"/>
        </w:rPr>
        <w:t>of</w:t>
      </w:r>
      <w:r w:rsidRPr="008B064F">
        <w:rPr>
          <w:rFonts w:ascii="Bookman Old Style" w:hAnsi="Bookman Old Style"/>
          <w:spacing w:val="-5"/>
          <w:w w:val="115"/>
        </w:rPr>
        <w:t xml:space="preserve"> </w:t>
      </w:r>
      <w:r w:rsidRPr="008B064F">
        <w:rPr>
          <w:rFonts w:ascii="Bookman Old Style" w:hAnsi="Bookman Old Style"/>
          <w:w w:val="115"/>
        </w:rPr>
        <w:t>special</w:t>
      </w:r>
      <w:r w:rsidRPr="008B064F">
        <w:rPr>
          <w:rFonts w:ascii="Bookman Old Style" w:hAnsi="Bookman Old Style"/>
          <w:spacing w:val="-4"/>
          <w:w w:val="115"/>
        </w:rPr>
        <w:t xml:space="preserve"> </w:t>
      </w:r>
      <w:r w:rsidRPr="008B064F">
        <w:rPr>
          <w:rFonts w:ascii="Bookman Old Style" w:hAnsi="Bookman Old Style"/>
          <w:w w:val="115"/>
        </w:rPr>
        <w:t>education</w:t>
      </w:r>
      <w:r w:rsidRPr="008B064F">
        <w:rPr>
          <w:rFonts w:ascii="Bookman Old Style" w:hAnsi="Bookman Old Style"/>
          <w:spacing w:val="-3"/>
          <w:w w:val="115"/>
        </w:rPr>
        <w:t xml:space="preserve"> </w:t>
      </w:r>
      <w:r w:rsidRPr="008B064F">
        <w:rPr>
          <w:rFonts w:ascii="Bookman Old Style" w:hAnsi="Bookman Old Style"/>
          <w:w w:val="115"/>
        </w:rPr>
        <w:t>teacher</w:t>
      </w:r>
      <w:r w:rsidRPr="008B064F">
        <w:rPr>
          <w:rFonts w:ascii="Bookman Old Style" w:hAnsi="Bookman Old Style"/>
          <w:spacing w:val="-5"/>
          <w:w w:val="115"/>
        </w:rPr>
        <w:t xml:space="preserve"> </w:t>
      </w:r>
      <w:r w:rsidRPr="008B064F">
        <w:rPr>
          <w:rFonts w:ascii="Bookman Old Style" w:hAnsi="Bookman Old Style"/>
          <w:w w:val="115"/>
        </w:rPr>
        <w:t>preparation programs to teach students with Autism Spectrum Disorders (ASD) in a Medium Southeastern Maryland School District. Seton Hall University.</w:t>
      </w:r>
    </w:p>
    <w:p w14:paraId="6635BAD0" w14:textId="77777777" w:rsidR="008B064F" w:rsidRPr="008B064F" w:rsidRDefault="008B064F" w:rsidP="008B064F">
      <w:pPr>
        <w:spacing w:before="200" w:line="242" w:lineRule="auto"/>
        <w:ind w:left="23" w:right="735"/>
        <w:jc w:val="both"/>
        <w:rPr>
          <w:rFonts w:ascii="Bookman Old Style" w:hAnsi="Bookman Old Style"/>
        </w:rPr>
      </w:pPr>
      <w:r w:rsidRPr="008B064F">
        <w:rPr>
          <w:rFonts w:ascii="Bookman Old Style" w:hAnsi="Bookman Old Style"/>
          <w:w w:val="115"/>
        </w:rPr>
        <w:lastRenderedPageBreak/>
        <w:t>Kelly</w:t>
      </w:r>
      <w:r w:rsidRPr="008B064F">
        <w:rPr>
          <w:rFonts w:ascii="Bookman Old Style" w:hAnsi="Bookman Old Style"/>
          <w:spacing w:val="-8"/>
          <w:w w:val="115"/>
        </w:rPr>
        <w:t xml:space="preserve"> </w:t>
      </w:r>
      <w:r w:rsidRPr="008B064F">
        <w:rPr>
          <w:rFonts w:ascii="Bookman Old Style" w:hAnsi="Bookman Old Style"/>
          <w:w w:val="115"/>
        </w:rPr>
        <w:t>S.</w:t>
      </w:r>
      <w:r w:rsidRPr="008B064F">
        <w:rPr>
          <w:rFonts w:ascii="Bookman Old Style" w:hAnsi="Bookman Old Style"/>
          <w:spacing w:val="-7"/>
          <w:w w:val="115"/>
        </w:rPr>
        <w:t xml:space="preserve"> </w:t>
      </w:r>
      <w:r w:rsidRPr="008B064F">
        <w:rPr>
          <w:rFonts w:ascii="Bookman Old Style" w:hAnsi="Bookman Old Style"/>
          <w:w w:val="115"/>
        </w:rPr>
        <w:t>(2010)</w:t>
      </w:r>
      <w:r w:rsidRPr="008B064F">
        <w:rPr>
          <w:rFonts w:ascii="Bookman Old Style" w:hAnsi="Bookman Old Style"/>
          <w:spacing w:val="-6"/>
          <w:w w:val="115"/>
        </w:rPr>
        <w:t xml:space="preserve"> </w:t>
      </w:r>
      <w:r w:rsidRPr="008B064F">
        <w:rPr>
          <w:rFonts w:ascii="Bookman Old Style" w:hAnsi="Bookman Old Style"/>
          <w:w w:val="115"/>
        </w:rPr>
        <w:t>Qualitative</w:t>
      </w:r>
      <w:r w:rsidRPr="008B064F">
        <w:rPr>
          <w:rFonts w:ascii="Bookman Old Style" w:hAnsi="Bookman Old Style"/>
          <w:spacing w:val="-7"/>
          <w:w w:val="115"/>
        </w:rPr>
        <w:t xml:space="preserve"> </w:t>
      </w:r>
      <w:r w:rsidRPr="008B064F">
        <w:rPr>
          <w:rFonts w:ascii="Bookman Old Style" w:hAnsi="Bookman Old Style"/>
          <w:w w:val="115"/>
        </w:rPr>
        <w:t>interviewing</w:t>
      </w:r>
      <w:r w:rsidRPr="008B064F">
        <w:rPr>
          <w:rFonts w:ascii="Bookman Old Style" w:hAnsi="Bookman Old Style"/>
          <w:spacing w:val="-8"/>
          <w:w w:val="115"/>
        </w:rPr>
        <w:t xml:space="preserve"> </w:t>
      </w:r>
      <w:r w:rsidRPr="008B064F">
        <w:rPr>
          <w:rFonts w:ascii="Bookman Old Style" w:hAnsi="Bookman Old Style"/>
          <w:w w:val="115"/>
        </w:rPr>
        <w:t>techniques</w:t>
      </w:r>
      <w:r w:rsidRPr="008B064F">
        <w:rPr>
          <w:rFonts w:ascii="Bookman Old Style" w:hAnsi="Bookman Old Style"/>
          <w:spacing w:val="-7"/>
          <w:w w:val="115"/>
        </w:rPr>
        <w:t xml:space="preserve"> </w:t>
      </w:r>
      <w:r w:rsidRPr="008B064F">
        <w:rPr>
          <w:rFonts w:ascii="Bookman Old Style" w:hAnsi="Bookman Old Style"/>
          <w:w w:val="115"/>
        </w:rPr>
        <w:t>and</w:t>
      </w:r>
      <w:r w:rsidRPr="008B064F">
        <w:rPr>
          <w:rFonts w:ascii="Bookman Old Style" w:hAnsi="Bookman Old Style"/>
          <w:spacing w:val="-7"/>
          <w:w w:val="115"/>
        </w:rPr>
        <w:t xml:space="preserve"> </w:t>
      </w:r>
      <w:r w:rsidRPr="008B064F">
        <w:rPr>
          <w:rFonts w:ascii="Bookman Old Style" w:hAnsi="Bookman Old Style"/>
          <w:w w:val="115"/>
        </w:rPr>
        <w:t>styles.</w:t>
      </w:r>
      <w:r w:rsidRPr="008B064F">
        <w:rPr>
          <w:rFonts w:ascii="Bookman Old Style" w:hAnsi="Bookman Old Style"/>
          <w:spacing w:val="-7"/>
          <w:w w:val="115"/>
        </w:rPr>
        <w:t xml:space="preserve"> </w:t>
      </w:r>
      <w:r w:rsidRPr="008B064F">
        <w:rPr>
          <w:rFonts w:ascii="Bookman Old Style" w:hAnsi="Bookman Old Style"/>
          <w:w w:val="115"/>
        </w:rPr>
        <w:t>In:</w:t>
      </w:r>
      <w:r w:rsidRPr="008B064F">
        <w:rPr>
          <w:rFonts w:ascii="Bookman Old Style" w:hAnsi="Bookman Old Style"/>
          <w:spacing w:val="-7"/>
          <w:w w:val="115"/>
        </w:rPr>
        <w:t xml:space="preserve"> </w:t>
      </w:r>
      <w:r w:rsidRPr="008B064F">
        <w:rPr>
          <w:rFonts w:ascii="Bookman Old Style" w:hAnsi="Bookman Old Style"/>
          <w:w w:val="115"/>
        </w:rPr>
        <w:t xml:space="preserve">Bourgeault I, Dingwall R, de Vries R. (eds) </w:t>
      </w:r>
      <w:r w:rsidRPr="008B064F">
        <w:rPr>
          <w:rFonts w:ascii="Bookman Old Style" w:hAnsi="Bookman Old Style"/>
          <w:i/>
          <w:w w:val="115"/>
        </w:rPr>
        <w:t>The Sage Handbook of Qualitative Methods in Health Research</w:t>
      </w:r>
      <w:r w:rsidRPr="008B064F">
        <w:rPr>
          <w:rFonts w:ascii="Bookman Old Style" w:hAnsi="Bookman Old Style"/>
          <w:w w:val="115"/>
        </w:rPr>
        <w:t>, Thousand Oaks: Sage Publications. [</w:t>
      </w:r>
      <w:hyperlink r:id="rId8">
        <w:r w:rsidRPr="008B064F">
          <w:rPr>
            <w:rFonts w:ascii="Bookman Old Style" w:hAnsi="Bookman Old Style"/>
            <w:w w:val="115"/>
            <w:u w:val="single"/>
          </w:rPr>
          <w:t>Google Scholar</w:t>
        </w:r>
      </w:hyperlink>
      <w:r w:rsidRPr="008B064F">
        <w:rPr>
          <w:rFonts w:ascii="Bookman Old Style" w:hAnsi="Bookman Old Style"/>
          <w:w w:val="115"/>
        </w:rPr>
        <w:t>]</w:t>
      </w:r>
    </w:p>
    <w:p w14:paraId="364CB0BA" w14:textId="77777777" w:rsidR="008B064F" w:rsidRPr="008B064F" w:rsidRDefault="008B064F" w:rsidP="008B064F">
      <w:pPr>
        <w:pStyle w:val="BodyText"/>
        <w:spacing w:before="196"/>
        <w:ind w:right="733"/>
        <w:jc w:val="both"/>
        <w:rPr>
          <w:rFonts w:ascii="Bookman Old Style" w:hAnsi="Bookman Old Style"/>
        </w:rPr>
      </w:pPr>
      <w:r w:rsidRPr="008B064F">
        <w:rPr>
          <w:rFonts w:ascii="Bookman Old Style" w:hAnsi="Bookman Old Style"/>
          <w:w w:val="115"/>
        </w:rPr>
        <w:t xml:space="preserve">Manguvo, </w:t>
      </w:r>
      <w:r w:rsidRPr="008B064F">
        <w:rPr>
          <w:rFonts w:ascii="Bookman Old Style" w:hAnsi="Bookman Old Style"/>
          <w:w w:val="120"/>
        </w:rPr>
        <w:t xml:space="preserve">A., </w:t>
      </w:r>
      <w:r w:rsidRPr="008B064F">
        <w:rPr>
          <w:rFonts w:ascii="Bookman Old Style" w:hAnsi="Bookman Old Style"/>
          <w:w w:val="115"/>
        </w:rPr>
        <w:t xml:space="preserve">Whitney, </w:t>
      </w:r>
      <w:r w:rsidRPr="008B064F">
        <w:rPr>
          <w:rFonts w:ascii="Bookman Old Style" w:hAnsi="Bookman Old Style"/>
          <w:w w:val="120"/>
        </w:rPr>
        <w:t xml:space="preserve">S., </w:t>
      </w:r>
      <w:r w:rsidRPr="008B064F">
        <w:rPr>
          <w:rFonts w:ascii="Bookman Old Style" w:hAnsi="Bookman Old Style"/>
          <w:w w:val="115"/>
        </w:rPr>
        <w:t>&amp; Chareka, O. (2020)., School principals’ and teachers’ competence in implementing inclusive education programs for learners with special needs. *International Journal of Inclusive Education, 24*(5), 532-548.</w:t>
      </w:r>
    </w:p>
    <w:p w14:paraId="3724B061" w14:textId="77777777" w:rsidR="008B064F" w:rsidRPr="008B064F" w:rsidRDefault="008B064F" w:rsidP="008B064F">
      <w:pPr>
        <w:pStyle w:val="BodyText"/>
        <w:spacing w:before="255"/>
        <w:ind w:right="734"/>
        <w:jc w:val="both"/>
        <w:rPr>
          <w:rFonts w:ascii="Bookman Old Style" w:hAnsi="Bookman Old Style"/>
        </w:rPr>
      </w:pPr>
      <w:r w:rsidRPr="008B064F">
        <w:rPr>
          <w:rFonts w:ascii="Bookman Old Style" w:hAnsi="Bookman Old Style"/>
          <w:w w:val="120"/>
        </w:rPr>
        <w:t xml:space="preserve">Mutisya, S. M., &amp; Kipruto, </w:t>
      </w:r>
      <w:r w:rsidRPr="008B064F">
        <w:rPr>
          <w:rFonts w:ascii="Bookman Old Style" w:hAnsi="Bookman Old Style"/>
          <w:w w:val="150"/>
        </w:rPr>
        <w:t xml:space="preserve">J. </w:t>
      </w:r>
      <w:r w:rsidRPr="008B064F">
        <w:rPr>
          <w:rFonts w:ascii="Bookman Old Style" w:hAnsi="Bookman Old Style"/>
          <w:w w:val="120"/>
        </w:rPr>
        <w:t xml:space="preserve">(2021)., Availability and utilization of instructional resources for learners with disabilities in inclusive primary schools in Nairobi County, Kenya. *International Journal of Educational </w:t>
      </w:r>
      <w:r w:rsidRPr="008B064F">
        <w:rPr>
          <w:rFonts w:ascii="Bookman Old Style" w:hAnsi="Bookman Old Style"/>
          <w:w w:val="115"/>
        </w:rPr>
        <w:t>Research Review, 6*(3), 123-134.</w:t>
      </w:r>
    </w:p>
    <w:p w14:paraId="158F46CB" w14:textId="77777777" w:rsidR="008B064F" w:rsidRPr="008B064F" w:rsidRDefault="008B064F" w:rsidP="008B064F">
      <w:pPr>
        <w:spacing w:before="199" w:line="242" w:lineRule="auto"/>
        <w:ind w:left="23" w:right="726"/>
        <w:jc w:val="both"/>
        <w:rPr>
          <w:rFonts w:ascii="Bookman Old Style" w:hAnsi="Bookman Old Style"/>
        </w:rPr>
      </w:pPr>
      <w:r w:rsidRPr="008B064F">
        <w:rPr>
          <w:rFonts w:ascii="Bookman Old Style" w:hAnsi="Bookman Old Style"/>
          <w:w w:val="115"/>
        </w:rPr>
        <w:t xml:space="preserve">Palinkas LA, Horwitz SM, Green CA, et al. (2015) Purposeful sampling for qualitative data collection and analysis in mixed method implementation research. </w:t>
      </w:r>
      <w:r w:rsidRPr="008B064F">
        <w:rPr>
          <w:rFonts w:ascii="Bookman Old Style" w:hAnsi="Bookman Old Style"/>
          <w:i/>
          <w:w w:val="115"/>
        </w:rPr>
        <w:t>Administration and Policy in Mental Health and Mental Health Services</w:t>
      </w:r>
      <w:r w:rsidRPr="008B064F">
        <w:rPr>
          <w:rFonts w:ascii="Bookman Old Style" w:hAnsi="Bookman Old Style"/>
          <w:i/>
          <w:spacing w:val="40"/>
          <w:w w:val="115"/>
        </w:rPr>
        <w:t xml:space="preserve"> </w:t>
      </w:r>
      <w:r w:rsidRPr="008B064F">
        <w:rPr>
          <w:rFonts w:ascii="Bookman Old Style" w:hAnsi="Bookman Old Style"/>
          <w:i/>
          <w:w w:val="115"/>
        </w:rPr>
        <w:t xml:space="preserve">Research </w:t>
      </w:r>
      <w:r w:rsidRPr="008B064F">
        <w:rPr>
          <w:rFonts w:ascii="Bookman Old Style" w:hAnsi="Bookman Old Style"/>
          <w:w w:val="115"/>
        </w:rPr>
        <w:t>42(5):</w:t>
      </w:r>
      <w:r w:rsidRPr="008B064F">
        <w:rPr>
          <w:rFonts w:ascii="Bookman Old Style" w:hAnsi="Bookman Old Style"/>
          <w:spacing w:val="40"/>
          <w:w w:val="115"/>
        </w:rPr>
        <w:t xml:space="preserve"> </w:t>
      </w:r>
      <w:r w:rsidRPr="008B064F">
        <w:rPr>
          <w:rFonts w:ascii="Bookman Old Style" w:hAnsi="Bookman Old Style"/>
          <w:w w:val="115"/>
        </w:rPr>
        <w:t>533–544.</w:t>
      </w:r>
      <w:r w:rsidRPr="008B064F">
        <w:rPr>
          <w:rFonts w:ascii="Bookman Old Style" w:hAnsi="Bookman Old Style"/>
          <w:spacing w:val="-1"/>
          <w:w w:val="115"/>
        </w:rPr>
        <w:t xml:space="preserve"> </w:t>
      </w:r>
      <w:r w:rsidRPr="008B064F">
        <w:rPr>
          <w:rFonts w:ascii="Bookman Old Style" w:hAnsi="Bookman Old Style"/>
          <w:w w:val="115"/>
        </w:rPr>
        <w:t>[</w:t>
      </w:r>
      <w:hyperlink r:id="rId9">
        <w:r w:rsidRPr="008B064F">
          <w:rPr>
            <w:rFonts w:ascii="Bookman Old Style" w:hAnsi="Bookman Old Style"/>
            <w:w w:val="115"/>
            <w:u w:val="single"/>
          </w:rPr>
          <w:t>PMC</w:t>
        </w:r>
        <w:r w:rsidRPr="008B064F">
          <w:rPr>
            <w:rFonts w:ascii="Bookman Old Style" w:hAnsi="Bookman Old Style"/>
            <w:spacing w:val="40"/>
            <w:w w:val="115"/>
            <w:u w:val="single"/>
          </w:rPr>
          <w:t xml:space="preserve"> </w:t>
        </w:r>
        <w:r w:rsidRPr="008B064F">
          <w:rPr>
            <w:rFonts w:ascii="Bookman Old Style" w:hAnsi="Bookman Old Style"/>
            <w:w w:val="115"/>
            <w:u w:val="single"/>
          </w:rPr>
          <w:t>free</w:t>
        </w:r>
        <w:r w:rsidRPr="008B064F">
          <w:rPr>
            <w:rFonts w:ascii="Bookman Old Style" w:hAnsi="Bookman Old Style"/>
            <w:spacing w:val="40"/>
            <w:w w:val="115"/>
            <w:u w:val="single"/>
          </w:rPr>
          <w:t xml:space="preserve"> </w:t>
        </w:r>
        <w:r w:rsidRPr="008B064F">
          <w:rPr>
            <w:rFonts w:ascii="Bookman Old Style" w:hAnsi="Bookman Old Style"/>
            <w:w w:val="115"/>
            <w:u w:val="single"/>
          </w:rPr>
          <w:t>article</w:t>
        </w:r>
      </w:hyperlink>
      <w:r w:rsidRPr="008B064F">
        <w:rPr>
          <w:rFonts w:ascii="Bookman Old Style" w:hAnsi="Bookman Old Style"/>
          <w:w w:val="115"/>
        </w:rPr>
        <w:t>] [</w:t>
      </w:r>
      <w:hyperlink r:id="rId10">
        <w:r w:rsidRPr="008B064F">
          <w:rPr>
            <w:rFonts w:ascii="Bookman Old Style" w:hAnsi="Bookman Old Style"/>
            <w:w w:val="115"/>
            <w:u w:val="single"/>
          </w:rPr>
          <w:t>PubMed</w:t>
        </w:r>
      </w:hyperlink>
      <w:r w:rsidRPr="008B064F">
        <w:rPr>
          <w:rFonts w:ascii="Bookman Old Style" w:hAnsi="Bookman Old Style"/>
          <w:w w:val="115"/>
        </w:rPr>
        <w:t>] [</w:t>
      </w:r>
      <w:hyperlink r:id="rId11">
        <w:r w:rsidRPr="008B064F">
          <w:rPr>
            <w:rFonts w:ascii="Bookman Old Style" w:hAnsi="Bookman Old Style"/>
            <w:w w:val="115"/>
            <w:u w:val="single"/>
          </w:rPr>
          <w:t>Google</w:t>
        </w:r>
      </w:hyperlink>
      <w:r w:rsidRPr="008B064F">
        <w:rPr>
          <w:rFonts w:ascii="Bookman Old Style" w:hAnsi="Bookman Old Style"/>
          <w:w w:val="115"/>
        </w:rPr>
        <w:t xml:space="preserve"> </w:t>
      </w:r>
      <w:hyperlink r:id="rId12">
        <w:r w:rsidRPr="008B064F">
          <w:rPr>
            <w:rFonts w:ascii="Bookman Old Style" w:hAnsi="Bookman Old Style"/>
            <w:spacing w:val="-2"/>
            <w:w w:val="115"/>
            <w:u w:val="single"/>
          </w:rPr>
          <w:t>Scholar</w:t>
        </w:r>
      </w:hyperlink>
      <w:r w:rsidRPr="008B064F">
        <w:rPr>
          <w:rFonts w:ascii="Bookman Old Style" w:hAnsi="Bookman Old Style"/>
          <w:spacing w:val="-2"/>
          <w:w w:val="115"/>
        </w:rPr>
        <w:t>]</w:t>
      </w:r>
    </w:p>
    <w:p w14:paraId="349B8D26" w14:textId="77777777" w:rsidR="008B064F" w:rsidRPr="008B064F" w:rsidRDefault="008B064F" w:rsidP="008B064F">
      <w:pPr>
        <w:pStyle w:val="BodyText"/>
        <w:spacing w:before="191"/>
        <w:ind w:right="502"/>
        <w:rPr>
          <w:rFonts w:ascii="Bookman Old Style" w:hAnsi="Bookman Old Style"/>
        </w:rPr>
      </w:pPr>
      <w:proofErr w:type="spellStart"/>
      <w:r w:rsidRPr="008B064F">
        <w:rPr>
          <w:rFonts w:ascii="Bookman Old Style" w:hAnsi="Bookman Old Style"/>
          <w:w w:val="115"/>
        </w:rPr>
        <w:t>Praisner</w:t>
      </w:r>
      <w:proofErr w:type="spellEnd"/>
      <w:r w:rsidRPr="008B064F">
        <w:rPr>
          <w:rFonts w:ascii="Bookman Old Style" w:hAnsi="Bookman Old Style"/>
          <w:w w:val="115"/>
        </w:rPr>
        <w:t>,</w:t>
      </w:r>
      <w:r w:rsidRPr="008B064F">
        <w:rPr>
          <w:rFonts w:ascii="Bookman Old Style" w:hAnsi="Bookman Old Style"/>
          <w:spacing w:val="-16"/>
          <w:w w:val="115"/>
        </w:rPr>
        <w:t xml:space="preserve"> </w:t>
      </w:r>
      <w:r w:rsidRPr="008B064F">
        <w:rPr>
          <w:rFonts w:ascii="Bookman Old Style" w:hAnsi="Bookman Old Style"/>
          <w:w w:val="115"/>
        </w:rPr>
        <w:t>C.</w:t>
      </w:r>
      <w:r w:rsidRPr="008B064F">
        <w:rPr>
          <w:rFonts w:ascii="Bookman Old Style" w:hAnsi="Bookman Old Style"/>
          <w:spacing w:val="-15"/>
          <w:w w:val="115"/>
        </w:rPr>
        <w:t xml:space="preserve"> </w:t>
      </w:r>
      <w:r w:rsidRPr="008B064F">
        <w:rPr>
          <w:rFonts w:ascii="Bookman Old Style" w:hAnsi="Bookman Old Style"/>
          <w:w w:val="115"/>
        </w:rPr>
        <w:t>L.</w:t>
      </w:r>
      <w:r w:rsidRPr="008B064F">
        <w:rPr>
          <w:rFonts w:ascii="Bookman Old Style" w:hAnsi="Bookman Old Style"/>
          <w:spacing w:val="-15"/>
          <w:w w:val="115"/>
        </w:rPr>
        <w:t xml:space="preserve"> </w:t>
      </w:r>
      <w:r w:rsidRPr="008B064F">
        <w:rPr>
          <w:rFonts w:ascii="Bookman Old Style" w:hAnsi="Bookman Old Style"/>
          <w:w w:val="115"/>
        </w:rPr>
        <w:t>(2003).</w:t>
      </w:r>
      <w:r w:rsidRPr="008B064F">
        <w:rPr>
          <w:rFonts w:ascii="Bookman Old Style" w:hAnsi="Bookman Old Style"/>
          <w:spacing w:val="-15"/>
          <w:w w:val="115"/>
        </w:rPr>
        <w:t xml:space="preserve"> </w:t>
      </w:r>
      <w:r w:rsidRPr="008B064F">
        <w:rPr>
          <w:rFonts w:ascii="Bookman Old Style" w:hAnsi="Bookman Old Style"/>
          <w:w w:val="115"/>
        </w:rPr>
        <w:t>Attitudes</w:t>
      </w:r>
      <w:r w:rsidRPr="008B064F">
        <w:rPr>
          <w:rFonts w:ascii="Bookman Old Style" w:hAnsi="Bookman Old Style"/>
          <w:spacing w:val="-15"/>
          <w:w w:val="115"/>
        </w:rPr>
        <w:t xml:space="preserve"> </w:t>
      </w:r>
      <w:r w:rsidRPr="008B064F">
        <w:rPr>
          <w:rFonts w:ascii="Bookman Old Style" w:hAnsi="Bookman Old Style"/>
          <w:w w:val="115"/>
        </w:rPr>
        <w:t>of</w:t>
      </w:r>
      <w:r w:rsidRPr="008B064F">
        <w:rPr>
          <w:rFonts w:ascii="Bookman Old Style" w:hAnsi="Bookman Old Style"/>
          <w:spacing w:val="-16"/>
          <w:w w:val="115"/>
        </w:rPr>
        <w:t xml:space="preserve"> </w:t>
      </w:r>
      <w:r w:rsidRPr="008B064F">
        <w:rPr>
          <w:rFonts w:ascii="Bookman Old Style" w:hAnsi="Bookman Old Style"/>
          <w:w w:val="115"/>
        </w:rPr>
        <w:t>Elementary</w:t>
      </w:r>
      <w:r w:rsidRPr="008B064F">
        <w:rPr>
          <w:rFonts w:ascii="Bookman Old Style" w:hAnsi="Bookman Old Style"/>
          <w:spacing w:val="-15"/>
          <w:w w:val="115"/>
        </w:rPr>
        <w:t xml:space="preserve"> </w:t>
      </w:r>
      <w:r w:rsidRPr="008B064F">
        <w:rPr>
          <w:rFonts w:ascii="Bookman Old Style" w:hAnsi="Bookman Old Style"/>
          <w:w w:val="115"/>
        </w:rPr>
        <w:t>School</w:t>
      </w:r>
      <w:r w:rsidRPr="008B064F">
        <w:rPr>
          <w:rFonts w:ascii="Bookman Old Style" w:hAnsi="Bookman Old Style"/>
          <w:spacing w:val="-15"/>
          <w:w w:val="115"/>
        </w:rPr>
        <w:t xml:space="preserve"> </w:t>
      </w:r>
      <w:r w:rsidRPr="008B064F">
        <w:rPr>
          <w:rFonts w:ascii="Bookman Old Style" w:hAnsi="Bookman Old Style"/>
          <w:w w:val="115"/>
        </w:rPr>
        <w:t>Principals</w:t>
      </w:r>
      <w:r w:rsidRPr="008B064F">
        <w:rPr>
          <w:rFonts w:ascii="Bookman Old Style" w:hAnsi="Bookman Old Style"/>
          <w:spacing w:val="-15"/>
          <w:w w:val="115"/>
        </w:rPr>
        <w:t xml:space="preserve"> </w:t>
      </w:r>
      <w:r w:rsidRPr="008B064F">
        <w:rPr>
          <w:rFonts w:ascii="Bookman Old Style" w:hAnsi="Bookman Old Style"/>
          <w:w w:val="115"/>
        </w:rPr>
        <w:t>toward</w:t>
      </w:r>
      <w:r w:rsidRPr="008B064F">
        <w:rPr>
          <w:rFonts w:ascii="Bookman Old Style" w:hAnsi="Bookman Old Style"/>
          <w:spacing w:val="-15"/>
          <w:w w:val="115"/>
        </w:rPr>
        <w:t xml:space="preserve"> </w:t>
      </w:r>
      <w:r w:rsidRPr="008B064F">
        <w:rPr>
          <w:rFonts w:ascii="Bookman Old Style" w:hAnsi="Bookman Old Style"/>
          <w:w w:val="115"/>
        </w:rPr>
        <w:t xml:space="preserve">the Inclusion of Students with Disabilities. </w:t>
      </w:r>
      <w:r w:rsidRPr="008B064F">
        <w:rPr>
          <w:rFonts w:ascii="Bookman Old Style" w:hAnsi="Bookman Old Style"/>
          <w:i/>
          <w:w w:val="115"/>
        </w:rPr>
        <w:t>Exceptional Children</w:t>
      </w:r>
      <w:r w:rsidRPr="008B064F">
        <w:rPr>
          <w:rFonts w:ascii="Bookman Old Style" w:hAnsi="Bookman Old Style"/>
          <w:w w:val="115"/>
        </w:rPr>
        <w:t xml:space="preserve">, </w:t>
      </w:r>
      <w:r w:rsidRPr="008B064F">
        <w:rPr>
          <w:rFonts w:ascii="Bookman Old Style" w:hAnsi="Bookman Old Style"/>
          <w:i/>
          <w:w w:val="115"/>
        </w:rPr>
        <w:t>69</w:t>
      </w:r>
      <w:r w:rsidRPr="008B064F">
        <w:rPr>
          <w:rFonts w:ascii="Bookman Old Style" w:hAnsi="Bookman Old Style"/>
          <w:w w:val="115"/>
        </w:rPr>
        <w:t>(2), 135–</w:t>
      </w:r>
    </w:p>
    <w:p w14:paraId="304DD3C6" w14:textId="4E82B582" w:rsidR="008B064F" w:rsidRPr="008B064F" w:rsidRDefault="008B064F" w:rsidP="008B064F">
      <w:pPr>
        <w:pStyle w:val="BodyText"/>
        <w:spacing w:before="50"/>
        <w:ind w:left="0"/>
        <w:jc w:val="both"/>
        <w:rPr>
          <w:rFonts w:ascii="Bookman Old Style" w:hAnsi="Bookman Old Style"/>
        </w:rPr>
      </w:pPr>
      <w:r w:rsidRPr="008B064F">
        <w:rPr>
          <w:rFonts w:ascii="Bookman Old Style" w:hAnsi="Bookman Old Style"/>
          <w:w w:val="115"/>
        </w:rPr>
        <w:t>145.</w:t>
      </w:r>
      <w:r w:rsidRPr="008B064F">
        <w:rPr>
          <w:rFonts w:ascii="Bookman Old Style" w:hAnsi="Bookman Old Style"/>
          <w:spacing w:val="15"/>
          <w:w w:val="115"/>
        </w:rPr>
        <w:t xml:space="preserve"> </w:t>
      </w:r>
      <w:hyperlink r:id="rId13">
        <w:r w:rsidRPr="008B064F">
          <w:rPr>
            <w:rFonts w:ascii="Bookman Old Style" w:hAnsi="Bookman Old Style"/>
            <w:spacing w:val="-2"/>
            <w:w w:val="115"/>
            <w:u w:val="single"/>
          </w:rPr>
          <w:t>https://doi.org/10.1177/001440290306900201</w:t>
        </w:r>
      </w:hyperlink>
    </w:p>
    <w:p w14:paraId="5CF9C294" w14:textId="77777777" w:rsidR="008B064F" w:rsidRPr="008B064F" w:rsidRDefault="008B064F" w:rsidP="008B064F">
      <w:pPr>
        <w:pStyle w:val="BodyText"/>
        <w:spacing w:before="50"/>
        <w:ind w:left="0"/>
        <w:jc w:val="both"/>
        <w:rPr>
          <w:rFonts w:ascii="Bookman Old Style" w:hAnsi="Bookman Old Style"/>
        </w:rPr>
      </w:pPr>
    </w:p>
    <w:p w14:paraId="3B8DED2D" w14:textId="77777777" w:rsidR="008B064F" w:rsidRPr="008B064F" w:rsidRDefault="008B064F" w:rsidP="008B064F">
      <w:pPr>
        <w:pStyle w:val="BodyText"/>
        <w:ind w:right="730"/>
        <w:jc w:val="both"/>
        <w:rPr>
          <w:rFonts w:ascii="Bookman Old Style" w:hAnsi="Bookman Old Style"/>
        </w:rPr>
      </w:pPr>
      <w:proofErr w:type="spellStart"/>
      <w:r w:rsidRPr="008B064F">
        <w:rPr>
          <w:rFonts w:ascii="Bookman Old Style" w:hAnsi="Bookman Old Style"/>
          <w:w w:val="115"/>
        </w:rPr>
        <w:t>Rasugu</w:t>
      </w:r>
      <w:proofErr w:type="spellEnd"/>
      <w:r w:rsidRPr="008B064F">
        <w:rPr>
          <w:rFonts w:ascii="Bookman Old Style" w:hAnsi="Bookman Old Style"/>
          <w:w w:val="115"/>
        </w:rPr>
        <w:t xml:space="preserve">, G. K. O., </w:t>
      </w:r>
      <w:proofErr w:type="spellStart"/>
      <w:r w:rsidRPr="008B064F">
        <w:rPr>
          <w:rFonts w:ascii="Bookman Old Style" w:hAnsi="Bookman Old Style"/>
          <w:w w:val="115"/>
        </w:rPr>
        <w:t>Otube</w:t>
      </w:r>
      <w:proofErr w:type="spellEnd"/>
      <w:r w:rsidRPr="008B064F">
        <w:rPr>
          <w:rFonts w:ascii="Bookman Old Style" w:hAnsi="Bookman Old Style"/>
          <w:w w:val="115"/>
        </w:rPr>
        <w:t xml:space="preserve">, N., &amp; </w:t>
      </w:r>
      <w:proofErr w:type="spellStart"/>
      <w:r w:rsidRPr="008B064F">
        <w:rPr>
          <w:rFonts w:ascii="Bookman Old Style" w:hAnsi="Bookman Old Style"/>
          <w:w w:val="115"/>
        </w:rPr>
        <w:t>Murugami</w:t>
      </w:r>
      <w:proofErr w:type="spellEnd"/>
      <w:r w:rsidRPr="008B064F">
        <w:rPr>
          <w:rFonts w:ascii="Bookman Old Style" w:hAnsi="Bookman Old Style"/>
          <w:w w:val="115"/>
        </w:rPr>
        <w:t>, M. (2022)</w:t>
      </w:r>
      <w:proofErr w:type="gramStart"/>
      <w:r w:rsidRPr="008B064F">
        <w:rPr>
          <w:rFonts w:ascii="Bookman Old Style" w:hAnsi="Bookman Old Style"/>
          <w:w w:val="115"/>
        </w:rPr>
        <w:t>.,</w:t>
      </w:r>
      <w:proofErr w:type="gramEnd"/>
      <w:r w:rsidRPr="008B064F">
        <w:rPr>
          <w:rFonts w:ascii="Bookman Old Style" w:hAnsi="Bookman Old Style"/>
          <w:w w:val="115"/>
        </w:rPr>
        <w:t xml:space="preserve"> Teacher professional preparedness to support learners with special needs in the inclusive education</w:t>
      </w:r>
      <w:r w:rsidRPr="008B064F">
        <w:rPr>
          <w:rFonts w:ascii="Bookman Old Style" w:hAnsi="Bookman Old Style"/>
          <w:spacing w:val="1"/>
          <w:w w:val="115"/>
        </w:rPr>
        <w:t xml:space="preserve"> </w:t>
      </w:r>
      <w:r w:rsidRPr="008B064F">
        <w:rPr>
          <w:rFonts w:ascii="Bookman Old Style" w:hAnsi="Bookman Old Style"/>
          <w:w w:val="115"/>
        </w:rPr>
        <w:t>project</w:t>
      </w:r>
      <w:r w:rsidRPr="008B064F">
        <w:rPr>
          <w:rFonts w:ascii="Bookman Old Style" w:hAnsi="Bookman Old Style"/>
          <w:spacing w:val="1"/>
          <w:w w:val="115"/>
        </w:rPr>
        <w:t xml:space="preserve"> </w:t>
      </w:r>
      <w:r w:rsidRPr="008B064F">
        <w:rPr>
          <w:rFonts w:ascii="Bookman Old Style" w:hAnsi="Bookman Old Style"/>
          <w:w w:val="115"/>
        </w:rPr>
        <w:t>schools. *Journal</w:t>
      </w:r>
      <w:r w:rsidRPr="008B064F">
        <w:rPr>
          <w:rFonts w:ascii="Bookman Old Style" w:hAnsi="Bookman Old Style"/>
          <w:spacing w:val="1"/>
          <w:w w:val="115"/>
        </w:rPr>
        <w:t xml:space="preserve"> </w:t>
      </w:r>
      <w:r w:rsidRPr="008B064F">
        <w:rPr>
          <w:rFonts w:ascii="Bookman Old Style" w:hAnsi="Bookman Old Style"/>
          <w:w w:val="115"/>
        </w:rPr>
        <w:t>of Education</w:t>
      </w:r>
      <w:r w:rsidRPr="008B064F">
        <w:rPr>
          <w:rFonts w:ascii="Bookman Old Style" w:hAnsi="Bookman Old Style"/>
          <w:spacing w:val="2"/>
          <w:w w:val="115"/>
        </w:rPr>
        <w:t xml:space="preserve"> </w:t>
      </w:r>
      <w:r w:rsidRPr="008B064F">
        <w:rPr>
          <w:rFonts w:ascii="Bookman Old Style" w:hAnsi="Bookman Old Style"/>
          <w:w w:val="115"/>
        </w:rPr>
        <w:t>and Practice, 13*(15),</w:t>
      </w:r>
      <w:r w:rsidRPr="008B064F">
        <w:rPr>
          <w:rFonts w:ascii="Bookman Old Style" w:hAnsi="Bookman Old Style"/>
          <w:spacing w:val="1"/>
          <w:w w:val="115"/>
        </w:rPr>
        <w:t xml:space="preserve"> </w:t>
      </w:r>
      <w:r w:rsidRPr="008B064F">
        <w:rPr>
          <w:rFonts w:ascii="Bookman Old Style" w:hAnsi="Bookman Old Style"/>
          <w:w w:val="115"/>
        </w:rPr>
        <w:t>1-</w:t>
      </w:r>
      <w:r w:rsidRPr="008B064F">
        <w:rPr>
          <w:rFonts w:ascii="Bookman Old Style" w:hAnsi="Bookman Old Style"/>
          <w:spacing w:val="-5"/>
          <w:w w:val="115"/>
        </w:rPr>
        <w:t>12.</w:t>
      </w:r>
    </w:p>
    <w:p w14:paraId="4ED0A86B" w14:textId="77777777" w:rsidR="008B064F" w:rsidRPr="008B064F" w:rsidRDefault="008B064F" w:rsidP="008B064F">
      <w:pPr>
        <w:pStyle w:val="BodyText"/>
        <w:spacing w:before="280"/>
        <w:ind w:right="735"/>
        <w:jc w:val="both"/>
        <w:rPr>
          <w:rFonts w:ascii="Bookman Old Style" w:hAnsi="Bookman Old Style"/>
        </w:rPr>
      </w:pPr>
      <w:r w:rsidRPr="008B064F">
        <w:rPr>
          <w:rFonts w:ascii="Bookman Old Style" w:hAnsi="Bookman Old Style"/>
          <w:w w:val="115"/>
        </w:rPr>
        <w:t>Sifuna, D. N., &amp; Wanjiru, M. (2021)., School heads’ preparedness in implementing inclusive education policies in Kenya. *Journal of African Educational Research, 5*(2), 45-59.</w:t>
      </w:r>
    </w:p>
    <w:p w14:paraId="35D9FF3E" w14:textId="77777777" w:rsidR="008B064F" w:rsidRPr="008B064F" w:rsidRDefault="008B064F" w:rsidP="008B064F">
      <w:pPr>
        <w:pStyle w:val="BodyText"/>
        <w:spacing w:before="164"/>
        <w:ind w:right="733"/>
        <w:jc w:val="both"/>
        <w:rPr>
          <w:rFonts w:ascii="Bookman Old Style" w:hAnsi="Bookman Old Style"/>
        </w:rPr>
      </w:pPr>
      <w:r w:rsidRPr="008B064F">
        <w:rPr>
          <w:rFonts w:ascii="Bookman Old Style" w:hAnsi="Bookman Old Style"/>
          <w:w w:val="110"/>
        </w:rPr>
        <w:t>UNESCO</w:t>
      </w:r>
      <w:r w:rsidRPr="008B064F">
        <w:rPr>
          <w:rFonts w:ascii="Bookman Old Style" w:hAnsi="Bookman Old Style"/>
          <w:spacing w:val="40"/>
          <w:w w:val="110"/>
        </w:rPr>
        <w:t xml:space="preserve"> </w:t>
      </w:r>
      <w:r w:rsidRPr="008B064F">
        <w:rPr>
          <w:rFonts w:ascii="Bookman Old Style" w:hAnsi="Bookman Old Style"/>
          <w:w w:val="110"/>
        </w:rPr>
        <w:t>(2000).</w:t>
      </w:r>
      <w:r w:rsidRPr="008B064F">
        <w:rPr>
          <w:rFonts w:ascii="Bookman Old Style" w:hAnsi="Bookman Old Style"/>
          <w:spacing w:val="40"/>
          <w:w w:val="110"/>
        </w:rPr>
        <w:t xml:space="preserve"> </w:t>
      </w:r>
      <w:r w:rsidRPr="008B064F">
        <w:rPr>
          <w:rFonts w:ascii="Bookman Old Style" w:hAnsi="Bookman Old Style"/>
          <w:w w:val="110"/>
        </w:rPr>
        <w:t>Inclusion</w:t>
      </w:r>
      <w:r w:rsidRPr="008B064F">
        <w:rPr>
          <w:rFonts w:ascii="Bookman Old Style" w:hAnsi="Bookman Old Style"/>
          <w:spacing w:val="40"/>
          <w:w w:val="110"/>
        </w:rPr>
        <w:t xml:space="preserve"> </w:t>
      </w:r>
      <w:r w:rsidRPr="008B064F">
        <w:rPr>
          <w:rFonts w:ascii="Bookman Old Style" w:hAnsi="Bookman Old Style"/>
          <w:w w:val="110"/>
        </w:rPr>
        <w:t>in</w:t>
      </w:r>
      <w:r w:rsidRPr="008B064F">
        <w:rPr>
          <w:rFonts w:ascii="Bookman Old Style" w:hAnsi="Bookman Old Style"/>
          <w:spacing w:val="40"/>
          <w:w w:val="110"/>
        </w:rPr>
        <w:t xml:space="preserve"> </w:t>
      </w:r>
      <w:r w:rsidRPr="008B064F">
        <w:rPr>
          <w:rFonts w:ascii="Bookman Old Style" w:hAnsi="Bookman Old Style"/>
          <w:w w:val="110"/>
        </w:rPr>
        <w:t>education:</w:t>
      </w:r>
      <w:r w:rsidRPr="008B064F">
        <w:rPr>
          <w:rFonts w:ascii="Bookman Old Style" w:hAnsi="Bookman Old Style"/>
          <w:spacing w:val="40"/>
          <w:w w:val="110"/>
        </w:rPr>
        <w:t xml:space="preserve"> </w:t>
      </w:r>
      <w:r w:rsidRPr="008B064F">
        <w:rPr>
          <w:rFonts w:ascii="Bookman Old Style" w:hAnsi="Bookman Old Style"/>
          <w:w w:val="110"/>
        </w:rPr>
        <w:t>The</w:t>
      </w:r>
      <w:r w:rsidRPr="008B064F">
        <w:rPr>
          <w:rFonts w:ascii="Bookman Old Style" w:hAnsi="Bookman Old Style"/>
          <w:spacing w:val="40"/>
          <w:w w:val="110"/>
        </w:rPr>
        <w:t xml:space="preserve"> </w:t>
      </w:r>
      <w:r w:rsidRPr="008B064F">
        <w:rPr>
          <w:rFonts w:ascii="Bookman Old Style" w:hAnsi="Bookman Old Style"/>
          <w:w w:val="110"/>
        </w:rPr>
        <w:t>participation</w:t>
      </w:r>
      <w:r w:rsidRPr="008B064F">
        <w:rPr>
          <w:rFonts w:ascii="Bookman Old Style" w:hAnsi="Bookman Old Style"/>
          <w:spacing w:val="40"/>
          <w:w w:val="110"/>
        </w:rPr>
        <w:t xml:space="preserve"> </w:t>
      </w:r>
      <w:r w:rsidRPr="008B064F">
        <w:rPr>
          <w:rFonts w:ascii="Bookman Old Style" w:hAnsi="Bookman Old Style"/>
          <w:w w:val="110"/>
        </w:rPr>
        <w:t>of</w:t>
      </w:r>
      <w:r w:rsidRPr="008B064F">
        <w:rPr>
          <w:rFonts w:ascii="Bookman Old Style" w:hAnsi="Bookman Old Style"/>
          <w:spacing w:val="40"/>
          <w:w w:val="110"/>
        </w:rPr>
        <w:t xml:space="preserve"> </w:t>
      </w:r>
      <w:r w:rsidRPr="008B064F">
        <w:rPr>
          <w:rFonts w:ascii="Bookman Old Style" w:hAnsi="Bookman Old Style"/>
          <w:w w:val="110"/>
        </w:rPr>
        <w:t xml:space="preserve">disabled learners. World Education forum: Education </w:t>
      </w:r>
      <w:proofErr w:type="gramStart"/>
      <w:r w:rsidRPr="008B064F">
        <w:rPr>
          <w:rFonts w:ascii="Bookman Old Style" w:hAnsi="Bookman Old Style"/>
          <w:w w:val="110"/>
        </w:rPr>
        <w:t>For</w:t>
      </w:r>
      <w:proofErr w:type="gramEnd"/>
      <w:r w:rsidRPr="008B064F">
        <w:rPr>
          <w:rFonts w:ascii="Bookman Old Style" w:hAnsi="Bookman Old Style"/>
          <w:w w:val="110"/>
        </w:rPr>
        <w:t xml:space="preserve"> All 2000 Assessment. Paris: </w:t>
      </w:r>
      <w:r w:rsidRPr="008B064F">
        <w:rPr>
          <w:rFonts w:ascii="Bookman Old Style" w:hAnsi="Bookman Old Style"/>
          <w:spacing w:val="-2"/>
          <w:w w:val="110"/>
        </w:rPr>
        <w:t>UNESCO.</w:t>
      </w:r>
    </w:p>
    <w:p w14:paraId="0721B65C" w14:textId="77777777" w:rsidR="008B064F" w:rsidRPr="008B064F" w:rsidRDefault="008B064F" w:rsidP="008B064F">
      <w:pPr>
        <w:pStyle w:val="BodyText"/>
        <w:ind w:left="0"/>
        <w:rPr>
          <w:rFonts w:ascii="Bookman Old Style" w:hAnsi="Bookman Old Style"/>
        </w:rPr>
      </w:pPr>
    </w:p>
    <w:p w14:paraId="507F37D6" w14:textId="77777777" w:rsidR="008B064F" w:rsidRPr="008B064F" w:rsidRDefault="008B064F" w:rsidP="008B064F">
      <w:pPr>
        <w:pStyle w:val="BodyText"/>
        <w:spacing w:before="50"/>
        <w:ind w:left="0"/>
        <w:jc w:val="both"/>
        <w:rPr>
          <w:rFonts w:ascii="Bookman Old Style" w:hAnsi="Bookman Old Style"/>
          <w:b/>
          <w:bCs/>
        </w:rPr>
      </w:pPr>
    </w:p>
    <w:sectPr w:rsidR="008B064F" w:rsidRPr="008B064F" w:rsidSect="00640BF8">
      <w:head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D2493" w14:textId="77777777" w:rsidR="00755F99" w:rsidRDefault="00755F99" w:rsidP="00640BF8">
      <w:pPr>
        <w:spacing w:after="0" w:line="240" w:lineRule="auto"/>
      </w:pPr>
      <w:r>
        <w:separator/>
      </w:r>
    </w:p>
  </w:endnote>
  <w:endnote w:type="continuationSeparator" w:id="0">
    <w:p w14:paraId="141FB373" w14:textId="77777777" w:rsidR="00755F99" w:rsidRDefault="00755F99" w:rsidP="0064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5C40E" w14:textId="77777777" w:rsidR="00755F99" w:rsidRDefault="00755F99" w:rsidP="00640BF8">
      <w:pPr>
        <w:spacing w:after="0" w:line="240" w:lineRule="auto"/>
      </w:pPr>
      <w:r>
        <w:separator/>
      </w:r>
    </w:p>
  </w:footnote>
  <w:footnote w:type="continuationSeparator" w:id="0">
    <w:p w14:paraId="28D7F93D" w14:textId="77777777" w:rsidR="00755F99" w:rsidRDefault="00755F99" w:rsidP="00640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rPr>
        <w:rFonts w:ascii="Bookman Old Style" w:hAnsi="Bookman Old Style"/>
        <w:sz w:val="20"/>
        <w:szCs w:val="20"/>
      </w:rPr>
    </w:sdtEndPr>
    <w:sdtContent>
      <w:p w14:paraId="68E906BE" w14:textId="77777777" w:rsidR="0070367B" w:rsidRPr="0070367B" w:rsidRDefault="0070367B" w:rsidP="0070367B">
        <w:pPr>
          <w:pStyle w:val="NoSpacing"/>
          <w:rPr>
            <w:rFonts w:ascii="Bookman Old Style" w:hAnsi="Bookman Old Style"/>
            <w:w w:val="110"/>
            <w:sz w:val="20"/>
            <w:szCs w:val="20"/>
          </w:rPr>
        </w:pPr>
        <w:r w:rsidRPr="0070367B">
          <w:rPr>
            <w:rFonts w:ascii="Bookman Old Style" w:hAnsi="Bookman Old Style"/>
            <w:w w:val="110"/>
            <w:sz w:val="20"/>
            <w:szCs w:val="20"/>
          </w:rPr>
          <w:t>Teachers’ and School Heads’ Preparedness in Handling</w:t>
        </w:r>
      </w:p>
      <w:p w14:paraId="4EB48BF4" w14:textId="77777777" w:rsidR="0070367B" w:rsidRPr="0070367B" w:rsidRDefault="0070367B" w:rsidP="0070367B">
        <w:pPr>
          <w:pStyle w:val="NoSpacing"/>
          <w:rPr>
            <w:rFonts w:ascii="Bookman Old Style" w:hAnsi="Bookman Old Style"/>
            <w:w w:val="110"/>
            <w:sz w:val="20"/>
            <w:szCs w:val="20"/>
          </w:rPr>
        </w:pPr>
        <w:r w:rsidRPr="0070367B">
          <w:rPr>
            <w:rFonts w:ascii="Bookman Old Style" w:hAnsi="Bookman Old Style"/>
            <w:w w:val="110"/>
            <w:sz w:val="20"/>
            <w:szCs w:val="20"/>
          </w:rPr>
          <w:t>Learners with</w:t>
        </w:r>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Special</w:t>
        </w:r>
        <w:r w:rsidRPr="0070367B">
          <w:rPr>
            <w:rFonts w:ascii="Bookman Old Style" w:hAnsi="Bookman Old Style"/>
            <w:spacing w:val="40"/>
            <w:w w:val="110"/>
            <w:sz w:val="20"/>
            <w:szCs w:val="20"/>
          </w:rPr>
          <w:t xml:space="preserve"> </w:t>
        </w:r>
        <w:proofErr w:type="gramStart"/>
        <w:r w:rsidRPr="0070367B">
          <w:rPr>
            <w:rFonts w:ascii="Bookman Old Style" w:hAnsi="Bookman Old Style"/>
            <w:w w:val="110"/>
            <w:sz w:val="20"/>
            <w:szCs w:val="20"/>
          </w:rPr>
          <w:t>Needs</w:t>
        </w:r>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w:t>
        </w:r>
        <w:proofErr w:type="gramEnd"/>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Basis</w:t>
        </w:r>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for</w:t>
        </w:r>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Learning</w:t>
        </w:r>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and</w:t>
        </w:r>
      </w:p>
      <w:p w14:paraId="1420FE69" w14:textId="73DFA6E1" w:rsidR="0070367B" w:rsidRPr="0070367B" w:rsidRDefault="0070367B" w:rsidP="0070367B">
        <w:pPr>
          <w:pStyle w:val="NoSpacing"/>
          <w:rPr>
            <w:rFonts w:ascii="Bookman Old Style" w:hAnsi="Bookman Old Style"/>
            <w:sz w:val="20"/>
            <w:szCs w:val="20"/>
          </w:rPr>
        </w:pPr>
        <w:r w:rsidRPr="0070367B">
          <w:rPr>
            <w:rFonts w:ascii="Bookman Old Style" w:hAnsi="Bookman Old Style"/>
            <w:w w:val="110"/>
            <w:sz w:val="20"/>
            <w:szCs w:val="20"/>
          </w:rPr>
          <w:t>Development</w:t>
        </w:r>
        <w:r w:rsidRPr="0070367B">
          <w:rPr>
            <w:rFonts w:ascii="Bookman Old Style" w:hAnsi="Bookman Old Style"/>
            <w:spacing w:val="40"/>
            <w:w w:val="110"/>
            <w:sz w:val="20"/>
            <w:szCs w:val="20"/>
          </w:rPr>
          <w:t xml:space="preserve"> </w:t>
        </w:r>
        <w:r w:rsidRPr="0070367B">
          <w:rPr>
            <w:rFonts w:ascii="Bookman Old Style" w:hAnsi="Bookman Old Style"/>
            <w:w w:val="110"/>
            <w:sz w:val="20"/>
            <w:szCs w:val="20"/>
          </w:rPr>
          <w:t>Plan</w:t>
        </w:r>
        <w:r>
          <w:rPr>
            <w:rFonts w:ascii="Bookman Old Style" w:hAnsi="Bookman Old Style"/>
            <w:w w:val="110"/>
            <w:sz w:val="20"/>
            <w:szCs w:val="20"/>
          </w:rPr>
          <w:tab/>
        </w:r>
        <w:r>
          <w:rPr>
            <w:rFonts w:ascii="Bookman Old Style" w:hAnsi="Bookman Old Style"/>
            <w:w w:val="110"/>
            <w:sz w:val="20"/>
            <w:szCs w:val="20"/>
          </w:rPr>
          <w:tab/>
        </w:r>
        <w:r>
          <w:rPr>
            <w:rFonts w:ascii="Bookman Old Style" w:hAnsi="Bookman Old Style"/>
            <w:w w:val="110"/>
            <w:sz w:val="20"/>
            <w:szCs w:val="20"/>
          </w:rPr>
          <w:tab/>
        </w:r>
        <w:r>
          <w:rPr>
            <w:rFonts w:ascii="Bookman Old Style" w:hAnsi="Bookman Old Style"/>
            <w:w w:val="110"/>
            <w:sz w:val="20"/>
            <w:szCs w:val="20"/>
          </w:rPr>
          <w:tab/>
        </w:r>
        <w:r>
          <w:rPr>
            <w:rFonts w:ascii="Bookman Old Style" w:hAnsi="Bookman Old Style"/>
            <w:w w:val="110"/>
            <w:sz w:val="20"/>
            <w:szCs w:val="20"/>
          </w:rPr>
          <w:tab/>
        </w:r>
        <w:r>
          <w:rPr>
            <w:rFonts w:ascii="Bookman Old Style" w:hAnsi="Bookman Old Style"/>
            <w:w w:val="110"/>
            <w:sz w:val="20"/>
            <w:szCs w:val="20"/>
          </w:rPr>
          <w:tab/>
        </w:r>
        <w:r>
          <w:rPr>
            <w:rFonts w:ascii="Bookman Old Style" w:hAnsi="Bookman Old Style"/>
            <w:w w:val="110"/>
            <w:sz w:val="20"/>
            <w:szCs w:val="20"/>
          </w:rPr>
          <w:tab/>
        </w:r>
        <w:r>
          <w:rPr>
            <w:rFonts w:ascii="Bookman Old Style" w:hAnsi="Bookman Old Style"/>
            <w:w w:val="110"/>
            <w:sz w:val="20"/>
            <w:szCs w:val="20"/>
          </w:rPr>
          <w:tab/>
        </w:r>
        <w:r w:rsidR="001F5CB8">
          <w:rPr>
            <w:rFonts w:ascii="Bookman Old Style" w:hAnsi="Bookman Old Style"/>
            <w:w w:val="110"/>
            <w:sz w:val="20"/>
            <w:szCs w:val="20"/>
          </w:rPr>
          <w:t xml:space="preserve">          </w:t>
        </w:r>
        <w:r w:rsidRPr="0070367B">
          <w:rPr>
            <w:rFonts w:ascii="Bookman Old Style" w:hAnsi="Bookman Old Style"/>
            <w:sz w:val="20"/>
            <w:szCs w:val="20"/>
          </w:rPr>
          <w:t xml:space="preserve">Page </w:t>
        </w:r>
        <w:r w:rsidRPr="0070367B">
          <w:rPr>
            <w:rFonts w:ascii="Bookman Old Style" w:hAnsi="Bookman Old Style"/>
            <w:b/>
            <w:bCs/>
            <w:sz w:val="20"/>
            <w:szCs w:val="20"/>
          </w:rPr>
          <w:fldChar w:fldCharType="begin"/>
        </w:r>
        <w:r w:rsidRPr="0070367B">
          <w:rPr>
            <w:rFonts w:ascii="Bookman Old Style" w:hAnsi="Bookman Old Style"/>
            <w:b/>
            <w:bCs/>
            <w:sz w:val="20"/>
            <w:szCs w:val="20"/>
          </w:rPr>
          <w:instrText xml:space="preserve"> PAGE </w:instrText>
        </w:r>
        <w:r w:rsidRPr="0070367B">
          <w:rPr>
            <w:rFonts w:ascii="Bookman Old Style" w:hAnsi="Bookman Old Style"/>
            <w:b/>
            <w:bCs/>
            <w:sz w:val="20"/>
            <w:szCs w:val="20"/>
          </w:rPr>
          <w:fldChar w:fldCharType="separate"/>
        </w:r>
        <w:r w:rsidR="00BD0666">
          <w:rPr>
            <w:rFonts w:ascii="Bookman Old Style" w:hAnsi="Bookman Old Style"/>
            <w:b/>
            <w:bCs/>
            <w:noProof/>
            <w:sz w:val="20"/>
            <w:szCs w:val="20"/>
          </w:rPr>
          <w:t>13</w:t>
        </w:r>
        <w:r w:rsidRPr="0070367B">
          <w:rPr>
            <w:rFonts w:ascii="Bookman Old Style" w:hAnsi="Bookman Old Style"/>
            <w:b/>
            <w:bCs/>
            <w:sz w:val="20"/>
            <w:szCs w:val="20"/>
          </w:rPr>
          <w:fldChar w:fldCharType="end"/>
        </w:r>
        <w:r w:rsidRPr="0070367B">
          <w:rPr>
            <w:rFonts w:ascii="Bookman Old Style" w:hAnsi="Bookman Old Style"/>
            <w:sz w:val="20"/>
            <w:szCs w:val="20"/>
          </w:rPr>
          <w:t xml:space="preserve"> of </w:t>
        </w:r>
        <w:r w:rsidRPr="0070367B">
          <w:rPr>
            <w:rFonts w:ascii="Bookman Old Style" w:hAnsi="Bookman Old Style"/>
            <w:b/>
            <w:bCs/>
            <w:sz w:val="20"/>
            <w:szCs w:val="20"/>
          </w:rPr>
          <w:fldChar w:fldCharType="begin"/>
        </w:r>
        <w:r w:rsidRPr="0070367B">
          <w:rPr>
            <w:rFonts w:ascii="Bookman Old Style" w:hAnsi="Bookman Old Style"/>
            <w:b/>
            <w:bCs/>
            <w:sz w:val="20"/>
            <w:szCs w:val="20"/>
          </w:rPr>
          <w:instrText xml:space="preserve"> NUMPAGES  </w:instrText>
        </w:r>
        <w:r w:rsidRPr="0070367B">
          <w:rPr>
            <w:rFonts w:ascii="Bookman Old Style" w:hAnsi="Bookman Old Style"/>
            <w:b/>
            <w:bCs/>
            <w:sz w:val="20"/>
            <w:szCs w:val="20"/>
          </w:rPr>
          <w:fldChar w:fldCharType="separate"/>
        </w:r>
        <w:r w:rsidR="00BD0666">
          <w:rPr>
            <w:rFonts w:ascii="Bookman Old Style" w:hAnsi="Bookman Old Style"/>
            <w:b/>
            <w:bCs/>
            <w:noProof/>
            <w:sz w:val="20"/>
            <w:szCs w:val="20"/>
          </w:rPr>
          <w:t>19</w:t>
        </w:r>
        <w:r w:rsidRPr="0070367B">
          <w:rPr>
            <w:rFonts w:ascii="Bookman Old Style" w:hAnsi="Bookman Old Style"/>
            <w:b/>
            <w:bCs/>
            <w:sz w:val="20"/>
            <w:szCs w:val="20"/>
          </w:rPr>
          <w:fldChar w:fldCharType="end"/>
        </w:r>
      </w:p>
    </w:sdtContent>
  </w:sdt>
  <w:p w14:paraId="5DCA55EF" w14:textId="1CE83AB5" w:rsidR="00640BF8" w:rsidRPr="0070367B" w:rsidRDefault="00640BF8">
    <w:pPr>
      <w:pStyle w:val="Header"/>
      <w:rPr>
        <w:rFonts w:ascii="Bookman Old Style" w:hAnsi="Bookman Old Styl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4437A"/>
    <w:multiLevelType w:val="multilevel"/>
    <w:tmpl w:val="C00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B61B2"/>
    <w:multiLevelType w:val="multilevel"/>
    <w:tmpl w:val="6188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565A35"/>
    <w:multiLevelType w:val="multilevel"/>
    <w:tmpl w:val="FF28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41"/>
    <w:rsid w:val="000502AC"/>
    <w:rsid w:val="001E688C"/>
    <w:rsid w:val="001F5CB8"/>
    <w:rsid w:val="002B681C"/>
    <w:rsid w:val="004A72E3"/>
    <w:rsid w:val="00567841"/>
    <w:rsid w:val="00640BF8"/>
    <w:rsid w:val="006B1BF2"/>
    <w:rsid w:val="0070367B"/>
    <w:rsid w:val="00755F99"/>
    <w:rsid w:val="00783095"/>
    <w:rsid w:val="008B0201"/>
    <w:rsid w:val="008B064F"/>
    <w:rsid w:val="00937D13"/>
    <w:rsid w:val="00BD0666"/>
    <w:rsid w:val="00C31D07"/>
    <w:rsid w:val="00C4034B"/>
    <w:rsid w:val="00EC6095"/>
    <w:rsid w:val="00F32A1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0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7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7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841"/>
    <w:rPr>
      <w:rFonts w:eastAsiaTheme="majorEastAsia" w:cstheme="majorBidi"/>
      <w:color w:val="272727" w:themeColor="text1" w:themeTint="D8"/>
    </w:rPr>
  </w:style>
  <w:style w:type="paragraph" w:styleId="Title">
    <w:name w:val="Title"/>
    <w:basedOn w:val="Normal"/>
    <w:next w:val="Normal"/>
    <w:link w:val="TitleChar"/>
    <w:uiPriority w:val="10"/>
    <w:qFormat/>
    <w:rsid w:val="0056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841"/>
    <w:pPr>
      <w:spacing w:before="160"/>
      <w:jc w:val="center"/>
    </w:pPr>
    <w:rPr>
      <w:i/>
      <w:iCs/>
      <w:color w:val="404040" w:themeColor="text1" w:themeTint="BF"/>
    </w:rPr>
  </w:style>
  <w:style w:type="character" w:customStyle="1" w:styleId="QuoteChar">
    <w:name w:val="Quote Char"/>
    <w:basedOn w:val="DefaultParagraphFont"/>
    <w:link w:val="Quote"/>
    <w:uiPriority w:val="29"/>
    <w:rsid w:val="00567841"/>
    <w:rPr>
      <w:i/>
      <w:iCs/>
      <w:color w:val="404040" w:themeColor="text1" w:themeTint="BF"/>
    </w:rPr>
  </w:style>
  <w:style w:type="paragraph" w:styleId="ListParagraph">
    <w:name w:val="List Paragraph"/>
    <w:basedOn w:val="Normal"/>
    <w:uiPriority w:val="34"/>
    <w:qFormat/>
    <w:rsid w:val="00567841"/>
    <w:pPr>
      <w:ind w:left="720"/>
      <w:contextualSpacing/>
    </w:pPr>
  </w:style>
  <w:style w:type="character" w:styleId="IntenseEmphasis">
    <w:name w:val="Intense Emphasis"/>
    <w:basedOn w:val="DefaultParagraphFont"/>
    <w:uiPriority w:val="21"/>
    <w:qFormat/>
    <w:rsid w:val="00567841"/>
    <w:rPr>
      <w:i/>
      <w:iCs/>
      <w:color w:val="0F4761" w:themeColor="accent1" w:themeShade="BF"/>
    </w:rPr>
  </w:style>
  <w:style w:type="paragraph" w:styleId="IntenseQuote">
    <w:name w:val="Intense Quote"/>
    <w:basedOn w:val="Normal"/>
    <w:next w:val="Normal"/>
    <w:link w:val="IntenseQuoteChar"/>
    <w:uiPriority w:val="30"/>
    <w:qFormat/>
    <w:rsid w:val="0056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841"/>
    <w:rPr>
      <w:i/>
      <w:iCs/>
      <w:color w:val="0F4761" w:themeColor="accent1" w:themeShade="BF"/>
    </w:rPr>
  </w:style>
  <w:style w:type="character" w:styleId="IntenseReference">
    <w:name w:val="Intense Reference"/>
    <w:basedOn w:val="DefaultParagraphFont"/>
    <w:uiPriority w:val="32"/>
    <w:qFormat/>
    <w:rsid w:val="00567841"/>
    <w:rPr>
      <w:b/>
      <w:bCs/>
      <w:smallCaps/>
      <w:color w:val="0F4761" w:themeColor="accent1" w:themeShade="BF"/>
      <w:spacing w:val="5"/>
    </w:rPr>
  </w:style>
  <w:style w:type="paragraph" w:styleId="BodyText">
    <w:name w:val="Body Text"/>
    <w:basedOn w:val="Normal"/>
    <w:link w:val="BodyTextChar"/>
    <w:uiPriority w:val="1"/>
    <w:qFormat/>
    <w:rsid w:val="00567841"/>
    <w:pPr>
      <w:widowControl w:val="0"/>
      <w:autoSpaceDE w:val="0"/>
      <w:autoSpaceDN w:val="0"/>
      <w:spacing w:after="0" w:line="240" w:lineRule="auto"/>
      <w:ind w:left="23"/>
    </w:pPr>
    <w:rPr>
      <w:rFonts w:ascii="Cambria" w:eastAsia="Cambria" w:hAnsi="Cambria" w:cs="Cambria"/>
      <w:kern w:val="0"/>
      <w:lang w:val="en-US"/>
      <w14:ligatures w14:val="none"/>
    </w:rPr>
  </w:style>
  <w:style w:type="character" w:customStyle="1" w:styleId="BodyTextChar">
    <w:name w:val="Body Text Char"/>
    <w:basedOn w:val="DefaultParagraphFont"/>
    <w:link w:val="BodyText"/>
    <w:uiPriority w:val="1"/>
    <w:rsid w:val="00567841"/>
    <w:rPr>
      <w:rFonts w:ascii="Cambria" w:eastAsia="Cambria" w:hAnsi="Cambria" w:cs="Cambria"/>
      <w:kern w:val="0"/>
      <w:lang w:val="en-US"/>
      <w14:ligatures w14:val="none"/>
    </w:rPr>
  </w:style>
  <w:style w:type="paragraph" w:customStyle="1" w:styleId="TableParagraph">
    <w:name w:val="Table Paragraph"/>
    <w:basedOn w:val="Normal"/>
    <w:uiPriority w:val="1"/>
    <w:qFormat/>
    <w:rsid w:val="00567841"/>
    <w:pPr>
      <w:widowControl w:val="0"/>
      <w:autoSpaceDE w:val="0"/>
      <w:autoSpaceDN w:val="0"/>
      <w:spacing w:after="0" w:line="240" w:lineRule="auto"/>
    </w:pPr>
    <w:rPr>
      <w:rFonts w:ascii="Cambria" w:eastAsia="Cambria" w:hAnsi="Cambria" w:cs="Cambria"/>
      <w:kern w:val="0"/>
      <w:sz w:val="22"/>
      <w:szCs w:val="22"/>
      <w:lang w:val="en-US"/>
      <w14:ligatures w14:val="none"/>
    </w:rPr>
  </w:style>
  <w:style w:type="paragraph" w:styleId="NoSpacing">
    <w:name w:val="No Spacing"/>
    <w:uiPriority w:val="1"/>
    <w:qFormat/>
    <w:rsid w:val="00567841"/>
    <w:pPr>
      <w:widowControl w:val="0"/>
      <w:autoSpaceDE w:val="0"/>
      <w:autoSpaceDN w:val="0"/>
      <w:spacing w:after="0" w:line="240" w:lineRule="auto"/>
    </w:pPr>
    <w:rPr>
      <w:rFonts w:ascii="Cambria" w:eastAsia="Cambria" w:hAnsi="Cambria" w:cs="Cambria"/>
      <w:kern w:val="0"/>
      <w:sz w:val="22"/>
      <w:szCs w:val="22"/>
      <w:lang w:val="en-US"/>
      <w14:ligatures w14:val="none"/>
    </w:rPr>
  </w:style>
  <w:style w:type="paragraph" w:styleId="Header">
    <w:name w:val="header"/>
    <w:basedOn w:val="Normal"/>
    <w:link w:val="HeaderChar"/>
    <w:uiPriority w:val="99"/>
    <w:unhideWhenUsed/>
    <w:rsid w:val="00640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F8"/>
  </w:style>
  <w:style w:type="paragraph" w:styleId="Footer">
    <w:name w:val="footer"/>
    <w:basedOn w:val="Normal"/>
    <w:link w:val="FooterChar"/>
    <w:uiPriority w:val="99"/>
    <w:unhideWhenUsed/>
    <w:rsid w:val="0064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7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7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841"/>
    <w:rPr>
      <w:rFonts w:eastAsiaTheme="majorEastAsia" w:cstheme="majorBidi"/>
      <w:color w:val="272727" w:themeColor="text1" w:themeTint="D8"/>
    </w:rPr>
  </w:style>
  <w:style w:type="paragraph" w:styleId="Title">
    <w:name w:val="Title"/>
    <w:basedOn w:val="Normal"/>
    <w:next w:val="Normal"/>
    <w:link w:val="TitleChar"/>
    <w:uiPriority w:val="10"/>
    <w:qFormat/>
    <w:rsid w:val="0056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841"/>
    <w:pPr>
      <w:spacing w:before="160"/>
      <w:jc w:val="center"/>
    </w:pPr>
    <w:rPr>
      <w:i/>
      <w:iCs/>
      <w:color w:val="404040" w:themeColor="text1" w:themeTint="BF"/>
    </w:rPr>
  </w:style>
  <w:style w:type="character" w:customStyle="1" w:styleId="QuoteChar">
    <w:name w:val="Quote Char"/>
    <w:basedOn w:val="DefaultParagraphFont"/>
    <w:link w:val="Quote"/>
    <w:uiPriority w:val="29"/>
    <w:rsid w:val="00567841"/>
    <w:rPr>
      <w:i/>
      <w:iCs/>
      <w:color w:val="404040" w:themeColor="text1" w:themeTint="BF"/>
    </w:rPr>
  </w:style>
  <w:style w:type="paragraph" w:styleId="ListParagraph">
    <w:name w:val="List Paragraph"/>
    <w:basedOn w:val="Normal"/>
    <w:uiPriority w:val="34"/>
    <w:qFormat/>
    <w:rsid w:val="00567841"/>
    <w:pPr>
      <w:ind w:left="720"/>
      <w:contextualSpacing/>
    </w:pPr>
  </w:style>
  <w:style w:type="character" w:styleId="IntenseEmphasis">
    <w:name w:val="Intense Emphasis"/>
    <w:basedOn w:val="DefaultParagraphFont"/>
    <w:uiPriority w:val="21"/>
    <w:qFormat/>
    <w:rsid w:val="00567841"/>
    <w:rPr>
      <w:i/>
      <w:iCs/>
      <w:color w:val="0F4761" w:themeColor="accent1" w:themeShade="BF"/>
    </w:rPr>
  </w:style>
  <w:style w:type="paragraph" w:styleId="IntenseQuote">
    <w:name w:val="Intense Quote"/>
    <w:basedOn w:val="Normal"/>
    <w:next w:val="Normal"/>
    <w:link w:val="IntenseQuoteChar"/>
    <w:uiPriority w:val="30"/>
    <w:qFormat/>
    <w:rsid w:val="0056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841"/>
    <w:rPr>
      <w:i/>
      <w:iCs/>
      <w:color w:val="0F4761" w:themeColor="accent1" w:themeShade="BF"/>
    </w:rPr>
  </w:style>
  <w:style w:type="character" w:styleId="IntenseReference">
    <w:name w:val="Intense Reference"/>
    <w:basedOn w:val="DefaultParagraphFont"/>
    <w:uiPriority w:val="32"/>
    <w:qFormat/>
    <w:rsid w:val="00567841"/>
    <w:rPr>
      <w:b/>
      <w:bCs/>
      <w:smallCaps/>
      <w:color w:val="0F4761" w:themeColor="accent1" w:themeShade="BF"/>
      <w:spacing w:val="5"/>
    </w:rPr>
  </w:style>
  <w:style w:type="paragraph" w:styleId="BodyText">
    <w:name w:val="Body Text"/>
    <w:basedOn w:val="Normal"/>
    <w:link w:val="BodyTextChar"/>
    <w:uiPriority w:val="1"/>
    <w:qFormat/>
    <w:rsid w:val="00567841"/>
    <w:pPr>
      <w:widowControl w:val="0"/>
      <w:autoSpaceDE w:val="0"/>
      <w:autoSpaceDN w:val="0"/>
      <w:spacing w:after="0" w:line="240" w:lineRule="auto"/>
      <w:ind w:left="23"/>
    </w:pPr>
    <w:rPr>
      <w:rFonts w:ascii="Cambria" w:eastAsia="Cambria" w:hAnsi="Cambria" w:cs="Cambria"/>
      <w:kern w:val="0"/>
      <w:lang w:val="en-US"/>
      <w14:ligatures w14:val="none"/>
    </w:rPr>
  </w:style>
  <w:style w:type="character" w:customStyle="1" w:styleId="BodyTextChar">
    <w:name w:val="Body Text Char"/>
    <w:basedOn w:val="DefaultParagraphFont"/>
    <w:link w:val="BodyText"/>
    <w:uiPriority w:val="1"/>
    <w:rsid w:val="00567841"/>
    <w:rPr>
      <w:rFonts w:ascii="Cambria" w:eastAsia="Cambria" w:hAnsi="Cambria" w:cs="Cambria"/>
      <w:kern w:val="0"/>
      <w:lang w:val="en-US"/>
      <w14:ligatures w14:val="none"/>
    </w:rPr>
  </w:style>
  <w:style w:type="paragraph" w:customStyle="1" w:styleId="TableParagraph">
    <w:name w:val="Table Paragraph"/>
    <w:basedOn w:val="Normal"/>
    <w:uiPriority w:val="1"/>
    <w:qFormat/>
    <w:rsid w:val="00567841"/>
    <w:pPr>
      <w:widowControl w:val="0"/>
      <w:autoSpaceDE w:val="0"/>
      <w:autoSpaceDN w:val="0"/>
      <w:spacing w:after="0" w:line="240" w:lineRule="auto"/>
    </w:pPr>
    <w:rPr>
      <w:rFonts w:ascii="Cambria" w:eastAsia="Cambria" w:hAnsi="Cambria" w:cs="Cambria"/>
      <w:kern w:val="0"/>
      <w:sz w:val="22"/>
      <w:szCs w:val="22"/>
      <w:lang w:val="en-US"/>
      <w14:ligatures w14:val="none"/>
    </w:rPr>
  </w:style>
  <w:style w:type="paragraph" w:styleId="NoSpacing">
    <w:name w:val="No Spacing"/>
    <w:uiPriority w:val="1"/>
    <w:qFormat/>
    <w:rsid w:val="00567841"/>
    <w:pPr>
      <w:widowControl w:val="0"/>
      <w:autoSpaceDE w:val="0"/>
      <w:autoSpaceDN w:val="0"/>
      <w:spacing w:after="0" w:line="240" w:lineRule="auto"/>
    </w:pPr>
    <w:rPr>
      <w:rFonts w:ascii="Cambria" w:eastAsia="Cambria" w:hAnsi="Cambria" w:cs="Cambria"/>
      <w:kern w:val="0"/>
      <w:sz w:val="22"/>
      <w:szCs w:val="22"/>
      <w:lang w:val="en-US"/>
      <w14:ligatures w14:val="none"/>
    </w:rPr>
  </w:style>
  <w:style w:type="paragraph" w:styleId="Header">
    <w:name w:val="header"/>
    <w:basedOn w:val="Normal"/>
    <w:link w:val="HeaderChar"/>
    <w:uiPriority w:val="99"/>
    <w:unhideWhenUsed/>
    <w:rsid w:val="00640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F8"/>
  </w:style>
  <w:style w:type="paragraph" w:styleId="Footer">
    <w:name w:val="footer"/>
    <w:basedOn w:val="Normal"/>
    <w:link w:val="FooterChar"/>
    <w:uiPriority w:val="99"/>
    <w:unhideWhenUsed/>
    <w:rsid w:val="0064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The%2BSage%2BHandbook%2Bof%2BQualitative%2BMethods%2Bin%2BHealth%2BResearch&amp;author=S%2BKelly&amp;publication_year=2010" TargetMode="External"/><Relationship Id="rId13" Type="http://schemas.openxmlformats.org/officeDocument/2006/relationships/hyperlink" Target="https://doi.org/10.1177/00144029030690020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holar.google.com/scholar_lookup?journal=Administration%2Band%2BPolicy%2Bin%2BMental%2BHealth%2Band%2BMental%2BHealth%2BServices%2BResearch&amp;title=Purposeful%2Bsampling%2Bfor%2Bqualitative%2Bdata%2Bcollection%2Band%2Banalysis%2Bin%2Bmixed%2Bmethod%2Bimplementation%2Bresearch&amp;author=LA%2BPalinkas&amp;author=SM%2BHorwitz&amp;author=CA%2BGreen&amp;volume=42&amp;issue=5&amp;publication_year=2015&amp;pages=533-544&amp;pmid=241938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scholar_lookup?journal=Administration%2Band%2BPolicy%2Bin%2BMental%2BHealth%2Band%2BMental%2BHealth%2BServices%2BResearch&amp;title=Purposeful%2Bsampling%2Bfor%2Bqualitative%2Bdata%2Bcollection%2Band%2Banalysis%2Bin%2Bmixed%2Bmethod%2Bimplementation%2Bresearch&amp;author=LA%2BPalinkas&amp;author=SM%2BHorwitz&amp;author=CA%2BGreen&amp;volume=42&amp;issue=5&amp;publication_year=2015&amp;pages=533-544&amp;pmid=241938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med.ncbi.nlm.nih.gov/24193818" TargetMode="External"/><Relationship Id="rId4" Type="http://schemas.openxmlformats.org/officeDocument/2006/relationships/settings" Target="settings.xml"/><Relationship Id="rId9" Type="http://schemas.openxmlformats.org/officeDocument/2006/relationships/hyperlink" Target="https://www.ncbi.nlm.nih.gov/pmc/articles/PMC40120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6249</Words>
  <Characters>35623</Characters>
  <Application>Microsoft Office Word</Application>
  <DocSecurity>0</DocSecurity>
  <Lines>296</Lines>
  <Paragraphs>83</Paragraphs>
  <ScaleCrop>false</ScaleCrop>
  <Company/>
  <LinksUpToDate>false</LinksUpToDate>
  <CharactersWithSpaces>41789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RICAFORTE</dc:creator>
  <cp:keywords/>
  <dc:description/>
  <cp:lastModifiedBy>qwert</cp:lastModifiedBy>
  <cp:revision>11</cp:revision>
  <dcterms:created xsi:type="dcterms:W3CDTF">2026-04-14T01:43:00Z</dcterms:created>
  <dcterms:modified xsi:type="dcterms:W3CDTF">2026-04-22T13:05:00Z</dcterms:modified>
</cp:coreProperties>
</file>