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243EC" w:rsidRDefault="00D243EC">
      <w:pPr>
        <w:rPr>
          <w:rFonts w:ascii="Times New Roman" w:hAnsi="Times New Roman" w:cs="Times New Roman"/>
          <w:b/>
          <w:sz w:val="24"/>
        </w:rPr>
      </w:pPr>
    </w:p>
    <w:p w:rsidR="00D243EC" w:rsidRDefault="00D243EC">
      <w:pPr>
        <w:rPr>
          <w:rFonts w:ascii="Times New Roman" w:hAnsi="Times New Roman" w:cs="Times New Roman"/>
          <w:b/>
          <w:sz w:val="24"/>
        </w:rPr>
      </w:pPr>
    </w:p>
    <w:p w:rsidR="00D243EC" w:rsidRDefault="00D243EC">
      <w:pPr>
        <w:rPr>
          <w:rFonts w:ascii="Times New Roman" w:hAnsi="Times New Roman" w:cs="Times New Roman"/>
          <w:b/>
          <w:sz w:val="24"/>
        </w:rPr>
      </w:pPr>
    </w:p>
    <w:p w:rsidR="00D243EC" w:rsidRPr="00D243EC" w:rsidRDefault="00D243EC" w:rsidP="00B377DB">
      <w:pPr>
        <w:pStyle w:val="Heading3"/>
        <w:spacing w:before="72" w:line="360" w:lineRule="auto"/>
        <w:jc w:val="center"/>
        <w:rPr>
          <w:rFonts w:ascii="Times New Roman" w:hAnsi="Times New Roman" w:cs="Times New Roman"/>
          <w:color w:val="auto"/>
          <w:sz w:val="36"/>
          <w:szCs w:val="36"/>
        </w:rPr>
      </w:pPr>
      <w:r w:rsidRPr="00D243EC">
        <w:rPr>
          <w:rFonts w:ascii="Times New Roman" w:hAnsi="Times New Roman" w:cs="Times New Roman"/>
          <w:color w:val="auto"/>
          <w:sz w:val="36"/>
          <w:szCs w:val="36"/>
        </w:rPr>
        <w:t>Pharmacological</w:t>
      </w:r>
      <w:r w:rsidR="00735EEE">
        <w:rPr>
          <w:rFonts w:ascii="Times New Roman" w:hAnsi="Times New Roman" w:cs="Times New Roman"/>
          <w:color w:val="auto"/>
          <w:sz w:val="36"/>
          <w:szCs w:val="36"/>
        </w:rPr>
        <w:t xml:space="preserve"> </w:t>
      </w:r>
      <w:r w:rsidRPr="00D243EC">
        <w:rPr>
          <w:rFonts w:ascii="Times New Roman" w:hAnsi="Times New Roman" w:cs="Times New Roman"/>
          <w:color w:val="auto"/>
          <w:sz w:val="36"/>
          <w:szCs w:val="36"/>
        </w:rPr>
        <w:t>Screening</w:t>
      </w:r>
      <w:r w:rsidR="00735EEE">
        <w:rPr>
          <w:rFonts w:ascii="Times New Roman" w:hAnsi="Times New Roman" w:cs="Times New Roman"/>
          <w:color w:val="auto"/>
          <w:sz w:val="36"/>
          <w:szCs w:val="36"/>
        </w:rPr>
        <w:t xml:space="preserve"> </w:t>
      </w:r>
      <w:proofErr w:type="gramStart"/>
      <w:r w:rsidRPr="00D243EC">
        <w:rPr>
          <w:rFonts w:ascii="Times New Roman" w:hAnsi="Times New Roman" w:cs="Times New Roman"/>
          <w:color w:val="auto"/>
          <w:sz w:val="36"/>
          <w:szCs w:val="36"/>
        </w:rPr>
        <w:t>of</w:t>
      </w:r>
      <w:r w:rsidR="00735EEE">
        <w:rPr>
          <w:rFonts w:ascii="Times New Roman" w:hAnsi="Times New Roman" w:cs="Times New Roman"/>
          <w:color w:val="auto"/>
          <w:sz w:val="36"/>
          <w:szCs w:val="36"/>
        </w:rPr>
        <w:t xml:space="preserve"> </w:t>
      </w:r>
      <w:r w:rsidR="00354963">
        <w:rPr>
          <w:rFonts w:ascii="Times New Roman" w:hAnsi="Times New Roman" w:cs="Times New Roman"/>
          <w:color w:val="auto"/>
          <w:sz w:val="36"/>
          <w:szCs w:val="36"/>
        </w:rPr>
        <w:t xml:space="preserve"> </w:t>
      </w:r>
      <w:proofErr w:type="spellStart"/>
      <w:r w:rsidR="00354963">
        <w:rPr>
          <w:rFonts w:ascii="Times New Roman" w:hAnsi="Times New Roman" w:cs="Times New Roman"/>
          <w:color w:val="auto"/>
          <w:sz w:val="36"/>
          <w:szCs w:val="36"/>
        </w:rPr>
        <w:t>Moringa</w:t>
      </w:r>
      <w:proofErr w:type="spellEnd"/>
      <w:proofErr w:type="gramEnd"/>
      <w:r w:rsidR="00354963">
        <w:rPr>
          <w:rFonts w:ascii="Times New Roman" w:hAnsi="Times New Roman" w:cs="Times New Roman"/>
          <w:color w:val="auto"/>
          <w:sz w:val="36"/>
          <w:szCs w:val="36"/>
        </w:rPr>
        <w:t xml:space="preserve"> </w:t>
      </w:r>
      <w:proofErr w:type="spellStart"/>
      <w:r w:rsidR="00354963">
        <w:rPr>
          <w:rFonts w:ascii="Times New Roman" w:hAnsi="Times New Roman" w:cs="Times New Roman"/>
          <w:color w:val="auto"/>
          <w:sz w:val="36"/>
          <w:szCs w:val="36"/>
        </w:rPr>
        <w:t>oleifera</w:t>
      </w:r>
      <w:proofErr w:type="spellEnd"/>
      <w:r w:rsidR="00735EEE">
        <w:rPr>
          <w:rFonts w:ascii="Times New Roman" w:hAnsi="Times New Roman" w:cs="Times New Roman"/>
          <w:color w:val="auto"/>
          <w:sz w:val="36"/>
          <w:szCs w:val="36"/>
        </w:rPr>
        <w:t xml:space="preserve"> </w:t>
      </w:r>
      <w:r w:rsidRPr="00D243EC">
        <w:rPr>
          <w:rFonts w:ascii="Times New Roman" w:hAnsi="Times New Roman" w:cs="Times New Roman"/>
          <w:color w:val="auto"/>
          <w:sz w:val="36"/>
          <w:szCs w:val="36"/>
        </w:rPr>
        <w:t>:</w:t>
      </w:r>
      <w:r w:rsidR="00735EEE">
        <w:rPr>
          <w:rFonts w:ascii="Times New Roman" w:hAnsi="Times New Roman" w:cs="Times New Roman"/>
          <w:color w:val="auto"/>
          <w:sz w:val="36"/>
          <w:szCs w:val="36"/>
        </w:rPr>
        <w:t xml:space="preserve"> In Vitro Anti-inflammatory </w:t>
      </w:r>
      <w:r w:rsidRPr="00D243EC">
        <w:rPr>
          <w:rFonts w:ascii="Times New Roman" w:hAnsi="Times New Roman" w:cs="Times New Roman"/>
          <w:color w:val="auto"/>
          <w:sz w:val="36"/>
          <w:szCs w:val="36"/>
        </w:rPr>
        <w:t xml:space="preserve">and Antimicrobial </w:t>
      </w:r>
      <w:r w:rsidRPr="00D243EC">
        <w:rPr>
          <w:rFonts w:ascii="Times New Roman" w:hAnsi="Times New Roman" w:cs="Times New Roman"/>
          <w:color w:val="auto"/>
          <w:spacing w:val="-2"/>
          <w:sz w:val="36"/>
          <w:szCs w:val="36"/>
        </w:rPr>
        <w:t>Activities</w:t>
      </w:r>
    </w:p>
    <w:p w:rsidR="00D243EC" w:rsidRDefault="00A92BF0" w:rsidP="005C6116">
      <w:pPr>
        <w:rPr>
          <w:rFonts w:ascii="Times New Roman" w:hAnsi="Times New Roman" w:cs="Times New Roman"/>
          <w:b/>
          <w:sz w:val="24"/>
        </w:rPr>
      </w:pPr>
      <w:r>
        <w:rPr>
          <w:rFonts w:ascii="Times New Roman" w:hAnsi="Times New Roman" w:cs="Times New Roman"/>
          <w:b/>
          <w:sz w:val="24"/>
        </w:rPr>
        <w:t xml:space="preserve">      </w:t>
      </w:r>
      <w:bookmarkStart w:id="0" w:name="_GoBack"/>
      <w:bookmarkEnd w:id="0"/>
    </w:p>
    <w:p w:rsidR="000A7182" w:rsidRPr="00D243EC" w:rsidRDefault="00D243EC">
      <w:pPr>
        <w:rPr>
          <w:rFonts w:ascii="Times New Roman" w:hAnsi="Times New Roman" w:cs="Times New Roman"/>
          <w:b/>
          <w:sz w:val="28"/>
        </w:rPr>
      </w:pPr>
      <w:r w:rsidRPr="00D243EC">
        <w:rPr>
          <w:rFonts w:ascii="Times New Roman" w:hAnsi="Times New Roman" w:cs="Times New Roman"/>
          <w:b/>
          <w:sz w:val="28"/>
        </w:rPr>
        <w:t xml:space="preserve">ABSTRACT </w:t>
      </w:r>
    </w:p>
    <w:p w:rsidR="00386D06" w:rsidRPr="005508ED" w:rsidRDefault="00386D06" w:rsidP="002602F7">
      <w:pPr>
        <w:spacing w:line="240" w:lineRule="auto"/>
        <w:jc w:val="both"/>
        <w:rPr>
          <w:rFonts w:ascii="Times New Roman" w:hAnsi="Times New Roman" w:cs="Times New Roman"/>
          <w:sz w:val="24"/>
        </w:rPr>
      </w:pPr>
      <w:r w:rsidRPr="005508ED">
        <w:rPr>
          <w:rFonts w:ascii="Times New Roman" w:hAnsi="Times New Roman" w:cs="Times New Roman"/>
          <w:sz w:val="24"/>
        </w:rPr>
        <w:t xml:space="preserve">In Ayurveda, the traditional medicinal plant </w:t>
      </w:r>
      <w:proofErr w:type="spellStart"/>
      <w:r w:rsidRPr="005508ED">
        <w:rPr>
          <w:rFonts w:ascii="Times New Roman" w:hAnsi="Times New Roman" w:cs="Times New Roman"/>
          <w:sz w:val="24"/>
        </w:rPr>
        <w:t>Moringa</w:t>
      </w:r>
      <w:proofErr w:type="spellEnd"/>
      <w:r w:rsidRPr="005508ED">
        <w:rPr>
          <w:rFonts w:ascii="Times New Roman" w:hAnsi="Times New Roman" w:cs="Times New Roman"/>
          <w:sz w:val="24"/>
        </w:rPr>
        <w:t xml:space="preserve"> </w:t>
      </w:r>
      <w:proofErr w:type="spellStart"/>
      <w:r w:rsidRPr="005508ED">
        <w:rPr>
          <w:rFonts w:ascii="Times New Roman" w:hAnsi="Times New Roman" w:cs="Times New Roman"/>
          <w:sz w:val="24"/>
        </w:rPr>
        <w:t>Oleifera</w:t>
      </w:r>
      <w:proofErr w:type="spellEnd"/>
      <w:r w:rsidRPr="005508ED">
        <w:rPr>
          <w:rFonts w:ascii="Times New Roman" w:hAnsi="Times New Roman" w:cs="Times New Roman"/>
          <w:sz w:val="24"/>
        </w:rPr>
        <w:t>—</w:t>
      </w:r>
      <w:r w:rsidR="007B7A8C" w:rsidRPr="005508ED">
        <w:rPr>
          <w:rFonts w:ascii="Times New Roman" w:hAnsi="Times New Roman" w:cs="Times New Roman"/>
          <w:sz w:val="24"/>
        </w:rPr>
        <w:t xml:space="preserve">also known as horse radish tree </w:t>
      </w:r>
      <w:r w:rsidRPr="005508ED">
        <w:rPr>
          <w:rFonts w:ascii="Times New Roman" w:hAnsi="Times New Roman" w:cs="Times New Roman"/>
          <w:sz w:val="24"/>
        </w:rPr>
        <w:t xml:space="preserve">is highly regarded for its healing qualities. This study aims to evaluate </w:t>
      </w:r>
      <w:proofErr w:type="spellStart"/>
      <w:r w:rsidRPr="005508ED">
        <w:rPr>
          <w:rFonts w:ascii="Times New Roman" w:hAnsi="Times New Roman" w:cs="Times New Roman"/>
          <w:sz w:val="24"/>
        </w:rPr>
        <w:t>moringa</w:t>
      </w:r>
      <w:proofErr w:type="spellEnd"/>
      <w:r w:rsidRPr="005508ED">
        <w:rPr>
          <w:rFonts w:ascii="Times New Roman" w:hAnsi="Times New Roman" w:cs="Times New Roman"/>
          <w:sz w:val="24"/>
        </w:rPr>
        <w:t xml:space="preserve"> </w:t>
      </w:r>
      <w:proofErr w:type="spellStart"/>
      <w:r w:rsidRPr="005508ED">
        <w:rPr>
          <w:rFonts w:ascii="Times New Roman" w:hAnsi="Times New Roman" w:cs="Times New Roman"/>
          <w:sz w:val="24"/>
        </w:rPr>
        <w:t>oleifera</w:t>
      </w:r>
      <w:proofErr w:type="spellEnd"/>
      <w:r w:rsidRPr="005508ED">
        <w:rPr>
          <w:rFonts w:ascii="Times New Roman" w:hAnsi="Times New Roman" w:cs="Times New Roman"/>
          <w:sz w:val="24"/>
        </w:rPr>
        <w:t xml:space="preserve"> extracts' antibacterial and anti-inflammatory qualities in vitro. The anti-inflammatory potential was assessed using the membrane stabilizing and protein denaturation methods. The antibacterial effectiveness against particular strains of bacteria and fungus was examined using the agar well diffusion method. Initial phytochemical testing revealed the presence of flavonoids, alkaloids, </w:t>
      </w:r>
      <w:proofErr w:type="spellStart"/>
      <w:r w:rsidRPr="005508ED">
        <w:rPr>
          <w:rFonts w:ascii="Times New Roman" w:hAnsi="Times New Roman" w:cs="Times New Roman"/>
          <w:sz w:val="24"/>
        </w:rPr>
        <w:t>phenolics</w:t>
      </w:r>
      <w:proofErr w:type="spellEnd"/>
      <w:r w:rsidRPr="005508ED">
        <w:rPr>
          <w:rFonts w:ascii="Times New Roman" w:hAnsi="Times New Roman" w:cs="Times New Roman"/>
          <w:sz w:val="24"/>
        </w:rPr>
        <w:t xml:space="preserve">, and </w:t>
      </w:r>
      <w:proofErr w:type="spellStart"/>
      <w:r w:rsidRPr="005508ED">
        <w:rPr>
          <w:rFonts w:ascii="Times New Roman" w:hAnsi="Times New Roman" w:cs="Times New Roman"/>
          <w:sz w:val="24"/>
        </w:rPr>
        <w:t>terpenoids</w:t>
      </w:r>
      <w:proofErr w:type="spellEnd"/>
      <w:r w:rsidRPr="005508ED">
        <w:rPr>
          <w:rFonts w:ascii="Times New Roman" w:hAnsi="Times New Roman" w:cs="Times New Roman"/>
          <w:sz w:val="24"/>
        </w:rPr>
        <w:t xml:space="preserve">; these substances might be in charge of the biological activities found. The extracts demonstrated significant antioxidant activity in a dose-dependent manner. The organism's significant anti-inflammatory qualities supported its traditional use in treating inflammatory illnesses. Additionally, the extracts demonstrated strong antifungal and antibacterial activity towards common strains of fungus and both Gram-positive and Gram-negative bacteria. Since it is used to boost a woman's milk production and is occasionally recommended for anemia, it is referred to as "mother's best friend" in the Philippines. Examining the antibacterial and anti-inflammatory qualities of several </w:t>
      </w:r>
      <w:proofErr w:type="spellStart"/>
      <w:r w:rsidRPr="005508ED">
        <w:rPr>
          <w:rFonts w:ascii="Times New Roman" w:hAnsi="Times New Roman" w:cs="Times New Roman"/>
          <w:sz w:val="24"/>
        </w:rPr>
        <w:t>Moringa</w:t>
      </w:r>
      <w:proofErr w:type="spellEnd"/>
      <w:r w:rsidRPr="005508ED">
        <w:rPr>
          <w:rFonts w:ascii="Times New Roman" w:hAnsi="Times New Roman" w:cs="Times New Roman"/>
          <w:sz w:val="24"/>
        </w:rPr>
        <w:t xml:space="preserve"> </w:t>
      </w:r>
      <w:proofErr w:type="spellStart"/>
      <w:r w:rsidRPr="005508ED">
        <w:rPr>
          <w:rFonts w:ascii="Times New Roman" w:hAnsi="Times New Roman" w:cs="Times New Roman"/>
          <w:sz w:val="24"/>
        </w:rPr>
        <w:t>oleifera</w:t>
      </w:r>
      <w:proofErr w:type="spellEnd"/>
      <w:r w:rsidRPr="005508ED">
        <w:rPr>
          <w:rFonts w:ascii="Times New Roman" w:hAnsi="Times New Roman" w:cs="Times New Roman"/>
          <w:sz w:val="24"/>
        </w:rPr>
        <w:t xml:space="preserve"> leaf extracts in vitro was the aim of the present one study.</w:t>
      </w:r>
    </w:p>
    <w:p w:rsidR="00386D06" w:rsidRPr="005508ED" w:rsidRDefault="00386D06" w:rsidP="00386D06">
      <w:pPr>
        <w:rPr>
          <w:rFonts w:ascii="Times New Roman" w:hAnsi="Times New Roman" w:cs="Times New Roman"/>
          <w:sz w:val="24"/>
        </w:rPr>
      </w:pPr>
      <w:proofErr w:type="spellStart"/>
      <w:r w:rsidRPr="00D243EC">
        <w:rPr>
          <w:rFonts w:ascii="Times New Roman" w:hAnsi="Times New Roman" w:cs="Times New Roman"/>
          <w:b/>
          <w:sz w:val="28"/>
        </w:rPr>
        <w:t>Keywords</w:t>
      </w:r>
      <w:proofErr w:type="gramStart"/>
      <w:r w:rsidR="00D243EC" w:rsidRPr="00D243EC">
        <w:rPr>
          <w:rFonts w:ascii="Times New Roman" w:hAnsi="Times New Roman" w:cs="Times New Roman"/>
          <w:b/>
          <w:sz w:val="28"/>
        </w:rPr>
        <w:t>:</w:t>
      </w:r>
      <w:r w:rsidRPr="005508ED">
        <w:rPr>
          <w:rFonts w:ascii="Times New Roman" w:hAnsi="Times New Roman" w:cs="Times New Roman"/>
          <w:sz w:val="24"/>
        </w:rPr>
        <w:t>Anti</w:t>
      </w:r>
      <w:proofErr w:type="gramEnd"/>
      <w:r w:rsidRPr="005508ED">
        <w:rPr>
          <w:rFonts w:ascii="Times New Roman" w:hAnsi="Times New Roman" w:cs="Times New Roman"/>
          <w:sz w:val="24"/>
        </w:rPr>
        <w:t>-bacterial</w:t>
      </w:r>
      <w:proofErr w:type="spellEnd"/>
      <w:r w:rsidRPr="005508ED">
        <w:rPr>
          <w:rFonts w:ascii="Times New Roman" w:hAnsi="Times New Roman" w:cs="Times New Roman"/>
          <w:sz w:val="24"/>
        </w:rPr>
        <w:t>, Anti-inflammatory, Phenolic compo</w:t>
      </w:r>
      <w:r w:rsidR="00D243EC">
        <w:rPr>
          <w:rFonts w:ascii="Times New Roman" w:hAnsi="Times New Roman" w:cs="Times New Roman"/>
          <w:sz w:val="24"/>
        </w:rPr>
        <w:t xml:space="preserve">unds, Protein </w:t>
      </w:r>
      <w:proofErr w:type="spellStart"/>
      <w:r w:rsidR="00D243EC">
        <w:rPr>
          <w:rFonts w:ascii="Times New Roman" w:hAnsi="Times New Roman" w:cs="Times New Roman"/>
          <w:sz w:val="24"/>
        </w:rPr>
        <w:t>denaturation,</w:t>
      </w:r>
      <w:r w:rsidRPr="005508ED">
        <w:rPr>
          <w:rFonts w:ascii="Times New Roman" w:hAnsi="Times New Roman" w:cs="Times New Roman"/>
          <w:sz w:val="24"/>
        </w:rPr>
        <w:t>Traditional</w:t>
      </w:r>
      <w:proofErr w:type="spellEnd"/>
      <w:r w:rsidRPr="005508ED">
        <w:rPr>
          <w:rFonts w:ascii="Times New Roman" w:hAnsi="Times New Roman" w:cs="Times New Roman"/>
          <w:sz w:val="24"/>
        </w:rPr>
        <w:t xml:space="preserve"> medicine.</w:t>
      </w:r>
    </w:p>
    <w:p w:rsidR="00386D06" w:rsidRPr="00EB3613" w:rsidRDefault="00386D06" w:rsidP="00386D06">
      <w:pPr>
        <w:rPr>
          <w:rFonts w:ascii="Times New Roman" w:hAnsi="Times New Roman" w:cs="Times New Roman"/>
          <w:b/>
          <w:sz w:val="28"/>
          <w:szCs w:val="28"/>
        </w:rPr>
      </w:pPr>
      <w:r w:rsidRPr="00EB3613">
        <w:rPr>
          <w:rFonts w:ascii="Times New Roman" w:hAnsi="Times New Roman" w:cs="Times New Roman"/>
          <w:b/>
          <w:sz w:val="28"/>
          <w:szCs w:val="28"/>
        </w:rPr>
        <w:t>INTRODUCTION</w:t>
      </w:r>
    </w:p>
    <w:p w:rsidR="00386D06" w:rsidRPr="00EB3613" w:rsidRDefault="00386D06" w:rsidP="00EB3613">
      <w:pPr>
        <w:spacing w:after="0" w:line="240" w:lineRule="auto"/>
        <w:jc w:val="both"/>
        <w:rPr>
          <w:rFonts w:ascii="Times New Roman" w:eastAsia="Times New Roman" w:hAnsi="Times New Roman" w:cs="Times New Roman"/>
          <w:sz w:val="24"/>
          <w:szCs w:val="24"/>
        </w:rPr>
      </w:pPr>
      <w:r w:rsidRPr="00EB3613">
        <w:rPr>
          <w:rFonts w:ascii="Times New Roman" w:eastAsia="Times New Roman" w:hAnsi="Times New Roman" w:cs="Times New Roman"/>
          <w:sz w:val="24"/>
          <w:szCs w:val="24"/>
        </w:rPr>
        <w:t xml:space="preserve">Often referred to as the drumstick tree, horseradish tree, or ben oil tree, </w:t>
      </w:r>
      <w:proofErr w:type="spellStart"/>
      <w:r w:rsidRPr="00EB3613">
        <w:rPr>
          <w:rFonts w:ascii="Times New Roman" w:eastAsia="Times New Roman" w:hAnsi="Times New Roman" w:cs="Times New Roman"/>
          <w:sz w:val="24"/>
          <w:szCs w:val="24"/>
        </w:rPr>
        <w:t>Moringa</w:t>
      </w:r>
      <w:proofErr w:type="spellEnd"/>
      <w:r w:rsidRPr="00EB3613">
        <w:rPr>
          <w:rFonts w:ascii="Times New Roman" w:eastAsia="Times New Roman" w:hAnsi="Times New Roman" w:cs="Times New Roman"/>
          <w:sz w:val="24"/>
          <w:szCs w:val="24"/>
        </w:rPr>
        <w:t xml:space="preserve"> </w:t>
      </w:r>
      <w:proofErr w:type="spellStart"/>
      <w:r w:rsidRPr="00EB3613">
        <w:rPr>
          <w:rFonts w:ascii="Times New Roman" w:eastAsia="Times New Roman" w:hAnsi="Times New Roman" w:cs="Times New Roman"/>
          <w:sz w:val="24"/>
          <w:szCs w:val="24"/>
        </w:rPr>
        <w:t>oleifera</w:t>
      </w:r>
      <w:proofErr w:type="spellEnd"/>
      <w:r w:rsidRPr="00EB3613">
        <w:rPr>
          <w:rFonts w:ascii="Times New Roman" w:eastAsia="Times New Roman" w:hAnsi="Times New Roman" w:cs="Times New Roman"/>
          <w:sz w:val="24"/>
          <w:szCs w:val="24"/>
        </w:rPr>
        <w:t xml:space="preserve"> Lam. (</w:t>
      </w:r>
      <w:proofErr w:type="spellStart"/>
      <w:r w:rsidRPr="00EB3613">
        <w:rPr>
          <w:rFonts w:ascii="Times New Roman" w:eastAsia="Times New Roman" w:hAnsi="Times New Roman" w:cs="Times New Roman"/>
          <w:sz w:val="24"/>
          <w:szCs w:val="24"/>
        </w:rPr>
        <w:t>Moringaceae</w:t>
      </w:r>
      <w:proofErr w:type="spellEnd"/>
      <w:r w:rsidRPr="00EB3613">
        <w:rPr>
          <w:rFonts w:ascii="Times New Roman" w:eastAsia="Times New Roman" w:hAnsi="Times New Roman" w:cs="Times New Roman"/>
          <w:sz w:val="24"/>
          <w:szCs w:val="24"/>
        </w:rPr>
        <w:t xml:space="preserve">) is a very nutritious edible plant whose leaves and immature seed pods are especially helpful as </w:t>
      </w:r>
      <w:proofErr w:type="spellStart"/>
      <w:r w:rsidRPr="00EB3613">
        <w:rPr>
          <w:rFonts w:ascii="Times New Roman" w:eastAsia="Times New Roman" w:hAnsi="Times New Roman" w:cs="Times New Roman"/>
          <w:sz w:val="24"/>
          <w:szCs w:val="24"/>
        </w:rPr>
        <w:t>fortificants</w:t>
      </w:r>
      <w:proofErr w:type="spellEnd"/>
      <w:r w:rsidRPr="00EB3613">
        <w:rPr>
          <w:rFonts w:ascii="Times New Roman" w:eastAsia="Times New Roman" w:hAnsi="Times New Roman" w:cs="Times New Roman"/>
          <w:sz w:val="24"/>
          <w:szCs w:val="24"/>
        </w:rPr>
        <w:t xml:space="preserve"> in food items with an excellent margin of safety [1-3]. Because of its resistance to extreme dryness and moderate frost, the plant is grown all over the world [4]. </w:t>
      </w:r>
      <w:proofErr w:type="spellStart"/>
      <w:r w:rsidRPr="00EB3613">
        <w:rPr>
          <w:rFonts w:ascii="Times New Roman" w:eastAsia="Times New Roman" w:hAnsi="Times New Roman" w:cs="Times New Roman"/>
          <w:sz w:val="24"/>
          <w:szCs w:val="24"/>
        </w:rPr>
        <w:t>Mor</w:t>
      </w:r>
      <w:proofErr w:type="spellEnd"/>
      <w:r w:rsidRPr="00EB3613">
        <w:rPr>
          <w:rFonts w:ascii="Times New Roman" w:eastAsia="Times New Roman" w:hAnsi="Times New Roman" w:cs="Times New Roman"/>
          <w:sz w:val="24"/>
          <w:szCs w:val="24"/>
        </w:rPr>
        <w:t xml:space="preserve"> </w:t>
      </w:r>
      <w:proofErr w:type="spellStart"/>
      <w:proofErr w:type="gramStart"/>
      <w:r w:rsidRPr="00EB3613">
        <w:rPr>
          <w:rFonts w:ascii="Times New Roman" w:eastAsia="Times New Roman" w:hAnsi="Times New Roman" w:cs="Times New Roman"/>
          <w:sz w:val="24"/>
          <w:szCs w:val="24"/>
        </w:rPr>
        <w:t>inga</w:t>
      </w:r>
      <w:proofErr w:type="spellEnd"/>
      <w:proofErr w:type="gramEnd"/>
      <w:r w:rsidRPr="00EB3613">
        <w:rPr>
          <w:rFonts w:ascii="Times New Roman" w:eastAsia="Times New Roman" w:hAnsi="Times New Roman" w:cs="Times New Roman"/>
          <w:sz w:val="24"/>
          <w:szCs w:val="24"/>
        </w:rPr>
        <w:t xml:space="preserve"> has been used historically to cure a number of illnesses. All parts of the plant were used to cure pathogens, oxidative stress, inflammatory illnesses, and high blood pressure. Its roots were employed as an</w:t>
      </w:r>
      <w:r w:rsidR="00771BC8" w:rsidRPr="00EB3613">
        <w:rPr>
          <w:rFonts w:ascii="Times New Roman" w:eastAsia="Times New Roman" w:hAnsi="Times New Roman" w:cs="Times New Roman"/>
          <w:sz w:val="24"/>
          <w:szCs w:val="24"/>
        </w:rPr>
        <w:t xml:space="preserve"> antiepileptic and heart </w:t>
      </w:r>
      <w:proofErr w:type="gramStart"/>
      <w:r w:rsidR="00771BC8" w:rsidRPr="00EB3613">
        <w:rPr>
          <w:rFonts w:ascii="Times New Roman" w:eastAsia="Times New Roman" w:hAnsi="Times New Roman" w:cs="Times New Roman"/>
          <w:sz w:val="24"/>
          <w:szCs w:val="24"/>
        </w:rPr>
        <w:t>tonic[</w:t>
      </w:r>
      <w:proofErr w:type="gramEnd"/>
      <w:r w:rsidR="00771BC8" w:rsidRPr="00EB3613">
        <w:rPr>
          <w:rFonts w:ascii="Times New Roman" w:eastAsia="Times New Roman" w:hAnsi="Times New Roman" w:cs="Times New Roman"/>
          <w:sz w:val="24"/>
          <w:szCs w:val="24"/>
        </w:rPr>
        <w:t>5,6].</w:t>
      </w:r>
      <w:r w:rsidRPr="00EB3613">
        <w:rPr>
          <w:rFonts w:ascii="Times New Roman" w:eastAsia="Times New Roman" w:hAnsi="Times New Roman" w:cs="Times New Roman"/>
          <w:sz w:val="24"/>
          <w:szCs w:val="24"/>
        </w:rPr>
        <w:t>The blooms and typical stem bark were used to control blood glucose levels and aid in controlling diabetes.</w:t>
      </w:r>
    </w:p>
    <w:p w:rsidR="002602F7" w:rsidRPr="00EB3613" w:rsidRDefault="00EB3613" w:rsidP="00EB3613">
      <w:pPr>
        <w:tabs>
          <w:tab w:val="left" w:pos="2244"/>
        </w:tabs>
        <w:spacing w:after="0" w:line="240" w:lineRule="auto"/>
        <w:jc w:val="both"/>
        <w:rPr>
          <w:rFonts w:ascii="Times New Roman" w:eastAsia="Times New Roman" w:hAnsi="Times New Roman" w:cs="Times New Roman"/>
          <w:sz w:val="24"/>
          <w:szCs w:val="24"/>
        </w:rPr>
      </w:pPr>
      <w:r w:rsidRPr="00EB3613">
        <w:rPr>
          <w:rFonts w:ascii="Times New Roman" w:eastAsia="Times New Roman" w:hAnsi="Times New Roman" w:cs="Times New Roman"/>
          <w:sz w:val="24"/>
          <w:szCs w:val="24"/>
        </w:rPr>
        <w:tab/>
      </w:r>
    </w:p>
    <w:p w:rsidR="00092EE9" w:rsidRPr="00EB3613" w:rsidRDefault="002602F7" w:rsidP="00EB3613">
      <w:pPr>
        <w:spacing w:after="0" w:line="240" w:lineRule="auto"/>
        <w:jc w:val="both"/>
        <w:rPr>
          <w:rFonts w:ascii="Times New Roman" w:eastAsia="Times New Roman" w:hAnsi="Times New Roman" w:cs="Times New Roman"/>
          <w:sz w:val="24"/>
          <w:szCs w:val="24"/>
        </w:rPr>
      </w:pPr>
      <w:r w:rsidRPr="00EB3613">
        <w:rPr>
          <w:rFonts w:ascii="Times New Roman" w:eastAsia="Times New Roman" w:hAnsi="Times New Roman" w:cs="Times New Roman"/>
          <w:sz w:val="24"/>
          <w:szCs w:val="24"/>
        </w:rPr>
        <w:t xml:space="preserve">         </w:t>
      </w:r>
      <w:proofErr w:type="spellStart"/>
      <w:r w:rsidRPr="00EB3613">
        <w:rPr>
          <w:rFonts w:ascii="Times New Roman" w:eastAsia="Times New Roman" w:hAnsi="Times New Roman" w:cs="Times New Roman"/>
          <w:sz w:val="24"/>
          <w:szCs w:val="24"/>
        </w:rPr>
        <w:t>Moringa</w:t>
      </w:r>
      <w:proofErr w:type="spellEnd"/>
      <w:r w:rsidRPr="00EB3613">
        <w:rPr>
          <w:rFonts w:ascii="Times New Roman" w:eastAsia="Times New Roman" w:hAnsi="Times New Roman" w:cs="Times New Roman"/>
          <w:sz w:val="24"/>
          <w:szCs w:val="24"/>
        </w:rPr>
        <w:t xml:space="preserve"> </w:t>
      </w:r>
      <w:proofErr w:type="spellStart"/>
      <w:r w:rsidRPr="00EB3613">
        <w:rPr>
          <w:rFonts w:ascii="Times New Roman" w:eastAsia="Times New Roman" w:hAnsi="Times New Roman" w:cs="Times New Roman"/>
          <w:sz w:val="24"/>
          <w:szCs w:val="24"/>
        </w:rPr>
        <w:t>oleifera</w:t>
      </w:r>
      <w:proofErr w:type="spellEnd"/>
      <w:r w:rsidRPr="00EB3613">
        <w:rPr>
          <w:rFonts w:ascii="Times New Roman" w:eastAsia="Times New Roman" w:hAnsi="Times New Roman" w:cs="Times New Roman"/>
          <w:sz w:val="24"/>
          <w:szCs w:val="24"/>
        </w:rPr>
        <w:t xml:space="preserve"> has several therapeutic uses in addition to its nutritional value. Antimicrobial, antifungal, antihypertensive, anti-</w:t>
      </w:r>
      <w:proofErr w:type="spellStart"/>
      <w:r w:rsidRPr="00EB3613">
        <w:rPr>
          <w:rFonts w:ascii="Times New Roman" w:eastAsia="Times New Roman" w:hAnsi="Times New Roman" w:cs="Times New Roman"/>
          <w:sz w:val="24"/>
          <w:szCs w:val="24"/>
        </w:rPr>
        <w:t>hyperlipidemic</w:t>
      </w:r>
      <w:proofErr w:type="spellEnd"/>
      <w:r w:rsidRPr="00EB3613">
        <w:rPr>
          <w:rFonts w:ascii="Times New Roman" w:eastAsia="Times New Roman" w:hAnsi="Times New Roman" w:cs="Times New Roman"/>
          <w:sz w:val="24"/>
          <w:szCs w:val="24"/>
        </w:rPr>
        <w:t xml:space="preserve">, anti-hyperglycemic, antipyretic, wound repair, antitumor, anticancer, anti-inflammatory, and water purification are some of the therapeutic benefits. </w:t>
      </w:r>
      <w:proofErr w:type="spellStart"/>
      <w:r w:rsidRPr="00EB3613">
        <w:rPr>
          <w:rFonts w:ascii="Times New Roman" w:eastAsia="Times New Roman" w:hAnsi="Times New Roman" w:cs="Times New Roman"/>
          <w:sz w:val="24"/>
          <w:szCs w:val="24"/>
        </w:rPr>
        <w:t>Moringa</w:t>
      </w:r>
      <w:proofErr w:type="spellEnd"/>
      <w:r w:rsidRPr="00EB3613">
        <w:rPr>
          <w:rFonts w:ascii="Times New Roman" w:eastAsia="Times New Roman" w:hAnsi="Times New Roman" w:cs="Times New Roman"/>
          <w:sz w:val="24"/>
          <w:szCs w:val="24"/>
        </w:rPr>
        <w:t xml:space="preserve"> </w:t>
      </w:r>
      <w:proofErr w:type="spellStart"/>
      <w:r w:rsidRPr="00EB3613">
        <w:rPr>
          <w:rFonts w:ascii="Times New Roman" w:eastAsia="Times New Roman" w:hAnsi="Times New Roman" w:cs="Times New Roman"/>
          <w:sz w:val="24"/>
          <w:szCs w:val="24"/>
        </w:rPr>
        <w:t>oleifera's</w:t>
      </w:r>
      <w:proofErr w:type="spellEnd"/>
      <w:r w:rsidRPr="00EB3613">
        <w:rPr>
          <w:rFonts w:ascii="Times New Roman" w:eastAsia="Times New Roman" w:hAnsi="Times New Roman" w:cs="Times New Roman"/>
          <w:sz w:val="24"/>
          <w:szCs w:val="24"/>
        </w:rPr>
        <w:t xml:space="preserve"> health benefits are indivisible since it can withstand dry conditions and has a greater amount of protein than milk or supplements. To reach the level of evidence needed for </w:t>
      </w:r>
      <w:proofErr w:type="spellStart"/>
      <w:r w:rsidRPr="00EB3613">
        <w:rPr>
          <w:rFonts w:ascii="Times New Roman" w:eastAsia="Times New Roman" w:hAnsi="Times New Roman" w:cs="Times New Roman"/>
          <w:sz w:val="24"/>
          <w:szCs w:val="24"/>
        </w:rPr>
        <w:t>Moringa</w:t>
      </w:r>
      <w:proofErr w:type="spellEnd"/>
      <w:r w:rsidRPr="00EB3613">
        <w:rPr>
          <w:rFonts w:ascii="Times New Roman" w:eastAsia="Times New Roman" w:hAnsi="Times New Roman" w:cs="Times New Roman"/>
          <w:sz w:val="24"/>
          <w:szCs w:val="24"/>
        </w:rPr>
        <w:t xml:space="preserve"> </w:t>
      </w:r>
      <w:proofErr w:type="spellStart"/>
      <w:r w:rsidRPr="00EB3613">
        <w:rPr>
          <w:rFonts w:ascii="Times New Roman" w:eastAsia="Times New Roman" w:hAnsi="Times New Roman" w:cs="Times New Roman"/>
          <w:sz w:val="24"/>
          <w:szCs w:val="24"/>
        </w:rPr>
        <w:t>oleifera's</w:t>
      </w:r>
      <w:proofErr w:type="spellEnd"/>
      <w:r w:rsidRPr="00EB3613">
        <w:rPr>
          <w:rFonts w:ascii="Times New Roman" w:eastAsia="Times New Roman" w:hAnsi="Times New Roman" w:cs="Times New Roman"/>
          <w:sz w:val="24"/>
          <w:szCs w:val="24"/>
        </w:rPr>
        <w:t xml:space="preserve"> complete biological endorsement, an in-depth examination is necessary.</w:t>
      </w:r>
      <w:r w:rsidR="00092EE9" w:rsidRPr="00EB3613">
        <w:rPr>
          <w:rFonts w:ascii="Times New Roman" w:eastAsia="Times New Roman" w:hAnsi="Times New Roman" w:cs="Times New Roman"/>
          <w:sz w:val="24"/>
          <w:szCs w:val="24"/>
        </w:rPr>
        <w:t xml:space="preserve"> Because of rapid expansion rate, low farming demands, and capacity to withstand harsh weather, </w:t>
      </w:r>
      <w:proofErr w:type="spellStart"/>
      <w:r w:rsidR="00092EE9" w:rsidRPr="00EB3613">
        <w:rPr>
          <w:rFonts w:ascii="Times New Roman" w:eastAsia="Times New Roman" w:hAnsi="Times New Roman" w:cs="Times New Roman"/>
          <w:sz w:val="24"/>
          <w:szCs w:val="24"/>
        </w:rPr>
        <w:t>Moringa</w:t>
      </w:r>
      <w:proofErr w:type="spellEnd"/>
      <w:r w:rsidR="00092EE9" w:rsidRPr="00EB3613">
        <w:rPr>
          <w:rFonts w:ascii="Times New Roman" w:eastAsia="Times New Roman" w:hAnsi="Times New Roman" w:cs="Times New Roman"/>
          <w:sz w:val="24"/>
          <w:szCs w:val="24"/>
        </w:rPr>
        <w:t xml:space="preserve"> </w:t>
      </w:r>
      <w:proofErr w:type="spellStart"/>
      <w:r w:rsidR="00092EE9" w:rsidRPr="00EB3613">
        <w:rPr>
          <w:rFonts w:ascii="Times New Roman" w:eastAsia="Times New Roman" w:hAnsi="Times New Roman" w:cs="Times New Roman"/>
          <w:sz w:val="24"/>
          <w:szCs w:val="24"/>
        </w:rPr>
        <w:t>oleifera</w:t>
      </w:r>
      <w:proofErr w:type="spellEnd"/>
      <w:r w:rsidR="00092EE9" w:rsidRPr="00EB3613">
        <w:rPr>
          <w:rFonts w:ascii="Times New Roman" w:eastAsia="Times New Roman" w:hAnsi="Times New Roman" w:cs="Times New Roman"/>
          <w:sz w:val="24"/>
          <w:szCs w:val="24"/>
        </w:rPr>
        <w:t xml:space="preserve"> is regarded as a highly sustainable crop as well as due to its medical benefits. It is a multifunctional plant since its leaves, pods, seeds, blooms, and roots are all used in different ways. Because of its inherent coagulating qualities, which aid in the removal of pollutants and microorganisms from water, the seeds are also utilized in water filtration procedures.</w:t>
      </w:r>
    </w:p>
    <w:p w:rsidR="00092EE9" w:rsidRPr="005508ED" w:rsidRDefault="00092EE9" w:rsidP="00EB3613">
      <w:pPr>
        <w:spacing w:after="0" w:line="240" w:lineRule="auto"/>
        <w:jc w:val="both"/>
        <w:rPr>
          <w:rFonts w:ascii="Times New Roman" w:eastAsia="Times New Roman" w:hAnsi="Times New Roman" w:cs="Times New Roman"/>
          <w:sz w:val="20"/>
          <w:szCs w:val="24"/>
        </w:rPr>
      </w:pPr>
      <w:r w:rsidRPr="005508ED">
        <w:rPr>
          <w:rFonts w:ascii="Times New Roman" w:eastAsia="Times New Roman" w:hAnsi="Times New Roman" w:cs="Times New Roman"/>
          <w:sz w:val="20"/>
          <w:szCs w:val="24"/>
        </w:rPr>
        <w:t xml:space="preserve"> </w:t>
      </w:r>
    </w:p>
    <w:p w:rsidR="00092EE9" w:rsidRPr="005508ED" w:rsidRDefault="00092EE9">
      <w:pPr>
        <w:rPr>
          <w:rFonts w:ascii="Times New Roman" w:hAnsi="Times New Roman" w:cs="Times New Roman"/>
          <w:sz w:val="18"/>
        </w:rPr>
      </w:pPr>
    </w:p>
    <w:p w:rsidR="00092EE9" w:rsidRPr="005508ED" w:rsidRDefault="00092EE9">
      <w:pPr>
        <w:rPr>
          <w:rFonts w:ascii="Times New Roman" w:hAnsi="Times New Roman" w:cs="Times New Roman"/>
          <w:b/>
          <w:sz w:val="24"/>
        </w:rPr>
      </w:pPr>
      <w:r w:rsidRPr="005508ED">
        <w:rPr>
          <w:rFonts w:ascii="Times New Roman" w:hAnsi="Times New Roman" w:cs="Times New Roman"/>
          <w:b/>
          <w:sz w:val="24"/>
        </w:rPr>
        <w:t>Plant Description:</w:t>
      </w:r>
    </w:p>
    <w:p w:rsidR="00092EE9" w:rsidRPr="00EB3613" w:rsidRDefault="00092EE9" w:rsidP="004167D3">
      <w:pPr>
        <w:spacing w:after="0" w:line="240" w:lineRule="auto"/>
        <w:jc w:val="both"/>
        <w:rPr>
          <w:rFonts w:ascii="Times New Roman" w:eastAsia="Times New Roman" w:hAnsi="Times New Roman" w:cs="Times New Roman"/>
          <w:sz w:val="24"/>
          <w:szCs w:val="24"/>
        </w:rPr>
      </w:pPr>
      <w:r w:rsidRPr="00EB3613">
        <w:rPr>
          <w:rFonts w:ascii="Times New Roman" w:eastAsia="Times New Roman" w:hAnsi="Times New Roman" w:cs="Times New Roman"/>
          <w:sz w:val="24"/>
          <w:szCs w:val="24"/>
        </w:rPr>
        <w:t xml:space="preserve">A popular tree in tropical and subtropical areas, particularly in India, is </w:t>
      </w:r>
      <w:proofErr w:type="spellStart"/>
      <w:r w:rsidRPr="00EB3613">
        <w:rPr>
          <w:rFonts w:ascii="Times New Roman" w:eastAsia="Times New Roman" w:hAnsi="Times New Roman" w:cs="Times New Roman"/>
          <w:sz w:val="24"/>
          <w:szCs w:val="24"/>
        </w:rPr>
        <w:t>Moringa</w:t>
      </w:r>
      <w:proofErr w:type="spellEnd"/>
      <w:r w:rsidRPr="00EB3613">
        <w:rPr>
          <w:rFonts w:ascii="Times New Roman" w:eastAsia="Times New Roman" w:hAnsi="Times New Roman" w:cs="Times New Roman"/>
          <w:sz w:val="24"/>
          <w:szCs w:val="24"/>
        </w:rPr>
        <w:t xml:space="preserve"> </w:t>
      </w:r>
      <w:proofErr w:type="spellStart"/>
      <w:r w:rsidRPr="00EB3613">
        <w:rPr>
          <w:rFonts w:ascii="Times New Roman" w:eastAsia="Times New Roman" w:hAnsi="Times New Roman" w:cs="Times New Roman"/>
          <w:sz w:val="24"/>
          <w:szCs w:val="24"/>
        </w:rPr>
        <w:t>oleifera</w:t>
      </w:r>
      <w:proofErr w:type="spellEnd"/>
      <w:r w:rsidRPr="00EB3613">
        <w:rPr>
          <w:rFonts w:ascii="Times New Roman" w:eastAsia="Times New Roman" w:hAnsi="Times New Roman" w:cs="Times New Roman"/>
          <w:sz w:val="24"/>
          <w:szCs w:val="24"/>
        </w:rPr>
        <w:t xml:space="preserve">, which grows quickly and is impervious to stress. With a fragile, corky trunk and brittle, drooping branches that form a loose, open tiara, it usually </w:t>
      </w:r>
      <w:r w:rsidRPr="00EB3613">
        <w:rPr>
          <w:rFonts w:ascii="Times New Roman" w:eastAsia="Times New Roman" w:hAnsi="Times New Roman" w:cs="Times New Roman"/>
          <w:sz w:val="24"/>
          <w:szCs w:val="24"/>
        </w:rPr>
        <w:lastRenderedPageBreak/>
        <w:t>reac</w:t>
      </w:r>
      <w:r w:rsidR="00771BC8" w:rsidRPr="00EB3613">
        <w:rPr>
          <w:rFonts w:ascii="Times New Roman" w:eastAsia="Times New Roman" w:hAnsi="Times New Roman" w:cs="Times New Roman"/>
          <w:sz w:val="24"/>
          <w:szCs w:val="24"/>
        </w:rPr>
        <w:t xml:space="preserve">hes a height of 10 to 12 </w:t>
      </w:r>
      <w:proofErr w:type="gramStart"/>
      <w:r w:rsidR="00771BC8" w:rsidRPr="00EB3613">
        <w:rPr>
          <w:rFonts w:ascii="Times New Roman" w:eastAsia="Times New Roman" w:hAnsi="Times New Roman" w:cs="Times New Roman"/>
          <w:sz w:val="24"/>
          <w:szCs w:val="24"/>
        </w:rPr>
        <w:t>meters[</w:t>
      </w:r>
      <w:proofErr w:type="gramEnd"/>
      <w:r w:rsidR="00771BC8" w:rsidRPr="00EB3613">
        <w:rPr>
          <w:rFonts w:ascii="Times New Roman" w:eastAsia="Times New Roman" w:hAnsi="Times New Roman" w:cs="Times New Roman"/>
          <w:sz w:val="24"/>
          <w:szCs w:val="24"/>
        </w:rPr>
        <w:t>7].</w:t>
      </w:r>
      <w:r w:rsidRPr="00EB3613">
        <w:rPr>
          <w:rFonts w:ascii="Times New Roman" w:eastAsia="Times New Roman" w:hAnsi="Times New Roman" w:cs="Times New Roman"/>
          <w:sz w:val="24"/>
          <w:szCs w:val="24"/>
        </w:rPr>
        <w:t xml:space="preserve"> The </w:t>
      </w:r>
      <w:proofErr w:type="spellStart"/>
      <w:r w:rsidRPr="00EB3613">
        <w:rPr>
          <w:rFonts w:ascii="Times New Roman" w:eastAsia="Times New Roman" w:hAnsi="Times New Roman" w:cs="Times New Roman"/>
          <w:sz w:val="24"/>
          <w:szCs w:val="24"/>
        </w:rPr>
        <w:t>tripinnate</w:t>
      </w:r>
      <w:proofErr w:type="spellEnd"/>
      <w:r w:rsidRPr="00EB3613">
        <w:rPr>
          <w:rFonts w:ascii="Times New Roman" w:eastAsia="Times New Roman" w:hAnsi="Times New Roman" w:cs="Times New Roman"/>
          <w:sz w:val="24"/>
          <w:szCs w:val="24"/>
        </w:rPr>
        <w:t xml:space="preserve"> foliage is tiny, oval, vivid green leaflets that are high in calcium, protein, and vitamins A and C. The plant produces bunches of aromatic, creamy-white flowers that grow into long, thin, three-sided pods called percussion sticks. Round seeds with wing-like features that facilitate dissemination are found inside these pods.</w:t>
      </w:r>
    </w:p>
    <w:p w:rsidR="00092EE9" w:rsidRPr="00EB3613" w:rsidRDefault="00092EE9" w:rsidP="004167D3">
      <w:pPr>
        <w:spacing w:after="0" w:line="240" w:lineRule="auto"/>
        <w:jc w:val="both"/>
        <w:rPr>
          <w:rFonts w:ascii="Times New Roman" w:eastAsia="Times New Roman" w:hAnsi="Times New Roman" w:cs="Times New Roman"/>
          <w:sz w:val="24"/>
          <w:szCs w:val="24"/>
        </w:rPr>
      </w:pPr>
      <w:r w:rsidRPr="00EB3613">
        <w:rPr>
          <w:rFonts w:ascii="Times New Roman" w:eastAsia="Times New Roman" w:hAnsi="Times New Roman" w:cs="Times New Roman"/>
          <w:sz w:val="24"/>
          <w:szCs w:val="24"/>
        </w:rPr>
        <w:t xml:space="preserve">The plant is extremely important for both well-being and the economy. Whereas the seeds yield </w:t>
      </w:r>
      <w:proofErr w:type="gramStart"/>
      <w:r w:rsidRPr="00EB3613">
        <w:rPr>
          <w:rFonts w:ascii="Times New Roman" w:eastAsia="Times New Roman" w:hAnsi="Times New Roman" w:cs="Times New Roman"/>
          <w:sz w:val="24"/>
          <w:szCs w:val="24"/>
        </w:rPr>
        <w:t>a premium</w:t>
      </w:r>
      <w:proofErr w:type="gramEnd"/>
      <w:r w:rsidRPr="00EB3613">
        <w:rPr>
          <w:rFonts w:ascii="Times New Roman" w:eastAsia="Times New Roman" w:hAnsi="Times New Roman" w:cs="Times New Roman"/>
          <w:sz w:val="24"/>
          <w:szCs w:val="24"/>
        </w:rPr>
        <w:t xml:space="preserve"> oil known as ben oil, which is utilized in lubricating, cooking, and cosmetics, the leaves are used to make powder and vitamins. Additionally, the seeds' inherent coagulating qualities aid in the purification of water by eliminating contaminants. Various are utilized for therapeutic purposes in traditional systems to cure ailments like digestive issues, anemia, and inflammation. </w:t>
      </w:r>
      <w:proofErr w:type="spellStart"/>
      <w:r w:rsidRPr="00EB3613">
        <w:rPr>
          <w:rFonts w:ascii="Times New Roman" w:eastAsia="Times New Roman" w:hAnsi="Times New Roman" w:cs="Times New Roman"/>
          <w:sz w:val="24"/>
          <w:szCs w:val="24"/>
        </w:rPr>
        <w:t>Moringa</w:t>
      </w:r>
      <w:proofErr w:type="spellEnd"/>
      <w:r w:rsidRPr="00EB3613">
        <w:rPr>
          <w:rFonts w:ascii="Times New Roman" w:eastAsia="Times New Roman" w:hAnsi="Times New Roman" w:cs="Times New Roman"/>
          <w:sz w:val="24"/>
          <w:szCs w:val="24"/>
        </w:rPr>
        <w:t xml:space="preserve"> </w:t>
      </w:r>
      <w:proofErr w:type="spellStart"/>
      <w:r w:rsidRPr="00EB3613">
        <w:rPr>
          <w:rFonts w:ascii="Times New Roman" w:eastAsia="Times New Roman" w:hAnsi="Times New Roman" w:cs="Times New Roman"/>
          <w:sz w:val="24"/>
          <w:szCs w:val="24"/>
        </w:rPr>
        <w:t>oleifera</w:t>
      </w:r>
      <w:proofErr w:type="spellEnd"/>
      <w:r w:rsidRPr="00EB3613">
        <w:rPr>
          <w:rFonts w:ascii="Times New Roman" w:eastAsia="Times New Roman" w:hAnsi="Times New Roman" w:cs="Times New Roman"/>
          <w:sz w:val="24"/>
          <w:szCs w:val="24"/>
        </w:rPr>
        <w:t xml:space="preserve"> is frequently described as a miraculous plant" or "tree of life" due to its many applications, high nutritional value, and capacity to t</w:t>
      </w:r>
      <w:r w:rsidR="00771BC8" w:rsidRPr="00EB3613">
        <w:rPr>
          <w:rFonts w:ascii="Times New Roman" w:eastAsia="Times New Roman" w:hAnsi="Times New Roman" w:cs="Times New Roman"/>
          <w:sz w:val="24"/>
          <w:szCs w:val="24"/>
        </w:rPr>
        <w:t xml:space="preserve">hrive in challenging </w:t>
      </w:r>
      <w:proofErr w:type="gramStart"/>
      <w:r w:rsidR="00771BC8" w:rsidRPr="00EB3613">
        <w:rPr>
          <w:rFonts w:ascii="Times New Roman" w:eastAsia="Times New Roman" w:hAnsi="Times New Roman" w:cs="Times New Roman"/>
          <w:sz w:val="24"/>
          <w:szCs w:val="24"/>
        </w:rPr>
        <w:t>conditions[</w:t>
      </w:r>
      <w:proofErr w:type="gramEnd"/>
      <w:r w:rsidR="00771BC8" w:rsidRPr="00EB3613">
        <w:rPr>
          <w:rFonts w:ascii="Times New Roman" w:eastAsia="Times New Roman" w:hAnsi="Times New Roman" w:cs="Times New Roman"/>
          <w:sz w:val="24"/>
          <w:szCs w:val="24"/>
        </w:rPr>
        <w:t>8].</w:t>
      </w:r>
    </w:p>
    <w:p w:rsidR="00EB3613" w:rsidRDefault="00EB3613" w:rsidP="004167D3">
      <w:pPr>
        <w:pStyle w:val="NormalWeb"/>
        <w:spacing w:line="360" w:lineRule="auto"/>
        <w:jc w:val="both"/>
        <w:rPr>
          <w:b/>
          <w:sz w:val="20"/>
        </w:rPr>
      </w:pPr>
    </w:p>
    <w:p w:rsidR="004167D3" w:rsidRPr="00EB3613" w:rsidRDefault="004167D3" w:rsidP="004167D3">
      <w:pPr>
        <w:pStyle w:val="NormalWeb"/>
        <w:spacing w:line="360" w:lineRule="auto"/>
        <w:jc w:val="both"/>
        <w:rPr>
          <w:b/>
        </w:rPr>
      </w:pPr>
      <w:r w:rsidRPr="00EB3613">
        <w:rPr>
          <w:b/>
        </w:rPr>
        <w:t xml:space="preserve">TAXONOMICAL </w:t>
      </w:r>
      <w:proofErr w:type="gramStart"/>
      <w:r w:rsidRPr="00EB3613">
        <w:rPr>
          <w:b/>
        </w:rPr>
        <w:t>CLASSIFICATION :</w:t>
      </w:r>
      <w:proofErr w:type="gramEnd"/>
    </w:p>
    <w:p w:rsidR="004167D3" w:rsidRPr="00EB3613" w:rsidRDefault="004167D3" w:rsidP="008F22CB">
      <w:pPr>
        <w:pStyle w:val="NormalWeb"/>
        <w:spacing w:before="0" w:beforeAutospacing="0"/>
        <w:jc w:val="both"/>
      </w:pPr>
      <w:proofErr w:type="gramStart"/>
      <w:r w:rsidRPr="00EB3613">
        <w:t>Kingdom :</w:t>
      </w:r>
      <w:proofErr w:type="gramEnd"/>
      <w:r w:rsidRPr="00EB3613">
        <w:t xml:space="preserve"> Plantae</w:t>
      </w:r>
    </w:p>
    <w:p w:rsidR="004167D3" w:rsidRPr="00EB3613" w:rsidRDefault="004167D3" w:rsidP="008F22CB">
      <w:pPr>
        <w:pStyle w:val="NormalWeb"/>
        <w:spacing w:before="0" w:beforeAutospacing="0"/>
        <w:jc w:val="both"/>
      </w:pPr>
      <w:r w:rsidRPr="00EB3613">
        <w:t xml:space="preserve">Sub </w:t>
      </w:r>
      <w:proofErr w:type="gramStart"/>
      <w:r w:rsidRPr="00EB3613">
        <w:t>kingdom :</w:t>
      </w:r>
      <w:proofErr w:type="gramEnd"/>
      <w:r w:rsidRPr="00EB3613">
        <w:t xml:space="preserve"> </w:t>
      </w:r>
      <w:proofErr w:type="spellStart"/>
      <w:r w:rsidRPr="00EB3613">
        <w:t>Tracheobionta</w:t>
      </w:r>
      <w:proofErr w:type="spellEnd"/>
    </w:p>
    <w:p w:rsidR="004167D3" w:rsidRPr="00EB3613" w:rsidRDefault="004167D3" w:rsidP="008F22CB">
      <w:pPr>
        <w:pStyle w:val="NormalWeb"/>
        <w:spacing w:before="0" w:beforeAutospacing="0"/>
        <w:jc w:val="both"/>
      </w:pPr>
      <w:proofErr w:type="gramStart"/>
      <w:r w:rsidRPr="00EB3613">
        <w:t>Division :</w:t>
      </w:r>
      <w:proofErr w:type="gramEnd"/>
      <w:r w:rsidRPr="00EB3613">
        <w:t xml:space="preserve"> </w:t>
      </w:r>
      <w:proofErr w:type="spellStart"/>
      <w:r w:rsidRPr="00EB3613">
        <w:t>Magnoliophyta</w:t>
      </w:r>
      <w:proofErr w:type="spellEnd"/>
    </w:p>
    <w:p w:rsidR="004167D3" w:rsidRPr="00EB3613" w:rsidRDefault="004167D3" w:rsidP="008F22CB">
      <w:pPr>
        <w:pStyle w:val="NormalWeb"/>
        <w:jc w:val="both"/>
      </w:pPr>
      <w:proofErr w:type="gramStart"/>
      <w:r w:rsidRPr="00EB3613">
        <w:t>Class :</w:t>
      </w:r>
      <w:proofErr w:type="gramEnd"/>
      <w:r w:rsidRPr="00EB3613">
        <w:t xml:space="preserve"> </w:t>
      </w:r>
      <w:proofErr w:type="spellStart"/>
      <w:r w:rsidRPr="00EB3613">
        <w:t>Magnoliopsida</w:t>
      </w:r>
      <w:proofErr w:type="spellEnd"/>
    </w:p>
    <w:p w:rsidR="004167D3" w:rsidRPr="00EB3613" w:rsidRDefault="004167D3" w:rsidP="008F22CB">
      <w:pPr>
        <w:pStyle w:val="NormalWeb"/>
        <w:tabs>
          <w:tab w:val="left" w:pos="2520"/>
        </w:tabs>
        <w:jc w:val="both"/>
      </w:pPr>
      <w:r w:rsidRPr="00EB3613">
        <w:t xml:space="preserve">Sub </w:t>
      </w:r>
      <w:proofErr w:type="gramStart"/>
      <w:r w:rsidRPr="00EB3613">
        <w:t>class :</w:t>
      </w:r>
      <w:proofErr w:type="gramEnd"/>
      <w:r w:rsidRPr="00EB3613">
        <w:t xml:space="preserve"> </w:t>
      </w:r>
      <w:proofErr w:type="spellStart"/>
      <w:r w:rsidRPr="00EB3613">
        <w:t>Dilleniidae</w:t>
      </w:r>
      <w:proofErr w:type="spellEnd"/>
      <w:r w:rsidRPr="00EB3613">
        <w:tab/>
      </w:r>
    </w:p>
    <w:p w:rsidR="004167D3" w:rsidRPr="00EB3613" w:rsidRDefault="004167D3" w:rsidP="008F22CB">
      <w:pPr>
        <w:pStyle w:val="NormalWeb"/>
        <w:jc w:val="both"/>
      </w:pPr>
      <w:proofErr w:type="gramStart"/>
      <w:r w:rsidRPr="00EB3613">
        <w:t>Order :</w:t>
      </w:r>
      <w:proofErr w:type="gramEnd"/>
      <w:r w:rsidRPr="00EB3613">
        <w:t xml:space="preserve"> </w:t>
      </w:r>
      <w:proofErr w:type="spellStart"/>
      <w:r w:rsidRPr="00EB3613">
        <w:t>Capparales</w:t>
      </w:r>
      <w:proofErr w:type="spellEnd"/>
    </w:p>
    <w:p w:rsidR="004167D3" w:rsidRPr="00EB3613" w:rsidRDefault="004167D3" w:rsidP="008F22CB">
      <w:pPr>
        <w:pStyle w:val="NormalWeb"/>
        <w:jc w:val="both"/>
      </w:pPr>
      <w:proofErr w:type="gramStart"/>
      <w:r w:rsidRPr="00EB3613">
        <w:t>Family :</w:t>
      </w:r>
      <w:proofErr w:type="gramEnd"/>
      <w:r w:rsidRPr="00EB3613">
        <w:t xml:space="preserve"> </w:t>
      </w:r>
      <w:proofErr w:type="spellStart"/>
      <w:r w:rsidRPr="00EB3613">
        <w:t>Moringaceae</w:t>
      </w:r>
      <w:proofErr w:type="spellEnd"/>
    </w:p>
    <w:p w:rsidR="004167D3" w:rsidRPr="00EB3613" w:rsidRDefault="004167D3" w:rsidP="008F22CB">
      <w:pPr>
        <w:pStyle w:val="NormalWeb"/>
        <w:jc w:val="both"/>
      </w:pPr>
      <w:proofErr w:type="gramStart"/>
      <w:r w:rsidRPr="00EB3613">
        <w:t>Genus :</w:t>
      </w:r>
      <w:proofErr w:type="gramEnd"/>
      <w:r w:rsidRPr="00EB3613">
        <w:t xml:space="preserve"> </w:t>
      </w:r>
      <w:proofErr w:type="spellStart"/>
      <w:r w:rsidRPr="00EB3613">
        <w:t>Moringa</w:t>
      </w:r>
      <w:proofErr w:type="spellEnd"/>
    </w:p>
    <w:p w:rsidR="004167D3" w:rsidRPr="00EB3613" w:rsidRDefault="004167D3" w:rsidP="008F22CB">
      <w:pPr>
        <w:pStyle w:val="NormalWeb"/>
        <w:jc w:val="both"/>
      </w:pPr>
      <w:proofErr w:type="gramStart"/>
      <w:r w:rsidRPr="00EB3613">
        <w:t>Species :</w:t>
      </w:r>
      <w:proofErr w:type="gramEnd"/>
      <w:r w:rsidRPr="00EB3613">
        <w:t xml:space="preserve"> </w:t>
      </w:r>
      <w:proofErr w:type="spellStart"/>
      <w:r w:rsidRPr="00EB3613">
        <w:t>Oleifera</w:t>
      </w:r>
      <w:proofErr w:type="spellEnd"/>
    </w:p>
    <w:p w:rsidR="00CB5DF6" w:rsidRPr="00EB3613" w:rsidRDefault="00CB5DF6" w:rsidP="00CB5DF6">
      <w:pPr>
        <w:pStyle w:val="NormalWeb"/>
        <w:spacing w:line="360" w:lineRule="auto"/>
        <w:jc w:val="both"/>
        <w:rPr>
          <w:b/>
        </w:rPr>
      </w:pPr>
      <w:r w:rsidRPr="00EB3613">
        <w:rPr>
          <w:b/>
        </w:rPr>
        <w:t>MYTHOLOGICAL SIGNIFICANCE OF MORINGA:</w:t>
      </w:r>
    </w:p>
    <w:p w:rsidR="00CB5DF6" w:rsidRPr="00EB3613" w:rsidRDefault="00CB5DF6" w:rsidP="00CB5DF6">
      <w:pPr>
        <w:pStyle w:val="NormalWeb"/>
        <w:jc w:val="both"/>
        <w:rPr>
          <w:b/>
        </w:rPr>
      </w:pPr>
      <w:r w:rsidRPr="00EB3613">
        <w:t xml:space="preserve">Especially in places like India, </w:t>
      </w:r>
      <w:proofErr w:type="spellStart"/>
      <w:r w:rsidRPr="00EB3613">
        <w:t>Moringa</w:t>
      </w:r>
      <w:proofErr w:type="spellEnd"/>
      <w:r w:rsidRPr="00EB3613">
        <w:t xml:space="preserve"> </w:t>
      </w:r>
      <w:proofErr w:type="spellStart"/>
      <w:r w:rsidRPr="00EB3613">
        <w:t>oleifera</w:t>
      </w:r>
      <w:proofErr w:type="spellEnd"/>
      <w:r w:rsidRPr="00EB3613">
        <w:t xml:space="preserve"> has a little but significant role in traditional beliefs and folklore. In local customs, it is frequently considered a protective and life-sustaining tree, even when it is not closely linked to important legends like certain hallowed plants. </w:t>
      </w:r>
      <w:proofErr w:type="spellStart"/>
      <w:r w:rsidRPr="00EB3613">
        <w:t>Moringa</w:t>
      </w:r>
      <w:proofErr w:type="spellEnd"/>
      <w:r w:rsidRPr="00EB3613">
        <w:t xml:space="preserve"> is frequently planted close to dwellings in remote areas because it is thought to fend away evil spirits and provide good health and wealth to houses. It has been figuratively associated with strength, energy, and divine grace due to its rapid growth and capacity to sustain itself under challenging circumstances. The plant's many therapeutic qualities are frequently seen as a symbol of spiritual regeneration strength, and it is regarded in some folk beliefs as a gift from creation intended to preserve human life. Therefore, </w:t>
      </w:r>
      <w:proofErr w:type="spellStart"/>
      <w:r w:rsidRPr="00EB3613">
        <w:t>moringa</w:t>
      </w:r>
      <w:proofErr w:type="spellEnd"/>
      <w:r w:rsidRPr="00EB3613">
        <w:t xml:space="preserve"> has great symbolic and cultural significance as a "tree of life" with conventional religions, even if it is not fundamental to the traditional </w:t>
      </w:r>
      <w:proofErr w:type="gramStart"/>
      <w:r w:rsidRPr="00EB3613">
        <w:t>mythology</w:t>
      </w:r>
      <w:r w:rsidR="00070BB6" w:rsidRPr="00EB3613">
        <w:t>[</w:t>
      </w:r>
      <w:proofErr w:type="gramEnd"/>
      <w:r w:rsidR="00070BB6" w:rsidRPr="00EB3613">
        <w:t>14].</w:t>
      </w:r>
    </w:p>
    <w:p w:rsidR="00CB5DF6" w:rsidRPr="00EB3613" w:rsidRDefault="00CB5DF6" w:rsidP="00CB5DF6">
      <w:pPr>
        <w:spacing w:after="0" w:line="240" w:lineRule="auto"/>
        <w:rPr>
          <w:rFonts w:ascii="Times New Roman" w:eastAsia="Times New Roman" w:hAnsi="Times New Roman" w:cs="Times New Roman"/>
          <w:b/>
          <w:sz w:val="24"/>
          <w:szCs w:val="24"/>
        </w:rPr>
      </w:pPr>
      <w:r w:rsidRPr="00EB3613">
        <w:rPr>
          <w:rFonts w:ascii="Times New Roman" w:eastAsia="Times New Roman" w:hAnsi="Times New Roman" w:cs="Times New Roman"/>
          <w:b/>
          <w:sz w:val="24"/>
          <w:szCs w:val="24"/>
        </w:rPr>
        <w:t>CHEMICAL CONSTITUENTS:</w:t>
      </w:r>
    </w:p>
    <w:p w:rsidR="00CB5DF6" w:rsidRPr="005508ED" w:rsidRDefault="00CB5DF6" w:rsidP="00CB5DF6">
      <w:pPr>
        <w:spacing w:after="0" w:line="240" w:lineRule="auto"/>
        <w:rPr>
          <w:rFonts w:ascii="Times New Roman" w:eastAsia="Times New Roman" w:hAnsi="Times New Roman" w:cs="Times New Roman"/>
          <w:b/>
          <w:sz w:val="20"/>
          <w:szCs w:val="24"/>
        </w:rPr>
      </w:pPr>
    </w:p>
    <w:p w:rsidR="00CB5DF6" w:rsidRPr="00EB3613" w:rsidRDefault="00CB5DF6" w:rsidP="00CB5DF6">
      <w:pPr>
        <w:jc w:val="both"/>
        <w:rPr>
          <w:rFonts w:ascii="Times New Roman" w:eastAsia="Times New Roman" w:hAnsi="Times New Roman" w:cs="Times New Roman"/>
          <w:sz w:val="24"/>
          <w:szCs w:val="24"/>
        </w:rPr>
      </w:pPr>
      <w:proofErr w:type="spellStart"/>
      <w:r w:rsidRPr="00EB3613">
        <w:rPr>
          <w:rFonts w:ascii="Times New Roman" w:eastAsia="Times New Roman" w:hAnsi="Times New Roman" w:cs="Times New Roman"/>
          <w:sz w:val="24"/>
          <w:szCs w:val="24"/>
        </w:rPr>
        <w:t>Moringa</w:t>
      </w:r>
      <w:proofErr w:type="spellEnd"/>
      <w:r w:rsidRPr="00EB3613">
        <w:rPr>
          <w:rFonts w:ascii="Times New Roman" w:eastAsia="Times New Roman" w:hAnsi="Times New Roman" w:cs="Times New Roman"/>
          <w:sz w:val="24"/>
          <w:szCs w:val="24"/>
        </w:rPr>
        <w:t xml:space="preserve"> </w:t>
      </w:r>
      <w:proofErr w:type="spellStart"/>
      <w:r w:rsidRPr="00EB3613">
        <w:rPr>
          <w:rFonts w:ascii="Times New Roman" w:eastAsia="Times New Roman" w:hAnsi="Times New Roman" w:cs="Times New Roman"/>
          <w:sz w:val="24"/>
          <w:szCs w:val="24"/>
        </w:rPr>
        <w:t>oleifera's</w:t>
      </w:r>
      <w:proofErr w:type="spellEnd"/>
      <w:r w:rsidRPr="00EB3613">
        <w:rPr>
          <w:rFonts w:ascii="Times New Roman" w:eastAsia="Times New Roman" w:hAnsi="Times New Roman" w:cs="Times New Roman"/>
          <w:sz w:val="24"/>
          <w:szCs w:val="24"/>
        </w:rPr>
        <w:t xml:space="preserve"> many different chemical components are responsible for its high nutritional and medicinal value. The plant contains important vitamins like vitamin A (as beta-carotene), vitamin C, and vitamin E in addition to essential minerals like calcium, potassium, iron, and magnesium. It is also a good source of essential proteins and amino acids. </w:t>
      </w:r>
      <w:proofErr w:type="spellStart"/>
      <w:r w:rsidRPr="00EB3613">
        <w:rPr>
          <w:rFonts w:ascii="Times New Roman" w:eastAsia="Times New Roman" w:hAnsi="Times New Roman" w:cs="Times New Roman"/>
          <w:sz w:val="24"/>
          <w:szCs w:val="24"/>
        </w:rPr>
        <w:t>Moringa</w:t>
      </w:r>
      <w:proofErr w:type="spellEnd"/>
      <w:r w:rsidRPr="00EB3613">
        <w:rPr>
          <w:rFonts w:ascii="Times New Roman" w:eastAsia="Times New Roman" w:hAnsi="Times New Roman" w:cs="Times New Roman"/>
          <w:sz w:val="24"/>
          <w:szCs w:val="24"/>
        </w:rPr>
        <w:t xml:space="preserve"> is particularly well-known for its bioactive components, which include flavonoids (such as </w:t>
      </w:r>
      <w:proofErr w:type="spellStart"/>
      <w:r w:rsidRPr="00EB3613">
        <w:rPr>
          <w:rFonts w:ascii="Times New Roman" w:eastAsia="Times New Roman" w:hAnsi="Times New Roman" w:cs="Times New Roman"/>
          <w:sz w:val="24"/>
          <w:szCs w:val="24"/>
        </w:rPr>
        <w:t>quercetin</w:t>
      </w:r>
      <w:proofErr w:type="spellEnd"/>
      <w:r w:rsidRPr="00EB3613">
        <w:rPr>
          <w:rFonts w:ascii="Times New Roman" w:eastAsia="Times New Roman" w:hAnsi="Times New Roman" w:cs="Times New Roman"/>
          <w:sz w:val="24"/>
          <w:szCs w:val="24"/>
        </w:rPr>
        <w:t xml:space="preserve"> and </w:t>
      </w:r>
      <w:proofErr w:type="spellStart"/>
      <w:r w:rsidRPr="00EB3613">
        <w:rPr>
          <w:rFonts w:ascii="Times New Roman" w:eastAsia="Times New Roman" w:hAnsi="Times New Roman" w:cs="Times New Roman"/>
          <w:sz w:val="24"/>
          <w:szCs w:val="24"/>
        </w:rPr>
        <w:t>kaempferol</w:t>
      </w:r>
      <w:proofErr w:type="spellEnd"/>
      <w:r w:rsidRPr="00EB3613">
        <w:rPr>
          <w:rFonts w:ascii="Times New Roman" w:eastAsia="Times New Roman" w:hAnsi="Times New Roman" w:cs="Times New Roman"/>
          <w:sz w:val="24"/>
          <w:szCs w:val="24"/>
        </w:rPr>
        <w:t xml:space="preserve">), phenolic acids, and tannins with strong antioxidant properties. It also contains </w:t>
      </w:r>
      <w:proofErr w:type="spellStart"/>
      <w:r w:rsidRPr="00EB3613">
        <w:rPr>
          <w:rFonts w:ascii="Times New Roman" w:eastAsia="Times New Roman" w:hAnsi="Times New Roman" w:cs="Times New Roman"/>
          <w:sz w:val="24"/>
          <w:szCs w:val="24"/>
        </w:rPr>
        <w:t>glucosinolates</w:t>
      </w:r>
      <w:proofErr w:type="spellEnd"/>
      <w:r w:rsidRPr="00EB3613">
        <w:rPr>
          <w:rFonts w:ascii="Times New Roman" w:eastAsia="Times New Roman" w:hAnsi="Times New Roman" w:cs="Times New Roman"/>
          <w:sz w:val="24"/>
          <w:szCs w:val="24"/>
        </w:rPr>
        <w:t xml:space="preserve"> and </w:t>
      </w:r>
      <w:proofErr w:type="spellStart"/>
      <w:r w:rsidRPr="00EB3613">
        <w:rPr>
          <w:rFonts w:ascii="Times New Roman" w:eastAsia="Times New Roman" w:hAnsi="Times New Roman" w:cs="Times New Roman"/>
          <w:sz w:val="24"/>
          <w:szCs w:val="24"/>
        </w:rPr>
        <w:t>isothiocyanates</w:t>
      </w:r>
      <w:proofErr w:type="spellEnd"/>
      <w:r w:rsidRPr="00EB3613">
        <w:rPr>
          <w:rFonts w:ascii="Times New Roman" w:eastAsia="Times New Roman" w:hAnsi="Times New Roman" w:cs="Times New Roman"/>
          <w:sz w:val="24"/>
          <w:szCs w:val="24"/>
        </w:rPr>
        <w:t xml:space="preserve">, which have anticancer and anti-inflammatory qualities. The seeds are rich in fatty acids, especially oleic </w:t>
      </w:r>
      <w:r w:rsidRPr="00EB3613">
        <w:rPr>
          <w:rFonts w:ascii="Times New Roman" w:eastAsia="Times New Roman" w:hAnsi="Times New Roman" w:cs="Times New Roman"/>
          <w:sz w:val="24"/>
          <w:szCs w:val="24"/>
        </w:rPr>
        <w:lastRenderedPageBreak/>
        <w:t>ac</w:t>
      </w:r>
      <w:r w:rsidR="00CD3065">
        <w:rPr>
          <w:rFonts w:ascii="Times New Roman" w:eastAsia="Times New Roman" w:hAnsi="Times New Roman" w:cs="Times New Roman"/>
          <w:sz w:val="24"/>
          <w:szCs w:val="24"/>
        </w:rPr>
        <w:t>id, which is present in ben oil[17,</w:t>
      </w:r>
      <w:r w:rsidR="00CD3065">
        <w:rPr>
          <w:rFonts w:ascii="Times New Roman" w:hAnsi="Times New Roman" w:cs="Times New Roman"/>
          <w:sz w:val="24"/>
          <w:szCs w:val="24"/>
        </w:rPr>
        <w:t>18].</w:t>
      </w:r>
      <w:r w:rsidRPr="00EB3613">
        <w:rPr>
          <w:rFonts w:ascii="Times New Roman" w:eastAsia="Times New Roman" w:hAnsi="Times New Roman" w:cs="Times New Roman"/>
          <w:sz w:val="24"/>
          <w:szCs w:val="24"/>
        </w:rPr>
        <w:t xml:space="preserve">The plant's many portions also include alkaloids, </w:t>
      </w:r>
      <w:proofErr w:type="spellStart"/>
      <w:r w:rsidRPr="00EB3613">
        <w:rPr>
          <w:rFonts w:ascii="Times New Roman" w:eastAsia="Times New Roman" w:hAnsi="Times New Roman" w:cs="Times New Roman"/>
          <w:sz w:val="24"/>
          <w:szCs w:val="24"/>
        </w:rPr>
        <w:t>saponins</w:t>
      </w:r>
      <w:proofErr w:type="spellEnd"/>
      <w:r w:rsidRPr="00EB3613">
        <w:rPr>
          <w:rFonts w:ascii="Times New Roman" w:eastAsia="Times New Roman" w:hAnsi="Times New Roman" w:cs="Times New Roman"/>
          <w:sz w:val="24"/>
          <w:szCs w:val="24"/>
        </w:rPr>
        <w:t xml:space="preserve">, and glycosides, all of which contribute to its medicinal properties. </w:t>
      </w:r>
      <w:proofErr w:type="spellStart"/>
      <w:r w:rsidRPr="00EB3613">
        <w:rPr>
          <w:rFonts w:ascii="Times New Roman" w:eastAsia="Times New Roman" w:hAnsi="Times New Roman" w:cs="Times New Roman"/>
          <w:sz w:val="24"/>
          <w:szCs w:val="24"/>
        </w:rPr>
        <w:t>Moringa</w:t>
      </w:r>
      <w:proofErr w:type="spellEnd"/>
      <w:r w:rsidRPr="00EB3613">
        <w:rPr>
          <w:rFonts w:ascii="Times New Roman" w:eastAsia="Times New Roman" w:hAnsi="Times New Roman" w:cs="Times New Roman"/>
          <w:sz w:val="24"/>
          <w:szCs w:val="24"/>
        </w:rPr>
        <w:t xml:space="preserve"> is regarded as a very beneficial plant in traditional medicine and nutrition because of this wide variety of chemical </w:t>
      </w:r>
      <w:proofErr w:type="gramStart"/>
      <w:r w:rsidRPr="00EB3613">
        <w:rPr>
          <w:rFonts w:ascii="Times New Roman" w:eastAsia="Times New Roman" w:hAnsi="Times New Roman" w:cs="Times New Roman"/>
          <w:sz w:val="24"/>
          <w:szCs w:val="24"/>
        </w:rPr>
        <w:t>c</w:t>
      </w:r>
      <w:r w:rsidR="00070BB6" w:rsidRPr="00EB3613">
        <w:rPr>
          <w:rFonts w:ascii="Times New Roman" w:eastAsia="Times New Roman" w:hAnsi="Times New Roman" w:cs="Times New Roman"/>
          <w:sz w:val="24"/>
          <w:szCs w:val="24"/>
        </w:rPr>
        <w:t>omponents[</w:t>
      </w:r>
      <w:proofErr w:type="gramEnd"/>
      <w:r w:rsidR="00070BB6" w:rsidRPr="00EB3613">
        <w:rPr>
          <w:rFonts w:ascii="Times New Roman" w:eastAsia="Times New Roman" w:hAnsi="Times New Roman" w:cs="Times New Roman"/>
          <w:sz w:val="24"/>
          <w:szCs w:val="24"/>
        </w:rPr>
        <w:t>15].</w:t>
      </w:r>
    </w:p>
    <w:p w:rsidR="00F54DC1" w:rsidRPr="005508ED" w:rsidRDefault="00F54DC1" w:rsidP="00CB5DF6">
      <w:pPr>
        <w:jc w:val="both"/>
        <w:rPr>
          <w:rFonts w:ascii="Times New Roman" w:eastAsia="Times New Roman" w:hAnsi="Times New Roman" w:cs="Times New Roman"/>
          <w:b/>
          <w:sz w:val="20"/>
          <w:szCs w:val="20"/>
        </w:rPr>
      </w:pPr>
      <w:proofErr w:type="gramStart"/>
      <w:r w:rsidRPr="005508ED">
        <w:rPr>
          <w:rFonts w:ascii="Times New Roman" w:eastAsia="Times New Roman" w:hAnsi="Times New Roman" w:cs="Times New Roman"/>
          <w:b/>
          <w:sz w:val="20"/>
          <w:szCs w:val="20"/>
        </w:rPr>
        <w:t>1.Leaves</w:t>
      </w:r>
      <w:proofErr w:type="gramEnd"/>
    </w:p>
    <w:p w:rsidR="00F54DC1" w:rsidRPr="00EB3613" w:rsidRDefault="00F54DC1" w:rsidP="00F54DC1">
      <w:pPr>
        <w:spacing w:after="0" w:line="240" w:lineRule="auto"/>
        <w:rPr>
          <w:rFonts w:ascii="Times New Roman" w:eastAsia="Times New Roman" w:hAnsi="Times New Roman" w:cs="Times New Roman"/>
          <w:sz w:val="24"/>
          <w:szCs w:val="24"/>
        </w:rPr>
      </w:pPr>
      <w:r w:rsidRPr="00EB3613">
        <w:rPr>
          <w:rFonts w:ascii="Times New Roman" w:eastAsia="Times New Roman" w:hAnsi="Times New Roman" w:cs="Times New Roman"/>
          <w:sz w:val="24"/>
          <w:szCs w:val="24"/>
        </w:rPr>
        <w:t xml:space="preserve">Flavonoids: There is a lot of </w:t>
      </w:r>
      <w:proofErr w:type="spellStart"/>
      <w:r w:rsidRPr="00EB3613">
        <w:rPr>
          <w:rFonts w:ascii="Times New Roman" w:eastAsia="Times New Roman" w:hAnsi="Times New Roman" w:cs="Times New Roman"/>
          <w:sz w:val="24"/>
          <w:szCs w:val="24"/>
        </w:rPr>
        <w:t>rutin</w:t>
      </w:r>
      <w:proofErr w:type="spellEnd"/>
      <w:r w:rsidRPr="00EB3613">
        <w:rPr>
          <w:rFonts w:ascii="Times New Roman" w:eastAsia="Times New Roman" w:hAnsi="Times New Roman" w:cs="Times New Roman"/>
          <w:sz w:val="24"/>
          <w:szCs w:val="24"/>
        </w:rPr>
        <w:t xml:space="preserve">, </w:t>
      </w:r>
      <w:proofErr w:type="spellStart"/>
      <w:r w:rsidRPr="00EB3613">
        <w:rPr>
          <w:rFonts w:ascii="Times New Roman" w:eastAsia="Times New Roman" w:hAnsi="Times New Roman" w:cs="Times New Roman"/>
          <w:sz w:val="24"/>
          <w:szCs w:val="24"/>
        </w:rPr>
        <w:t>kaempferol</w:t>
      </w:r>
      <w:proofErr w:type="spellEnd"/>
      <w:r w:rsidRPr="00EB3613">
        <w:rPr>
          <w:rFonts w:ascii="Times New Roman" w:eastAsia="Times New Roman" w:hAnsi="Times New Roman" w:cs="Times New Roman"/>
          <w:sz w:val="24"/>
          <w:szCs w:val="24"/>
        </w:rPr>
        <w:t xml:space="preserve">, and </w:t>
      </w:r>
      <w:proofErr w:type="spellStart"/>
      <w:r w:rsidRPr="00EB3613">
        <w:rPr>
          <w:rFonts w:ascii="Times New Roman" w:eastAsia="Times New Roman" w:hAnsi="Times New Roman" w:cs="Times New Roman"/>
          <w:sz w:val="24"/>
          <w:szCs w:val="24"/>
        </w:rPr>
        <w:t>quercetin</w:t>
      </w:r>
      <w:proofErr w:type="spellEnd"/>
      <w:r w:rsidRPr="00EB3613">
        <w:rPr>
          <w:rFonts w:ascii="Times New Roman" w:eastAsia="Times New Roman" w:hAnsi="Times New Roman" w:cs="Times New Roman"/>
          <w:sz w:val="24"/>
          <w:szCs w:val="24"/>
        </w:rPr>
        <w:t>. These substances exhibit potent cardiac protection, reducing inflammation, and antioxidant properties.</w:t>
      </w:r>
    </w:p>
    <w:p w:rsidR="00F54DC1" w:rsidRPr="00EB3613" w:rsidRDefault="00F54DC1" w:rsidP="00F54DC1">
      <w:pPr>
        <w:spacing w:after="0" w:line="240" w:lineRule="auto"/>
        <w:rPr>
          <w:rFonts w:ascii="Times New Roman" w:eastAsia="Times New Roman" w:hAnsi="Times New Roman" w:cs="Times New Roman"/>
          <w:sz w:val="24"/>
          <w:szCs w:val="24"/>
        </w:rPr>
      </w:pPr>
      <w:r w:rsidRPr="00EB3613">
        <w:rPr>
          <w:rFonts w:ascii="Times New Roman" w:eastAsia="Times New Roman" w:hAnsi="Times New Roman" w:cs="Times New Roman"/>
          <w:sz w:val="24"/>
          <w:szCs w:val="24"/>
        </w:rPr>
        <w:br/>
        <w:t xml:space="preserve">Phenolic acids: </w:t>
      </w:r>
      <w:proofErr w:type="spellStart"/>
      <w:r w:rsidRPr="00EB3613">
        <w:rPr>
          <w:rFonts w:ascii="Times New Roman" w:eastAsia="Times New Roman" w:hAnsi="Times New Roman" w:cs="Times New Roman"/>
          <w:sz w:val="24"/>
          <w:szCs w:val="24"/>
        </w:rPr>
        <w:t>Caffeic</w:t>
      </w:r>
      <w:proofErr w:type="spellEnd"/>
      <w:r w:rsidRPr="00EB3613">
        <w:rPr>
          <w:rFonts w:ascii="Times New Roman" w:eastAsia="Times New Roman" w:hAnsi="Times New Roman" w:cs="Times New Roman"/>
          <w:sz w:val="24"/>
          <w:szCs w:val="24"/>
        </w:rPr>
        <w:t xml:space="preserve"> acid and </w:t>
      </w:r>
      <w:proofErr w:type="spellStart"/>
      <w:r w:rsidRPr="00EB3613">
        <w:rPr>
          <w:rFonts w:ascii="Times New Roman" w:eastAsia="Times New Roman" w:hAnsi="Times New Roman" w:cs="Times New Roman"/>
          <w:sz w:val="24"/>
          <w:szCs w:val="24"/>
        </w:rPr>
        <w:t>chlorogenic</w:t>
      </w:r>
      <w:proofErr w:type="spellEnd"/>
      <w:r w:rsidRPr="00EB3613">
        <w:rPr>
          <w:rFonts w:ascii="Times New Roman" w:eastAsia="Times New Roman" w:hAnsi="Times New Roman" w:cs="Times New Roman"/>
          <w:sz w:val="24"/>
          <w:szCs w:val="24"/>
        </w:rPr>
        <w:t xml:space="preserve"> acid have </w:t>
      </w:r>
      <w:proofErr w:type="spellStart"/>
      <w:r w:rsidRPr="00EB3613">
        <w:rPr>
          <w:rFonts w:ascii="Times New Roman" w:eastAsia="Times New Roman" w:hAnsi="Times New Roman" w:cs="Times New Roman"/>
          <w:sz w:val="24"/>
          <w:szCs w:val="24"/>
        </w:rPr>
        <w:t>antidiabetic</w:t>
      </w:r>
      <w:proofErr w:type="spellEnd"/>
      <w:r w:rsidRPr="00EB3613">
        <w:rPr>
          <w:rFonts w:ascii="Times New Roman" w:eastAsia="Times New Roman" w:hAnsi="Times New Roman" w:cs="Times New Roman"/>
          <w:sz w:val="24"/>
          <w:szCs w:val="24"/>
        </w:rPr>
        <w:t xml:space="preserve"> and antioxidant properties.</w:t>
      </w:r>
    </w:p>
    <w:p w:rsidR="00F54DC1" w:rsidRPr="00EB3613" w:rsidRDefault="00F54DC1" w:rsidP="00F54DC1">
      <w:pPr>
        <w:spacing w:after="0" w:line="240" w:lineRule="auto"/>
        <w:rPr>
          <w:rFonts w:ascii="Times New Roman" w:eastAsia="Times New Roman" w:hAnsi="Times New Roman" w:cs="Times New Roman"/>
          <w:sz w:val="24"/>
          <w:szCs w:val="24"/>
        </w:rPr>
      </w:pPr>
      <w:r w:rsidRPr="00EB3613">
        <w:rPr>
          <w:rFonts w:ascii="Times New Roman" w:eastAsia="Times New Roman" w:hAnsi="Times New Roman" w:cs="Times New Roman"/>
          <w:sz w:val="24"/>
          <w:szCs w:val="24"/>
        </w:rPr>
        <w:br/>
        <w:t xml:space="preserve">Vitamins: Packed with vitamins C, E, and A (β-carotene), </w:t>
      </w:r>
      <w:proofErr w:type="gramStart"/>
      <w:r w:rsidRPr="00EB3613">
        <w:rPr>
          <w:rFonts w:ascii="Times New Roman" w:eastAsia="Times New Roman" w:hAnsi="Times New Roman" w:cs="Times New Roman"/>
          <w:sz w:val="24"/>
          <w:szCs w:val="24"/>
        </w:rPr>
        <w:t>that promote</w:t>
      </w:r>
      <w:proofErr w:type="gramEnd"/>
      <w:r w:rsidRPr="00EB3613">
        <w:rPr>
          <w:rFonts w:ascii="Times New Roman" w:eastAsia="Times New Roman" w:hAnsi="Times New Roman" w:cs="Times New Roman"/>
          <w:sz w:val="24"/>
          <w:szCs w:val="24"/>
        </w:rPr>
        <w:t xml:space="preserve"> healthy skin and immunity.</w:t>
      </w:r>
    </w:p>
    <w:p w:rsidR="00F54DC1" w:rsidRPr="005508ED" w:rsidRDefault="00F54DC1" w:rsidP="00F54DC1">
      <w:pPr>
        <w:spacing w:after="0" w:line="240" w:lineRule="auto"/>
        <w:rPr>
          <w:rFonts w:ascii="Times New Roman" w:eastAsia="Times New Roman" w:hAnsi="Times New Roman" w:cs="Times New Roman"/>
          <w:sz w:val="20"/>
          <w:szCs w:val="24"/>
        </w:rPr>
      </w:pPr>
      <w:r w:rsidRPr="00EB3613">
        <w:rPr>
          <w:rFonts w:ascii="Times New Roman" w:eastAsia="Times New Roman" w:hAnsi="Times New Roman" w:cs="Times New Roman"/>
          <w:sz w:val="24"/>
          <w:szCs w:val="24"/>
        </w:rPr>
        <w:br/>
        <w:t xml:space="preserve">Alkaloids: </w:t>
      </w:r>
      <w:proofErr w:type="spellStart"/>
      <w:r w:rsidRPr="00EB3613">
        <w:rPr>
          <w:rFonts w:ascii="Times New Roman" w:eastAsia="Times New Roman" w:hAnsi="Times New Roman" w:cs="Times New Roman"/>
          <w:sz w:val="24"/>
          <w:szCs w:val="24"/>
        </w:rPr>
        <w:t>Moringine</w:t>
      </w:r>
      <w:proofErr w:type="spellEnd"/>
      <w:r w:rsidRPr="00EB3613">
        <w:rPr>
          <w:rFonts w:ascii="Times New Roman" w:eastAsia="Times New Roman" w:hAnsi="Times New Roman" w:cs="Times New Roman"/>
          <w:sz w:val="24"/>
          <w:szCs w:val="24"/>
        </w:rPr>
        <w:t xml:space="preserve"> and </w:t>
      </w:r>
      <w:proofErr w:type="spellStart"/>
      <w:r w:rsidRPr="00EB3613">
        <w:rPr>
          <w:rFonts w:ascii="Times New Roman" w:eastAsia="Times New Roman" w:hAnsi="Times New Roman" w:cs="Times New Roman"/>
          <w:sz w:val="24"/>
          <w:szCs w:val="24"/>
        </w:rPr>
        <w:t>moringinine</w:t>
      </w:r>
      <w:proofErr w:type="spellEnd"/>
      <w:r w:rsidRPr="00EB3613">
        <w:rPr>
          <w:rFonts w:ascii="Times New Roman" w:eastAsia="Times New Roman" w:hAnsi="Times New Roman" w:cs="Times New Roman"/>
          <w:sz w:val="24"/>
          <w:szCs w:val="24"/>
        </w:rPr>
        <w:t xml:space="preserve"> have hypotensive and vasodilator </w:t>
      </w:r>
      <w:proofErr w:type="gramStart"/>
      <w:r w:rsidRPr="00EB3613">
        <w:rPr>
          <w:rFonts w:ascii="Times New Roman" w:eastAsia="Times New Roman" w:hAnsi="Times New Roman" w:cs="Times New Roman"/>
          <w:sz w:val="24"/>
          <w:szCs w:val="24"/>
        </w:rPr>
        <w:t>properties</w:t>
      </w:r>
      <w:r w:rsidR="00CD3065">
        <w:rPr>
          <w:rFonts w:ascii="Times New Roman" w:eastAsia="Times New Roman" w:hAnsi="Times New Roman" w:cs="Times New Roman"/>
          <w:sz w:val="20"/>
          <w:szCs w:val="24"/>
        </w:rPr>
        <w:t>[</w:t>
      </w:r>
      <w:proofErr w:type="gramEnd"/>
      <w:r w:rsidR="00CD3065">
        <w:rPr>
          <w:rFonts w:ascii="Times New Roman" w:eastAsia="Times New Roman" w:hAnsi="Times New Roman" w:cs="Times New Roman"/>
          <w:sz w:val="20"/>
          <w:szCs w:val="24"/>
        </w:rPr>
        <w:t>19,20].</w:t>
      </w:r>
    </w:p>
    <w:p w:rsidR="00F54DC1" w:rsidRPr="00EB3613" w:rsidRDefault="00F54DC1" w:rsidP="00F54DC1">
      <w:pPr>
        <w:spacing w:after="0" w:line="240" w:lineRule="auto"/>
        <w:rPr>
          <w:rFonts w:ascii="Times New Roman" w:eastAsia="Times New Roman" w:hAnsi="Times New Roman" w:cs="Times New Roman"/>
          <w:sz w:val="24"/>
          <w:szCs w:val="24"/>
        </w:rPr>
      </w:pPr>
      <w:r w:rsidRPr="005508ED">
        <w:rPr>
          <w:rFonts w:ascii="Times New Roman" w:eastAsia="Times New Roman" w:hAnsi="Times New Roman" w:cs="Times New Roman"/>
          <w:sz w:val="20"/>
          <w:szCs w:val="24"/>
        </w:rPr>
        <w:br/>
      </w:r>
      <w:proofErr w:type="spellStart"/>
      <w:r w:rsidRPr="00EB3613">
        <w:rPr>
          <w:rFonts w:ascii="Times New Roman" w:eastAsia="Times New Roman" w:hAnsi="Times New Roman" w:cs="Times New Roman"/>
          <w:sz w:val="24"/>
          <w:szCs w:val="24"/>
        </w:rPr>
        <w:t>Saponins</w:t>
      </w:r>
      <w:proofErr w:type="spellEnd"/>
      <w:r w:rsidRPr="00EB3613">
        <w:rPr>
          <w:rFonts w:ascii="Times New Roman" w:eastAsia="Times New Roman" w:hAnsi="Times New Roman" w:cs="Times New Roman"/>
          <w:sz w:val="24"/>
          <w:szCs w:val="24"/>
        </w:rPr>
        <w:t>: They have anti-inflammatory, antibacterial, and cholesterol-lowering qualities.</w:t>
      </w:r>
    </w:p>
    <w:p w:rsidR="00F54DC1" w:rsidRPr="00EB3613" w:rsidRDefault="00F54DC1" w:rsidP="00F54DC1">
      <w:pPr>
        <w:spacing w:after="0" w:line="240" w:lineRule="auto"/>
        <w:rPr>
          <w:rFonts w:ascii="Times New Roman" w:eastAsia="Times New Roman" w:hAnsi="Times New Roman" w:cs="Times New Roman"/>
          <w:sz w:val="24"/>
          <w:szCs w:val="24"/>
        </w:rPr>
      </w:pPr>
      <w:r w:rsidRPr="00EB3613">
        <w:rPr>
          <w:rFonts w:ascii="Times New Roman" w:eastAsia="Times New Roman" w:hAnsi="Times New Roman" w:cs="Times New Roman"/>
          <w:sz w:val="24"/>
          <w:szCs w:val="24"/>
        </w:rPr>
        <w:br/>
        <w:t xml:space="preserve">Proteins and Amino Acids: Offers vital amino acids that promote physiologic and dietary processes, such as </w:t>
      </w:r>
      <w:proofErr w:type="spellStart"/>
      <w:r w:rsidRPr="00EB3613">
        <w:rPr>
          <w:rFonts w:ascii="Times New Roman" w:eastAsia="Times New Roman" w:hAnsi="Times New Roman" w:cs="Times New Roman"/>
          <w:sz w:val="24"/>
          <w:szCs w:val="24"/>
        </w:rPr>
        <w:t>leucine</w:t>
      </w:r>
      <w:proofErr w:type="spellEnd"/>
      <w:r w:rsidRPr="00EB3613">
        <w:rPr>
          <w:rFonts w:ascii="Times New Roman" w:eastAsia="Times New Roman" w:hAnsi="Times New Roman" w:cs="Times New Roman"/>
          <w:sz w:val="24"/>
          <w:szCs w:val="24"/>
        </w:rPr>
        <w:t xml:space="preserve">, isoleucine, and </w:t>
      </w:r>
      <w:proofErr w:type="spellStart"/>
      <w:r w:rsidRPr="00EB3613">
        <w:rPr>
          <w:rFonts w:ascii="Times New Roman" w:eastAsia="Times New Roman" w:hAnsi="Times New Roman" w:cs="Times New Roman"/>
          <w:sz w:val="24"/>
          <w:szCs w:val="24"/>
        </w:rPr>
        <w:t>valine</w:t>
      </w:r>
      <w:proofErr w:type="spellEnd"/>
      <w:r w:rsidRPr="00EB3613">
        <w:rPr>
          <w:rFonts w:ascii="Times New Roman" w:eastAsia="Times New Roman" w:hAnsi="Times New Roman" w:cs="Times New Roman"/>
          <w:sz w:val="24"/>
          <w:szCs w:val="24"/>
        </w:rPr>
        <w:t>.</w:t>
      </w:r>
    </w:p>
    <w:p w:rsidR="00F54DC1" w:rsidRPr="00EB3613" w:rsidRDefault="00F54DC1" w:rsidP="00F54DC1">
      <w:pPr>
        <w:spacing w:after="0" w:line="240" w:lineRule="auto"/>
        <w:rPr>
          <w:rFonts w:ascii="Times New Roman" w:eastAsia="Times New Roman" w:hAnsi="Times New Roman" w:cs="Times New Roman"/>
          <w:sz w:val="24"/>
          <w:szCs w:val="24"/>
        </w:rPr>
      </w:pPr>
    </w:p>
    <w:p w:rsidR="00F54DC1" w:rsidRPr="00EB3613" w:rsidRDefault="00F54DC1" w:rsidP="00F54DC1">
      <w:pPr>
        <w:spacing w:after="0" w:line="240" w:lineRule="auto"/>
        <w:rPr>
          <w:rFonts w:ascii="Times New Roman" w:eastAsia="Times New Roman" w:hAnsi="Times New Roman" w:cs="Times New Roman"/>
          <w:b/>
          <w:sz w:val="24"/>
          <w:szCs w:val="24"/>
        </w:rPr>
      </w:pPr>
      <w:proofErr w:type="gramStart"/>
      <w:r w:rsidRPr="00EB3613">
        <w:rPr>
          <w:rFonts w:ascii="Times New Roman" w:eastAsia="Times New Roman" w:hAnsi="Times New Roman" w:cs="Times New Roman"/>
          <w:b/>
          <w:sz w:val="24"/>
          <w:szCs w:val="24"/>
        </w:rPr>
        <w:t>2.Seeds</w:t>
      </w:r>
      <w:proofErr w:type="gramEnd"/>
    </w:p>
    <w:p w:rsidR="00F54DC1" w:rsidRPr="00EB3613" w:rsidRDefault="00F54DC1" w:rsidP="00F54DC1">
      <w:pPr>
        <w:spacing w:after="0" w:line="240" w:lineRule="auto"/>
        <w:rPr>
          <w:rFonts w:ascii="Times New Roman" w:eastAsia="Times New Roman" w:hAnsi="Times New Roman" w:cs="Times New Roman"/>
          <w:b/>
          <w:sz w:val="24"/>
          <w:szCs w:val="24"/>
        </w:rPr>
      </w:pPr>
    </w:p>
    <w:p w:rsidR="00F54DC1" w:rsidRPr="00EB3613" w:rsidRDefault="00F54DC1" w:rsidP="00F54DC1">
      <w:pPr>
        <w:spacing w:after="0" w:line="240" w:lineRule="auto"/>
        <w:rPr>
          <w:rFonts w:ascii="Times New Roman" w:eastAsia="Times New Roman" w:hAnsi="Times New Roman" w:cs="Times New Roman"/>
          <w:sz w:val="24"/>
          <w:szCs w:val="24"/>
        </w:rPr>
      </w:pPr>
      <w:r w:rsidRPr="00EB3613">
        <w:rPr>
          <w:rFonts w:ascii="Times New Roman" w:eastAsia="Times New Roman" w:hAnsi="Times New Roman" w:cs="Times New Roman"/>
          <w:sz w:val="24"/>
          <w:szCs w:val="24"/>
        </w:rPr>
        <w:t xml:space="preserve">Fixed oils: High in oleic acid (ben oil), good for skincare and heart function. </w:t>
      </w:r>
    </w:p>
    <w:p w:rsidR="00F54DC1" w:rsidRPr="00EB3613" w:rsidRDefault="00F54DC1" w:rsidP="00F54DC1">
      <w:pPr>
        <w:spacing w:after="0" w:line="240" w:lineRule="auto"/>
        <w:rPr>
          <w:rFonts w:ascii="Times New Roman" w:eastAsia="Times New Roman" w:hAnsi="Times New Roman" w:cs="Times New Roman"/>
          <w:sz w:val="24"/>
          <w:szCs w:val="24"/>
        </w:rPr>
      </w:pPr>
      <w:r w:rsidRPr="00EB3613">
        <w:rPr>
          <w:rFonts w:ascii="Times New Roman" w:eastAsia="Times New Roman" w:hAnsi="Times New Roman" w:cs="Times New Roman"/>
          <w:sz w:val="24"/>
          <w:szCs w:val="24"/>
        </w:rPr>
        <w:br/>
      </w:r>
      <w:proofErr w:type="spellStart"/>
      <w:r w:rsidRPr="00EB3613">
        <w:rPr>
          <w:rFonts w:ascii="Times New Roman" w:eastAsia="Times New Roman" w:hAnsi="Times New Roman" w:cs="Times New Roman"/>
          <w:sz w:val="24"/>
          <w:szCs w:val="24"/>
        </w:rPr>
        <w:t>Glucosinolates</w:t>
      </w:r>
      <w:proofErr w:type="spellEnd"/>
      <w:r w:rsidRPr="00EB3613">
        <w:rPr>
          <w:rFonts w:ascii="Times New Roman" w:eastAsia="Times New Roman" w:hAnsi="Times New Roman" w:cs="Times New Roman"/>
          <w:sz w:val="24"/>
          <w:szCs w:val="24"/>
        </w:rPr>
        <w:t xml:space="preserve"> and </w:t>
      </w:r>
      <w:proofErr w:type="spellStart"/>
      <w:r w:rsidRPr="00EB3613">
        <w:rPr>
          <w:rFonts w:ascii="Times New Roman" w:eastAsia="Times New Roman" w:hAnsi="Times New Roman" w:cs="Times New Roman"/>
          <w:sz w:val="24"/>
          <w:szCs w:val="24"/>
        </w:rPr>
        <w:t>isothiocyanates</w:t>
      </w:r>
      <w:proofErr w:type="spellEnd"/>
      <w:r w:rsidRPr="00EB3613">
        <w:rPr>
          <w:rFonts w:ascii="Times New Roman" w:eastAsia="Times New Roman" w:hAnsi="Times New Roman" w:cs="Times New Roman"/>
          <w:sz w:val="24"/>
          <w:szCs w:val="24"/>
        </w:rPr>
        <w:t xml:space="preserve">: Substances with antibacterial, anticancer, and anti-inflammatory properties include benzyl </w:t>
      </w:r>
      <w:proofErr w:type="spellStart"/>
      <w:r w:rsidRPr="00EB3613">
        <w:rPr>
          <w:rFonts w:ascii="Times New Roman" w:eastAsia="Times New Roman" w:hAnsi="Times New Roman" w:cs="Times New Roman"/>
          <w:sz w:val="24"/>
          <w:szCs w:val="24"/>
        </w:rPr>
        <w:t>isothiocyanate</w:t>
      </w:r>
      <w:proofErr w:type="spellEnd"/>
      <w:r w:rsidRPr="00EB3613">
        <w:rPr>
          <w:rFonts w:ascii="Times New Roman" w:eastAsia="Times New Roman" w:hAnsi="Times New Roman" w:cs="Times New Roman"/>
          <w:sz w:val="24"/>
          <w:szCs w:val="24"/>
        </w:rPr>
        <w:t xml:space="preserve">. </w:t>
      </w:r>
    </w:p>
    <w:p w:rsidR="00F54DC1" w:rsidRPr="00EB3613" w:rsidRDefault="00F54DC1" w:rsidP="00F54DC1">
      <w:pPr>
        <w:spacing w:after="0" w:line="240" w:lineRule="auto"/>
        <w:rPr>
          <w:rFonts w:ascii="Times New Roman" w:eastAsia="Times New Roman" w:hAnsi="Times New Roman" w:cs="Times New Roman"/>
          <w:sz w:val="24"/>
          <w:szCs w:val="24"/>
        </w:rPr>
      </w:pPr>
      <w:r w:rsidRPr="00EB3613">
        <w:rPr>
          <w:rFonts w:ascii="Times New Roman" w:eastAsia="Times New Roman" w:hAnsi="Times New Roman" w:cs="Times New Roman"/>
          <w:sz w:val="24"/>
          <w:szCs w:val="24"/>
        </w:rPr>
        <w:br/>
        <w:t>Sterols: β-</w:t>
      </w:r>
      <w:proofErr w:type="spellStart"/>
      <w:r w:rsidRPr="00EB3613">
        <w:rPr>
          <w:rFonts w:ascii="Times New Roman" w:eastAsia="Times New Roman" w:hAnsi="Times New Roman" w:cs="Times New Roman"/>
          <w:sz w:val="24"/>
          <w:szCs w:val="24"/>
        </w:rPr>
        <w:t>sitosterol</w:t>
      </w:r>
      <w:proofErr w:type="spellEnd"/>
      <w:r w:rsidRPr="00EB3613">
        <w:rPr>
          <w:rFonts w:ascii="Times New Roman" w:eastAsia="Times New Roman" w:hAnsi="Times New Roman" w:cs="Times New Roman"/>
          <w:sz w:val="24"/>
          <w:szCs w:val="24"/>
        </w:rPr>
        <w:t xml:space="preserve"> has anti-inflammatory and cholesterol-lowering properties.</w:t>
      </w:r>
    </w:p>
    <w:p w:rsidR="00F54DC1" w:rsidRPr="00EB3613" w:rsidRDefault="00F54DC1" w:rsidP="00F54DC1">
      <w:pPr>
        <w:spacing w:after="0" w:line="240" w:lineRule="auto"/>
        <w:rPr>
          <w:rFonts w:ascii="Times New Roman" w:eastAsia="Times New Roman" w:hAnsi="Times New Roman" w:cs="Times New Roman"/>
          <w:sz w:val="24"/>
          <w:szCs w:val="24"/>
        </w:rPr>
      </w:pPr>
      <w:r w:rsidRPr="00EB3613">
        <w:rPr>
          <w:rFonts w:ascii="Times New Roman" w:eastAsia="Times New Roman" w:hAnsi="Times New Roman" w:cs="Times New Roman"/>
          <w:sz w:val="24"/>
          <w:szCs w:val="24"/>
        </w:rPr>
        <w:t xml:space="preserve"> </w:t>
      </w:r>
      <w:r w:rsidRPr="00EB3613">
        <w:rPr>
          <w:rFonts w:ascii="Times New Roman" w:eastAsia="Times New Roman" w:hAnsi="Times New Roman" w:cs="Times New Roman"/>
          <w:sz w:val="24"/>
          <w:szCs w:val="24"/>
        </w:rPr>
        <w:br/>
        <w:t>Proteins: Liquids-soluble proteins have antibacterial p</w:t>
      </w:r>
      <w:r w:rsidR="00CD3065">
        <w:rPr>
          <w:rFonts w:ascii="Times New Roman" w:eastAsia="Times New Roman" w:hAnsi="Times New Roman" w:cs="Times New Roman"/>
          <w:sz w:val="24"/>
          <w:szCs w:val="24"/>
        </w:rPr>
        <w:t xml:space="preserve">roperties and help purify </w:t>
      </w:r>
      <w:proofErr w:type="gramStart"/>
      <w:r w:rsidR="00CD3065">
        <w:rPr>
          <w:rFonts w:ascii="Times New Roman" w:eastAsia="Times New Roman" w:hAnsi="Times New Roman" w:cs="Times New Roman"/>
          <w:sz w:val="24"/>
          <w:szCs w:val="24"/>
        </w:rPr>
        <w:t>water[</w:t>
      </w:r>
      <w:proofErr w:type="gramEnd"/>
      <w:r w:rsidR="00CD3065">
        <w:rPr>
          <w:rFonts w:ascii="Times New Roman" w:eastAsia="Times New Roman" w:hAnsi="Times New Roman" w:cs="Times New Roman"/>
          <w:sz w:val="24"/>
          <w:szCs w:val="24"/>
        </w:rPr>
        <w:t>21,22,23].</w:t>
      </w:r>
    </w:p>
    <w:p w:rsidR="00F54DC1" w:rsidRPr="00EB3613" w:rsidRDefault="00F54DC1" w:rsidP="00F54DC1">
      <w:pPr>
        <w:spacing w:after="0" w:line="240" w:lineRule="auto"/>
        <w:rPr>
          <w:rFonts w:ascii="Times New Roman" w:eastAsia="Times New Roman" w:hAnsi="Times New Roman" w:cs="Times New Roman"/>
          <w:sz w:val="24"/>
          <w:szCs w:val="24"/>
        </w:rPr>
      </w:pPr>
    </w:p>
    <w:p w:rsidR="00F54DC1" w:rsidRPr="00EB3613" w:rsidRDefault="00F54DC1" w:rsidP="00F54DC1">
      <w:pPr>
        <w:spacing w:after="0" w:line="240" w:lineRule="auto"/>
        <w:rPr>
          <w:rFonts w:ascii="Times New Roman" w:eastAsia="Times New Roman" w:hAnsi="Times New Roman" w:cs="Times New Roman"/>
          <w:b/>
          <w:sz w:val="24"/>
          <w:szCs w:val="24"/>
        </w:rPr>
      </w:pPr>
      <w:proofErr w:type="gramStart"/>
      <w:r w:rsidRPr="00EB3613">
        <w:rPr>
          <w:rFonts w:ascii="Times New Roman" w:eastAsia="Times New Roman" w:hAnsi="Times New Roman" w:cs="Times New Roman"/>
          <w:b/>
          <w:sz w:val="24"/>
          <w:szCs w:val="24"/>
        </w:rPr>
        <w:t>3.Roots</w:t>
      </w:r>
      <w:proofErr w:type="gramEnd"/>
    </w:p>
    <w:p w:rsidR="00F54DC1" w:rsidRPr="00EB3613" w:rsidRDefault="00F54DC1" w:rsidP="00F54DC1">
      <w:pPr>
        <w:spacing w:after="0" w:line="240" w:lineRule="auto"/>
        <w:rPr>
          <w:rFonts w:ascii="Times New Roman" w:eastAsia="Times New Roman" w:hAnsi="Times New Roman" w:cs="Times New Roman"/>
          <w:sz w:val="24"/>
          <w:szCs w:val="24"/>
        </w:rPr>
      </w:pPr>
    </w:p>
    <w:p w:rsidR="00F54DC1" w:rsidRPr="00EB3613" w:rsidRDefault="00F54DC1" w:rsidP="00EB3613">
      <w:pPr>
        <w:spacing w:after="0" w:line="240" w:lineRule="auto"/>
        <w:rPr>
          <w:rFonts w:ascii="Times New Roman" w:eastAsia="Times New Roman" w:hAnsi="Times New Roman" w:cs="Times New Roman"/>
          <w:sz w:val="24"/>
          <w:szCs w:val="24"/>
        </w:rPr>
      </w:pPr>
      <w:r w:rsidRPr="00EB3613">
        <w:rPr>
          <w:rFonts w:ascii="Times New Roman" w:eastAsia="Times New Roman" w:hAnsi="Times New Roman" w:cs="Times New Roman"/>
          <w:sz w:val="24"/>
          <w:szCs w:val="24"/>
        </w:rPr>
        <w:t xml:space="preserve">Alkaloids: </w:t>
      </w:r>
      <w:proofErr w:type="spellStart"/>
      <w:r w:rsidRPr="00EB3613">
        <w:rPr>
          <w:rFonts w:ascii="Times New Roman" w:eastAsia="Times New Roman" w:hAnsi="Times New Roman" w:cs="Times New Roman"/>
          <w:sz w:val="24"/>
          <w:szCs w:val="24"/>
        </w:rPr>
        <w:t>Moringine</w:t>
      </w:r>
      <w:proofErr w:type="spellEnd"/>
      <w:r w:rsidRPr="00EB3613">
        <w:rPr>
          <w:rFonts w:ascii="Times New Roman" w:eastAsia="Times New Roman" w:hAnsi="Times New Roman" w:cs="Times New Roman"/>
          <w:sz w:val="24"/>
          <w:szCs w:val="24"/>
        </w:rPr>
        <w:t xml:space="preserve"> and </w:t>
      </w:r>
      <w:proofErr w:type="spellStart"/>
      <w:r w:rsidRPr="00EB3613">
        <w:rPr>
          <w:rFonts w:ascii="Times New Roman" w:eastAsia="Times New Roman" w:hAnsi="Times New Roman" w:cs="Times New Roman"/>
          <w:sz w:val="24"/>
          <w:szCs w:val="24"/>
        </w:rPr>
        <w:t>spirochin</w:t>
      </w:r>
      <w:proofErr w:type="spellEnd"/>
      <w:r w:rsidRPr="00EB3613">
        <w:rPr>
          <w:rFonts w:ascii="Times New Roman" w:eastAsia="Times New Roman" w:hAnsi="Times New Roman" w:cs="Times New Roman"/>
          <w:sz w:val="24"/>
          <w:szCs w:val="24"/>
        </w:rPr>
        <w:t xml:space="preserve"> have anti-inflammatory and analgesic qualities. </w:t>
      </w:r>
    </w:p>
    <w:p w:rsidR="00EB3613" w:rsidRDefault="00EB3613" w:rsidP="00EB3613">
      <w:pPr>
        <w:spacing w:after="0" w:line="240" w:lineRule="auto"/>
        <w:rPr>
          <w:rFonts w:ascii="Times New Roman" w:eastAsia="Times New Roman" w:hAnsi="Times New Roman" w:cs="Times New Roman"/>
          <w:sz w:val="24"/>
          <w:szCs w:val="24"/>
        </w:rPr>
      </w:pPr>
    </w:p>
    <w:p w:rsidR="00F54DC1" w:rsidRPr="00EB3613" w:rsidRDefault="00F54DC1" w:rsidP="00EB3613">
      <w:pPr>
        <w:spacing w:after="0" w:line="240" w:lineRule="auto"/>
        <w:rPr>
          <w:rFonts w:ascii="Times New Roman" w:eastAsia="Times New Roman" w:hAnsi="Times New Roman" w:cs="Times New Roman"/>
          <w:sz w:val="24"/>
          <w:szCs w:val="24"/>
        </w:rPr>
      </w:pPr>
      <w:proofErr w:type="spellStart"/>
      <w:r w:rsidRPr="00EB3613">
        <w:rPr>
          <w:rFonts w:ascii="Times New Roman" w:eastAsia="Times New Roman" w:hAnsi="Times New Roman" w:cs="Times New Roman"/>
          <w:sz w:val="24"/>
          <w:szCs w:val="24"/>
        </w:rPr>
        <w:t>Triterpenoids</w:t>
      </w:r>
      <w:proofErr w:type="spellEnd"/>
      <w:r w:rsidRPr="00EB3613">
        <w:rPr>
          <w:rFonts w:ascii="Times New Roman" w:eastAsia="Times New Roman" w:hAnsi="Times New Roman" w:cs="Times New Roman"/>
          <w:sz w:val="24"/>
          <w:szCs w:val="24"/>
        </w:rPr>
        <w:t xml:space="preserve">: Have anti-inflammatory and liver protective properties. </w:t>
      </w:r>
    </w:p>
    <w:p w:rsidR="00F54DC1" w:rsidRPr="00EB3613" w:rsidRDefault="00F54DC1" w:rsidP="00EB3613">
      <w:pPr>
        <w:spacing w:after="0" w:line="240" w:lineRule="auto"/>
        <w:rPr>
          <w:rFonts w:ascii="Times New Roman" w:eastAsia="Times New Roman" w:hAnsi="Times New Roman" w:cs="Times New Roman"/>
          <w:sz w:val="24"/>
          <w:szCs w:val="24"/>
        </w:rPr>
      </w:pPr>
      <w:r w:rsidRPr="00EB3613">
        <w:rPr>
          <w:rFonts w:ascii="Times New Roman" w:eastAsia="Times New Roman" w:hAnsi="Times New Roman" w:cs="Times New Roman"/>
          <w:sz w:val="24"/>
          <w:szCs w:val="24"/>
        </w:rPr>
        <w:br/>
        <w:t>Glycosides: Support antibacterial and cardiovascular calming properties.</w:t>
      </w:r>
    </w:p>
    <w:p w:rsidR="00F54DC1" w:rsidRPr="00EB3613" w:rsidRDefault="00F54DC1" w:rsidP="00F54DC1">
      <w:pPr>
        <w:spacing w:after="0" w:line="240" w:lineRule="auto"/>
        <w:rPr>
          <w:rFonts w:ascii="Times New Roman" w:eastAsia="Times New Roman" w:hAnsi="Times New Roman" w:cs="Times New Roman"/>
          <w:sz w:val="24"/>
          <w:szCs w:val="24"/>
        </w:rPr>
      </w:pPr>
      <w:r w:rsidRPr="00EB3613">
        <w:rPr>
          <w:rFonts w:ascii="Times New Roman" w:eastAsia="Times New Roman" w:hAnsi="Times New Roman" w:cs="Times New Roman"/>
          <w:sz w:val="24"/>
          <w:szCs w:val="24"/>
        </w:rPr>
        <w:t xml:space="preserve"> </w:t>
      </w:r>
    </w:p>
    <w:p w:rsidR="00F54DC1" w:rsidRPr="00EB3613" w:rsidRDefault="00F54DC1" w:rsidP="00F54DC1">
      <w:pPr>
        <w:spacing w:after="0" w:line="240" w:lineRule="auto"/>
        <w:rPr>
          <w:rFonts w:ascii="Times New Roman" w:eastAsia="Times New Roman" w:hAnsi="Times New Roman" w:cs="Times New Roman"/>
          <w:sz w:val="24"/>
          <w:szCs w:val="24"/>
        </w:rPr>
      </w:pPr>
      <w:r w:rsidRPr="00EB3613">
        <w:rPr>
          <w:rFonts w:ascii="Times New Roman" w:eastAsia="Times New Roman" w:hAnsi="Times New Roman" w:cs="Times New Roman"/>
          <w:sz w:val="24"/>
          <w:szCs w:val="24"/>
        </w:rPr>
        <w:t xml:space="preserve">Phenolic compounds: Offer advantages as antioxidants. </w:t>
      </w:r>
      <w:r w:rsidR="00CD3065">
        <w:rPr>
          <w:rFonts w:ascii="Times New Roman" w:eastAsia="Times New Roman" w:hAnsi="Times New Roman" w:cs="Times New Roman"/>
          <w:sz w:val="24"/>
          <w:szCs w:val="24"/>
        </w:rPr>
        <w:t>[16]</w:t>
      </w:r>
    </w:p>
    <w:p w:rsidR="00F85031" w:rsidRDefault="00F54DC1" w:rsidP="006902A8">
      <w:pPr>
        <w:spacing w:after="0" w:line="240" w:lineRule="auto"/>
        <w:rPr>
          <w:rFonts w:ascii="Times New Roman" w:hAnsi="Times New Roman" w:cs="Times New Roman"/>
          <w:b/>
          <w:sz w:val="24"/>
        </w:rPr>
      </w:pPr>
      <w:r w:rsidRPr="005508ED">
        <w:rPr>
          <w:rFonts w:ascii="Times New Roman" w:eastAsia="Times New Roman" w:hAnsi="Times New Roman" w:cs="Times New Roman"/>
          <w:sz w:val="20"/>
          <w:szCs w:val="24"/>
        </w:rPr>
        <w:br/>
      </w:r>
    </w:p>
    <w:p w:rsidR="009048BE" w:rsidRPr="00F85031" w:rsidRDefault="00B60B4F" w:rsidP="006902A8">
      <w:pPr>
        <w:spacing w:after="0" w:line="240" w:lineRule="auto"/>
        <w:rPr>
          <w:rFonts w:ascii="Times New Roman" w:hAnsi="Times New Roman" w:cs="Times New Roman"/>
          <w:b/>
          <w:sz w:val="24"/>
        </w:rPr>
      </w:pPr>
      <w:r>
        <w:rPr>
          <w:noProof/>
        </w:rPr>
        <w:pict>
          <v:shapetype id="_x0000_t202" coordsize="21600,21600" o:spt="202" path="m,l,21600r21600,l21600,xe">
            <v:stroke joinstyle="miter"/>
            <v:path gradientshapeok="t" o:connecttype="rect"/>
          </v:shapetype>
          <v:shape id="_x0000_s1032" type="#_x0000_t202" style="position:absolute;margin-left:280pt;margin-top:160.7pt;width:147.3pt;height:.05pt;z-index:251692032" wrapcoords="-110 0 -110 20400 21600 20400 21600 0 -110 0" stroked="f">
            <v:textbox style="mso-fit-shape-to-text:t" inset="0,0,0,0">
              <w:txbxContent>
                <w:p w:rsidR="00F85031" w:rsidRPr="000C66A7" w:rsidRDefault="00F85031" w:rsidP="00F85031">
                  <w:pPr>
                    <w:pStyle w:val="Caption"/>
                    <w:rPr>
                      <w:rFonts w:ascii="Times New Roman" w:hAnsi="Times New Roman" w:cs="Times New Roman"/>
                      <w:noProof/>
                      <w:sz w:val="24"/>
                    </w:rPr>
                  </w:pPr>
                  <w:r>
                    <w:t xml:space="preserve">                  Figure </w:t>
                  </w:r>
                  <w:proofErr w:type="gramStart"/>
                  <w:r>
                    <w:t>2 :Flowers</w:t>
                  </w:r>
                  <w:proofErr w:type="gramEnd"/>
                </w:p>
              </w:txbxContent>
            </v:textbox>
            <w10:wrap type="tight"/>
          </v:shape>
        </w:pict>
      </w:r>
      <w:r w:rsidR="00F85031">
        <w:rPr>
          <w:rFonts w:ascii="Times New Roman" w:hAnsi="Times New Roman" w:cs="Times New Roman"/>
          <w:b/>
          <w:noProof/>
          <w:sz w:val="24"/>
          <w:lang w:val="en-IN" w:eastAsia="en-IN"/>
        </w:rPr>
        <w:drawing>
          <wp:anchor distT="0" distB="0" distL="114300" distR="114300" simplePos="0" relativeHeight="251689984" behindDoc="1" locked="0" layoutInCell="1" allowOverlap="1">
            <wp:simplePos x="0" y="0"/>
            <wp:positionH relativeFrom="column">
              <wp:posOffset>3556000</wp:posOffset>
            </wp:positionH>
            <wp:positionV relativeFrom="paragraph">
              <wp:posOffset>33020</wp:posOffset>
            </wp:positionV>
            <wp:extent cx="1870710" cy="1950720"/>
            <wp:effectExtent l="19050" t="0" r="0" b="0"/>
            <wp:wrapTight wrapText="bothSides">
              <wp:wrapPolygon edited="0">
                <wp:start x="-220" y="0"/>
                <wp:lineTo x="-220" y="21305"/>
                <wp:lineTo x="21556" y="21305"/>
                <wp:lineTo x="21556" y="0"/>
                <wp:lineTo x="-220" y="0"/>
              </wp:wrapPolygon>
            </wp:wrapTight>
            <wp:docPr id="20" name="Picture 9" descr="flow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wers.jpg"/>
                    <pic:cNvPicPr/>
                  </pic:nvPicPr>
                  <pic:blipFill>
                    <a:blip r:embed="rId9" cstate="print"/>
                    <a:stretch>
                      <a:fillRect/>
                    </a:stretch>
                  </pic:blipFill>
                  <pic:spPr>
                    <a:xfrm>
                      <a:off x="0" y="0"/>
                      <a:ext cx="1870710" cy="1950720"/>
                    </a:xfrm>
                    <a:prstGeom prst="rect">
                      <a:avLst/>
                    </a:prstGeom>
                  </pic:spPr>
                </pic:pic>
              </a:graphicData>
            </a:graphic>
          </wp:anchor>
        </w:drawing>
      </w:r>
    </w:p>
    <w:p w:rsidR="006902A8" w:rsidRPr="005508ED" w:rsidRDefault="00F85031" w:rsidP="006902A8">
      <w:pPr>
        <w:spacing w:after="0" w:line="240" w:lineRule="auto"/>
        <w:rPr>
          <w:rFonts w:ascii="Times New Roman" w:hAnsi="Times New Roman" w:cs="Times New Roman"/>
          <w:b/>
          <w:sz w:val="20"/>
        </w:rPr>
      </w:pPr>
      <w:r>
        <w:rPr>
          <w:rFonts w:ascii="Times New Roman" w:hAnsi="Times New Roman" w:cs="Times New Roman"/>
          <w:b/>
          <w:sz w:val="20"/>
        </w:rPr>
        <w:t xml:space="preserve">                                  </w:t>
      </w:r>
      <w:r w:rsidRPr="005508ED">
        <w:rPr>
          <w:b/>
          <w:noProof/>
          <w:sz w:val="32"/>
          <w:lang w:val="en-IN" w:eastAsia="en-IN"/>
        </w:rPr>
        <w:drawing>
          <wp:inline distT="0" distB="0" distL="0" distR="0">
            <wp:extent cx="1861185" cy="1805940"/>
            <wp:effectExtent l="19050" t="0" r="5715" b="0"/>
            <wp:docPr id="29" name="Picture 0" descr="bran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nch.jpg"/>
                    <pic:cNvPicPr/>
                  </pic:nvPicPr>
                  <pic:blipFill>
                    <a:blip r:embed="rId10" cstate="print"/>
                    <a:stretch>
                      <a:fillRect/>
                    </a:stretch>
                  </pic:blipFill>
                  <pic:spPr>
                    <a:xfrm>
                      <a:off x="0" y="0"/>
                      <a:ext cx="1861185" cy="1805940"/>
                    </a:xfrm>
                    <a:prstGeom prst="rect">
                      <a:avLst/>
                    </a:prstGeom>
                  </pic:spPr>
                </pic:pic>
              </a:graphicData>
            </a:graphic>
          </wp:inline>
        </w:drawing>
      </w:r>
      <w:r>
        <w:rPr>
          <w:rFonts w:ascii="Times New Roman" w:hAnsi="Times New Roman" w:cs="Times New Roman"/>
          <w:b/>
          <w:sz w:val="20"/>
        </w:rPr>
        <w:t xml:space="preserve">   </w:t>
      </w:r>
    </w:p>
    <w:p w:rsidR="00EB3613" w:rsidRDefault="00EB3613" w:rsidP="00EB3613">
      <w:pPr>
        <w:keepNext/>
        <w:spacing w:after="0" w:line="240" w:lineRule="auto"/>
      </w:pPr>
      <w:r>
        <w:rPr>
          <w:rFonts w:ascii="Times New Roman" w:eastAsia="Times New Roman" w:hAnsi="Times New Roman" w:cs="Times New Roman"/>
          <w:b/>
          <w:noProof/>
          <w:sz w:val="16"/>
          <w:szCs w:val="24"/>
        </w:rPr>
        <w:lastRenderedPageBreak/>
        <w:t xml:space="preserve">                                                                      </w:t>
      </w:r>
    </w:p>
    <w:p w:rsidR="00EB3613" w:rsidRDefault="00EB3613" w:rsidP="00EB3613">
      <w:pPr>
        <w:pStyle w:val="Caption"/>
      </w:pPr>
      <w:r>
        <w:t xml:space="preserve">               </w:t>
      </w:r>
      <w:r w:rsidR="00F85031">
        <w:t xml:space="preserve">                                  </w:t>
      </w:r>
      <w:r>
        <w:t xml:space="preserve">   Figure</w:t>
      </w:r>
      <w:r w:rsidR="00F85031">
        <w:t xml:space="preserve"> 1</w:t>
      </w:r>
      <w:r>
        <w:t>:</w:t>
      </w:r>
      <w:r w:rsidR="00F85031">
        <w:t xml:space="preserve"> </w:t>
      </w:r>
      <w:r>
        <w:t>Branches</w:t>
      </w:r>
    </w:p>
    <w:p w:rsidR="006902A8" w:rsidRPr="005508ED" w:rsidRDefault="00B60B4F" w:rsidP="006902A8">
      <w:pPr>
        <w:spacing w:after="0" w:line="240" w:lineRule="auto"/>
        <w:rPr>
          <w:rFonts w:ascii="Times New Roman" w:eastAsia="Times New Roman" w:hAnsi="Times New Roman" w:cs="Times New Roman"/>
          <w:b/>
          <w:sz w:val="16"/>
          <w:szCs w:val="24"/>
        </w:rPr>
      </w:pPr>
      <w:r>
        <w:rPr>
          <w:noProof/>
        </w:rPr>
        <w:pict>
          <v:shape id="_x0000_s1033" type="#_x0000_t202" style="position:absolute;margin-left:280pt;margin-top:144.1pt;width:142.5pt;height:.05pt;z-index:251694080" wrapcoords="-114 0 -114 19800 21600 19800 21600 0 -114 0" stroked="f">
            <v:textbox style="mso-fit-shape-to-text:t" inset="0,0,0,0">
              <w:txbxContent>
                <w:p w:rsidR="00F85031" w:rsidRPr="00A63C6F" w:rsidRDefault="00F85031" w:rsidP="00F85031">
                  <w:pPr>
                    <w:pStyle w:val="Caption"/>
                    <w:rPr>
                      <w:rFonts w:ascii="Times New Roman" w:eastAsia="Times New Roman" w:hAnsi="Times New Roman" w:cs="Times New Roman"/>
                      <w:noProof/>
                      <w:sz w:val="16"/>
                      <w:szCs w:val="24"/>
                    </w:rPr>
                  </w:pPr>
                  <w:r>
                    <w:t xml:space="preserve">                   Figure </w:t>
                  </w:r>
                  <w:proofErr w:type="gramStart"/>
                  <w:r>
                    <w:t>4 :Leaves</w:t>
                  </w:r>
                  <w:proofErr w:type="gramEnd"/>
                </w:p>
              </w:txbxContent>
            </v:textbox>
            <w10:wrap type="tight"/>
          </v:shape>
        </w:pict>
      </w:r>
      <w:r w:rsidR="00F85031">
        <w:rPr>
          <w:rFonts w:ascii="Times New Roman" w:eastAsia="Times New Roman" w:hAnsi="Times New Roman" w:cs="Times New Roman"/>
          <w:b/>
          <w:noProof/>
          <w:sz w:val="16"/>
          <w:szCs w:val="24"/>
          <w:lang w:val="en-IN" w:eastAsia="en-IN"/>
        </w:rPr>
        <w:drawing>
          <wp:anchor distT="0" distB="0" distL="114300" distR="114300" simplePos="0" relativeHeight="251660288" behindDoc="1" locked="0" layoutInCell="1" allowOverlap="1">
            <wp:simplePos x="0" y="0"/>
            <wp:positionH relativeFrom="column">
              <wp:posOffset>3556000</wp:posOffset>
            </wp:positionH>
            <wp:positionV relativeFrom="paragraph">
              <wp:posOffset>81280</wp:posOffset>
            </wp:positionV>
            <wp:extent cx="1809750" cy="1691640"/>
            <wp:effectExtent l="19050" t="0" r="0" b="0"/>
            <wp:wrapTight wrapText="bothSides">
              <wp:wrapPolygon edited="0">
                <wp:start x="-227" y="0"/>
                <wp:lineTo x="-227" y="21405"/>
                <wp:lineTo x="21600" y="21405"/>
                <wp:lineTo x="21600" y="0"/>
                <wp:lineTo x="-227" y="0"/>
              </wp:wrapPolygon>
            </wp:wrapTight>
            <wp:docPr id="19" name="Picture 13" descr="leav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aves.jpg"/>
                    <pic:cNvPicPr/>
                  </pic:nvPicPr>
                  <pic:blipFill>
                    <a:blip r:embed="rId11" cstate="print"/>
                    <a:stretch>
                      <a:fillRect/>
                    </a:stretch>
                  </pic:blipFill>
                  <pic:spPr>
                    <a:xfrm>
                      <a:off x="0" y="0"/>
                      <a:ext cx="1809750" cy="1691640"/>
                    </a:xfrm>
                    <a:prstGeom prst="rect">
                      <a:avLst/>
                    </a:prstGeom>
                  </pic:spPr>
                </pic:pic>
              </a:graphicData>
            </a:graphic>
          </wp:anchor>
        </w:drawing>
      </w:r>
      <w:r>
        <w:rPr>
          <w:noProof/>
        </w:rPr>
        <w:pict>
          <v:shape id="_x0000_s1034" type="#_x0000_t202" style="position:absolute;margin-left:80.2pt;margin-top:147.7pt;width:141.3pt;height:.05pt;z-index:251696128;mso-position-horizontal-relative:text;mso-position-vertical-relative:text" wrapcoords="-115 0 -115 20400 21600 20400 21600 0 -115 0" stroked="f">
            <v:textbox style="mso-fit-shape-to-text:t" inset="0,0,0,0">
              <w:txbxContent>
                <w:p w:rsidR="00F85031" w:rsidRPr="00BC26CA" w:rsidRDefault="00F85031" w:rsidP="00F85031">
                  <w:pPr>
                    <w:pStyle w:val="Caption"/>
                    <w:rPr>
                      <w:noProof/>
                    </w:rPr>
                  </w:pPr>
                  <w:r>
                    <w:t xml:space="preserve">               Figure </w:t>
                  </w:r>
                  <w:proofErr w:type="gramStart"/>
                  <w:r>
                    <w:t>3 :Drumsticks</w:t>
                  </w:r>
                  <w:proofErr w:type="gramEnd"/>
                </w:p>
              </w:txbxContent>
            </v:textbox>
            <w10:wrap type="tight"/>
          </v:shape>
        </w:pict>
      </w:r>
      <w:r w:rsidR="00F85031">
        <w:rPr>
          <w:rFonts w:ascii="Times New Roman" w:eastAsia="Times New Roman" w:hAnsi="Times New Roman" w:cs="Times New Roman"/>
          <w:b/>
          <w:noProof/>
          <w:sz w:val="16"/>
          <w:szCs w:val="24"/>
          <w:lang w:val="en-IN" w:eastAsia="en-IN"/>
        </w:rPr>
        <w:drawing>
          <wp:anchor distT="0" distB="0" distL="114300" distR="114300" simplePos="0" relativeHeight="251659264" behindDoc="1" locked="0" layoutInCell="1" allowOverlap="1">
            <wp:simplePos x="0" y="0"/>
            <wp:positionH relativeFrom="column">
              <wp:posOffset>1018540</wp:posOffset>
            </wp:positionH>
            <wp:positionV relativeFrom="paragraph">
              <wp:posOffset>81280</wp:posOffset>
            </wp:positionV>
            <wp:extent cx="1794510" cy="1737360"/>
            <wp:effectExtent l="19050" t="0" r="0" b="0"/>
            <wp:wrapTight wrapText="bothSides">
              <wp:wrapPolygon edited="0">
                <wp:start x="-229" y="0"/>
                <wp:lineTo x="-229" y="21316"/>
                <wp:lineTo x="21554" y="21316"/>
                <wp:lineTo x="21554" y="0"/>
                <wp:lineTo x="-229" y="0"/>
              </wp:wrapPolygon>
            </wp:wrapTight>
            <wp:docPr id="16" name="Picture 14" descr="stic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icks.jpg"/>
                    <pic:cNvPicPr/>
                  </pic:nvPicPr>
                  <pic:blipFill>
                    <a:blip r:embed="rId12"/>
                    <a:stretch>
                      <a:fillRect/>
                    </a:stretch>
                  </pic:blipFill>
                  <pic:spPr>
                    <a:xfrm>
                      <a:off x="0" y="0"/>
                      <a:ext cx="1794510" cy="1737360"/>
                    </a:xfrm>
                    <a:prstGeom prst="rect">
                      <a:avLst/>
                    </a:prstGeom>
                  </pic:spPr>
                </pic:pic>
              </a:graphicData>
            </a:graphic>
          </wp:anchor>
        </w:drawing>
      </w:r>
    </w:p>
    <w:p w:rsidR="004167D3" w:rsidRPr="005508ED" w:rsidRDefault="00F54DC1" w:rsidP="004167D3">
      <w:pPr>
        <w:pStyle w:val="NormalWeb"/>
        <w:jc w:val="both"/>
        <w:rPr>
          <w:b/>
          <w:sz w:val="32"/>
        </w:rPr>
      </w:pPr>
      <w:r w:rsidRPr="005508ED">
        <w:rPr>
          <w:b/>
          <w:sz w:val="32"/>
        </w:rPr>
        <w:t xml:space="preserve">             </w:t>
      </w:r>
    </w:p>
    <w:p w:rsidR="006902A8" w:rsidRPr="005508ED" w:rsidRDefault="009048BE" w:rsidP="004167D3">
      <w:pPr>
        <w:pStyle w:val="NormalWeb"/>
        <w:spacing w:line="360" w:lineRule="auto"/>
        <w:jc w:val="both"/>
        <w:rPr>
          <w:b/>
        </w:rPr>
      </w:pPr>
      <w:r w:rsidRPr="005508ED">
        <w:rPr>
          <w:b/>
        </w:rPr>
        <w:t xml:space="preserve">                   </w:t>
      </w:r>
    </w:p>
    <w:p w:rsidR="006902A8" w:rsidRPr="005508ED" w:rsidRDefault="006902A8" w:rsidP="004167D3">
      <w:pPr>
        <w:pStyle w:val="NormalWeb"/>
        <w:spacing w:line="360" w:lineRule="auto"/>
        <w:jc w:val="both"/>
        <w:rPr>
          <w:b/>
        </w:rPr>
      </w:pPr>
    </w:p>
    <w:p w:rsidR="009048BE" w:rsidRDefault="00B60B4F" w:rsidP="00F85031">
      <w:pPr>
        <w:pStyle w:val="NormalWeb"/>
        <w:spacing w:line="360" w:lineRule="auto"/>
        <w:jc w:val="both"/>
        <w:rPr>
          <w:b/>
        </w:rPr>
      </w:pPr>
      <w:r>
        <w:rPr>
          <w:noProof/>
        </w:rPr>
        <w:pict>
          <v:shape id="_x0000_s1031" type="#_x0000_t202" style="position:absolute;left:0;text-align:left;margin-left:80.2pt;margin-top:34.7pt;width:106.5pt;height:21pt;z-index:251688960" wrapcoords="-115 0 -115 21098 21600 21098 21600 0 -115 0" stroked="f">
            <v:textbox style="mso-fit-shape-to-text:t" inset="0,0,0,0">
              <w:txbxContent>
                <w:p w:rsidR="00F85031" w:rsidRPr="003B3405" w:rsidRDefault="00F85031" w:rsidP="00F85031">
                  <w:pPr>
                    <w:pStyle w:val="Caption"/>
                    <w:rPr>
                      <w:rFonts w:ascii="Times New Roman" w:eastAsia="Times New Roman" w:hAnsi="Times New Roman" w:cs="Times New Roman"/>
                      <w:noProof/>
                      <w:sz w:val="32"/>
                      <w:szCs w:val="24"/>
                    </w:rPr>
                  </w:pPr>
                  <w:r>
                    <w:t xml:space="preserve">               </w:t>
                  </w:r>
                </w:p>
              </w:txbxContent>
            </v:textbox>
            <w10:wrap type="tight"/>
          </v:shape>
        </w:pict>
      </w:r>
      <w:r w:rsidR="00F85031">
        <w:rPr>
          <w:b/>
        </w:rPr>
        <w:t xml:space="preserve">            </w:t>
      </w:r>
    </w:p>
    <w:p w:rsidR="00F85031" w:rsidRPr="005508ED" w:rsidRDefault="003E5038" w:rsidP="00F85031">
      <w:pPr>
        <w:pStyle w:val="NormalWeb"/>
        <w:spacing w:line="360" w:lineRule="auto"/>
        <w:jc w:val="both"/>
        <w:rPr>
          <w:b/>
        </w:rPr>
      </w:pPr>
      <w:r>
        <w:rPr>
          <w:b/>
        </w:rPr>
        <w:t xml:space="preserve">                                                                  Table </w:t>
      </w:r>
      <w:proofErr w:type="gramStart"/>
      <w:r>
        <w:rPr>
          <w:b/>
        </w:rPr>
        <w:t>1 :Phytochemical</w:t>
      </w:r>
      <w:proofErr w:type="gramEnd"/>
      <w:r>
        <w:rPr>
          <w:b/>
        </w:rPr>
        <w:t xml:space="preserve"> tests</w:t>
      </w:r>
    </w:p>
    <w:tbl>
      <w:tblPr>
        <w:tblW w:w="10204" w:type="dxa"/>
        <w:jc w:val="center"/>
        <w:tblInd w:w="-4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97"/>
        <w:gridCol w:w="1845"/>
        <w:gridCol w:w="1984"/>
        <w:gridCol w:w="2261"/>
        <w:gridCol w:w="2317"/>
      </w:tblGrid>
      <w:tr w:rsidR="00AB4239" w:rsidRPr="005508ED" w:rsidTr="003E5038">
        <w:trPr>
          <w:trHeight w:val="721"/>
          <w:jc w:val="center"/>
        </w:trPr>
        <w:tc>
          <w:tcPr>
            <w:tcW w:w="1797" w:type="dxa"/>
          </w:tcPr>
          <w:p w:rsidR="00AB4239" w:rsidRPr="005508ED" w:rsidRDefault="003E5038" w:rsidP="005508ED">
            <w:pPr>
              <w:pStyle w:val="TableParagraph"/>
              <w:spacing w:before="2" w:line="261" w:lineRule="exact"/>
              <w:ind w:left="110"/>
              <w:rPr>
                <w:b/>
                <w:sz w:val="24"/>
              </w:rPr>
            </w:pPr>
            <w:r>
              <w:rPr>
                <w:b/>
                <w:spacing w:val="-2"/>
                <w:sz w:val="24"/>
              </w:rPr>
              <w:t>Phytochemical</w:t>
            </w:r>
            <w:r w:rsidR="00AB4239" w:rsidRPr="005508ED">
              <w:rPr>
                <w:b/>
                <w:spacing w:val="-2"/>
                <w:sz w:val="24"/>
              </w:rPr>
              <w:t>s</w:t>
            </w:r>
          </w:p>
        </w:tc>
        <w:tc>
          <w:tcPr>
            <w:tcW w:w="1845" w:type="dxa"/>
          </w:tcPr>
          <w:p w:rsidR="00AB4239" w:rsidRPr="005508ED" w:rsidRDefault="00AB4239" w:rsidP="005508ED">
            <w:pPr>
              <w:pStyle w:val="TableParagraph"/>
              <w:spacing w:before="2" w:line="261" w:lineRule="exact"/>
              <w:ind w:left="104"/>
              <w:rPr>
                <w:b/>
                <w:sz w:val="24"/>
              </w:rPr>
            </w:pPr>
            <w:r w:rsidRPr="005508ED">
              <w:rPr>
                <w:b/>
                <w:sz w:val="24"/>
              </w:rPr>
              <w:t xml:space="preserve">Test </w:t>
            </w:r>
            <w:r w:rsidRPr="005508ED">
              <w:rPr>
                <w:b/>
                <w:spacing w:val="-4"/>
                <w:sz w:val="24"/>
              </w:rPr>
              <w:t>name</w:t>
            </w:r>
          </w:p>
        </w:tc>
        <w:tc>
          <w:tcPr>
            <w:tcW w:w="1984" w:type="dxa"/>
          </w:tcPr>
          <w:p w:rsidR="00AB4239" w:rsidRPr="005508ED" w:rsidRDefault="00AB4239" w:rsidP="005508ED">
            <w:pPr>
              <w:pStyle w:val="TableParagraph"/>
              <w:spacing w:before="2" w:line="261" w:lineRule="exact"/>
              <w:ind w:left="104"/>
              <w:rPr>
                <w:b/>
                <w:sz w:val="24"/>
              </w:rPr>
            </w:pPr>
            <w:r w:rsidRPr="005508ED">
              <w:rPr>
                <w:b/>
                <w:spacing w:val="-2"/>
                <w:sz w:val="24"/>
              </w:rPr>
              <w:t>Procedure</w:t>
            </w:r>
          </w:p>
        </w:tc>
        <w:tc>
          <w:tcPr>
            <w:tcW w:w="2261" w:type="dxa"/>
          </w:tcPr>
          <w:p w:rsidR="00AB4239" w:rsidRPr="005508ED" w:rsidRDefault="00AB4239" w:rsidP="005508ED">
            <w:pPr>
              <w:pStyle w:val="TableParagraph"/>
              <w:spacing w:before="2" w:line="261" w:lineRule="exact"/>
              <w:ind w:left="108"/>
              <w:rPr>
                <w:b/>
                <w:sz w:val="24"/>
              </w:rPr>
            </w:pPr>
            <w:r w:rsidRPr="005508ED">
              <w:rPr>
                <w:b/>
                <w:spacing w:val="-2"/>
                <w:sz w:val="24"/>
              </w:rPr>
              <w:t>Observation</w:t>
            </w:r>
          </w:p>
        </w:tc>
        <w:tc>
          <w:tcPr>
            <w:tcW w:w="2317" w:type="dxa"/>
          </w:tcPr>
          <w:p w:rsidR="00AB4239" w:rsidRPr="005508ED" w:rsidRDefault="00AB4239" w:rsidP="005508ED">
            <w:pPr>
              <w:pStyle w:val="TableParagraph"/>
              <w:spacing w:before="2" w:line="261" w:lineRule="exact"/>
              <w:ind w:left="107"/>
              <w:rPr>
                <w:b/>
                <w:sz w:val="24"/>
              </w:rPr>
            </w:pPr>
            <w:r w:rsidRPr="005508ED">
              <w:rPr>
                <w:b/>
                <w:spacing w:val="-2"/>
                <w:sz w:val="24"/>
              </w:rPr>
              <w:t>Inference</w:t>
            </w:r>
          </w:p>
        </w:tc>
      </w:tr>
      <w:tr w:rsidR="00AB4239" w:rsidRPr="005508ED" w:rsidTr="003E5038">
        <w:trPr>
          <w:trHeight w:val="1136"/>
          <w:jc w:val="center"/>
        </w:trPr>
        <w:tc>
          <w:tcPr>
            <w:tcW w:w="1797" w:type="dxa"/>
          </w:tcPr>
          <w:p w:rsidR="00AB4239" w:rsidRPr="005508ED" w:rsidRDefault="00AB4239" w:rsidP="005508ED">
            <w:pPr>
              <w:pStyle w:val="TableParagraph"/>
              <w:spacing w:before="1"/>
              <w:ind w:left="110"/>
              <w:rPr>
                <w:sz w:val="24"/>
              </w:rPr>
            </w:pPr>
            <w:r w:rsidRPr="005508ED">
              <w:rPr>
                <w:spacing w:val="-2"/>
                <w:sz w:val="24"/>
              </w:rPr>
              <w:t>Alkaloids</w:t>
            </w:r>
          </w:p>
        </w:tc>
        <w:tc>
          <w:tcPr>
            <w:tcW w:w="1845" w:type="dxa"/>
          </w:tcPr>
          <w:p w:rsidR="00AB4239" w:rsidRPr="005508ED" w:rsidRDefault="00AB4239" w:rsidP="005508ED">
            <w:pPr>
              <w:pStyle w:val="TableParagraph"/>
              <w:spacing w:before="1"/>
              <w:ind w:left="104"/>
              <w:rPr>
                <w:sz w:val="24"/>
              </w:rPr>
            </w:pPr>
            <w:proofErr w:type="spellStart"/>
            <w:r w:rsidRPr="005508ED">
              <w:rPr>
                <w:sz w:val="24"/>
              </w:rPr>
              <w:t>Mayers</w:t>
            </w:r>
            <w:proofErr w:type="spellEnd"/>
            <w:r w:rsidRPr="005508ED">
              <w:rPr>
                <w:sz w:val="24"/>
              </w:rPr>
              <w:t xml:space="preserve"> </w:t>
            </w:r>
            <w:r w:rsidRPr="005508ED">
              <w:rPr>
                <w:spacing w:val="-4"/>
                <w:sz w:val="24"/>
              </w:rPr>
              <w:t>test</w:t>
            </w:r>
          </w:p>
        </w:tc>
        <w:tc>
          <w:tcPr>
            <w:tcW w:w="1984" w:type="dxa"/>
          </w:tcPr>
          <w:p w:rsidR="00AB4239" w:rsidRPr="005508ED" w:rsidRDefault="00AB4239" w:rsidP="005508ED">
            <w:pPr>
              <w:pStyle w:val="TableParagraph"/>
              <w:spacing w:line="274" w:lineRule="exact"/>
              <w:ind w:left="104" w:right="562"/>
              <w:jc w:val="both"/>
              <w:rPr>
                <w:sz w:val="24"/>
              </w:rPr>
            </w:pPr>
            <w:r w:rsidRPr="005508ED">
              <w:rPr>
                <w:sz w:val="24"/>
              </w:rPr>
              <w:t xml:space="preserve"> Mayer’s reagent +</w:t>
            </w:r>
            <w:r w:rsidRPr="005508ED">
              <w:rPr>
                <w:spacing w:val="-2"/>
                <w:sz w:val="24"/>
              </w:rPr>
              <w:t>extract.</w:t>
            </w:r>
          </w:p>
        </w:tc>
        <w:tc>
          <w:tcPr>
            <w:tcW w:w="2261" w:type="dxa"/>
          </w:tcPr>
          <w:p w:rsidR="00AB4239" w:rsidRPr="005508ED" w:rsidRDefault="00AB4239" w:rsidP="005508ED">
            <w:pPr>
              <w:pStyle w:val="TableParagraph"/>
              <w:spacing w:before="1"/>
              <w:ind w:left="108"/>
              <w:rPr>
                <w:sz w:val="24"/>
              </w:rPr>
            </w:pPr>
            <w:r w:rsidRPr="005508ED">
              <w:rPr>
                <w:sz w:val="24"/>
              </w:rPr>
              <w:t xml:space="preserve">Cream/white </w:t>
            </w:r>
            <w:proofErr w:type="spellStart"/>
            <w:r w:rsidRPr="005508ED">
              <w:rPr>
                <w:spacing w:val="-5"/>
                <w:sz w:val="24"/>
              </w:rPr>
              <w:t>ppt</w:t>
            </w:r>
            <w:proofErr w:type="spellEnd"/>
          </w:p>
        </w:tc>
        <w:tc>
          <w:tcPr>
            <w:tcW w:w="2317" w:type="dxa"/>
          </w:tcPr>
          <w:p w:rsidR="00AB4239" w:rsidRPr="005508ED" w:rsidRDefault="00AB4239" w:rsidP="005508ED">
            <w:pPr>
              <w:pStyle w:val="TableParagraph"/>
              <w:spacing w:before="3" w:line="237" w:lineRule="auto"/>
              <w:ind w:left="107"/>
              <w:rPr>
                <w:sz w:val="24"/>
              </w:rPr>
            </w:pPr>
            <w:r w:rsidRPr="005508ED">
              <w:rPr>
                <w:sz w:val="24"/>
              </w:rPr>
              <w:t xml:space="preserve">Presence of </w:t>
            </w:r>
          </w:p>
          <w:p w:rsidR="00AB4239" w:rsidRPr="005508ED" w:rsidRDefault="00AB4239" w:rsidP="005508ED">
            <w:pPr>
              <w:pStyle w:val="TableParagraph"/>
              <w:spacing w:before="3" w:line="237" w:lineRule="auto"/>
              <w:ind w:left="107"/>
              <w:rPr>
                <w:sz w:val="24"/>
              </w:rPr>
            </w:pPr>
            <w:r w:rsidRPr="005508ED">
              <w:rPr>
                <w:spacing w:val="-2"/>
                <w:sz w:val="24"/>
              </w:rPr>
              <w:t>alkaloids</w:t>
            </w:r>
          </w:p>
        </w:tc>
      </w:tr>
      <w:tr w:rsidR="00AB4239" w:rsidRPr="005508ED" w:rsidTr="003E5038">
        <w:trPr>
          <w:trHeight w:val="956"/>
          <w:jc w:val="center"/>
        </w:trPr>
        <w:tc>
          <w:tcPr>
            <w:tcW w:w="1797" w:type="dxa"/>
          </w:tcPr>
          <w:p w:rsidR="00AB4239" w:rsidRPr="005508ED" w:rsidRDefault="00AB4239" w:rsidP="005508ED">
            <w:pPr>
              <w:pStyle w:val="TableParagraph"/>
              <w:spacing w:line="273" w:lineRule="exact"/>
              <w:ind w:left="110"/>
              <w:rPr>
                <w:sz w:val="24"/>
              </w:rPr>
            </w:pPr>
            <w:proofErr w:type="spellStart"/>
            <w:r w:rsidRPr="005508ED">
              <w:rPr>
                <w:spacing w:val="-2"/>
                <w:sz w:val="24"/>
              </w:rPr>
              <w:t>Flavanoids</w:t>
            </w:r>
            <w:proofErr w:type="spellEnd"/>
          </w:p>
        </w:tc>
        <w:tc>
          <w:tcPr>
            <w:tcW w:w="1845" w:type="dxa"/>
          </w:tcPr>
          <w:p w:rsidR="00AB4239" w:rsidRPr="005508ED" w:rsidRDefault="00AB4239" w:rsidP="005508ED">
            <w:pPr>
              <w:pStyle w:val="TableParagraph"/>
              <w:spacing w:line="237" w:lineRule="auto"/>
              <w:ind w:left="104" w:right="133"/>
              <w:rPr>
                <w:sz w:val="24"/>
              </w:rPr>
            </w:pPr>
            <w:r w:rsidRPr="005508ED">
              <w:rPr>
                <w:sz w:val="24"/>
              </w:rPr>
              <w:t xml:space="preserve">Alkaline reagent </w:t>
            </w:r>
            <w:r w:rsidRPr="005508ED">
              <w:rPr>
                <w:spacing w:val="-4"/>
                <w:sz w:val="24"/>
              </w:rPr>
              <w:t>test</w:t>
            </w:r>
          </w:p>
        </w:tc>
        <w:tc>
          <w:tcPr>
            <w:tcW w:w="1984" w:type="dxa"/>
          </w:tcPr>
          <w:p w:rsidR="00AB4239" w:rsidRPr="005508ED" w:rsidRDefault="00AC66A1" w:rsidP="00F85031">
            <w:pPr>
              <w:pStyle w:val="TableParagraph"/>
              <w:spacing w:line="237" w:lineRule="auto"/>
              <w:ind w:right="551"/>
              <w:rPr>
                <w:sz w:val="24"/>
              </w:rPr>
            </w:pPr>
            <w:r>
              <w:rPr>
                <w:sz w:val="24"/>
              </w:rPr>
              <w:t xml:space="preserve"> A</w:t>
            </w:r>
            <w:r w:rsidR="00AB4239" w:rsidRPr="005508ED">
              <w:rPr>
                <w:sz w:val="24"/>
              </w:rPr>
              <w:t xml:space="preserve">dd </w:t>
            </w:r>
            <w:proofErr w:type="spellStart"/>
            <w:r w:rsidR="00AB4239" w:rsidRPr="005508ED">
              <w:rPr>
                <w:sz w:val="24"/>
              </w:rPr>
              <w:t>NaOH</w:t>
            </w:r>
            <w:proofErr w:type="spellEnd"/>
            <w:r w:rsidR="00AB4239" w:rsidRPr="005508ED">
              <w:rPr>
                <w:sz w:val="24"/>
              </w:rPr>
              <w:t xml:space="preserve"> +</w:t>
            </w:r>
          </w:p>
          <w:p w:rsidR="00AB4239" w:rsidRPr="005508ED" w:rsidRDefault="00AB4239" w:rsidP="005508ED">
            <w:pPr>
              <w:pStyle w:val="TableParagraph"/>
              <w:spacing w:before="2" w:line="271" w:lineRule="exact"/>
              <w:ind w:left="104"/>
              <w:rPr>
                <w:sz w:val="24"/>
              </w:rPr>
            </w:pPr>
            <w:r w:rsidRPr="005508ED">
              <w:rPr>
                <w:sz w:val="24"/>
              </w:rPr>
              <w:t xml:space="preserve">dilute </w:t>
            </w:r>
            <w:proofErr w:type="spellStart"/>
            <w:r w:rsidRPr="005508ED">
              <w:rPr>
                <w:spacing w:val="-4"/>
                <w:sz w:val="24"/>
              </w:rPr>
              <w:t>HCl</w:t>
            </w:r>
            <w:proofErr w:type="spellEnd"/>
            <w:r w:rsidRPr="005508ED">
              <w:rPr>
                <w:spacing w:val="-4"/>
                <w:sz w:val="24"/>
              </w:rPr>
              <w:t>.</w:t>
            </w:r>
          </w:p>
        </w:tc>
        <w:tc>
          <w:tcPr>
            <w:tcW w:w="2261" w:type="dxa"/>
          </w:tcPr>
          <w:p w:rsidR="00AB4239" w:rsidRPr="005508ED" w:rsidRDefault="00AB4239" w:rsidP="005508ED">
            <w:pPr>
              <w:pStyle w:val="TableParagraph"/>
              <w:spacing w:line="237" w:lineRule="auto"/>
              <w:ind w:left="108" w:right="884"/>
              <w:rPr>
                <w:sz w:val="24"/>
              </w:rPr>
            </w:pPr>
            <w:r w:rsidRPr="005508ED">
              <w:rPr>
                <w:sz w:val="24"/>
              </w:rPr>
              <w:t xml:space="preserve">Yellow </w:t>
            </w:r>
            <w:proofErr w:type="spellStart"/>
            <w:r w:rsidRPr="005508ED">
              <w:rPr>
                <w:sz w:val="24"/>
              </w:rPr>
              <w:t>colour</w:t>
            </w:r>
            <w:proofErr w:type="spellEnd"/>
            <w:r w:rsidRPr="005508ED">
              <w:rPr>
                <w:sz w:val="24"/>
              </w:rPr>
              <w:t xml:space="preserve"> </w:t>
            </w:r>
            <w:r w:rsidRPr="005508ED">
              <w:rPr>
                <w:spacing w:val="-2"/>
                <w:sz w:val="24"/>
              </w:rPr>
              <w:t>disappears</w:t>
            </w:r>
          </w:p>
        </w:tc>
        <w:tc>
          <w:tcPr>
            <w:tcW w:w="2317" w:type="dxa"/>
          </w:tcPr>
          <w:p w:rsidR="00AB4239" w:rsidRPr="005508ED" w:rsidRDefault="00AB4239" w:rsidP="005508ED">
            <w:pPr>
              <w:pStyle w:val="TableParagraph"/>
              <w:spacing w:line="237" w:lineRule="auto"/>
              <w:ind w:left="107" w:right="1015"/>
              <w:rPr>
                <w:sz w:val="24"/>
              </w:rPr>
            </w:pPr>
            <w:r w:rsidRPr="005508ED">
              <w:rPr>
                <w:spacing w:val="-2"/>
                <w:sz w:val="24"/>
              </w:rPr>
              <w:t xml:space="preserve">Presence </w:t>
            </w:r>
            <w:r w:rsidRPr="005508ED">
              <w:rPr>
                <w:spacing w:val="-6"/>
                <w:sz w:val="24"/>
              </w:rPr>
              <w:t>of</w:t>
            </w:r>
            <w:r w:rsidRPr="005508ED">
              <w:rPr>
                <w:sz w:val="24"/>
              </w:rPr>
              <w:t xml:space="preserve"> </w:t>
            </w:r>
            <w:r w:rsidRPr="005508ED">
              <w:rPr>
                <w:spacing w:val="-2"/>
                <w:sz w:val="24"/>
              </w:rPr>
              <w:t>flavonoids</w:t>
            </w:r>
          </w:p>
        </w:tc>
      </w:tr>
      <w:tr w:rsidR="00AB4239" w:rsidRPr="005508ED" w:rsidTr="003E5038">
        <w:trPr>
          <w:trHeight w:val="1111"/>
          <w:jc w:val="center"/>
        </w:trPr>
        <w:tc>
          <w:tcPr>
            <w:tcW w:w="1797" w:type="dxa"/>
          </w:tcPr>
          <w:p w:rsidR="00AB4239" w:rsidRPr="005508ED" w:rsidRDefault="00AB4239" w:rsidP="005508ED">
            <w:pPr>
              <w:pStyle w:val="TableParagraph"/>
              <w:spacing w:before="44"/>
              <w:ind w:left="153"/>
              <w:rPr>
                <w:sz w:val="24"/>
              </w:rPr>
            </w:pPr>
            <w:r w:rsidRPr="005508ED">
              <w:rPr>
                <w:spacing w:val="-2"/>
                <w:sz w:val="24"/>
              </w:rPr>
              <w:t>Tannins</w:t>
            </w:r>
          </w:p>
        </w:tc>
        <w:tc>
          <w:tcPr>
            <w:tcW w:w="1845" w:type="dxa"/>
          </w:tcPr>
          <w:p w:rsidR="00AB4239" w:rsidRPr="005508ED" w:rsidRDefault="00AB4239" w:rsidP="005508ED">
            <w:pPr>
              <w:pStyle w:val="TableParagraph"/>
              <w:spacing w:before="3" w:line="237" w:lineRule="auto"/>
              <w:ind w:left="104" w:right="253"/>
              <w:rPr>
                <w:sz w:val="24"/>
              </w:rPr>
            </w:pPr>
            <w:r w:rsidRPr="005508ED">
              <w:rPr>
                <w:sz w:val="24"/>
              </w:rPr>
              <w:t xml:space="preserve">Ferric chloride </w:t>
            </w:r>
            <w:r w:rsidRPr="005508ED">
              <w:rPr>
                <w:spacing w:val="-4"/>
                <w:sz w:val="24"/>
              </w:rPr>
              <w:t>Test</w:t>
            </w:r>
          </w:p>
        </w:tc>
        <w:tc>
          <w:tcPr>
            <w:tcW w:w="1984" w:type="dxa"/>
          </w:tcPr>
          <w:p w:rsidR="00AB4239" w:rsidRPr="005508ED" w:rsidRDefault="00AB4239" w:rsidP="005508ED">
            <w:pPr>
              <w:pStyle w:val="TableParagraph"/>
              <w:spacing w:before="3" w:line="237" w:lineRule="auto"/>
              <w:ind w:left="104"/>
              <w:rPr>
                <w:sz w:val="24"/>
              </w:rPr>
            </w:pPr>
            <w:proofErr w:type="gramStart"/>
            <w:r w:rsidRPr="005508ED">
              <w:rPr>
                <w:sz w:val="24"/>
              </w:rPr>
              <w:t xml:space="preserve">Add  </w:t>
            </w:r>
            <w:proofErr w:type="spellStart"/>
            <w:r w:rsidRPr="005508ED">
              <w:rPr>
                <w:sz w:val="24"/>
              </w:rPr>
              <w:t>FeCl</w:t>
            </w:r>
            <w:proofErr w:type="spellEnd"/>
            <w:r w:rsidRPr="005508ED">
              <w:rPr>
                <w:sz w:val="24"/>
              </w:rPr>
              <w:t>₃</w:t>
            </w:r>
            <w:proofErr w:type="gramEnd"/>
            <w:r w:rsidRPr="005508ED">
              <w:rPr>
                <w:sz w:val="24"/>
              </w:rPr>
              <w:t xml:space="preserve"> to </w:t>
            </w:r>
            <w:r w:rsidRPr="005508ED">
              <w:rPr>
                <w:spacing w:val="-2"/>
                <w:sz w:val="24"/>
              </w:rPr>
              <w:t>extract.</w:t>
            </w:r>
          </w:p>
        </w:tc>
        <w:tc>
          <w:tcPr>
            <w:tcW w:w="2261" w:type="dxa"/>
          </w:tcPr>
          <w:p w:rsidR="00AB4239" w:rsidRPr="005508ED" w:rsidRDefault="00AB4239" w:rsidP="005508ED">
            <w:pPr>
              <w:pStyle w:val="TableParagraph"/>
              <w:spacing w:before="1"/>
              <w:ind w:left="108"/>
              <w:rPr>
                <w:sz w:val="24"/>
              </w:rPr>
            </w:pPr>
            <w:r w:rsidRPr="005508ED">
              <w:rPr>
                <w:sz w:val="24"/>
              </w:rPr>
              <w:t xml:space="preserve">greenish-black </w:t>
            </w:r>
            <w:r w:rsidRPr="005508ED">
              <w:rPr>
                <w:spacing w:val="-4"/>
                <w:sz w:val="24"/>
              </w:rPr>
              <w:t>color appears</w:t>
            </w:r>
          </w:p>
        </w:tc>
        <w:tc>
          <w:tcPr>
            <w:tcW w:w="2317" w:type="dxa"/>
          </w:tcPr>
          <w:p w:rsidR="00AB4239" w:rsidRPr="005508ED" w:rsidRDefault="00AB4239" w:rsidP="005508ED">
            <w:pPr>
              <w:pStyle w:val="TableParagraph"/>
              <w:spacing w:before="1" w:line="242" w:lineRule="auto"/>
              <w:ind w:left="165" w:right="753" w:hanging="58"/>
              <w:rPr>
                <w:sz w:val="24"/>
              </w:rPr>
            </w:pPr>
            <w:r w:rsidRPr="005508ED">
              <w:rPr>
                <w:sz w:val="24"/>
              </w:rPr>
              <w:t xml:space="preserve">Presence of </w:t>
            </w:r>
            <w:r w:rsidRPr="005508ED">
              <w:rPr>
                <w:spacing w:val="-2"/>
                <w:sz w:val="24"/>
              </w:rPr>
              <w:t>tannins</w:t>
            </w:r>
          </w:p>
        </w:tc>
      </w:tr>
      <w:tr w:rsidR="00AB4239" w:rsidRPr="005508ED" w:rsidTr="003E5038">
        <w:trPr>
          <w:trHeight w:val="1413"/>
          <w:jc w:val="center"/>
        </w:trPr>
        <w:tc>
          <w:tcPr>
            <w:tcW w:w="1797" w:type="dxa"/>
          </w:tcPr>
          <w:p w:rsidR="00AB4239" w:rsidRPr="005508ED" w:rsidRDefault="00AB4239" w:rsidP="005508ED">
            <w:pPr>
              <w:pStyle w:val="TableParagraph"/>
              <w:spacing w:before="1"/>
              <w:ind w:left="110"/>
              <w:rPr>
                <w:sz w:val="24"/>
              </w:rPr>
            </w:pPr>
            <w:proofErr w:type="spellStart"/>
            <w:r w:rsidRPr="005508ED">
              <w:rPr>
                <w:spacing w:val="-2"/>
                <w:sz w:val="24"/>
              </w:rPr>
              <w:t>Terpenoids</w:t>
            </w:r>
            <w:proofErr w:type="spellEnd"/>
          </w:p>
        </w:tc>
        <w:tc>
          <w:tcPr>
            <w:tcW w:w="1845" w:type="dxa"/>
          </w:tcPr>
          <w:p w:rsidR="00AB4239" w:rsidRPr="005508ED" w:rsidRDefault="00AB4239" w:rsidP="005508ED">
            <w:pPr>
              <w:pStyle w:val="TableParagraph"/>
              <w:spacing w:before="51" w:line="237" w:lineRule="auto"/>
              <w:ind w:left="153" w:right="322"/>
              <w:rPr>
                <w:sz w:val="24"/>
              </w:rPr>
            </w:pPr>
            <w:proofErr w:type="spellStart"/>
            <w:r w:rsidRPr="005508ED">
              <w:rPr>
                <w:spacing w:val="-2"/>
                <w:sz w:val="24"/>
              </w:rPr>
              <w:t>Salkowski</w:t>
            </w:r>
            <w:proofErr w:type="spellEnd"/>
            <w:r w:rsidRPr="005508ED">
              <w:rPr>
                <w:spacing w:val="-2"/>
                <w:sz w:val="24"/>
              </w:rPr>
              <w:t xml:space="preserve"> </w:t>
            </w:r>
            <w:r w:rsidRPr="005508ED">
              <w:rPr>
                <w:spacing w:val="-4"/>
                <w:sz w:val="24"/>
              </w:rPr>
              <w:t>Test</w:t>
            </w:r>
          </w:p>
        </w:tc>
        <w:tc>
          <w:tcPr>
            <w:tcW w:w="1984" w:type="dxa"/>
          </w:tcPr>
          <w:p w:rsidR="00AB4239" w:rsidRPr="005508ED" w:rsidRDefault="00AB4239" w:rsidP="005508ED">
            <w:pPr>
              <w:pStyle w:val="TableParagraph"/>
              <w:spacing w:before="3" w:line="237" w:lineRule="auto"/>
              <w:ind w:left="104" w:right="312"/>
              <w:rPr>
                <w:sz w:val="24"/>
              </w:rPr>
            </w:pPr>
            <w:r w:rsidRPr="005508ED">
              <w:rPr>
                <w:sz w:val="24"/>
              </w:rPr>
              <w:t xml:space="preserve"> Chloroform + conc.</w:t>
            </w:r>
          </w:p>
          <w:p w:rsidR="00AB4239" w:rsidRPr="005508ED" w:rsidRDefault="00AB4239" w:rsidP="005508ED">
            <w:pPr>
              <w:pStyle w:val="TableParagraph"/>
              <w:spacing w:line="278" w:lineRule="exact"/>
              <w:ind w:left="104"/>
              <w:rPr>
                <w:sz w:val="24"/>
              </w:rPr>
            </w:pPr>
            <w:r w:rsidRPr="005508ED">
              <w:rPr>
                <w:sz w:val="24"/>
              </w:rPr>
              <w:t>H₂SO₄ +</w:t>
            </w:r>
            <w:r w:rsidRPr="005508ED">
              <w:rPr>
                <w:spacing w:val="-2"/>
                <w:sz w:val="24"/>
              </w:rPr>
              <w:t>extract.</w:t>
            </w:r>
          </w:p>
        </w:tc>
        <w:tc>
          <w:tcPr>
            <w:tcW w:w="2261" w:type="dxa"/>
          </w:tcPr>
          <w:p w:rsidR="00AB4239" w:rsidRPr="005508ED" w:rsidRDefault="00AB4239" w:rsidP="005508ED">
            <w:pPr>
              <w:pStyle w:val="TableParagraph"/>
              <w:spacing w:before="3" w:line="237" w:lineRule="auto"/>
              <w:ind w:left="108"/>
              <w:rPr>
                <w:sz w:val="24"/>
              </w:rPr>
            </w:pPr>
            <w:r w:rsidRPr="005508ED">
              <w:rPr>
                <w:spacing w:val="-2"/>
                <w:sz w:val="24"/>
              </w:rPr>
              <w:t>Reddish-brown at interface</w:t>
            </w:r>
          </w:p>
        </w:tc>
        <w:tc>
          <w:tcPr>
            <w:tcW w:w="2317" w:type="dxa"/>
          </w:tcPr>
          <w:p w:rsidR="00AB4239" w:rsidRPr="005508ED" w:rsidRDefault="00AB4239" w:rsidP="005508ED">
            <w:pPr>
              <w:pStyle w:val="TableParagraph"/>
              <w:spacing w:before="3" w:line="237" w:lineRule="auto"/>
              <w:ind w:left="107"/>
              <w:rPr>
                <w:sz w:val="24"/>
              </w:rPr>
            </w:pPr>
            <w:r w:rsidRPr="005508ED">
              <w:rPr>
                <w:sz w:val="24"/>
              </w:rPr>
              <w:t xml:space="preserve">Presence of </w:t>
            </w:r>
            <w:proofErr w:type="spellStart"/>
            <w:r w:rsidRPr="005508ED">
              <w:rPr>
                <w:spacing w:val="-2"/>
                <w:sz w:val="24"/>
              </w:rPr>
              <w:t>terpenoids</w:t>
            </w:r>
            <w:proofErr w:type="spellEnd"/>
          </w:p>
        </w:tc>
      </w:tr>
      <w:tr w:rsidR="00AB4239" w:rsidRPr="005508ED" w:rsidTr="003E5038">
        <w:trPr>
          <w:trHeight w:val="1429"/>
          <w:jc w:val="center"/>
        </w:trPr>
        <w:tc>
          <w:tcPr>
            <w:tcW w:w="1797" w:type="dxa"/>
          </w:tcPr>
          <w:p w:rsidR="00AB4239" w:rsidRPr="005508ED" w:rsidRDefault="00AB4239" w:rsidP="005508ED">
            <w:pPr>
              <w:pStyle w:val="TableParagraph"/>
              <w:spacing w:before="2"/>
              <w:ind w:left="110"/>
              <w:rPr>
                <w:sz w:val="24"/>
              </w:rPr>
            </w:pPr>
            <w:r w:rsidRPr="005508ED">
              <w:rPr>
                <w:spacing w:val="-2"/>
                <w:sz w:val="24"/>
              </w:rPr>
              <w:t>Steroids</w:t>
            </w:r>
          </w:p>
        </w:tc>
        <w:tc>
          <w:tcPr>
            <w:tcW w:w="1845" w:type="dxa"/>
          </w:tcPr>
          <w:p w:rsidR="00AB4239" w:rsidRPr="005508ED" w:rsidRDefault="00AB4239" w:rsidP="005508ED">
            <w:pPr>
              <w:pStyle w:val="TableParagraph"/>
              <w:spacing w:before="143" w:line="237" w:lineRule="auto"/>
              <w:ind w:left="153" w:right="310"/>
              <w:rPr>
                <w:sz w:val="24"/>
              </w:rPr>
            </w:pPr>
            <w:r w:rsidRPr="005508ED">
              <w:rPr>
                <w:spacing w:val="-2"/>
                <w:sz w:val="24"/>
              </w:rPr>
              <w:t xml:space="preserve">Liebermann– </w:t>
            </w:r>
            <w:proofErr w:type="spellStart"/>
            <w:r w:rsidRPr="005508ED">
              <w:rPr>
                <w:sz w:val="24"/>
              </w:rPr>
              <w:t>BurchardTest</w:t>
            </w:r>
            <w:proofErr w:type="spellEnd"/>
          </w:p>
        </w:tc>
        <w:tc>
          <w:tcPr>
            <w:tcW w:w="1984" w:type="dxa"/>
          </w:tcPr>
          <w:p w:rsidR="00AB4239" w:rsidRPr="005508ED" w:rsidRDefault="00AB4239" w:rsidP="005508ED">
            <w:pPr>
              <w:pStyle w:val="TableParagraph"/>
              <w:spacing w:before="4" w:line="237" w:lineRule="auto"/>
              <w:ind w:left="104" w:right="418"/>
              <w:rPr>
                <w:sz w:val="24"/>
              </w:rPr>
            </w:pPr>
            <w:r w:rsidRPr="005508ED">
              <w:rPr>
                <w:sz w:val="24"/>
              </w:rPr>
              <w:t xml:space="preserve">Add  acetic anhydride and </w:t>
            </w:r>
            <w:proofErr w:type="spellStart"/>
            <w:r w:rsidRPr="005508ED">
              <w:rPr>
                <w:sz w:val="24"/>
              </w:rPr>
              <w:t>conc.H₂SO</w:t>
            </w:r>
            <w:proofErr w:type="spellEnd"/>
            <w:r w:rsidRPr="005508ED">
              <w:rPr>
                <w:sz w:val="24"/>
              </w:rPr>
              <w:t xml:space="preserve">₄ </w:t>
            </w:r>
            <w:r w:rsidRPr="005508ED">
              <w:rPr>
                <w:spacing w:val="-5"/>
                <w:sz w:val="24"/>
              </w:rPr>
              <w:t>to</w:t>
            </w:r>
          </w:p>
          <w:p w:rsidR="00AB4239" w:rsidRPr="005508ED" w:rsidRDefault="00AB4239" w:rsidP="005508ED">
            <w:pPr>
              <w:pStyle w:val="TableParagraph"/>
              <w:spacing w:before="4" w:line="261" w:lineRule="exact"/>
              <w:ind w:left="104"/>
              <w:rPr>
                <w:sz w:val="24"/>
              </w:rPr>
            </w:pPr>
            <w:proofErr w:type="gramStart"/>
            <w:r w:rsidRPr="005508ED">
              <w:rPr>
                <w:sz w:val="24"/>
              </w:rPr>
              <w:t>the</w:t>
            </w:r>
            <w:proofErr w:type="gramEnd"/>
            <w:r w:rsidRPr="005508ED">
              <w:rPr>
                <w:sz w:val="24"/>
              </w:rPr>
              <w:t xml:space="preserve"> </w:t>
            </w:r>
            <w:r w:rsidRPr="005508ED">
              <w:rPr>
                <w:spacing w:val="-2"/>
                <w:sz w:val="24"/>
              </w:rPr>
              <w:t>extract.</w:t>
            </w:r>
          </w:p>
        </w:tc>
        <w:tc>
          <w:tcPr>
            <w:tcW w:w="2261" w:type="dxa"/>
          </w:tcPr>
          <w:p w:rsidR="00AB4239" w:rsidRPr="005508ED" w:rsidRDefault="00AB4239" w:rsidP="005508ED">
            <w:pPr>
              <w:pStyle w:val="TableParagraph"/>
              <w:spacing w:before="2"/>
              <w:ind w:left="108"/>
              <w:rPr>
                <w:sz w:val="24"/>
              </w:rPr>
            </w:pPr>
            <w:r w:rsidRPr="005508ED">
              <w:rPr>
                <w:sz w:val="24"/>
              </w:rPr>
              <w:t xml:space="preserve">Blue-green </w:t>
            </w:r>
            <w:r w:rsidRPr="005508ED">
              <w:rPr>
                <w:spacing w:val="-4"/>
                <w:sz w:val="24"/>
              </w:rPr>
              <w:t>color is observed</w:t>
            </w:r>
          </w:p>
        </w:tc>
        <w:tc>
          <w:tcPr>
            <w:tcW w:w="2317" w:type="dxa"/>
          </w:tcPr>
          <w:p w:rsidR="00AB4239" w:rsidRPr="005508ED" w:rsidRDefault="00AB4239" w:rsidP="005508ED">
            <w:pPr>
              <w:pStyle w:val="TableParagraph"/>
              <w:spacing w:before="4" w:line="237" w:lineRule="auto"/>
              <w:ind w:left="107" w:right="220"/>
              <w:rPr>
                <w:sz w:val="24"/>
              </w:rPr>
            </w:pPr>
            <w:r w:rsidRPr="005508ED">
              <w:rPr>
                <w:sz w:val="24"/>
              </w:rPr>
              <w:t xml:space="preserve">Presence of </w:t>
            </w:r>
            <w:r w:rsidRPr="005508ED">
              <w:rPr>
                <w:spacing w:val="-2"/>
                <w:sz w:val="24"/>
              </w:rPr>
              <w:t>steroids</w:t>
            </w:r>
          </w:p>
        </w:tc>
      </w:tr>
      <w:tr w:rsidR="00AB4239" w:rsidRPr="005508ED" w:rsidTr="003E5038">
        <w:trPr>
          <w:trHeight w:val="1647"/>
          <w:jc w:val="center"/>
        </w:trPr>
        <w:tc>
          <w:tcPr>
            <w:tcW w:w="1797" w:type="dxa"/>
          </w:tcPr>
          <w:p w:rsidR="00AB4239" w:rsidRPr="005508ED" w:rsidRDefault="00AB4239" w:rsidP="005508ED">
            <w:pPr>
              <w:pStyle w:val="TableParagraph"/>
              <w:spacing w:before="1"/>
              <w:ind w:left="110"/>
              <w:rPr>
                <w:sz w:val="24"/>
              </w:rPr>
            </w:pPr>
            <w:r w:rsidRPr="005508ED">
              <w:rPr>
                <w:spacing w:val="-2"/>
                <w:sz w:val="24"/>
              </w:rPr>
              <w:t>Carbohydrates</w:t>
            </w:r>
          </w:p>
        </w:tc>
        <w:tc>
          <w:tcPr>
            <w:tcW w:w="1845" w:type="dxa"/>
          </w:tcPr>
          <w:p w:rsidR="00AB4239" w:rsidRPr="005508ED" w:rsidRDefault="003E5038" w:rsidP="004615D4">
            <w:pPr>
              <w:pStyle w:val="TableParagraph"/>
              <w:spacing w:before="46" w:line="237" w:lineRule="auto"/>
              <w:ind w:left="153" w:right="720"/>
              <w:jc w:val="right"/>
              <w:rPr>
                <w:sz w:val="24"/>
              </w:rPr>
            </w:pPr>
            <w:r>
              <w:rPr>
                <w:spacing w:val="-2"/>
                <w:sz w:val="24"/>
              </w:rPr>
              <w:t xml:space="preserve">       </w:t>
            </w:r>
            <w:proofErr w:type="spellStart"/>
            <w:r w:rsidR="00AB4239" w:rsidRPr="005508ED">
              <w:rPr>
                <w:spacing w:val="-2"/>
                <w:sz w:val="24"/>
              </w:rPr>
              <w:t>Molisch’s</w:t>
            </w:r>
            <w:proofErr w:type="spellEnd"/>
            <w:r w:rsidR="00AB4239" w:rsidRPr="005508ED">
              <w:rPr>
                <w:spacing w:val="-2"/>
                <w:sz w:val="24"/>
              </w:rPr>
              <w:t xml:space="preserve"> </w:t>
            </w:r>
            <w:r w:rsidR="00AB4239" w:rsidRPr="005508ED">
              <w:rPr>
                <w:spacing w:val="-4"/>
                <w:sz w:val="24"/>
              </w:rPr>
              <w:t>Test</w:t>
            </w:r>
          </w:p>
        </w:tc>
        <w:tc>
          <w:tcPr>
            <w:tcW w:w="1984" w:type="dxa"/>
          </w:tcPr>
          <w:p w:rsidR="00AB4239" w:rsidRPr="005508ED" w:rsidRDefault="00AB4239" w:rsidP="005508ED">
            <w:pPr>
              <w:pStyle w:val="TableParagraph"/>
              <w:spacing w:before="3" w:line="237" w:lineRule="auto"/>
              <w:ind w:left="104" w:right="431"/>
              <w:rPr>
                <w:sz w:val="24"/>
              </w:rPr>
            </w:pPr>
            <w:r w:rsidRPr="005508ED">
              <w:rPr>
                <w:sz w:val="24"/>
              </w:rPr>
              <w:t xml:space="preserve">Add </w:t>
            </w:r>
            <w:proofErr w:type="spellStart"/>
            <w:r w:rsidRPr="005508ED">
              <w:rPr>
                <w:sz w:val="24"/>
              </w:rPr>
              <w:t>Molisch’s</w:t>
            </w:r>
            <w:proofErr w:type="spellEnd"/>
            <w:r w:rsidRPr="005508ED">
              <w:rPr>
                <w:sz w:val="24"/>
              </w:rPr>
              <w:t xml:space="preserve"> reagent, then conc. H₂SO₄.</w:t>
            </w:r>
          </w:p>
        </w:tc>
        <w:tc>
          <w:tcPr>
            <w:tcW w:w="2261" w:type="dxa"/>
          </w:tcPr>
          <w:p w:rsidR="00AB4239" w:rsidRPr="005508ED" w:rsidRDefault="00AB4239" w:rsidP="005508ED">
            <w:pPr>
              <w:pStyle w:val="TableParagraph"/>
              <w:spacing w:before="3" w:line="237" w:lineRule="auto"/>
              <w:ind w:left="108" w:right="217"/>
              <w:rPr>
                <w:sz w:val="24"/>
              </w:rPr>
            </w:pPr>
            <w:r w:rsidRPr="005508ED">
              <w:rPr>
                <w:sz w:val="24"/>
              </w:rPr>
              <w:t xml:space="preserve">Violet ring at </w:t>
            </w:r>
            <w:r w:rsidRPr="005508ED">
              <w:rPr>
                <w:spacing w:val="-2"/>
                <w:sz w:val="24"/>
              </w:rPr>
              <w:t>interface</w:t>
            </w:r>
          </w:p>
        </w:tc>
        <w:tc>
          <w:tcPr>
            <w:tcW w:w="2317" w:type="dxa"/>
          </w:tcPr>
          <w:p w:rsidR="00AB4239" w:rsidRPr="005508ED" w:rsidRDefault="00AB4239" w:rsidP="005508ED">
            <w:pPr>
              <w:pStyle w:val="TableParagraph"/>
              <w:spacing w:before="3" w:line="237" w:lineRule="auto"/>
              <w:ind w:left="107"/>
              <w:rPr>
                <w:sz w:val="24"/>
              </w:rPr>
            </w:pPr>
            <w:r w:rsidRPr="005508ED">
              <w:rPr>
                <w:sz w:val="24"/>
              </w:rPr>
              <w:t xml:space="preserve">Presence of </w:t>
            </w:r>
            <w:r w:rsidRPr="005508ED">
              <w:rPr>
                <w:spacing w:val="-2"/>
                <w:sz w:val="24"/>
              </w:rPr>
              <w:t>carbohydrates</w:t>
            </w:r>
          </w:p>
        </w:tc>
      </w:tr>
    </w:tbl>
    <w:p w:rsidR="003E5038" w:rsidRDefault="0075612F" w:rsidP="00AB4239">
      <w:pPr>
        <w:spacing w:after="0" w:line="240" w:lineRule="auto"/>
        <w:rPr>
          <w:rFonts w:ascii="Times New Roman" w:eastAsia="Times New Roman" w:hAnsi="Times New Roman" w:cs="Times New Roman"/>
          <w:b/>
          <w:sz w:val="28"/>
          <w:szCs w:val="24"/>
        </w:rPr>
      </w:pPr>
      <w:r w:rsidRPr="005508ED">
        <w:rPr>
          <w:rFonts w:ascii="Times New Roman" w:hAnsi="Times New Roman" w:cs="Times New Roman"/>
          <w:b/>
          <w:sz w:val="32"/>
          <w:szCs w:val="32"/>
        </w:rPr>
        <w:t xml:space="preserve">                                  </w:t>
      </w:r>
      <w:r w:rsidR="004615D4" w:rsidRPr="005508ED">
        <w:rPr>
          <w:rFonts w:ascii="Times New Roman" w:eastAsia="Times New Roman" w:hAnsi="Times New Roman" w:cs="Times New Roman"/>
          <w:b/>
          <w:sz w:val="28"/>
          <w:szCs w:val="24"/>
        </w:rPr>
        <w:t xml:space="preserve"> </w:t>
      </w:r>
    </w:p>
    <w:p w:rsidR="004615D4" w:rsidRPr="003E5038" w:rsidRDefault="004615D4" w:rsidP="00AB4239">
      <w:pPr>
        <w:spacing w:after="0" w:line="240" w:lineRule="auto"/>
        <w:rPr>
          <w:rFonts w:ascii="Times New Roman" w:eastAsia="Times New Roman" w:hAnsi="Times New Roman" w:cs="Times New Roman"/>
          <w:b/>
          <w:sz w:val="28"/>
          <w:szCs w:val="24"/>
        </w:rPr>
      </w:pPr>
      <w:r w:rsidRPr="005508ED">
        <w:rPr>
          <w:rFonts w:ascii="Times New Roman" w:eastAsia="Times New Roman" w:hAnsi="Times New Roman" w:cs="Times New Roman"/>
          <w:b/>
          <w:sz w:val="28"/>
          <w:szCs w:val="24"/>
        </w:rPr>
        <w:t xml:space="preserve"> </w:t>
      </w:r>
      <w:r w:rsidR="003E5038" w:rsidRPr="003E5038">
        <w:rPr>
          <w:rFonts w:ascii="Times New Roman" w:eastAsia="Times New Roman" w:hAnsi="Times New Roman" w:cs="Times New Roman"/>
          <w:b/>
          <w:sz w:val="28"/>
          <w:szCs w:val="24"/>
        </w:rPr>
        <w:t>METHODOLOGY</w:t>
      </w:r>
    </w:p>
    <w:p w:rsidR="003E5038" w:rsidRPr="005508ED" w:rsidRDefault="003E5038" w:rsidP="00AB4239">
      <w:pPr>
        <w:spacing w:after="0" w:line="240" w:lineRule="auto"/>
        <w:rPr>
          <w:rFonts w:ascii="Times New Roman" w:eastAsia="Times New Roman" w:hAnsi="Times New Roman" w:cs="Times New Roman"/>
          <w:sz w:val="24"/>
          <w:szCs w:val="24"/>
        </w:rPr>
      </w:pPr>
    </w:p>
    <w:p w:rsidR="004615D4" w:rsidRPr="005508ED" w:rsidRDefault="004615D4" w:rsidP="00AB4239">
      <w:pPr>
        <w:spacing w:after="0" w:line="240" w:lineRule="auto"/>
        <w:rPr>
          <w:rFonts w:ascii="Times New Roman" w:eastAsia="Times New Roman" w:hAnsi="Times New Roman" w:cs="Times New Roman"/>
          <w:b/>
          <w:sz w:val="24"/>
          <w:szCs w:val="24"/>
        </w:rPr>
      </w:pPr>
      <w:r w:rsidRPr="005508ED">
        <w:rPr>
          <w:rFonts w:ascii="Times New Roman" w:eastAsia="Times New Roman" w:hAnsi="Times New Roman" w:cs="Times New Roman"/>
          <w:b/>
          <w:sz w:val="24"/>
          <w:szCs w:val="24"/>
        </w:rPr>
        <w:t xml:space="preserve">Collection </w:t>
      </w:r>
      <w:proofErr w:type="gramStart"/>
      <w:r w:rsidRPr="005508ED">
        <w:rPr>
          <w:rFonts w:ascii="Times New Roman" w:eastAsia="Times New Roman" w:hAnsi="Times New Roman" w:cs="Times New Roman"/>
          <w:b/>
          <w:sz w:val="24"/>
          <w:szCs w:val="24"/>
        </w:rPr>
        <w:t>of</w:t>
      </w:r>
      <w:r w:rsidR="00E56770" w:rsidRPr="005508ED">
        <w:rPr>
          <w:rFonts w:ascii="Times New Roman" w:eastAsia="Times New Roman" w:hAnsi="Times New Roman" w:cs="Times New Roman"/>
          <w:b/>
          <w:sz w:val="24"/>
          <w:szCs w:val="24"/>
        </w:rPr>
        <w:t xml:space="preserve">  plant</w:t>
      </w:r>
      <w:proofErr w:type="gramEnd"/>
      <w:r w:rsidRPr="005508ED">
        <w:rPr>
          <w:rFonts w:ascii="Times New Roman" w:eastAsia="Times New Roman" w:hAnsi="Times New Roman" w:cs="Times New Roman"/>
          <w:b/>
          <w:sz w:val="24"/>
          <w:szCs w:val="24"/>
        </w:rPr>
        <w:t xml:space="preserve"> materials</w:t>
      </w:r>
    </w:p>
    <w:p w:rsidR="004615D4" w:rsidRPr="005508ED" w:rsidRDefault="004615D4" w:rsidP="00AB4239">
      <w:pPr>
        <w:spacing w:after="0" w:line="240" w:lineRule="auto"/>
        <w:rPr>
          <w:rFonts w:ascii="Times New Roman" w:eastAsia="Times New Roman" w:hAnsi="Times New Roman" w:cs="Times New Roman"/>
          <w:b/>
          <w:sz w:val="24"/>
          <w:szCs w:val="24"/>
        </w:rPr>
      </w:pPr>
    </w:p>
    <w:p w:rsidR="004615D4" w:rsidRPr="005508ED" w:rsidRDefault="00AB4239" w:rsidP="003E5038">
      <w:pPr>
        <w:spacing w:after="0" w:line="240" w:lineRule="auto"/>
        <w:rPr>
          <w:rFonts w:ascii="Times New Roman" w:eastAsia="Times New Roman" w:hAnsi="Times New Roman" w:cs="Times New Roman"/>
          <w:sz w:val="24"/>
          <w:szCs w:val="24"/>
        </w:rPr>
      </w:pPr>
      <w:r w:rsidRPr="005508ED">
        <w:rPr>
          <w:rFonts w:ascii="Times New Roman" w:eastAsia="Times New Roman" w:hAnsi="Times New Roman" w:cs="Times New Roman"/>
          <w:sz w:val="24"/>
          <w:szCs w:val="24"/>
        </w:rPr>
        <w:lastRenderedPageBreak/>
        <w:t>1. Gathering</w:t>
      </w:r>
      <w:r w:rsidR="004615D4" w:rsidRPr="005508ED">
        <w:rPr>
          <w:rFonts w:ascii="Times New Roman" w:eastAsia="Times New Roman" w:hAnsi="Times New Roman" w:cs="Times New Roman"/>
          <w:sz w:val="24"/>
          <w:szCs w:val="24"/>
        </w:rPr>
        <w:t xml:space="preserve"> plant material:</w:t>
      </w:r>
      <w:r w:rsidRPr="005508ED">
        <w:rPr>
          <w:rFonts w:ascii="Times New Roman" w:eastAsia="Times New Roman" w:hAnsi="Times New Roman" w:cs="Times New Roman"/>
          <w:sz w:val="24"/>
          <w:szCs w:val="24"/>
        </w:rPr>
        <w:t xml:space="preserve"> </w:t>
      </w:r>
      <w:r w:rsidR="004615D4" w:rsidRPr="005508ED">
        <w:rPr>
          <w:rFonts w:ascii="Times New Roman" w:eastAsia="Times New Roman" w:hAnsi="Times New Roman" w:cs="Times New Roman"/>
          <w:sz w:val="24"/>
          <w:szCs w:val="24"/>
        </w:rPr>
        <w:br/>
      </w:r>
    </w:p>
    <w:p w:rsidR="00AB4239" w:rsidRPr="005508ED" w:rsidRDefault="004615D4" w:rsidP="003E5038">
      <w:pPr>
        <w:spacing w:after="0" w:line="240" w:lineRule="auto"/>
        <w:rPr>
          <w:rFonts w:ascii="Times New Roman" w:eastAsia="Times New Roman" w:hAnsi="Times New Roman" w:cs="Times New Roman"/>
          <w:sz w:val="24"/>
          <w:szCs w:val="24"/>
        </w:rPr>
      </w:pPr>
      <w:proofErr w:type="gramStart"/>
      <w:r w:rsidRPr="005508ED">
        <w:rPr>
          <w:rFonts w:ascii="Times New Roman" w:eastAsia="Times New Roman" w:hAnsi="Times New Roman" w:cs="Times New Roman"/>
          <w:sz w:val="24"/>
          <w:szCs w:val="24"/>
        </w:rPr>
        <w:t xml:space="preserve">Gather  </w:t>
      </w:r>
      <w:proofErr w:type="spellStart"/>
      <w:r w:rsidRPr="005508ED">
        <w:rPr>
          <w:rFonts w:ascii="Times New Roman" w:eastAsia="Times New Roman" w:hAnsi="Times New Roman" w:cs="Times New Roman"/>
          <w:sz w:val="24"/>
          <w:szCs w:val="24"/>
        </w:rPr>
        <w:t>Moringa</w:t>
      </w:r>
      <w:proofErr w:type="spellEnd"/>
      <w:proofErr w:type="gramEnd"/>
      <w:r w:rsidRPr="005508ED">
        <w:rPr>
          <w:rFonts w:ascii="Times New Roman" w:eastAsia="Times New Roman" w:hAnsi="Times New Roman" w:cs="Times New Roman"/>
          <w:sz w:val="24"/>
          <w:szCs w:val="24"/>
        </w:rPr>
        <w:t xml:space="preserve"> </w:t>
      </w:r>
      <w:proofErr w:type="spellStart"/>
      <w:r w:rsidRPr="005508ED">
        <w:rPr>
          <w:rFonts w:ascii="Times New Roman" w:eastAsia="Times New Roman" w:hAnsi="Times New Roman" w:cs="Times New Roman"/>
          <w:sz w:val="24"/>
          <w:szCs w:val="24"/>
        </w:rPr>
        <w:t>oleifera</w:t>
      </w:r>
      <w:proofErr w:type="spellEnd"/>
      <w:r w:rsidRPr="005508ED">
        <w:rPr>
          <w:rFonts w:ascii="Times New Roman" w:eastAsia="Times New Roman" w:hAnsi="Times New Roman" w:cs="Times New Roman"/>
          <w:sz w:val="24"/>
          <w:szCs w:val="24"/>
        </w:rPr>
        <w:t xml:space="preserve"> </w:t>
      </w:r>
      <w:r w:rsidR="00AB4239" w:rsidRPr="005508ED">
        <w:rPr>
          <w:rFonts w:ascii="Times New Roman" w:eastAsia="Times New Roman" w:hAnsi="Times New Roman" w:cs="Times New Roman"/>
          <w:sz w:val="24"/>
          <w:szCs w:val="24"/>
        </w:rPr>
        <w:t xml:space="preserve"> leaves, ei</w:t>
      </w:r>
      <w:r w:rsidRPr="005508ED">
        <w:rPr>
          <w:rFonts w:ascii="Times New Roman" w:eastAsia="Times New Roman" w:hAnsi="Times New Roman" w:cs="Times New Roman"/>
          <w:sz w:val="24"/>
          <w:szCs w:val="24"/>
        </w:rPr>
        <w:t xml:space="preserve">ther fresh or </w:t>
      </w:r>
      <w:proofErr w:type="spellStart"/>
      <w:r w:rsidRPr="005508ED">
        <w:rPr>
          <w:rFonts w:ascii="Times New Roman" w:eastAsia="Times New Roman" w:hAnsi="Times New Roman" w:cs="Times New Roman"/>
          <w:sz w:val="24"/>
          <w:szCs w:val="24"/>
        </w:rPr>
        <w:t>dried.</w:t>
      </w:r>
      <w:r w:rsidR="00AB4239" w:rsidRPr="005508ED">
        <w:rPr>
          <w:rFonts w:ascii="Times New Roman" w:eastAsia="Times New Roman" w:hAnsi="Times New Roman" w:cs="Times New Roman"/>
          <w:sz w:val="24"/>
          <w:szCs w:val="24"/>
        </w:rPr>
        <w:t>Carefully</w:t>
      </w:r>
      <w:proofErr w:type="spellEnd"/>
      <w:r w:rsidR="00AB4239" w:rsidRPr="005508ED">
        <w:rPr>
          <w:rFonts w:ascii="Times New Roman" w:eastAsia="Times New Roman" w:hAnsi="Times New Roman" w:cs="Times New Roman"/>
          <w:sz w:val="24"/>
          <w:szCs w:val="24"/>
        </w:rPr>
        <w:t xml:space="preserve"> wa</w:t>
      </w:r>
      <w:r w:rsidRPr="005508ED">
        <w:rPr>
          <w:rFonts w:ascii="Times New Roman" w:eastAsia="Times New Roman" w:hAnsi="Times New Roman" w:cs="Times New Roman"/>
          <w:sz w:val="24"/>
          <w:szCs w:val="24"/>
        </w:rPr>
        <w:t>sh to get rid of contaminants.</w:t>
      </w:r>
      <w:r w:rsidRPr="005508ED">
        <w:rPr>
          <w:rFonts w:ascii="Times New Roman" w:eastAsia="Times New Roman" w:hAnsi="Times New Roman" w:cs="Times New Roman"/>
          <w:sz w:val="24"/>
          <w:szCs w:val="24"/>
        </w:rPr>
        <w:br/>
      </w:r>
      <w:r w:rsidR="00AB4239" w:rsidRPr="005508ED">
        <w:rPr>
          <w:rFonts w:ascii="Times New Roman" w:eastAsia="Times New Roman" w:hAnsi="Times New Roman" w:cs="Times New Roman"/>
          <w:sz w:val="24"/>
          <w:szCs w:val="24"/>
        </w:rPr>
        <w:t xml:space="preserve"> Dry in an oven at 40 to 50 de</w:t>
      </w:r>
      <w:r w:rsidRPr="005508ED">
        <w:rPr>
          <w:rFonts w:ascii="Times New Roman" w:eastAsia="Times New Roman" w:hAnsi="Times New Roman" w:cs="Times New Roman"/>
          <w:sz w:val="24"/>
          <w:szCs w:val="24"/>
        </w:rPr>
        <w:t xml:space="preserve">grees Celsius or in the </w:t>
      </w:r>
      <w:proofErr w:type="gramStart"/>
      <w:r w:rsidRPr="005508ED">
        <w:rPr>
          <w:rFonts w:ascii="Times New Roman" w:eastAsia="Times New Roman" w:hAnsi="Times New Roman" w:cs="Times New Roman"/>
          <w:sz w:val="24"/>
          <w:szCs w:val="24"/>
        </w:rPr>
        <w:t>shade</w:t>
      </w:r>
      <w:r w:rsidR="00070BB6" w:rsidRPr="005508ED">
        <w:rPr>
          <w:rFonts w:ascii="Times New Roman" w:eastAsia="Times New Roman" w:hAnsi="Times New Roman" w:cs="Times New Roman"/>
          <w:sz w:val="24"/>
          <w:szCs w:val="24"/>
        </w:rPr>
        <w:t xml:space="preserve"> </w:t>
      </w:r>
      <w:r w:rsidRPr="005508ED">
        <w:rPr>
          <w:rFonts w:ascii="Times New Roman" w:eastAsia="Times New Roman" w:hAnsi="Times New Roman" w:cs="Times New Roman"/>
          <w:sz w:val="24"/>
          <w:szCs w:val="24"/>
        </w:rPr>
        <w:t>.</w:t>
      </w:r>
      <w:proofErr w:type="gramEnd"/>
      <w:r w:rsidR="00070BB6" w:rsidRPr="005508ED">
        <w:rPr>
          <w:rFonts w:ascii="Times New Roman" w:eastAsia="Times New Roman" w:hAnsi="Times New Roman" w:cs="Times New Roman"/>
          <w:sz w:val="24"/>
          <w:szCs w:val="24"/>
        </w:rPr>
        <w:t xml:space="preserve"> Prepare a fine </w:t>
      </w:r>
      <w:proofErr w:type="gramStart"/>
      <w:r w:rsidR="00070BB6" w:rsidRPr="005508ED">
        <w:rPr>
          <w:rFonts w:ascii="Times New Roman" w:eastAsia="Times New Roman" w:hAnsi="Times New Roman" w:cs="Times New Roman"/>
          <w:sz w:val="24"/>
          <w:szCs w:val="24"/>
        </w:rPr>
        <w:t>dust[</w:t>
      </w:r>
      <w:proofErr w:type="gramEnd"/>
      <w:r w:rsidR="00070BB6" w:rsidRPr="005508ED">
        <w:rPr>
          <w:rFonts w:ascii="Times New Roman" w:eastAsia="Times New Roman" w:hAnsi="Times New Roman" w:cs="Times New Roman"/>
          <w:sz w:val="24"/>
          <w:szCs w:val="24"/>
        </w:rPr>
        <w:t>9,10].</w:t>
      </w:r>
      <w:r w:rsidR="00AB4239" w:rsidRPr="005508ED">
        <w:rPr>
          <w:rFonts w:ascii="Times New Roman" w:eastAsia="Times New Roman" w:hAnsi="Times New Roman" w:cs="Times New Roman"/>
          <w:sz w:val="24"/>
          <w:szCs w:val="24"/>
        </w:rPr>
        <w:br/>
      </w:r>
      <w:r w:rsidR="00AB4239" w:rsidRPr="005508ED">
        <w:rPr>
          <w:rFonts w:ascii="Times New Roman" w:eastAsia="Times New Roman" w:hAnsi="Times New Roman" w:cs="Times New Roman"/>
          <w:sz w:val="24"/>
          <w:szCs w:val="24"/>
        </w:rPr>
        <w:br/>
        <w:t>2. The choice of solvent</w:t>
      </w:r>
      <w:r w:rsidRPr="005508ED">
        <w:rPr>
          <w:rFonts w:ascii="Times New Roman" w:eastAsia="Times New Roman" w:hAnsi="Times New Roman" w:cs="Times New Roman"/>
          <w:sz w:val="24"/>
          <w:szCs w:val="24"/>
        </w:rPr>
        <w:t>:</w:t>
      </w:r>
      <w:r w:rsidR="00AB4239" w:rsidRPr="005508ED">
        <w:rPr>
          <w:rFonts w:ascii="Times New Roman" w:eastAsia="Times New Roman" w:hAnsi="Times New Roman" w:cs="Times New Roman"/>
          <w:sz w:val="24"/>
          <w:szCs w:val="24"/>
        </w:rPr>
        <w:br/>
      </w:r>
      <w:r w:rsidR="00AB4239" w:rsidRPr="005508ED">
        <w:rPr>
          <w:rFonts w:ascii="Times New Roman" w:eastAsia="Times New Roman" w:hAnsi="Times New Roman" w:cs="Times New Roman"/>
          <w:sz w:val="24"/>
          <w:szCs w:val="24"/>
        </w:rPr>
        <w:br/>
        <w:t>* Make use of aqueous or pure ethanol.</w:t>
      </w:r>
      <w:r w:rsidR="00AB4239" w:rsidRPr="005508ED">
        <w:rPr>
          <w:rFonts w:ascii="Times New Roman" w:eastAsia="Times New Roman" w:hAnsi="Times New Roman" w:cs="Times New Roman"/>
          <w:sz w:val="24"/>
          <w:szCs w:val="24"/>
        </w:rPr>
        <w:br/>
        <w:t>* Effective for the extraction of bioactive substances s</w:t>
      </w:r>
      <w:r w:rsidR="00070BB6" w:rsidRPr="005508ED">
        <w:rPr>
          <w:rFonts w:ascii="Times New Roman" w:eastAsia="Times New Roman" w:hAnsi="Times New Roman" w:cs="Times New Roman"/>
          <w:sz w:val="24"/>
          <w:szCs w:val="24"/>
        </w:rPr>
        <w:t xml:space="preserve">uch as alkaloids and </w:t>
      </w:r>
      <w:proofErr w:type="gramStart"/>
      <w:r w:rsidR="00070BB6" w:rsidRPr="005508ED">
        <w:rPr>
          <w:rFonts w:ascii="Times New Roman" w:eastAsia="Times New Roman" w:hAnsi="Times New Roman" w:cs="Times New Roman"/>
          <w:sz w:val="24"/>
          <w:szCs w:val="24"/>
        </w:rPr>
        <w:t>flavonoids[</w:t>
      </w:r>
      <w:proofErr w:type="gramEnd"/>
      <w:r w:rsidR="00070BB6" w:rsidRPr="005508ED">
        <w:rPr>
          <w:rFonts w:ascii="Times New Roman" w:eastAsia="Times New Roman" w:hAnsi="Times New Roman" w:cs="Times New Roman"/>
          <w:sz w:val="24"/>
          <w:szCs w:val="24"/>
        </w:rPr>
        <w:t>11,12].</w:t>
      </w:r>
      <w:r w:rsidR="00AB4239" w:rsidRPr="005508ED">
        <w:rPr>
          <w:rFonts w:ascii="Times New Roman" w:eastAsia="Times New Roman" w:hAnsi="Times New Roman" w:cs="Times New Roman"/>
          <w:sz w:val="24"/>
          <w:szCs w:val="24"/>
        </w:rPr>
        <w:br/>
      </w:r>
      <w:r w:rsidR="00AB4239" w:rsidRPr="005508ED">
        <w:rPr>
          <w:rFonts w:ascii="Times New Roman" w:eastAsia="Times New Roman" w:hAnsi="Times New Roman" w:cs="Times New Roman"/>
          <w:sz w:val="24"/>
          <w:szCs w:val="24"/>
        </w:rPr>
        <w:br/>
        <w:t xml:space="preserve">3. </w:t>
      </w:r>
      <w:proofErr w:type="spellStart"/>
      <w:r w:rsidRPr="005508ED">
        <w:rPr>
          <w:rFonts w:ascii="Times New Roman" w:eastAsia="Times New Roman" w:hAnsi="Times New Roman" w:cs="Times New Roman"/>
          <w:sz w:val="24"/>
          <w:szCs w:val="24"/>
        </w:rPr>
        <w:t>Soxhlet</w:t>
      </w:r>
      <w:proofErr w:type="spellEnd"/>
      <w:r w:rsidRPr="005508ED">
        <w:rPr>
          <w:rFonts w:ascii="Times New Roman" w:eastAsia="Times New Roman" w:hAnsi="Times New Roman" w:cs="Times New Roman"/>
          <w:sz w:val="24"/>
          <w:szCs w:val="24"/>
        </w:rPr>
        <w:t xml:space="preserve"> apparatus preparation:</w:t>
      </w:r>
      <w:r w:rsidR="00AB4239" w:rsidRPr="005508ED">
        <w:rPr>
          <w:rFonts w:ascii="Times New Roman" w:eastAsia="Times New Roman" w:hAnsi="Times New Roman" w:cs="Times New Roman"/>
          <w:sz w:val="24"/>
          <w:szCs w:val="24"/>
        </w:rPr>
        <w:t xml:space="preserve"> Put together the condenser, </w:t>
      </w:r>
      <w:proofErr w:type="spellStart"/>
      <w:r w:rsidR="00AB4239" w:rsidRPr="005508ED">
        <w:rPr>
          <w:rFonts w:ascii="Times New Roman" w:eastAsia="Times New Roman" w:hAnsi="Times New Roman" w:cs="Times New Roman"/>
          <w:sz w:val="24"/>
          <w:szCs w:val="24"/>
        </w:rPr>
        <w:t>Soxhlet</w:t>
      </w:r>
      <w:proofErr w:type="spellEnd"/>
      <w:r w:rsidR="00AB4239" w:rsidRPr="005508ED">
        <w:rPr>
          <w:rFonts w:ascii="Times New Roman" w:eastAsia="Times New Roman" w:hAnsi="Times New Roman" w:cs="Times New Roman"/>
          <w:sz w:val="24"/>
          <w:szCs w:val="24"/>
        </w:rPr>
        <w:t xml:space="preserve"> extractor, round-bottom flask, and heating mantle/water</w:t>
      </w:r>
      <w:r w:rsidRPr="005508ED">
        <w:rPr>
          <w:rFonts w:ascii="Times New Roman" w:eastAsia="Times New Roman" w:hAnsi="Times New Roman" w:cs="Times New Roman"/>
          <w:sz w:val="24"/>
          <w:szCs w:val="24"/>
        </w:rPr>
        <w:t xml:space="preserve"> bath.</w:t>
      </w:r>
      <w:r w:rsidRPr="005508ED">
        <w:rPr>
          <w:rFonts w:ascii="Times New Roman" w:eastAsia="Times New Roman" w:hAnsi="Times New Roman" w:cs="Times New Roman"/>
          <w:sz w:val="24"/>
          <w:szCs w:val="24"/>
        </w:rPr>
        <w:br/>
      </w:r>
      <w:r w:rsidRPr="005508ED">
        <w:rPr>
          <w:rFonts w:ascii="Times New Roman" w:eastAsia="Times New Roman" w:hAnsi="Times New Roman" w:cs="Times New Roman"/>
          <w:sz w:val="24"/>
          <w:szCs w:val="24"/>
        </w:rPr>
        <w:br/>
        <w:t>4. Filling the Sample:</w:t>
      </w:r>
      <w:r w:rsidR="00AB4239" w:rsidRPr="005508ED">
        <w:rPr>
          <w:rFonts w:ascii="Times New Roman" w:eastAsia="Times New Roman" w:hAnsi="Times New Roman" w:cs="Times New Roman"/>
          <w:sz w:val="24"/>
          <w:szCs w:val="24"/>
        </w:rPr>
        <w:t xml:space="preserve"> Fill a cellulose/filter paper thimble with th</w:t>
      </w:r>
      <w:r w:rsidRPr="005508ED">
        <w:rPr>
          <w:rFonts w:ascii="Times New Roman" w:eastAsia="Times New Roman" w:hAnsi="Times New Roman" w:cs="Times New Roman"/>
          <w:sz w:val="24"/>
          <w:szCs w:val="24"/>
        </w:rPr>
        <w:t>e powdered substance.</w:t>
      </w:r>
      <w:r w:rsidR="00AB4239" w:rsidRPr="005508ED">
        <w:rPr>
          <w:rFonts w:ascii="Times New Roman" w:eastAsia="Times New Roman" w:hAnsi="Times New Roman" w:cs="Times New Roman"/>
          <w:sz w:val="24"/>
          <w:szCs w:val="24"/>
        </w:rPr>
        <w:t xml:space="preserve"> Place the thimble inside the </w:t>
      </w:r>
      <w:proofErr w:type="spellStart"/>
      <w:r w:rsidR="00AB4239" w:rsidRPr="005508ED">
        <w:rPr>
          <w:rFonts w:ascii="Times New Roman" w:eastAsia="Times New Roman" w:hAnsi="Times New Roman" w:cs="Times New Roman"/>
          <w:sz w:val="24"/>
          <w:szCs w:val="24"/>
        </w:rPr>
        <w:t>Soxhlet</w:t>
      </w:r>
      <w:proofErr w:type="spellEnd"/>
      <w:r w:rsidR="00AB4239" w:rsidRPr="005508ED">
        <w:rPr>
          <w:rFonts w:ascii="Times New Roman" w:eastAsia="Times New Roman" w:hAnsi="Times New Roman" w:cs="Times New Roman"/>
          <w:sz w:val="24"/>
          <w:szCs w:val="24"/>
        </w:rPr>
        <w:t xml:space="preserve"> extractor.</w:t>
      </w:r>
      <w:r w:rsidR="00AB4239" w:rsidRPr="005508ED">
        <w:rPr>
          <w:rFonts w:ascii="Times New Roman" w:eastAsia="Times New Roman" w:hAnsi="Times New Roman" w:cs="Times New Roman"/>
          <w:sz w:val="24"/>
          <w:szCs w:val="24"/>
        </w:rPr>
        <w:br/>
      </w:r>
      <w:r w:rsidR="00AB4239" w:rsidRPr="005508ED">
        <w:rPr>
          <w:rFonts w:ascii="Times New Roman" w:eastAsia="Times New Roman" w:hAnsi="Times New Roman" w:cs="Times New Roman"/>
          <w:sz w:val="24"/>
          <w:szCs w:val="24"/>
        </w:rPr>
        <w:br/>
        <w:t>5. The Process of Extraction</w:t>
      </w:r>
      <w:r w:rsidRPr="005508ED">
        <w:rPr>
          <w:rFonts w:ascii="Times New Roman" w:eastAsia="Times New Roman" w:hAnsi="Times New Roman" w:cs="Times New Roman"/>
          <w:sz w:val="24"/>
          <w:szCs w:val="24"/>
        </w:rPr>
        <w:t>:</w:t>
      </w:r>
      <w:r w:rsidR="00AB4239" w:rsidRPr="005508ED">
        <w:rPr>
          <w:rFonts w:ascii="Times New Roman" w:eastAsia="Times New Roman" w:hAnsi="Times New Roman" w:cs="Times New Roman"/>
          <w:sz w:val="24"/>
          <w:szCs w:val="24"/>
        </w:rPr>
        <w:br/>
      </w:r>
      <w:r w:rsidR="00AB4239" w:rsidRPr="005508ED">
        <w:rPr>
          <w:rFonts w:ascii="Times New Roman" w:eastAsia="Times New Roman" w:hAnsi="Times New Roman" w:cs="Times New Roman"/>
          <w:sz w:val="24"/>
          <w:szCs w:val="24"/>
        </w:rPr>
        <w:br/>
        <w:t>* Fill the round-bottom flask with 1:10 or 1:20 ethanol.</w:t>
      </w:r>
      <w:r w:rsidR="00AB4239" w:rsidRPr="005508ED">
        <w:rPr>
          <w:rFonts w:ascii="Times New Roman" w:eastAsia="Times New Roman" w:hAnsi="Times New Roman" w:cs="Times New Roman"/>
          <w:sz w:val="24"/>
          <w:szCs w:val="24"/>
        </w:rPr>
        <w:br/>
        <w:t>* Gently heat to cause the solvent to evaporate.</w:t>
      </w:r>
      <w:r w:rsidR="00AB4239" w:rsidRPr="005508ED">
        <w:rPr>
          <w:rFonts w:ascii="Times New Roman" w:eastAsia="Times New Roman" w:hAnsi="Times New Roman" w:cs="Times New Roman"/>
          <w:sz w:val="24"/>
          <w:szCs w:val="24"/>
        </w:rPr>
        <w:br/>
        <w:t>* Vapors flow through the sample after condensing.</w:t>
      </w:r>
      <w:r w:rsidR="00AB4239" w:rsidRPr="005508ED">
        <w:rPr>
          <w:rFonts w:ascii="Times New Roman" w:eastAsia="Times New Roman" w:hAnsi="Times New Roman" w:cs="Times New Roman"/>
          <w:sz w:val="24"/>
          <w:szCs w:val="24"/>
        </w:rPr>
        <w:br/>
        <w:t>* Bioactive substances are dissolved by the solvent and then siphoned back.</w:t>
      </w:r>
      <w:r w:rsidR="00AB4239" w:rsidRPr="005508ED">
        <w:rPr>
          <w:rFonts w:ascii="Times New Roman" w:eastAsia="Times New Roman" w:hAnsi="Times New Roman" w:cs="Times New Roman"/>
          <w:sz w:val="24"/>
          <w:szCs w:val="24"/>
        </w:rPr>
        <w:br/>
        <w:t xml:space="preserve">* Repeat the </w:t>
      </w:r>
      <w:proofErr w:type="gramStart"/>
      <w:r w:rsidR="00AB4239" w:rsidRPr="005508ED">
        <w:rPr>
          <w:rFonts w:ascii="Times New Roman" w:eastAsia="Times New Roman" w:hAnsi="Times New Roman" w:cs="Times New Roman"/>
          <w:sz w:val="24"/>
          <w:szCs w:val="24"/>
        </w:rPr>
        <w:t>cycles</w:t>
      </w:r>
      <w:r w:rsidR="00070BB6" w:rsidRPr="005508ED">
        <w:rPr>
          <w:rFonts w:ascii="Times New Roman" w:eastAsia="Times New Roman" w:hAnsi="Times New Roman" w:cs="Times New Roman"/>
          <w:sz w:val="24"/>
          <w:szCs w:val="24"/>
        </w:rPr>
        <w:t>[</w:t>
      </w:r>
      <w:proofErr w:type="gramEnd"/>
      <w:r w:rsidR="00070BB6" w:rsidRPr="005508ED">
        <w:rPr>
          <w:rFonts w:ascii="Times New Roman" w:eastAsia="Times New Roman" w:hAnsi="Times New Roman" w:cs="Times New Roman"/>
          <w:sz w:val="24"/>
          <w:szCs w:val="24"/>
        </w:rPr>
        <w:t>13].</w:t>
      </w:r>
    </w:p>
    <w:p w:rsidR="00070BB6" w:rsidRPr="005508ED" w:rsidRDefault="00070BB6" w:rsidP="00E56770">
      <w:pPr>
        <w:spacing w:after="0" w:line="240" w:lineRule="auto"/>
        <w:rPr>
          <w:rFonts w:ascii="Times New Roman" w:eastAsia="Times New Roman" w:hAnsi="Times New Roman" w:cs="Times New Roman"/>
          <w:sz w:val="24"/>
          <w:szCs w:val="24"/>
        </w:rPr>
      </w:pPr>
    </w:p>
    <w:p w:rsidR="00E56770" w:rsidRPr="005508ED" w:rsidRDefault="004615D4" w:rsidP="00E56770">
      <w:pPr>
        <w:spacing w:line="240" w:lineRule="auto"/>
        <w:rPr>
          <w:rFonts w:ascii="Times New Roman" w:hAnsi="Times New Roman" w:cs="Times New Roman"/>
          <w:sz w:val="24"/>
          <w:szCs w:val="24"/>
        </w:rPr>
      </w:pPr>
      <w:proofErr w:type="gramStart"/>
      <w:r w:rsidRPr="005508ED">
        <w:rPr>
          <w:rFonts w:ascii="Times New Roman" w:hAnsi="Times New Roman" w:cs="Times New Roman"/>
          <w:sz w:val="24"/>
          <w:szCs w:val="24"/>
        </w:rPr>
        <w:t>6.Concentrate</w:t>
      </w:r>
      <w:proofErr w:type="gramEnd"/>
      <w:r w:rsidRPr="005508ED">
        <w:rPr>
          <w:rFonts w:ascii="Times New Roman" w:hAnsi="Times New Roman" w:cs="Times New Roman"/>
          <w:sz w:val="24"/>
          <w:szCs w:val="24"/>
        </w:rPr>
        <w:t xml:space="preserve"> the extract in</w:t>
      </w:r>
      <w:r w:rsidR="0075612F" w:rsidRPr="005508ED">
        <w:rPr>
          <w:rFonts w:ascii="Times New Roman" w:hAnsi="Times New Roman" w:cs="Times New Roman"/>
          <w:sz w:val="24"/>
          <w:szCs w:val="24"/>
        </w:rPr>
        <w:t xml:space="preserve"> a rotary evaporator.</w:t>
      </w:r>
    </w:p>
    <w:p w:rsidR="005C7B09" w:rsidRPr="005508ED" w:rsidRDefault="00B60B4F" w:rsidP="005C7B09">
      <w:pPr>
        <w:pStyle w:val="NormalWeb"/>
      </w:pPr>
      <w:r>
        <w:rPr>
          <w:noProof/>
        </w:rPr>
        <w:pict>
          <v:shape id="_x0000_s1035" type="#_x0000_t202" style="position:absolute;margin-left:82pt;margin-top:199.45pt;width:352.15pt;height:.05pt;z-index:251698176" wrapcoords="-46 0 -46 21016 21600 21016 21600 0 -46 0" stroked="f">
            <v:textbox style="mso-fit-shape-to-text:t" inset="0,0,0,0">
              <w:txbxContent>
                <w:p w:rsidR="003E5038" w:rsidRPr="00C94A5F" w:rsidRDefault="003E5038" w:rsidP="003E5038">
                  <w:pPr>
                    <w:pStyle w:val="Caption"/>
                    <w:rPr>
                      <w:rFonts w:ascii="Times New Roman" w:eastAsia="Times New Roman" w:hAnsi="Times New Roman" w:cs="Times New Roman"/>
                      <w:noProof/>
                      <w:sz w:val="24"/>
                      <w:szCs w:val="24"/>
                    </w:rPr>
                  </w:pPr>
                  <w:r>
                    <w:t xml:space="preserve">                                                              Figure </w:t>
                  </w:r>
                  <w:proofErr w:type="gramStart"/>
                  <w:r>
                    <w:t>5 :</w:t>
                  </w:r>
                  <w:proofErr w:type="gramEnd"/>
                  <w:r>
                    <w:t xml:space="preserve"> </w:t>
                  </w:r>
                  <w:proofErr w:type="spellStart"/>
                  <w:r>
                    <w:t>Moringa</w:t>
                  </w:r>
                  <w:proofErr w:type="spellEnd"/>
                  <w:r>
                    <w:t xml:space="preserve"> leaves</w:t>
                  </w:r>
                </w:p>
              </w:txbxContent>
            </v:textbox>
            <w10:wrap type="tight"/>
          </v:shape>
        </w:pict>
      </w:r>
      <w:r w:rsidR="006801B5" w:rsidRPr="005508ED">
        <w:rPr>
          <w:noProof/>
          <w:lang w:val="en-IN" w:eastAsia="en-IN"/>
        </w:rPr>
        <w:drawing>
          <wp:anchor distT="0" distB="0" distL="114300" distR="114300" simplePos="0" relativeHeight="251686912" behindDoc="1" locked="0" layoutInCell="1" allowOverlap="1">
            <wp:simplePos x="0" y="0"/>
            <wp:positionH relativeFrom="column">
              <wp:posOffset>1041400</wp:posOffset>
            </wp:positionH>
            <wp:positionV relativeFrom="paragraph">
              <wp:posOffset>6985</wp:posOffset>
            </wp:positionV>
            <wp:extent cx="4472305" cy="2468880"/>
            <wp:effectExtent l="19050" t="0" r="4445" b="0"/>
            <wp:wrapTight wrapText="bothSides">
              <wp:wrapPolygon edited="0">
                <wp:start x="-92" y="0"/>
                <wp:lineTo x="-92" y="21500"/>
                <wp:lineTo x="21621" y="21500"/>
                <wp:lineTo x="21621" y="0"/>
                <wp:lineTo x="-92" y="0"/>
              </wp:wrapPolygon>
            </wp:wrapTight>
            <wp:docPr id="13" name="Picture 7" descr="C:\Users\ASUS\Downloads\WhatsApp Image 2026-04-17 at 4.39.21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SUS\Downloads\WhatsApp Image 2026-04-17 at 4.39.21 PM.jpeg"/>
                    <pic:cNvPicPr>
                      <a:picLocks noChangeAspect="1" noChangeArrowheads="1"/>
                    </pic:cNvPicPr>
                  </pic:nvPicPr>
                  <pic:blipFill>
                    <a:blip r:embed="rId13"/>
                    <a:srcRect/>
                    <a:stretch>
                      <a:fillRect/>
                    </a:stretch>
                  </pic:blipFill>
                  <pic:spPr bwMode="auto">
                    <a:xfrm>
                      <a:off x="0" y="0"/>
                      <a:ext cx="4472305" cy="2468880"/>
                    </a:xfrm>
                    <a:prstGeom prst="rect">
                      <a:avLst/>
                    </a:prstGeom>
                    <a:noFill/>
                    <a:ln w="9525">
                      <a:noFill/>
                      <a:miter lim="800000"/>
                      <a:headEnd/>
                      <a:tailEnd/>
                    </a:ln>
                  </pic:spPr>
                </pic:pic>
              </a:graphicData>
            </a:graphic>
          </wp:anchor>
        </w:drawing>
      </w:r>
    </w:p>
    <w:p w:rsidR="003E5038" w:rsidRDefault="005C7B09" w:rsidP="003E5038">
      <w:pPr>
        <w:rPr>
          <w:rFonts w:ascii="Times New Roman" w:hAnsi="Times New Roman" w:cs="Times New Roman"/>
          <w:sz w:val="24"/>
          <w:szCs w:val="24"/>
        </w:rPr>
      </w:pPr>
      <w:r w:rsidRPr="005508ED">
        <w:rPr>
          <w:rFonts w:ascii="Times New Roman" w:hAnsi="Times New Roman" w:cs="Times New Roman"/>
          <w:sz w:val="24"/>
          <w:szCs w:val="24"/>
        </w:rPr>
        <w:t xml:space="preserve"> </w:t>
      </w:r>
      <w:r w:rsidR="003E5038">
        <w:rPr>
          <w:rFonts w:ascii="Times New Roman" w:hAnsi="Times New Roman" w:cs="Times New Roman"/>
          <w:sz w:val="24"/>
          <w:szCs w:val="24"/>
        </w:rPr>
        <w:t xml:space="preserve">  </w:t>
      </w:r>
    </w:p>
    <w:p w:rsidR="003E5038" w:rsidRDefault="003E5038" w:rsidP="003E5038">
      <w:pPr>
        <w:rPr>
          <w:rFonts w:ascii="Times New Roman" w:hAnsi="Times New Roman" w:cs="Times New Roman"/>
          <w:sz w:val="24"/>
          <w:szCs w:val="24"/>
        </w:rPr>
      </w:pPr>
    </w:p>
    <w:p w:rsidR="003E5038" w:rsidRDefault="003E5038" w:rsidP="003E5038">
      <w:pPr>
        <w:rPr>
          <w:rFonts w:ascii="Times New Roman" w:hAnsi="Times New Roman" w:cs="Times New Roman"/>
          <w:sz w:val="24"/>
          <w:szCs w:val="24"/>
        </w:rPr>
      </w:pPr>
    </w:p>
    <w:p w:rsidR="003E5038" w:rsidRDefault="003E5038" w:rsidP="003E5038">
      <w:pPr>
        <w:rPr>
          <w:rFonts w:ascii="Times New Roman" w:hAnsi="Times New Roman" w:cs="Times New Roman"/>
          <w:sz w:val="24"/>
          <w:szCs w:val="24"/>
        </w:rPr>
      </w:pPr>
    </w:p>
    <w:p w:rsidR="003E5038" w:rsidRDefault="003E5038" w:rsidP="003E5038">
      <w:pPr>
        <w:rPr>
          <w:rFonts w:ascii="Times New Roman" w:hAnsi="Times New Roman" w:cs="Times New Roman"/>
          <w:sz w:val="24"/>
          <w:szCs w:val="24"/>
        </w:rPr>
      </w:pPr>
    </w:p>
    <w:p w:rsidR="003E5038" w:rsidRDefault="003E5038" w:rsidP="003E5038">
      <w:pPr>
        <w:rPr>
          <w:rFonts w:ascii="Times New Roman" w:hAnsi="Times New Roman" w:cs="Times New Roman"/>
          <w:sz w:val="24"/>
          <w:szCs w:val="24"/>
        </w:rPr>
      </w:pPr>
    </w:p>
    <w:p w:rsidR="003E5038" w:rsidRDefault="003E5038" w:rsidP="003E5038">
      <w:pPr>
        <w:rPr>
          <w:rFonts w:ascii="Times New Roman" w:hAnsi="Times New Roman" w:cs="Times New Roman"/>
          <w:sz w:val="24"/>
          <w:szCs w:val="24"/>
        </w:rPr>
      </w:pPr>
    </w:p>
    <w:p w:rsidR="003E5038" w:rsidRDefault="003E5038" w:rsidP="003E5038">
      <w:pPr>
        <w:rPr>
          <w:rFonts w:ascii="Times New Roman" w:hAnsi="Times New Roman" w:cs="Times New Roman"/>
          <w:sz w:val="24"/>
          <w:szCs w:val="24"/>
        </w:rPr>
      </w:pPr>
    </w:p>
    <w:p w:rsidR="00E56770" w:rsidRPr="003E5038" w:rsidRDefault="00E56770" w:rsidP="003E5038">
      <w:pPr>
        <w:rPr>
          <w:rFonts w:ascii="Times New Roman" w:hAnsi="Times New Roman" w:cs="Times New Roman"/>
          <w:sz w:val="24"/>
          <w:szCs w:val="24"/>
        </w:rPr>
      </w:pPr>
      <w:r w:rsidRPr="003E5038">
        <w:rPr>
          <w:rFonts w:ascii="Times New Roman" w:hAnsi="Times New Roman" w:cs="Times New Roman"/>
          <w:b/>
          <w:sz w:val="24"/>
          <w:szCs w:val="24"/>
        </w:rPr>
        <w:t>Evaluation of pharmacological activities</w:t>
      </w:r>
    </w:p>
    <w:p w:rsidR="00316D0D" w:rsidRPr="005508ED" w:rsidRDefault="0075612F">
      <w:pPr>
        <w:rPr>
          <w:rFonts w:ascii="Times New Roman" w:hAnsi="Times New Roman" w:cs="Times New Roman"/>
          <w:b/>
          <w:sz w:val="24"/>
          <w:szCs w:val="24"/>
        </w:rPr>
      </w:pPr>
      <w:r w:rsidRPr="005508ED">
        <w:rPr>
          <w:rFonts w:ascii="Times New Roman" w:hAnsi="Times New Roman" w:cs="Times New Roman"/>
          <w:b/>
          <w:sz w:val="24"/>
          <w:szCs w:val="24"/>
        </w:rPr>
        <w:t xml:space="preserve">Anti - microbial </w:t>
      </w:r>
      <w:proofErr w:type="gramStart"/>
      <w:r w:rsidRPr="005508ED">
        <w:rPr>
          <w:rFonts w:ascii="Times New Roman" w:hAnsi="Times New Roman" w:cs="Times New Roman"/>
          <w:b/>
          <w:sz w:val="24"/>
          <w:szCs w:val="24"/>
        </w:rPr>
        <w:t>activity :</w:t>
      </w:r>
      <w:proofErr w:type="gramEnd"/>
    </w:p>
    <w:p w:rsidR="00316D0D" w:rsidRPr="005508ED" w:rsidRDefault="00C75CEA" w:rsidP="003E5038">
      <w:pPr>
        <w:spacing w:after="0" w:line="240" w:lineRule="auto"/>
        <w:rPr>
          <w:rFonts w:ascii="Times New Roman" w:eastAsia="Times New Roman" w:hAnsi="Times New Roman" w:cs="Times New Roman"/>
          <w:sz w:val="24"/>
          <w:szCs w:val="24"/>
        </w:rPr>
      </w:pPr>
      <w:proofErr w:type="spellStart"/>
      <w:r w:rsidRPr="005508ED">
        <w:rPr>
          <w:rFonts w:ascii="Times New Roman" w:eastAsia="Times New Roman" w:hAnsi="Times New Roman" w:cs="Times New Roman"/>
          <w:sz w:val="24"/>
          <w:szCs w:val="24"/>
        </w:rPr>
        <w:t>Moringa</w:t>
      </w:r>
      <w:proofErr w:type="spellEnd"/>
      <w:r w:rsidRPr="005508ED">
        <w:rPr>
          <w:rFonts w:ascii="Times New Roman" w:eastAsia="Times New Roman" w:hAnsi="Times New Roman" w:cs="Times New Roman"/>
          <w:sz w:val="24"/>
          <w:szCs w:val="24"/>
        </w:rPr>
        <w:t xml:space="preserve"> </w:t>
      </w:r>
      <w:proofErr w:type="spellStart"/>
      <w:r w:rsidRPr="005508ED">
        <w:rPr>
          <w:rFonts w:ascii="Times New Roman" w:eastAsia="Times New Roman" w:hAnsi="Times New Roman" w:cs="Times New Roman"/>
          <w:sz w:val="24"/>
          <w:szCs w:val="24"/>
        </w:rPr>
        <w:t>oleifera</w:t>
      </w:r>
      <w:proofErr w:type="spellEnd"/>
      <w:r w:rsidR="00316D0D" w:rsidRPr="005508ED">
        <w:rPr>
          <w:rFonts w:ascii="Times New Roman" w:eastAsia="Times New Roman" w:hAnsi="Times New Roman" w:cs="Times New Roman"/>
          <w:sz w:val="24"/>
          <w:szCs w:val="24"/>
        </w:rPr>
        <w:t xml:space="preserve"> is a medicinal plant rich in bioactive substances such flavonoids, tannins, alkaloids, and phenolic compounds. These phytochemicals increase its antibacterial activity by damaging bacterial cell walls, inhibiting enzyme function, and interfering with DNA repl</w:t>
      </w:r>
      <w:r w:rsidRPr="005508ED">
        <w:rPr>
          <w:rFonts w:ascii="Times New Roman" w:eastAsia="Times New Roman" w:hAnsi="Times New Roman" w:cs="Times New Roman"/>
          <w:sz w:val="24"/>
          <w:szCs w:val="24"/>
        </w:rPr>
        <w:t xml:space="preserve">ication. </w:t>
      </w:r>
      <w:r w:rsidRPr="005508ED">
        <w:rPr>
          <w:rFonts w:ascii="Times New Roman" w:eastAsia="Times New Roman" w:hAnsi="Times New Roman" w:cs="Times New Roman"/>
          <w:sz w:val="24"/>
          <w:szCs w:val="24"/>
        </w:rPr>
        <w:br/>
        <w:t xml:space="preserve">Several extracts of </w:t>
      </w:r>
      <w:proofErr w:type="spellStart"/>
      <w:r w:rsidRPr="005508ED">
        <w:rPr>
          <w:rFonts w:ascii="Times New Roman" w:eastAsia="Times New Roman" w:hAnsi="Times New Roman" w:cs="Times New Roman"/>
          <w:sz w:val="24"/>
          <w:szCs w:val="24"/>
        </w:rPr>
        <w:t>Moringa</w:t>
      </w:r>
      <w:proofErr w:type="spellEnd"/>
      <w:r w:rsidRPr="005508ED">
        <w:rPr>
          <w:rFonts w:ascii="Times New Roman" w:eastAsia="Times New Roman" w:hAnsi="Times New Roman" w:cs="Times New Roman"/>
          <w:sz w:val="24"/>
          <w:szCs w:val="24"/>
        </w:rPr>
        <w:t xml:space="preserve"> </w:t>
      </w:r>
      <w:proofErr w:type="spellStart"/>
      <w:r w:rsidRPr="005508ED">
        <w:rPr>
          <w:rFonts w:ascii="Times New Roman" w:eastAsia="Times New Roman" w:hAnsi="Times New Roman" w:cs="Times New Roman"/>
          <w:sz w:val="24"/>
          <w:szCs w:val="24"/>
        </w:rPr>
        <w:t>oleifera</w:t>
      </w:r>
      <w:proofErr w:type="spellEnd"/>
      <w:r w:rsidR="00316D0D" w:rsidRPr="005508ED">
        <w:rPr>
          <w:rFonts w:ascii="Times New Roman" w:eastAsia="Times New Roman" w:hAnsi="Times New Roman" w:cs="Times New Roman"/>
          <w:sz w:val="24"/>
          <w:szCs w:val="24"/>
        </w:rPr>
        <w:t xml:space="preserve">, including </w:t>
      </w:r>
      <w:proofErr w:type="spellStart"/>
      <w:r w:rsidR="00316D0D" w:rsidRPr="005508ED">
        <w:rPr>
          <w:rFonts w:ascii="Times New Roman" w:eastAsia="Times New Roman" w:hAnsi="Times New Roman" w:cs="Times New Roman"/>
          <w:sz w:val="24"/>
          <w:szCs w:val="24"/>
        </w:rPr>
        <w:t>ethanolic</w:t>
      </w:r>
      <w:proofErr w:type="spellEnd"/>
      <w:r w:rsidR="00316D0D" w:rsidRPr="005508ED">
        <w:rPr>
          <w:rFonts w:ascii="Times New Roman" w:eastAsia="Times New Roman" w:hAnsi="Times New Roman" w:cs="Times New Roman"/>
          <w:sz w:val="24"/>
          <w:szCs w:val="24"/>
        </w:rPr>
        <w:t xml:space="preserve">, </w:t>
      </w:r>
      <w:proofErr w:type="spellStart"/>
      <w:r w:rsidR="00316D0D" w:rsidRPr="005508ED">
        <w:rPr>
          <w:rFonts w:ascii="Times New Roman" w:eastAsia="Times New Roman" w:hAnsi="Times New Roman" w:cs="Times New Roman"/>
          <w:sz w:val="24"/>
          <w:szCs w:val="24"/>
        </w:rPr>
        <w:t>methanolic</w:t>
      </w:r>
      <w:proofErr w:type="spellEnd"/>
      <w:r w:rsidR="00316D0D" w:rsidRPr="005508ED">
        <w:rPr>
          <w:rFonts w:ascii="Times New Roman" w:eastAsia="Times New Roman" w:hAnsi="Times New Roman" w:cs="Times New Roman"/>
          <w:sz w:val="24"/>
          <w:szCs w:val="24"/>
        </w:rPr>
        <w:t>, and aqueous forms, have demonstrated significant antibacterial activity against both Gram-positive and Gram-negative bacteria</w:t>
      </w:r>
      <w:r w:rsidRPr="005508ED">
        <w:rPr>
          <w:rFonts w:ascii="Times New Roman" w:eastAsia="Times New Roman" w:hAnsi="Times New Roman" w:cs="Times New Roman"/>
          <w:sz w:val="24"/>
          <w:szCs w:val="24"/>
        </w:rPr>
        <w:t>.</w:t>
      </w:r>
    </w:p>
    <w:p w:rsidR="00C75CEA" w:rsidRPr="005508ED" w:rsidRDefault="00C75CEA" w:rsidP="00C771F2">
      <w:pPr>
        <w:spacing w:after="0" w:line="240" w:lineRule="auto"/>
        <w:jc w:val="both"/>
        <w:rPr>
          <w:rFonts w:ascii="Times New Roman" w:eastAsia="Times New Roman" w:hAnsi="Times New Roman" w:cs="Times New Roman"/>
          <w:sz w:val="24"/>
          <w:szCs w:val="24"/>
        </w:rPr>
      </w:pPr>
    </w:p>
    <w:p w:rsidR="00C75CEA" w:rsidRPr="005508ED" w:rsidRDefault="00C75CEA" w:rsidP="00326D8F">
      <w:pPr>
        <w:spacing w:after="0" w:line="240" w:lineRule="auto"/>
        <w:rPr>
          <w:rFonts w:ascii="Times New Roman" w:eastAsia="Times New Roman" w:hAnsi="Times New Roman" w:cs="Times New Roman"/>
          <w:sz w:val="24"/>
          <w:szCs w:val="24"/>
        </w:rPr>
      </w:pPr>
      <w:r w:rsidRPr="005508ED">
        <w:rPr>
          <w:rFonts w:ascii="Times New Roman" w:eastAsia="Times New Roman" w:hAnsi="Times New Roman" w:cs="Times New Roman"/>
          <w:b/>
          <w:sz w:val="24"/>
          <w:szCs w:val="24"/>
        </w:rPr>
        <w:lastRenderedPageBreak/>
        <w:t>Bacterial strains investigated</w:t>
      </w:r>
      <w:r w:rsidRPr="005508ED">
        <w:rPr>
          <w:rFonts w:ascii="Times New Roman" w:eastAsia="Times New Roman" w:hAnsi="Times New Roman" w:cs="Times New Roman"/>
          <w:b/>
          <w:sz w:val="24"/>
          <w:szCs w:val="24"/>
        </w:rPr>
        <w:br/>
      </w:r>
      <w:r w:rsidRPr="005508ED">
        <w:rPr>
          <w:rFonts w:ascii="Times New Roman" w:eastAsia="Times New Roman" w:hAnsi="Times New Roman" w:cs="Times New Roman"/>
          <w:sz w:val="24"/>
          <w:szCs w:val="24"/>
        </w:rPr>
        <w:t xml:space="preserve"> Gram-positive Bacteria: Staphylococcus </w:t>
      </w:r>
      <w:proofErr w:type="spellStart"/>
      <w:proofErr w:type="gramStart"/>
      <w:r w:rsidRPr="005508ED">
        <w:rPr>
          <w:rFonts w:ascii="Times New Roman" w:eastAsia="Times New Roman" w:hAnsi="Times New Roman" w:cs="Times New Roman"/>
          <w:sz w:val="24"/>
          <w:szCs w:val="24"/>
        </w:rPr>
        <w:t>aureus</w:t>
      </w:r>
      <w:proofErr w:type="spellEnd"/>
      <w:r w:rsidRPr="005508ED">
        <w:rPr>
          <w:rFonts w:ascii="Times New Roman" w:eastAsia="Times New Roman" w:hAnsi="Times New Roman" w:cs="Times New Roman"/>
          <w:sz w:val="24"/>
          <w:szCs w:val="24"/>
        </w:rPr>
        <w:t xml:space="preserve"> ,</w:t>
      </w:r>
      <w:proofErr w:type="gramEnd"/>
      <w:r w:rsidRPr="005508ED">
        <w:rPr>
          <w:rFonts w:ascii="Times New Roman" w:eastAsia="Times New Roman" w:hAnsi="Times New Roman" w:cs="Times New Roman"/>
          <w:sz w:val="24"/>
          <w:szCs w:val="24"/>
        </w:rPr>
        <w:t xml:space="preserve"> Bacillus </w:t>
      </w:r>
      <w:proofErr w:type="spellStart"/>
      <w:r w:rsidRPr="005508ED">
        <w:rPr>
          <w:rFonts w:ascii="Times New Roman" w:eastAsia="Times New Roman" w:hAnsi="Times New Roman" w:cs="Times New Roman"/>
          <w:sz w:val="24"/>
          <w:szCs w:val="24"/>
        </w:rPr>
        <w:t>subtilis</w:t>
      </w:r>
      <w:proofErr w:type="spellEnd"/>
      <w:r w:rsidRPr="005508ED">
        <w:rPr>
          <w:rFonts w:ascii="Times New Roman" w:eastAsia="Times New Roman" w:hAnsi="Times New Roman" w:cs="Times New Roman"/>
          <w:sz w:val="24"/>
          <w:szCs w:val="24"/>
        </w:rPr>
        <w:t xml:space="preserve"> </w:t>
      </w:r>
    </w:p>
    <w:p w:rsidR="00C75CEA" w:rsidRPr="005508ED" w:rsidRDefault="00C75CEA" w:rsidP="00326D8F">
      <w:pPr>
        <w:spacing w:after="0" w:line="240" w:lineRule="auto"/>
        <w:rPr>
          <w:rFonts w:ascii="Times New Roman" w:eastAsia="Times New Roman" w:hAnsi="Times New Roman" w:cs="Times New Roman"/>
          <w:sz w:val="24"/>
          <w:szCs w:val="24"/>
        </w:rPr>
      </w:pPr>
      <w:r w:rsidRPr="005508ED">
        <w:rPr>
          <w:rFonts w:ascii="Times New Roman" w:eastAsia="Times New Roman" w:hAnsi="Times New Roman" w:cs="Times New Roman"/>
          <w:sz w:val="24"/>
          <w:szCs w:val="24"/>
        </w:rPr>
        <w:br/>
        <w:t xml:space="preserve">Gram-negative Bacteria:  Escherichia </w:t>
      </w:r>
      <w:proofErr w:type="gramStart"/>
      <w:r w:rsidRPr="005508ED">
        <w:rPr>
          <w:rFonts w:ascii="Times New Roman" w:eastAsia="Times New Roman" w:hAnsi="Times New Roman" w:cs="Times New Roman"/>
          <w:sz w:val="24"/>
          <w:szCs w:val="24"/>
        </w:rPr>
        <w:t>coli ,Pseudomonas</w:t>
      </w:r>
      <w:proofErr w:type="gramEnd"/>
      <w:r w:rsidRPr="005508ED">
        <w:rPr>
          <w:rFonts w:ascii="Times New Roman" w:eastAsia="Times New Roman" w:hAnsi="Times New Roman" w:cs="Times New Roman"/>
          <w:sz w:val="24"/>
          <w:szCs w:val="24"/>
        </w:rPr>
        <w:t xml:space="preserve"> </w:t>
      </w:r>
      <w:proofErr w:type="spellStart"/>
      <w:r w:rsidRPr="005508ED">
        <w:rPr>
          <w:rFonts w:ascii="Times New Roman" w:eastAsia="Times New Roman" w:hAnsi="Times New Roman" w:cs="Times New Roman"/>
          <w:sz w:val="24"/>
          <w:szCs w:val="24"/>
        </w:rPr>
        <w:t>aeruginosa</w:t>
      </w:r>
      <w:proofErr w:type="spellEnd"/>
    </w:p>
    <w:p w:rsidR="00C75CEA" w:rsidRPr="005508ED" w:rsidRDefault="00C75CEA" w:rsidP="00326D8F">
      <w:pPr>
        <w:spacing w:after="0" w:line="240" w:lineRule="auto"/>
        <w:rPr>
          <w:rFonts w:ascii="Times New Roman" w:eastAsia="Times New Roman" w:hAnsi="Times New Roman" w:cs="Times New Roman"/>
          <w:sz w:val="24"/>
          <w:szCs w:val="24"/>
        </w:rPr>
      </w:pPr>
    </w:p>
    <w:p w:rsidR="00C75CEA" w:rsidRPr="005508ED" w:rsidRDefault="00C75CEA" w:rsidP="00C75CEA">
      <w:pPr>
        <w:spacing w:after="0" w:line="240" w:lineRule="auto"/>
        <w:rPr>
          <w:rFonts w:ascii="Times New Roman" w:eastAsia="Times New Roman" w:hAnsi="Times New Roman" w:cs="Times New Roman"/>
          <w:sz w:val="24"/>
          <w:szCs w:val="24"/>
        </w:rPr>
      </w:pPr>
      <w:r w:rsidRPr="005508ED">
        <w:rPr>
          <w:rFonts w:ascii="Times New Roman" w:eastAsia="Times New Roman" w:hAnsi="Times New Roman" w:cs="Times New Roman"/>
          <w:b/>
          <w:sz w:val="24"/>
          <w:szCs w:val="24"/>
        </w:rPr>
        <w:t>Mechanism of action</w:t>
      </w:r>
      <w:r w:rsidRPr="005508ED">
        <w:rPr>
          <w:rFonts w:ascii="Times New Roman" w:eastAsia="Times New Roman" w:hAnsi="Times New Roman" w:cs="Times New Roman"/>
          <w:sz w:val="24"/>
          <w:szCs w:val="24"/>
        </w:rPr>
        <w:t>:</w:t>
      </w:r>
    </w:p>
    <w:p w:rsidR="00C75CEA" w:rsidRPr="005508ED" w:rsidRDefault="00C75CEA" w:rsidP="00C75CEA">
      <w:pPr>
        <w:spacing w:after="0" w:line="240" w:lineRule="auto"/>
        <w:rPr>
          <w:rFonts w:ascii="Times New Roman" w:eastAsia="Times New Roman" w:hAnsi="Times New Roman" w:cs="Times New Roman"/>
          <w:sz w:val="24"/>
          <w:szCs w:val="24"/>
        </w:rPr>
      </w:pPr>
    </w:p>
    <w:p w:rsidR="00C771F2" w:rsidRPr="005508ED" w:rsidRDefault="00C75CEA" w:rsidP="00C75CEA">
      <w:pPr>
        <w:spacing w:after="0" w:line="240" w:lineRule="auto"/>
        <w:rPr>
          <w:rFonts w:ascii="Times New Roman" w:eastAsia="Times New Roman" w:hAnsi="Times New Roman" w:cs="Times New Roman"/>
          <w:sz w:val="24"/>
          <w:szCs w:val="24"/>
        </w:rPr>
      </w:pPr>
      <w:proofErr w:type="spellStart"/>
      <w:r w:rsidRPr="005508ED">
        <w:rPr>
          <w:rFonts w:ascii="Times New Roman" w:eastAsia="Times New Roman" w:hAnsi="Times New Roman" w:cs="Times New Roman"/>
          <w:sz w:val="24"/>
          <w:szCs w:val="24"/>
        </w:rPr>
        <w:t>Moringa</w:t>
      </w:r>
      <w:proofErr w:type="spellEnd"/>
      <w:r w:rsidRPr="005508ED">
        <w:rPr>
          <w:rFonts w:ascii="Times New Roman" w:eastAsia="Times New Roman" w:hAnsi="Times New Roman" w:cs="Times New Roman"/>
          <w:sz w:val="24"/>
          <w:szCs w:val="24"/>
        </w:rPr>
        <w:t xml:space="preserve"> </w:t>
      </w:r>
      <w:proofErr w:type="spellStart"/>
      <w:r w:rsidRPr="005508ED">
        <w:rPr>
          <w:rFonts w:ascii="Times New Roman" w:eastAsia="Times New Roman" w:hAnsi="Times New Roman" w:cs="Times New Roman"/>
          <w:sz w:val="24"/>
          <w:szCs w:val="24"/>
        </w:rPr>
        <w:t>oleifera's</w:t>
      </w:r>
      <w:proofErr w:type="spellEnd"/>
      <w:r w:rsidRPr="005508ED">
        <w:rPr>
          <w:rFonts w:ascii="Times New Roman" w:eastAsia="Times New Roman" w:hAnsi="Times New Roman" w:cs="Times New Roman"/>
          <w:sz w:val="24"/>
          <w:szCs w:val="24"/>
        </w:rPr>
        <w:t xml:space="preserve"> antibacterial action is ascribed to its bioactive compounds, which work through several mechanisms:</w:t>
      </w:r>
      <w:r w:rsidRPr="005508ED">
        <w:rPr>
          <w:rFonts w:ascii="Times New Roman" w:eastAsia="Times New Roman" w:hAnsi="Times New Roman" w:cs="Times New Roman"/>
          <w:sz w:val="24"/>
          <w:szCs w:val="24"/>
        </w:rPr>
        <w:br/>
      </w:r>
    </w:p>
    <w:p w:rsidR="00C75CEA" w:rsidRPr="005508ED" w:rsidRDefault="00C771F2" w:rsidP="00C75CEA">
      <w:pPr>
        <w:spacing w:after="0" w:line="240" w:lineRule="auto"/>
        <w:rPr>
          <w:rFonts w:ascii="Times New Roman" w:eastAsia="Times New Roman" w:hAnsi="Times New Roman" w:cs="Times New Roman"/>
          <w:sz w:val="24"/>
          <w:szCs w:val="24"/>
        </w:rPr>
      </w:pPr>
      <w:r w:rsidRPr="005508ED">
        <w:rPr>
          <w:rFonts w:ascii="Times New Roman" w:eastAsia="Times New Roman" w:hAnsi="Times New Roman" w:cs="Times New Roman"/>
          <w:sz w:val="24"/>
          <w:szCs w:val="24"/>
        </w:rPr>
        <w:t xml:space="preserve"> </w:t>
      </w:r>
      <w:proofErr w:type="spellStart"/>
      <w:r w:rsidRPr="005508ED">
        <w:rPr>
          <w:rFonts w:ascii="Times New Roman" w:eastAsia="Times New Roman" w:hAnsi="Times New Roman" w:cs="Times New Roman"/>
          <w:sz w:val="24"/>
          <w:szCs w:val="24"/>
        </w:rPr>
        <w:t>A.</w:t>
      </w:r>
      <w:r w:rsidR="00C75CEA" w:rsidRPr="005508ED">
        <w:rPr>
          <w:rFonts w:ascii="Times New Roman" w:eastAsia="Times New Roman" w:hAnsi="Times New Roman" w:cs="Times New Roman"/>
          <w:b/>
          <w:sz w:val="24"/>
          <w:szCs w:val="24"/>
        </w:rPr>
        <w:t>Disruption</w:t>
      </w:r>
      <w:proofErr w:type="spellEnd"/>
      <w:r w:rsidR="00C75CEA" w:rsidRPr="005508ED">
        <w:rPr>
          <w:rFonts w:ascii="Times New Roman" w:eastAsia="Times New Roman" w:hAnsi="Times New Roman" w:cs="Times New Roman"/>
          <w:b/>
          <w:sz w:val="24"/>
          <w:szCs w:val="24"/>
        </w:rPr>
        <w:t xml:space="preserve"> of bacterial cell membranes</w:t>
      </w:r>
      <w:r w:rsidR="00C75CEA" w:rsidRPr="005508ED">
        <w:rPr>
          <w:rFonts w:ascii="Times New Roman" w:eastAsia="Times New Roman" w:hAnsi="Times New Roman" w:cs="Times New Roman"/>
          <w:sz w:val="24"/>
          <w:szCs w:val="24"/>
        </w:rPr>
        <w:br/>
      </w:r>
      <w:proofErr w:type="gramStart"/>
      <w:r w:rsidR="00C75CEA" w:rsidRPr="005508ED">
        <w:rPr>
          <w:rFonts w:ascii="Times New Roman" w:eastAsia="Times New Roman" w:hAnsi="Times New Roman" w:cs="Times New Roman"/>
          <w:sz w:val="24"/>
          <w:szCs w:val="24"/>
        </w:rPr>
        <w:t>Bioactive</w:t>
      </w:r>
      <w:proofErr w:type="gramEnd"/>
      <w:r w:rsidR="00C75CEA" w:rsidRPr="005508ED">
        <w:rPr>
          <w:rFonts w:ascii="Times New Roman" w:eastAsia="Times New Roman" w:hAnsi="Times New Roman" w:cs="Times New Roman"/>
          <w:sz w:val="24"/>
          <w:szCs w:val="24"/>
        </w:rPr>
        <w:t xml:space="preserve"> chemicals like flavonoids and tannins interact with membrane lipids, jeopardizing the sturdiness of microbe lipid membranes. This increases membrane porosity, resulting in the leakage of critical intracellular components, loss of ioni</w:t>
      </w:r>
      <w:r w:rsidR="00CD3065">
        <w:rPr>
          <w:rFonts w:ascii="Times New Roman" w:eastAsia="Times New Roman" w:hAnsi="Times New Roman" w:cs="Times New Roman"/>
          <w:sz w:val="24"/>
          <w:szCs w:val="24"/>
        </w:rPr>
        <w:t xml:space="preserve">c balance, and final cell </w:t>
      </w:r>
      <w:proofErr w:type="gramStart"/>
      <w:r w:rsidR="00CD3065">
        <w:rPr>
          <w:rFonts w:ascii="Times New Roman" w:eastAsia="Times New Roman" w:hAnsi="Times New Roman" w:cs="Times New Roman"/>
          <w:sz w:val="24"/>
          <w:szCs w:val="24"/>
        </w:rPr>
        <w:t>death[</w:t>
      </w:r>
      <w:proofErr w:type="gramEnd"/>
      <w:r w:rsidR="00CD3065">
        <w:rPr>
          <w:rFonts w:ascii="Times New Roman" w:eastAsia="Times New Roman" w:hAnsi="Times New Roman" w:cs="Times New Roman"/>
          <w:sz w:val="24"/>
          <w:szCs w:val="24"/>
        </w:rPr>
        <w:t>24,</w:t>
      </w:r>
      <w:r w:rsidR="007F2807">
        <w:rPr>
          <w:rFonts w:ascii="Times New Roman" w:eastAsia="Times New Roman" w:hAnsi="Times New Roman" w:cs="Times New Roman"/>
          <w:sz w:val="24"/>
          <w:szCs w:val="24"/>
        </w:rPr>
        <w:t>25,26].</w:t>
      </w:r>
      <w:r w:rsidR="00C75CEA" w:rsidRPr="005508ED">
        <w:rPr>
          <w:rFonts w:ascii="Times New Roman" w:eastAsia="Times New Roman" w:hAnsi="Times New Roman" w:cs="Times New Roman"/>
          <w:sz w:val="24"/>
          <w:szCs w:val="24"/>
        </w:rPr>
        <w:br/>
      </w:r>
      <w:r w:rsidRPr="005508ED">
        <w:rPr>
          <w:rFonts w:ascii="Times New Roman" w:eastAsia="Times New Roman" w:hAnsi="Times New Roman" w:cs="Times New Roman"/>
          <w:b/>
          <w:sz w:val="24"/>
          <w:szCs w:val="24"/>
        </w:rPr>
        <w:t xml:space="preserve"> </w:t>
      </w:r>
      <w:proofErr w:type="spellStart"/>
      <w:r w:rsidRPr="005508ED">
        <w:rPr>
          <w:rFonts w:ascii="Times New Roman" w:eastAsia="Times New Roman" w:hAnsi="Times New Roman" w:cs="Times New Roman"/>
          <w:b/>
          <w:sz w:val="24"/>
          <w:szCs w:val="24"/>
        </w:rPr>
        <w:t>B.</w:t>
      </w:r>
      <w:r w:rsidR="00C75CEA" w:rsidRPr="005508ED">
        <w:rPr>
          <w:rFonts w:ascii="Times New Roman" w:eastAsia="Times New Roman" w:hAnsi="Times New Roman" w:cs="Times New Roman"/>
          <w:b/>
          <w:sz w:val="24"/>
          <w:szCs w:val="24"/>
        </w:rPr>
        <w:t>Inhibiting</w:t>
      </w:r>
      <w:proofErr w:type="spellEnd"/>
      <w:r w:rsidR="00C75CEA" w:rsidRPr="005508ED">
        <w:rPr>
          <w:rFonts w:ascii="Times New Roman" w:eastAsia="Times New Roman" w:hAnsi="Times New Roman" w:cs="Times New Roman"/>
          <w:b/>
          <w:sz w:val="24"/>
          <w:szCs w:val="24"/>
        </w:rPr>
        <w:t xml:space="preserve"> bacterial enzyme activity</w:t>
      </w:r>
      <w:proofErr w:type="gramStart"/>
      <w:r w:rsidR="00C75CEA" w:rsidRPr="005508ED">
        <w:rPr>
          <w:rFonts w:ascii="Times New Roman" w:eastAsia="Times New Roman" w:hAnsi="Times New Roman" w:cs="Times New Roman"/>
          <w:b/>
          <w:sz w:val="24"/>
          <w:szCs w:val="24"/>
        </w:rPr>
        <w:t>:</w:t>
      </w:r>
      <w:proofErr w:type="gramEnd"/>
      <w:r w:rsidR="00C75CEA" w:rsidRPr="005508ED">
        <w:rPr>
          <w:rFonts w:ascii="Times New Roman" w:eastAsia="Times New Roman" w:hAnsi="Times New Roman" w:cs="Times New Roman"/>
          <w:b/>
          <w:sz w:val="24"/>
          <w:szCs w:val="24"/>
        </w:rPr>
        <w:br/>
      </w:r>
      <w:r w:rsidR="00C75CEA" w:rsidRPr="005508ED">
        <w:rPr>
          <w:rFonts w:ascii="Times New Roman" w:eastAsia="Times New Roman" w:hAnsi="Times New Roman" w:cs="Times New Roman"/>
          <w:sz w:val="24"/>
          <w:szCs w:val="24"/>
        </w:rPr>
        <w:t>The substances found inhibit critical microbe enzymes involved in vital metabolic processes. This blockade impairs energy synthesis in addition to cellular activities, prev</w:t>
      </w:r>
      <w:r w:rsidR="007F2807">
        <w:rPr>
          <w:rFonts w:ascii="Times New Roman" w:eastAsia="Times New Roman" w:hAnsi="Times New Roman" w:cs="Times New Roman"/>
          <w:sz w:val="24"/>
          <w:szCs w:val="24"/>
        </w:rPr>
        <w:t xml:space="preserve">enting germ growth and </w:t>
      </w:r>
      <w:proofErr w:type="gramStart"/>
      <w:r w:rsidR="007F2807">
        <w:rPr>
          <w:rFonts w:ascii="Times New Roman" w:eastAsia="Times New Roman" w:hAnsi="Times New Roman" w:cs="Times New Roman"/>
          <w:sz w:val="24"/>
          <w:szCs w:val="24"/>
        </w:rPr>
        <w:t>survival[</w:t>
      </w:r>
      <w:proofErr w:type="gramEnd"/>
      <w:r w:rsidR="007F2807">
        <w:rPr>
          <w:rFonts w:ascii="Times New Roman" w:eastAsia="Times New Roman" w:hAnsi="Times New Roman" w:cs="Times New Roman"/>
          <w:sz w:val="24"/>
          <w:szCs w:val="24"/>
        </w:rPr>
        <w:t>27,28].</w:t>
      </w:r>
      <w:r w:rsidR="00C75CEA" w:rsidRPr="005508ED">
        <w:rPr>
          <w:rFonts w:ascii="Times New Roman" w:eastAsia="Times New Roman" w:hAnsi="Times New Roman" w:cs="Times New Roman"/>
          <w:sz w:val="24"/>
          <w:szCs w:val="24"/>
        </w:rPr>
        <w:br/>
      </w:r>
      <w:r w:rsidRPr="005508ED">
        <w:rPr>
          <w:rFonts w:ascii="Times New Roman" w:eastAsia="Times New Roman" w:hAnsi="Times New Roman" w:cs="Times New Roman"/>
          <w:b/>
          <w:sz w:val="24"/>
          <w:szCs w:val="24"/>
        </w:rPr>
        <w:t xml:space="preserve"> </w:t>
      </w:r>
      <w:proofErr w:type="spellStart"/>
      <w:r w:rsidRPr="005508ED">
        <w:rPr>
          <w:rFonts w:ascii="Times New Roman" w:eastAsia="Times New Roman" w:hAnsi="Times New Roman" w:cs="Times New Roman"/>
          <w:b/>
          <w:sz w:val="24"/>
          <w:szCs w:val="24"/>
        </w:rPr>
        <w:t>C.</w:t>
      </w:r>
      <w:r w:rsidR="00C75CEA" w:rsidRPr="005508ED">
        <w:rPr>
          <w:rFonts w:ascii="Times New Roman" w:eastAsia="Times New Roman" w:hAnsi="Times New Roman" w:cs="Times New Roman"/>
          <w:b/>
          <w:sz w:val="24"/>
          <w:szCs w:val="24"/>
        </w:rPr>
        <w:t>Interference</w:t>
      </w:r>
      <w:proofErr w:type="spellEnd"/>
      <w:r w:rsidR="00C75CEA" w:rsidRPr="005508ED">
        <w:rPr>
          <w:rFonts w:ascii="Times New Roman" w:eastAsia="Times New Roman" w:hAnsi="Times New Roman" w:cs="Times New Roman"/>
          <w:b/>
          <w:sz w:val="24"/>
          <w:szCs w:val="24"/>
        </w:rPr>
        <w:t xml:space="preserve"> with DNA Replication</w:t>
      </w:r>
      <w:proofErr w:type="gramStart"/>
      <w:r w:rsidR="00C75CEA" w:rsidRPr="005508ED">
        <w:rPr>
          <w:rFonts w:ascii="Times New Roman" w:eastAsia="Times New Roman" w:hAnsi="Times New Roman" w:cs="Times New Roman"/>
          <w:b/>
          <w:sz w:val="24"/>
          <w:szCs w:val="24"/>
        </w:rPr>
        <w:t>:</w:t>
      </w:r>
      <w:proofErr w:type="gramEnd"/>
      <w:r w:rsidR="00C75CEA" w:rsidRPr="005508ED">
        <w:rPr>
          <w:rFonts w:ascii="Times New Roman" w:eastAsia="Times New Roman" w:hAnsi="Times New Roman" w:cs="Times New Roman"/>
          <w:b/>
          <w:sz w:val="24"/>
          <w:szCs w:val="24"/>
        </w:rPr>
        <w:br/>
      </w:r>
      <w:r w:rsidR="00C75CEA" w:rsidRPr="005508ED">
        <w:rPr>
          <w:rFonts w:ascii="Times New Roman" w:eastAsia="Times New Roman" w:hAnsi="Times New Roman" w:cs="Times New Roman"/>
          <w:sz w:val="24"/>
          <w:szCs w:val="24"/>
        </w:rPr>
        <w:t xml:space="preserve">Certain chemicals block enzymes such as DNA </w:t>
      </w:r>
      <w:proofErr w:type="spellStart"/>
      <w:r w:rsidR="00C75CEA" w:rsidRPr="005508ED">
        <w:rPr>
          <w:rFonts w:ascii="Times New Roman" w:eastAsia="Times New Roman" w:hAnsi="Times New Roman" w:cs="Times New Roman"/>
          <w:sz w:val="24"/>
          <w:szCs w:val="24"/>
        </w:rPr>
        <w:t>gyrase</w:t>
      </w:r>
      <w:proofErr w:type="spellEnd"/>
      <w:r w:rsidR="00C75CEA" w:rsidRPr="005508ED">
        <w:rPr>
          <w:rFonts w:ascii="Times New Roman" w:eastAsia="Times New Roman" w:hAnsi="Times New Roman" w:cs="Times New Roman"/>
          <w:sz w:val="24"/>
          <w:szCs w:val="24"/>
        </w:rPr>
        <w:t xml:space="preserve"> and topoisomerase, which are required for DNA synthesis. This hinders the replication of genetic material, which leads to defective cell division and, event</w:t>
      </w:r>
      <w:r w:rsidR="007F2807">
        <w:rPr>
          <w:rFonts w:ascii="Times New Roman" w:eastAsia="Times New Roman" w:hAnsi="Times New Roman" w:cs="Times New Roman"/>
          <w:sz w:val="24"/>
          <w:szCs w:val="24"/>
        </w:rPr>
        <w:t xml:space="preserve">ually, bacterial cell </w:t>
      </w:r>
      <w:proofErr w:type="gramStart"/>
      <w:r w:rsidR="007F2807">
        <w:rPr>
          <w:rFonts w:ascii="Times New Roman" w:eastAsia="Times New Roman" w:hAnsi="Times New Roman" w:cs="Times New Roman"/>
          <w:sz w:val="24"/>
          <w:szCs w:val="24"/>
        </w:rPr>
        <w:t>death[</w:t>
      </w:r>
      <w:proofErr w:type="gramEnd"/>
      <w:r w:rsidR="007F2807">
        <w:rPr>
          <w:rFonts w:ascii="Times New Roman" w:eastAsia="Times New Roman" w:hAnsi="Times New Roman" w:cs="Times New Roman"/>
          <w:sz w:val="24"/>
          <w:szCs w:val="24"/>
        </w:rPr>
        <w:t>29,30,31].</w:t>
      </w:r>
    </w:p>
    <w:p w:rsidR="00C771F2" w:rsidRPr="005508ED" w:rsidRDefault="00C771F2" w:rsidP="00C75CEA">
      <w:pPr>
        <w:spacing w:after="0" w:line="240" w:lineRule="auto"/>
        <w:rPr>
          <w:rFonts w:ascii="Times New Roman" w:eastAsia="Times New Roman" w:hAnsi="Times New Roman" w:cs="Times New Roman"/>
          <w:sz w:val="24"/>
          <w:szCs w:val="24"/>
        </w:rPr>
      </w:pPr>
    </w:p>
    <w:p w:rsidR="00C771F2" w:rsidRPr="005508ED" w:rsidRDefault="00C771F2" w:rsidP="00C75CEA">
      <w:pPr>
        <w:spacing w:after="0" w:line="240" w:lineRule="auto"/>
        <w:rPr>
          <w:rFonts w:ascii="Times New Roman" w:eastAsia="Times New Roman" w:hAnsi="Times New Roman" w:cs="Times New Roman"/>
          <w:sz w:val="24"/>
          <w:szCs w:val="24"/>
        </w:rPr>
      </w:pPr>
      <w:r w:rsidRPr="005508ED">
        <w:rPr>
          <w:rFonts w:ascii="Times New Roman" w:eastAsia="Times New Roman" w:hAnsi="Times New Roman" w:cs="Times New Roman"/>
          <w:b/>
          <w:sz w:val="24"/>
          <w:szCs w:val="24"/>
        </w:rPr>
        <w:t>Procedure for pour plate method</w:t>
      </w:r>
      <w:r w:rsidRPr="005508ED">
        <w:rPr>
          <w:rFonts w:ascii="Times New Roman" w:eastAsia="Times New Roman" w:hAnsi="Times New Roman" w:cs="Times New Roman"/>
          <w:sz w:val="24"/>
          <w:szCs w:val="24"/>
        </w:rPr>
        <w:t>:</w:t>
      </w:r>
    </w:p>
    <w:p w:rsidR="00C771F2" w:rsidRPr="005508ED" w:rsidRDefault="00C771F2" w:rsidP="00C75CEA">
      <w:pPr>
        <w:spacing w:after="0" w:line="240" w:lineRule="auto"/>
        <w:rPr>
          <w:rFonts w:ascii="Times New Roman" w:eastAsia="Times New Roman" w:hAnsi="Times New Roman" w:cs="Times New Roman"/>
          <w:sz w:val="24"/>
          <w:szCs w:val="24"/>
        </w:rPr>
      </w:pPr>
    </w:p>
    <w:p w:rsidR="00C771F2" w:rsidRPr="005508ED" w:rsidRDefault="00C771F2" w:rsidP="00C771F2">
      <w:pPr>
        <w:spacing w:after="0" w:line="240" w:lineRule="auto"/>
        <w:rPr>
          <w:rFonts w:ascii="Times New Roman" w:eastAsia="Times New Roman" w:hAnsi="Times New Roman" w:cs="Times New Roman"/>
          <w:sz w:val="24"/>
          <w:szCs w:val="24"/>
        </w:rPr>
      </w:pPr>
      <w:proofErr w:type="gramStart"/>
      <w:r w:rsidRPr="005508ED">
        <w:rPr>
          <w:rFonts w:ascii="Times New Roman" w:eastAsia="Times New Roman" w:hAnsi="Times New Roman" w:cs="Times New Roman"/>
          <w:sz w:val="24"/>
          <w:szCs w:val="24"/>
        </w:rPr>
        <w:t>1.</w:t>
      </w:r>
      <w:r w:rsidR="00F04E31" w:rsidRPr="005508ED">
        <w:rPr>
          <w:rFonts w:ascii="Times New Roman" w:eastAsia="Times New Roman" w:hAnsi="Times New Roman" w:cs="Times New Roman"/>
          <w:sz w:val="24"/>
          <w:szCs w:val="24"/>
        </w:rPr>
        <w:t>Preparing</w:t>
      </w:r>
      <w:proofErr w:type="gramEnd"/>
      <w:r w:rsidR="00F04E31" w:rsidRPr="005508ED">
        <w:rPr>
          <w:rFonts w:ascii="Times New Roman" w:eastAsia="Times New Roman" w:hAnsi="Times New Roman" w:cs="Times New Roman"/>
          <w:sz w:val="24"/>
          <w:szCs w:val="24"/>
        </w:rPr>
        <w:t xml:space="preserve"> Culture</w:t>
      </w:r>
      <w:r w:rsidRPr="005508ED">
        <w:rPr>
          <w:rFonts w:ascii="Times New Roman" w:eastAsia="Times New Roman" w:hAnsi="Times New Roman" w:cs="Times New Roman"/>
          <w:sz w:val="24"/>
          <w:szCs w:val="24"/>
        </w:rPr>
        <w:t xml:space="preserve"> Medium: </w:t>
      </w:r>
      <w:r w:rsidRPr="005508ED">
        <w:rPr>
          <w:rFonts w:ascii="Times New Roman" w:eastAsia="Times New Roman" w:hAnsi="Times New Roman" w:cs="Times New Roman"/>
          <w:sz w:val="24"/>
          <w:szCs w:val="24"/>
        </w:rPr>
        <w:br/>
        <w:t xml:space="preserve">The agar medium (e.g., nutrient agar or selective agar) is prepared per the manufacturer's instructions and autoclaved to remove contaminants. </w:t>
      </w:r>
      <w:r w:rsidRPr="005508ED">
        <w:rPr>
          <w:rFonts w:ascii="Times New Roman" w:eastAsia="Times New Roman" w:hAnsi="Times New Roman" w:cs="Times New Roman"/>
          <w:sz w:val="24"/>
          <w:szCs w:val="24"/>
        </w:rPr>
        <w:br/>
      </w:r>
      <w:r w:rsidRPr="005508ED">
        <w:rPr>
          <w:rFonts w:ascii="Times New Roman" w:eastAsia="Times New Roman" w:hAnsi="Times New Roman" w:cs="Times New Roman"/>
          <w:sz w:val="24"/>
          <w:szCs w:val="24"/>
        </w:rPr>
        <w:br/>
        <w:t xml:space="preserve">2. Preparing the Inoculum </w:t>
      </w:r>
      <w:r w:rsidRPr="005508ED">
        <w:rPr>
          <w:rFonts w:ascii="Times New Roman" w:eastAsia="Times New Roman" w:hAnsi="Times New Roman" w:cs="Times New Roman"/>
          <w:sz w:val="24"/>
          <w:szCs w:val="24"/>
        </w:rPr>
        <w:br/>
      </w:r>
      <w:proofErr w:type="gramStart"/>
      <w:r w:rsidRPr="005508ED">
        <w:rPr>
          <w:rFonts w:ascii="Times New Roman" w:eastAsia="Times New Roman" w:hAnsi="Times New Roman" w:cs="Times New Roman"/>
          <w:sz w:val="24"/>
          <w:szCs w:val="24"/>
        </w:rPr>
        <w:t>A</w:t>
      </w:r>
      <w:proofErr w:type="gramEnd"/>
      <w:r w:rsidRPr="005508ED">
        <w:rPr>
          <w:rFonts w:ascii="Times New Roman" w:eastAsia="Times New Roman" w:hAnsi="Times New Roman" w:cs="Times New Roman"/>
          <w:sz w:val="24"/>
          <w:szCs w:val="24"/>
        </w:rPr>
        <w:t xml:space="preserve"> microbial suspension is formed by inoculating the desired microorganism into sterile broth and cultivating it until it reaches the required growth density. </w:t>
      </w:r>
      <w:r w:rsidRPr="005508ED">
        <w:rPr>
          <w:rFonts w:ascii="Times New Roman" w:eastAsia="Times New Roman" w:hAnsi="Times New Roman" w:cs="Times New Roman"/>
          <w:sz w:val="24"/>
          <w:szCs w:val="24"/>
        </w:rPr>
        <w:br/>
      </w:r>
      <w:r w:rsidRPr="005508ED">
        <w:rPr>
          <w:rFonts w:ascii="Times New Roman" w:eastAsia="Times New Roman" w:hAnsi="Times New Roman" w:cs="Times New Roman"/>
          <w:sz w:val="24"/>
          <w:szCs w:val="24"/>
        </w:rPr>
        <w:br/>
        <w:t xml:space="preserve">3. Maintaining aseptic conditions: </w:t>
      </w:r>
      <w:r w:rsidRPr="005508ED">
        <w:rPr>
          <w:rFonts w:ascii="Times New Roman" w:eastAsia="Times New Roman" w:hAnsi="Times New Roman" w:cs="Times New Roman"/>
          <w:sz w:val="24"/>
          <w:szCs w:val="24"/>
        </w:rPr>
        <w:br/>
        <w:t xml:space="preserve">To ensure aseptic conditions throughout the procedure, all equipment and glassware are autoclaved, and the working space is thoroughly cleaned with alcohol. </w:t>
      </w:r>
      <w:r w:rsidRPr="005508ED">
        <w:rPr>
          <w:rFonts w:ascii="Times New Roman" w:eastAsia="Times New Roman" w:hAnsi="Times New Roman" w:cs="Times New Roman"/>
          <w:sz w:val="24"/>
          <w:szCs w:val="24"/>
        </w:rPr>
        <w:br/>
      </w:r>
      <w:r w:rsidRPr="005508ED">
        <w:rPr>
          <w:rFonts w:ascii="Times New Roman" w:eastAsia="Times New Roman" w:hAnsi="Times New Roman" w:cs="Times New Roman"/>
          <w:sz w:val="24"/>
          <w:szCs w:val="24"/>
        </w:rPr>
        <w:br/>
        <w:t xml:space="preserve">4. Pouring Sterile Agar Plates: </w:t>
      </w:r>
      <w:r w:rsidRPr="005508ED">
        <w:rPr>
          <w:rFonts w:ascii="Times New Roman" w:eastAsia="Times New Roman" w:hAnsi="Times New Roman" w:cs="Times New Roman"/>
          <w:sz w:val="24"/>
          <w:szCs w:val="24"/>
        </w:rPr>
        <w:br/>
        <w:t>The sterilized molten agar is aseptically transferred to sterile Petri plates (approximately halfway filled) and allowed to cool and solidify.</w:t>
      </w:r>
    </w:p>
    <w:p w:rsidR="00F04E31" w:rsidRPr="005508ED" w:rsidRDefault="00F04E31" w:rsidP="00C771F2">
      <w:pPr>
        <w:spacing w:after="0" w:line="240" w:lineRule="auto"/>
        <w:rPr>
          <w:rFonts w:ascii="Times New Roman" w:eastAsia="Times New Roman" w:hAnsi="Times New Roman" w:cs="Times New Roman"/>
          <w:sz w:val="24"/>
          <w:szCs w:val="24"/>
        </w:rPr>
      </w:pPr>
    </w:p>
    <w:p w:rsidR="00F04E31" w:rsidRPr="005508ED" w:rsidRDefault="00F04E31" w:rsidP="00F04E31">
      <w:pPr>
        <w:spacing w:after="0" w:line="240" w:lineRule="auto"/>
        <w:rPr>
          <w:rFonts w:ascii="Times New Roman" w:eastAsia="Times New Roman" w:hAnsi="Times New Roman" w:cs="Times New Roman"/>
          <w:sz w:val="24"/>
          <w:szCs w:val="24"/>
        </w:rPr>
      </w:pPr>
      <w:r w:rsidRPr="005508ED">
        <w:rPr>
          <w:rFonts w:ascii="Times New Roman" w:eastAsia="Times New Roman" w:hAnsi="Times New Roman" w:cs="Times New Roman"/>
          <w:sz w:val="24"/>
          <w:szCs w:val="24"/>
        </w:rPr>
        <w:t>5. Inoculation of the test organism</w:t>
      </w:r>
      <w:proofErr w:type="gramStart"/>
      <w:r w:rsidRPr="005508ED">
        <w:rPr>
          <w:rFonts w:ascii="Times New Roman" w:eastAsia="Times New Roman" w:hAnsi="Times New Roman" w:cs="Times New Roman"/>
          <w:sz w:val="24"/>
          <w:szCs w:val="24"/>
        </w:rPr>
        <w:t>:</w:t>
      </w:r>
      <w:proofErr w:type="gramEnd"/>
      <w:r w:rsidRPr="005508ED">
        <w:rPr>
          <w:rFonts w:ascii="Times New Roman" w:eastAsia="Times New Roman" w:hAnsi="Times New Roman" w:cs="Times New Roman"/>
          <w:sz w:val="24"/>
          <w:szCs w:val="24"/>
        </w:rPr>
        <w:br/>
        <w:t>The hardened agar surface is infected by evenly streaks or dispersing the microbes utilizing a loop of sterilization to achieve homogeneous microbial formation.</w:t>
      </w:r>
    </w:p>
    <w:p w:rsidR="00F04E31" w:rsidRPr="005508ED" w:rsidRDefault="00F04E31" w:rsidP="00F04E31">
      <w:pPr>
        <w:spacing w:after="0" w:line="240" w:lineRule="auto"/>
        <w:rPr>
          <w:rFonts w:ascii="Times New Roman" w:eastAsia="Times New Roman" w:hAnsi="Times New Roman" w:cs="Times New Roman"/>
          <w:sz w:val="24"/>
          <w:szCs w:val="24"/>
        </w:rPr>
      </w:pPr>
    </w:p>
    <w:p w:rsidR="00F04E31" w:rsidRPr="005508ED" w:rsidRDefault="00F04E31" w:rsidP="00F04E31">
      <w:pPr>
        <w:spacing w:after="0" w:line="240" w:lineRule="auto"/>
        <w:rPr>
          <w:rFonts w:ascii="Times New Roman" w:eastAsia="Times New Roman" w:hAnsi="Times New Roman" w:cs="Times New Roman"/>
          <w:sz w:val="24"/>
          <w:szCs w:val="24"/>
        </w:rPr>
      </w:pPr>
      <w:r w:rsidRPr="005508ED">
        <w:rPr>
          <w:rFonts w:ascii="Times New Roman" w:eastAsia="Times New Roman" w:hAnsi="Times New Roman" w:cs="Times New Roman"/>
          <w:sz w:val="24"/>
          <w:szCs w:val="24"/>
        </w:rPr>
        <w:t xml:space="preserve">6. Antimicrobial applications: </w:t>
      </w:r>
      <w:r w:rsidRPr="005508ED">
        <w:rPr>
          <w:rFonts w:ascii="Times New Roman" w:eastAsia="Times New Roman" w:hAnsi="Times New Roman" w:cs="Times New Roman"/>
          <w:sz w:val="24"/>
          <w:szCs w:val="24"/>
        </w:rPr>
        <w:br/>
        <w:t xml:space="preserve">When using liquid antibacterial agents such as S. </w:t>
      </w:r>
      <w:proofErr w:type="spellStart"/>
      <w:r w:rsidRPr="005508ED">
        <w:rPr>
          <w:rFonts w:ascii="Times New Roman" w:eastAsia="Times New Roman" w:hAnsi="Times New Roman" w:cs="Times New Roman"/>
          <w:sz w:val="24"/>
          <w:szCs w:val="24"/>
        </w:rPr>
        <w:t>aureus</w:t>
      </w:r>
      <w:proofErr w:type="spellEnd"/>
      <w:r w:rsidRPr="005508ED">
        <w:rPr>
          <w:rFonts w:ascii="Times New Roman" w:eastAsia="Times New Roman" w:hAnsi="Times New Roman" w:cs="Times New Roman"/>
          <w:sz w:val="24"/>
          <w:szCs w:val="24"/>
        </w:rPr>
        <w:t xml:space="preserve"> or E. coli, drop the mixture onto the plate in certain regions or mix them immediately onto the agar solution prior filling.</w:t>
      </w:r>
    </w:p>
    <w:p w:rsidR="00F04E31" w:rsidRPr="005508ED" w:rsidRDefault="00F04E31" w:rsidP="00F04E31">
      <w:pPr>
        <w:spacing w:after="0" w:line="240" w:lineRule="auto"/>
        <w:rPr>
          <w:rFonts w:ascii="Times New Roman" w:eastAsia="Times New Roman" w:hAnsi="Times New Roman" w:cs="Times New Roman"/>
          <w:sz w:val="24"/>
          <w:szCs w:val="24"/>
        </w:rPr>
      </w:pPr>
      <w:r w:rsidRPr="005508ED">
        <w:rPr>
          <w:rFonts w:ascii="Times New Roman" w:eastAsia="Times New Roman" w:hAnsi="Times New Roman" w:cs="Times New Roman"/>
          <w:sz w:val="24"/>
          <w:szCs w:val="24"/>
        </w:rPr>
        <w:t xml:space="preserve"> </w:t>
      </w:r>
      <w:r w:rsidRPr="005508ED">
        <w:rPr>
          <w:rFonts w:ascii="Times New Roman" w:eastAsia="Times New Roman" w:hAnsi="Times New Roman" w:cs="Times New Roman"/>
          <w:sz w:val="24"/>
          <w:szCs w:val="24"/>
        </w:rPr>
        <w:br/>
        <w:t xml:space="preserve">7. Incubation: </w:t>
      </w:r>
      <w:r w:rsidRPr="005508ED">
        <w:rPr>
          <w:rFonts w:ascii="Times New Roman" w:eastAsia="Times New Roman" w:hAnsi="Times New Roman" w:cs="Times New Roman"/>
          <w:sz w:val="24"/>
          <w:szCs w:val="24"/>
        </w:rPr>
        <w:br/>
      </w:r>
      <w:r w:rsidR="00E56498" w:rsidRPr="005508ED">
        <w:rPr>
          <w:rFonts w:ascii="Times New Roman" w:eastAsia="Times New Roman" w:hAnsi="Times New Roman" w:cs="Times New Roman"/>
          <w:sz w:val="24"/>
          <w:szCs w:val="24"/>
        </w:rPr>
        <w:t xml:space="preserve"> </w:t>
      </w:r>
      <w:r w:rsidRPr="005508ED">
        <w:rPr>
          <w:rFonts w:ascii="Times New Roman" w:eastAsia="Times New Roman" w:hAnsi="Times New Roman" w:cs="Times New Roman"/>
          <w:sz w:val="24"/>
          <w:szCs w:val="24"/>
        </w:rPr>
        <w:t>Incubate the Petri dishes upside down at the appropriate temperature for the microorganism. Incubating duration typically ranges between 24 and 48 hours, contingent on the microbe.</w:t>
      </w:r>
    </w:p>
    <w:p w:rsidR="00F04E31" w:rsidRPr="005508ED" w:rsidRDefault="00326D8F" w:rsidP="00F04E3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IN" w:eastAsia="en-IN"/>
        </w:rPr>
        <w:lastRenderedPageBreak/>
        <w:drawing>
          <wp:anchor distT="0" distB="0" distL="114300" distR="114300" simplePos="0" relativeHeight="251663360" behindDoc="1" locked="0" layoutInCell="1" allowOverlap="1">
            <wp:simplePos x="0" y="0"/>
            <wp:positionH relativeFrom="column">
              <wp:posOffset>2466340</wp:posOffset>
            </wp:positionH>
            <wp:positionV relativeFrom="paragraph">
              <wp:posOffset>203200</wp:posOffset>
            </wp:positionV>
            <wp:extent cx="2075180" cy="3672840"/>
            <wp:effectExtent l="819150" t="0" r="801370" b="0"/>
            <wp:wrapTight wrapText="bothSides">
              <wp:wrapPolygon edited="0">
                <wp:start x="21587" y="-120"/>
                <wp:lineTo x="172" y="-120"/>
                <wp:lineTo x="172" y="21615"/>
                <wp:lineTo x="21587" y="21615"/>
                <wp:lineTo x="21587" y="-120"/>
              </wp:wrapPolygon>
            </wp:wrapTight>
            <wp:docPr id="3" name="Picture 2" descr="e col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 coli.jpeg"/>
                    <pic:cNvPicPr/>
                  </pic:nvPicPr>
                  <pic:blipFill>
                    <a:blip r:embed="rId14"/>
                    <a:stretch>
                      <a:fillRect/>
                    </a:stretch>
                  </pic:blipFill>
                  <pic:spPr>
                    <a:xfrm rot="16200000">
                      <a:off x="0" y="0"/>
                      <a:ext cx="2075180" cy="3672840"/>
                    </a:xfrm>
                    <a:prstGeom prst="rect">
                      <a:avLst/>
                    </a:prstGeom>
                  </pic:spPr>
                </pic:pic>
              </a:graphicData>
            </a:graphic>
          </wp:anchor>
        </w:drawing>
      </w:r>
      <w:r w:rsidR="00F04E31" w:rsidRPr="005508ED">
        <w:rPr>
          <w:rFonts w:ascii="Times New Roman" w:eastAsia="Times New Roman" w:hAnsi="Times New Roman" w:cs="Times New Roman"/>
          <w:sz w:val="24"/>
          <w:szCs w:val="24"/>
        </w:rPr>
        <w:br/>
        <w:t xml:space="preserve">8. Observations: </w:t>
      </w:r>
      <w:r w:rsidR="00F04E31" w:rsidRPr="005508ED">
        <w:rPr>
          <w:rFonts w:ascii="Times New Roman" w:eastAsia="Times New Roman" w:hAnsi="Times New Roman" w:cs="Times New Roman"/>
          <w:sz w:val="24"/>
          <w:szCs w:val="24"/>
        </w:rPr>
        <w:br/>
        <w:t xml:space="preserve">After incubation, check the plates for zones of inhibition surrounding the antimicrobial </w:t>
      </w:r>
      <w:proofErr w:type="spellStart"/>
      <w:r w:rsidR="00F04E31" w:rsidRPr="005508ED">
        <w:rPr>
          <w:rFonts w:ascii="Times New Roman" w:eastAsia="Times New Roman" w:hAnsi="Times New Roman" w:cs="Times New Roman"/>
          <w:sz w:val="24"/>
          <w:szCs w:val="24"/>
        </w:rPr>
        <w:t>agent.The</w:t>
      </w:r>
      <w:proofErr w:type="spellEnd"/>
      <w:r w:rsidR="00F04E31" w:rsidRPr="005508ED">
        <w:rPr>
          <w:rFonts w:ascii="Times New Roman" w:eastAsia="Times New Roman" w:hAnsi="Times New Roman" w:cs="Times New Roman"/>
          <w:sz w:val="24"/>
          <w:szCs w:val="24"/>
        </w:rPr>
        <w:t xml:space="preserve"> zone of blockage is the area surrounding the antimicrobial agent that does not allow microbiological growth. The greater the zone, the better the antibacterial chemical works against the pathogen.</w:t>
      </w:r>
    </w:p>
    <w:p w:rsidR="00F04E31" w:rsidRPr="005508ED" w:rsidRDefault="00F04E31" w:rsidP="00F04E31">
      <w:pPr>
        <w:spacing w:after="0" w:line="240" w:lineRule="auto"/>
        <w:rPr>
          <w:rFonts w:ascii="Times New Roman" w:eastAsia="Times New Roman" w:hAnsi="Times New Roman" w:cs="Times New Roman"/>
          <w:sz w:val="24"/>
          <w:szCs w:val="24"/>
        </w:rPr>
      </w:pPr>
    </w:p>
    <w:p w:rsidR="00F04E31" w:rsidRPr="005508ED" w:rsidRDefault="00F04E31" w:rsidP="00C771F2">
      <w:pPr>
        <w:spacing w:after="0" w:line="240" w:lineRule="auto"/>
        <w:rPr>
          <w:rFonts w:ascii="Times New Roman" w:eastAsia="Times New Roman" w:hAnsi="Times New Roman" w:cs="Times New Roman"/>
          <w:sz w:val="24"/>
          <w:szCs w:val="24"/>
        </w:rPr>
      </w:pPr>
    </w:p>
    <w:p w:rsidR="00C771F2" w:rsidRPr="005508ED" w:rsidRDefault="00C771F2" w:rsidP="00C75CEA">
      <w:pPr>
        <w:spacing w:after="0" w:line="240" w:lineRule="auto"/>
        <w:rPr>
          <w:rFonts w:ascii="Times New Roman" w:eastAsia="Times New Roman" w:hAnsi="Times New Roman" w:cs="Times New Roman"/>
          <w:sz w:val="24"/>
          <w:szCs w:val="24"/>
        </w:rPr>
      </w:pPr>
    </w:p>
    <w:p w:rsidR="00C75CEA" w:rsidRPr="005508ED" w:rsidRDefault="00C75CEA" w:rsidP="00C75CEA">
      <w:pPr>
        <w:spacing w:after="0" w:line="240" w:lineRule="auto"/>
        <w:rPr>
          <w:rFonts w:ascii="Times New Roman" w:eastAsia="Times New Roman" w:hAnsi="Times New Roman" w:cs="Times New Roman"/>
          <w:sz w:val="24"/>
          <w:szCs w:val="24"/>
        </w:rPr>
      </w:pPr>
    </w:p>
    <w:p w:rsidR="00C75CEA" w:rsidRPr="005508ED" w:rsidRDefault="00C75CEA" w:rsidP="00316D0D">
      <w:pPr>
        <w:spacing w:after="0" w:line="240" w:lineRule="auto"/>
        <w:rPr>
          <w:rFonts w:ascii="Times New Roman" w:eastAsia="Times New Roman" w:hAnsi="Times New Roman" w:cs="Times New Roman"/>
          <w:sz w:val="24"/>
          <w:szCs w:val="24"/>
        </w:rPr>
      </w:pPr>
    </w:p>
    <w:p w:rsidR="00F04E31" w:rsidRPr="005508ED" w:rsidRDefault="00F04E31">
      <w:pPr>
        <w:rPr>
          <w:rFonts w:ascii="Times New Roman" w:hAnsi="Times New Roman" w:cs="Times New Roman"/>
          <w:b/>
          <w:sz w:val="24"/>
          <w:szCs w:val="24"/>
        </w:rPr>
      </w:pPr>
    </w:p>
    <w:p w:rsidR="00F04E31" w:rsidRPr="005508ED" w:rsidRDefault="00F04E31">
      <w:pPr>
        <w:rPr>
          <w:rFonts w:ascii="Times New Roman" w:hAnsi="Times New Roman" w:cs="Times New Roman"/>
          <w:b/>
          <w:sz w:val="24"/>
          <w:szCs w:val="24"/>
        </w:rPr>
      </w:pPr>
    </w:p>
    <w:p w:rsidR="00F04E31" w:rsidRPr="005508ED" w:rsidRDefault="00F04E31">
      <w:pPr>
        <w:rPr>
          <w:rFonts w:ascii="Times New Roman" w:hAnsi="Times New Roman" w:cs="Times New Roman"/>
          <w:b/>
          <w:sz w:val="24"/>
          <w:szCs w:val="24"/>
        </w:rPr>
      </w:pPr>
    </w:p>
    <w:p w:rsidR="00F04E31" w:rsidRPr="005508ED" w:rsidRDefault="00F04E31">
      <w:pPr>
        <w:rPr>
          <w:rFonts w:ascii="Times New Roman" w:hAnsi="Times New Roman" w:cs="Times New Roman"/>
          <w:b/>
          <w:sz w:val="24"/>
          <w:szCs w:val="24"/>
        </w:rPr>
      </w:pPr>
    </w:p>
    <w:p w:rsidR="00F04E31" w:rsidRPr="005508ED" w:rsidRDefault="00B60B4F">
      <w:pPr>
        <w:rPr>
          <w:rFonts w:ascii="Times New Roman" w:hAnsi="Times New Roman" w:cs="Times New Roman"/>
          <w:b/>
          <w:sz w:val="24"/>
          <w:szCs w:val="24"/>
        </w:rPr>
      </w:pPr>
      <w:r>
        <w:rPr>
          <w:noProof/>
        </w:rPr>
        <w:pict>
          <v:shape id="_x0000_s1036" type="#_x0000_t202" style="position:absolute;margin-left:194.2pt;margin-top:14.45pt;width:163.4pt;height:17.45pt;z-index:251700224" wrapcoords="-99 0 -99 20400 21600 20400 21600 0 -99 0" stroked="f">
            <v:textbox style="mso-next-textbox:#_x0000_s1036" inset="0,0,0,0">
              <w:txbxContent>
                <w:p w:rsidR="00326D8F" w:rsidRPr="00650960" w:rsidRDefault="00326D8F" w:rsidP="00326D8F">
                  <w:pPr>
                    <w:pStyle w:val="Caption"/>
                    <w:rPr>
                      <w:rFonts w:ascii="Times New Roman" w:eastAsia="Times New Roman" w:hAnsi="Times New Roman" w:cs="Times New Roman"/>
                      <w:noProof/>
                      <w:sz w:val="24"/>
                      <w:szCs w:val="24"/>
                    </w:rPr>
                  </w:pPr>
                  <w:r>
                    <w:t xml:space="preserve">Figure </w:t>
                  </w:r>
                  <w:proofErr w:type="gramStart"/>
                  <w:r>
                    <w:t>6 :</w:t>
                  </w:r>
                  <w:proofErr w:type="gramEnd"/>
                  <w:r>
                    <w:t xml:space="preserve"> Strains of pour plate method</w:t>
                  </w:r>
                </w:p>
              </w:txbxContent>
            </v:textbox>
            <w10:wrap type="tight"/>
          </v:shape>
        </w:pict>
      </w:r>
    </w:p>
    <w:p w:rsidR="00F04E31" w:rsidRPr="005508ED" w:rsidRDefault="00F04E31">
      <w:pPr>
        <w:rPr>
          <w:rFonts w:ascii="Times New Roman" w:hAnsi="Times New Roman" w:cs="Times New Roman"/>
          <w:b/>
          <w:sz w:val="24"/>
          <w:szCs w:val="24"/>
        </w:rPr>
      </w:pPr>
    </w:p>
    <w:p w:rsidR="00326D8F" w:rsidRDefault="00326D8F" w:rsidP="00326D8F">
      <w:pPr>
        <w:pStyle w:val="Caption"/>
        <w:rPr>
          <w:rFonts w:ascii="Times New Roman" w:hAnsi="Times New Roman" w:cs="Times New Roman"/>
          <w:bCs w:val="0"/>
          <w:color w:val="auto"/>
          <w:sz w:val="24"/>
          <w:szCs w:val="24"/>
        </w:rPr>
      </w:pPr>
    </w:p>
    <w:p w:rsidR="00E56498" w:rsidRPr="00326D8F" w:rsidRDefault="00E56498" w:rsidP="00326D8F">
      <w:pPr>
        <w:pStyle w:val="Caption"/>
        <w:rPr>
          <w:rFonts w:ascii="Times New Roman" w:hAnsi="Times New Roman" w:cs="Times New Roman"/>
          <w:color w:val="auto"/>
          <w:sz w:val="36"/>
          <w:szCs w:val="24"/>
        </w:rPr>
      </w:pPr>
      <w:r w:rsidRPr="00326D8F">
        <w:rPr>
          <w:rFonts w:ascii="Times New Roman" w:hAnsi="Times New Roman" w:cs="Times New Roman"/>
          <w:color w:val="auto"/>
          <w:sz w:val="24"/>
          <w:szCs w:val="24"/>
        </w:rPr>
        <w:t>Procedure for Spread plate method:</w:t>
      </w:r>
    </w:p>
    <w:p w:rsidR="00E56498" w:rsidRPr="005508ED" w:rsidRDefault="00E56498" w:rsidP="00E56498">
      <w:pPr>
        <w:spacing w:after="0" w:line="240" w:lineRule="auto"/>
        <w:rPr>
          <w:rFonts w:ascii="Times New Roman" w:eastAsia="Times New Roman" w:hAnsi="Times New Roman" w:cs="Times New Roman"/>
          <w:sz w:val="24"/>
          <w:szCs w:val="24"/>
        </w:rPr>
      </w:pPr>
      <w:r w:rsidRPr="005508ED">
        <w:rPr>
          <w:rFonts w:ascii="Times New Roman" w:eastAsia="Times New Roman" w:hAnsi="Times New Roman" w:cs="Times New Roman"/>
          <w:sz w:val="24"/>
          <w:szCs w:val="24"/>
        </w:rPr>
        <w:t xml:space="preserve"> </w:t>
      </w:r>
      <w:proofErr w:type="gramStart"/>
      <w:r w:rsidRPr="005508ED">
        <w:rPr>
          <w:rFonts w:ascii="Times New Roman" w:eastAsia="Times New Roman" w:hAnsi="Times New Roman" w:cs="Times New Roman"/>
          <w:sz w:val="24"/>
          <w:szCs w:val="24"/>
        </w:rPr>
        <w:t>1.Preparation</w:t>
      </w:r>
      <w:proofErr w:type="gramEnd"/>
      <w:r w:rsidRPr="005508ED">
        <w:rPr>
          <w:rFonts w:ascii="Times New Roman" w:eastAsia="Times New Roman" w:hAnsi="Times New Roman" w:cs="Times New Roman"/>
          <w:sz w:val="24"/>
          <w:szCs w:val="24"/>
        </w:rPr>
        <w:t xml:space="preserve"> of Agar plate: </w:t>
      </w:r>
      <w:r w:rsidRPr="005508ED">
        <w:rPr>
          <w:rFonts w:ascii="Times New Roman" w:eastAsia="Times New Roman" w:hAnsi="Times New Roman" w:cs="Times New Roman"/>
          <w:sz w:val="24"/>
          <w:szCs w:val="24"/>
        </w:rPr>
        <w:br/>
        <w:t>Pour sterilized molten Mueller- into a Tetra plate and allow to solidify.</w:t>
      </w:r>
    </w:p>
    <w:p w:rsidR="00E56498" w:rsidRPr="005508ED" w:rsidRDefault="00E56498" w:rsidP="00E56498">
      <w:pPr>
        <w:spacing w:after="0" w:line="240" w:lineRule="auto"/>
        <w:rPr>
          <w:rFonts w:ascii="Times New Roman" w:eastAsia="Times New Roman" w:hAnsi="Times New Roman" w:cs="Times New Roman"/>
          <w:sz w:val="24"/>
          <w:szCs w:val="24"/>
        </w:rPr>
      </w:pPr>
      <w:r w:rsidRPr="005508ED">
        <w:rPr>
          <w:rFonts w:ascii="Times New Roman" w:eastAsia="Times New Roman" w:hAnsi="Times New Roman" w:cs="Times New Roman"/>
          <w:sz w:val="24"/>
          <w:szCs w:val="24"/>
        </w:rPr>
        <w:t xml:space="preserve"> </w:t>
      </w:r>
      <w:r w:rsidRPr="005508ED">
        <w:rPr>
          <w:rFonts w:ascii="Times New Roman" w:eastAsia="Times New Roman" w:hAnsi="Times New Roman" w:cs="Times New Roman"/>
          <w:sz w:val="24"/>
          <w:szCs w:val="24"/>
        </w:rPr>
        <w:br/>
        <w:t xml:space="preserve"> </w:t>
      </w:r>
      <w:proofErr w:type="gramStart"/>
      <w:r w:rsidRPr="005508ED">
        <w:rPr>
          <w:rFonts w:ascii="Times New Roman" w:eastAsia="Times New Roman" w:hAnsi="Times New Roman" w:cs="Times New Roman"/>
          <w:sz w:val="24"/>
          <w:szCs w:val="24"/>
        </w:rPr>
        <w:t>2.Inoculation</w:t>
      </w:r>
      <w:proofErr w:type="gramEnd"/>
      <w:r w:rsidRPr="005508ED">
        <w:rPr>
          <w:rFonts w:ascii="Times New Roman" w:eastAsia="Times New Roman" w:hAnsi="Times New Roman" w:cs="Times New Roman"/>
          <w:sz w:val="24"/>
          <w:szCs w:val="24"/>
        </w:rPr>
        <w:t xml:space="preserve"> (The Spread Plate Step): </w:t>
      </w:r>
      <w:r w:rsidRPr="005508ED">
        <w:rPr>
          <w:rFonts w:ascii="Times New Roman" w:eastAsia="Times New Roman" w:hAnsi="Times New Roman" w:cs="Times New Roman"/>
          <w:sz w:val="24"/>
          <w:szCs w:val="24"/>
        </w:rPr>
        <w:br/>
        <w:t>• Dilute a fresh bacterial culture as necessary .Place a sterile cotton swab in the bacterial suspension.</w:t>
      </w:r>
    </w:p>
    <w:p w:rsidR="00E56498" w:rsidRPr="005508ED" w:rsidRDefault="00E56498" w:rsidP="00E56498">
      <w:pPr>
        <w:spacing w:after="0" w:line="240" w:lineRule="auto"/>
        <w:rPr>
          <w:rFonts w:ascii="Times New Roman" w:eastAsia="Times New Roman" w:hAnsi="Times New Roman" w:cs="Times New Roman"/>
          <w:sz w:val="24"/>
          <w:szCs w:val="24"/>
        </w:rPr>
      </w:pPr>
      <w:r w:rsidRPr="005508ED">
        <w:rPr>
          <w:rFonts w:ascii="Times New Roman" w:eastAsia="Times New Roman" w:hAnsi="Times New Roman" w:cs="Times New Roman"/>
          <w:sz w:val="24"/>
          <w:szCs w:val="24"/>
        </w:rPr>
        <w:t xml:space="preserve"> • Using a swab, equally disseminate bacteria throughout the agar surface in three directions, creating a lawn of growth. </w:t>
      </w:r>
    </w:p>
    <w:p w:rsidR="00E56498" w:rsidRPr="005508ED" w:rsidRDefault="00E56498" w:rsidP="00E56498">
      <w:pPr>
        <w:spacing w:after="0" w:line="240" w:lineRule="auto"/>
        <w:rPr>
          <w:rFonts w:ascii="Times New Roman" w:eastAsia="Times New Roman" w:hAnsi="Times New Roman" w:cs="Times New Roman"/>
          <w:sz w:val="24"/>
          <w:szCs w:val="24"/>
        </w:rPr>
      </w:pPr>
      <w:r w:rsidRPr="005508ED">
        <w:rPr>
          <w:rFonts w:ascii="Times New Roman" w:eastAsia="Times New Roman" w:hAnsi="Times New Roman" w:cs="Times New Roman"/>
          <w:sz w:val="24"/>
          <w:szCs w:val="24"/>
        </w:rPr>
        <w:br/>
        <w:t xml:space="preserve"> </w:t>
      </w:r>
      <w:proofErr w:type="gramStart"/>
      <w:r w:rsidRPr="005508ED">
        <w:rPr>
          <w:rFonts w:ascii="Times New Roman" w:eastAsia="Times New Roman" w:hAnsi="Times New Roman" w:cs="Times New Roman"/>
          <w:sz w:val="24"/>
          <w:szCs w:val="24"/>
        </w:rPr>
        <w:t>3.Application</w:t>
      </w:r>
      <w:proofErr w:type="gramEnd"/>
      <w:r w:rsidRPr="005508ED">
        <w:rPr>
          <w:rFonts w:ascii="Times New Roman" w:eastAsia="Times New Roman" w:hAnsi="Times New Roman" w:cs="Times New Roman"/>
          <w:sz w:val="24"/>
          <w:szCs w:val="24"/>
        </w:rPr>
        <w:t xml:space="preserve"> of Discs: </w:t>
      </w:r>
      <w:r w:rsidRPr="005508ED">
        <w:rPr>
          <w:rFonts w:ascii="Times New Roman" w:eastAsia="Times New Roman" w:hAnsi="Times New Roman" w:cs="Times New Roman"/>
          <w:sz w:val="24"/>
          <w:szCs w:val="24"/>
        </w:rPr>
        <w:br/>
        <w:t>• Sanitize forceps (for plain paper discs).</w:t>
      </w:r>
    </w:p>
    <w:p w:rsidR="00E56498" w:rsidRPr="005508ED" w:rsidRDefault="00E56498" w:rsidP="00E56498">
      <w:pPr>
        <w:spacing w:after="0" w:line="240" w:lineRule="auto"/>
        <w:rPr>
          <w:rFonts w:ascii="Times New Roman" w:eastAsia="Times New Roman" w:hAnsi="Times New Roman" w:cs="Times New Roman"/>
          <w:sz w:val="24"/>
          <w:szCs w:val="24"/>
        </w:rPr>
      </w:pPr>
      <w:r w:rsidRPr="005508ED">
        <w:rPr>
          <w:rFonts w:ascii="Times New Roman" w:eastAsia="Times New Roman" w:hAnsi="Times New Roman" w:cs="Times New Roman"/>
          <w:sz w:val="24"/>
          <w:szCs w:val="24"/>
        </w:rPr>
        <w:t xml:space="preserve"> • Dip sterile paper discs in the test solution, or place ready-made antibiotic discs on the plate.</w:t>
      </w:r>
    </w:p>
    <w:p w:rsidR="00E56498" w:rsidRPr="005508ED" w:rsidRDefault="00E56498" w:rsidP="00E56498">
      <w:pPr>
        <w:spacing w:after="0" w:line="240" w:lineRule="auto"/>
        <w:rPr>
          <w:rFonts w:ascii="Times New Roman" w:eastAsia="Times New Roman" w:hAnsi="Times New Roman" w:cs="Times New Roman"/>
          <w:sz w:val="24"/>
          <w:szCs w:val="24"/>
        </w:rPr>
      </w:pPr>
      <w:r w:rsidRPr="005508ED">
        <w:rPr>
          <w:rFonts w:ascii="Times New Roman" w:eastAsia="Times New Roman" w:hAnsi="Times New Roman" w:cs="Times New Roman"/>
          <w:sz w:val="24"/>
          <w:szCs w:val="24"/>
        </w:rPr>
        <w:t xml:space="preserve"> • Gently press each disk onto the surface of the inoculated agar. </w:t>
      </w:r>
    </w:p>
    <w:p w:rsidR="00E56498" w:rsidRPr="005508ED" w:rsidRDefault="00E56498" w:rsidP="00E56498">
      <w:pPr>
        <w:spacing w:after="0" w:line="240" w:lineRule="auto"/>
        <w:rPr>
          <w:rFonts w:ascii="Times New Roman" w:eastAsia="Times New Roman" w:hAnsi="Times New Roman" w:cs="Times New Roman"/>
          <w:sz w:val="24"/>
          <w:szCs w:val="24"/>
        </w:rPr>
      </w:pPr>
      <w:r w:rsidRPr="005508ED">
        <w:rPr>
          <w:rFonts w:ascii="Times New Roman" w:eastAsia="Times New Roman" w:hAnsi="Times New Roman" w:cs="Times New Roman"/>
          <w:sz w:val="24"/>
          <w:szCs w:val="24"/>
        </w:rPr>
        <w:br/>
        <w:t xml:space="preserve"> </w:t>
      </w:r>
      <w:proofErr w:type="gramStart"/>
      <w:r w:rsidRPr="005508ED">
        <w:rPr>
          <w:rFonts w:ascii="Times New Roman" w:eastAsia="Times New Roman" w:hAnsi="Times New Roman" w:cs="Times New Roman"/>
          <w:sz w:val="24"/>
          <w:szCs w:val="24"/>
        </w:rPr>
        <w:t>4.Incubation</w:t>
      </w:r>
      <w:proofErr w:type="gramEnd"/>
      <w:r w:rsidRPr="005508ED">
        <w:rPr>
          <w:rFonts w:ascii="Times New Roman" w:eastAsia="Times New Roman" w:hAnsi="Times New Roman" w:cs="Times New Roman"/>
          <w:sz w:val="24"/>
          <w:szCs w:val="24"/>
        </w:rPr>
        <w:t xml:space="preserve">: </w:t>
      </w:r>
      <w:r w:rsidRPr="005508ED">
        <w:rPr>
          <w:rFonts w:ascii="Times New Roman" w:eastAsia="Times New Roman" w:hAnsi="Times New Roman" w:cs="Times New Roman"/>
          <w:sz w:val="24"/>
          <w:szCs w:val="24"/>
        </w:rPr>
        <w:br/>
        <w:t>• Allow 15 minutes at room temperature for the sample to diffuse.</w:t>
      </w:r>
    </w:p>
    <w:p w:rsidR="00E56498" w:rsidRPr="005508ED" w:rsidRDefault="00E56498" w:rsidP="00E56498">
      <w:pPr>
        <w:spacing w:after="0" w:line="240" w:lineRule="auto"/>
        <w:rPr>
          <w:rFonts w:ascii="Times New Roman" w:eastAsia="Times New Roman" w:hAnsi="Times New Roman" w:cs="Times New Roman"/>
          <w:sz w:val="24"/>
          <w:szCs w:val="24"/>
        </w:rPr>
      </w:pPr>
      <w:r w:rsidRPr="005508ED">
        <w:rPr>
          <w:rFonts w:ascii="Times New Roman" w:eastAsia="Times New Roman" w:hAnsi="Times New Roman" w:cs="Times New Roman"/>
          <w:sz w:val="24"/>
          <w:szCs w:val="24"/>
        </w:rPr>
        <w:t xml:space="preserve"> • Incubate the plates at 37 °C for 18-24 hours.</w:t>
      </w:r>
    </w:p>
    <w:p w:rsidR="00E56498" w:rsidRPr="005508ED" w:rsidRDefault="00E56498">
      <w:pPr>
        <w:rPr>
          <w:rFonts w:ascii="Times New Roman" w:hAnsi="Times New Roman" w:cs="Times New Roman"/>
          <w:b/>
          <w:sz w:val="24"/>
          <w:szCs w:val="24"/>
        </w:rPr>
      </w:pPr>
    </w:p>
    <w:p w:rsidR="00E56498" w:rsidRPr="005508ED" w:rsidRDefault="00326D8F">
      <w:pPr>
        <w:rPr>
          <w:rFonts w:ascii="Times New Roman" w:hAnsi="Times New Roman" w:cs="Times New Roman"/>
          <w:b/>
          <w:sz w:val="24"/>
          <w:szCs w:val="24"/>
        </w:rPr>
      </w:pPr>
      <w:r>
        <w:rPr>
          <w:rFonts w:ascii="Times New Roman" w:hAnsi="Times New Roman" w:cs="Times New Roman"/>
          <w:b/>
          <w:noProof/>
          <w:sz w:val="24"/>
          <w:szCs w:val="24"/>
          <w:lang w:val="en-IN" w:eastAsia="en-IN"/>
        </w:rPr>
        <w:drawing>
          <wp:anchor distT="0" distB="0" distL="114300" distR="114300" simplePos="0" relativeHeight="251665408" behindDoc="1" locked="0" layoutInCell="1" allowOverlap="1">
            <wp:simplePos x="0" y="0"/>
            <wp:positionH relativeFrom="column">
              <wp:posOffset>523240</wp:posOffset>
            </wp:positionH>
            <wp:positionV relativeFrom="paragraph">
              <wp:posOffset>128270</wp:posOffset>
            </wp:positionV>
            <wp:extent cx="2626995" cy="1965960"/>
            <wp:effectExtent l="19050" t="0" r="1905" b="0"/>
            <wp:wrapTight wrapText="bothSides">
              <wp:wrapPolygon edited="0">
                <wp:start x="-157" y="0"/>
                <wp:lineTo x="-157" y="21349"/>
                <wp:lineTo x="21616" y="21349"/>
                <wp:lineTo x="21616" y="0"/>
                <wp:lineTo x="-157" y="0"/>
              </wp:wrapPolygon>
            </wp:wrapTight>
            <wp:docPr id="4" name="Picture 3" descr="pou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ur.jpeg"/>
                    <pic:cNvPicPr/>
                  </pic:nvPicPr>
                  <pic:blipFill>
                    <a:blip r:embed="rId15" cstate="print"/>
                    <a:stretch>
                      <a:fillRect/>
                    </a:stretch>
                  </pic:blipFill>
                  <pic:spPr>
                    <a:xfrm>
                      <a:off x="0" y="0"/>
                      <a:ext cx="2626995" cy="1965960"/>
                    </a:xfrm>
                    <a:prstGeom prst="rect">
                      <a:avLst/>
                    </a:prstGeom>
                  </pic:spPr>
                </pic:pic>
              </a:graphicData>
            </a:graphic>
          </wp:anchor>
        </w:drawing>
      </w:r>
      <w:r>
        <w:rPr>
          <w:rFonts w:ascii="Times New Roman" w:hAnsi="Times New Roman" w:cs="Times New Roman"/>
          <w:b/>
          <w:noProof/>
          <w:sz w:val="24"/>
          <w:szCs w:val="24"/>
          <w:lang w:val="en-IN" w:eastAsia="en-IN"/>
        </w:rPr>
        <w:drawing>
          <wp:anchor distT="0" distB="0" distL="114300" distR="114300" simplePos="0" relativeHeight="251667456" behindDoc="1" locked="0" layoutInCell="1" allowOverlap="1">
            <wp:simplePos x="0" y="0"/>
            <wp:positionH relativeFrom="column">
              <wp:posOffset>3335020</wp:posOffset>
            </wp:positionH>
            <wp:positionV relativeFrom="paragraph">
              <wp:posOffset>128270</wp:posOffset>
            </wp:positionV>
            <wp:extent cx="2571750" cy="1965960"/>
            <wp:effectExtent l="19050" t="0" r="0" b="0"/>
            <wp:wrapTight wrapText="bothSides">
              <wp:wrapPolygon edited="0">
                <wp:start x="-160" y="0"/>
                <wp:lineTo x="-160" y="21349"/>
                <wp:lineTo x="21600" y="21349"/>
                <wp:lineTo x="21600" y="0"/>
                <wp:lineTo x="-160" y="0"/>
              </wp:wrapPolygon>
            </wp:wrapTight>
            <wp:docPr id="7" name="Picture 6" descr="pour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ur 2.jpeg"/>
                    <pic:cNvPicPr/>
                  </pic:nvPicPr>
                  <pic:blipFill>
                    <a:blip r:embed="rId16" cstate="print"/>
                    <a:stretch>
                      <a:fillRect/>
                    </a:stretch>
                  </pic:blipFill>
                  <pic:spPr>
                    <a:xfrm>
                      <a:off x="0" y="0"/>
                      <a:ext cx="2571750" cy="1965960"/>
                    </a:xfrm>
                    <a:prstGeom prst="rect">
                      <a:avLst/>
                    </a:prstGeom>
                  </pic:spPr>
                </pic:pic>
              </a:graphicData>
            </a:graphic>
          </wp:anchor>
        </w:drawing>
      </w:r>
    </w:p>
    <w:p w:rsidR="00E56498" w:rsidRPr="005508ED" w:rsidRDefault="00E56498" w:rsidP="00E56498">
      <w:pPr>
        <w:pStyle w:val="Caption"/>
        <w:rPr>
          <w:rFonts w:ascii="Times New Roman" w:hAnsi="Times New Roman" w:cs="Times New Roman"/>
        </w:rPr>
      </w:pPr>
    </w:p>
    <w:p w:rsidR="00E56498" w:rsidRPr="005508ED" w:rsidRDefault="00E56498" w:rsidP="00E56498">
      <w:pPr>
        <w:pStyle w:val="Caption"/>
        <w:rPr>
          <w:rFonts w:ascii="Times New Roman" w:hAnsi="Times New Roman" w:cs="Times New Roman"/>
        </w:rPr>
      </w:pPr>
    </w:p>
    <w:p w:rsidR="00E56498" w:rsidRPr="005508ED" w:rsidRDefault="00E56498" w:rsidP="00E56498">
      <w:pPr>
        <w:pStyle w:val="Caption"/>
        <w:rPr>
          <w:rFonts w:ascii="Times New Roman" w:hAnsi="Times New Roman" w:cs="Times New Roman"/>
        </w:rPr>
      </w:pPr>
    </w:p>
    <w:p w:rsidR="00E56498" w:rsidRPr="005508ED" w:rsidRDefault="00E56498" w:rsidP="00E56498">
      <w:pPr>
        <w:pStyle w:val="Caption"/>
        <w:rPr>
          <w:rFonts w:ascii="Times New Roman" w:hAnsi="Times New Roman" w:cs="Times New Roman"/>
        </w:rPr>
      </w:pPr>
    </w:p>
    <w:p w:rsidR="00E56498" w:rsidRPr="005508ED" w:rsidRDefault="00E56498" w:rsidP="00E56498">
      <w:pPr>
        <w:pStyle w:val="Caption"/>
        <w:rPr>
          <w:rFonts w:ascii="Times New Roman" w:hAnsi="Times New Roman" w:cs="Times New Roman"/>
        </w:rPr>
      </w:pPr>
    </w:p>
    <w:p w:rsidR="00E56498" w:rsidRPr="005508ED" w:rsidRDefault="00E56498" w:rsidP="00E56498">
      <w:pPr>
        <w:pStyle w:val="Caption"/>
        <w:rPr>
          <w:rFonts w:ascii="Times New Roman" w:hAnsi="Times New Roman" w:cs="Times New Roman"/>
        </w:rPr>
      </w:pPr>
    </w:p>
    <w:p w:rsidR="00E56498" w:rsidRPr="005508ED" w:rsidRDefault="00E56498" w:rsidP="00E56498">
      <w:pPr>
        <w:pStyle w:val="Caption"/>
        <w:rPr>
          <w:rFonts w:ascii="Times New Roman" w:hAnsi="Times New Roman" w:cs="Times New Roman"/>
        </w:rPr>
      </w:pPr>
    </w:p>
    <w:p w:rsidR="00E56498" w:rsidRPr="005508ED" w:rsidRDefault="00B60B4F" w:rsidP="00E56498">
      <w:pPr>
        <w:pStyle w:val="Caption"/>
        <w:rPr>
          <w:rFonts w:ascii="Times New Roman" w:hAnsi="Times New Roman" w:cs="Times New Roman"/>
        </w:rPr>
      </w:pPr>
      <w:r>
        <w:rPr>
          <w:noProof/>
        </w:rPr>
        <w:lastRenderedPageBreak/>
        <w:pict>
          <v:shape id="_x0000_s1037" type="#_x0000_t202" style="position:absolute;margin-left:26.8pt;margin-top:1.15pt;width:403.5pt;height:21pt;z-index:251702272" wrapcoords="-79 0 -79 20965 21600 20965 21600 0 -79 0" stroked="f">
            <v:textbox style="mso-fit-shape-to-text:t" inset="0,0,0,0">
              <w:txbxContent>
                <w:p w:rsidR="00326D8F" w:rsidRPr="005C7EFE" w:rsidRDefault="00326D8F" w:rsidP="00326D8F">
                  <w:pPr>
                    <w:pStyle w:val="Caption"/>
                    <w:rPr>
                      <w:rFonts w:ascii="Times New Roman" w:hAnsi="Times New Roman" w:cs="Times New Roman"/>
                      <w:noProof/>
                      <w:sz w:val="24"/>
                      <w:szCs w:val="24"/>
                    </w:rPr>
                  </w:pPr>
                  <w:r>
                    <w:t xml:space="preserve">                                                                           Figure </w:t>
                  </w:r>
                  <w:proofErr w:type="gramStart"/>
                  <w:r>
                    <w:t>7 :</w:t>
                  </w:r>
                  <w:proofErr w:type="gramEnd"/>
                  <w:r>
                    <w:t xml:space="preserve"> Strains of spread plate method</w:t>
                  </w:r>
                </w:p>
              </w:txbxContent>
            </v:textbox>
            <w10:wrap type="tight"/>
          </v:shape>
        </w:pict>
      </w:r>
    </w:p>
    <w:p w:rsidR="00326D8F" w:rsidRDefault="00E56498" w:rsidP="00326D8F">
      <w:pPr>
        <w:pStyle w:val="Caption"/>
        <w:rPr>
          <w:rFonts w:ascii="Times New Roman" w:hAnsi="Times New Roman" w:cs="Times New Roman"/>
        </w:rPr>
      </w:pPr>
      <w:r w:rsidRPr="005508ED">
        <w:rPr>
          <w:rFonts w:ascii="Times New Roman" w:hAnsi="Times New Roman" w:cs="Times New Roman"/>
        </w:rPr>
        <w:t xml:space="preserve">                                                                 </w:t>
      </w:r>
    </w:p>
    <w:p w:rsidR="002602F7" w:rsidRPr="00326D8F" w:rsidRDefault="001322D3" w:rsidP="00326D8F">
      <w:pPr>
        <w:pStyle w:val="Caption"/>
        <w:rPr>
          <w:rFonts w:ascii="Times New Roman" w:hAnsi="Times New Roman" w:cs="Times New Roman"/>
          <w:noProof/>
          <w:color w:val="auto"/>
          <w:sz w:val="36"/>
          <w:szCs w:val="24"/>
        </w:rPr>
      </w:pPr>
      <w:r w:rsidRPr="00326D8F">
        <w:rPr>
          <w:rFonts w:ascii="Times New Roman" w:hAnsi="Times New Roman" w:cs="Times New Roman"/>
          <w:color w:val="auto"/>
          <w:sz w:val="24"/>
          <w:szCs w:val="24"/>
        </w:rPr>
        <w:t>Anti- inflammatory activity:</w:t>
      </w:r>
    </w:p>
    <w:p w:rsidR="001322D3" w:rsidRPr="005508ED" w:rsidRDefault="001322D3" w:rsidP="001322D3">
      <w:pPr>
        <w:spacing w:after="0" w:line="240" w:lineRule="auto"/>
        <w:jc w:val="both"/>
        <w:rPr>
          <w:rFonts w:ascii="Times New Roman" w:eastAsia="Times New Roman" w:hAnsi="Times New Roman" w:cs="Times New Roman"/>
          <w:sz w:val="24"/>
          <w:szCs w:val="24"/>
        </w:rPr>
      </w:pPr>
      <w:r w:rsidRPr="005508ED">
        <w:rPr>
          <w:rFonts w:ascii="Times New Roman" w:eastAsia="Times New Roman" w:hAnsi="Times New Roman" w:cs="Times New Roman"/>
          <w:sz w:val="24"/>
          <w:szCs w:val="24"/>
        </w:rPr>
        <w:t xml:space="preserve">Inflammation is the physique's inherent defensive system versus disease, trauma, or hazardous stimuli; nevertheless, persistent inflammation can cause a variety of diseases, including rheumatism, heart problems, and diabetes. In recent years, there has been a surge of interest in plant-based medicines for treating inflammation with fewer adverse effects. </w:t>
      </w:r>
      <w:proofErr w:type="spellStart"/>
      <w:r w:rsidRPr="005508ED">
        <w:rPr>
          <w:rFonts w:ascii="Times New Roman" w:eastAsia="Times New Roman" w:hAnsi="Times New Roman" w:cs="Times New Roman"/>
          <w:sz w:val="24"/>
          <w:szCs w:val="24"/>
        </w:rPr>
        <w:t>Moringa</w:t>
      </w:r>
      <w:proofErr w:type="spellEnd"/>
      <w:r w:rsidRPr="005508ED">
        <w:rPr>
          <w:rFonts w:ascii="Times New Roman" w:eastAsia="Times New Roman" w:hAnsi="Times New Roman" w:cs="Times New Roman"/>
          <w:sz w:val="24"/>
          <w:szCs w:val="24"/>
        </w:rPr>
        <w:t xml:space="preserve"> </w:t>
      </w:r>
      <w:proofErr w:type="spellStart"/>
      <w:r w:rsidRPr="005508ED">
        <w:rPr>
          <w:rFonts w:ascii="Times New Roman" w:eastAsia="Times New Roman" w:hAnsi="Times New Roman" w:cs="Times New Roman"/>
          <w:sz w:val="24"/>
          <w:szCs w:val="24"/>
        </w:rPr>
        <w:t>oleifera</w:t>
      </w:r>
      <w:proofErr w:type="spellEnd"/>
      <w:r w:rsidRPr="005508ED">
        <w:rPr>
          <w:rFonts w:ascii="Times New Roman" w:eastAsia="Times New Roman" w:hAnsi="Times New Roman" w:cs="Times New Roman"/>
          <w:sz w:val="24"/>
          <w:szCs w:val="24"/>
        </w:rPr>
        <w:t xml:space="preserve"> has emerged as a promising therapeutic plant thanks to its powerful anti-inflammatory capabilities. </w:t>
      </w:r>
      <w:r w:rsidRPr="005508ED">
        <w:rPr>
          <w:rFonts w:ascii="Times New Roman" w:eastAsia="Times New Roman" w:hAnsi="Times New Roman" w:cs="Times New Roman"/>
          <w:sz w:val="24"/>
          <w:szCs w:val="24"/>
        </w:rPr>
        <w:br/>
      </w:r>
      <w:proofErr w:type="spellStart"/>
      <w:r w:rsidRPr="005508ED">
        <w:rPr>
          <w:rFonts w:ascii="Times New Roman" w:eastAsia="Times New Roman" w:hAnsi="Times New Roman" w:cs="Times New Roman"/>
          <w:sz w:val="24"/>
          <w:szCs w:val="24"/>
        </w:rPr>
        <w:t>Moringa</w:t>
      </w:r>
      <w:proofErr w:type="spellEnd"/>
      <w:r w:rsidRPr="005508ED">
        <w:rPr>
          <w:rFonts w:ascii="Times New Roman" w:eastAsia="Times New Roman" w:hAnsi="Times New Roman" w:cs="Times New Roman"/>
          <w:sz w:val="24"/>
          <w:szCs w:val="24"/>
        </w:rPr>
        <w:t xml:space="preserve"> includes a variety of bioactive chemicals, including flavonoids (such as </w:t>
      </w:r>
      <w:proofErr w:type="spellStart"/>
      <w:r w:rsidRPr="005508ED">
        <w:rPr>
          <w:rFonts w:ascii="Times New Roman" w:eastAsia="Times New Roman" w:hAnsi="Times New Roman" w:cs="Times New Roman"/>
          <w:sz w:val="24"/>
          <w:szCs w:val="24"/>
        </w:rPr>
        <w:t>quercetin</w:t>
      </w:r>
      <w:proofErr w:type="spellEnd"/>
      <w:r w:rsidRPr="005508ED">
        <w:rPr>
          <w:rFonts w:ascii="Times New Roman" w:eastAsia="Times New Roman" w:hAnsi="Times New Roman" w:cs="Times New Roman"/>
          <w:sz w:val="24"/>
          <w:szCs w:val="24"/>
        </w:rPr>
        <w:t xml:space="preserve">), phenolic acids, alkaloids, and </w:t>
      </w:r>
      <w:proofErr w:type="spellStart"/>
      <w:r w:rsidRPr="005508ED">
        <w:rPr>
          <w:rFonts w:ascii="Times New Roman" w:eastAsia="Times New Roman" w:hAnsi="Times New Roman" w:cs="Times New Roman"/>
          <w:sz w:val="24"/>
          <w:szCs w:val="24"/>
        </w:rPr>
        <w:t>isothiocyanates</w:t>
      </w:r>
      <w:proofErr w:type="spellEnd"/>
      <w:r w:rsidRPr="005508ED">
        <w:rPr>
          <w:rFonts w:ascii="Times New Roman" w:eastAsia="Times New Roman" w:hAnsi="Times New Roman" w:cs="Times New Roman"/>
          <w:sz w:val="24"/>
          <w:szCs w:val="24"/>
        </w:rPr>
        <w:t xml:space="preserve">, all of which help to reduce inflammation. These substances block the synthesis of pro-inflammatory mediators such as cytokines, prostaglandins, and nitric oxide. Furthermore, </w:t>
      </w:r>
      <w:proofErr w:type="spellStart"/>
      <w:r w:rsidRPr="005508ED">
        <w:rPr>
          <w:rFonts w:ascii="Times New Roman" w:eastAsia="Times New Roman" w:hAnsi="Times New Roman" w:cs="Times New Roman"/>
          <w:sz w:val="24"/>
          <w:szCs w:val="24"/>
        </w:rPr>
        <w:t>moringa</w:t>
      </w:r>
      <w:proofErr w:type="spellEnd"/>
      <w:r w:rsidRPr="005508ED">
        <w:rPr>
          <w:rFonts w:ascii="Times New Roman" w:eastAsia="Times New Roman" w:hAnsi="Times New Roman" w:cs="Times New Roman"/>
          <w:sz w:val="24"/>
          <w:szCs w:val="24"/>
        </w:rPr>
        <w:t xml:space="preserve"> helps regulate oxidative stress, which is intimately related to inflammatory processes.</w:t>
      </w:r>
    </w:p>
    <w:p w:rsidR="001322D3" w:rsidRPr="005508ED" w:rsidRDefault="001322D3" w:rsidP="001322D3">
      <w:pPr>
        <w:spacing w:after="0" w:line="240" w:lineRule="auto"/>
        <w:jc w:val="both"/>
        <w:rPr>
          <w:rFonts w:ascii="Times New Roman" w:eastAsia="Times New Roman" w:hAnsi="Times New Roman" w:cs="Times New Roman"/>
          <w:sz w:val="24"/>
          <w:szCs w:val="24"/>
        </w:rPr>
      </w:pPr>
    </w:p>
    <w:p w:rsidR="001322D3" w:rsidRPr="00326D8F" w:rsidRDefault="001322D3" w:rsidP="001322D3">
      <w:pPr>
        <w:spacing w:after="0" w:line="240" w:lineRule="auto"/>
        <w:rPr>
          <w:rFonts w:ascii="Times New Roman" w:eastAsia="Times New Roman" w:hAnsi="Times New Roman" w:cs="Times New Roman"/>
          <w:sz w:val="24"/>
          <w:szCs w:val="24"/>
        </w:rPr>
      </w:pPr>
      <w:r w:rsidRPr="005508ED">
        <w:rPr>
          <w:rFonts w:ascii="Times New Roman" w:eastAsia="Times New Roman" w:hAnsi="Times New Roman" w:cs="Times New Roman"/>
          <w:b/>
          <w:sz w:val="24"/>
          <w:szCs w:val="24"/>
        </w:rPr>
        <w:t>Types of Inflammation</w:t>
      </w:r>
      <w:r w:rsidRPr="005508ED">
        <w:rPr>
          <w:rFonts w:ascii="Times New Roman" w:eastAsia="Times New Roman" w:hAnsi="Times New Roman" w:cs="Times New Roman"/>
          <w:b/>
          <w:sz w:val="24"/>
          <w:szCs w:val="24"/>
        </w:rPr>
        <w:br/>
      </w:r>
      <w:r w:rsidRPr="005508ED">
        <w:rPr>
          <w:rFonts w:ascii="Times New Roman" w:eastAsia="Times New Roman" w:hAnsi="Times New Roman" w:cs="Times New Roman"/>
          <w:sz w:val="24"/>
          <w:szCs w:val="24"/>
        </w:rPr>
        <w:br/>
      </w:r>
      <w:r w:rsidRPr="00326D8F">
        <w:rPr>
          <w:rFonts w:ascii="Times New Roman" w:eastAsia="Times New Roman" w:hAnsi="Times New Roman" w:cs="Times New Roman"/>
          <w:b/>
          <w:sz w:val="24"/>
          <w:szCs w:val="24"/>
        </w:rPr>
        <w:t>Acute inflammation</w:t>
      </w:r>
      <w:r w:rsidRPr="00326D8F">
        <w:rPr>
          <w:rFonts w:ascii="Times New Roman" w:eastAsia="Times New Roman" w:hAnsi="Times New Roman" w:cs="Times New Roman"/>
          <w:sz w:val="24"/>
          <w:szCs w:val="24"/>
        </w:rPr>
        <w:t>: Fluid discharge and neutrophil invasion are the hallmarks of this sudden onset and short-lived illness.</w:t>
      </w:r>
      <w:r w:rsidRPr="00326D8F">
        <w:rPr>
          <w:rFonts w:ascii="Times New Roman" w:eastAsia="Times New Roman" w:hAnsi="Times New Roman" w:cs="Times New Roman"/>
          <w:sz w:val="24"/>
          <w:szCs w:val="24"/>
        </w:rPr>
        <w:br/>
        <w:t>Examples include a sore throat, skin damage, and peritonitis.</w:t>
      </w:r>
    </w:p>
    <w:p w:rsidR="005649BC" w:rsidRPr="00326D8F" w:rsidRDefault="001322D3" w:rsidP="001322D3">
      <w:pPr>
        <w:spacing w:after="0" w:line="240" w:lineRule="auto"/>
        <w:rPr>
          <w:rFonts w:ascii="Times New Roman" w:eastAsia="Times New Roman" w:hAnsi="Times New Roman" w:cs="Times New Roman"/>
          <w:sz w:val="24"/>
          <w:szCs w:val="24"/>
        </w:rPr>
      </w:pPr>
      <w:r w:rsidRPr="00326D8F">
        <w:rPr>
          <w:rFonts w:ascii="Times New Roman" w:eastAsia="Times New Roman" w:hAnsi="Times New Roman" w:cs="Times New Roman"/>
          <w:sz w:val="24"/>
          <w:szCs w:val="24"/>
        </w:rPr>
        <w:br/>
      </w:r>
      <w:r w:rsidRPr="00326D8F">
        <w:rPr>
          <w:rFonts w:ascii="Times New Roman" w:eastAsia="Times New Roman" w:hAnsi="Times New Roman" w:cs="Times New Roman"/>
          <w:b/>
          <w:sz w:val="24"/>
          <w:szCs w:val="24"/>
        </w:rPr>
        <w:t>Chronic inflammation</w:t>
      </w:r>
      <w:r w:rsidR="005649BC" w:rsidRPr="00326D8F">
        <w:rPr>
          <w:rFonts w:ascii="Times New Roman" w:eastAsia="Times New Roman" w:hAnsi="Times New Roman" w:cs="Times New Roman"/>
          <w:sz w:val="24"/>
          <w:szCs w:val="24"/>
        </w:rPr>
        <w:t>:</w:t>
      </w:r>
      <w:r w:rsidRPr="00326D8F">
        <w:rPr>
          <w:rFonts w:ascii="Times New Roman" w:eastAsia="Times New Roman" w:hAnsi="Times New Roman" w:cs="Times New Roman"/>
          <w:sz w:val="24"/>
          <w:szCs w:val="24"/>
        </w:rPr>
        <w:t xml:space="preserve"> Lasting length (weeks to years), including lymphocyte and macrophages, frequently causing tissue damage.</w:t>
      </w:r>
      <w:r w:rsidRPr="00326D8F">
        <w:rPr>
          <w:rFonts w:ascii="Times New Roman" w:eastAsia="Times New Roman" w:hAnsi="Times New Roman" w:cs="Times New Roman"/>
          <w:sz w:val="24"/>
          <w:szCs w:val="24"/>
        </w:rPr>
        <w:br/>
        <w:t>Examples include rheumatoid arthritis and TB.</w:t>
      </w:r>
    </w:p>
    <w:p w:rsidR="005649BC" w:rsidRPr="00326D8F" w:rsidRDefault="005649BC" w:rsidP="001322D3">
      <w:pPr>
        <w:spacing w:after="0" w:line="240" w:lineRule="auto"/>
        <w:rPr>
          <w:rFonts w:ascii="Times New Roman" w:eastAsia="Times New Roman" w:hAnsi="Times New Roman" w:cs="Times New Roman"/>
          <w:sz w:val="24"/>
          <w:szCs w:val="24"/>
        </w:rPr>
      </w:pPr>
    </w:p>
    <w:p w:rsidR="005649BC" w:rsidRPr="005508ED" w:rsidRDefault="005649BC" w:rsidP="001322D3">
      <w:pPr>
        <w:spacing w:after="0" w:line="240" w:lineRule="auto"/>
        <w:rPr>
          <w:rStyle w:val="Strong"/>
          <w:rFonts w:ascii="Times New Roman" w:hAnsi="Times New Roman" w:cs="Times New Roman"/>
          <w:bCs w:val="0"/>
          <w:sz w:val="24"/>
        </w:rPr>
      </w:pPr>
      <w:r w:rsidRPr="005508ED">
        <w:rPr>
          <w:rStyle w:val="Strong"/>
          <w:rFonts w:ascii="Times New Roman" w:hAnsi="Times New Roman" w:cs="Times New Roman"/>
          <w:bCs w:val="0"/>
          <w:sz w:val="24"/>
        </w:rPr>
        <w:t xml:space="preserve">Mechanism </w:t>
      </w:r>
      <w:proofErr w:type="gramStart"/>
      <w:r w:rsidRPr="005508ED">
        <w:rPr>
          <w:rStyle w:val="Strong"/>
          <w:rFonts w:ascii="Times New Roman" w:hAnsi="Times New Roman" w:cs="Times New Roman"/>
          <w:bCs w:val="0"/>
          <w:sz w:val="24"/>
        </w:rPr>
        <w:t>of  Anti</w:t>
      </w:r>
      <w:proofErr w:type="gramEnd"/>
      <w:r w:rsidRPr="005508ED">
        <w:rPr>
          <w:rStyle w:val="Strong"/>
          <w:rFonts w:ascii="Times New Roman" w:hAnsi="Times New Roman" w:cs="Times New Roman"/>
          <w:bCs w:val="0"/>
          <w:sz w:val="24"/>
        </w:rPr>
        <w:t xml:space="preserve">-Inflammatory Action of  </w:t>
      </w:r>
      <w:proofErr w:type="spellStart"/>
      <w:r w:rsidRPr="005508ED">
        <w:rPr>
          <w:rStyle w:val="Strong"/>
          <w:rFonts w:ascii="Times New Roman" w:hAnsi="Times New Roman" w:cs="Times New Roman"/>
          <w:bCs w:val="0"/>
          <w:sz w:val="24"/>
        </w:rPr>
        <w:t>Moringa</w:t>
      </w:r>
      <w:proofErr w:type="spellEnd"/>
    </w:p>
    <w:p w:rsidR="005649BC" w:rsidRPr="005508ED" w:rsidRDefault="005649BC" w:rsidP="001322D3">
      <w:pPr>
        <w:spacing w:after="0" w:line="240" w:lineRule="auto"/>
        <w:rPr>
          <w:rStyle w:val="Strong"/>
          <w:rFonts w:ascii="Times New Roman" w:hAnsi="Times New Roman" w:cs="Times New Roman"/>
          <w:bCs w:val="0"/>
          <w:sz w:val="24"/>
        </w:rPr>
      </w:pPr>
    </w:p>
    <w:p w:rsidR="005649BC" w:rsidRPr="005508ED" w:rsidRDefault="005649BC" w:rsidP="005649BC">
      <w:pPr>
        <w:spacing w:after="0" w:line="240" w:lineRule="auto"/>
        <w:rPr>
          <w:rFonts w:ascii="Times New Roman" w:eastAsia="Times New Roman" w:hAnsi="Times New Roman" w:cs="Times New Roman"/>
          <w:b/>
          <w:szCs w:val="24"/>
        </w:rPr>
      </w:pPr>
      <w:r w:rsidRPr="005508ED">
        <w:rPr>
          <w:rFonts w:ascii="Times New Roman" w:eastAsia="Times New Roman" w:hAnsi="Times New Roman" w:cs="Times New Roman"/>
          <w:b/>
          <w:szCs w:val="24"/>
        </w:rPr>
        <w:t>Suppression of inflammatory-promoting mediators:</w:t>
      </w:r>
    </w:p>
    <w:p w:rsidR="005649BC" w:rsidRPr="005508ED" w:rsidRDefault="005649BC" w:rsidP="005649BC">
      <w:pPr>
        <w:spacing w:after="0" w:line="240" w:lineRule="auto"/>
        <w:rPr>
          <w:rFonts w:ascii="Times New Roman" w:eastAsia="Times New Roman" w:hAnsi="Times New Roman" w:cs="Times New Roman"/>
          <w:sz w:val="24"/>
          <w:szCs w:val="24"/>
        </w:rPr>
      </w:pPr>
      <w:r w:rsidRPr="005508ED">
        <w:rPr>
          <w:rFonts w:ascii="Times New Roman" w:eastAsia="Times New Roman" w:hAnsi="Times New Roman" w:cs="Times New Roman"/>
          <w:sz w:val="24"/>
          <w:szCs w:val="24"/>
        </w:rPr>
        <w:t>Phytochemicals reduce inflammation by suppressing the production of inflammatory mediators such prostaglandins, cytokines, and nitric oxide.</w:t>
      </w:r>
    </w:p>
    <w:p w:rsidR="0021087A" w:rsidRPr="005508ED" w:rsidRDefault="0021087A" w:rsidP="005649BC">
      <w:pPr>
        <w:spacing w:after="0" w:line="240" w:lineRule="auto"/>
        <w:rPr>
          <w:rFonts w:ascii="Times New Roman" w:eastAsia="Times New Roman" w:hAnsi="Times New Roman" w:cs="Times New Roman"/>
          <w:sz w:val="24"/>
          <w:szCs w:val="24"/>
        </w:rPr>
      </w:pPr>
    </w:p>
    <w:p w:rsidR="0021087A" w:rsidRPr="005508ED" w:rsidRDefault="005649BC" w:rsidP="005649BC">
      <w:pPr>
        <w:spacing w:after="0" w:line="240" w:lineRule="auto"/>
        <w:rPr>
          <w:rFonts w:ascii="Times New Roman" w:eastAsia="Times New Roman" w:hAnsi="Times New Roman" w:cs="Times New Roman"/>
          <w:sz w:val="24"/>
          <w:szCs w:val="24"/>
        </w:rPr>
      </w:pPr>
      <w:r w:rsidRPr="005508ED">
        <w:rPr>
          <w:rFonts w:ascii="Times New Roman" w:eastAsia="Times New Roman" w:hAnsi="Times New Roman" w:cs="Times New Roman"/>
          <w:b/>
          <w:szCs w:val="24"/>
        </w:rPr>
        <w:t>Blocking of enzymes</w:t>
      </w:r>
      <w:proofErr w:type="gramStart"/>
      <w:r w:rsidRPr="005508ED">
        <w:rPr>
          <w:rFonts w:ascii="Times New Roman" w:eastAsia="Times New Roman" w:hAnsi="Times New Roman" w:cs="Times New Roman"/>
          <w:b/>
          <w:szCs w:val="24"/>
        </w:rPr>
        <w:t>:</w:t>
      </w:r>
      <w:proofErr w:type="gramEnd"/>
      <w:r w:rsidRPr="005508ED">
        <w:rPr>
          <w:rFonts w:ascii="Times New Roman" w:eastAsia="Times New Roman" w:hAnsi="Times New Roman" w:cs="Times New Roman"/>
          <w:sz w:val="24"/>
          <w:szCs w:val="24"/>
        </w:rPr>
        <w:br/>
      </w:r>
      <w:proofErr w:type="spellStart"/>
      <w:r w:rsidRPr="005508ED">
        <w:rPr>
          <w:rFonts w:ascii="Times New Roman" w:eastAsia="Times New Roman" w:hAnsi="Times New Roman" w:cs="Times New Roman"/>
          <w:sz w:val="24"/>
          <w:szCs w:val="24"/>
        </w:rPr>
        <w:t>Moringa</w:t>
      </w:r>
      <w:proofErr w:type="spellEnd"/>
      <w:r w:rsidRPr="005508ED">
        <w:rPr>
          <w:rFonts w:ascii="Times New Roman" w:eastAsia="Times New Roman" w:hAnsi="Times New Roman" w:cs="Times New Roman"/>
          <w:sz w:val="24"/>
          <w:szCs w:val="24"/>
        </w:rPr>
        <w:t xml:space="preserve"> extracts suppress major inflammatory enzymes such as cyclooxygenase (COX) and </w:t>
      </w:r>
      <w:proofErr w:type="spellStart"/>
      <w:r w:rsidRPr="005508ED">
        <w:rPr>
          <w:rFonts w:ascii="Times New Roman" w:eastAsia="Times New Roman" w:hAnsi="Times New Roman" w:cs="Times New Roman"/>
          <w:sz w:val="24"/>
          <w:szCs w:val="24"/>
        </w:rPr>
        <w:t>lipoxygenase</w:t>
      </w:r>
      <w:proofErr w:type="spellEnd"/>
      <w:r w:rsidRPr="005508ED">
        <w:rPr>
          <w:rFonts w:ascii="Times New Roman" w:eastAsia="Times New Roman" w:hAnsi="Times New Roman" w:cs="Times New Roman"/>
          <w:sz w:val="24"/>
          <w:szCs w:val="24"/>
        </w:rPr>
        <w:t xml:space="preserve"> (LOX), which produce inflammatory chemicals.</w:t>
      </w:r>
      <w:r w:rsidRPr="005508ED">
        <w:rPr>
          <w:rFonts w:ascii="Times New Roman" w:eastAsia="Times New Roman" w:hAnsi="Times New Roman" w:cs="Times New Roman"/>
          <w:sz w:val="24"/>
          <w:szCs w:val="24"/>
        </w:rPr>
        <w:br/>
      </w:r>
      <w:r w:rsidRPr="005508ED">
        <w:rPr>
          <w:rFonts w:ascii="Times New Roman" w:eastAsia="Times New Roman" w:hAnsi="Times New Roman" w:cs="Times New Roman"/>
          <w:sz w:val="24"/>
          <w:szCs w:val="24"/>
        </w:rPr>
        <w:br/>
      </w:r>
      <w:r w:rsidRPr="005508ED">
        <w:rPr>
          <w:rFonts w:ascii="Times New Roman" w:eastAsia="Times New Roman" w:hAnsi="Times New Roman" w:cs="Times New Roman"/>
          <w:b/>
          <w:szCs w:val="24"/>
        </w:rPr>
        <w:t>Stabilization of cell membranes</w:t>
      </w:r>
      <w:proofErr w:type="gramStart"/>
      <w:r w:rsidRPr="005508ED">
        <w:rPr>
          <w:rFonts w:ascii="Times New Roman" w:eastAsia="Times New Roman" w:hAnsi="Times New Roman" w:cs="Times New Roman"/>
          <w:b/>
          <w:szCs w:val="24"/>
        </w:rPr>
        <w:t>:</w:t>
      </w:r>
      <w:proofErr w:type="gramEnd"/>
      <w:r w:rsidRPr="005508ED">
        <w:rPr>
          <w:rFonts w:ascii="Times New Roman" w:eastAsia="Times New Roman" w:hAnsi="Times New Roman" w:cs="Times New Roman"/>
          <w:b/>
          <w:szCs w:val="24"/>
        </w:rPr>
        <w:br/>
      </w:r>
      <w:r w:rsidRPr="005508ED">
        <w:rPr>
          <w:rFonts w:ascii="Times New Roman" w:eastAsia="Times New Roman" w:hAnsi="Times New Roman" w:cs="Times New Roman"/>
          <w:sz w:val="24"/>
          <w:szCs w:val="24"/>
        </w:rPr>
        <w:t xml:space="preserve">The extracts stabilize </w:t>
      </w:r>
      <w:proofErr w:type="spellStart"/>
      <w:r w:rsidRPr="005508ED">
        <w:rPr>
          <w:rFonts w:ascii="Times New Roman" w:eastAsia="Times New Roman" w:hAnsi="Times New Roman" w:cs="Times New Roman"/>
          <w:sz w:val="24"/>
          <w:szCs w:val="24"/>
        </w:rPr>
        <w:t>lysosomal</w:t>
      </w:r>
      <w:proofErr w:type="spellEnd"/>
      <w:r w:rsidRPr="005508ED">
        <w:rPr>
          <w:rFonts w:ascii="Times New Roman" w:eastAsia="Times New Roman" w:hAnsi="Times New Roman" w:cs="Times New Roman"/>
          <w:sz w:val="24"/>
          <w:szCs w:val="24"/>
        </w:rPr>
        <w:t xml:space="preserve"> membranes, inhibiting the release of inflammatory enzymes and minimizing tissue damage.</w:t>
      </w:r>
    </w:p>
    <w:p w:rsidR="005649BC" w:rsidRPr="005508ED" w:rsidRDefault="005649BC" w:rsidP="005649BC">
      <w:pPr>
        <w:spacing w:after="0" w:line="240" w:lineRule="auto"/>
        <w:rPr>
          <w:rFonts w:ascii="Times New Roman" w:eastAsia="Times New Roman" w:hAnsi="Times New Roman" w:cs="Times New Roman"/>
          <w:sz w:val="24"/>
          <w:szCs w:val="24"/>
        </w:rPr>
      </w:pPr>
      <w:r w:rsidRPr="005508ED">
        <w:rPr>
          <w:rFonts w:ascii="Times New Roman" w:eastAsia="Times New Roman" w:hAnsi="Times New Roman" w:cs="Times New Roman"/>
          <w:sz w:val="24"/>
          <w:szCs w:val="24"/>
        </w:rPr>
        <w:br/>
      </w:r>
      <w:r w:rsidRPr="005508ED">
        <w:rPr>
          <w:rFonts w:ascii="Times New Roman" w:eastAsia="Times New Roman" w:hAnsi="Times New Roman" w:cs="Times New Roman"/>
          <w:b/>
          <w:szCs w:val="24"/>
        </w:rPr>
        <w:t>Manipulation of Signaling Channels</w:t>
      </w:r>
      <w:proofErr w:type="gramStart"/>
      <w:r w:rsidRPr="005508ED">
        <w:rPr>
          <w:rFonts w:ascii="Times New Roman" w:eastAsia="Times New Roman" w:hAnsi="Times New Roman" w:cs="Times New Roman"/>
          <w:b/>
          <w:szCs w:val="24"/>
        </w:rPr>
        <w:t>:</w:t>
      </w:r>
      <w:proofErr w:type="gramEnd"/>
      <w:r w:rsidRPr="005508ED">
        <w:rPr>
          <w:rFonts w:ascii="Times New Roman" w:eastAsia="Times New Roman" w:hAnsi="Times New Roman" w:cs="Times New Roman"/>
          <w:b/>
          <w:szCs w:val="24"/>
        </w:rPr>
        <w:br/>
      </w:r>
      <w:r w:rsidRPr="005508ED">
        <w:rPr>
          <w:rFonts w:ascii="Times New Roman" w:eastAsia="Times New Roman" w:hAnsi="Times New Roman" w:cs="Times New Roman"/>
          <w:sz w:val="24"/>
          <w:szCs w:val="24"/>
        </w:rPr>
        <w:t>Bioactive chemicals suppress inflammatory signaling pathways including NF-</w:t>
      </w:r>
      <w:proofErr w:type="spellStart"/>
      <w:r w:rsidRPr="005508ED">
        <w:rPr>
          <w:rFonts w:ascii="Times New Roman" w:eastAsia="Times New Roman" w:hAnsi="Times New Roman" w:cs="Times New Roman"/>
          <w:sz w:val="24"/>
          <w:szCs w:val="24"/>
        </w:rPr>
        <w:t>κB</w:t>
      </w:r>
      <w:proofErr w:type="spellEnd"/>
      <w:r w:rsidRPr="005508ED">
        <w:rPr>
          <w:rFonts w:ascii="Times New Roman" w:eastAsia="Times New Roman" w:hAnsi="Times New Roman" w:cs="Times New Roman"/>
          <w:sz w:val="24"/>
          <w:szCs w:val="24"/>
        </w:rPr>
        <w:t>, resulting in reduced expression of inflammation-related genes.</w:t>
      </w:r>
    </w:p>
    <w:p w:rsidR="0021087A" w:rsidRPr="005508ED" w:rsidRDefault="0021087A" w:rsidP="001322D3">
      <w:pPr>
        <w:spacing w:after="0" w:line="240" w:lineRule="auto"/>
        <w:rPr>
          <w:rFonts w:ascii="Times New Roman" w:eastAsia="Times New Roman" w:hAnsi="Times New Roman" w:cs="Times New Roman"/>
          <w:sz w:val="24"/>
          <w:szCs w:val="24"/>
        </w:rPr>
      </w:pPr>
    </w:p>
    <w:p w:rsidR="0021087A" w:rsidRPr="003F417B" w:rsidRDefault="0021087A" w:rsidP="0021087A">
      <w:pPr>
        <w:tabs>
          <w:tab w:val="left" w:pos="885"/>
        </w:tabs>
        <w:spacing w:before="142"/>
        <w:rPr>
          <w:rFonts w:ascii="Times New Roman" w:hAnsi="Times New Roman" w:cs="Times New Roman"/>
          <w:b/>
          <w:sz w:val="24"/>
          <w:szCs w:val="24"/>
        </w:rPr>
      </w:pPr>
      <w:r w:rsidRPr="003F417B">
        <w:rPr>
          <w:rFonts w:ascii="Times New Roman" w:hAnsi="Times New Roman" w:cs="Times New Roman"/>
          <w:b/>
          <w:sz w:val="24"/>
          <w:szCs w:val="24"/>
        </w:rPr>
        <w:t>Membrane stabilization method:</w:t>
      </w:r>
    </w:p>
    <w:p w:rsidR="0021087A" w:rsidRPr="005508ED" w:rsidRDefault="0021087A" w:rsidP="00326D8F">
      <w:pPr>
        <w:rPr>
          <w:rFonts w:ascii="Times New Roman" w:eastAsia="Times New Roman" w:hAnsi="Times New Roman" w:cs="Times New Roman"/>
          <w:sz w:val="24"/>
          <w:szCs w:val="24"/>
        </w:rPr>
      </w:pPr>
      <w:r w:rsidRPr="005508ED">
        <w:rPr>
          <w:rFonts w:ascii="Times New Roman" w:eastAsia="Times New Roman" w:hAnsi="Times New Roman" w:cs="Times New Roman"/>
          <w:sz w:val="24"/>
          <w:szCs w:val="24"/>
        </w:rPr>
        <w:t xml:space="preserve">During inflammation, </w:t>
      </w:r>
      <w:proofErr w:type="spellStart"/>
      <w:r w:rsidRPr="005508ED">
        <w:rPr>
          <w:rFonts w:ascii="Times New Roman" w:eastAsia="Times New Roman" w:hAnsi="Times New Roman" w:cs="Times New Roman"/>
          <w:sz w:val="24"/>
          <w:szCs w:val="24"/>
        </w:rPr>
        <w:t>lysosomal</w:t>
      </w:r>
      <w:proofErr w:type="spellEnd"/>
      <w:r w:rsidRPr="005508ED">
        <w:rPr>
          <w:rFonts w:ascii="Times New Roman" w:eastAsia="Times New Roman" w:hAnsi="Times New Roman" w:cs="Times New Roman"/>
          <w:sz w:val="24"/>
          <w:szCs w:val="24"/>
        </w:rPr>
        <w:t xml:space="preserve"> membranes may break, releasing enzymes that contribute to tissue damage and inflammation. Anti-inflammatory medicines, notably </w:t>
      </w:r>
      <w:proofErr w:type="spellStart"/>
      <w:r w:rsidRPr="005508ED">
        <w:rPr>
          <w:rFonts w:ascii="Times New Roman" w:eastAsia="Times New Roman" w:hAnsi="Times New Roman" w:cs="Times New Roman"/>
          <w:sz w:val="24"/>
          <w:szCs w:val="24"/>
        </w:rPr>
        <w:t>nonsteroidal</w:t>
      </w:r>
      <w:proofErr w:type="spellEnd"/>
      <w:r w:rsidRPr="005508ED">
        <w:rPr>
          <w:rFonts w:ascii="Times New Roman" w:eastAsia="Times New Roman" w:hAnsi="Times New Roman" w:cs="Times New Roman"/>
          <w:sz w:val="24"/>
          <w:szCs w:val="24"/>
        </w:rPr>
        <w:t xml:space="preserve"> anti-inflammatory medications (NSAIDs), work by stabilizing </w:t>
      </w:r>
      <w:proofErr w:type="spellStart"/>
      <w:r w:rsidRPr="005508ED">
        <w:rPr>
          <w:rFonts w:ascii="Times New Roman" w:eastAsia="Times New Roman" w:hAnsi="Times New Roman" w:cs="Times New Roman"/>
          <w:sz w:val="24"/>
          <w:szCs w:val="24"/>
        </w:rPr>
        <w:t>lysosom</w:t>
      </w:r>
      <w:r w:rsidR="00F906E0" w:rsidRPr="005508ED">
        <w:rPr>
          <w:rFonts w:ascii="Times New Roman" w:eastAsia="Times New Roman" w:hAnsi="Times New Roman" w:cs="Times New Roman"/>
          <w:sz w:val="24"/>
          <w:szCs w:val="24"/>
        </w:rPr>
        <w:t>al</w:t>
      </w:r>
      <w:proofErr w:type="spellEnd"/>
      <w:r w:rsidR="00F906E0" w:rsidRPr="005508ED">
        <w:rPr>
          <w:rFonts w:ascii="Times New Roman" w:eastAsia="Times New Roman" w:hAnsi="Times New Roman" w:cs="Times New Roman"/>
          <w:sz w:val="24"/>
          <w:szCs w:val="24"/>
        </w:rPr>
        <w:t xml:space="preserve"> membranes or blocking enzyme release. </w:t>
      </w:r>
      <w:r w:rsidRPr="005508ED">
        <w:rPr>
          <w:rFonts w:ascii="Times New Roman" w:eastAsia="Times New Roman" w:hAnsi="Times New Roman" w:cs="Times New Roman"/>
          <w:sz w:val="24"/>
          <w:szCs w:val="24"/>
        </w:rPr>
        <w:t xml:space="preserve">Because the erythrocyte (red blood cell) membrane is physically comparable to the </w:t>
      </w:r>
      <w:proofErr w:type="spellStart"/>
      <w:r w:rsidRPr="005508ED">
        <w:rPr>
          <w:rFonts w:ascii="Times New Roman" w:eastAsia="Times New Roman" w:hAnsi="Times New Roman" w:cs="Times New Roman"/>
          <w:sz w:val="24"/>
          <w:szCs w:val="24"/>
        </w:rPr>
        <w:t>lysosomal</w:t>
      </w:r>
      <w:proofErr w:type="spellEnd"/>
      <w:r w:rsidRPr="005508ED">
        <w:rPr>
          <w:rFonts w:ascii="Times New Roman" w:eastAsia="Times New Roman" w:hAnsi="Times New Roman" w:cs="Times New Roman"/>
          <w:sz w:val="24"/>
          <w:szCs w:val="24"/>
        </w:rPr>
        <w:t xml:space="preserve"> membrane, it is frequently used as a model to investigate membrane stability. Access of red blood cells to harmful conditions such as hypotonic solutions or heat causes membrane injury, which results in hemolysis and hemoglobin release. </w:t>
      </w:r>
      <w:proofErr w:type="gramStart"/>
      <w:r w:rsidRPr="005508ED">
        <w:rPr>
          <w:rFonts w:ascii="Times New Roman" w:eastAsia="Times New Roman" w:hAnsi="Times New Roman" w:cs="Times New Roman"/>
          <w:sz w:val="24"/>
          <w:szCs w:val="24"/>
        </w:rPr>
        <w:t>This conditions</w:t>
      </w:r>
      <w:proofErr w:type="gramEnd"/>
      <w:r w:rsidRPr="005508ED">
        <w:rPr>
          <w:rFonts w:ascii="Times New Roman" w:eastAsia="Times New Roman" w:hAnsi="Times New Roman" w:cs="Times New Roman"/>
          <w:sz w:val="24"/>
          <w:szCs w:val="24"/>
        </w:rPr>
        <w:t xml:space="preserve"> induce excessive fluid to enter cells, resulting in enlarge</w:t>
      </w:r>
      <w:r w:rsidR="00F906E0" w:rsidRPr="005508ED">
        <w:rPr>
          <w:rFonts w:ascii="Times New Roman" w:eastAsia="Times New Roman" w:hAnsi="Times New Roman" w:cs="Times New Roman"/>
          <w:sz w:val="24"/>
          <w:szCs w:val="24"/>
        </w:rPr>
        <w:t>ment and rupture of membranes.</w:t>
      </w:r>
      <w:r w:rsidR="00F906E0" w:rsidRPr="005508ED">
        <w:rPr>
          <w:rFonts w:ascii="Times New Roman" w:eastAsia="Times New Roman" w:hAnsi="Times New Roman" w:cs="Times New Roman"/>
          <w:sz w:val="24"/>
          <w:szCs w:val="24"/>
        </w:rPr>
        <w:br/>
      </w:r>
      <w:r w:rsidR="00326D8F">
        <w:rPr>
          <w:rFonts w:ascii="Times New Roman" w:eastAsia="Times New Roman" w:hAnsi="Times New Roman" w:cs="Times New Roman"/>
          <w:sz w:val="24"/>
          <w:szCs w:val="24"/>
        </w:rPr>
        <w:t xml:space="preserve">                                </w:t>
      </w:r>
      <w:r w:rsidRPr="005508ED">
        <w:rPr>
          <w:rFonts w:ascii="Times New Roman" w:eastAsia="Times New Roman" w:hAnsi="Times New Roman" w:cs="Times New Roman"/>
          <w:sz w:val="24"/>
          <w:szCs w:val="24"/>
        </w:rPr>
        <w:t>Membrane degradation raises the risk of oxidative injury and the breakdown of lipids. Furthermore, lysosomes in active neutrophils contain enzymes that, when released, worsen in</w:t>
      </w:r>
      <w:r w:rsidR="00F906E0" w:rsidRPr="005508ED">
        <w:rPr>
          <w:rFonts w:ascii="Times New Roman" w:eastAsia="Times New Roman" w:hAnsi="Times New Roman" w:cs="Times New Roman"/>
          <w:sz w:val="24"/>
          <w:szCs w:val="24"/>
        </w:rPr>
        <w:t xml:space="preserve">flammation and tissue injury. </w:t>
      </w:r>
      <w:r w:rsidRPr="005508ED">
        <w:rPr>
          <w:rFonts w:ascii="Times New Roman" w:eastAsia="Times New Roman" w:hAnsi="Times New Roman" w:cs="Times New Roman"/>
          <w:sz w:val="24"/>
          <w:szCs w:val="24"/>
        </w:rPr>
        <w:t xml:space="preserve">As a result, </w:t>
      </w:r>
      <w:r w:rsidRPr="005508ED">
        <w:rPr>
          <w:rFonts w:ascii="Times New Roman" w:eastAsia="Times New Roman" w:hAnsi="Times New Roman" w:cs="Times New Roman"/>
          <w:sz w:val="24"/>
          <w:szCs w:val="24"/>
        </w:rPr>
        <w:lastRenderedPageBreak/>
        <w:t>cell membrane integrity is crucial for regulating inflammation because it inhibits the release of hazard</w:t>
      </w:r>
      <w:r w:rsidR="00F906E0" w:rsidRPr="005508ED">
        <w:rPr>
          <w:rFonts w:ascii="Times New Roman" w:eastAsia="Times New Roman" w:hAnsi="Times New Roman" w:cs="Times New Roman"/>
          <w:sz w:val="24"/>
          <w:szCs w:val="24"/>
        </w:rPr>
        <w:t xml:space="preserve">ous intracellular components. </w:t>
      </w:r>
      <w:r w:rsidRPr="005508ED">
        <w:rPr>
          <w:rFonts w:ascii="Times New Roman" w:eastAsia="Times New Roman" w:hAnsi="Times New Roman" w:cs="Times New Roman"/>
          <w:sz w:val="24"/>
          <w:szCs w:val="24"/>
        </w:rPr>
        <w:t xml:space="preserve">The membrane stabilizing function of plant extracts, including </w:t>
      </w:r>
      <w:proofErr w:type="spellStart"/>
      <w:r w:rsidRPr="005508ED">
        <w:rPr>
          <w:rFonts w:ascii="Times New Roman" w:eastAsia="Times New Roman" w:hAnsi="Times New Roman" w:cs="Times New Roman"/>
          <w:sz w:val="24"/>
          <w:szCs w:val="24"/>
        </w:rPr>
        <w:t>Moringa</w:t>
      </w:r>
      <w:proofErr w:type="spellEnd"/>
      <w:r w:rsidRPr="005508ED">
        <w:rPr>
          <w:rFonts w:ascii="Times New Roman" w:eastAsia="Times New Roman" w:hAnsi="Times New Roman" w:cs="Times New Roman"/>
          <w:sz w:val="24"/>
          <w:szCs w:val="24"/>
        </w:rPr>
        <w:t xml:space="preserve"> </w:t>
      </w:r>
      <w:proofErr w:type="spellStart"/>
      <w:r w:rsidRPr="005508ED">
        <w:rPr>
          <w:rFonts w:ascii="Times New Roman" w:eastAsia="Times New Roman" w:hAnsi="Times New Roman" w:cs="Times New Roman"/>
          <w:sz w:val="24"/>
          <w:szCs w:val="24"/>
        </w:rPr>
        <w:t>oleifera</w:t>
      </w:r>
      <w:proofErr w:type="spellEnd"/>
      <w:r w:rsidRPr="005508ED">
        <w:rPr>
          <w:rFonts w:ascii="Times New Roman" w:eastAsia="Times New Roman" w:hAnsi="Times New Roman" w:cs="Times New Roman"/>
          <w:sz w:val="24"/>
          <w:szCs w:val="24"/>
        </w:rPr>
        <w:t xml:space="preserve">, is evaluated using heat-induced and </w:t>
      </w:r>
      <w:proofErr w:type="spellStart"/>
      <w:r w:rsidRPr="005508ED">
        <w:rPr>
          <w:rFonts w:ascii="Times New Roman" w:eastAsia="Times New Roman" w:hAnsi="Times New Roman" w:cs="Times New Roman"/>
          <w:sz w:val="24"/>
          <w:szCs w:val="24"/>
        </w:rPr>
        <w:t>hypotonicity</w:t>
      </w:r>
      <w:proofErr w:type="spellEnd"/>
      <w:r w:rsidRPr="005508ED">
        <w:rPr>
          <w:rFonts w:ascii="Times New Roman" w:eastAsia="Times New Roman" w:hAnsi="Times New Roman" w:cs="Times New Roman"/>
          <w:sz w:val="24"/>
          <w:szCs w:val="24"/>
        </w:rPr>
        <w:t>-induced hemolysis tests on erythrocytes (human or animal). The extract's ability to prevent hemolysis implies a potential anti-inflammatory impact.</w:t>
      </w:r>
    </w:p>
    <w:p w:rsidR="00F906E0" w:rsidRPr="00326D8F" w:rsidRDefault="00F906E0" w:rsidP="0021087A">
      <w:pPr>
        <w:rPr>
          <w:rFonts w:ascii="Times New Roman" w:eastAsia="Times New Roman" w:hAnsi="Times New Roman" w:cs="Times New Roman"/>
          <w:b/>
          <w:sz w:val="24"/>
          <w:szCs w:val="24"/>
        </w:rPr>
      </w:pPr>
      <w:r w:rsidRPr="00326D8F">
        <w:rPr>
          <w:rFonts w:ascii="Times New Roman" w:eastAsia="Times New Roman" w:hAnsi="Times New Roman" w:cs="Times New Roman"/>
          <w:b/>
          <w:sz w:val="24"/>
          <w:szCs w:val="24"/>
        </w:rPr>
        <w:t>Principle of heat induced hemolysis assay:</w:t>
      </w:r>
    </w:p>
    <w:p w:rsidR="0021087A" w:rsidRPr="005508ED" w:rsidRDefault="0021087A" w:rsidP="0018520D">
      <w:pPr>
        <w:spacing w:after="0" w:line="240" w:lineRule="auto"/>
        <w:rPr>
          <w:rFonts w:ascii="Times New Roman" w:eastAsia="Times New Roman" w:hAnsi="Times New Roman" w:cs="Times New Roman"/>
          <w:sz w:val="24"/>
          <w:szCs w:val="24"/>
        </w:rPr>
      </w:pPr>
      <w:r w:rsidRPr="005508ED">
        <w:rPr>
          <w:rFonts w:ascii="Times New Roman" w:eastAsia="Times New Roman" w:hAnsi="Times New Roman" w:cs="Times New Roman"/>
          <w:sz w:val="24"/>
          <w:szCs w:val="24"/>
        </w:rPr>
        <w:t xml:space="preserve">The heat-induced hemolysis assay depends on the ability of test compounds, such as </w:t>
      </w:r>
      <w:proofErr w:type="spellStart"/>
      <w:r w:rsidRPr="005508ED">
        <w:rPr>
          <w:rFonts w:ascii="Times New Roman" w:eastAsia="Times New Roman" w:hAnsi="Times New Roman" w:cs="Times New Roman"/>
          <w:sz w:val="24"/>
          <w:szCs w:val="24"/>
        </w:rPr>
        <w:t>Moringa</w:t>
      </w:r>
      <w:proofErr w:type="spellEnd"/>
      <w:r w:rsidRPr="005508ED">
        <w:rPr>
          <w:rFonts w:ascii="Times New Roman" w:eastAsia="Times New Roman" w:hAnsi="Times New Roman" w:cs="Times New Roman"/>
          <w:sz w:val="24"/>
          <w:szCs w:val="24"/>
        </w:rPr>
        <w:t xml:space="preserve"> </w:t>
      </w:r>
      <w:proofErr w:type="spellStart"/>
      <w:r w:rsidRPr="005508ED">
        <w:rPr>
          <w:rFonts w:ascii="Times New Roman" w:eastAsia="Times New Roman" w:hAnsi="Times New Roman" w:cs="Times New Roman"/>
          <w:sz w:val="24"/>
          <w:szCs w:val="24"/>
        </w:rPr>
        <w:t>oleifera</w:t>
      </w:r>
      <w:proofErr w:type="spellEnd"/>
      <w:r w:rsidRPr="005508ED">
        <w:rPr>
          <w:rFonts w:ascii="Times New Roman" w:eastAsia="Times New Roman" w:hAnsi="Times New Roman" w:cs="Times New Roman"/>
          <w:sz w:val="24"/>
          <w:szCs w:val="24"/>
        </w:rPr>
        <w:t xml:space="preserve"> extracts, to keep red blood cell (RBC) membranes intact under stressful conditions. During inflammation, cellular and </w:t>
      </w:r>
      <w:proofErr w:type="spellStart"/>
      <w:r w:rsidRPr="005508ED">
        <w:rPr>
          <w:rFonts w:ascii="Times New Roman" w:eastAsia="Times New Roman" w:hAnsi="Times New Roman" w:cs="Times New Roman"/>
          <w:sz w:val="24"/>
          <w:szCs w:val="24"/>
        </w:rPr>
        <w:t>lysosomal</w:t>
      </w:r>
      <w:proofErr w:type="spellEnd"/>
      <w:r w:rsidRPr="005508ED">
        <w:rPr>
          <w:rFonts w:ascii="Times New Roman" w:eastAsia="Times New Roman" w:hAnsi="Times New Roman" w:cs="Times New Roman"/>
          <w:sz w:val="24"/>
          <w:szCs w:val="24"/>
        </w:rPr>
        <w:t xml:space="preserve"> membranes disintegrate, releasing inflammatory mediators and enzymes. Compounds that i</w:t>
      </w:r>
      <w:r w:rsidR="0018520D">
        <w:rPr>
          <w:rFonts w:ascii="Times New Roman" w:eastAsia="Times New Roman" w:hAnsi="Times New Roman" w:cs="Times New Roman"/>
          <w:sz w:val="24"/>
          <w:szCs w:val="24"/>
        </w:rPr>
        <w:t xml:space="preserve">nhibit or reduce hemolysis (RBC </w:t>
      </w:r>
      <w:r w:rsidRPr="005508ED">
        <w:rPr>
          <w:rFonts w:ascii="Times New Roman" w:eastAsia="Times New Roman" w:hAnsi="Times New Roman" w:cs="Times New Roman"/>
          <w:sz w:val="24"/>
          <w:szCs w:val="24"/>
        </w:rPr>
        <w:t xml:space="preserve">rupture) are thought to have anti-inflammatory effects. </w:t>
      </w:r>
      <w:r w:rsidRPr="005508ED">
        <w:rPr>
          <w:rFonts w:ascii="Times New Roman" w:eastAsia="Times New Roman" w:hAnsi="Times New Roman" w:cs="Times New Roman"/>
          <w:sz w:val="24"/>
          <w:szCs w:val="24"/>
        </w:rPr>
        <w:br/>
        <w:t xml:space="preserve">Because the RBC membrane is structurally comparable to the </w:t>
      </w:r>
      <w:proofErr w:type="spellStart"/>
      <w:r w:rsidRPr="005508ED">
        <w:rPr>
          <w:rFonts w:ascii="Times New Roman" w:eastAsia="Times New Roman" w:hAnsi="Times New Roman" w:cs="Times New Roman"/>
          <w:sz w:val="24"/>
          <w:szCs w:val="24"/>
        </w:rPr>
        <w:t>lysosomal</w:t>
      </w:r>
      <w:proofErr w:type="spellEnd"/>
      <w:r w:rsidRPr="005508ED">
        <w:rPr>
          <w:rFonts w:ascii="Times New Roman" w:eastAsia="Times New Roman" w:hAnsi="Times New Roman" w:cs="Times New Roman"/>
          <w:sz w:val="24"/>
          <w:szCs w:val="24"/>
        </w:rPr>
        <w:t xml:space="preserve"> membrane, </w:t>
      </w:r>
      <w:proofErr w:type="spellStart"/>
      <w:r w:rsidRPr="005508ED">
        <w:rPr>
          <w:rFonts w:ascii="Times New Roman" w:eastAsia="Times New Roman" w:hAnsi="Times New Roman" w:cs="Times New Roman"/>
          <w:sz w:val="24"/>
          <w:szCs w:val="24"/>
        </w:rPr>
        <w:t>Moringa</w:t>
      </w:r>
      <w:proofErr w:type="spellEnd"/>
      <w:r w:rsidRPr="005508ED">
        <w:rPr>
          <w:rFonts w:ascii="Times New Roman" w:eastAsia="Times New Roman" w:hAnsi="Times New Roman" w:cs="Times New Roman"/>
          <w:sz w:val="24"/>
          <w:szCs w:val="24"/>
        </w:rPr>
        <w:t xml:space="preserve"> </w:t>
      </w:r>
      <w:proofErr w:type="spellStart"/>
      <w:r w:rsidRPr="005508ED">
        <w:rPr>
          <w:rFonts w:ascii="Times New Roman" w:eastAsia="Times New Roman" w:hAnsi="Times New Roman" w:cs="Times New Roman"/>
          <w:sz w:val="24"/>
          <w:szCs w:val="24"/>
        </w:rPr>
        <w:t>oleifera</w:t>
      </w:r>
      <w:proofErr w:type="spellEnd"/>
      <w:r w:rsidRPr="005508ED">
        <w:rPr>
          <w:rFonts w:ascii="Times New Roman" w:eastAsia="Times New Roman" w:hAnsi="Times New Roman" w:cs="Times New Roman"/>
          <w:sz w:val="24"/>
          <w:szCs w:val="24"/>
        </w:rPr>
        <w:t xml:space="preserve"> extract's ability to stabilize RBCs implies that it can likewise stabilize lysosomes and prevent the release of inflammatory compounds.</w:t>
      </w:r>
    </w:p>
    <w:p w:rsidR="00F906E0" w:rsidRPr="005508ED" w:rsidRDefault="00F906E0" w:rsidP="0018520D">
      <w:pPr>
        <w:spacing w:after="0" w:line="240" w:lineRule="auto"/>
        <w:jc w:val="both"/>
        <w:rPr>
          <w:rFonts w:ascii="Times New Roman" w:eastAsia="Times New Roman" w:hAnsi="Times New Roman" w:cs="Times New Roman"/>
          <w:b/>
          <w:sz w:val="24"/>
          <w:szCs w:val="24"/>
        </w:rPr>
      </w:pPr>
    </w:p>
    <w:p w:rsidR="00F906E0" w:rsidRPr="005508ED" w:rsidRDefault="00F906E0" w:rsidP="00F906E0">
      <w:pPr>
        <w:spacing w:after="0" w:line="240" w:lineRule="auto"/>
        <w:rPr>
          <w:rFonts w:ascii="Times New Roman" w:eastAsia="Times New Roman" w:hAnsi="Times New Roman" w:cs="Times New Roman"/>
          <w:b/>
          <w:sz w:val="24"/>
          <w:szCs w:val="24"/>
        </w:rPr>
      </w:pPr>
      <w:r w:rsidRPr="005508ED">
        <w:rPr>
          <w:rFonts w:ascii="Times New Roman" w:eastAsia="Times New Roman" w:hAnsi="Times New Roman" w:cs="Times New Roman"/>
          <w:b/>
          <w:sz w:val="24"/>
          <w:szCs w:val="24"/>
        </w:rPr>
        <w:t>Procedure:</w:t>
      </w:r>
    </w:p>
    <w:p w:rsidR="00F906E0" w:rsidRPr="005508ED" w:rsidRDefault="00326D8F" w:rsidP="00F906E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F906E0" w:rsidRPr="005508ED">
        <w:rPr>
          <w:rFonts w:ascii="Times New Roman" w:eastAsia="Times New Roman" w:hAnsi="Times New Roman" w:cs="Times New Roman"/>
          <w:sz w:val="24"/>
          <w:szCs w:val="24"/>
        </w:rPr>
        <w:t xml:space="preserve">  Collect fresh whole blood (human or animal, e.g., goat/sheep) and mix with an equal volume of </w:t>
      </w:r>
      <w:proofErr w:type="spellStart"/>
      <w:r w:rsidR="00F906E0" w:rsidRPr="005508ED">
        <w:rPr>
          <w:rFonts w:ascii="Times New Roman" w:eastAsia="Times New Roman" w:hAnsi="Times New Roman" w:cs="Times New Roman"/>
          <w:sz w:val="24"/>
          <w:szCs w:val="24"/>
        </w:rPr>
        <w:t>Alsever’s</w:t>
      </w:r>
      <w:proofErr w:type="spellEnd"/>
      <w:r w:rsidR="00F906E0" w:rsidRPr="005508ED">
        <w:rPr>
          <w:rFonts w:ascii="Times New Roman" w:eastAsia="Times New Roman" w:hAnsi="Times New Roman" w:cs="Times New Roman"/>
          <w:sz w:val="24"/>
          <w:szCs w:val="24"/>
        </w:rPr>
        <w:t xml:space="preserve"> solution to prevent coagulation. </w:t>
      </w:r>
    </w:p>
    <w:p w:rsidR="00F906E0" w:rsidRPr="005508ED" w:rsidRDefault="00326D8F" w:rsidP="00F906E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00F906E0" w:rsidRPr="005508ED">
        <w:rPr>
          <w:rFonts w:ascii="Times New Roman" w:eastAsia="Times New Roman" w:hAnsi="Times New Roman" w:cs="Times New Roman"/>
          <w:sz w:val="24"/>
          <w:szCs w:val="24"/>
        </w:rPr>
        <w:t xml:space="preserve">  Centrifuge at 3000 rpm for 10 minutes, discard the supernatant, and wash the packed cells with normal saline 3–4 times until clear. </w:t>
      </w:r>
    </w:p>
    <w:p w:rsidR="00F906E0" w:rsidRPr="005508ED" w:rsidRDefault="00326D8F" w:rsidP="00F906E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sidR="00F906E0" w:rsidRPr="005508ED">
        <w:rPr>
          <w:rFonts w:ascii="Times New Roman" w:eastAsia="Times New Roman" w:hAnsi="Times New Roman" w:cs="Times New Roman"/>
          <w:sz w:val="24"/>
          <w:szCs w:val="24"/>
        </w:rPr>
        <w:t xml:space="preserve"> Prepare a 10% v/v RBC suspension using isotonic saline. </w:t>
      </w:r>
    </w:p>
    <w:p w:rsidR="00F906E0" w:rsidRPr="005508ED" w:rsidRDefault="00326D8F" w:rsidP="00F906E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sidR="00F906E0" w:rsidRPr="005508ED">
        <w:rPr>
          <w:rFonts w:ascii="Times New Roman" w:eastAsia="Times New Roman" w:hAnsi="Times New Roman" w:cs="Times New Roman"/>
          <w:sz w:val="24"/>
          <w:szCs w:val="24"/>
        </w:rPr>
        <w:t xml:space="preserve">  Prepare different concentrations of </w:t>
      </w:r>
      <w:proofErr w:type="spellStart"/>
      <w:r w:rsidR="00F906E0" w:rsidRPr="005508ED">
        <w:rPr>
          <w:rFonts w:ascii="Times New Roman" w:eastAsia="Times New Roman" w:hAnsi="Times New Roman" w:cs="Times New Roman"/>
          <w:i/>
          <w:iCs/>
          <w:sz w:val="24"/>
          <w:szCs w:val="24"/>
        </w:rPr>
        <w:t>Moringa</w:t>
      </w:r>
      <w:proofErr w:type="spellEnd"/>
      <w:r w:rsidR="00F906E0" w:rsidRPr="005508ED">
        <w:rPr>
          <w:rFonts w:ascii="Times New Roman" w:eastAsia="Times New Roman" w:hAnsi="Times New Roman" w:cs="Times New Roman"/>
          <w:i/>
          <w:iCs/>
          <w:sz w:val="24"/>
          <w:szCs w:val="24"/>
        </w:rPr>
        <w:t xml:space="preserve"> </w:t>
      </w:r>
      <w:proofErr w:type="spellStart"/>
      <w:r w:rsidR="00F906E0" w:rsidRPr="005508ED">
        <w:rPr>
          <w:rFonts w:ascii="Times New Roman" w:eastAsia="Times New Roman" w:hAnsi="Times New Roman" w:cs="Times New Roman"/>
          <w:i/>
          <w:iCs/>
          <w:sz w:val="24"/>
          <w:szCs w:val="24"/>
        </w:rPr>
        <w:t>oleifera</w:t>
      </w:r>
      <w:proofErr w:type="spellEnd"/>
      <w:r w:rsidR="00F906E0" w:rsidRPr="005508ED">
        <w:rPr>
          <w:rFonts w:ascii="Times New Roman" w:eastAsia="Times New Roman" w:hAnsi="Times New Roman" w:cs="Times New Roman"/>
          <w:sz w:val="24"/>
          <w:szCs w:val="24"/>
        </w:rPr>
        <w:t xml:space="preserve"> leaf extract in ethanol (100, 200, 300, and 400 µg/mL). </w:t>
      </w:r>
    </w:p>
    <w:p w:rsidR="00F906E0" w:rsidRPr="005508ED" w:rsidRDefault="00326D8F" w:rsidP="00F906E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sidR="00F906E0" w:rsidRPr="005508ED">
        <w:rPr>
          <w:rFonts w:ascii="Times New Roman" w:eastAsia="Times New Roman" w:hAnsi="Times New Roman" w:cs="Times New Roman"/>
          <w:sz w:val="24"/>
          <w:szCs w:val="24"/>
        </w:rPr>
        <w:t xml:space="preserve"> Prepare similar concentrations of </w:t>
      </w:r>
      <w:proofErr w:type="spellStart"/>
      <w:r w:rsidR="00F906E0" w:rsidRPr="005508ED">
        <w:rPr>
          <w:rFonts w:ascii="Times New Roman" w:eastAsia="Times New Roman" w:hAnsi="Times New Roman" w:cs="Times New Roman"/>
          <w:sz w:val="24"/>
          <w:szCs w:val="24"/>
        </w:rPr>
        <w:t>diclofenac</w:t>
      </w:r>
      <w:proofErr w:type="spellEnd"/>
      <w:r w:rsidR="00F906E0" w:rsidRPr="005508ED">
        <w:rPr>
          <w:rFonts w:ascii="Times New Roman" w:eastAsia="Times New Roman" w:hAnsi="Times New Roman" w:cs="Times New Roman"/>
          <w:sz w:val="24"/>
          <w:szCs w:val="24"/>
        </w:rPr>
        <w:t xml:space="preserve"> sodium as the standard drug. </w:t>
      </w:r>
    </w:p>
    <w:p w:rsidR="00F906E0" w:rsidRPr="005508ED" w:rsidRDefault="00326D8F" w:rsidP="00F906E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w:t>
      </w:r>
      <w:r w:rsidR="00F906E0" w:rsidRPr="005508ED">
        <w:rPr>
          <w:rFonts w:ascii="Times New Roman" w:eastAsia="Times New Roman" w:hAnsi="Times New Roman" w:cs="Times New Roman"/>
          <w:sz w:val="24"/>
          <w:szCs w:val="24"/>
        </w:rPr>
        <w:t xml:space="preserve"> In test tubes, mix 1 mL plant extract, 1 mL phosphate buffer (pH 7.4), 2 mL hypotonic saline, and 1 mL RBC suspension. </w:t>
      </w:r>
    </w:p>
    <w:p w:rsidR="00F906E0" w:rsidRPr="005508ED" w:rsidRDefault="00326D8F" w:rsidP="00F906E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w:t>
      </w:r>
      <w:r w:rsidR="00F906E0" w:rsidRPr="005508ED">
        <w:rPr>
          <w:rFonts w:ascii="Times New Roman" w:eastAsia="Times New Roman" w:hAnsi="Times New Roman" w:cs="Times New Roman"/>
          <w:sz w:val="24"/>
          <w:szCs w:val="24"/>
        </w:rPr>
        <w:t xml:space="preserve"> Prepare a control by replacing the extract with ethanol. </w:t>
      </w:r>
    </w:p>
    <w:p w:rsidR="00F906E0" w:rsidRPr="005508ED" w:rsidRDefault="00326D8F" w:rsidP="00F906E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w:t>
      </w:r>
      <w:r w:rsidR="00F906E0" w:rsidRPr="005508ED">
        <w:rPr>
          <w:rFonts w:ascii="Times New Roman" w:eastAsia="Times New Roman" w:hAnsi="Times New Roman" w:cs="Times New Roman"/>
          <w:sz w:val="24"/>
          <w:szCs w:val="24"/>
        </w:rPr>
        <w:t xml:space="preserve"> Incubate one set of tubes at 56°C for 30 minutes (heat-induced hemolysis). </w:t>
      </w:r>
    </w:p>
    <w:p w:rsidR="00F906E0" w:rsidRPr="005508ED" w:rsidRDefault="00326D8F" w:rsidP="00F906E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t>9.</w:t>
      </w:r>
      <w:r w:rsidR="00F906E0" w:rsidRPr="005508ED">
        <w:rPr>
          <w:rFonts w:ascii="Times New Roman" w:eastAsia="Times New Roman" w:hAnsi="Times New Roman" w:cs="Times New Roman"/>
          <w:sz w:val="24"/>
          <w:szCs w:val="24"/>
        </w:rPr>
        <w:t xml:space="preserve"> Keep another set at room temperature as an unheated control.</w:t>
      </w:r>
    </w:p>
    <w:p w:rsidR="00F906E0" w:rsidRPr="005508ED" w:rsidRDefault="00326D8F" w:rsidP="00F906E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r w:rsidR="00F906E0" w:rsidRPr="005508ED">
        <w:rPr>
          <w:rFonts w:ascii="Times New Roman" w:eastAsia="Times New Roman" w:hAnsi="Times New Roman" w:cs="Times New Roman"/>
          <w:sz w:val="24"/>
          <w:szCs w:val="24"/>
        </w:rPr>
        <w:t xml:space="preserve"> After incubation, centrifuge all tubes at 2500 rpm for 5 minutes. </w:t>
      </w:r>
    </w:p>
    <w:p w:rsidR="00F906E0" w:rsidRPr="005508ED" w:rsidRDefault="00326D8F" w:rsidP="00F906E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r w:rsidR="00F906E0" w:rsidRPr="005508ED">
        <w:rPr>
          <w:rFonts w:ascii="Times New Roman" w:eastAsia="Times New Roman" w:hAnsi="Times New Roman" w:cs="Times New Roman"/>
          <w:sz w:val="24"/>
          <w:szCs w:val="24"/>
        </w:rPr>
        <w:t xml:space="preserve"> Collect the supernatant and measure its absorbance at 560 nm using a spectrophotometer. </w:t>
      </w:r>
    </w:p>
    <w:p w:rsidR="0021087A" w:rsidRPr="005508ED" w:rsidRDefault="00326D8F" w:rsidP="00F906E0">
      <w:pP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r w:rsidR="00F906E0" w:rsidRPr="005508ED">
        <w:rPr>
          <w:rFonts w:ascii="Times New Roman" w:eastAsia="Times New Roman" w:hAnsi="Times New Roman" w:cs="Times New Roman"/>
          <w:sz w:val="24"/>
          <w:szCs w:val="24"/>
        </w:rPr>
        <w:t xml:space="preserve"> The control contains RBC suspension with hypotonic solution (without test sample) and represents 100% hemolysis.</w:t>
      </w:r>
    </w:p>
    <w:p w:rsidR="0021087A" w:rsidRPr="005508ED" w:rsidRDefault="00326D8F" w:rsidP="0021087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IN" w:eastAsia="en-IN"/>
        </w:rPr>
        <w:drawing>
          <wp:anchor distT="0" distB="0" distL="114300" distR="114300" simplePos="0" relativeHeight="251671552" behindDoc="1" locked="0" layoutInCell="1" allowOverlap="1">
            <wp:simplePos x="0" y="0"/>
            <wp:positionH relativeFrom="column">
              <wp:posOffset>3670300</wp:posOffset>
            </wp:positionH>
            <wp:positionV relativeFrom="paragraph">
              <wp:posOffset>133350</wp:posOffset>
            </wp:positionV>
            <wp:extent cx="1451610" cy="1546860"/>
            <wp:effectExtent l="19050" t="0" r="0" b="0"/>
            <wp:wrapTight wrapText="bothSides">
              <wp:wrapPolygon edited="0">
                <wp:start x="-283" y="0"/>
                <wp:lineTo x="-283" y="21281"/>
                <wp:lineTo x="21543" y="21281"/>
                <wp:lineTo x="21543" y="0"/>
                <wp:lineTo x="-283" y="0"/>
              </wp:wrapPolygon>
            </wp:wrapTight>
            <wp:docPr id="21" name="Picture 20" descr="solution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utions.jpeg"/>
                    <pic:cNvPicPr/>
                  </pic:nvPicPr>
                  <pic:blipFill>
                    <a:blip r:embed="rId17" cstate="print"/>
                    <a:stretch>
                      <a:fillRect/>
                    </a:stretch>
                  </pic:blipFill>
                  <pic:spPr>
                    <a:xfrm>
                      <a:off x="0" y="0"/>
                      <a:ext cx="1451610" cy="1546860"/>
                    </a:xfrm>
                    <a:prstGeom prst="rect">
                      <a:avLst/>
                    </a:prstGeom>
                  </pic:spPr>
                </pic:pic>
              </a:graphicData>
            </a:graphic>
          </wp:anchor>
        </w:drawing>
      </w:r>
    </w:p>
    <w:p w:rsidR="0021087A" w:rsidRPr="005508ED" w:rsidRDefault="00ED692A" w:rsidP="0021087A">
      <w:pPr>
        <w:tabs>
          <w:tab w:val="left" w:pos="885"/>
        </w:tabs>
        <w:spacing w:before="142"/>
        <w:rPr>
          <w:rFonts w:ascii="Times New Roman" w:hAnsi="Times New Roman" w:cs="Times New Roman"/>
          <w:b/>
          <w:sz w:val="20"/>
        </w:rPr>
      </w:pPr>
      <w:r>
        <w:rPr>
          <w:rFonts w:ascii="Times New Roman" w:hAnsi="Times New Roman" w:cs="Times New Roman"/>
          <w:b/>
          <w:noProof/>
          <w:sz w:val="20"/>
          <w:lang w:val="en-IN" w:eastAsia="en-IN"/>
        </w:rPr>
        <w:drawing>
          <wp:anchor distT="0" distB="0" distL="114300" distR="114300" simplePos="0" relativeHeight="251669504" behindDoc="1" locked="0" layoutInCell="1" allowOverlap="1">
            <wp:simplePos x="0" y="0"/>
            <wp:positionH relativeFrom="column">
              <wp:posOffset>1125220</wp:posOffset>
            </wp:positionH>
            <wp:positionV relativeFrom="paragraph">
              <wp:posOffset>49530</wp:posOffset>
            </wp:positionV>
            <wp:extent cx="1878330" cy="1508760"/>
            <wp:effectExtent l="19050" t="0" r="7620" b="0"/>
            <wp:wrapTight wrapText="bothSides">
              <wp:wrapPolygon edited="0">
                <wp:start x="-219" y="0"/>
                <wp:lineTo x="-219" y="21273"/>
                <wp:lineTo x="21688" y="21273"/>
                <wp:lineTo x="21688" y="0"/>
                <wp:lineTo x="-219" y="0"/>
              </wp:wrapPolygon>
            </wp:wrapTight>
            <wp:docPr id="1" name="Picture 8" descr="bloo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od.jpeg"/>
                    <pic:cNvPicPr/>
                  </pic:nvPicPr>
                  <pic:blipFill>
                    <a:blip r:embed="rId18" cstate="print"/>
                    <a:stretch>
                      <a:fillRect/>
                    </a:stretch>
                  </pic:blipFill>
                  <pic:spPr>
                    <a:xfrm>
                      <a:off x="0" y="0"/>
                      <a:ext cx="1878330" cy="1508760"/>
                    </a:xfrm>
                    <a:prstGeom prst="rect">
                      <a:avLst/>
                    </a:prstGeom>
                  </pic:spPr>
                </pic:pic>
              </a:graphicData>
            </a:graphic>
          </wp:anchor>
        </w:drawing>
      </w:r>
    </w:p>
    <w:p w:rsidR="001322D3" w:rsidRPr="005508ED" w:rsidRDefault="001322D3" w:rsidP="0021087A">
      <w:pPr>
        <w:spacing w:after="0" w:line="240" w:lineRule="auto"/>
        <w:rPr>
          <w:rFonts w:ascii="Times New Roman" w:eastAsia="Times New Roman" w:hAnsi="Times New Roman" w:cs="Times New Roman"/>
          <w:sz w:val="24"/>
          <w:szCs w:val="24"/>
        </w:rPr>
      </w:pPr>
      <w:r w:rsidRPr="005508ED">
        <w:rPr>
          <w:rFonts w:ascii="Times New Roman" w:eastAsia="Times New Roman" w:hAnsi="Times New Roman" w:cs="Times New Roman"/>
          <w:sz w:val="24"/>
          <w:szCs w:val="24"/>
        </w:rPr>
        <w:br/>
      </w:r>
      <w:r w:rsidRPr="005508ED">
        <w:rPr>
          <w:rFonts w:ascii="Times New Roman" w:eastAsia="Times New Roman" w:hAnsi="Times New Roman" w:cs="Times New Roman"/>
          <w:sz w:val="24"/>
          <w:szCs w:val="24"/>
        </w:rPr>
        <w:br/>
      </w:r>
    </w:p>
    <w:p w:rsidR="00C2229A" w:rsidRPr="005508ED" w:rsidRDefault="00C2229A">
      <w:pPr>
        <w:rPr>
          <w:rFonts w:ascii="Times New Roman" w:hAnsi="Times New Roman" w:cs="Times New Roman"/>
          <w:b/>
          <w:sz w:val="24"/>
          <w:szCs w:val="24"/>
        </w:rPr>
      </w:pPr>
    </w:p>
    <w:p w:rsidR="00C2229A" w:rsidRPr="005508ED" w:rsidRDefault="00C2229A">
      <w:pPr>
        <w:rPr>
          <w:rFonts w:ascii="Times New Roman" w:hAnsi="Times New Roman" w:cs="Times New Roman"/>
          <w:b/>
          <w:sz w:val="24"/>
        </w:rPr>
      </w:pPr>
    </w:p>
    <w:p w:rsidR="00C2229A" w:rsidRPr="005508ED" w:rsidRDefault="00B60B4F">
      <w:pPr>
        <w:rPr>
          <w:rFonts w:ascii="Times New Roman" w:hAnsi="Times New Roman" w:cs="Times New Roman"/>
          <w:b/>
          <w:sz w:val="24"/>
        </w:rPr>
      </w:pPr>
      <w:r>
        <w:rPr>
          <w:noProof/>
        </w:rPr>
        <w:pict>
          <v:shape id="_x0000_s1038" type="#_x0000_t202" style="position:absolute;margin-left:30.3pt;margin-top:27.3pt;width:197.4pt;height:21pt;z-index:251704320" wrapcoords="-110 0 -110 20965 21600 20965 21600 0 -110 0" stroked="f">
            <v:textbox style="mso-fit-shape-to-text:t" inset="0,0,0,0">
              <w:txbxContent>
                <w:p w:rsidR="00326D8F" w:rsidRPr="00F15E27" w:rsidRDefault="00326D8F" w:rsidP="00326D8F">
                  <w:pPr>
                    <w:pStyle w:val="Caption"/>
                    <w:rPr>
                      <w:rFonts w:ascii="Times New Roman" w:eastAsia="Times New Roman" w:hAnsi="Times New Roman" w:cs="Times New Roman"/>
                      <w:noProof/>
                      <w:sz w:val="24"/>
                      <w:szCs w:val="24"/>
                    </w:rPr>
                  </w:pPr>
                  <w:r>
                    <w:t xml:space="preserve">            </w:t>
                  </w:r>
                  <w:r w:rsidR="00ED692A">
                    <w:t xml:space="preserve">                           </w:t>
                  </w:r>
                  <w:r>
                    <w:t xml:space="preserve">  Figure </w:t>
                  </w:r>
                  <w:proofErr w:type="gramStart"/>
                  <w:r>
                    <w:t>8 :Human</w:t>
                  </w:r>
                  <w:proofErr w:type="gramEnd"/>
                  <w:r>
                    <w:t xml:space="preserve"> blood</w:t>
                  </w:r>
                </w:p>
              </w:txbxContent>
            </v:textbox>
            <w10:wrap type="tight"/>
          </v:shape>
        </w:pict>
      </w:r>
      <w:r>
        <w:rPr>
          <w:noProof/>
        </w:rPr>
        <w:pict>
          <v:shape id="_x0000_s1039" type="#_x0000_t202" style="position:absolute;margin-left:227.7pt;margin-top:30.3pt;width:171.4pt;height:21pt;z-index:251706368" wrapcoords="-142 0 -142 20965 21600 20965 21600 0 -142 0" stroked="f">
            <v:textbox style="mso-fit-shape-to-text:t" inset="0,0,0,0">
              <w:txbxContent>
                <w:p w:rsidR="00326D8F" w:rsidRPr="00A914DC" w:rsidRDefault="00326D8F" w:rsidP="00326D8F">
                  <w:pPr>
                    <w:pStyle w:val="Caption"/>
                    <w:rPr>
                      <w:rFonts w:ascii="Times New Roman" w:eastAsia="Times New Roman" w:hAnsi="Times New Roman" w:cs="Times New Roman"/>
                      <w:noProof/>
                      <w:sz w:val="24"/>
                      <w:szCs w:val="24"/>
                    </w:rPr>
                  </w:pPr>
                  <w:r>
                    <w:t xml:space="preserve">         </w:t>
                  </w:r>
                  <w:r w:rsidR="00ED692A">
                    <w:t xml:space="preserve">                          </w:t>
                  </w:r>
                  <w:r>
                    <w:t xml:space="preserve">  Figure </w:t>
                  </w:r>
                  <w:proofErr w:type="gramStart"/>
                  <w:r>
                    <w:t>9 :Stock</w:t>
                  </w:r>
                  <w:proofErr w:type="gramEnd"/>
                  <w:r>
                    <w:t xml:space="preserve"> solutions</w:t>
                  </w:r>
                </w:p>
              </w:txbxContent>
            </v:textbox>
            <w10:wrap type="tight"/>
          </v:shape>
        </w:pict>
      </w:r>
    </w:p>
    <w:p w:rsidR="00C2229A" w:rsidRPr="005508ED" w:rsidRDefault="00B60B4F">
      <w:pPr>
        <w:rPr>
          <w:rFonts w:ascii="Times New Roman" w:hAnsi="Times New Roman" w:cs="Times New Roman"/>
          <w:b/>
          <w:sz w:val="24"/>
        </w:rPr>
      </w:pPr>
      <w:r>
        <w:rPr>
          <w:noProof/>
        </w:rPr>
        <w:pict>
          <v:shape id="_x0000_s1041" type="#_x0000_t202" style="position:absolute;margin-left:289pt;margin-top:201.05pt;width:130.5pt;height:.05pt;z-index:251710464" stroked="f">
            <v:textbox style="mso-next-textbox:#_x0000_s1041;mso-fit-shape-to-text:t" inset="0,0,0,0">
              <w:txbxContent>
                <w:p w:rsidR="00ED692A" w:rsidRPr="00966448" w:rsidRDefault="00ED692A" w:rsidP="00ED692A">
                  <w:pPr>
                    <w:pStyle w:val="Caption"/>
                    <w:rPr>
                      <w:rFonts w:ascii="Times New Roman" w:hAnsi="Times New Roman" w:cs="Times New Roman"/>
                      <w:noProof/>
                      <w:sz w:val="24"/>
                    </w:rPr>
                  </w:pPr>
                  <w:r>
                    <w:t xml:space="preserve">Figure </w:t>
                  </w:r>
                  <w:proofErr w:type="gramStart"/>
                  <w:r>
                    <w:t>11 :</w:t>
                  </w:r>
                  <w:proofErr w:type="gramEnd"/>
                  <w:r>
                    <w:t>10%v/v RBC Solution</w:t>
                  </w:r>
                </w:p>
              </w:txbxContent>
            </v:textbox>
            <w10:wrap type="square"/>
          </v:shape>
        </w:pict>
      </w:r>
      <w:r w:rsidR="00ED692A">
        <w:rPr>
          <w:rFonts w:ascii="Times New Roman" w:hAnsi="Times New Roman" w:cs="Times New Roman"/>
          <w:b/>
          <w:noProof/>
          <w:sz w:val="24"/>
          <w:lang w:val="en-IN" w:eastAsia="en-IN"/>
        </w:rPr>
        <w:drawing>
          <wp:anchor distT="0" distB="0" distL="114300" distR="114300" simplePos="0" relativeHeight="251675648" behindDoc="0" locked="0" layoutInCell="1" allowOverlap="1">
            <wp:simplePos x="0" y="0"/>
            <wp:positionH relativeFrom="column">
              <wp:posOffset>3670300</wp:posOffset>
            </wp:positionH>
            <wp:positionV relativeFrom="paragraph">
              <wp:posOffset>568325</wp:posOffset>
            </wp:positionV>
            <wp:extent cx="1657350" cy="1927860"/>
            <wp:effectExtent l="19050" t="0" r="0" b="0"/>
            <wp:wrapSquare wrapText="bothSides"/>
            <wp:docPr id="5" name="Picture 13" descr="b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jpeg"/>
                    <pic:cNvPicPr/>
                  </pic:nvPicPr>
                  <pic:blipFill>
                    <a:blip r:embed="rId19" cstate="print"/>
                    <a:stretch>
                      <a:fillRect/>
                    </a:stretch>
                  </pic:blipFill>
                  <pic:spPr>
                    <a:xfrm>
                      <a:off x="0" y="0"/>
                      <a:ext cx="1657350" cy="1927860"/>
                    </a:xfrm>
                    <a:prstGeom prst="rect">
                      <a:avLst/>
                    </a:prstGeom>
                  </pic:spPr>
                </pic:pic>
              </a:graphicData>
            </a:graphic>
          </wp:anchor>
        </w:drawing>
      </w:r>
      <w:r>
        <w:rPr>
          <w:noProof/>
        </w:rPr>
        <w:pict>
          <v:shape id="_x0000_s1040" type="#_x0000_t202" style="position:absolute;margin-left:88.6pt;margin-top:198.65pt;width:150.3pt;height:.05pt;z-index:251708416;mso-position-horizontal-relative:text;mso-position-vertical-relative:text" stroked="f">
            <v:textbox style="mso-fit-shape-to-text:t" inset="0,0,0,0">
              <w:txbxContent>
                <w:p w:rsidR="00ED692A" w:rsidRPr="00A8576C" w:rsidRDefault="00ED692A" w:rsidP="00ED692A">
                  <w:pPr>
                    <w:pStyle w:val="Caption"/>
                    <w:rPr>
                      <w:rFonts w:ascii="Times New Roman" w:hAnsi="Times New Roman" w:cs="Times New Roman"/>
                      <w:noProof/>
                      <w:sz w:val="24"/>
                    </w:rPr>
                  </w:pPr>
                  <w:r>
                    <w:t xml:space="preserve">       </w:t>
                  </w:r>
                  <w:proofErr w:type="gramStart"/>
                  <w:r>
                    <w:t>Figure10 :Stock</w:t>
                  </w:r>
                  <w:proofErr w:type="gramEnd"/>
                  <w:r>
                    <w:t xml:space="preserve"> solution of </w:t>
                  </w:r>
                  <w:proofErr w:type="spellStart"/>
                  <w:r>
                    <w:t>moringa</w:t>
                  </w:r>
                  <w:proofErr w:type="spellEnd"/>
                </w:p>
              </w:txbxContent>
            </v:textbox>
            <w10:wrap type="square"/>
          </v:shape>
        </w:pict>
      </w:r>
      <w:r w:rsidR="00ED692A">
        <w:rPr>
          <w:rFonts w:ascii="Times New Roman" w:hAnsi="Times New Roman" w:cs="Times New Roman"/>
          <w:b/>
          <w:noProof/>
          <w:sz w:val="24"/>
          <w:lang w:val="en-IN" w:eastAsia="en-IN"/>
        </w:rPr>
        <w:drawing>
          <wp:anchor distT="0" distB="0" distL="114300" distR="114300" simplePos="0" relativeHeight="251673600" behindDoc="0" locked="0" layoutInCell="1" allowOverlap="1">
            <wp:simplePos x="0" y="0"/>
            <wp:positionH relativeFrom="column">
              <wp:posOffset>1125220</wp:posOffset>
            </wp:positionH>
            <wp:positionV relativeFrom="paragraph">
              <wp:posOffset>507365</wp:posOffset>
            </wp:positionV>
            <wp:extent cx="1908810" cy="1958340"/>
            <wp:effectExtent l="19050" t="0" r="0" b="0"/>
            <wp:wrapSquare wrapText="bothSides"/>
            <wp:docPr id="2" name="Picture 9" descr="moringa stock.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ringa stock.jpeg"/>
                    <pic:cNvPicPr/>
                  </pic:nvPicPr>
                  <pic:blipFill>
                    <a:blip r:embed="rId20" cstate="print"/>
                    <a:stretch>
                      <a:fillRect/>
                    </a:stretch>
                  </pic:blipFill>
                  <pic:spPr>
                    <a:xfrm>
                      <a:off x="0" y="0"/>
                      <a:ext cx="1908810" cy="1958340"/>
                    </a:xfrm>
                    <a:prstGeom prst="rect">
                      <a:avLst/>
                    </a:prstGeom>
                  </pic:spPr>
                </pic:pic>
              </a:graphicData>
            </a:graphic>
          </wp:anchor>
        </w:drawing>
      </w:r>
    </w:p>
    <w:p w:rsidR="00C2229A" w:rsidRPr="005508ED" w:rsidRDefault="00C2229A">
      <w:pPr>
        <w:rPr>
          <w:rFonts w:ascii="Times New Roman" w:hAnsi="Times New Roman" w:cs="Times New Roman"/>
          <w:b/>
          <w:sz w:val="24"/>
        </w:rPr>
      </w:pPr>
    </w:p>
    <w:p w:rsidR="00C2229A" w:rsidRPr="005508ED" w:rsidRDefault="00C2229A">
      <w:pPr>
        <w:rPr>
          <w:rFonts w:ascii="Times New Roman" w:hAnsi="Times New Roman" w:cs="Times New Roman"/>
          <w:b/>
          <w:sz w:val="24"/>
        </w:rPr>
      </w:pPr>
    </w:p>
    <w:p w:rsidR="00C2229A" w:rsidRPr="005508ED" w:rsidRDefault="00C2229A">
      <w:pPr>
        <w:rPr>
          <w:rFonts w:ascii="Times New Roman" w:hAnsi="Times New Roman" w:cs="Times New Roman"/>
          <w:b/>
          <w:sz w:val="24"/>
        </w:rPr>
      </w:pPr>
    </w:p>
    <w:p w:rsidR="00326D8F" w:rsidRDefault="00326D8F">
      <w:pPr>
        <w:rPr>
          <w:rFonts w:ascii="Times New Roman" w:hAnsi="Times New Roman" w:cs="Times New Roman"/>
          <w:b/>
          <w:sz w:val="24"/>
        </w:rPr>
      </w:pPr>
    </w:p>
    <w:p w:rsidR="00326D8F" w:rsidRDefault="00326D8F">
      <w:pPr>
        <w:rPr>
          <w:rFonts w:ascii="Times New Roman" w:hAnsi="Times New Roman" w:cs="Times New Roman"/>
          <w:b/>
          <w:sz w:val="24"/>
        </w:rPr>
      </w:pPr>
    </w:p>
    <w:p w:rsidR="00326D8F" w:rsidRDefault="00326D8F">
      <w:pPr>
        <w:rPr>
          <w:rFonts w:ascii="Times New Roman" w:hAnsi="Times New Roman" w:cs="Times New Roman"/>
          <w:b/>
          <w:sz w:val="24"/>
        </w:rPr>
      </w:pPr>
    </w:p>
    <w:p w:rsidR="00ED692A" w:rsidRDefault="00ED692A">
      <w:pPr>
        <w:rPr>
          <w:rFonts w:ascii="Times New Roman" w:hAnsi="Times New Roman" w:cs="Times New Roman"/>
          <w:b/>
          <w:sz w:val="24"/>
        </w:rPr>
      </w:pPr>
    </w:p>
    <w:p w:rsidR="00C2229A" w:rsidRPr="005508ED" w:rsidRDefault="00354272">
      <w:pPr>
        <w:rPr>
          <w:rFonts w:ascii="Times New Roman" w:hAnsi="Times New Roman" w:cs="Times New Roman"/>
          <w:b/>
          <w:sz w:val="24"/>
        </w:rPr>
      </w:pPr>
      <w:r w:rsidRPr="005508ED">
        <w:rPr>
          <w:rFonts w:ascii="Times New Roman" w:hAnsi="Times New Roman" w:cs="Times New Roman"/>
          <w:b/>
          <w:sz w:val="24"/>
        </w:rPr>
        <w:t>Preparation of solution</w:t>
      </w:r>
      <w:r w:rsidR="00C2229A" w:rsidRPr="005508ED">
        <w:rPr>
          <w:rFonts w:ascii="Times New Roman" w:hAnsi="Times New Roman" w:cs="Times New Roman"/>
          <w:b/>
          <w:sz w:val="24"/>
        </w:rPr>
        <w:t>s</w:t>
      </w:r>
    </w:p>
    <w:p w:rsidR="00C2229A" w:rsidRPr="003F417B" w:rsidRDefault="00354272">
      <w:pPr>
        <w:rPr>
          <w:rFonts w:ascii="Times New Roman" w:hAnsi="Times New Roman" w:cs="Times New Roman"/>
          <w:b/>
          <w:sz w:val="24"/>
        </w:rPr>
      </w:pPr>
      <w:proofErr w:type="spellStart"/>
      <w:r w:rsidRPr="003F417B">
        <w:rPr>
          <w:rFonts w:ascii="Times New Roman" w:hAnsi="Times New Roman" w:cs="Times New Roman"/>
          <w:b/>
          <w:sz w:val="24"/>
        </w:rPr>
        <w:t>Alsever’s</w:t>
      </w:r>
      <w:proofErr w:type="spellEnd"/>
      <w:r w:rsidRPr="003F417B">
        <w:rPr>
          <w:rFonts w:ascii="Times New Roman" w:hAnsi="Times New Roman" w:cs="Times New Roman"/>
          <w:b/>
          <w:sz w:val="24"/>
        </w:rPr>
        <w:t xml:space="preserve"> solution</w:t>
      </w:r>
      <w:r w:rsidR="00C2229A" w:rsidRPr="003F417B">
        <w:rPr>
          <w:rFonts w:ascii="Times New Roman" w:hAnsi="Times New Roman" w:cs="Times New Roman"/>
          <w:b/>
          <w:sz w:val="24"/>
        </w:rPr>
        <w:t>:</w:t>
      </w:r>
    </w:p>
    <w:p w:rsidR="00C2229A" w:rsidRPr="003F417B" w:rsidRDefault="00C2229A" w:rsidP="003F417B">
      <w:pPr>
        <w:jc w:val="both"/>
        <w:rPr>
          <w:rFonts w:ascii="Times New Roman" w:hAnsi="Times New Roman" w:cs="Times New Roman"/>
          <w:sz w:val="24"/>
        </w:rPr>
      </w:pPr>
      <w:proofErr w:type="gramStart"/>
      <w:r w:rsidRPr="003F417B">
        <w:rPr>
          <w:rFonts w:ascii="Times New Roman" w:hAnsi="Times New Roman" w:cs="Times New Roman"/>
          <w:sz w:val="24"/>
        </w:rPr>
        <w:t xml:space="preserve">It </w:t>
      </w:r>
      <w:r w:rsidR="00354272" w:rsidRPr="003F417B">
        <w:rPr>
          <w:rFonts w:ascii="Times New Roman" w:hAnsi="Times New Roman" w:cs="Times New Roman"/>
          <w:sz w:val="24"/>
        </w:rPr>
        <w:t xml:space="preserve"> is</w:t>
      </w:r>
      <w:proofErr w:type="gramEnd"/>
      <w:r w:rsidR="00354272" w:rsidRPr="003F417B">
        <w:rPr>
          <w:rFonts w:ascii="Times New Roman" w:hAnsi="Times New Roman" w:cs="Times New Roman"/>
          <w:sz w:val="24"/>
        </w:rPr>
        <w:t xml:space="preserve"> commonly used to prevent coagulation and preserve red blood cells (RBCs) during experimental procedures. It contains dextrose (2.05%), sodium citrate (0.8%), citric acid (0.055%), and sodium chloride (0.42%), and is mixed with blood in equal volume. This solution is particularly useful in in vitro anti-inflammatory studies such as heat-induced hemolysis.</w:t>
      </w:r>
    </w:p>
    <w:p w:rsidR="00C2229A" w:rsidRPr="003F417B" w:rsidRDefault="00C2229A">
      <w:pPr>
        <w:rPr>
          <w:rFonts w:ascii="Times New Roman" w:hAnsi="Times New Roman" w:cs="Times New Roman"/>
          <w:b/>
          <w:sz w:val="24"/>
        </w:rPr>
      </w:pPr>
      <w:r w:rsidRPr="003F417B">
        <w:rPr>
          <w:rFonts w:ascii="Times New Roman" w:hAnsi="Times New Roman" w:cs="Times New Roman"/>
          <w:b/>
          <w:sz w:val="24"/>
        </w:rPr>
        <w:t xml:space="preserve"> H</w:t>
      </w:r>
      <w:r w:rsidR="00354272" w:rsidRPr="003F417B">
        <w:rPr>
          <w:rFonts w:ascii="Times New Roman" w:hAnsi="Times New Roman" w:cs="Times New Roman"/>
          <w:b/>
          <w:sz w:val="24"/>
        </w:rPr>
        <w:t>ypotonic solution</w:t>
      </w:r>
      <w:r w:rsidRPr="003F417B">
        <w:rPr>
          <w:rFonts w:ascii="Times New Roman" w:hAnsi="Times New Roman" w:cs="Times New Roman"/>
          <w:b/>
          <w:sz w:val="24"/>
        </w:rPr>
        <w:t>:</w:t>
      </w:r>
    </w:p>
    <w:p w:rsidR="00C2229A" w:rsidRPr="003F417B" w:rsidRDefault="00C2229A" w:rsidP="003F417B">
      <w:pPr>
        <w:jc w:val="both"/>
        <w:rPr>
          <w:rFonts w:ascii="Times New Roman" w:hAnsi="Times New Roman" w:cs="Times New Roman"/>
          <w:sz w:val="24"/>
        </w:rPr>
      </w:pPr>
      <w:r w:rsidRPr="005508ED">
        <w:rPr>
          <w:rFonts w:ascii="Times New Roman" w:hAnsi="Times New Roman" w:cs="Times New Roman"/>
        </w:rPr>
        <w:t xml:space="preserve"> It </w:t>
      </w:r>
      <w:r w:rsidRPr="003F417B">
        <w:rPr>
          <w:rFonts w:ascii="Times New Roman" w:hAnsi="Times New Roman" w:cs="Times New Roman"/>
          <w:sz w:val="24"/>
        </w:rPr>
        <w:t>consists</w:t>
      </w:r>
      <w:r w:rsidR="00354272" w:rsidRPr="003F417B">
        <w:rPr>
          <w:rFonts w:ascii="Times New Roman" w:hAnsi="Times New Roman" w:cs="Times New Roman"/>
          <w:sz w:val="24"/>
        </w:rPr>
        <w:t xml:space="preserve"> of 0.36% w/v sodium chloride (0.36 g in 100 mL distilled water), is prepared fresh and is used to induce hemolysis through osmotic imbalance, thereby helping to evaluate the membrane stabilizing effect of </w:t>
      </w:r>
      <w:proofErr w:type="spellStart"/>
      <w:r w:rsidR="00354272" w:rsidRPr="003F417B">
        <w:rPr>
          <w:rStyle w:val="Emphasis"/>
          <w:rFonts w:ascii="Times New Roman" w:hAnsi="Times New Roman" w:cs="Times New Roman"/>
          <w:sz w:val="24"/>
        </w:rPr>
        <w:t>Moringa</w:t>
      </w:r>
      <w:proofErr w:type="spellEnd"/>
      <w:r w:rsidR="00354272" w:rsidRPr="003F417B">
        <w:rPr>
          <w:rStyle w:val="Emphasis"/>
          <w:rFonts w:ascii="Times New Roman" w:hAnsi="Times New Roman" w:cs="Times New Roman"/>
          <w:sz w:val="24"/>
        </w:rPr>
        <w:t xml:space="preserve"> </w:t>
      </w:r>
      <w:proofErr w:type="spellStart"/>
      <w:r w:rsidR="00354272" w:rsidRPr="003F417B">
        <w:rPr>
          <w:rStyle w:val="Emphasis"/>
          <w:rFonts w:ascii="Times New Roman" w:hAnsi="Times New Roman" w:cs="Times New Roman"/>
          <w:sz w:val="24"/>
        </w:rPr>
        <w:t>oleifera</w:t>
      </w:r>
      <w:proofErr w:type="spellEnd"/>
      <w:r w:rsidR="00354272" w:rsidRPr="003F417B">
        <w:rPr>
          <w:rFonts w:ascii="Times New Roman" w:hAnsi="Times New Roman" w:cs="Times New Roman"/>
          <w:sz w:val="24"/>
        </w:rPr>
        <w:t xml:space="preserve"> extract. </w:t>
      </w:r>
    </w:p>
    <w:p w:rsidR="00C2229A" w:rsidRPr="003F417B" w:rsidRDefault="00354272">
      <w:pPr>
        <w:rPr>
          <w:rFonts w:ascii="Times New Roman" w:hAnsi="Times New Roman" w:cs="Times New Roman"/>
          <w:sz w:val="24"/>
        </w:rPr>
      </w:pPr>
      <w:r w:rsidRPr="003F417B">
        <w:rPr>
          <w:rFonts w:ascii="Times New Roman" w:hAnsi="Times New Roman" w:cs="Times New Roman"/>
          <w:b/>
          <w:sz w:val="24"/>
        </w:rPr>
        <w:t>RBC suspension preparation</w:t>
      </w:r>
      <w:r w:rsidR="00C2229A" w:rsidRPr="003F417B">
        <w:rPr>
          <w:rFonts w:ascii="Times New Roman" w:hAnsi="Times New Roman" w:cs="Times New Roman"/>
          <w:sz w:val="24"/>
        </w:rPr>
        <w:t>:</w:t>
      </w:r>
    </w:p>
    <w:p w:rsidR="00FE00AA" w:rsidRPr="003F417B" w:rsidRDefault="00C2229A" w:rsidP="003F417B">
      <w:pPr>
        <w:jc w:val="both"/>
        <w:rPr>
          <w:rFonts w:ascii="Times New Roman" w:hAnsi="Times New Roman" w:cs="Times New Roman"/>
          <w:b/>
          <w:sz w:val="28"/>
          <w:szCs w:val="24"/>
        </w:rPr>
      </w:pPr>
      <w:r w:rsidRPr="003F417B">
        <w:rPr>
          <w:rFonts w:ascii="Times New Roman" w:hAnsi="Times New Roman" w:cs="Times New Roman"/>
          <w:sz w:val="24"/>
        </w:rPr>
        <w:t>F</w:t>
      </w:r>
      <w:r w:rsidR="00354272" w:rsidRPr="003F417B">
        <w:rPr>
          <w:rFonts w:ascii="Times New Roman" w:hAnsi="Times New Roman" w:cs="Times New Roman"/>
          <w:sz w:val="24"/>
        </w:rPr>
        <w:t>resh goat blood is collected in EDTA tubes and centrifuged at 3000 rpm for 10 minutes. The packed RBCs are then washed three times with 0.9% normal saline, and a 10% v/v RBC suspension is prepared in normal saline for use in the assay.</w:t>
      </w:r>
    </w:p>
    <w:p w:rsidR="00354272" w:rsidRPr="003F417B" w:rsidRDefault="00354272" w:rsidP="003F417B">
      <w:pPr>
        <w:jc w:val="both"/>
        <w:rPr>
          <w:rFonts w:ascii="Times New Roman" w:hAnsi="Times New Roman" w:cs="Times New Roman"/>
          <w:b/>
          <w:sz w:val="28"/>
          <w:szCs w:val="24"/>
        </w:rPr>
      </w:pPr>
    </w:p>
    <w:p w:rsidR="00354272" w:rsidRPr="005508ED" w:rsidRDefault="00B60B4F">
      <w:pPr>
        <w:rPr>
          <w:rFonts w:ascii="Times New Roman" w:hAnsi="Times New Roman" w:cs="Times New Roman"/>
          <w:b/>
          <w:sz w:val="24"/>
          <w:szCs w:val="24"/>
        </w:rPr>
      </w:pPr>
      <w:r>
        <w:rPr>
          <w:noProof/>
        </w:rPr>
        <w:pict>
          <v:shape id="_x0000_s1043" type="#_x0000_t202" style="position:absolute;margin-left:266.2pt;margin-top:163.85pt;width:202.25pt;height:.05pt;z-index:251714560" stroked="f">
            <v:textbox style="mso-fit-shape-to-text:t" inset="0,0,0,0">
              <w:txbxContent>
                <w:p w:rsidR="00CB510E" w:rsidRPr="002E2577" w:rsidRDefault="00CB510E" w:rsidP="00CB510E">
                  <w:pPr>
                    <w:pStyle w:val="Caption"/>
                    <w:rPr>
                      <w:rFonts w:ascii="Times New Roman" w:hAnsi="Times New Roman" w:cs="Times New Roman"/>
                      <w:noProof/>
                      <w:sz w:val="24"/>
                      <w:szCs w:val="24"/>
                    </w:rPr>
                  </w:pPr>
                  <w:r>
                    <w:t xml:space="preserve">                    Figure </w:t>
                  </w:r>
                  <w:proofErr w:type="gramStart"/>
                  <w:r>
                    <w:t>13 :Standard</w:t>
                  </w:r>
                  <w:proofErr w:type="gramEnd"/>
                  <w:r>
                    <w:t xml:space="preserve"> serial dilutions</w:t>
                  </w:r>
                </w:p>
              </w:txbxContent>
            </v:textbox>
            <w10:wrap type="square"/>
          </v:shape>
        </w:pict>
      </w:r>
      <w:r w:rsidR="00ED692A">
        <w:rPr>
          <w:rFonts w:ascii="Times New Roman" w:hAnsi="Times New Roman" w:cs="Times New Roman"/>
          <w:b/>
          <w:noProof/>
          <w:sz w:val="24"/>
          <w:szCs w:val="24"/>
          <w:lang w:val="en-IN" w:eastAsia="en-IN"/>
        </w:rPr>
        <w:drawing>
          <wp:anchor distT="0" distB="0" distL="114300" distR="114300" simplePos="0" relativeHeight="251677696" behindDoc="0" locked="0" layoutInCell="1" allowOverlap="1">
            <wp:simplePos x="0" y="0"/>
            <wp:positionH relativeFrom="column">
              <wp:posOffset>3380740</wp:posOffset>
            </wp:positionH>
            <wp:positionV relativeFrom="paragraph">
              <wp:posOffset>149225</wp:posOffset>
            </wp:positionV>
            <wp:extent cx="2568575" cy="1874520"/>
            <wp:effectExtent l="19050" t="0" r="3175" b="0"/>
            <wp:wrapSquare wrapText="bothSides"/>
            <wp:docPr id="23" name="Picture 12" descr="WhatsApp Image 2026-03-31 at 3.14.46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6-03-31 at 3.14.46 PM.jpeg"/>
                    <pic:cNvPicPr/>
                  </pic:nvPicPr>
                  <pic:blipFill>
                    <a:blip r:embed="rId21" cstate="print"/>
                    <a:srcRect l="9116" r="13586"/>
                    <a:stretch>
                      <a:fillRect/>
                    </a:stretch>
                  </pic:blipFill>
                  <pic:spPr>
                    <a:xfrm>
                      <a:off x="0" y="0"/>
                      <a:ext cx="2568575" cy="1874520"/>
                    </a:xfrm>
                    <a:prstGeom prst="rect">
                      <a:avLst/>
                    </a:prstGeom>
                  </pic:spPr>
                </pic:pic>
              </a:graphicData>
            </a:graphic>
          </wp:anchor>
        </w:drawing>
      </w:r>
      <w:r>
        <w:rPr>
          <w:noProof/>
        </w:rPr>
        <w:pict>
          <v:shape id="_x0000_s1042" type="#_x0000_t202" style="position:absolute;margin-left:14.7pt;margin-top:160.3pt;width:228.15pt;height:.05pt;z-index:251712512;mso-position-horizontal-relative:text;mso-position-vertical-relative:text" wrapcoords="-71 0 -71 20965 21600 20965 21600 0 -71 0" stroked="f">
            <v:textbox style="mso-fit-shape-to-text:t" inset="0,0,0,0">
              <w:txbxContent>
                <w:p w:rsidR="00CB510E" w:rsidRPr="002F362F" w:rsidRDefault="00CB510E" w:rsidP="00CB510E">
                  <w:pPr>
                    <w:pStyle w:val="Caption"/>
                    <w:rPr>
                      <w:rFonts w:ascii="Times New Roman" w:hAnsi="Times New Roman" w:cs="Times New Roman"/>
                      <w:noProof/>
                      <w:sz w:val="24"/>
                      <w:szCs w:val="24"/>
                    </w:rPr>
                  </w:pPr>
                  <w:r>
                    <w:t xml:space="preserve">                                Figure </w:t>
                  </w:r>
                  <w:proofErr w:type="gramStart"/>
                  <w:r>
                    <w:t>12 :Test</w:t>
                  </w:r>
                  <w:proofErr w:type="gramEnd"/>
                  <w:r>
                    <w:t xml:space="preserve"> serial dilutions</w:t>
                  </w:r>
                </w:p>
              </w:txbxContent>
            </v:textbox>
            <w10:wrap type="through"/>
          </v:shape>
        </w:pict>
      </w:r>
      <w:r w:rsidR="00C2229A" w:rsidRPr="005508ED">
        <w:rPr>
          <w:rFonts w:ascii="Times New Roman" w:hAnsi="Times New Roman" w:cs="Times New Roman"/>
          <w:b/>
          <w:noProof/>
          <w:sz w:val="24"/>
          <w:szCs w:val="24"/>
          <w:lang w:val="en-IN" w:eastAsia="en-IN"/>
        </w:rPr>
        <w:drawing>
          <wp:anchor distT="0" distB="0" distL="114300" distR="114300" simplePos="0" relativeHeight="251679744" behindDoc="0" locked="0" layoutInCell="1" allowOverlap="1">
            <wp:simplePos x="0" y="0"/>
            <wp:positionH relativeFrom="column">
              <wp:posOffset>186690</wp:posOffset>
            </wp:positionH>
            <wp:positionV relativeFrom="paragraph">
              <wp:posOffset>201930</wp:posOffset>
            </wp:positionV>
            <wp:extent cx="2897505" cy="1776730"/>
            <wp:effectExtent l="19050" t="0" r="0" b="0"/>
            <wp:wrapThrough wrapText="bothSides">
              <wp:wrapPolygon edited="0">
                <wp:start x="-142" y="0"/>
                <wp:lineTo x="-142" y="21307"/>
                <wp:lineTo x="21586" y="21307"/>
                <wp:lineTo x="21586" y="0"/>
                <wp:lineTo x="-142" y="0"/>
              </wp:wrapPolygon>
            </wp:wrapThrough>
            <wp:docPr id="38" name="Picture 38" descr="C:\Users\ASUS\AppData\Local\Packages\5319275A.WhatsAppDesktop_cv1g1gvanyjgm\LocalState\sessions\AEE5EFE2EBFD8E9D953B9A8A06EE1FD5AC0A0BBC\transfers\2026-14\WhatsApp Image 2026-04-01 at 9.45.5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ASUS\AppData\Local\Packages\5319275A.WhatsAppDesktop_cv1g1gvanyjgm\LocalState\sessions\AEE5EFE2EBFD8E9D953B9A8A06EE1FD5AC0A0BBC\transfers\2026-14\WhatsApp Image 2026-04-01 at 9.45.54 PM.jpeg"/>
                    <pic:cNvPicPr>
                      <a:picLocks noChangeAspect="1" noChangeArrowheads="1"/>
                    </pic:cNvPicPr>
                  </pic:nvPicPr>
                  <pic:blipFill>
                    <a:blip r:embed="rId22" cstate="print"/>
                    <a:srcRect/>
                    <a:stretch>
                      <a:fillRect/>
                    </a:stretch>
                  </pic:blipFill>
                  <pic:spPr bwMode="auto">
                    <a:xfrm>
                      <a:off x="0" y="0"/>
                      <a:ext cx="2897505" cy="1776730"/>
                    </a:xfrm>
                    <a:prstGeom prst="rect">
                      <a:avLst/>
                    </a:prstGeom>
                    <a:noFill/>
                    <a:ln w="9525">
                      <a:noFill/>
                      <a:miter lim="800000"/>
                      <a:headEnd/>
                      <a:tailEnd/>
                    </a:ln>
                  </pic:spPr>
                </pic:pic>
              </a:graphicData>
            </a:graphic>
          </wp:anchor>
        </w:drawing>
      </w:r>
    </w:p>
    <w:p w:rsidR="00354272" w:rsidRPr="005508ED" w:rsidRDefault="00C2229A">
      <w:pPr>
        <w:rPr>
          <w:rFonts w:ascii="Times New Roman" w:hAnsi="Times New Roman" w:cs="Times New Roman"/>
          <w:b/>
          <w:sz w:val="24"/>
          <w:szCs w:val="24"/>
        </w:rPr>
      </w:pPr>
      <w:r w:rsidRPr="005508ED">
        <w:rPr>
          <w:rFonts w:ascii="Times New Roman" w:hAnsi="Times New Roman" w:cs="Times New Roman"/>
          <w:b/>
          <w:sz w:val="24"/>
          <w:szCs w:val="24"/>
        </w:rPr>
        <w:t xml:space="preserve">                                                      </w:t>
      </w:r>
    </w:p>
    <w:p w:rsidR="00ED692A" w:rsidRDefault="00ED692A" w:rsidP="006E21C5">
      <w:pPr>
        <w:pStyle w:val="NormalWeb"/>
        <w:rPr>
          <w:rStyle w:val="Strong"/>
          <w:rFonts w:eastAsiaTheme="majorEastAsia"/>
        </w:rPr>
      </w:pPr>
    </w:p>
    <w:p w:rsidR="00ED692A" w:rsidRDefault="00ED692A" w:rsidP="006E21C5">
      <w:pPr>
        <w:pStyle w:val="NormalWeb"/>
        <w:rPr>
          <w:rStyle w:val="Strong"/>
          <w:rFonts w:eastAsiaTheme="majorEastAsia"/>
        </w:rPr>
      </w:pPr>
    </w:p>
    <w:p w:rsidR="00ED692A" w:rsidRDefault="00ED692A" w:rsidP="006E21C5">
      <w:pPr>
        <w:pStyle w:val="NormalWeb"/>
        <w:rPr>
          <w:rStyle w:val="Strong"/>
          <w:rFonts w:eastAsiaTheme="majorEastAsia"/>
        </w:rPr>
      </w:pPr>
    </w:p>
    <w:p w:rsidR="00ED692A" w:rsidRDefault="00ED692A" w:rsidP="006E21C5">
      <w:pPr>
        <w:pStyle w:val="NormalWeb"/>
        <w:rPr>
          <w:rStyle w:val="Strong"/>
          <w:rFonts w:eastAsiaTheme="majorEastAsia"/>
        </w:rPr>
      </w:pPr>
    </w:p>
    <w:p w:rsidR="006E21C5" w:rsidRPr="005508ED" w:rsidRDefault="006E21C5" w:rsidP="006E21C5">
      <w:pPr>
        <w:pStyle w:val="NormalWeb"/>
      </w:pPr>
      <w:r w:rsidRPr="005508ED">
        <w:rPr>
          <w:rStyle w:val="Strong"/>
          <w:rFonts w:eastAsiaTheme="majorEastAsia"/>
        </w:rPr>
        <w:t xml:space="preserve">% Inhibition of </w:t>
      </w:r>
      <w:proofErr w:type="spellStart"/>
      <w:r w:rsidRPr="005508ED">
        <w:rPr>
          <w:rStyle w:val="Strong"/>
          <w:rFonts w:eastAsiaTheme="majorEastAsia"/>
        </w:rPr>
        <w:t>Haemolysis</w:t>
      </w:r>
      <w:proofErr w:type="spellEnd"/>
    </w:p>
    <w:p w:rsidR="006E21C5" w:rsidRPr="005508ED" w:rsidRDefault="00735EEE" w:rsidP="006E21C5">
      <w:pPr>
        <w:pStyle w:val="HTMLPreformatted"/>
        <w:rPr>
          <w:rStyle w:val="HTMLCode"/>
          <w:rFonts w:ascii="Times New Roman" w:hAnsi="Times New Roman" w:cs="Times New Roman"/>
          <w:sz w:val="24"/>
          <w:szCs w:val="24"/>
        </w:rPr>
      </w:pPr>
      <w:r>
        <w:rPr>
          <w:rStyle w:val="HTMLCode"/>
          <w:rFonts w:ascii="Times New Roman" w:hAnsi="Times New Roman" w:cs="Times New Roman"/>
          <w:sz w:val="24"/>
          <w:szCs w:val="24"/>
        </w:rPr>
        <w:t xml:space="preserve">    </w:t>
      </w:r>
      <w:r w:rsidR="006E21C5" w:rsidRPr="005508ED">
        <w:rPr>
          <w:rStyle w:val="HTMLCode"/>
          <w:rFonts w:ascii="Times New Roman" w:hAnsi="Times New Roman" w:cs="Times New Roman"/>
          <w:sz w:val="24"/>
          <w:szCs w:val="24"/>
        </w:rPr>
        <w:t xml:space="preserve"> (Absorbance of control − Absorbance of test) </w:t>
      </w:r>
    </w:p>
    <w:p w:rsidR="006E21C5" w:rsidRPr="005508ED" w:rsidRDefault="006E21C5" w:rsidP="006E21C5">
      <w:pPr>
        <w:pStyle w:val="HTMLPreformatted"/>
        <w:rPr>
          <w:rStyle w:val="HTMLCode"/>
          <w:rFonts w:ascii="Times New Roman" w:hAnsi="Times New Roman" w:cs="Times New Roman"/>
          <w:sz w:val="24"/>
          <w:szCs w:val="24"/>
        </w:rPr>
      </w:pPr>
      <w:r w:rsidRPr="005508ED">
        <w:rPr>
          <w:rStyle w:val="HTMLCode"/>
          <w:rFonts w:ascii="Times New Roman" w:hAnsi="Times New Roman" w:cs="Times New Roman"/>
          <w:sz w:val="24"/>
          <w:szCs w:val="24"/>
        </w:rPr>
        <w:t xml:space="preserve">=   ---------------------------------------------------     </w:t>
      </w:r>
      <w:proofErr w:type="gramStart"/>
      <w:r w:rsidRPr="005508ED">
        <w:rPr>
          <w:rStyle w:val="HTMLCode"/>
          <w:rFonts w:ascii="Times New Roman" w:hAnsi="Times New Roman" w:cs="Times New Roman"/>
          <w:sz w:val="24"/>
          <w:szCs w:val="24"/>
        </w:rPr>
        <w:t>x  100</w:t>
      </w:r>
      <w:proofErr w:type="gramEnd"/>
    </w:p>
    <w:p w:rsidR="00735EEE" w:rsidRDefault="006E21C5" w:rsidP="00735EEE">
      <w:pPr>
        <w:pStyle w:val="HTMLPreformatted"/>
        <w:rPr>
          <w:rStyle w:val="HTMLCode"/>
          <w:rFonts w:ascii="Times New Roman" w:hAnsi="Times New Roman" w:cs="Times New Roman"/>
          <w:sz w:val="24"/>
          <w:szCs w:val="24"/>
        </w:rPr>
      </w:pPr>
      <w:r w:rsidRPr="005508ED">
        <w:rPr>
          <w:rStyle w:val="HTMLCode"/>
          <w:rFonts w:ascii="Times New Roman" w:hAnsi="Times New Roman" w:cs="Times New Roman"/>
          <w:sz w:val="24"/>
          <w:szCs w:val="24"/>
        </w:rPr>
        <w:t xml:space="preserve">                 Absorbance of control</w:t>
      </w:r>
    </w:p>
    <w:p w:rsidR="00735EEE" w:rsidRDefault="00735EEE" w:rsidP="00735EEE">
      <w:pPr>
        <w:pStyle w:val="HTMLPreformatted"/>
        <w:rPr>
          <w:rStyle w:val="HTMLCode"/>
          <w:rFonts w:ascii="Times New Roman" w:hAnsi="Times New Roman" w:cs="Times New Roman"/>
          <w:sz w:val="24"/>
          <w:szCs w:val="24"/>
        </w:rPr>
      </w:pPr>
      <w:r>
        <w:rPr>
          <w:rStyle w:val="HTMLCode"/>
          <w:rFonts w:ascii="Times New Roman" w:hAnsi="Times New Roman" w:cs="Times New Roman"/>
          <w:sz w:val="24"/>
          <w:szCs w:val="24"/>
        </w:rPr>
        <w:t xml:space="preserve">                                              </w:t>
      </w:r>
    </w:p>
    <w:p w:rsidR="006E21C5" w:rsidRPr="001C27EA" w:rsidRDefault="001C27EA" w:rsidP="00735EEE">
      <w:pPr>
        <w:pStyle w:val="HTMLPreformatted"/>
        <w:rPr>
          <w:rFonts w:ascii="Times New Roman" w:hAnsi="Times New Roman" w:cs="Times New Roman"/>
          <w:sz w:val="28"/>
          <w:szCs w:val="24"/>
        </w:rPr>
      </w:pPr>
      <w:r w:rsidRPr="001C27EA">
        <w:rPr>
          <w:rStyle w:val="HTMLCode"/>
          <w:rFonts w:ascii="Times New Roman" w:hAnsi="Times New Roman" w:cs="Times New Roman"/>
          <w:sz w:val="28"/>
          <w:szCs w:val="24"/>
        </w:rPr>
        <w:t xml:space="preserve">                                                       </w:t>
      </w:r>
      <w:r w:rsidRPr="001C27EA">
        <w:rPr>
          <w:rFonts w:ascii="Times New Roman" w:hAnsi="Times New Roman" w:cs="Times New Roman"/>
          <w:b/>
          <w:sz w:val="28"/>
          <w:szCs w:val="24"/>
        </w:rPr>
        <w:t xml:space="preserve"> </w:t>
      </w:r>
      <w:r w:rsidRPr="001C27EA">
        <w:rPr>
          <w:rFonts w:ascii="Times New Roman" w:hAnsi="Times New Roman" w:cs="Times New Roman"/>
          <w:b/>
          <w:sz w:val="36"/>
          <w:szCs w:val="24"/>
        </w:rPr>
        <w:t xml:space="preserve">RESULTS  </w:t>
      </w:r>
    </w:p>
    <w:p w:rsidR="006E21C5" w:rsidRPr="005508ED" w:rsidRDefault="009E6437">
      <w:pPr>
        <w:rPr>
          <w:rFonts w:ascii="Times New Roman" w:hAnsi="Times New Roman" w:cs="Times New Roman"/>
          <w:b/>
          <w:sz w:val="24"/>
          <w:szCs w:val="24"/>
        </w:rPr>
      </w:pPr>
      <w:r w:rsidRPr="005508ED">
        <w:rPr>
          <w:rFonts w:ascii="Times New Roman" w:hAnsi="Times New Roman" w:cs="Times New Roman"/>
          <w:b/>
          <w:sz w:val="24"/>
          <w:szCs w:val="24"/>
        </w:rPr>
        <w:t xml:space="preserve"> </w:t>
      </w:r>
      <w:r w:rsidR="006E21C5" w:rsidRPr="005508ED">
        <w:rPr>
          <w:rFonts w:ascii="Times New Roman" w:hAnsi="Times New Roman" w:cs="Times New Roman"/>
          <w:b/>
          <w:sz w:val="24"/>
          <w:szCs w:val="24"/>
        </w:rPr>
        <w:t>Anti-microbial activity:</w:t>
      </w:r>
    </w:p>
    <w:p w:rsidR="006E21C5" w:rsidRPr="005508ED" w:rsidRDefault="009E6437" w:rsidP="003F417B">
      <w:pPr>
        <w:pStyle w:val="BodyText"/>
        <w:spacing w:before="78"/>
        <w:jc w:val="both"/>
        <w:rPr>
          <w:spacing w:val="-2"/>
        </w:rPr>
      </w:pPr>
      <w:r w:rsidRPr="005508ED">
        <w:rPr>
          <w:rFonts w:eastAsiaTheme="minorHAnsi"/>
          <w:szCs w:val="22"/>
        </w:rPr>
        <w:t xml:space="preserve">   </w:t>
      </w:r>
      <w:r w:rsidR="006E21C5" w:rsidRPr="005508ED">
        <w:t xml:space="preserve">For spread plate </w:t>
      </w:r>
      <w:r w:rsidR="006E21C5" w:rsidRPr="005508ED">
        <w:rPr>
          <w:spacing w:val="-2"/>
        </w:rPr>
        <w:t>method:</w:t>
      </w:r>
    </w:p>
    <w:tbl>
      <w:tblPr>
        <w:tblW w:w="0" w:type="auto"/>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43"/>
        <w:gridCol w:w="2243"/>
        <w:gridCol w:w="2243"/>
        <w:gridCol w:w="2242"/>
      </w:tblGrid>
      <w:tr w:rsidR="006E21C5" w:rsidRPr="005508ED" w:rsidTr="0018520D">
        <w:trPr>
          <w:trHeight w:val="513"/>
        </w:trPr>
        <w:tc>
          <w:tcPr>
            <w:tcW w:w="2243" w:type="dxa"/>
          </w:tcPr>
          <w:p w:rsidR="006E21C5" w:rsidRPr="005508ED" w:rsidRDefault="006E21C5" w:rsidP="005508ED">
            <w:pPr>
              <w:pStyle w:val="TableParagraph"/>
              <w:spacing w:line="268" w:lineRule="exact"/>
              <w:ind w:left="3" w:right="5"/>
              <w:jc w:val="both"/>
              <w:rPr>
                <w:b/>
                <w:sz w:val="24"/>
              </w:rPr>
            </w:pPr>
            <w:r w:rsidRPr="005508ED">
              <w:rPr>
                <w:b/>
                <w:spacing w:val="-2"/>
                <w:sz w:val="24"/>
              </w:rPr>
              <w:t xml:space="preserve">   </w:t>
            </w:r>
            <w:r w:rsidR="0018520D">
              <w:rPr>
                <w:b/>
                <w:spacing w:val="-2"/>
                <w:sz w:val="24"/>
              </w:rPr>
              <w:t xml:space="preserve">      </w:t>
            </w:r>
            <w:r w:rsidRPr="005508ED">
              <w:rPr>
                <w:b/>
                <w:spacing w:val="-2"/>
                <w:sz w:val="24"/>
              </w:rPr>
              <w:t>Bacteria</w:t>
            </w:r>
          </w:p>
        </w:tc>
        <w:tc>
          <w:tcPr>
            <w:tcW w:w="2243" w:type="dxa"/>
          </w:tcPr>
          <w:p w:rsidR="006E21C5" w:rsidRPr="005508ED" w:rsidRDefault="006E21C5" w:rsidP="005508ED">
            <w:pPr>
              <w:pStyle w:val="TableParagraph"/>
              <w:spacing w:line="268" w:lineRule="exact"/>
              <w:ind w:left="4" w:right="2"/>
              <w:jc w:val="both"/>
              <w:rPr>
                <w:b/>
                <w:sz w:val="24"/>
              </w:rPr>
            </w:pPr>
            <w:r w:rsidRPr="005508ED">
              <w:rPr>
                <w:b/>
                <w:spacing w:val="-2"/>
                <w:sz w:val="24"/>
              </w:rPr>
              <w:t xml:space="preserve"> </w:t>
            </w:r>
            <w:r w:rsidR="0018520D">
              <w:rPr>
                <w:b/>
                <w:spacing w:val="-2"/>
                <w:sz w:val="24"/>
              </w:rPr>
              <w:t xml:space="preserve">    </w:t>
            </w:r>
            <w:r w:rsidRPr="005508ED">
              <w:rPr>
                <w:b/>
                <w:spacing w:val="-2"/>
                <w:sz w:val="24"/>
              </w:rPr>
              <w:t xml:space="preserve"> Standard</w:t>
            </w:r>
          </w:p>
        </w:tc>
        <w:tc>
          <w:tcPr>
            <w:tcW w:w="2243" w:type="dxa"/>
          </w:tcPr>
          <w:p w:rsidR="006E21C5" w:rsidRPr="005508ED" w:rsidRDefault="006E21C5" w:rsidP="005508ED">
            <w:pPr>
              <w:pStyle w:val="TableParagraph"/>
              <w:spacing w:line="268" w:lineRule="exact"/>
              <w:ind w:left="3" w:right="3"/>
              <w:jc w:val="both"/>
              <w:rPr>
                <w:b/>
                <w:sz w:val="24"/>
              </w:rPr>
            </w:pPr>
            <w:r w:rsidRPr="005508ED">
              <w:rPr>
                <w:b/>
                <w:spacing w:val="-2"/>
                <w:sz w:val="24"/>
              </w:rPr>
              <w:t xml:space="preserve">  </w:t>
            </w:r>
            <w:r w:rsidR="0018520D">
              <w:rPr>
                <w:b/>
                <w:spacing w:val="-2"/>
                <w:sz w:val="24"/>
              </w:rPr>
              <w:t xml:space="preserve">      </w:t>
            </w:r>
            <w:r w:rsidRPr="005508ED">
              <w:rPr>
                <w:b/>
                <w:spacing w:val="-2"/>
                <w:sz w:val="24"/>
              </w:rPr>
              <w:t>Extract</w:t>
            </w:r>
          </w:p>
        </w:tc>
        <w:tc>
          <w:tcPr>
            <w:tcW w:w="2242" w:type="dxa"/>
          </w:tcPr>
          <w:p w:rsidR="006E21C5" w:rsidRPr="005508ED" w:rsidRDefault="006E21C5" w:rsidP="005508ED">
            <w:pPr>
              <w:pStyle w:val="TableParagraph"/>
              <w:spacing w:line="268" w:lineRule="exact"/>
              <w:ind w:left="1" w:right="1"/>
              <w:jc w:val="both"/>
              <w:rPr>
                <w:b/>
                <w:sz w:val="24"/>
              </w:rPr>
            </w:pPr>
            <w:r w:rsidRPr="005508ED">
              <w:rPr>
                <w:b/>
                <w:spacing w:val="-2"/>
                <w:sz w:val="24"/>
              </w:rPr>
              <w:t xml:space="preserve">  </w:t>
            </w:r>
            <w:r w:rsidR="0018520D">
              <w:rPr>
                <w:b/>
                <w:spacing w:val="-2"/>
                <w:sz w:val="24"/>
              </w:rPr>
              <w:t xml:space="preserve">        </w:t>
            </w:r>
            <w:r w:rsidRPr="005508ED">
              <w:rPr>
                <w:b/>
                <w:spacing w:val="-2"/>
                <w:sz w:val="24"/>
              </w:rPr>
              <w:t>Control</w:t>
            </w:r>
          </w:p>
        </w:tc>
      </w:tr>
      <w:tr w:rsidR="006E21C5" w:rsidRPr="005508ED" w:rsidTr="005508ED">
        <w:trPr>
          <w:trHeight w:val="577"/>
        </w:trPr>
        <w:tc>
          <w:tcPr>
            <w:tcW w:w="2243" w:type="dxa"/>
          </w:tcPr>
          <w:p w:rsidR="006E21C5" w:rsidRPr="005508ED" w:rsidRDefault="006E21C5" w:rsidP="0018520D">
            <w:pPr>
              <w:pStyle w:val="TableParagraph"/>
              <w:spacing w:line="268" w:lineRule="exact"/>
              <w:ind w:left="3" w:right="2"/>
              <w:jc w:val="center"/>
              <w:rPr>
                <w:sz w:val="24"/>
              </w:rPr>
            </w:pPr>
            <w:proofErr w:type="spellStart"/>
            <w:r w:rsidRPr="005508ED">
              <w:rPr>
                <w:spacing w:val="-2"/>
                <w:sz w:val="24"/>
              </w:rPr>
              <w:t>S.aureus</w:t>
            </w:r>
            <w:proofErr w:type="spellEnd"/>
          </w:p>
        </w:tc>
        <w:tc>
          <w:tcPr>
            <w:tcW w:w="2243" w:type="dxa"/>
          </w:tcPr>
          <w:p w:rsidR="006E21C5" w:rsidRPr="005508ED" w:rsidRDefault="006E21C5" w:rsidP="0018520D">
            <w:pPr>
              <w:pStyle w:val="TableParagraph"/>
              <w:spacing w:line="268" w:lineRule="exact"/>
              <w:ind w:left="4" w:right="2"/>
              <w:jc w:val="center"/>
              <w:rPr>
                <w:sz w:val="24"/>
              </w:rPr>
            </w:pPr>
            <w:r w:rsidRPr="005508ED">
              <w:rPr>
                <w:spacing w:val="-2"/>
                <w:sz w:val="24"/>
              </w:rPr>
              <w:t>2.5mm</w:t>
            </w:r>
          </w:p>
        </w:tc>
        <w:tc>
          <w:tcPr>
            <w:tcW w:w="2243" w:type="dxa"/>
          </w:tcPr>
          <w:p w:rsidR="006E21C5" w:rsidRPr="005508ED" w:rsidRDefault="006E21C5" w:rsidP="0018520D">
            <w:pPr>
              <w:pStyle w:val="TableParagraph"/>
              <w:spacing w:line="268" w:lineRule="exact"/>
              <w:ind w:left="3" w:right="4"/>
              <w:jc w:val="center"/>
              <w:rPr>
                <w:sz w:val="24"/>
              </w:rPr>
            </w:pPr>
            <w:r w:rsidRPr="005508ED">
              <w:rPr>
                <w:spacing w:val="-2"/>
                <w:sz w:val="24"/>
              </w:rPr>
              <w:t>1.5mm</w:t>
            </w:r>
          </w:p>
        </w:tc>
        <w:tc>
          <w:tcPr>
            <w:tcW w:w="2242" w:type="dxa"/>
          </w:tcPr>
          <w:p w:rsidR="006E21C5" w:rsidRPr="005508ED" w:rsidRDefault="006E21C5" w:rsidP="0018520D">
            <w:pPr>
              <w:pStyle w:val="TableParagraph"/>
              <w:spacing w:line="268" w:lineRule="exact"/>
              <w:ind w:left="1" w:right="2"/>
              <w:jc w:val="center"/>
              <w:rPr>
                <w:sz w:val="24"/>
              </w:rPr>
            </w:pPr>
            <w:r w:rsidRPr="005508ED">
              <w:rPr>
                <w:spacing w:val="-2"/>
                <w:sz w:val="24"/>
              </w:rPr>
              <w:t>1.2mm</w:t>
            </w:r>
          </w:p>
        </w:tc>
      </w:tr>
      <w:tr w:rsidR="006E21C5" w:rsidRPr="005508ED" w:rsidTr="005508ED">
        <w:trPr>
          <w:trHeight w:val="571"/>
        </w:trPr>
        <w:tc>
          <w:tcPr>
            <w:tcW w:w="2243" w:type="dxa"/>
          </w:tcPr>
          <w:p w:rsidR="006E21C5" w:rsidRPr="005508ED" w:rsidRDefault="006E21C5" w:rsidP="0018520D">
            <w:pPr>
              <w:pStyle w:val="TableParagraph"/>
              <w:spacing w:line="268" w:lineRule="exact"/>
              <w:ind w:left="5" w:right="2"/>
              <w:jc w:val="center"/>
              <w:rPr>
                <w:sz w:val="24"/>
              </w:rPr>
            </w:pPr>
            <w:proofErr w:type="spellStart"/>
            <w:r w:rsidRPr="005508ED">
              <w:rPr>
                <w:spacing w:val="-2"/>
                <w:sz w:val="24"/>
              </w:rPr>
              <w:lastRenderedPageBreak/>
              <w:t>E.coli</w:t>
            </w:r>
            <w:proofErr w:type="spellEnd"/>
          </w:p>
        </w:tc>
        <w:tc>
          <w:tcPr>
            <w:tcW w:w="2243" w:type="dxa"/>
          </w:tcPr>
          <w:p w:rsidR="006E21C5" w:rsidRPr="005508ED" w:rsidRDefault="006E21C5" w:rsidP="0018520D">
            <w:pPr>
              <w:pStyle w:val="TableParagraph"/>
              <w:spacing w:line="268" w:lineRule="exact"/>
              <w:ind w:left="4" w:right="2"/>
              <w:jc w:val="center"/>
              <w:rPr>
                <w:sz w:val="24"/>
              </w:rPr>
            </w:pPr>
            <w:r w:rsidRPr="005508ED">
              <w:rPr>
                <w:spacing w:val="-2"/>
                <w:sz w:val="24"/>
              </w:rPr>
              <w:t>2.2mm</w:t>
            </w:r>
          </w:p>
        </w:tc>
        <w:tc>
          <w:tcPr>
            <w:tcW w:w="2243" w:type="dxa"/>
          </w:tcPr>
          <w:p w:rsidR="006E21C5" w:rsidRPr="005508ED" w:rsidRDefault="006E21C5" w:rsidP="0018520D">
            <w:pPr>
              <w:pStyle w:val="TableParagraph"/>
              <w:spacing w:line="268" w:lineRule="exact"/>
              <w:ind w:left="3" w:right="3"/>
              <w:jc w:val="center"/>
              <w:rPr>
                <w:sz w:val="24"/>
              </w:rPr>
            </w:pPr>
            <w:r w:rsidRPr="005508ED">
              <w:rPr>
                <w:spacing w:val="-2"/>
                <w:sz w:val="24"/>
              </w:rPr>
              <w:t>1.8mm</w:t>
            </w:r>
          </w:p>
        </w:tc>
        <w:tc>
          <w:tcPr>
            <w:tcW w:w="2242" w:type="dxa"/>
          </w:tcPr>
          <w:p w:rsidR="006E21C5" w:rsidRPr="005508ED" w:rsidRDefault="006E21C5" w:rsidP="0018520D">
            <w:pPr>
              <w:pStyle w:val="TableParagraph"/>
              <w:spacing w:line="268" w:lineRule="exact"/>
              <w:ind w:left="2" w:right="1"/>
              <w:jc w:val="center"/>
              <w:rPr>
                <w:sz w:val="24"/>
              </w:rPr>
            </w:pPr>
            <w:r w:rsidRPr="005508ED">
              <w:rPr>
                <w:spacing w:val="-2"/>
                <w:sz w:val="24"/>
              </w:rPr>
              <w:t>1.3mm</w:t>
            </w:r>
          </w:p>
        </w:tc>
      </w:tr>
    </w:tbl>
    <w:p w:rsidR="006E21C5" w:rsidRPr="005508ED" w:rsidRDefault="006E21C5" w:rsidP="006E21C5">
      <w:pPr>
        <w:jc w:val="both"/>
        <w:rPr>
          <w:rFonts w:ascii="Times New Roman" w:hAnsi="Times New Roman" w:cs="Times New Roman"/>
          <w:sz w:val="24"/>
          <w:szCs w:val="24"/>
        </w:rPr>
      </w:pPr>
      <w:r w:rsidRPr="005508ED">
        <w:rPr>
          <w:rFonts w:ascii="Times New Roman" w:hAnsi="Times New Roman" w:cs="Times New Roman"/>
          <w:sz w:val="24"/>
          <w:szCs w:val="24"/>
        </w:rPr>
        <w:t xml:space="preserve">                </w:t>
      </w:r>
    </w:p>
    <w:p w:rsidR="006E21C5" w:rsidRPr="005508ED" w:rsidRDefault="006E21C5" w:rsidP="006E21C5">
      <w:pPr>
        <w:jc w:val="both"/>
        <w:rPr>
          <w:rFonts w:ascii="Times New Roman" w:eastAsia="Times New Roman" w:hAnsi="Times New Roman" w:cs="Times New Roman"/>
          <w:color w:val="000000"/>
        </w:rPr>
      </w:pPr>
      <w:r w:rsidRPr="005508ED">
        <w:rPr>
          <w:rFonts w:ascii="Times New Roman" w:hAnsi="Times New Roman" w:cs="Times New Roman"/>
          <w:sz w:val="24"/>
          <w:szCs w:val="24"/>
        </w:rPr>
        <w:t xml:space="preserve">                  </w:t>
      </w:r>
      <w:r w:rsidRPr="005508ED">
        <w:rPr>
          <w:rFonts w:ascii="Times New Roman" w:hAnsi="Times New Roman" w:cs="Times New Roman"/>
          <w:noProof/>
          <w:sz w:val="24"/>
          <w:szCs w:val="24"/>
          <w:lang w:val="en-IN" w:eastAsia="en-IN"/>
        </w:rPr>
        <w:drawing>
          <wp:inline distT="0" distB="0" distL="0" distR="0">
            <wp:extent cx="4187190" cy="2468880"/>
            <wp:effectExtent l="19050" t="0" r="22860" b="7620"/>
            <wp:docPr id="15"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sidRPr="005508ED">
        <w:rPr>
          <w:rFonts w:ascii="Times New Roman" w:hAnsi="Times New Roman" w:cs="Times New Roman"/>
          <w:sz w:val="24"/>
          <w:szCs w:val="24"/>
        </w:rPr>
        <w:t xml:space="preserve">                        </w:t>
      </w:r>
    </w:p>
    <w:p w:rsidR="003F417B" w:rsidRDefault="003F417B" w:rsidP="006E21C5">
      <w:pPr>
        <w:jc w:val="both"/>
        <w:rPr>
          <w:rFonts w:ascii="Times New Roman" w:hAnsi="Times New Roman" w:cs="Times New Roman"/>
          <w:b/>
          <w:spacing w:val="-2"/>
        </w:rPr>
      </w:pPr>
    </w:p>
    <w:p w:rsidR="006E21C5" w:rsidRPr="005508ED" w:rsidRDefault="00B60B4F" w:rsidP="006E21C5">
      <w:pPr>
        <w:jc w:val="both"/>
        <w:rPr>
          <w:rFonts w:ascii="Times New Roman" w:hAnsi="Times New Roman" w:cs="Times New Roman"/>
          <w:b/>
          <w:spacing w:val="-2"/>
        </w:rPr>
      </w:pPr>
      <w:r>
        <w:rPr>
          <w:rFonts w:ascii="Times New Roman" w:hAnsi="Times New Roman" w:cs="Times New Roman"/>
          <w:b/>
        </w:rPr>
        <w:pict>
          <v:shape id="docshape34" o:spid="_x0000_s1026" type="#_x0000_t202" style="position:absolute;left:0;text-align:left;margin-left:96.5pt;margin-top:19.45pt;width:22pt;height:99.15pt;z-index:251681792;mso-position-horizontal-relative:page" filled="f" stroked="f">
            <v:textbox style="layout-flow:vertical;mso-layout-flow-alt:bottom-to-top;mso-next-textbox:#docshape34" inset="0,0,0,0">
              <w:txbxContent>
                <w:p w:rsidR="005508ED" w:rsidRDefault="005508ED" w:rsidP="006E21C5">
                  <w:pPr>
                    <w:spacing w:line="225" w:lineRule="exact"/>
                    <w:rPr>
                      <w:rFonts w:ascii="Calibri"/>
                      <w:b/>
                      <w:sz w:val="20"/>
                    </w:rPr>
                  </w:pPr>
                </w:p>
              </w:txbxContent>
            </v:textbox>
            <w10:wrap anchorx="page"/>
          </v:shape>
        </w:pict>
      </w:r>
      <w:r w:rsidR="006E21C5" w:rsidRPr="005508ED">
        <w:rPr>
          <w:rFonts w:ascii="Times New Roman" w:hAnsi="Times New Roman" w:cs="Times New Roman"/>
          <w:b/>
          <w:spacing w:val="-2"/>
        </w:rPr>
        <w:t>Results:</w:t>
      </w:r>
    </w:p>
    <w:p w:rsidR="009E6437" w:rsidRPr="005508ED" w:rsidRDefault="009E6437" w:rsidP="009E6437">
      <w:pPr>
        <w:pStyle w:val="BodyText"/>
        <w:spacing w:before="1"/>
        <w:jc w:val="both"/>
      </w:pPr>
      <w:proofErr w:type="spellStart"/>
      <w:r w:rsidRPr="005508ED">
        <w:t>S.aureus</w:t>
      </w:r>
      <w:proofErr w:type="spellEnd"/>
      <w:r w:rsidRPr="005508ED">
        <w:t xml:space="preserve">: The extract had an inhibition zone of </w:t>
      </w:r>
      <w:r w:rsidRPr="005508ED">
        <w:rPr>
          <w:b/>
        </w:rPr>
        <w:t>1.5mm</w:t>
      </w:r>
      <w:r w:rsidRPr="005508ED">
        <w:t xml:space="preserve">, the standard </w:t>
      </w:r>
      <w:r w:rsidRPr="005508ED">
        <w:rPr>
          <w:b/>
        </w:rPr>
        <w:t>2.5mm</w:t>
      </w:r>
      <w:r w:rsidRPr="005508ED">
        <w:t xml:space="preserve">, and the </w:t>
      </w:r>
      <w:r w:rsidRPr="005508ED">
        <w:rPr>
          <w:spacing w:val="-2"/>
        </w:rPr>
        <w:t xml:space="preserve">control </w:t>
      </w:r>
      <w:r w:rsidRPr="005508ED">
        <w:rPr>
          <w:b/>
        </w:rPr>
        <w:t>1.2</w:t>
      </w:r>
      <w:r w:rsidRPr="005508ED">
        <w:rPr>
          <w:b/>
          <w:spacing w:val="-5"/>
        </w:rPr>
        <w:t>mm</w:t>
      </w:r>
      <w:r w:rsidRPr="005508ED">
        <w:rPr>
          <w:spacing w:val="-5"/>
        </w:rPr>
        <w:t>.</w:t>
      </w:r>
    </w:p>
    <w:p w:rsidR="009E6437" w:rsidRPr="005508ED" w:rsidRDefault="009E6437" w:rsidP="009E6437">
      <w:pPr>
        <w:pStyle w:val="BodyText"/>
        <w:spacing w:before="20"/>
        <w:jc w:val="both"/>
      </w:pPr>
    </w:p>
    <w:p w:rsidR="009E6437" w:rsidRPr="005508ED" w:rsidRDefault="009E6437" w:rsidP="009E6437">
      <w:pPr>
        <w:pStyle w:val="BodyText"/>
        <w:jc w:val="both"/>
      </w:pPr>
      <w:proofErr w:type="spellStart"/>
      <w:r w:rsidRPr="005508ED">
        <w:t>E.coli</w:t>
      </w:r>
      <w:proofErr w:type="spellEnd"/>
      <w:r w:rsidRPr="005508ED">
        <w:t xml:space="preserve">: The extract displayed a </w:t>
      </w:r>
      <w:r w:rsidRPr="005508ED">
        <w:rPr>
          <w:b/>
        </w:rPr>
        <w:t>2.2 mm</w:t>
      </w:r>
      <w:r w:rsidRPr="005508ED">
        <w:t xml:space="preserve"> zone of inhibition, the standard </w:t>
      </w:r>
      <w:r w:rsidRPr="005508ED">
        <w:rPr>
          <w:b/>
        </w:rPr>
        <w:t>1.8</w:t>
      </w:r>
      <w:proofErr w:type="gramStart"/>
      <w:r w:rsidRPr="005508ED">
        <w:rPr>
          <w:b/>
        </w:rPr>
        <w:t>mm</w:t>
      </w:r>
      <w:r w:rsidRPr="005508ED">
        <w:t xml:space="preserve"> ,and</w:t>
      </w:r>
      <w:proofErr w:type="gramEnd"/>
      <w:r w:rsidRPr="005508ED">
        <w:t xml:space="preserve"> the </w:t>
      </w:r>
      <w:r w:rsidRPr="005508ED">
        <w:rPr>
          <w:spacing w:val="-2"/>
        </w:rPr>
        <w:t>control</w:t>
      </w:r>
      <w:r w:rsidRPr="005508ED">
        <w:t xml:space="preserve"> </w:t>
      </w:r>
      <w:r w:rsidRPr="005508ED">
        <w:rPr>
          <w:b/>
        </w:rPr>
        <w:t xml:space="preserve">1.3 </w:t>
      </w:r>
      <w:r w:rsidRPr="005508ED">
        <w:rPr>
          <w:b/>
          <w:spacing w:val="-5"/>
        </w:rPr>
        <w:t>mm.</w:t>
      </w:r>
    </w:p>
    <w:p w:rsidR="009E6437" w:rsidRPr="005508ED" w:rsidRDefault="009E6437" w:rsidP="009E6437">
      <w:pPr>
        <w:pStyle w:val="BodyText"/>
      </w:pPr>
    </w:p>
    <w:p w:rsidR="009E6437" w:rsidRPr="005508ED" w:rsidRDefault="009E6437" w:rsidP="009E6437">
      <w:pPr>
        <w:pStyle w:val="BodyText"/>
      </w:pPr>
      <w:r w:rsidRPr="005508ED">
        <w:t xml:space="preserve">  For pour plate </w:t>
      </w:r>
      <w:r w:rsidRPr="005508ED">
        <w:rPr>
          <w:spacing w:val="-2"/>
        </w:rPr>
        <w:t>method:</w:t>
      </w:r>
    </w:p>
    <w:p w:rsidR="009E6437" w:rsidRPr="005508ED" w:rsidRDefault="009E6437" w:rsidP="009E6437">
      <w:pPr>
        <w:pStyle w:val="BodyText"/>
        <w:spacing w:before="73"/>
        <w:rPr>
          <w:sz w:val="20"/>
        </w:rPr>
      </w:pPr>
    </w:p>
    <w:tbl>
      <w:tblPr>
        <w:tblW w:w="0" w:type="auto"/>
        <w:tblInd w:w="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10"/>
        <w:gridCol w:w="2310"/>
        <w:gridCol w:w="2310"/>
        <w:gridCol w:w="2310"/>
      </w:tblGrid>
      <w:tr w:rsidR="009E6437" w:rsidRPr="005508ED" w:rsidTr="005508ED">
        <w:trPr>
          <w:trHeight w:val="652"/>
        </w:trPr>
        <w:tc>
          <w:tcPr>
            <w:tcW w:w="2310" w:type="dxa"/>
          </w:tcPr>
          <w:p w:rsidR="009E6437" w:rsidRPr="005508ED" w:rsidRDefault="009E6437" w:rsidP="005508ED">
            <w:pPr>
              <w:pStyle w:val="TableParagraph"/>
              <w:spacing w:line="273" w:lineRule="exact"/>
              <w:ind w:left="13"/>
              <w:jc w:val="center"/>
              <w:rPr>
                <w:b/>
                <w:sz w:val="24"/>
              </w:rPr>
            </w:pPr>
            <w:r w:rsidRPr="005508ED">
              <w:rPr>
                <w:b/>
                <w:spacing w:val="-2"/>
                <w:sz w:val="24"/>
              </w:rPr>
              <w:t>Bacteria</w:t>
            </w:r>
          </w:p>
        </w:tc>
        <w:tc>
          <w:tcPr>
            <w:tcW w:w="2310" w:type="dxa"/>
          </w:tcPr>
          <w:p w:rsidR="009E6437" w:rsidRPr="005508ED" w:rsidRDefault="009E6437" w:rsidP="005508ED">
            <w:pPr>
              <w:pStyle w:val="TableParagraph"/>
              <w:spacing w:line="273" w:lineRule="exact"/>
              <w:ind w:left="13" w:right="1"/>
              <w:jc w:val="center"/>
              <w:rPr>
                <w:b/>
                <w:sz w:val="24"/>
              </w:rPr>
            </w:pPr>
            <w:r w:rsidRPr="005508ED">
              <w:rPr>
                <w:b/>
                <w:spacing w:val="-2"/>
                <w:sz w:val="24"/>
              </w:rPr>
              <w:t>Standard</w:t>
            </w:r>
          </w:p>
        </w:tc>
        <w:tc>
          <w:tcPr>
            <w:tcW w:w="2310" w:type="dxa"/>
          </w:tcPr>
          <w:p w:rsidR="009E6437" w:rsidRPr="005508ED" w:rsidRDefault="009E6437" w:rsidP="005508ED">
            <w:pPr>
              <w:pStyle w:val="TableParagraph"/>
              <w:spacing w:line="273" w:lineRule="exact"/>
              <w:ind w:left="13" w:right="7"/>
              <w:jc w:val="center"/>
              <w:rPr>
                <w:b/>
                <w:sz w:val="24"/>
              </w:rPr>
            </w:pPr>
            <w:r w:rsidRPr="005508ED">
              <w:rPr>
                <w:b/>
                <w:spacing w:val="-2"/>
                <w:sz w:val="24"/>
              </w:rPr>
              <w:t>Extract</w:t>
            </w:r>
          </w:p>
        </w:tc>
        <w:tc>
          <w:tcPr>
            <w:tcW w:w="2310" w:type="dxa"/>
          </w:tcPr>
          <w:p w:rsidR="009E6437" w:rsidRPr="005508ED" w:rsidRDefault="009E6437" w:rsidP="005508ED">
            <w:pPr>
              <w:pStyle w:val="TableParagraph"/>
              <w:spacing w:line="273" w:lineRule="exact"/>
              <w:jc w:val="center"/>
              <w:rPr>
                <w:b/>
                <w:sz w:val="24"/>
              </w:rPr>
            </w:pPr>
            <w:r w:rsidRPr="005508ED">
              <w:rPr>
                <w:b/>
                <w:spacing w:val="-2"/>
                <w:sz w:val="24"/>
              </w:rPr>
              <w:t>Control</w:t>
            </w:r>
          </w:p>
        </w:tc>
      </w:tr>
      <w:tr w:rsidR="009E6437" w:rsidRPr="005508ED" w:rsidTr="009E6437">
        <w:trPr>
          <w:trHeight w:val="462"/>
        </w:trPr>
        <w:tc>
          <w:tcPr>
            <w:tcW w:w="2310" w:type="dxa"/>
          </w:tcPr>
          <w:p w:rsidR="009E6437" w:rsidRPr="005508ED" w:rsidRDefault="009E6437" w:rsidP="005508ED">
            <w:pPr>
              <w:pStyle w:val="TableParagraph"/>
              <w:spacing w:line="268" w:lineRule="exact"/>
              <w:ind w:left="13" w:right="3"/>
              <w:jc w:val="center"/>
              <w:rPr>
                <w:sz w:val="24"/>
              </w:rPr>
            </w:pPr>
            <w:proofErr w:type="spellStart"/>
            <w:r w:rsidRPr="005508ED">
              <w:rPr>
                <w:spacing w:val="-2"/>
                <w:sz w:val="24"/>
              </w:rPr>
              <w:t>S.aureus</w:t>
            </w:r>
            <w:proofErr w:type="spellEnd"/>
          </w:p>
        </w:tc>
        <w:tc>
          <w:tcPr>
            <w:tcW w:w="2310" w:type="dxa"/>
          </w:tcPr>
          <w:p w:rsidR="009E6437" w:rsidRPr="005508ED" w:rsidRDefault="009E6437" w:rsidP="005508ED">
            <w:pPr>
              <w:pStyle w:val="TableParagraph"/>
              <w:spacing w:line="268" w:lineRule="exact"/>
              <w:ind w:left="13"/>
              <w:jc w:val="center"/>
              <w:rPr>
                <w:sz w:val="24"/>
              </w:rPr>
            </w:pPr>
            <w:r w:rsidRPr="005508ED">
              <w:rPr>
                <w:spacing w:val="-2"/>
                <w:sz w:val="24"/>
              </w:rPr>
              <w:t>2.4mm</w:t>
            </w:r>
          </w:p>
        </w:tc>
        <w:tc>
          <w:tcPr>
            <w:tcW w:w="2310" w:type="dxa"/>
          </w:tcPr>
          <w:p w:rsidR="009E6437" w:rsidRPr="005508ED" w:rsidRDefault="009E6437" w:rsidP="005508ED">
            <w:pPr>
              <w:pStyle w:val="TableParagraph"/>
              <w:spacing w:line="268" w:lineRule="exact"/>
              <w:ind w:left="13" w:right="2"/>
              <w:jc w:val="center"/>
              <w:rPr>
                <w:sz w:val="24"/>
              </w:rPr>
            </w:pPr>
            <w:r w:rsidRPr="005508ED">
              <w:rPr>
                <w:spacing w:val="-2"/>
                <w:sz w:val="24"/>
              </w:rPr>
              <w:t>1.7mm</w:t>
            </w:r>
          </w:p>
        </w:tc>
        <w:tc>
          <w:tcPr>
            <w:tcW w:w="2310" w:type="dxa"/>
          </w:tcPr>
          <w:p w:rsidR="009E6437" w:rsidRPr="005508ED" w:rsidRDefault="009E6437" w:rsidP="005508ED">
            <w:pPr>
              <w:pStyle w:val="TableParagraph"/>
              <w:spacing w:line="268" w:lineRule="exact"/>
              <w:ind w:left="819"/>
              <w:jc w:val="center"/>
              <w:rPr>
                <w:sz w:val="24"/>
              </w:rPr>
            </w:pPr>
            <w:r w:rsidRPr="005508ED">
              <w:rPr>
                <w:spacing w:val="-2"/>
                <w:sz w:val="24"/>
              </w:rPr>
              <w:t>1.4mm</w:t>
            </w:r>
          </w:p>
        </w:tc>
      </w:tr>
      <w:tr w:rsidR="009E6437" w:rsidRPr="005508ED" w:rsidTr="009E6437">
        <w:trPr>
          <w:trHeight w:val="356"/>
        </w:trPr>
        <w:tc>
          <w:tcPr>
            <w:tcW w:w="2310" w:type="dxa"/>
          </w:tcPr>
          <w:p w:rsidR="009E6437" w:rsidRPr="005508ED" w:rsidRDefault="009E6437" w:rsidP="005508ED">
            <w:pPr>
              <w:pStyle w:val="TableParagraph"/>
              <w:spacing w:line="273" w:lineRule="exact"/>
              <w:ind w:left="13" w:right="1"/>
              <w:jc w:val="center"/>
              <w:rPr>
                <w:sz w:val="24"/>
              </w:rPr>
            </w:pPr>
            <w:proofErr w:type="spellStart"/>
            <w:r w:rsidRPr="005508ED">
              <w:rPr>
                <w:spacing w:val="-2"/>
                <w:sz w:val="24"/>
              </w:rPr>
              <w:t>E.coli</w:t>
            </w:r>
            <w:proofErr w:type="spellEnd"/>
          </w:p>
        </w:tc>
        <w:tc>
          <w:tcPr>
            <w:tcW w:w="2310" w:type="dxa"/>
          </w:tcPr>
          <w:p w:rsidR="009E6437" w:rsidRPr="005508ED" w:rsidRDefault="009E6437" w:rsidP="005508ED">
            <w:pPr>
              <w:pStyle w:val="TableParagraph"/>
              <w:spacing w:line="273" w:lineRule="exact"/>
              <w:ind w:left="13"/>
              <w:jc w:val="center"/>
              <w:rPr>
                <w:sz w:val="24"/>
              </w:rPr>
            </w:pPr>
            <w:r w:rsidRPr="005508ED">
              <w:rPr>
                <w:spacing w:val="-2"/>
                <w:sz w:val="24"/>
              </w:rPr>
              <w:t>2.2mm</w:t>
            </w:r>
          </w:p>
        </w:tc>
        <w:tc>
          <w:tcPr>
            <w:tcW w:w="2310" w:type="dxa"/>
          </w:tcPr>
          <w:p w:rsidR="009E6437" w:rsidRPr="005508ED" w:rsidRDefault="009E6437" w:rsidP="005508ED">
            <w:pPr>
              <w:pStyle w:val="TableParagraph"/>
              <w:spacing w:line="273" w:lineRule="exact"/>
              <w:ind w:left="13" w:right="2"/>
              <w:jc w:val="center"/>
              <w:rPr>
                <w:sz w:val="24"/>
              </w:rPr>
            </w:pPr>
            <w:r w:rsidRPr="005508ED">
              <w:rPr>
                <w:spacing w:val="-2"/>
                <w:sz w:val="24"/>
              </w:rPr>
              <w:t>1.5mm</w:t>
            </w:r>
          </w:p>
        </w:tc>
        <w:tc>
          <w:tcPr>
            <w:tcW w:w="2310" w:type="dxa"/>
          </w:tcPr>
          <w:p w:rsidR="009E6437" w:rsidRPr="005508ED" w:rsidRDefault="009E6437" w:rsidP="005508ED">
            <w:pPr>
              <w:pStyle w:val="TableParagraph"/>
              <w:spacing w:line="273" w:lineRule="exact"/>
              <w:ind w:left="819"/>
              <w:jc w:val="center"/>
              <w:rPr>
                <w:sz w:val="24"/>
              </w:rPr>
            </w:pPr>
            <w:r w:rsidRPr="005508ED">
              <w:rPr>
                <w:spacing w:val="-2"/>
                <w:sz w:val="24"/>
              </w:rPr>
              <w:t>1.2mm</w:t>
            </w:r>
          </w:p>
        </w:tc>
      </w:tr>
    </w:tbl>
    <w:p w:rsidR="009E6437" w:rsidRPr="005508ED" w:rsidRDefault="009E6437" w:rsidP="009E6437">
      <w:pPr>
        <w:jc w:val="both"/>
        <w:rPr>
          <w:rFonts w:ascii="Times New Roman" w:hAnsi="Times New Roman" w:cs="Times New Roman"/>
          <w:sz w:val="24"/>
          <w:szCs w:val="24"/>
        </w:rPr>
      </w:pPr>
    </w:p>
    <w:p w:rsidR="003160E0" w:rsidRPr="005508ED" w:rsidRDefault="009E6437" w:rsidP="009E6437">
      <w:pPr>
        <w:jc w:val="both"/>
        <w:rPr>
          <w:rFonts w:ascii="Times New Roman" w:hAnsi="Times New Roman" w:cs="Times New Roman"/>
          <w:sz w:val="24"/>
          <w:szCs w:val="24"/>
        </w:rPr>
      </w:pPr>
      <w:r w:rsidRPr="005508ED">
        <w:rPr>
          <w:rFonts w:ascii="Times New Roman" w:hAnsi="Times New Roman" w:cs="Times New Roman"/>
          <w:sz w:val="24"/>
          <w:szCs w:val="24"/>
        </w:rPr>
        <w:t xml:space="preserve">                    </w:t>
      </w:r>
      <w:r w:rsidRPr="005508ED">
        <w:rPr>
          <w:rFonts w:ascii="Times New Roman" w:hAnsi="Times New Roman" w:cs="Times New Roman"/>
          <w:noProof/>
          <w:sz w:val="24"/>
          <w:szCs w:val="24"/>
          <w:lang w:val="en-IN" w:eastAsia="en-IN"/>
        </w:rPr>
        <w:drawing>
          <wp:inline distT="0" distB="0" distL="0" distR="0">
            <wp:extent cx="3992880" cy="2148840"/>
            <wp:effectExtent l="19050" t="0" r="26670" b="3810"/>
            <wp:docPr id="24"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3160E0" w:rsidRPr="005508ED" w:rsidRDefault="00B60B4F" w:rsidP="009E6437">
      <w:pPr>
        <w:jc w:val="both"/>
        <w:rPr>
          <w:rFonts w:ascii="Times New Roman" w:hAnsi="Times New Roman" w:cs="Times New Roman"/>
          <w:b/>
          <w:spacing w:val="-2"/>
          <w:sz w:val="24"/>
        </w:rPr>
      </w:pPr>
      <w:r>
        <w:rPr>
          <w:rFonts w:ascii="Times New Roman" w:hAnsi="Times New Roman" w:cs="Times New Roman"/>
          <w:b/>
          <w:sz w:val="24"/>
        </w:rPr>
        <w:pict>
          <v:shape id="docshape20" o:spid="_x0000_s1027" type="#_x0000_t202" style="position:absolute;left:0;text-align:left;margin-left:128.2pt;margin-top:-147.25pt;width:13.2pt;height:82.45pt;z-index:251683840;mso-position-horizontal-relative:page" filled="f" stroked="f">
            <v:textbox style="layout-flow:vertical;mso-layout-flow-alt:bottom-to-top;mso-next-textbox:#docshape20" inset="0,0,0,0">
              <w:txbxContent>
                <w:p w:rsidR="005508ED" w:rsidRDefault="005508ED" w:rsidP="009E6437">
                  <w:pPr>
                    <w:spacing w:before="13"/>
                    <w:rPr>
                      <w:b/>
                      <w:sz w:val="20"/>
                    </w:rPr>
                  </w:pPr>
                </w:p>
              </w:txbxContent>
            </v:textbox>
            <w10:wrap anchorx="page"/>
          </v:shape>
        </w:pict>
      </w:r>
      <w:r w:rsidR="009E6437" w:rsidRPr="005508ED">
        <w:rPr>
          <w:rFonts w:ascii="Times New Roman" w:hAnsi="Times New Roman" w:cs="Times New Roman"/>
          <w:b/>
          <w:spacing w:val="-2"/>
          <w:sz w:val="24"/>
        </w:rPr>
        <w:t>Results:</w:t>
      </w:r>
    </w:p>
    <w:p w:rsidR="009E6437" w:rsidRPr="003F417B" w:rsidRDefault="009E6437" w:rsidP="009E6437">
      <w:pPr>
        <w:jc w:val="both"/>
        <w:rPr>
          <w:rFonts w:ascii="Times New Roman" w:hAnsi="Times New Roman" w:cs="Times New Roman"/>
          <w:sz w:val="24"/>
          <w:szCs w:val="24"/>
        </w:rPr>
      </w:pPr>
      <w:proofErr w:type="spellStart"/>
      <w:proofErr w:type="gramStart"/>
      <w:r w:rsidRPr="003F417B">
        <w:rPr>
          <w:rFonts w:ascii="Times New Roman" w:hAnsi="Times New Roman" w:cs="Times New Roman"/>
          <w:sz w:val="24"/>
          <w:szCs w:val="24"/>
        </w:rPr>
        <w:t>E.coli</w:t>
      </w:r>
      <w:proofErr w:type="spellEnd"/>
      <w:r w:rsidRPr="003F417B">
        <w:rPr>
          <w:rFonts w:ascii="Times New Roman" w:hAnsi="Times New Roman" w:cs="Times New Roman"/>
          <w:sz w:val="24"/>
          <w:szCs w:val="24"/>
        </w:rPr>
        <w:t xml:space="preserve"> :</w:t>
      </w:r>
      <w:proofErr w:type="gramEnd"/>
      <w:r w:rsidRPr="003F417B">
        <w:rPr>
          <w:rFonts w:ascii="Times New Roman" w:hAnsi="Times New Roman" w:cs="Times New Roman"/>
          <w:sz w:val="24"/>
          <w:szCs w:val="24"/>
        </w:rPr>
        <w:t xml:space="preserve"> The extract displayed a </w:t>
      </w:r>
      <w:r w:rsidRPr="003F417B">
        <w:rPr>
          <w:rFonts w:ascii="Times New Roman" w:hAnsi="Times New Roman" w:cs="Times New Roman"/>
          <w:b/>
          <w:sz w:val="24"/>
          <w:szCs w:val="24"/>
        </w:rPr>
        <w:t xml:space="preserve">1.5mm </w:t>
      </w:r>
      <w:r w:rsidRPr="003F417B">
        <w:rPr>
          <w:rFonts w:ascii="Times New Roman" w:hAnsi="Times New Roman" w:cs="Times New Roman"/>
          <w:sz w:val="24"/>
          <w:szCs w:val="24"/>
        </w:rPr>
        <w:t xml:space="preserve">zone of inhibition, the standard </w:t>
      </w:r>
      <w:r w:rsidRPr="003F417B">
        <w:rPr>
          <w:rFonts w:ascii="Times New Roman" w:hAnsi="Times New Roman" w:cs="Times New Roman"/>
          <w:b/>
          <w:sz w:val="24"/>
          <w:szCs w:val="24"/>
        </w:rPr>
        <w:t>2.2mm</w:t>
      </w:r>
      <w:r w:rsidRPr="003F417B">
        <w:rPr>
          <w:rFonts w:ascii="Times New Roman" w:hAnsi="Times New Roman" w:cs="Times New Roman"/>
          <w:sz w:val="24"/>
          <w:szCs w:val="24"/>
        </w:rPr>
        <w:t xml:space="preserve">, and the </w:t>
      </w:r>
      <w:r w:rsidRPr="003F417B">
        <w:rPr>
          <w:rFonts w:ascii="Times New Roman" w:hAnsi="Times New Roman" w:cs="Times New Roman"/>
          <w:spacing w:val="-2"/>
          <w:sz w:val="24"/>
          <w:szCs w:val="24"/>
        </w:rPr>
        <w:t>control 1.2mm .</w:t>
      </w:r>
    </w:p>
    <w:p w:rsidR="009E6437" w:rsidRPr="003F417B" w:rsidRDefault="009E6437" w:rsidP="003F417B">
      <w:pPr>
        <w:tabs>
          <w:tab w:val="left" w:pos="9862"/>
        </w:tabs>
        <w:jc w:val="both"/>
        <w:rPr>
          <w:rFonts w:ascii="Times New Roman" w:hAnsi="Times New Roman" w:cs="Times New Roman"/>
          <w:b/>
          <w:spacing w:val="-2"/>
          <w:sz w:val="24"/>
          <w:szCs w:val="24"/>
        </w:rPr>
      </w:pPr>
      <w:r w:rsidRPr="003F417B">
        <w:rPr>
          <w:rFonts w:ascii="Times New Roman" w:hAnsi="Times New Roman" w:cs="Times New Roman"/>
          <w:sz w:val="24"/>
          <w:szCs w:val="24"/>
        </w:rPr>
        <w:t xml:space="preserve">S. </w:t>
      </w:r>
      <w:proofErr w:type="spellStart"/>
      <w:r w:rsidRPr="003F417B">
        <w:rPr>
          <w:rFonts w:ascii="Times New Roman" w:hAnsi="Times New Roman" w:cs="Times New Roman"/>
          <w:sz w:val="24"/>
          <w:szCs w:val="24"/>
        </w:rPr>
        <w:t>aureus</w:t>
      </w:r>
      <w:proofErr w:type="spellEnd"/>
      <w:r w:rsidRPr="003F417B">
        <w:rPr>
          <w:rFonts w:ascii="Times New Roman" w:hAnsi="Times New Roman" w:cs="Times New Roman"/>
          <w:sz w:val="24"/>
          <w:szCs w:val="24"/>
        </w:rPr>
        <w:t xml:space="preserve">: The extract </w:t>
      </w:r>
      <w:proofErr w:type="gramStart"/>
      <w:r w:rsidRPr="003F417B">
        <w:rPr>
          <w:rFonts w:ascii="Times New Roman" w:hAnsi="Times New Roman" w:cs="Times New Roman"/>
          <w:sz w:val="24"/>
          <w:szCs w:val="24"/>
        </w:rPr>
        <w:t>displayed  a</w:t>
      </w:r>
      <w:proofErr w:type="gramEnd"/>
      <w:r w:rsidRPr="003F417B">
        <w:rPr>
          <w:rFonts w:ascii="Times New Roman" w:hAnsi="Times New Roman" w:cs="Times New Roman"/>
          <w:sz w:val="24"/>
          <w:szCs w:val="24"/>
        </w:rPr>
        <w:t xml:space="preserve"> </w:t>
      </w:r>
      <w:r w:rsidRPr="003F417B">
        <w:rPr>
          <w:rFonts w:ascii="Times New Roman" w:hAnsi="Times New Roman" w:cs="Times New Roman"/>
          <w:b/>
          <w:sz w:val="24"/>
          <w:szCs w:val="24"/>
        </w:rPr>
        <w:t xml:space="preserve">1.7mm </w:t>
      </w:r>
      <w:r w:rsidRPr="003F417B">
        <w:rPr>
          <w:rFonts w:ascii="Times New Roman" w:hAnsi="Times New Roman" w:cs="Times New Roman"/>
          <w:sz w:val="24"/>
          <w:szCs w:val="24"/>
        </w:rPr>
        <w:t xml:space="preserve">zone of  inhibition, the  standard  </w:t>
      </w:r>
      <w:r w:rsidRPr="003F417B">
        <w:rPr>
          <w:rFonts w:ascii="Times New Roman" w:hAnsi="Times New Roman" w:cs="Times New Roman"/>
          <w:b/>
          <w:sz w:val="24"/>
          <w:szCs w:val="24"/>
        </w:rPr>
        <w:t>2.mm</w:t>
      </w:r>
      <w:r w:rsidRPr="003F417B">
        <w:rPr>
          <w:rFonts w:ascii="Times New Roman" w:hAnsi="Times New Roman" w:cs="Times New Roman"/>
          <w:sz w:val="24"/>
          <w:szCs w:val="24"/>
        </w:rPr>
        <w:t xml:space="preserve">, and the control </w:t>
      </w:r>
      <w:r w:rsidRPr="003F417B">
        <w:rPr>
          <w:rFonts w:ascii="Times New Roman" w:hAnsi="Times New Roman" w:cs="Times New Roman"/>
          <w:b/>
          <w:sz w:val="24"/>
          <w:szCs w:val="24"/>
        </w:rPr>
        <w:t xml:space="preserve">1.6mm </w:t>
      </w:r>
      <w:r w:rsidR="003F417B" w:rsidRPr="003F417B">
        <w:rPr>
          <w:rFonts w:ascii="Times New Roman" w:hAnsi="Times New Roman" w:cs="Times New Roman"/>
          <w:b/>
          <w:sz w:val="24"/>
          <w:szCs w:val="24"/>
        </w:rPr>
        <w:tab/>
      </w:r>
    </w:p>
    <w:p w:rsidR="003160E0" w:rsidRPr="005508ED" w:rsidRDefault="003160E0" w:rsidP="003160E0">
      <w:pPr>
        <w:pStyle w:val="BodyText"/>
        <w:rPr>
          <w:b/>
        </w:rPr>
      </w:pPr>
      <w:r w:rsidRPr="005508ED">
        <w:rPr>
          <w:b/>
        </w:rPr>
        <w:lastRenderedPageBreak/>
        <w:t xml:space="preserve">  </w:t>
      </w:r>
      <w:r w:rsidR="003F417B">
        <w:rPr>
          <w:b/>
        </w:rPr>
        <w:t xml:space="preserve">                     </w:t>
      </w:r>
      <w:r w:rsidRPr="005508ED">
        <w:rPr>
          <w:b/>
        </w:rPr>
        <w:t xml:space="preserve"> </w:t>
      </w:r>
      <w:proofErr w:type="gramStart"/>
      <w:r w:rsidRPr="005508ED">
        <w:rPr>
          <w:b/>
        </w:rPr>
        <w:t>%  Inhibition</w:t>
      </w:r>
      <w:proofErr w:type="gramEnd"/>
      <w:r w:rsidRPr="005508ED">
        <w:rPr>
          <w:b/>
        </w:rPr>
        <w:t xml:space="preserve"> of both spread plate and pour plate </w:t>
      </w:r>
      <w:r w:rsidRPr="005508ED">
        <w:rPr>
          <w:b/>
          <w:spacing w:val="-2"/>
        </w:rPr>
        <w:t>method</w:t>
      </w:r>
    </w:p>
    <w:p w:rsidR="009E6437" w:rsidRPr="005508ED" w:rsidRDefault="009E6437" w:rsidP="009E6437">
      <w:pPr>
        <w:rPr>
          <w:rFonts w:ascii="Times New Roman" w:hAnsi="Times New Roman" w:cs="Times New Roman"/>
          <w:b/>
          <w:sz w:val="24"/>
          <w:szCs w:val="24"/>
        </w:rPr>
      </w:pPr>
    </w:p>
    <w:tbl>
      <w:tblPr>
        <w:tblW w:w="9244" w:type="dxa"/>
        <w:tblInd w:w="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78"/>
        <w:gridCol w:w="2252"/>
        <w:gridCol w:w="2257"/>
        <w:gridCol w:w="2257"/>
      </w:tblGrid>
      <w:tr w:rsidR="009E6437" w:rsidRPr="005508ED" w:rsidTr="00FD469A">
        <w:trPr>
          <w:trHeight w:val="964"/>
        </w:trPr>
        <w:tc>
          <w:tcPr>
            <w:tcW w:w="2478" w:type="dxa"/>
          </w:tcPr>
          <w:p w:rsidR="009E6437" w:rsidRPr="005508ED" w:rsidRDefault="009E6437" w:rsidP="005508ED">
            <w:pPr>
              <w:pStyle w:val="TableParagraph"/>
              <w:spacing w:line="268" w:lineRule="exact"/>
              <w:ind w:left="15" w:right="10"/>
              <w:jc w:val="center"/>
              <w:rPr>
                <w:b/>
                <w:sz w:val="24"/>
              </w:rPr>
            </w:pPr>
            <w:r w:rsidRPr="005508ED">
              <w:rPr>
                <w:b/>
                <w:sz w:val="24"/>
              </w:rPr>
              <w:t xml:space="preserve">Name of the </w:t>
            </w:r>
            <w:r w:rsidRPr="005508ED">
              <w:rPr>
                <w:b/>
                <w:spacing w:val="-2"/>
                <w:sz w:val="24"/>
              </w:rPr>
              <w:t>organism</w:t>
            </w:r>
          </w:p>
        </w:tc>
        <w:tc>
          <w:tcPr>
            <w:tcW w:w="2252" w:type="dxa"/>
          </w:tcPr>
          <w:p w:rsidR="009E6437" w:rsidRPr="005508ED" w:rsidRDefault="009E6437" w:rsidP="005508ED">
            <w:pPr>
              <w:pStyle w:val="TableParagraph"/>
              <w:spacing w:line="268" w:lineRule="exact"/>
              <w:ind w:left="7" w:right="5"/>
              <w:jc w:val="center"/>
              <w:rPr>
                <w:b/>
                <w:sz w:val="24"/>
              </w:rPr>
            </w:pPr>
            <w:r w:rsidRPr="005508ED">
              <w:rPr>
                <w:b/>
                <w:sz w:val="24"/>
              </w:rPr>
              <w:t xml:space="preserve">Method to </w:t>
            </w:r>
            <w:r w:rsidRPr="005508ED">
              <w:rPr>
                <w:b/>
                <w:spacing w:val="-2"/>
                <w:sz w:val="24"/>
              </w:rPr>
              <w:t>determine</w:t>
            </w:r>
          </w:p>
          <w:p w:rsidR="009E6437" w:rsidRPr="005508ED" w:rsidRDefault="009E6437" w:rsidP="005508ED">
            <w:pPr>
              <w:pStyle w:val="TableParagraph"/>
              <w:spacing w:before="137"/>
              <w:ind w:left="7"/>
              <w:jc w:val="center"/>
              <w:rPr>
                <w:b/>
                <w:sz w:val="24"/>
              </w:rPr>
            </w:pPr>
            <w:r w:rsidRPr="005508ED">
              <w:rPr>
                <w:b/>
                <w:sz w:val="24"/>
              </w:rPr>
              <w:t>%</w:t>
            </w:r>
            <w:r w:rsidRPr="005508ED">
              <w:rPr>
                <w:b/>
                <w:spacing w:val="-2"/>
                <w:sz w:val="24"/>
              </w:rPr>
              <w:t>Inhibition</w:t>
            </w:r>
          </w:p>
        </w:tc>
        <w:tc>
          <w:tcPr>
            <w:tcW w:w="2257" w:type="dxa"/>
          </w:tcPr>
          <w:p w:rsidR="009E6437" w:rsidRPr="005508ED" w:rsidRDefault="009E6437" w:rsidP="005508ED">
            <w:pPr>
              <w:pStyle w:val="TableParagraph"/>
              <w:spacing w:line="360" w:lineRule="auto"/>
              <w:ind w:left="724" w:hanging="370"/>
              <w:jc w:val="center"/>
              <w:rPr>
                <w:b/>
                <w:sz w:val="24"/>
              </w:rPr>
            </w:pPr>
            <w:r w:rsidRPr="005508ED">
              <w:rPr>
                <w:b/>
                <w:sz w:val="24"/>
              </w:rPr>
              <w:t xml:space="preserve">%Inhibition for </w:t>
            </w:r>
            <w:r w:rsidRPr="005508ED">
              <w:rPr>
                <w:b/>
                <w:spacing w:val="-2"/>
                <w:sz w:val="24"/>
              </w:rPr>
              <w:t>standard</w:t>
            </w:r>
          </w:p>
        </w:tc>
        <w:tc>
          <w:tcPr>
            <w:tcW w:w="2257" w:type="dxa"/>
          </w:tcPr>
          <w:p w:rsidR="009E6437" w:rsidRPr="005508ED" w:rsidRDefault="009E6437" w:rsidP="005508ED">
            <w:pPr>
              <w:pStyle w:val="TableParagraph"/>
              <w:spacing w:line="360" w:lineRule="auto"/>
              <w:ind w:left="786" w:hanging="432"/>
              <w:jc w:val="center"/>
              <w:rPr>
                <w:b/>
                <w:sz w:val="24"/>
              </w:rPr>
            </w:pPr>
            <w:r w:rsidRPr="005508ED">
              <w:rPr>
                <w:b/>
                <w:sz w:val="24"/>
              </w:rPr>
              <w:t xml:space="preserve">%Inhibition for </w:t>
            </w:r>
            <w:r w:rsidRPr="005508ED">
              <w:rPr>
                <w:b/>
                <w:spacing w:val="-2"/>
                <w:sz w:val="24"/>
              </w:rPr>
              <w:t>control</w:t>
            </w:r>
          </w:p>
        </w:tc>
      </w:tr>
      <w:tr w:rsidR="009E6437" w:rsidRPr="005508ED" w:rsidTr="00FD469A">
        <w:trPr>
          <w:trHeight w:val="705"/>
        </w:trPr>
        <w:tc>
          <w:tcPr>
            <w:tcW w:w="2478" w:type="dxa"/>
          </w:tcPr>
          <w:p w:rsidR="009E6437" w:rsidRPr="005508ED" w:rsidRDefault="009E6437" w:rsidP="005508ED">
            <w:pPr>
              <w:pStyle w:val="TableParagraph"/>
              <w:spacing w:line="268" w:lineRule="exact"/>
              <w:jc w:val="center"/>
              <w:rPr>
                <w:sz w:val="24"/>
              </w:rPr>
            </w:pPr>
            <w:proofErr w:type="spellStart"/>
            <w:r w:rsidRPr="005508ED">
              <w:rPr>
                <w:sz w:val="24"/>
              </w:rPr>
              <w:t>E.</w:t>
            </w:r>
            <w:r w:rsidRPr="005508ED">
              <w:rPr>
                <w:spacing w:val="-4"/>
                <w:sz w:val="24"/>
              </w:rPr>
              <w:t>coli</w:t>
            </w:r>
            <w:proofErr w:type="spellEnd"/>
          </w:p>
        </w:tc>
        <w:tc>
          <w:tcPr>
            <w:tcW w:w="2252" w:type="dxa"/>
          </w:tcPr>
          <w:p w:rsidR="009E6437" w:rsidRPr="005508ED" w:rsidRDefault="009E6437" w:rsidP="005508ED">
            <w:pPr>
              <w:pStyle w:val="TableParagraph"/>
              <w:spacing w:line="268" w:lineRule="exact"/>
              <w:ind w:left="7" w:right="3"/>
              <w:jc w:val="center"/>
              <w:rPr>
                <w:sz w:val="24"/>
              </w:rPr>
            </w:pPr>
            <w:r w:rsidRPr="005508ED">
              <w:rPr>
                <w:sz w:val="24"/>
              </w:rPr>
              <w:t xml:space="preserve">Pour </w:t>
            </w:r>
            <w:r w:rsidRPr="005508ED">
              <w:rPr>
                <w:spacing w:val="-2"/>
                <w:sz w:val="24"/>
              </w:rPr>
              <w:t>plate</w:t>
            </w:r>
          </w:p>
        </w:tc>
        <w:tc>
          <w:tcPr>
            <w:tcW w:w="2257" w:type="dxa"/>
          </w:tcPr>
          <w:p w:rsidR="009E6437" w:rsidRPr="005508ED" w:rsidRDefault="009E6437" w:rsidP="005508ED">
            <w:pPr>
              <w:pStyle w:val="TableParagraph"/>
              <w:spacing w:line="268" w:lineRule="exact"/>
              <w:ind w:left="16" w:right="4"/>
              <w:jc w:val="center"/>
              <w:rPr>
                <w:sz w:val="24"/>
              </w:rPr>
            </w:pPr>
            <w:r w:rsidRPr="005508ED">
              <w:rPr>
                <w:spacing w:val="-2"/>
                <w:sz w:val="24"/>
              </w:rPr>
              <w:t>40.90%</w:t>
            </w:r>
          </w:p>
        </w:tc>
        <w:tc>
          <w:tcPr>
            <w:tcW w:w="2257" w:type="dxa"/>
          </w:tcPr>
          <w:p w:rsidR="009E6437" w:rsidRPr="005508ED" w:rsidRDefault="009E6437" w:rsidP="005508ED">
            <w:pPr>
              <w:pStyle w:val="TableParagraph"/>
              <w:spacing w:line="268" w:lineRule="exact"/>
              <w:ind w:left="16"/>
              <w:jc w:val="center"/>
              <w:rPr>
                <w:sz w:val="24"/>
              </w:rPr>
            </w:pPr>
            <w:r w:rsidRPr="005508ED">
              <w:rPr>
                <w:spacing w:val="-4"/>
                <w:sz w:val="24"/>
              </w:rPr>
              <w:t>7.14%</w:t>
            </w:r>
          </w:p>
        </w:tc>
      </w:tr>
      <w:tr w:rsidR="009E6437" w:rsidRPr="005508ED" w:rsidTr="00FD469A">
        <w:trPr>
          <w:trHeight w:val="705"/>
        </w:trPr>
        <w:tc>
          <w:tcPr>
            <w:tcW w:w="2478" w:type="dxa"/>
          </w:tcPr>
          <w:p w:rsidR="009E6437" w:rsidRPr="005508ED" w:rsidRDefault="009E6437" w:rsidP="005508ED">
            <w:pPr>
              <w:pStyle w:val="TableParagraph"/>
              <w:spacing w:line="273" w:lineRule="exact"/>
              <w:ind w:left="15"/>
              <w:jc w:val="center"/>
              <w:rPr>
                <w:sz w:val="24"/>
              </w:rPr>
            </w:pPr>
            <w:proofErr w:type="spellStart"/>
            <w:r w:rsidRPr="005508ED">
              <w:rPr>
                <w:spacing w:val="-2"/>
                <w:sz w:val="24"/>
              </w:rPr>
              <w:t>S.aureus</w:t>
            </w:r>
            <w:proofErr w:type="spellEnd"/>
          </w:p>
        </w:tc>
        <w:tc>
          <w:tcPr>
            <w:tcW w:w="2252" w:type="dxa"/>
          </w:tcPr>
          <w:p w:rsidR="009E6437" w:rsidRPr="005508ED" w:rsidRDefault="009E6437" w:rsidP="005508ED">
            <w:pPr>
              <w:pStyle w:val="TableParagraph"/>
              <w:spacing w:line="273" w:lineRule="exact"/>
              <w:ind w:left="7" w:right="3"/>
              <w:jc w:val="center"/>
              <w:rPr>
                <w:sz w:val="24"/>
              </w:rPr>
            </w:pPr>
            <w:r w:rsidRPr="005508ED">
              <w:rPr>
                <w:sz w:val="24"/>
              </w:rPr>
              <w:t xml:space="preserve">Pour </w:t>
            </w:r>
            <w:r w:rsidRPr="005508ED">
              <w:rPr>
                <w:spacing w:val="-2"/>
                <w:sz w:val="24"/>
              </w:rPr>
              <w:t>plate</w:t>
            </w:r>
          </w:p>
        </w:tc>
        <w:tc>
          <w:tcPr>
            <w:tcW w:w="2257" w:type="dxa"/>
          </w:tcPr>
          <w:p w:rsidR="009E6437" w:rsidRPr="005508ED" w:rsidRDefault="009E6437" w:rsidP="005508ED">
            <w:pPr>
              <w:pStyle w:val="TableParagraph"/>
              <w:spacing w:line="273" w:lineRule="exact"/>
              <w:ind w:left="16" w:right="4"/>
              <w:jc w:val="center"/>
              <w:rPr>
                <w:sz w:val="24"/>
              </w:rPr>
            </w:pPr>
            <w:r w:rsidRPr="005508ED">
              <w:rPr>
                <w:spacing w:val="-2"/>
                <w:sz w:val="24"/>
              </w:rPr>
              <w:t>43.47%</w:t>
            </w:r>
          </w:p>
        </w:tc>
        <w:tc>
          <w:tcPr>
            <w:tcW w:w="2257" w:type="dxa"/>
          </w:tcPr>
          <w:p w:rsidR="009E6437" w:rsidRPr="005508ED" w:rsidRDefault="009E6437" w:rsidP="005508ED">
            <w:pPr>
              <w:pStyle w:val="TableParagraph"/>
              <w:spacing w:line="273" w:lineRule="exact"/>
              <w:ind w:left="16"/>
              <w:jc w:val="center"/>
              <w:rPr>
                <w:sz w:val="24"/>
              </w:rPr>
            </w:pPr>
            <w:r w:rsidRPr="005508ED">
              <w:rPr>
                <w:spacing w:val="-4"/>
                <w:sz w:val="24"/>
              </w:rPr>
              <w:t>6.25%</w:t>
            </w:r>
          </w:p>
        </w:tc>
      </w:tr>
      <w:tr w:rsidR="009E6437" w:rsidRPr="005508ED" w:rsidTr="00FD469A">
        <w:trPr>
          <w:trHeight w:val="686"/>
        </w:trPr>
        <w:tc>
          <w:tcPr>
            <w:tcW w:w="2478" w:type="dxa"/>
          </w:tcPr>
          <w:p w:rsidR="009E6437" w:rsidRPr="005508ED" w:rsidRDefault="009E6437" w:rsidP="005508ED">
            <w:pPr>
              <w:pStyle w:val="TableParagraph"/>
              <w:spacing w:line="268" w:lineRule="exact"/>
              <w:ind w:left="15" w:right="7"/>
              <w:jc w:val="center"/>
              <w:rPr>
                <w:sz w:val="24"/>
              </w:rPr>
            </w:pPr>
            <w:proofErr w:type="spellStart"/>
            <w:r w:rsidRPr="005508ED">
              <w:rPr>
                <w:spacing w:val="-2"/>
                <w:sz w:val="24"/>
              </w:rPr>
              <w:t>E.coli</w:t>
            </w:r>
            <w:proofErr w:type="spellEnd"/>
          </w:p>
        </w:tc>
        <w:tc>
          <w:tcPr>
            <w:tcW w:w="2252" w:type="dxa"/>
          </w:tcPr>
          <w:p w:rsidR="009E6437" w:rsidRPr="005508ED" w:rsidRDefault="009E6437" w:rsidP="005508ED">
            <w:pPr>
              <w:pStyle w:val="TableParagraph"/>
              <w:spacing w:line="268" w:lineRule="exact"/>
              <w:ind w:left="7" w:right="3"/>
              <w:jc w:val="center"/>
              <w:rPr>
                <w:sz w:val="24"/>
              </w:rPr>
            </w:pPr>
            <w:r w:rsidRPr="005508ED">
              <w:rPr>
                <w:sz w:val="24"/>
              </w:rPr>
              <w:t xml:space="preserve">Spread </w:t>
            </w:r>
            <w:r w:rsidRPr="005508ED">
              <w:rPr>
                <w:spacing w:val="-2"/>
                <w:sz w:val="24"/>
              </w:rPr>
              <w:t>plate</w:t>
            </w:r>
          </w:p>
        </w:tc>
        <w:tc>
          <w:tcPr>
            <w:tcW w:w="2257" w:type="dxa"/>
          </w:tcPr>
          <w:p w:rsidR="009E6437" w:rsidRPr="005508ED" w:rsidRDefault="009E6437" w:rsidP="005508ED">
            <w:pPr>
              <w:pStyle w:val="TableParagraph"/>
              <w:spacing w:line="268" w:lineRule="exact"/>
              <w:ind w:left="16" w:right="4"/>
              <w:jc w:val="center"/>
              <w:rPr>
                <w:sz w:val="24"/>
              </w:rPr>
            </w:pPr>
            <w:r w:rsidRPr="005508ED">
              <w:rPr>
                <w:spacing w:val="-2"/>
                <w:sz w:val="24"/>
              </w:rPr>
              <w:t>23.80%</w:t>
            </w:r>
          </w:p>
        </w:tc>
        <w:tc>
          <w:tcPr>
            <w:tcW w:w="2257" w:type="dxa"/>
          </w:tcPr>
          <w:p w:rsidR="009E6437" w:rsidRPr="005508ED" w:rsidRDefault="009E6437" w:rsidP="005508ED">
            <w:pPr>
              <w:pStyle w:val="TableParagraph"/>
              <w:spacing w:line="268" w:lineRule="exact"/>
              <w:ind w:left="16" w:right="5"/>
              <w:jc w:val="center"/>
              <w:rPr>
                <w:sz w:val="24"/>
              </w:rPr>
            </w:pPr>
            <w:r w:rsidRPr="005508ED">
              <w:rPr>
                <w:spacing w:val="-2"/>
                <w:sz w:val="24"/>
              </w:rPr>
              <w:t>15.78%</w:t>
            </w:r>
          </w:p>
        </w:tc>
      </w:tr>
      <w:tr w:rsidR="009E6437" w:rsidRPr="005508ED" w:rsidTr="00FD469A">
        <w:trPr>
          <w:trHeight w:val="695"/>
        </w:trPr>
        <w:tc>
          <w:tcPr>
            <w:tcW w:w="2478" w:type="dxa"/>
          </w:tcPr>
          <w:p w:rsidR="009E6437" w:rsidRPr="005508ED" w:rsidRDefault="009E6437" w:rsidP="005508ED">
            <w:pPr>
              <w:pStyle w:val="TableParagraph"/>
              <w:spacing w:line="268" w:lineRule="exact"/>
              <w:ind w:left="15"/>
              <w:jc w:val="center"/>
              <w:rPr>
                <w:sz w:val="24"/>
              </w:rPr>
            </w:pPr>
            <w:proofErr w:type="spellStart"/>
            <w:r w:rsidRPr="005508ED">
              <w:rPr>
                <w:spacing w:val="-2"/>
                <w:sz w:val="24"/>
              </w:rPr>
              <w:t>S.aureus</w:t>
            </w:r>
            <w:proofErr w:type="spellEnd"/>
          </w:p>
        </w:tc>
        <w:tc>
          <w:tcPr>
            <w:tcW w:w="2252" w:type="dxa"/>
          </w:tcPr>
          <w:p w:rsidR="009E6437" w:rsidRPr="005508ED" w:rsidRDefault="009E6437" w:rsidP="005508ED">
            <w:pPr>
              <w:pStyle w:val="TableParagraph"/>
              <w:spacing w:line="268" w:lineRule="exact"/>
              <w:ind w:left="7" w:right="3"/>
              <w:jc w:val="center"/>
              <w:rPr>
                <w:sz w:val="24"/>
              </w:rPr>
            </w:pPr>
            <w:r w:rsidRPr="005508ED">
              <w:rPr>
                <w:sz w:val="24"/>
              </w:rPr>
              <w:t xml:space="preserve">Spread </w:t>
            </w:r>
            <w:r w:rsidRPr="005508ED">
              <w:rPr>
                <w:spacing w:val="-2"/>
                <w:sz w:val="24"/>
              </w:rPr>
              <w:t>plate</w:t>
            </w:r>
          </w:p>
        </w:tc>
        <w:tc>
          <w:tcPr>
            <w:tcW w:w="2257" w:type="dxa"/>
          </w:tcPr>
          <w:p w:rsidR="009E6437" w:rsidRPr="005508ED" w:rsidRDefault="009E6437" w:rsidP="005508ED">
            <w:pPr>
              <w:pStyle w:val="TableParagraph"/>
              <w:spacing w:line="268" w:lineRule="exact"/>
              <w:ind w:left="16"/>
              <w:jc w:val="center"/>
              <w:rPr>
                <w:sz w:val="24"/>
              </w:rPr>
            </w:pPr>
            <w:r w:rsidRPr="005508ED">
              <w:rPr>
                <w:spacing w:val="-2"/>
                <w:sz w:val="24"/>
              </w:rPr>
              <w:t>57.6%</w:t>
            </w:r>
          </w:p>
        </w:tc>
        <w:tc>
          <w:tcPr>
            <w:tcW w:w="2257" w:type="dxa"/>
          </w:tcPr>
          <w:p w:rsidR="009E6437" w:rsidRPr="005508ED" w:rsidRDefault="009E6437" w:rsidP="005508ED">
            <w:pPr>
              <w:pStyle w:val="TableParagraph"/>
              <w:spacing w:line="268" w:lineRule="exact"/>
              <w:ind w:left="16"/>
              <w:jc w:val="center"/>
              <w:rPr>
                <w:sz w:val="24"/>
              </w:rPr>
            </w:pPr>
            <w:r w:rsidRPr="005508ED">
              <w:rPr>
                <w:spacing w:val="-4"/>
                <w:sz w:val="24"/>
              </w:rPr>
              <w:t>5.35%</w:t>
            </w:r>
          </w:p>
        </w:tc>
      </w:tr>
    </w:tbl>
    <w:p w:rsidR="00FD469A" w:rsidRPr="005508ED" w:rsidRDefault="00FD469A" w:rsidP="00FD469A">
      <w:pPr>
        <w:pStyle w:val="Heading3"/>
        <w:spacing w:before="1"/>
        <w:rPr>
          <w:rFonts w:ascii="Times New Roman" w:hAnsi="Times New Roman" w:cs="Times New Roman"/>
          <w:color w:val="auto"/>
          <w:sz w:val="24"/>
        </w:rPr>
      </w:pPr>
      <w:r w:rsidRPr="005508ED">
        <w:rPr>
          <w:rFonts w:ascii="Times New Roman" w:hAnsi="Times New Roman" w:cs="Times New Roman"/>
          <w:color w:val="auto"/>
          <w:spacing w:val="-2"/>
          <w:sz w:val="24"/>
        </w:rPr>
        <w:t>Report:</w:t>
      </w:r>
    </w:p>
    <w:p w:rsidR="009E6437" w:rsidRPr="003F417B" w:rsidRDefault="00FD469A" w:rsidP="00FD469A">
      <w:pPr>
        <w:rPr>
          <w:rFonts w:ascii="Times New Roman" w:hAnsi="Times New Roman" w:cs="Times New Roman"/>
          <w:sz w:val="24"/>
        </w:rPr>
      </w:pPr>
      <w:r w:rsidRPr="003F417B">
        <w:rPr>
          <w:rFonts w:ascii="Times New Roman" w:hAnsi="Times New Roman" w:cs="Times New Roman"/>
          <w:sz w:val="24"/>
        </w:rPr>
        <w:t xml:space="preserve">S. </w:t>
      </w:r>
      <w:proofErr w:type="spellStart"/>
      <w:r w:rsidRPr="003F417B">
        <w:rPr>
          <w:rFonts w:ascii="Times New Roman" w:hAnsi="Times New Roman" w:cs="Times New Roman"/>
          <w:sz w:val="24"/>
        </w:rPr>
        <w:t>aureus</w:t>
      </w:r>
      <w:proofErr w:type="spellEnd"/>
      <w:r w:rsidRPr="003F417B">
        <w:rPr>
          <w:rFonts w:ascii="Times New Roman" w:hAnsi="Times New Roman" w:cs="Times New Roman"/>
          <w:sz w:val="24"/>
        </w:rPr>
        <w:t xml:space="preserve"> shows greater inhibition in pour plate technique than </w:t>
      </w:r>
      <w:proofErr w:type="spellStart"/>
      <w:r w:rsidRPr="003F417B">
        <w:rPr>
          <w:rFonts w:ascii="Times New Roman" w:hAnsi="Times New Roman" w:cs="Times New Roman"/>
          <w:sz w:val="24"/>
        </w:rPr>
        <w:t>E.coli</w:t>
      </w:r>
      <w:proofErr w:type="spellEnd"/>
      <w:r w:rsidRPr="003F417B">
        <w:rPr>
          <w:rFonts w:ascii="Times New Roman" w:hAnsi="Times New Roman" w:cs="Times New Roman"/>
          <w:sz w:val="24"/>
        </w:rPr>
        <w:t xml:space="preserve"> when compared to spread plate technique. Hence, plant extract has mild Anti-bacterial activity.</w:t>
      </w:r>
    </w:p>
    <w:p w:rsidR="00FD469A" w:rsidRPr="005508ED" w:rsidRDefault="00FD469A" w:rsidP="00FD469A">
      <w:pPr>
        <w:rPr>
          <w:rFonts w:ascii="Times New Roman" w:hAnsi="Times New Roman" w:cs="Times New Roman"/>
          <w:b/>
          <w:sz w:val="24"/>
        </w:rPr>
      </w:pPr>
      <w:r w:rsidRPr="005508ED">
        <w:rPr>
          <w:rFonts w:ascii="Times New Roman" w:hAnsi="Times New Roman" w:cs="Times New Roman"/>
          <w:b/>
          <w:sz w:val="24"/>
        </w:rPr>
        <w:t>Anti-inflammatory activity:</w:t>
      </w:r>
    </w:p>
    <w:p w:rsidR="000C59A2" w:rsidRPr="005508ED" w:rsidRDefault="000C59A2" w:rsidP="00FD469A">
      <w:pPr>
        <w:rPr>
          <w:rFonts w:ascii="Times New Roman" w:hAnsi="Times New Roman" w:cs="Times New Roman"/>
          <w:b/>
          <w:sz w:val="24"/>
          <w:u w:val="single"/>
        </w:rPr>
      </w:pPr>
      <w:r w:rsidRPr="005508ED">
        <w:rPr>
          <w:rFonts w:ascii="Times New Roman" w:hAnsi="Times New Roman" w:cs="Times New Roman"/>
          <w:b/>
          <w:sz w:val="24"/>
          <w:u w:val="single"/>
        </w:rPr>
        <w:t>Standard table and graph</w:t>
      </w:r>
    </w:p>
    <w:p w:rsidR="00FD469A" w:rsidRPr="003F417B" w:rsidRDefault="00FD469A" w:rsidP="003F417B">
      <w:pPr>
        <w:rPr>
          <w:rFonts w:ascii="Times New Roman" w:hAnsi="Times New Roman" w:cs="Times New Roman"/>
          <w:spacing w:val="-2"/>
          <w:sz w:val="24"/>
        </w:rPr>
      </w:pPr>
      <w:r w:rsidRPr="005508ED">
        <w:rPr>
          <w:rFonts w:ascii="Times New Roman" w:hAnsi="Times New Roman" w:cs="Times New Roman"/>
          <w:spacing w:val="-2"/>
          <w:sz w:val="24"/>
        </w:rPr>
        <w:t xml:space="preserve"> Control absorbance for standard is 0.45nm</w:t>
      </w:r>
    </w:p>
    <w:tbl>
      <w:tblPr>
        <w:tblW w:w="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3"/>
        <w:gridCol w:w="1842"/>
        <w:gridCol w:w="2268"/>
        <w:gridCol w:w="1843"/>
        <w:gridCol w:w="1843"/>
      </w:tblGrid>
      <w:tr w:rsidR="00FD469A" w:rsidRPr="005508ED" w:rsidTr="0018520D">
        <w:trPr>
          <w:trHeight w:val="780"/>
        </w:trPr>
        <w:tc>
          <w:tcPr>
            <w:tcW w:w="993" w:type="dxa"/>
          </w:tcPr>
          <w:p w:rsidR="00FD469A" w:rsidRPr="005508ED" w:rsidRDefault="00FD469A" w:rsidP="005508ED">
            <w:pPr>
              <w:pStyle w:val="TableParagraph"/>
              <w:spacing w:before="35"/>
              <w:ind w:left="4"/>
              <w:rPr>
                <w:b/>
                <w:sz w:val="24"/>
              </w:rPr>
            </w:pPr>
            <w:r w:rsidRPr="005508ED">
              <w:rPr>
                <w:b/>
                <w:spacing w:val="-4"/>
                <w:sz w:val="24"/>
              </w:rPr>
              <w:t>S.NO</w:t>
            </w:r>
          </w:p>
        </w:tc>
        <w:tc>
          <w:tcPr>
            <w:tcW w:w="1842" w:type="dxa"/>
          </w:tcPr>
          <w:p w:rsidR="00FD469A" w:rsidRPr="005508ED" w:rsidRDefault="00FD469A" w:rsidP="005508ED">
            <w:pPr>
              <w:pStyle w:val="TableParagraph"/>
              <w:spacing w:before="35"/>
              <w:ind w:left="4"/>
              <w:rPr>
                <w:b/>
                <w:sz w:val="24"/>
              </w:rPr>
            </w:pPr>
            <w:r w:rsidRPr="005508ED">
              <w:rPr>
                <w:b/>
                <w:spacing w:val="-4"/>
                <w:sz w:val="24"/>
              </w:rPr>
              <w:t xml:space="preserve">          TYPE</w:t>
            </w:r>
          </w:p>
        </w:tc>
        <w:tc>
          <w:tcPr>
            <w:tcW w:w="2268" w:type="dxa"/>
          </w:tcPr>
          <w:p w:rsidR="00FD469A" w:rsidRPr="005508ED" w:rsidRDefault="00FD469A" w:rsidP="005508ED">
            <w:pPr>
              <w:pStyle w:val="TableParagraph"/>
              <w:spacing w:before="35"/>
              <w:ind w:left="4"/>
              <w:rPr>
                <w:b/>
                <w:sz w:val="24"/>
              </w:rPr>
            </w:pPr>
            <w:r w:rsidRPr="005508ED">
              <w:rPr>
                <w:b/>
                <w:spacing w:val="-2"/>
                <w:sz w:val="24"/>
              </w:rPr>
              <w:t>CONCENTRATION</w:t>
            </w:r>
          </w:p>
          <w:p w:rsidR="00FD469A" w:rsidRPr="005508ED" w:rsidRDefault="00581EC3" w:rsidP="005508ED">
            <w:pPr>
              <w:pStyle w:val="TableParagraph"/>
              <w:spacing w:before="166"/>
              <w:ind w:left="4"/>
              <w:rPr>
                <w:b/>
                <w:sz w:val="24"/>
              </w:rPr>
            </w:pPr>
            <w:r w:rsidRPr="005508ED">
              <w:rPr>
                <w:b/>
                <w:spacing w:val="-2"/>
                <w:sz w:val="24"/>
              </w:rPr>
              <w:t xml:space="preserve">           (µg </w:t>
            </w:r>
            <w:r w:rsidR="00FD469A" w:rsidRPr="005508ED">
              <w:rPr>
                <w:b/>
                <w:spacing w:val="-2"/>
                <w:sz w:val="24"/>
              </w:rPr>
              <w:t>/ml)</w:t>
            </w:r>
          </w:p>
        </w:tc>
        <w:tc>
          <w:tcPr>
            <w:tcW w:w="1843" w:type="dxa"/>
          </w:tcPr>
          <w:p w:rsidR="00FD469A" w:rsidRPr="005508ED" w:rsidRDefault="00FD469A" w:rsidP="005508ED">
            <w:pPr>
              <w:pStyle w:val="TableParagraph"/>
              <w:spacing w:before="35"/>
              <w:ind w:left="5"/>
              <w:rPr>
                <w:b/>
                <w:sz w:val="24"/>
              </w:rPr>
            </w:pPr>
            <w:r w:rsidRPr="005508ED">
              <w:rPr>
                <w:b/>
                <w:spacing w:val="-2"/>
                <w:sz w:val="24"/>
              </w:rPr>
              <w:t>ABSORBANCE</w:t>
            </w:r>
          </w:p>
          <w:p w:rsidR="00FD469A" w:rsidRPr="005508ED" w:rsidRDefault="00581EC3" w:rsidP="005508ED">
            <w:pPr>
              <w:pStyle w:val="TableParagraph"/>
              <w:spacing w:before="166"/>
              <w:ind w:left="5"/>
              <w:rPr>
                <w:b/>
                <w:sz w:val="24"/>
              </w:rPr>
            </w:pPr>
            <w:r w:rsidRPr="005508ED">
              <w:rPr>
                <w:b/>
                <w:spacing w:val="-4"/>
                <w:sz w:val="24"/>
              </w:rPr>
              <w:t xml:space="preserve">           </w:t>
            </w:r>
            <w:r w:rsidR="00FD469A" w:rsidRPr="005508ED">
              <w:rPr>
                <w:b/>
                <w:spacing w:val="-4"/>
                <w:sz w:val="24"/>
              </w:rPr>
              <w:t>(nm)</w:t>
            </w:r>
          </w:p>
        </w:tc>
        <w:tc>
          <w:tcPr>
            <w:tcW w:w="1843" w:type="dxa"/>
          </w:tcPr>
          <w:p w:rsidR="00FD469A" w:rsidRPr="005508ED" w:rsidRDefault="00FD469A" w:rsidP="005508ED">
            <w:pPr>
              <w:pStyle w:val="TableParagraph"/>
              <w:spacing w:before="35" w:line="384" w:lineRule="auto"/>
              <w:ind w:left="10" w:right="138"/>
              <w:rPr>
                <w:b/>
                <w:sz w:val="24"/>
              </w:rPr>
            </w:pPr>
            <w:r w:rsidRPr="005508ED">
              <w:rPr>
                <w:b/>
                <w:spacing w:val="-4"/>
                <w:sz w:val="24"/>
              </w:rPr>
              <w:t xml:space="preserve">%INHIBITION </w:t>
            </w:r>
            <w:r w:rsidR="00581EC3" w:rsidRPr="005508ED">
              <w:rPr>
                <w:b/>
                <w:spacing w:val="-4"/>
                <w:sz w:val="24"/>
              </w:rPr>
              <w:t xml:space="preserve">                                               </w:t>
            </w:r>
            <w:r w:rsidRPr="005508ED">
              <w:rPr>
                <w:b/>
                <w:spacing w:val="-4"/>
                <w:sz w:val="24"/>
              </w:rPr>
              <w:t>(%)</w:t>
            </w:r>
          </w:p>
        </w:tc>
      </w:tr>
      <w:tr w:rsidR="00FD469A" w:rsidRPr="005508ED" w:rsidTr="0018520D">
        <w:trPr>
          <w:trHeight w:val="486"/>
        </w:trPr>
        <w:tc>
          <w:tcPr>
            <w:tcW w:w="993" w:type="dxa"/>
          </w:tcPr>
          <w:p w:rsidR="00FD469A" w:rsidRPr="005508ED" w:rsidRDefault="00FD469A" w:rsidP="005508ED">
            <w:pPr>
              <w:pStyle w:val="TableParagraph"/>
              <w:spacing w:before="25"/>
              <w:ind w:left="4"/>
              <w:jc w:val="center"/>
              <w:rPr>
                <w:sz w:val="24"/>
              </w:rPr>
            </w:pPr>
            <w:r w:rsidRPr="005508ED">
              <w:rPr>
                <w:spacing w:val="-5"/>
                <w:sz w:val="24"/>
              </w:rPr>
              <w:t>1.</w:t>
            </w:r>
          </w:p>
        </w:tc>
        <w:tc>
          <w:tcPr>
            <w:tcW w:w="1842" w:type="dxa"/>
          </w:tcPr>
          <w:p w:rsidR="00FD469A" w:rsidRPr="005508ED" w:rsidRDefault="00FD469A" w:rsidP="005508ED">
            <w:pPr>
              <w:pStyle w:val="TableParagraph"/>
              <w:spacing w:before="25"/>
              <w:ind w:left="4"/>
              <w:jc w:val="center"/>
              <w:rPr>
                <w:sz w:val="24"/>
              </w:rPr>
            </w:pPr>
            <w:r w:rsidRPr="005508ED">
              <w:rPr>
                <w:spacing w:val="-6"/>
                <w:sz w:val="24"/>
              </w:rPr>
              <w:t>Standard-</w:t>
            </w:r>
            <w:r w:rsidRPr="005508ED">
              <w:rPr>
                <w:spacing w:val="-10"/>
                <w:sz w:val="24"/>
              </w:rPr>
              <w:t>1</w:t>
            </w:r>
          </w:p>
        </w:tc>
        <w:tc>
          <w:tcPr>
            <w:tcW w:w="2268" w:type="dxa"/>
          </w:tcPr>
          <w:p w:rsidR="00FD469A" w:rsidRPr="005508ED" w:rsidRDefault="00FD469A" w:rsidP="005508ED">
            <w:pPr>
              <w:pStyle w:val="TableParagraph"/>
              <w:spacing w:before="25"/>
              <w:ind w:left="4"/>
              <w:jc w:val="center"/>
              <w:rPr>
                <w:sz w:val="24"/>
              </w:rPr>
            </w:pPr>
            <w:r w:rsidRPr="005508ED">
              <w:rPr>
                <w:sz w:val="24"/>
              </w:rPr>
              <w:t>100</w:t>
            </w:r>
            <w:r w:rsidRPr="005508ED">
              <w:rPr>
                <w:spacing w:val="-2"/>
                <w:sz w:val="24"/>
              </w:rPr>
              <w:t>µg/mL</w:t>
            </w:r>
          </w:p>
        </w:tc>
        <w:tc>
          <w:tcPr>
            <w:tcW w:w="1843" w:type="dxa"/>
          </w:tcPr>
          <w:p w:rsidR="00FD469A" w:rsidRPr="005508ED" w:rsidRDefault="00FD469A" w:rsidP="005508ED">
            <w:pPr>
              <w:pStyle w:val="TableParagraph"/>
              <w:spacing w:before="25"/>
              <w:ind w:left="5"/>
              <w:jc w:val="center"/>
              <w:rPr>
                <w:sz w:val="24"/>
              </w:rPr>
            </w:pPr>
            <w:r w:rsidRPr="005508ED">
              <w:rPr>
                <w:spacing w:val="-2"/>
                <w:sz w:val="24"/>
              </w:rPr>
              <w:t>0.360nm</w:t>
            </w:r>
          </w:p>
        </w:tc>
        <w:tc>
          <w:tcPr>
            <w:tcW w:w="1843" w:type="dxa"/>
          </w:tcPr>
          <w:p w:rsidR="00FD469A" w:rsidRPr="005508ED" w:rsidRDefault="00FD469A" w:rsidP="005508ED">
            <w:pPr>
              <w:pStyle w:val="TableParagraph"/>
              <w:spacing w:before="25"/>
              <w:ind w:left="10"/>
              <w:jc w:val="center"/>
              <w:rPr>
                <w:sz w:val="24"/>
              </w:rPr>
            </w:pPr>
            <w:r w:rsidRPr="005508ED">
              <w:rPr>
                <w:spacing w:val="-5"/>
                <w:sz w:val="24"/>
              </w:rPr>
              <w:t>20%</w:t>
            </w:r>
          </w:p>
        </w:tc>
      </w:tr>
      <w:tr w:rsidR="00FD469A" w:rsidRPr="005508ED" w:rsidTr="0018520D">
        <w:trPr>
          <w:trHeight w:val="527"/>
        </w:trPr>
        <w:tc>
          <w:tcPr>
            <w:tcW w:w="993" w:type="dxa"/>
          </w:tcPr>
          <w:p w:rsidR="00FD469A" w:rsidRPr="005508ED" w:rsidRDefault="00FD469A" w:rsidP="005508ED">
            <w:pPr>
              <w:pStyle w:val="TableParagraph"/>
              <w:spacing w:before="16"/>
              <w:ind w:left="4"/>
              <w:jc w:val="center"/>
              <w:rPr>
                <w:sz w:val="24"/>
              </w:rPr>
            </w:pPr>
            <w:r w:rsidRPr="005508ED">
              <w:rPr>
                <w:spacing w:val="-5"/>
                <w:sz w:val="24"/>
              </w:rPr>
              <w:t>2.</w:t>
            </w:r>
          </w:p>
        </w:tc>
        <w:tc>
          <w:tcPr>
            <w:tcW w:w="1842" w:type="dxa"/>
          </w:tcPr>
          <w:p w:rsidR="00FD469A" w:rsidRPr="005508ED" w:rsidRDefault="00FD469A" w:rsidP="005508ED">
            <w:pPr>
              <w:pStyle w:val="TableParagraph"/>
              <w:spacing w:before="16"/>
              <w:ind w:left="4"/>
              <w:jc w:val="center"/>
              <w:rPr>
                <w:sz w:val="24"/>
              </w:rPr>
            </w:pPr>
            <w:r w:rsidRPr="005508ED">
              <w:rPr>
                <w:spacing w:val="-6"/>
                <w:sz w:val="24"/>
              </w:rPr>
              <w:t>Standard-</w:t>
            </w:r>
            <w:r w:rsidRPr="005508ED">
              <w:rPr>
                <w:spacing w:val="-10"/>
                <w:sz w:val="24"/>
              </w:rPr>
              <w:t>2</w:t>
            </w:r>
          </w:p>
        </w:tc>
        <w:tc>
          <w:tcPr>
            <w:tcW w:w="2268" w:type="dxa"/>
          </w:tcPr>
          <w:p w:rsidR="00FD469A" w:rsidRPr="005508ED" w:rsidRDefault="00FD469A" w:rsidP="005508ED">
            <w:pPr>
              <w:pStyle w:val="TableParagraph"/>
              <w:spacing w:before="16"/>
              <w:ind w:left="4"/>
              <w:jc w:val="center"/>
              <w:rPr>
                <w:sz w:val="24"/>
              </w:rPr>
            </w:pPr>
            <w:r w:rsidRPr="005508ED">
              <w:rPr>
                <w:sz w:val="24"/>
              </w:rPr>
              <w:t>200</w:t>
            </w:r>
            <w:r w:rsidRPr="005508ED">
              <w:rPr>
                <w:spacing w:val="-2"/>
                <w:sz w:val="24"/>
              </w:rPr>
              <w:t>µg/mL</w:t>
            </w:r>
          </w:p>
        </w:tc>
        <w:tc>
          <w:tcPr>
            <w:tcW w:w="1843" w:type="dxa"/>
          </w:tcPr>
          <w:p w:rsidR="00FD469A" w:rsidRPr="005508ED" w:rsidRDefault="00FD469A" w:rsidP="005508ED">
            <w:pPr>
              <w:pStyle w:val="TableParagraph"/>
              <w:spacing w:before="16"/>
              <w:ind w:left="5"/>
              <w:jc w:val="center"/>
              <w:rPr>
                <w:sz w:val="24"/>
              </w:rPr>
            </w:pPr>
            <w:r w:rsidRPr="005508ED">
              <w:rPr>
                <w:spacing w:val="-2"/>
                <w:sz w:val="24"/>
              </w:rPr>
              <w:t>0.321nm</w:t>
            </w:r>
          </w:p>
        </w:tc>
        <w:tc>
          <w:tcPr>
            <w:tcW w:w="1843" w:type="dxa"/>
          </w:tcPr>
          <w:p w:rsidR="00FD469A" w:rsidRPr="005508ED" w:rsidRDefault="00FD469A" w:rsidP="005508ED">
            <w:pPr>
              <w:pStyle w:val="TableParagraph"/>
              <w:spacing w:before="16"/>
              <w:ind w:left="10"/>
              <w:jc w:val="center"/>
              <w:rPr>
                <w:sz w:val="24"/>
              </w:rPr>
            </w:pPr>
            <w:r w:rsidRPr="005508ED">
              <w:rPr>
                <w:spacing w:val="-5"/>
                <w:sz w:val="24"/>
              </w:rPr>
              <w:t>28%</w:t>
            </w:r>
          </w:p>
        </w:tc>
      </w:tr>
      <w:tr w:rsidR="00FD469A" w:rsidRPr="005508ED" w:rsidTr="0018520D">
        <w:trPr>
          <w:trHeight w:val="557"/>
        </w:trPr>
        <w:tc>
          <w:tcPr>
            <w:tcW w:w="993" w:type="dxa"/>
          </w:tcPr>
          <w:p w:rsidR="00FD469A" w:rsidRPr="005508ED" w:rsidRDefault="00FD469A" w:rsidP="005508ED">
            <w:pPr>
              <w:pStyle w:val="TableParagraph"/>
              <w:spacing w:before="20"/>
              <w:ind w:left="4"/>
              <w:jc w:val="center"/>
              <w:rPr>
                <w:sz w:val="24"/>
              </w:rPr>
            </w:pPr>
            <w:r w:rsidRPr="005508ED">
              <w:rPr>
                <w:spacing w:val="-5"/>
                <w:sz w:val="24"/>
              </w:rPr>
              <w:t>3.</w:t>
            </w:r>
          </w:p>
        </w:tc>
        <w:tc>
          <w:tcPr>
            <w:tcW w:w="1842" w:type="dxa"/>
          </w:tcPr>
          <w:p w:rsidR="00FD469A" w:rsidRPr="005508ED" w:rsidRDefault="00FD469A" w:rsidP="005508ED">
            <w:pPr>
              <w:pStyle w:val="TableParagraph"/>
              <w:spacing w:before="20"/>
              <w:ind w:left="4"/>
              <w:jc w:val="center"/>
              <w:rPr>
                <w:sz w:val="24"/>
              </w:rPr>
            </w:pPr>
            <w:r w:rsidRPr="005508ED">
              <w:rPr>
                <w:spacing w:val="-6"/>
                <w:sz w:val="24"/>
              </w:rPr>
              <w:t>Standard-</w:t>
            </w:r>
            <w:r w:rsidRPr="005508ED">
              <w:rPr>
                <w:spacing w:val="-10"/>
                <w:sz w:val="24"/>
              </w:rPr>
              <w:t>3</w:t>
            </w:r>
          </w:p>
        </w:tc>
        <w:tc>
          <w:tcPr>
            <w:tcW w:w="2268" w:type="dxa"/>
          </w:tcPr>
          <w:p w:rsidR="00FD469A" w:rsidRPr="005508ED" w:rsidRDefault="00FD469A" w:rsidP="005508ED">
            <w:pPr>
              <w:pStyle w:val="TableParagraph"/>
              <w:spacing w:before="20"/>
              <w:ind w:left="4"/>
              <w:jc w:val="center"/>
              <w:rPr>
                <w:sz w:val="24"/>
              </w:rPr>
            </w:pPr>
            <w:r w:rsidRPr="005508ED">
              <w:rPr>
                <w:sz w:val="24"/>
              </w:rPr>
              <w:t>300</w:t>
            </w:r>
            <w:r w:rsidRPr="005508ED">
              <w:rPr>
                <w:spacing w:val="-4"/>
                <w:sz w:val="24"/>
              </w:rPr>
              <w:t>µg/mL</w:t>
            </w:r>
          </w:p>
        </w:tc>
        <w:tc>
          <w:tcPr>
            <w:tcW w:w="1843" w:type="dxa"/>
          </w:tcPr>
          <w:p w:rsidR="00FD469A" w:rsidRPr="005508ED" w:rsidRDefault="00FD469A" w:rsidP="005508ED">
            <w:pPr>
              <w:pStyle w:val="TableParagraph"/>
              <w:spacing w:before="20"/>
              <w:ind w:left="5"/>
              <w:jc w:val="center"/>
              <w:rPr>
                <w:sz w:val="24"/>
              </w:rPr>
            </w:pPr>
            <w:r w:rsidRPr="005508ED">
              <w:rPr>
                <w:spacing w:val="-2"/>
                <w:sz w:val="24"/>
              </w:rPr>
              <w:t>0.255nm</w:t>
            </w:r>
          </w:p>
        </w:tc>
        <w:tc>
          <w:tcPr>
            <w:tcW w:w="1843" w:type="dxa"/>
          </w:tcPr>
          <w:p w:rsidR="00FD469A" w:rsidRPr="005508ED" w:rsidRDefault="00FD469A" w:rsidP="005508ED">
            <w:pPr>
              <w:pStyle w:val="TableParagraph"/>
              <w:spacing w:before="20"/>
              <w:ind w:left="10"/>
              <w:jc w:val="center"/>
              <w:rPr>
                <w:sz w:val="24"/>
              </w:rPr>
            </w:pPr>
            <w:r w:rsidRPr="005508ED">
              <w:rPr>
                <w:spacing w:val="-5"/>
                <w:sz w:val="24"/>
              </w:rPr>
              <w:t>43%</w:t>
            </w:r>
          </w:p>
        </w:tc>
      </w:tr>
      <w:tr w:rsidR="00FD469A" w:rsidRPr="005508ED" w:rsidTr="0018520D">
        <w:trPr>
          <w:trHeight w:val="465"/>
        </w:trPr>
        <w:tc>
          <w:tcPr>
            <w:tcW w:w="993" w:type="dxa"/>
          </w:tcPr>
          <w:p w:rsidR="00FD469A" w:rsidRPr="005508ED" w:rsidRDefault="00FD469A" w:rsidP="005508ED">
            <w:pPr>
              <w:pStyle w:val="TableParagraph"/>
              <w:spacing w:before="15"/>
              <w:ind w:left="4"/>
              <w:jc w:val="center"/>
              <w:rPr>
                <w:sz w:val="24"/>
              </w:rPr>
            </w:pPr>
            <w:r w:rsidRPr="005508ED">
              <w:rPr>
                <w:spacing w:val="-5"/>
                <w:sz w:val="24"/>
              </w:rPr>
              <w:t>4.</w:t>
            </w:r>
          </w:p>
        </w:tc>
        <w:tc>
          <w:tcPr>
            <w:tcW w:w="1842" w:type="dxa"/>
          </w:tcPr>
          <w:p w:rsidR="00FD469A" w:rsidRPr="005508ED" w:rsidRDefault="00FD469A" w:rsidP="005508ED">
            <w:pPr>
              <w:pStyle w:val="TableParagraph"/>
              <w:spacing w:before="15"/>
              <w:ind w:left="4"/>
              <w:jc w:val="center"/>
              <w:rPr>
                <w:sz w:val="24"/>
              </w:rPr>
            </w:pPr>
            <w:r w:rsidRPr="005508ED">
              <w:rPr>
                <w:spacing w:val="-6"/>
                <w:sz w:val="24"/>
              </w:rPr>
              <w:t>Standard-</w:t>
            </w:r>
            <w:r w:rsidRPr="005508ED">
              <w:rPr>
                <w:spacing w:val="-10"/>
                <w:sz w:val="24"/>
              </w:rPr>
              <w:t>4</w:t>
            </w:r>
          </w:p>
        </w:tc>
        <w:tc>
          <w:tcPr>
            <w:tcW w:w="2268" w:type="dxa"/>
          </w:tcPr>
          <w:p w:rsidR="00FD469A" w:rsidRPr="005508ED" w:rsidRDefault="00FD469A" w:rsidP="005508ED">
            <w:pPr>
              <w:pStyle w:val="TableParagraph"/>
              <w:spacing w:before="15"/>
              <w:ind w:left="4"/>
              <w:jc w:val="center"/>
              <w:rPr>
                <w:sz w:val="24"/>
              </w:rPr>
            </w:pPr>
            <w:r w:rsidRPr="005508ED">
              <w:rPr>
                <w:sz w:val="24"/>
              </w:rPr>
              <w:t>400</w:t>
            </w:r>
            <w:r w:rsidRPr="005508ED">
              <w:rPr>
                <w:spacing w:val="-2"/>
                <w:sz w:val="24"/>
              </w:rPr>
              <w:t>µg/mL</w:t>
            </w:r>
          </w:p>
        </w:tc>
        <w:tc>
          <w:tcPr>
            <w:tcW w:w="1843" w:type="dxa"/>
          </w:tcPr>
          <w:p w:rsidR="00FD469A" w:rsidRPr="005508ED" w:rsidRDefault="00FD469A" w:rsidP="005508ED">
            <w:pPr>
              <w:pStyle w:val="TableParagraph"/>
              <w:spacing w:before="15"/>
              <w:ind w:left="5"/>
              <w:jc w:val="center"/>
              <w:rPr>
                <w:sz w:val="24"/>
              </w:rPr>
            </w:pPr>
            <w:r w:rsidRPr="005508ED">
              <w:rPr>
                <w:spacing w:val="-2"/>
                <w:sz w:val="24"/>
              </w:rPr>
              <w:t>0.219nm</w:t>
            </w:r>
          </w:p>
        </w:tc>
        <w:tc>
          <w:tcPr>
            <w:tcW w:w="1843" w:type="dxa"/>
          </w:tcPr>
          <w:p w:rsidR="00FD469A" w:rsidRPr="005508ED" w:rsidRDefault="00FD469A" w:rsidP="005508ED">
            <w:pPr>
              <w:pStyle w:val="TableParagraph"/>
              <w:spacing w:before="15"/>
              <w:ind w:left="10"/>
              <w:jc w:val="center"/>
              <w:rPr>
                <w:sz w:val="24"/>
              </w:rPr>
            </w:pPr>
            <w:r w:rsidRPr="005508ED">
              <w:rPr>
                <w:spacing w:val="-2"/>
                <w:sz w:val="24"/>
              </w:rPr>
              <w:t>51.33%</w:t>
            </w:r>
          </w:p>
        </w:tc>
      </w:tr>
    </w:tbl>
    <w:p w:rsidR="00FD469A" w:rsidRDefault="00B60B4F" w:rsidP="00FD469A">
      <w:pPr>
        <w:spacing w:before="1"/>
        <w:ind w:right="3037"/>
        <w:rPr>
          <w:rFonts w:ascii="Times New Roman" w:hAnsi="Times New Roman" w:cs="Times New Roman"/>
          <w:b/>
          <w:sz w:val="24"/>
        </w:rPr>
      </w:pPr>
      <w:r>
        <w:rPr>
          <w:rFonts w:ascii="Times New Roman" w:hAnsi="Times New Roman" w:cs="Times New Roman"/>
          <w:b/>
          <w:sz w:val="24"/>
        </w:rPr>
        <w:pict>
          <v:shape id="docshape114" o:spid="_x0000_s1029" type="#_x0000_t202" style="position:absolute;margin-left:112.6pt;margin-top:123.7pt;width:11.15pt;height:63.6pt;z-index:251685888;mso-position-horizontal-relative:page;mso-position-vertical-relative:text" filled="f" stroked="f">
            <v:textbox style="layout-flow:vertical;mso-layout-flow-alt:bottom-to-top;mso-next-textbox:#docshape114" inset="0,0,0,0">
              <w:txbxContent>
                <w:p w:rsidR="005508ED" w:rsidRPr="000D5710" w:rsidRDefault="005508ED" w:rsidP="00FD469A"/>
              </w:txbxContent>
            </v:textbox>
            <w10:wrap anchorx="page"/>
          </v:shape>
        </w:pict>
      </w:r>
      <w:r w:rsidR="00FD469A" w:rsidRPr="005508ED">
        <w:rPr>
          <w:rFonts w:ascii="Times New Roman" w:hAnsi="Times New Roman" w:cs="Times New Roman"/>
          <w:b/>
          <w:sz w:val="24"/>
        </w:rPr>
        <w:t xml:space="preserve">                          Standard </w:t>
      </w:r>
      <w:proofErr w:type="gramStart"/>
      <w:r w:rsidR="00FD469A" w:rsidRPr="005508ED">
        <w:rPr>
          <w:rFonts w:ascii="Times New Roman" w:hAnsi="Times New Roman" w:cs="Times New Roman"/>
          <w:b/>
          <w:sz w:val="24"/>
        </w:rPr>
        <w:t>table  for</w:t>
      </w:r>
      <w:proofErr w:type="gramEnd"/>
      <w:r w:rsidR="00FD469A" w:rsidRPr="005508ED">
        <w:rPr>
          <w:rFonts w:ascii="Times New Roman" w:hAnsi="Times New Roman" w:cs="Times New Roman"/>
          <w:b/>
          <w:sz w:val="24"/>
        </w:rPr>
        <w:t xml:space="preserve"> anti – inflammatory activity </w:t>
      </w:r>
    </w:p>
    <w:p w:rsidR="003F417B" w:rsidRPr="005508ED" w:rsidRDefault="003F417B" w:rsidP="00FD469A">
      <w:pPr>
        <w:spacing w:before="1"/>
        <w:ind w:right="3037"/>
        <w:rPr>
          <w:rFonts w:ascii="Times New Roman" w:hAnsi="Times New Roman" w:cs="Times New Roman"/>
          <w:b/>
          <w:sz w:val="24"/>
        </w:rPr>
      </w:pPr>
    </w:p>
    <w:p w:rsidR="007C4467" w:rsidRDefault="003F417B" w:rsidP="00581EC3">
      <w:pPr>
        <w:rPr>
          <w:rFonts w:ascii="Times New Roman" w:hAnsi="Times New Roman" w:cs="Times New Roman"/>
          <w:b/>
          <w:sz w:val="24"/>
        </w:rPr>
      </w:pPr>
      <w:r>
        <w:rPr>
          <w:rFonts w:ascii="Times New Roman" w:hAnsi="Times New Roman" w:cs="Times New Roman"/>
          <w:b/>
          <w:sz w:val="24"/>
        </w:rPr>
        <w:t xml:space="preserve">            </w:t>
      </w:r>
      <w:r w:rsidR="00581EC3" w:rsidRPr="005508ED">
        <w:rPr>
          <w:rFonts w:ascii="Times New Roman" w:hAnsi="Times New Roman" w:cs="Times New Roman"/>
          <w:noProof/>
          <w:sz w:val="24"/>
          <w:szCs w:val="24"/>
          <w:lang w:val="en-IN" w:eastAsia="en-IN"/>
        </w:rPr>
        <w:drawing>
          <wp:inline distT="0" distB="0" distL="0" distR="0">
            <wp:extent cx="5076825" cy="2400300"/>
            <wp:effectExtent l="19050" t="0" r="9525" b="0"/>
            <wp:docPr id="8"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581EC3" w:rsidRPr="005508ED" w:rsidRDefault="007C4467" w:rsidP="00581EC3">
      <w:pPr>
        <w:rPr>
          <w:rFonts w:ascii="Times New Roman" w:hAnsi="Times New Roman" w:cs="Times New Roman"/>
          <w:b/>
          <w:sz w:val="24"/>
        </w:rPr>
      </w:pPr>
      <w:r>
        <w:rPr>
          <w:rFonts w:ascii="Times New Roman" w:hAnsi="Times New Roman" w:cs="Times New Roman"/>
          <w:b/>
          <w:sz w:val="24"/>
        </w:rPr>
        <w:lastRenderedPageBreak/>
        <w:t xml:space="preserve">                            </w:t>
      </w:r>
      <w:r w:rsidR="00581EC3" w:rsidRPr="005508ED">
        <w:rPr>
          <w:rFonts w:ascii="Times New Roman" w:hAnsi="Times New Roman" w:cs="Times New Roman"/>
          <w:b/>
          <w:sz w:val="24"/>
        </w:rPr>
        <w:t xml:space="preserve">Anti-Inflammatory activity of standard </w:t>
      </w:r>
      <w:r w:rsidR="00581EC3" w:rsidRPr="005508ED">
        <w:rPr>
          <w:rFonts w:ascii="Times New Roman" w:hAnsi="Times New Roman" w:cs="Times New Roman"/>
          <w:b/>
          <w:spacing w:val="-2"/>
          <w:sz w:val="24"/>
        </w:rPr>
        <w:t>graph</w:t>
      </w:r>
    </w:p>
    <w:p w:rsidR="00581EC3" w:rsidRPr="005508ED" w:rsidRDefault="00581EC3" w:rsidP="00581EC3">
      <w:pPr>
        <w:rPr>
          <w:rFonts w:ascii="Times New Roman" w:hAnsi="Times New Roman" w:cs="Times New Roman"/>
          <w:sz w:val="24"/>
          <w:szCs w:val="24"/>
        </w:rPr>
      </w:pPr>
      <w:r w:rsidRPr="005508ED">
        <w:rPr>
          <w:rFonts w:ascii="Times New Roman" w:hAnsi="Times New Roman" w:cs="Times New Roman"/>
          <w:sz w:val="24"/>
          <w:szCs w:val="24"/>
        </w:rPr>
        <w:t xml:space="preserve">          </w:t>
      </w:r>
      <w:r w:rsidRPr="005508ED">
        <w:rPr>
          <w:rFonts w:ascii="Times New Roman" w:hAnsi="Times New Roman" w:cs="Times New Roman"/>
          <w:noProof/>
          <w:sz w:val="24"/>
          <w:szCs w:val="24"/>
          <w:lang w:val="en-IN" w:eastAsia="en-IN"/>
        </w:rPr>
        <w:drawing>
          <wp:inline distT="0" distB="0" distL="0" distR="0">
            <wp:extent cx="4907280" cy="2522220"/>
            <wp:effectExtent l="19050" t="0" r="26670" b="0"/>
            <wp:docPr id="30"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r w:rsidRPr="005508ED">
        <w:rPr>
          <w:rFonts w:ascii="Times New Roman" w:hAnsi="Times New Roman" w:cs="Times New Roman"/>
          <w:sz w:val="24"/>
          <w:szCs w:val="24"/>
        </w:rPr>
        <w:t xml:space="preserve"> </w:t>
      </w:r>
    </w:p>
    <w:p w:rsidR="000C59A2" w:rsidRPr="003F417B" w:rsidRDefault="003F417B" w:rsidP="00581EC3">
      <w:pPr>
        <w:pStyle w:val="Heading8"/>
        <w:spacing w:before="172"/>
        <w:rPr>
          <w:rFonts w:ascii="Times New Roman" w:hAnsi="Times New Roman" w:cs="Times New Roman"/>
          <w:b/>
          <w:color w:val="auto"/>
          <w:spacing w:val="-2"/>
          <w:sz w:val="24"/>
        </w:rPr>
      </w:pPr>
      <w:r w:rsidRPr="003F417B">
        <w:rPr>
          <w:rFonts w:ascii="Times New Roman" w:hAnsi="Times New Roman" w:cs="Times New Roman"/>
          <w:b/>
          <w:color w:val="auto"/>
          <w:spacing w:val="-2"/>
          <w:sz w:val="24"/>
        </w:rPr>
        <w:t xml:space="preserve">             </w:t>
      </w:r>
      <w:proofErr w:type="spellStart"/>
      <w:r w:rsidR="000C59A2" w:rsidRPr="003F417B">
        <w:rPr>
          <w:rFonts w:ascii="Times New Roman" w:hAnsi="Times New Roman" w:cs="Times New Roman"/>
          <w:b/>
          <w:color w:val="auto"/>
          <w:spacing w:val="-2"/>
          <w:sz w:val="24"/>
        </w:rPr>
        <w:t>Moringa</w:t>
      </w:r>
      <w:proofErr w:type="spellEnd"/>
      <w:r w:rsidR="000C59A2" w:rsidRPr="003F417B">
        <w:rPr>
          <w:rFonts w:ascii="Times New Roman" w:hAnsi="Times New Roman" w:cs="Times New Roman"/>
          <w:b/>
          <w:color w:val="auto"/>
          <w:spacing w:val="-2"/>
          <w:sz w:val="24"/>
        </w:rPr>
        <w:t xml:space="preserve"> </w:t>
      </w:r>
      <w:proofErr w:type="spellStart"/>
      <w:r w:rsidR="000C59A2" w:rsidRPr="003F417B">
        <w:rPr>
          <w:rFonts w:ascii="Times New Roman" w:hAnsi="Times New Roman" w:cs="Times New Roman"/>
          <w:b/>
          <w:color w:val="auto"/>
          <w:spacing w:val="-2"/>
          <w:sz w:val="24"/>
        </w:rPr>
        <w:t>oleifera</w:t>
      </w:r>
      <w:proofErr w:type="spellEnd"/>
      <w:r w:rsidR="000C59A2" w:rsidRPr="003F417B">
        <w:rPr>
          <w:rFonts w:ascii="Times New Roman" w:hAnsi="Times New Roman" w:cs="Times New Roman"/>
          <w:b/>
          <w:color w:val="auto"/>
          <w:spacing w:val="-2"/>
          <w:sz w:val="24"/>
        </w:rPr>
        <w:t xml:space="preserve"> table and graph</w:t>
      </w:r>
    </w:p>
    <w:p w:rsidR="00DA0B15" w:rsidRPr="0018520D" w:rsidRDefault="003F417B" w:rsidP="00DA0B15">
      <w:pPr>
        <w:pStyle w:val="Heading8"/>
        <w:spacing w:before="172"/>
        <w:rPr>
          <w:rFonts w:ascii="Times New Roman" w:hAnsi="Times New Roman" w:cs="Times New Roman"/>
          <w:color w:val="000000" w:themeColor="text1"/>
          <w:spacing w:val="-2"/>
          <w:sz w:val="24"/>
        </w:rPr>
      </w:pPr>
      <w:r>
        <w:rPr>
          <w:rFonts w:ascii="Times New Roman" w:hAnsi="Times New Roman" w:cs="Times New Roman"/>
          <w:spacing w:val="-2"/>
          <w:sz w:val="24"/>
        </w:rPr>
        <w:t xml:space="preserve">            </w:t>
      </w:r>
      <w:r w:rsidR="00581EC3" w:rsidRPr="0018520D">
        <w:rPr>
          <w:rFonts w:ascii="Times New Roman" w:hAnsi="Times New Roman" w:cs="Times New Roman"/>
          <w:color w:val="000000" w:themeColor="text1"/>
          <w:spacing w:val="-2"/>
          <w:sz w:val="24"/>
        </w:rPr>
        <w:t>Control absorbance for sample is 0.55nm</w:t>
      </w:r>
    </w:p>
    <w:tbl>
      <w:tblPr>
        <w:tblW w:w="0" w:type="dxa"/>
        <w:tblInd w:w="7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42"/>
        <w:gridCol w:w="1291"/>
        <w:gridCol w:w="2416"/>
        <w:gridCol w:w="2133"/>
        <w:gridCol w:w="1989"/>
      </w:tblGrid>
      <w:tr w:rsidR="00DA0B15" w:rsidRPr="005508ED" w:rsidTr="0018520D">
        <w:trPr>
          <w:trHeight w:val="850"/>
        </w:trPr>
        <w:tc>
          <w:tcPr>
            <w:tcW w:w="842" w:type="dxa"/>
          </w:tcPr>
          <w:p w:rsidR="00DA0B15" w:rsidRPr="005508ED" w:rsidRDefault="00DA0B15" w:rsidP="005508ED">
            <w:pPr>
              <w:pStyle w:val="TableParagraph"/>
              <w:spacing w:line="315" w:lineRule="exact"/>
              <w:ind w:left="9"/>
              <w:jc w:val="center"/>
              <w:rPr>
                <w:b/>
                <w:spacing w:val="-4"/>
                <w:sz w:val="24"/>
              </w:rPr>
            </w:pPr>
          </w:p>
          <w:p w:rsidR="00DA0B15" w:rsidRPr="005508ED" w:rsidRDefault="00DA0B15" w:rsidP="005508ED">
            <w:pPr>
              <w:pStyle w:val="TableParagraph"/>
              <w:spacing w:line="315" w:lineRule="exact"/>
              <w:ind w:left="9"/>
              <w:jc w:val="center"/>
              <w:rPr>
                <w:b/>
                <w:sz w:val="24"/>
              </w:rPr>
            </w:pPr>
            <w:r w:rsidRPr="005508ED">
              <w:rPr>
                <w:b/>
                <w:spacing w:val="-4"/>
                <w:sz w:val="24"/>
              </w:rPr>
              <w:t>S.NO</w:t>
            </w:r>
          </w:p>
        </w:tc>
        <w:tc>
          <w:tcPr>
            <w:tcW w:w="1291" w:type="dxa"/>
          </w:tcPr>
          <w:p w:rsidR="00DA0B15" w:rsidRPr="005508ED" w:rsidRDefault="00DA0B15" w:rsidP="005508ED">
            <w:pPr>
              <w:pStyle w:val="TableParagraph"/>
              <w:spacing w:line="315" w:lineRule="exact"/>
              <w:ind w:left="4"/>
              <w:jc w:val="center"/>
              <w:rPr>
                <w:b/>
                <w:sz w:val="24"/>
              </w:rPr>
            </w:pPr>
            <w:r w:rsidRPr="005508ED">
              <w:rPr>
                <w:b/>
                <w:spacing w:val="-4"/>
                <w:sz w:val="24"/>
              </w:rPr>
              <w:t>TYPE</w:t>
            </w:r>
          </w:p>
        </w:tc>
        <w:tc>
          <w:tcPr>
            <w:tcW w:w="2416" w:type="dxa"/>
          </w:tcPr>
          <w:p w:rsidR="00DA0B15" w:rsidRPr="005508ED" w:rsidRDefault="00DA0B15" w:rsidP="005508ED">
            <w:pPr>
              <w:pStyle w:val="TableParagraph"/>
              <w:spacing w:line="315" w:lineRule="exact"/>
              <w:ind w:left="8"/>
              <w:jc w:val="center"/>
              <w:rPr>
                <w:b/>
                <w:sz w:val="24"/>
              </w:rPr>
            </w:pPr>
            <w:r w:rsidRPr="005508ED">
              <w:rPr>
                <w:b/>
                <w:spacing w:val="-2"/>
                <w:sz w:val="24"/>
              </w:rPr>
              <w:t>CONCENTRATION</w:t>
            </w:r>
          </w:p>
          <w:p w:rsidR="00DA0B15" w:rsidRPr="005508ED" w:rsidRDefault="00DA0B15" w:rsidP="005508ED">
            <w:pPr>
              <w:pStyle w:val="TableParagraph"/>
              <w:spacing w:before="172"/>
              <w:ind w:left="8"/>
              <w:jc w:val="center"/>
              <w:rPr>
                <w:b/>
                <w:sz w:val="24"/>
              </w:rPr>
            </w:pPr>
            <w:r w:rsidRPr="005508ED">
              <w:rPr>
                <w:b/>
                <w:spacing w:val="-2"/>
                <w:sz w:val="24"/>
              </w:rPr>
              <w:t>(mg/ml)</w:t>
            </w:r>
          </w:p>
        </w:tc>
        <w:tc>
          <w:tcPr>
            <w:tcW w:w="2133" w:type="dxa"/>
          </w:tcPr>
          <w:p w:rsidR="00DA0B15" w:rsidRPr="005508ED" w:rsidRDefault="00DA0B15" w:rsidP="005508ED">
            <w:pPr>
              <w:pStyle w:val="TableParagraph"/>
              <w:spacing w:line="315" w:lineRule="exact"/>
              <w:ind w:left="3"/>
              <w:jc w:val="center"/>
              <w:rPr>
                <w:b/>
                <w:sz w:val="24"/>
              </w:rPr>
            </w:pPr>
            <w:r w:rsidRPr="005508ED">
              <w:rPr>
                <w:b/>
                <w:spacing w:val="-2"/>
                <w:sz w:val="24"/>
              </w:rPr>
              <w:t>ABSORBANCE</w:t>
            </w:r>
          </w:p>
          <w:p w:rsidR="00DA0B15" w:rsidRPr="005508ED" w:rsidRDefault="00DA0B15" w:rsidP="005508ED">
            <w:pPr>
              <w:pStyle w:val="TableParagraph"/>
              <w:spacing w:before="172"/>
              <w:ind w:left="3"/>
              <w:jc w:val="center"/>
              <w:rPr>
                <w:b/>
                <w:sz w:val="24"/>
              </w:rPr>
            </w:pPr>
            <w:r w:rsidRPr="005508ED">
              <w:rPr>
                <w:b/>
                <w:spacing w:val="-4"/>
                <w:sz w:val="24"/>
              </w:rPr>
              <w:t>(nm)</w:t>
            </w:r>
          </w:p>
        </w:tc>
        <w:tc>
          <w:tcPr>
            <w:tcW w:w="1989" w:type="dxa"/>
          </w:tcPr>
          <w:p w:rsidR="00DA0B15" w:rsidRPr="005508ED" w:rsidRDefault="00DA0B15" w:rsidP="005508ED">
            <w:pPr>
              <w:pStyle w:val="TableParagraph"/>
              <w:spacing w:line="372" w:lineRule="auto"/>
              <w:ind w:left="2"/>
              <w:jc w:val="center"/>
              <w:rPr>
                <w:b/>
                <w:sz w:val="24"/>
              </w:rPr>
            </w:pPr>
            <w:r w:rsidRPr="005508ED">
              <w:rPr>
                <w:b/>
                <w:spacing w:val="-4"/>
                <w:sz w:val="24"/>
              </w:rPr>
              <w:t>%INHIBITION (%)</w:t>
            </w:r>
          </w:p>
        </w:tc>
      </w:tr>
      <w:tr w:rsidR="00DA0B15" w:rsidRPr="005508ED" w:rsidTr="0018520D">
        <w:trPr>
          <w:trHeight w:val="541"/>
        </w:trPr>
        <w:tc>
          <w:tcPr>
            <w:tcW w:w="842" w:type="dxa"/>
            <w:tcBorders>
              <w:top w:val="single" w:sz="4" w:space="0" w:color="000000"/>
              <w:left w:val="single" w:sz="4" w:space="0" w:color="000000"/>
              <w:bottom w:val="single" w:sz="4" w:space="0" w:color="000000"/>
              <w:right w:val="single" w:sz="4" w:space="0" w:color="000000"/>
            </w:tcBorders>
          </w:tcPr>
          <w:p w:rsidR="00DA0B15" w:rsidRPr="005508ED" w:rsidRDefault="00DA0B15" w:rsidP="005508ED">
            <w:pPr>
              <w:pStyle w:val="TableParagraph"/>
              <w:spacing w:line="315" w:lineRule="exact"/>
              <w:ind w:left="9"/>
              <w:jc w:val="center"/>
              <w:rPr>
                <w:spacing w:val="-4"/>
                <w:sz w:val="28"/>
              </w:rPr>
            </w:pPr>
            <w:r w:rsidRPr="005508ED">
              <w:rPr>
                <w:spacing w:val="-4"/>
                <w:sz w:val="28"/>
              </w:rPr>
              <w:t>1.</w:t>
            </w:r>
          </w:p>
        </w:tc>
        <w:tc>
          <w:tcPr>
            <w:tcW w:w="1291" w:type="dxa"/>
            <w:tcBorders>
              <w:top w:val="single" w:sz="4" w:space="0" w:color="000000"/>
              <w:left w:val="single" w:sz="4" w:space="0" w:color="000000"/>
              <w:bottom w:val="single" w:sz="4" w:space="0" w:color="000000"/>
              <w:right w:val="single" w:sz="4" w:space="0" w:color="000000"/>
            </w:tcBorders>
          </w:tcPr>
          <w:p w:rsidR="00DA0B15" w:rsidRPr="005508ED" w:rsidRDefault="00DA0B15" w:rsidP="005508ED">
            <w:pPr>
              <w:pStyle w:val="TableParagraph"/>
              <w:spacing w:line="315" w:lineRule="exact"/>
              <w:ind w:left="4"/>
              <w:jc w:val="center"/>
              <w:rPr>
                <w:spacing w:val="-4"/>
                <w:sz w:val="28"/>
              </w:rPr>
            </w:pPr>
            <w:r w:rsidRPr="005508ED">
              <w:rPr>
                <w:spacing w:val="-4"/>
                <w:sz w:val="28"/>
              </w:rPr>
              <w:t>Sample-1</w:t>
            </w:r>
          </w:p>
        </w:tc>
        <w:tc>
          <w:tcPr>
            <w:tcW w:w="2416" w:type="dxa"/>
            <w:tcBorders>
              <w:top w:val="single" w:sz="4" w:space="0" w:color="000000"/>
              <w:left w:val="single" w:sz="4" w:space="0" w:color="000000"/>
              <w:bottom w:val="single" w:sz="4" w:space="0" w:color="000000"/>
              <w:right w:val="single" w:sz="4" w:space="0" w:color="000000"/>
            </w:tcBorders>
          </w:tcPr>
          <w:p w:rsidR="00DA0B15" w:rsidRPr="005508ED" w:rsidRDefault="00DA0B15" w:rsidP="005508ED">
            <w:pPr>
              <w:pStyle w:val="TableParagraph"/>
              <w:spacing w:line="315" w:lineRule="exact"/>
              <w:ind w:left="8"/>
              <w:jc w:val="center"/>
              <w:rPr>
                <w:spacing w:val="-2"/>
                <w:sz w:val="28"/>
              </w:rPr>
            </w:pPr>
            <w:r w:rsidRPr="005508ED">
              <w:rPr>
                <w:spacing w:val="-2"/>
                <w:sz w:val="28"/>
              </w:rPr>
              <w:t>100mg/ml</w:t>
            </w:r>
          </w:p>
        </w:tc>
        <w:tc>
          <w:tcPr>
            <w:tcW w:w="2133" w:type="dxa"/>
            <w:tcBorders>
              <w:top w:val="single" w:sz="4" w:space="0" w:color="000000"/>
              <w:left w:val="single" w:sz="4" w:space="0" w:color="000000"/>
              <w:bottom w:val="single" w:sz="4" w:space="0" w:color="000000"/>
              <w:right w:val="single" w:sz="4" w:space="0" w:color="000000"/>
            </w:tcBorders>
          </w:tcPr>
          <w:p w:rsidR="00DA0B15" w:rsidRPr="005508ED" w:rsidRDefault="00DA0B15" w:rsidP="005508ED">
            <w:pPr>
              <w:pStyle w:val="TableParagraph"/>
              <w:spacing w:line="315" w:lineRule="exact"/>
              <w:ind w:left="3"/>
              <w:jc w:val="center"/>
              <w:rPr>
                <w:spacing w:val="-2"/>
                <w:sz w:val="28"/>
              </w:rPr>
            </w:pPr>
            <w:r w:rsidRPr="005508ED">
              <w:rPr>
                <w:spacing w:val="-2"/>
                <w:sz w:val="28"/>
              </w:rPr>
              <w:t>0.375nm</w:t>
            </w:r>
          </w:p>
        </w:tc>
        <w:tc>
          <w:tcPr>
            <w:tcW w:w="1989" w:type="dxa"/>
            <w:tcBorders>
              <w:top w:val="single" w:sz="4" w:space="0" w:color="000000"/>
              <w:left w:val="single" w:sz="4" w:space="0" w:color="000000"/>
              <w:bottom w:val="single" w:sz="4" w:space="0" w:color="000000"/>
              <w:right w:val="single" w:sz="4" w:space="0" w:color="000000"/>
            </w:tcBorders>
          </w:tcPr>
          <w:p w:rsidR="00DA0B15" w:rsidRPr="005508ED" w:rsidRDefault="00DA0B15" w:rsidP="005508ED">
            <w:pPr>
              <w:pStyle w:val="TableParagraph"/>
              <w:spacing w:line="372" w:lineRule="auto"/>
              <w:ind w:left="2"/>
              <w:jc w:val="center"/>
              <w:rPr>
                <w:spacing w:val="-4"/>
                <w:sz w:val="28"/>
              </w:rPr>
            </w:pPr>
            <w:r w:rsidRPr="005508ED">
              <w:rPr>
                <w:spacing w:val="-4"/>
                <w:sz w:val="28"/>
              </w:rPr>
              <w:t>31.81%</w:t>
            </w:r>
          </w:p>
        </w:tc>
      </w:tr>
      <w:tr w:rsidR="00DA0B15" w:rsidRPr="005508ED" w:rsidTr="0018520D">
        <w:trPr>
          <w:trHeight w:val="534"/>
        </w:trPr>
        <w:tc>
          <w:tcPr>
            <w:tcW w:w="842" w:type="dxa"/>
            <w:tcBorders>
              <w:top w:val="single" w:sz="4" w:space="0" w:color="000000"/>
              <w:left w:val="single" w:sz="4" w:space="0" w:color="000000"/>
              <w:bottom w:val="single" w:sz="4" w:space="0" w:color="000000"/>
              <w:right w:val="single" w:sz="4" w:space="0" w:color="000000"/>
            </w:tcBorders>
          </w:tcPr>
          <w:p w:rsidR="00DA0B15" w:rsidRPr="005508ED" w:rsidRDefault="00DA0B15" w:rsidP="005508ED">
            <w:pPr>
              <w:pStyle w:val="TableParagraph"/>
              <w:spacing w:line="315" w:lineRule="exact"/>
              <w:ind w:left="9"/>
              <w:jc w:val="center"/>
              <w:rPr>
                <w:spacing w:val="-4"/>
                <w:sz w:val="28"/>
              </w:rPr>
            </w:pPr>
            <w:r w:rsidRPr="005508ED">
              <w:rPr>
                <w:spacing w:val="-4"/>
                <w:sz w:val="28"/>
              </w:rPr>
              <w:t>2.</w:t>
            </w:r>
          </w:p>
        </w:tc>
        <w:tc>
          <w:tcPr>
            <w:tcW w:w="1291" w:type="dxa"/>
            <w:tcBorders>
              <w:top w:val="single" w:sz="4" w:space="0" w:color="000000"/>
              <w:left w:val="single" w:sz="4" w:space="0" w:color="000000"/>
              <w:bottom w:val="single" w:sz="4" w:space="0" w:color="000000"/>
              <w:right w:val="single" w:sz="4" w:space="0" w:color="000000"/>
            </w:tcBorders>
          </w:tcPr>
          <w:p w:rsidR="00DA0B15" w:rsidRPr="005508ED" w:rsidRDefault="00DA0B15" w:rsidP="005508ED">
            <w:pPr>
              <w:pStyle w:val="TableParagraph"/>
              <w:spacing w:line="315" w:lineRule="exact"/>
              <w:ind w:left="4"/>
              <w:jc w:val="center"/>
              <w:rPr>
                <w:spacing w:val="-4"/>
                <w:sz w:val="28"/>
              </w:rPr>
            </w:pPr>
            <w:r w:rsidRPr="005508ED">
              <w:rPr>
                <w:spacing w:val="-4"/>
                <w:sz w:val="28"/>
              </w:rPr>
              <w:t>Sample-2</w:t>
            </w:r>
          </w:p>
        </w:tc>
        <w:tc>
          <w:tcPr>
            <w:tcW w:w="2416" w:type="dxa"/>
            <w:tcBorders>
              <w:top w:val="single" w:sz="4" w:space="0" w:color="000000"/>
              <w:left w:val="single" w:sz="4" w:space="0" w:color="000000"/>
              <w:bottom w:val="single" w:sz="4" w:space="0" w:color="000000"/>
              <w:right w:val="single" w:sz="4" w:space="0" w:color="000000"/>
            </w:tcBorders>
          </w:tcPr>
          <w:p w:rsidR="00DA0B15" w:rsidRPr="005508ED" w:rsidRDefault="00DA0B15" w:rsidP="005508ED">
            <w:pPr>
              <w:pStyle w:val="TableParagraph"/>
              <w:spacing w:line="315" w:lineRule="exact"/>
              <w:ind w:left="8"/>
              <w:jc w:val="center"/>
              <w:rPr>
                <w:spacing w:val="-2"/>
                <w:sz w:val="28"/>
              </w:rPr>
            </w:pPr>
            <w:r w:rsidRPr="005508ED">
              <w:rPr>
                <w:spacing w:val="-2"/>
                <w:sz w:val="28"/>
              </w:rPr>
              <w:t>200mg/ml</w:t>
            </w:r>
          </w:p>
        </w:tc>
        <w:tc>
          <w:tcPr>
            <w:tcW w:w="2133" w:type="dxa"/>
            <w:tcBorders>
              <w:top w:val="single" w:sz="4" w:space="0" w:color="000000"/>
              <w:left w:val="single" w:sz="4" w:space="0" w:color="000000"/>
              <w:bottom w:val="single" w:sz="4" w:space="0" w:color="000000"/>
              <w:right w:val="single" w:sz="4" w:space="0" w:color="000000"/>
            </w:tcBorders>
          </w:tcPr>
          <w:p w:rsidR="00DA0B15" w:rsidRPr="005508ED" w:rsidRDefault="00DA0B15" w:rsidP="005508ED">
            <w:pPr>
              <w:pStyle w:val="TableParagraph"/>
              <w:spacing w:line="315" w:lineRule="exact"/>
              <w:ind w:left="3"/>
              <w:jc w:val="center"/>
              <w:rPr>
                <w:spacing w:val="-2"/>
                <w:sz w:val="28"/>
              </w:rPr>
            </w:pPr>
            <w:r w:rsidRPr="005508ED">
              <w:rPr>
                <w:spacing w:val="-2"/>
                <w:sz w:val="28"/>
              </w:rPr>
              <w:t>0.325nm</w:t>
            </w:r>
          </w:p>
        </w:tc>
        <w:tc>
          <w:tcPr>
            <w:tcW w:w="1989" w:type="dxa"/>
            <w:tcBorders>
              <w:top w:val="single" w:sz="4" w:space="0" w:color="000000"/>
              <w:left w:val="single" w:sz="4" w:space="0" w:color="000000"/>
              <w:bottom w:val="single" w:sz="4" w:space="0" w:color="000000"/>
              <w:right w:val="single" w:sz="4" w:space="0" w:color="000000"/>
            </w:tcBorders>
          </w:tcPr>
          <w:p w:rsidR="00DA0B15" w:rsidRPr="005508ED" w:rsidRDefault="00DA0B15" w:rsidP="005508ED">
            <w:pPr>
              <w:pStyle w:val="TableParagraph"/>
              <w:spacing w:line="372" w:lineRule="auto"/>
              <w:ind w:left="2"/>
              <w:jc w:val="center"/>
              <w:rPr>
                <w:spacing w:val="-4"/>
                <w:sz w:val="28"/>
              </w:rPr>
            </w:pPr>
            <w:r w:rsidRPr="005508ED">
              <w:rPr>
                <w:spacing w:val="-4"/>
                <w:sz w:val="28"/>
              </w:rPr>
              <w:t>35.45%</w:t>
            </w:r>
          </w:p>
        </w:tc>
      </w:tr>
      <w:tr w:rsidR="00DA0B15" w:rsidRPr="005508ED" w:rsidTr="0018520D">
        <w:trPr>
          <w:trHeight w:val="557"/>
        </w:trPr>
        <w:tc>
          <w:tcPr>
            <w:tcW w:w="842" w:type="dxa"/>
            <w:tcBorders>
              <w:top w:val="single" w:sz="4" w:space="0" w:color="000000"/>
              <w:left w:val="single" w:sz="4" w:space="0" w:color="000000"/>
              <w:bottom w:val="single" w:sz="4" w:space="0" w:color="000000"/>
              <w:right w:val="single" w:sz="4" w:space="0" w:color="000000"/>
            </w:tcBorders>
          </w:tcPr>
          <w:p w:rsidR="00DA0B15" w:rsidRPr="005508ED" w:rsidRDefault="00DA0B15" w:rsidP="005508ED">
            <w:pPr>
              <w:pStyle w:val="TableParagraph"/>
              <w:spacing w:line="315" w:lineRule="exact"/>
              <w:ind w:left="9"/>
              <w:jc w:val="center"/>
              <w:rPr>
                <w:spacing w:val="-4"/>
                <w:sz w:val="28"/>
              </w:rPr>
            </w:pPr>
            <w:r w:rsidRPr="005508ED">
              <w:rPr>
                <w:spacing w:val="-4"/>
                <w:sz w:val="28"/>
              </w:rPr>
              <w:t>3.</w:t>
            </w:r>
          </w:p>
        </w:tc>
        <w:tc>
          <w:tcPr>
            <w:tcW w:w="1291" w:type="dxa"/>
            <w:tcBorders>
              <w:top w:val="single" w:sz="4" w:space="0" w:color="000000"/>
              <w:left w:val="single" w:sz="4" w:space="0" w:color="000000"/>
              <w:bottom w:val="single" w:sz="4" w:space="0" w:color="000000"/>
              <w:right w:val="single" w:sz="4" w:space="0" w:color="000000"/>
            </w:tcBorders>
          </w:tcPr>
          <w:p w:rsidR="00DA0B15" w:rsidRPr="005508ED" w:rsidRDefault="00DA0B15" w:rsidP="005508ED">
            <w:pPr>
              <w:pStyle w:val="TableParagraph"/>
              <w:spacing w:line="315" w:lineRule="exact"/>
              <w:ind w:left="4"/>
              <w:jc w:val="center"/>
              <w:rPr>
                <w:spacing w:val="-4"/>
                <w:sz w:val="28"/>
              </w:rPr>
            </w:pPr>
            <w:r w:rsidRPr="005508ED">
              <w:rPr>
                <w:spacing w:val="-4"/>
                <w:sz w:val="28"/>
              </w:rPr>
              <w:t>Sample-3</w:t>
            </w:r>
          </w:p>
        </w:tc>
        <w:tc>
          <w:tcPr>
            <w:tcW w:w="2416" w:type="dxa"/>
            <w:tcBorders>
              <w:top w:val="single" w:sz="4" w:space="0" w:color="000000"/>
              <w:left w:val="single" w:sz="4" w:space="0" w:color="000000"/>
              <w:bottom w:val="single" w:sz="4" w:space="0" w:color="000000"/>
              <w:right w:val="single" w:sz="4" w:space="0" w:color="000000"/>
            </w:tcBorders>
          </w:tcPr>
          <w:p w:rsidR="00DA0B15" w:rsidRPr="005508ED" w:rsidRDefault="00DA0B15" w:rsidP="005508ED">
            <w:pPr>
              <w:pStyle w:val="TableParagraph"/>
              <w:spacing w:line="315" w:lineRule="exact"/>
              <w:ind w:left="8"/>
              <w:jc w:val="center"/>
              <w:rPr>
                <w:spacing w:val="-2"/>
                <w:sz w:val="28"/>
              </w:rPr>
            </w:pPr>
            <w:r w:rsidRPr="005508ED">
              <w:rPr>
                <w:spacing w:val="-2"/>
                <w:sz w:val="28"/>
              </w:rPr>
              <w:t>300mg/ml</w:t>
            </w:r>
          </w:p>
        </w:tc>
        <w:tc>
          <w:tcPr>
            <w:tcW w:w="2133" w:type="dxa"/>
            <w:tcBorders>
              <w:top w:val="single" w:sz="4" w:space="0" w:color="000000"/>
              <w:left w:val="single" w:sz="4" w:space="0" w:color="000000"/>
              <w:bottom w:val="single" w:sz="4" w:space="0" w:color="000000"/>
              <w:right w:val="single" w:sz="4" w:space="0" w:color="000000"/>
            </w:tcBorders>
          </w:tcPr>
          <w:p w:rsidR="00DA0B15" w:rsidRPr="005508ED" w:rsidRDefault="00DA0B15" w:rsidP="005508ED">
            <w:pPr>
              <w:pStyle w:val="TableParagraph"/>
              <w:spacing w:line="315" w:lineRule="exact"/>
              <w:ind w:left="3"/>
              <w:jc w:val="center"/>
              <w:rPr>
                <w:spacing w:val="-2"/>
                <w:sz w:val="28"/>
              </w:rPr>
            </w:pPr>
            <w:r w:rsidRPr="005508ED">
              <w:rPr>
                <w:spacing w:val="-2"/>
                <w:sz w:val="28"/>
              </w:rPr>
              <w:t>0.285nm</w:t>
            </w:r>
          </w:p>
        </w:tc>
        <w:tc>
          <w:tcPr>
            <w:tcW w:w="1989" w:type="dxa"/>
            <w:tcBorders>
              <w:top w:val="single" w:sz="4" w:space="0" w:color="000000"/>
              <w:left w:val="single" w:sz="4" w:space="0" w:color="000000"/>
              <w:bottom w:val="single" w:sz="4" w:space="0" w:color="000000"/>
              <w:right w:val="single" w:sz="4" w:space="0" w:color="000000"/>
            </w:tcBorders>
          </w:tcPr>
          <w:p w:rsidR="00DA0B15" w:rsidRPr="005508ED" w:rsidRDefault="00DA0B15" w:rsidP="005508ED">
            <w:pPr>
              <w:pStyle w:val="TableParagraph"/>
              <w:spacing w:line="372" w:lineRule="auto"/>
              <w:ind w:left="2"/>
              <w:jc w:val="center"/>
              <w:rPr>
                <w:spacing w:val="-4"/>
                <w:sz w:val="28"/>
              </w:rPr>
            </w:pPr>
            <w:r w:rsidRPr="005508ED">
              <w:rPr>
                <w:spacing w:val="-4"/>
                <w:sz w:val="28"/>
              </w:rPr>
              <w:t>41.81%</w:t>
            </w:r>
          </w:p>
        </w:tc>
      </w:tr>
      <w:tr w:rsidR="00DA0B15" w:rsidRPr="005508ED" w:rsidTr="0018520D">
        <w:trPr>
          <w:trHeight w:val="565"/>
        </w:trPr>
        <w:tc>
          <w:tcPr>
            <w:tcW w:w="842" w:type="dxa"/>
            <w:tcBorders>
              <w:top w:val="single" w:sz="4" w:space="0" w:color="000000"/>
              <w:left w:val="single" w:sz="4" w:space="0" w:color="000000"/>
              <w:bottom w:val="single" w:sz="4" w:space="0" w:color="000000"/>
              <w:right w:val="single" w:sz="4" w:space="0" w:color="000000"/>
            </w:tcBorders>
          </w:tcPr>
          <w:p w:rsidR="00DA0B15" w:rsidRPr="005508ED" w:rsidRDefault="00DA0B15" w:rsidP="005508ED">
            <w:pPr>
              <w:pStyle w:val="TableParagraph"/>
              <w:spacing w:line="315" w:lineRule="exact"/>
              <w:ind w:left="9"/>
              <w:jc w:val="center"/>
              <w:rPr>
                <w:spacing w:val="-4"/>
                <w:sz w:val="28"/>
              </w:rPr>
            </w:pPr>
            <w:r w:rsidRPr="005508ED">
              <w:rPr>
                <w:spacing w:val="-4"/>
                <w:sz w:val="28"/>
              </w:rPr>
              <w:t>4.</w:t>
            </w:r>
          </w:p>
        </w:tc>
        <w:tc>
          <w:tcPr>
            <w:tcW w:w="1291" w:type="dxa"/>
            <w:tcBorders>
              <w:top w:val="single" w:sz="4" w:space="0" w:color="000000"/>
              <w:left w:val="single" w:sz="4" w:space="0" w:color="000000"/>
              <w:bottom w:val="single" w:sz="4" w:space="0" w:color="000000"/>
              <w:right w:val="single" w:sz="4" w:space="0" w:color="000000"/>
            </w:tcBorders>
          </w:tcPr>
          <w:p w:rsidR="00DA0B15" w:rsidRPr="005508ED" w:rsidRDefault="00DA0B15" w:rsidP="005508ED">
            <w:pPr>
              <w:pStyle w:val="TableParagraph"/>
              <w:spacing w:line="315" w:lineRule="exact"/>
              <w:ind w:left="4"/>
              <w:jc w:val="center"/>
              <w:rPr>
                <w:spacing w:val="-4"/>
                <w:sz w:val="28"/>
              </w:rPr>
            </w:pPr>
            <w:r w:rsidRPr="005508ED">
              <w:rPr>
                <w:spacing w:val="-4"/>
                <w:sz w:val="28"/>
              </w:rPr>
              <w:t>Sample-4</w:t>
            </w:r>
          </w:p>
        </w:tc>
        <w:tc>
          <w:tcPr>
            <w:tcW w:w="2416" w:type="dxa"/>
            <w:tcBorders>
              <w:top w:val="single" w:sz="4" w:space="0" w:color="000000"/>
              <w:left w:val="single" w:sz="4" w:space="0" w:color="000000"/>
              <w:bottom w:val="single" w:sz="4" w:space="0" w:color="000000"/>
              <w:right w:val="single" w:sz="4" w:space="0" w:color="000000"/>
            </w:tcBorders>
          </w:tcPr>
          <w:p w:rsidR="00DA0B15" w:rsidRPr="005508ED" w:rsidRDefault="00DA0B15" w:rsidP="005508ED">
            <w:pPr>
              <w:pStyle w:val="TableParagraph"/>
              <w:spacing w:line="315" w:lineRule="exact"/>
              <w:ind w:left="8"/>
              <w:jc w:val="center"/>
              <w:rPr>
                <w:spacing w:val="-2"/>
                <w:sz w:val="28"/>
              </w:rPr>
            </w:pPr>
            <w:r w:rsidRPr="005508ED">
              <w:rPr>
                <w:spacing w:val="-2"/>
                <w:sz w:val="28"/>
              </w:rPr>
              <w:t>400mg/ml</w:t>
            </w:r>
          </w:p>
        </w:tc>
        <w:tc>
          <w:tcPr>
            <w:tcW w:w="2133" w:type="dxa"/>
            <w:tcBorders>
              <w:top w:val="single" w:sz="4" w:space="0" w:color="000000"/>
              <w:left w:val="single" w:sz="4" w:space="0" w:color="000000"/>
              <w:bottom w:val="single" w:sz="4" w:space="0" w:color="000000"/>
              <w:right w:val="single" w:sz="4" w:space="0" w:color="000000"/>
            </w:tcBorders>
          </w:tcPr>
          <w:p w:rsidR="00DA0B15" w:rsidRPr="005508ED" w:rsidRDefault="00DA0B15" w:rsidP="005508ED">
            <w:pPr>
              <w:pStyle w:val="TableParagraph"/>
              <w:spacing w:line="315" w:lineRule="exact"/>
              <w:ind w:left="3"/>
              <w:jc w:val="center"/>
              <w:rPr>
                <w:spacing w:val="-2"/>
                <w:sz w:val="28"/>
              </w:rPr>
            </w:pPr>
            <w:r w:rsidRPr="005508ED">
              <w:rPr>
                <w:spacing w:val="-2"/>
                <w:sz w:val="28"/>
              </w:rPr>
              <w:t>0.215nm</w:t>
            </w:r>
          </w:p>
        </w:tc>
        <w:tc>
          <w:tcPr>
            <w:tcW w:w="1989" w:type="dxa"/>
            <w:tcBorders>
              <w:top w:val="single" w:sz="4" w:space="0" w:color="000000"/>
              <w:left w:val="single" w:sz="4" w:space="0" w:color="000000"/>
              <w:bottom w:val="single" w:sz="4" w:space="0" w:color="000000"/>
              <w:right w:val="single" w:sz="4" w:space="0" w:color="000000"/>
            </w:tcBorders>
          </w:tcPr>
          <w:p w:rsidR="00DA0B15" w:rsidRPr="005508ED" w:rsidRDefault="00DA0B15" w:rsidP="005508ED">
            <w:pPr>
              <w:pStyle w:val="TableParagraph"/>
              <w:spacing w:line="372" w:lineRule="auto"/>
              <w:ind w:left="2"/>
              <w:jc w:val="center"/>
              <w:rPr>
                <w:spacing w:val="-4"/>
                <w:sz w:val="28"/>
              </w:rPr>
            </w:pPr>
            <w:r w:rsidRPr="005508ED">
              <w:rPr>
                <w:spacing w:val="-4"/>
                <w:sz w:val="28"/>
              </w:rPr>
              <w:t>44.72%</w:t>
            </w:r>
          </w:p>
        </w:tc>
      </w:tr>
    </w:tbl>
    <w:p w:rsidR="00DA0B15" w:rsidRPr="005508ED" w:rsidRDefault="00DA0B15" w:rsidP="00DA0B15">
      <w:pPr>
        <w:rPr>
          <w:rFonts w:ascii="Times New Roman" w:hAnsi="Times New Roman" w:cs="Times New Roman"/>
          <w:b/>
          <w:sz w:val="24"/>
          <w:szCs w:val="24"/>
        </w:rPr>
      </w:pPr>
      <w:r w:rsidRPr="005508ED">
        <w:rPr>
          <w:rFonts w:ascii="Times New Roman" w:hAnsi="Times New Roman" w:cs="Times New Roman"/>
          <w:sz w:val="24"/>
          <w:szCs w:val="24"/>
        </w:rPr>
        <w:t xml:space="preserve">                                    </w:t>
      </w:r>
      <w:r w:rsidRPr="005508ED">
        <w:rPr>
          <w:rFonts w:ascii="Times New Roman" w:hAnsi="Times New Roman" w:cs="Times New Roman"/>
          <w:b/>
          <w:sz w:val="24"/>
          <w:szCs w:val="24"/>
        </w:rPr>
        <w:t xml:space="preserve">  Sample table for anti - inflammatory activity</w:t>
      </w:r>
    </w:p>
    <w:p w:rsidR="00DA0B15" w:rsidRPr="005508ED" w:rsidRDefault="003F417B" w:rsidP="00DA0B15">
      <w:pPr>
        <w:rPr>
          <w:rFonts w:ascii="Times New Roman" w:hAnsi="Times New Roman" w:cs="Times New Roman"/>
          <w:sz w:val="24"/>
          <w:szCs w:val="24"/>
        </w:rPr>
      </w:pPr>
      <w:r>
        <w:rPr>
          <w:rFonts w:ascii="Times New Roman" w:hAnsi="Times New Roman" w:cs="Times New Roman"/>
          <w:sz w:val="24"/>
          <w:szCs w:val="24"/>
        </w:rPr>
        <w:t xml:space="preserve">                         </w:t>
      </w:r>
      <w:r w:rsidR="00DA0B15" w:rsidRPr="005508ED">
        <w:rPr>
          <w:rFonts w:ascii="Times New Roman" w:hAnsi="Times New Roman" w:cs="Times New Roman"/>
          <w:sz w:val="24"/>
          <w:szCs w:val="24"/>
        </w:rPr>
        <w:t xml:space="preserve"> </w:t>
      </w:r>
      <w:r w:rsidR="00DA0B15" w:rsidRPr="005508ED">
        <w:rPr>
          <w:rFonts w:ascii="Times New Roman" w:hAnsi="Times New Roman" w:cs="Times New Roman"/>
          <w:noProof/>
          <w:sz w:val="24"/>
          <w:szCs w:val="24"/>
          <w:lang w:val="en-IN" w:eastAsia="en-IN"/>
        </w:rPr>
        <w:drawing>
          <wp:inline distT="0" distB="0" distL="0" distR="0">
            <wp:extent cx="4918529" cy="2460171"/>
            <wp:effectExtent l="19050" t="0" r="15421" b="0"/>
            <wp:docPr id="10"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DA0B15" w:rsidRPr="005508ED" w:rsidRDefault="003F417B" w:rsidP="00DA0B15">
      <w:pPr>
        <w:rPr>
          <w:rFonts w:ascii="Times New Roman" w:hAnsi="Times New Roman" w:cs="Times New Roman"/>
          <w:sz w:val="24"/>
          <w:szCs w:val="24"/>
        </w:rPr>
      </w:pPr>
      <w:r>
        <w:rPr>
          <w:rFonts w:ascii="Times New Roman" w:hAnsi="Times New Roman" w:cs="Times New Roman"/>
          <w:sz w:val="24"/>
          <w:szCs w:val="24"/>
        </w:rPr>
        <w:lastRenderedPageBreak/>
        <w:t xml:space="preserve">                          </w:t>
      </w:r>
      <w:r w:rsidR="00DA0B15" w:rsidRPr="005508ED">
        <w:rPr>
          <w:rFonts w:ascii="Times New Roman" w:hAnsi="Times New Roman" w:cs="Times New Roman"/>
          <w:noProof/>
          <w:sz w:val="24"/>
          <w:szCs w:val="24"/>
          <w:lang w:val="en-IN" w:eastAsia="en-IN"/>
        </w:rPr>
        <w:drawing>
          <wp:inline distT="0" distB="0" distL="0" distR="0">
            <wp:extent cx="4770120" cy="2849880"/>
            <wp:effectExtent l="19050" t="0" r="11430" b="7620"/>
            <wp:docPr id="25"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FD1B9D" w:rsidRDefault="00FD1B9D" w:rsidP="00326A47">
      <w:pPr>
        <w:pStyle w:val="BodyText"/>
      </w:pPr>
      <w:r w:rsidRPr="005508ED">
        <w:t xml:space="preserve">IC50 Interpolation </w:t>
      </w:r>
      <w:proofErr w:type="gramStart"/>
      <w:r w:rsidRPr="005508ED">
        <w:t>formula :</w:t>
      </w:r>
      <w:proofErr w:type="gramEnd"/>
      <w:r w:rsidRPr="005508ED">
        <w:t xml:space="preserve"> It was obtained from the dose response curve </w:t>
      </w:r>
      <w:r w:rsidRPr="005508ED">
        <w:rPr>
          <w:spacing w:val="-10"/>
        </w:rPr>
        <w:t>:</w:t>
      </w:r>
    </w:p>
    <w:p w:rsidR="00326A47" w:rsidRPr="005508ED" w:rsidRDefault="00326A47" w:rsidP="00326A47">
      <w:pPr>
        <w:pStyle w:val="BodyText"/>
      </w:pPr>
    </w:p>
    <w:p w:rsidR="00FD1B9D" w:rsidRPr="005508ED" w:rsidRDefault="00FD1B9D" w:rsidP="00FD1B9D">
      <w:pPr>
        <w:ind w:left="1010"/>
        <w:rPr>
          <w:rFonts w:ascii="Times New Roman" w:hAnsi="Times New Roman" w:cs="Times New Roman"/>
          <w:b/>
          <w:sz w:val="24"/>
        </w:rPr>
      </w:pPr>
      <w:r w:rsidRPr="005508ED">
        <w:rPr>
          <w:rFonts w:ascii="Times New Roman" w:hAnsi="Times New Roman" w:cs="Times New Roman"/>
          <w:b/>
          <w:sz w:val="24"/>
        </w:rPr>
        <w:t>IC50=C1</w:t>
      </w:r>
      <w:proofErr w:type="gramStart"/>
      <w:r w:rsidRPr="005508ED">
        <w:rPr>
          <w:rFonts w:ascii="Times New Roman" w:hAnsi="Times New Roman" w:cs="Times New Roman"/>
          <w:b/>
          <w:sz w:val="24"/>
        </w:rPr>
        <w:t>+(</w:t>
      </w:r>
      <w:proofErr w:type="gramEnd"/>
      <w:r w:rsidRPr="005508ED">
        <w:rPr>
          <w:rFonts w:ascii="Times New Roman" w:hAnsi="Times New Roman" w:cs="Times New Roman"/>
          <w:b/>
          <w:sz w:val="24"/>
        </w:rPr>
        <w:t>50−I1/I2−I1)×</w:t>
      </w:r>
      <w:r w:rsidRPr="005508ED">
        <w:rPr>
          <w:rFonts w:ascii="Times New Roman" w:hAnsi="Times New Roman" w:cs="Times New Roman"/>
          <w:b/>
          <w:spacing w:val="-2"/>
          <w:sz w:val="24"/>
        </w:rPr>
        <w:t>(C2−C1)</w:t>
      </w:r>
    </w:p>
    <w:p w:rsidR="003F417B" w:rsidRDefault="003F417B" w:rsidP="00DA0B15">
      <w:pPr>
        <w:pStyle w:val="Heading3"/>
        <w:spacing w:before="63"/>
        <w:rPr>
          <w:rFonts w:ascii="Times New Roman" w:hAnsi="Times New Roman" w:cs="Times New Roman"/>
          <w:b w:val="0"/>
          <w:color w:val="auto"/>
        </w:rPr>
      </w:pPr>
    </w:p>
    <w:p w:rsidR="00DA0B15" w:rsidRPr="005508ED" w:rsidRDefault="00DA0B15" w:rsidP="00DA0B15">
      <w:pPr>
        <w:pStyle w:val="Heading3"/>
        <w:spacing w:before="63"/>
        <w:rPr>
          <w:rFonts w:ascii="Times New Roman" w:hAnsi="Times New Roman" w:cs="Times New Roman"/>
          <w:b w:val="0"/>
          <w:color w:val="auto"/>
        </w:rPr>
      </w:pPr>
      <w:r w:rsidRPr="005508ED">
        <w:rPr>
          <w:rFonts w:ascii="Times New Roman" w:hAnsi="Times New Roman" w:cs="Times New Roman"/>
          <w:b w:val="0"/>
          <w:color w:val="auto"/>
        </w:rPr>
        <w:t>For</w:t>
      </w:r>
      <w:r w:rsidRPr="005508ED">
        <w:rPr>
          <w:rFonts w:ascii="Times New Roman" w:hAnsi="Times New Roman" w:cs="Times New Roman"/>
          <w:b w:val="0"/>
          <w:color w:val="auto"/>
          <w:spacing w:val="-2"/>
        </w:rPr>
        <w:t xml:space="preserve"> standard:</w:t>
      </w:r>
    </w:p>
    <w:p w:rsidR="00DA0B15" w:rsidRPr="005508ED" w:rsidRDefault="00DA0B15" w:rsidP="00DA0B15">
      <w:pPr>
        <w:pStyle w:val="BodyText"/>
        <w:spacing w:before="19"/>
        <w:rPr>
          <w:b/>
        </w:rPr>
      </w:pPr>
    </w:p>
    <w:p w:rsidR="00DA0B15" w:rsidRPr="005508ED" w:rsidRDefault="00DA0B15" w:rsidP="00DA0B15">
      <w:pPr>
        <w:pStyle w:val="BodyText"/>
        <w:ind w:left="165"/>
      </w:pPr>
      <w:r w:rsidRPr="005508ED">
        <w:rPr>
          <w:spacing w:val="-2"/>
        </w:rPr>
        <w:t>Where,</w:t>
      </w:r>
    </w:p>
    <w:p w:rsidR="00DA0B15" w:rsidRPr="005508ED" w:rsidRDefault="00DA0B15" w:rsidP="00DA0B15">
      <w:pPr>
        <w:pStyle w:val="BodyText"/>
        <w:spacing w:before="17"/>
      </w:pPr>
    </w:p>
    <w:p w:rsidR="00DA0B15" w:rsidRPr="005508ED" w:rsidRDefault="00DA0B15" w:rsidP="00DA0B15">
      <w:pPr>
        <w:pStyle w:val="ListParagraph"/>
        <w:widowControl w:val="0"/>
        <w:numPr>
          <w:ilvl w:val="0"/>
          <w:numId w:val="1"/>
        </w:numPr>
        <w:tabs>
          <w:tab w:val="left" w:pos="885"/>
        </w:tabs>
        <w:autoSpaceDE w:val="0"/>
        <w:autoSpaceDN w:val="0"/>
        <w:spacing w:before="1" w:after="0" w:line="240" w:lineRule="auto"/>
        <w:ind w:left="885" w:hanging="360"/>
        <w:contextualSpacing w:val="0"/>
        <w:rPr>
          <w:rFonts w:ascii="Times New Roman" w:hAnsi="Times New Roman" w:cs="Times New Roman"/>
          <w:sz w:val="24"/>
        </w:rPr>
      </w:pPr>
      <w:r w:rsidRPr="005508ED">
        <w:rPr>
          <w:rFonts w:ascii="Times New Roman" w:hAnsi="Times New Roman" w:cs="Times New Roman"/>
          <w:sz w:val="24"/>
        </w:rPr>
        <w:t>C1=300(Concentration</w:t>
      </w:r>
      <w:r w:rsidR="003F417B">
        <w:rPr>
          <w:rFonts w:ascii="Times New Roman" w:hAnsi="Times New Roman" w:cs="Times New Roman"/>
          <w:sz w:val="24"/>
        </w:rPr>
        <w:t xml:space="preserve"> </w:t>
      </w:r>
      <w:r w:rsidRPr="005508ED">
        <w:rPr>
          <w:rFonts w:ascii="Times New Roman" w:hAnsi="Times New Roman" w:cs="Times New Roman"/>
          <w:sz w:val="24"/>
        </w:rPr>
        <w:t>at</w:t>
      </w:r>
      <w:r w:rsidR="003F417B">
        <w:rPr>
          <w:rFonts w:ascii="Times New Roman" w:hAnsi="Times New Roman" w:cs="Times New Roman"/>
          <w:sz w:val="24"/>
        </w:rPr>
        <w:t xml:space="preserve"> </w:t>
      </w:r>
      <w:r w:rsidRPr="005508ED">
        <w:rPr>
          <w:rFonts w:ascii="Times New Roman" w:hAnsi="Times New Roman" w:cs="Times New Roman"/>
          <w:spacing w:val="-5"/>
          <w:sz w:val="24"/>
        </w:rPr>
        <w:t>C1)</w:t>
      </w:r>
    </w:p>
    <w:p w:rsidR="00DA0B15" w:rsidRPr="005508ED" w:rsidRDefault="00DA0B15" w:rsidP="00DA0B15">
      <w:pPr>
        <w:pStyle w:val="ListParagraph"/>
        <w:widowControl w:val="0"/>
        <w:numPr>
          <w:ilvl w:val="0"/>
          <w:numId w:val="1"/>
        </w:numPr>
        <w:tabs>
          <w:tab w:val="left" w:pos="885"/>
        </w:tabs>
        <w:autoSpaceDE w:val="0"/>
        <w:autoSpaceDN w:val="0"/>
        <w:spacing w:before="137" w:after="0" w:line="240" w:lineRule="auto"/>
        <w:ind w:left="885" w:hanging="360"/>
        <w:contextualSpacing w:val="0"/>
        <w:rPr>
          <w:rFonts w:ascii="Times New Roman" w:hAnsi="Times New Roman" w:cs="Times New Roman"/>
          <w:sz w:val="24"/>
        </w:rPr>
      </w:pPr>
      <w:r w:rsidRPr="005508ED">
        <w:rPr>
          <w:rFonts w:ascii="Times New Roman" w:hAnsi="Times New Roman" w:cs="Times New Roman"/>
          <w:sz w:val="24"/>
        </w:rPr>
        <w:t>C2=400(Concentration</w:t>
      </w:r>
      <w:r w:rsidR="003F417B">
        <w:rPr>
          <w:rFonts w:ascii="Times New Roman" w:hAnsi="Times New Roman" w:cs="Times New Roman"/>
          <w:sz w:val="24"/>
        </w:rPr>
        <w:t xml:space="preserve"> </w:t>
      </w:r>
      <w:r w:rsidRPr="005508ED">
        <w:rPr>
          <w:rFonts w:ascii="Times New Roman" w:hAnsi="Times New Roman" w:cs="Times New Roman"/>
          <w:sz w:val="24"/>
        </w:rPr>
        <w:t>at</w:t>
      </w:r>
      <w:r w:rsidR="003F417B">
        <w:rPr>
          <w:rFonts w:ascii="Times New Roman" w:hAnsi="Times New Roman" w:cs="Times New Roman"/>
          <w:sz w:val="24"/>
        </w:rPr>
        <w:t xml:space="preserve"> </w:t>
      </w:r>
      <w:r w:rsidRPr="005508ED">
        <w:rPr>
          <w:rFonts w:ascii="Times New Roman" w:hAnsi="Times New Roman" w:cs="Times New Roman"/>
          <w:spacing w:val="-5"/>
          <w:sz w:val="24"/>
        </w:rPr>
        <w:t>C2)</w:t>
      </w:r>
    </w:p>
    <w:p w:rsidR="00DA0B15" w:rsidRPr="005508ED" w:rsidRDefault="00DA0B15" w:rsidP="00DA0B15">
      <w:pPr>
        <w:pStyle w:val="ListParagraph"/>
        <w:widowControl w:val="0"/>
        <w:numPr>
          <w:ilvl w:val="0"/>
          <w:numId w:val="1"/>
        </w:numPr>
        <w:tabs>
          <w:tab w:val="left" w:pos="885"/>
        </w:tabs>
        <w:autoSpaceDE w:val="0"/>
        <w:autoSpaceDN w:val="0"/>
        <w:spacing w:before="138" w:after="0" w:line="240" w:lineRule="auto"/>
        <w:ind w:left="885" w:hanging="360"/>
        <w:contextualSpacing w:val="0"/>
        <w:rPr>
          <w:rFonts w:ascii="Times New Roman" w:hAnsi="Times New Roman" w:cs="Times New Roman"/>
          <w:sz w:val="24"/>
        </w:rPr>
      </w:pPr>
      <w:r w:rsidRPr="005508ED">
        <w:rPr>
          <w:rFonts w:ascii="Times New Roman" w:hAnsi="Times New Roman" w:cs="Times New Roman"/>
          <w:sz w:val="24"/>
        </w:rPr>
        <w:t>I1 =43(%</w:t>
      </w:r>
      <w:r w:rsidR="0018520D">
        <w:rPr>
          <w:rFonts w:ascii="Times New Roman" w:hAnsi="Times New Roman" w:cs="Times New Roman"/>
          <w:sz w:val="24"/>
        </w:rPr>
        <w:t xml:space="preserve"> </w:t>
      </w:r>
      <w:r w:rsidRPr="005508ED">
        <w:rPr>
          <w:rFonts w:ascii="Times New Roman" w:hAnsi="Times New Roman" w:cs="Times New Roman"/>
          <w:sz w:val="24"/>
        </w:rPr>
        <w:t>Inhibition</w:t>
      </w:r>
      <w:r w:rsidR="003F417B">
        <w:rPr>
          <w:rFonts w:ascii="Times New Roman" w:hAnsi="Times New Roman" w:cs="Times New Roman"/>
          <w:sz w:val="24"/>
        </w:rPr>
        <w:t xml:space="preserve"> </w:t>
      </w:r>
      <w:r w:rsidRPr="005508ED">
        <w:rPr>
          <w:rFonts w:ascii="Times New Roman" w:hAnsi="Times New Roman" w:cs="Times New Roman"/>
          <w:sz w:val="24"/>
        </w:rPr>
        <w:t>at</w:t>
      </w:r>
      <w:r w:rsidR="003F417B">
        <w:rPr>
          <w:rFonts w:ascii="Times New Roman" w:hAnsi="Times New Roman" w:cs="Times New Roman"/>
          <w:sz w:val="24"/>
        </w:rPr>
        <w:t xml:space="preserve"> </w:t>
      </w:r>
      <w:r w:rsidRPr="005508ED">
        <w:rPr>
          <w:rFonts w:ascii="Times New Roman" w:hAnsi="Times New Roman" w:cs="Times New Roman"/>
          <w:spacing w:val="-5"/>
          <w:sz w:val="24"/>
        </w:rPr>
        <w:t>C1)</w:t>
      </w:r>
    </w:p>
    <w:p w:rsidR="00DA0B15" w:rsidRPr="005508ED" w:rsidRDefault="00DA0B15" w:rsidP="00DA0B15">
      <w:pPr>
        <w:pStyle w:val="ListParagraph"/>
        <w:widowControl w:val="0"/>
        <w:numPr>
          <w:ilvl w:val="0"/>
          <w:numId w:val="1"/>
        </w:numPr>
        <w:tabs>
          <w:tab w:val="left" w:pos="885"/>
        </w:tabs>
        <w:autoSpaceDE w:val="0"/>
        <w:autoSpaceDN w:val="0"/>
        <w:spacing w:before="138" w:after="0" w:line="240" w:lineRule="auto"/>
        <w:ind w:left="885" w:hanging="360"/>
        <w:contextualSpacing w:val="0"/>
        <w:rPr>
          <w:rFonts w:ascii="Times New Roman" w:hAnsi="Times New Roman" w:cs="Times New Roman"/>
          <w:sz w:val="24"/>
        </w:rPr>
      </w:pPr>
      <w:r w:rsidRPr="005508ED">
        <w:rPr>
          <w:rFonts w:ascii="Times New Roman" w:hAnsi="Times New Roman" w:cs="Times New Roman"/>
          <w:sz w:val="24"/>
        </w:rPr>
        <w:t>I2 =51.33(%</w:t>
      </w:r>
      <w:r w:rsidR="0018520D">
        <w:rPr>
          <w:rFonts w:ascii="Times New Roman" w:hAnsi="Times New Roman" w:cs="Times New Roman"/>
          <w:sz w:val="24"/>
        </w:rPr>
        <w:t xml:space="preserve"> </w:t>
      </w:r>
      <w:r w:rsidRPr="005508ED">
        <w:rPr>
          <w:rFonts w:ascii="Times New Roman" w:hAnsi="Times New Roman" w:cs="Times New Roman"/>
          <w:sz w:val="24"/>
        </w:rPr>
        <w:t>Inhibition</w:t>
      </w:r>
      <w:r w:rsidR="003F417B">
        <w:rPr>
          <w:rFonts w:ascii="Times New Roman" w:hAnsi="Times New Roman" w:cs="Times New Roman"/>
          <w:sz w:val="24"/>
        </w:rPr>
        <w:t xml:space="preserve"> </w:t>
      </w:r>
      <w:r w:rsidRPr="005508ED">
        <w:rPr>
          <w:rFonts w:ascii="Times New Roman" w:hAnsi="Times New Roman" w:cs="Times New Roman"/>
          <w:sz w:val="24"/>
        </w:rPr>
        <w:t>at</w:t>
      </w:r>
      <w:r w:rsidR="003F417B">
        <w:rPr>
          <w:rFonts w:ascii="Times New Roman" w:hAnsi="Times New Roman" w:cs="Times New Roman"/>
          <w:sz w:val="24"/>
        </w:rPr>
        <w:t xml:space="preserve"> </w:t>
      </w:r>
      <w:r w:rsidRPr="005508ED">
        <w:rPr>
          <w:rFonts w:ascii="Times New Roman" w:hAnsi="Times New Roman" w:cs="Times New Roman"/>
          <w:spacing w:val="-5"/>
          <w:sz w:val="24"/>
        </w:rPr>
        <w:t>C2)</w:t>
      </w:r>
    </w:p>
    <w:p w:rsidR="00DA0B15" w:rsidRPr="005508ED" w:rsidRDefault="00DA0B15" w:rsidP="00DA0B15">
      <w:pPr>
        <w:pStyle w:val="BodyText"/>
        <w:spacing w:before="24"/>
      </w:pPr>
    </w:p>
    <w:p w:rsidR="00DA0B15" w:rsidRPr="005508ED" w:rsidRDefault="00DA0B15" w:rsidP="00DA0B15">
      <w:pPr>
        <w:pStyle w:val="BodyText"/>
        <w:ind w:left="525"/>
        <w:rPr>
          <w:b/>
          <w:spacing w:val="-2"/>
        </w:rPr>
      </w:pPr>
      <w:r w:rsidRPr="005508ED">
        <w:t>We solve for IC50 when inhibition = 50%. Therefore, final IC50 value is =</w:t>
      </w:r>
      <w:r w:rsidRPr="005508ED">
        <w:rPr>
          <w:b/>
        </w:rPr>
        <w:t>354.03</w:t>
      </w:r>
      <w:r w:rsidRPr="005508ED">
        <w:rPr>
          <w:b/>
          <w:spacing w:val="-2"/>
        </w:rPr>
        <w:t xml:space="preserve"> </w:t>
      </w:r>
      <w:proofErr w:type="spellStart"/>
      <w:r w:rsidRPr="005508ED">
        <w:rPr>
          <w:b/>
          <w:spacing w:val="-2"/>
        </w:rPr>
        <w:t>μg</w:t>
      </w:r>
      <w:proofErr w:type="spellEnd"/>
      <w:r w:rsidRPr="005508ED">
        <w:rPr>
          <w:b/>
          <w:spacing w:val="-2"/>
        </w:rPr>
        <w:t>/ml</w:t>
      </w:r>
    </w:p>
    <w:p w:rsidR="00DA0B15" w:rsidRPr="005508ED" w:rsidRDefault="00DA0B15" w:rsidP="00DA0B15">
      <w:pPr>
        <w:pStyle w:val="Heading3"/>
        <w:rPr>
          <w:rFonts w:ascii="Times New Roman" w:hAnsi="Times New Roman" w:cs="Times New Roman"/>
          <w:b w:val="0"/>
          <w:color w:val="auto"/>
        </w:rPr>
      </w:pPr>
      <w:r w:rsidRPr="005508ED">
        <w:rPr>
          <w:rFonts w:ascii="Times New Roman" w:hAnsi="Times New Roman" w:cs="Times New Roman"/>
          <w:b w:val="0"/>
          <w:color w:val="auto"/>
        </w:rPr>
        <w:t>For</w:t>
      </w:r>
      <w:r w:rsidRPr="005508ED">
        <w:rPr>
          <w:rFonts w:ascii="Times New Roman" w:hAnsi="Times New Roman" w:cs="Times New Roman"/>
          <w:b w:val="0"/>
          <w:color w:val="auto"/>
          <w:spacing w:val="-2"/>
        </w:rPr>
        <w:t xml:space="preserve"> sample:</w:t>
      </w:r>
    </w:p>
    <w:p w:rsidR="00DA0B15" w:rsidRPr="005508ED" w:rsidRDefault="00DA0B15" w:rsidP="00DA0B15">
      <w:pPr>
        <w:pStyle w:val="BodyText"/>
        <w:spacing w:before="17"/>
      </w:pPr>
    </w:p>
    <w:p w:rsidR="00DA0B15" w:rsidRPr="005508ED" w:rsidRDefault="00DA0B15" w:rsidP="00DA0B15">
      <w:pPr>
        <w:pStyle w:val="ListParagraph"/>
        <w:widowControl w:val="0"/>
        <w:numPr>
          <w:ilvl w:val="0"/>
          <w:numId w:val="1"/>
        </w:numPr>
        <w:tabs>
          <w:tab w:val="left" w:pos="885"/>
        </w:tabs>
        <w:autoSpaceDE w:val="0"/>
        <w:autoSpaceDN w:val="0"/>
        <w:spacing w:after="0" w:line="240" w:lineRule="auto"/>
        <w:ind w:left="885" w:hanging="360"/>
        <w:contextualSpacing w:val="0"/>
        <w:rPr>
          <w:rFonts w:ascii="Times New Roman" w:hAnsi="Times New Roman" w:cs="Times New Roman"/>
          <w:sz w:val="24"/>
        </w:rPr>
      </w:pPr>
      <w:r w:rsidRPr="005508ED">
        <w:rPr>
          <w:rFonts w:ascii="Times New Roman" w:hAnsi="Times New Roman" w:cs="Times New Roman"/>
          <w:sz w:val="24"/>
        </w:rPr>
        <w:t>C1=200(Concentrationat</w:t>
      </w:r>
      <w:r w:rsidRPr="005508ED">
        <w:rPr>
          <w:rFonts w:ascii="Times New Roman" w:hAnsi="Times New Roman" w:cs="Times New Roman"/>
          <w:spacing w:val="-5"/>
          <w:sz w:val="24"/>
        </w:rPr>
        <w:t>C1)</w:t>
      </w:r>
    </w:p>
    <w:p w:rsidR="00DA0B15" w:rsidRPr="005508ED" w:rsidRDefault="00DA0B15" w:rsidP="00DA0B15">
      <w:pPr>
        <w:pStyle w:val="ListParagraph"/>
        <w:widowControl w:val="0"/>
        <w:numPr>
          <w:ilvl w:val="0"/>
          <w:numId w:val="1"/>
        </w:numPr>
        <w:tabs>
          <w:tab w:val="left" w:pos="885"/>
        </w:tabs>
        <w:autoSpaceDE w:val="0"/>
        <w:autoSpaceDN w:val="0"/>
        <w:spacing w:before="138" w:after="0" w:line="240" w:lineRule="auto"/>
        <w:ind w:left="885" w:hanging="360"/>
        <w:contextualSpacing w:val="0"/>
        <w:rPr>
          <w:rFonts w:ascii="Times New Roman" w:hAnsi="Times New Roman" w:cs="Times New Roman"/>
          <w:sz w:val="24"/>
        </w:rPr>
      </w:pPr>
      <w:r w:rsidRPr="005508ED">
        <w:rPr>
          <w:rFonts w:ascii="Times New Roman" w:hAnsi="Times New Roman" w:cs="Times New Roman"/>
          <w:sz w:val="24"/>
        </w:rPr>
        <w:t>C2=300(Concentrationat</w:t>
      </w:r>
      <w:r w:rsidRPr="005508ED">
        <w:rPr>
          <w:rFonts w:ascii="Times New Roman" w:hAnsi="Times New Roman" w:cs="Times New Roman"/>
          <w:spacing w:val="-4"/>
          <w:sz w:val="24"/>
        </w:rPr>
        <w:t>C2),</w:t>
      </w:r>
    </w:p>
    <w:p w:rsidR="00DA0B15" w:rsidRPr="005508ED" w:rsidRDefault="00DA0B15" w:rsidP="00DA0B15">
      <w:pPr>
        <w:pStyle w:val="ListParagraph"/>
        <w:widowControl w:val="0"/>
        <w:numPr>
          <w:ilvl w:val="0"/>
          <w:numId w:val="1"/>
        </w:numPr>
        <w:tabs>
          <w:tab w:val="left" w:pos="885"/>
        </w:tabs>
        <w:autoSpaceDE w:val="0"/>
        <w:autoSpaceDN w:val="0"/>
        <w:spacing w:before="138" w:after="0" w:line="240" w:lineRule="auto"/>
        <w:ind w:left="885" w:hanging="360"/>
        <w:contextualSpacing w:val="0"/>
        <w:rPr>
          <w:rFonts w:ascii="Times New Roman" w:hAnsi="Times New Roman" w:cs="Times New Roman"/>
          <w:sz w:val="24"/>
        </w:rPr>
      </w:pPr>
      <w:r w:rsidRPr="005508ED">
        <w:rPr>
          <w:rFonts w:ascii="Times New Roman" w:hAnsi="Times New Roman" w:cs="Times New Roman"/>
          <w:sz w:val="24"/>
        </w:rPr>
        <w:t>I1=35.45(%Inhibitionat</w:t>
      </w:r>
      <w:r w:rsidRPr="005508ED">
        <w:rPr>
          <w:rFonts w:ascii="Times New Roman" w:hAnsi="Times New Roman" w:cs="Times New Roman"/>
          <w:spacing w:val="-5"/>
          <w:sz w:val="24"/>
        </w:rPr>
        <w:t>C1)</w:t>
      </w:r>
    </w:p>
    <w:p w:rsidR="00DA0B15" w:rsidRPr="005508ED" w:rsidRDefault="00DA0B15" w:rsidP="00DA0B15">
      <w:pPr>
        <w:pStyle w:val="ListParagraph"/>
        <w:widowControl w:val="0"/>
        <w:numPr>
          <w:ilvl w:val="0"/>
          <w:numId w:val="1"/>
        </w:numPr>
        <w:tabs>
          <w:tab w:val="left" w:pos="885"/>
        </w:tabs>
        <w:autoSpaceDE w:val="0"/>
        <w:autoSpaceDN w:val="0"/>
        <w:spacing w:before="133" w:after="0" w:line="240" w:lineRule="auto"/>
        <w:ind w:left="885" w:hanging="360"/>
        <w:contextualSpacing w:val="0"/>
        <w:rPr>
          <w:rFonts w:ascii="Times New Roman" w:hAnsi="Times New Roman" w:cs="Times New Roman"/>
          <w:sz w:val="24"/>
        </w:rPr>
      </w:pPr>
      <w:r w:rsidRPr="005508ED">
        <w:rPr>
          <w:rFonts w:ascii="Times New Roman" w:hAnsi="Times New Roman" w:cs="Times New Roman"/>
          <w:sz w:val="24"/>
        </w:rPr>
        <w:t>I2 =41.81(%Inhibitionat</w:t>
      </w:r>
      <w:r w:rsidRPr="005508ED">
        <w:rPr>
          <w:rFonts w:ascii="Times New Roman" w:hAnsi="Times New Roman" w:cs="Times New Roman"/>
          <w:spacing w:val="-5"/>
          <w:sz w:val="24"/>
        </w:rPr>
        <w:t>C2)</w:t>
      </w:r>
    </w:p>
    <w:p w:rsidR="00DA0B15" w:rsidRPr="005508ED" w:rsidRDefault="00DA0B15" w:rsidP="00DA0B15">
      <w:pPr>
        <w:pStyle w:val="BodyText"/>
        <w:spacing w:before="28"/>
      </w:pPr>
    </w:p>
    <w:p w:rsidR="00DA0B15" w:rsidRDefault="00DA0B15" w:rsidP="00DA0B15">
      <w:pPr>
        <w:pStyle w:val="BodyText"/>
        <w:spacing w:before="1"/>
        <w:ind w:left="290"/>
        <w:rPr>
          <w:b/>
          <w:spacing w:val="-2"/>
        </w:rPr>
      </w:pPr>
      <w:r w:rsidRPr="005508ED">
        <w:t xml:space="preserve">We solve for IC50 when inhibition = 50%. </w:t>
      </w:r>
      <w:proofErr w:type="spellStart"/>
      <w:r w:rsidRPr="005508ED">
        <w:t>Therefore</w:t>
      </w:r>
      <w:proofErr w:type="gramStart"/>
      <w:r w:rsidRPr="005508ED">
        <w:t>,final</w:t>
      </w:r>
      <w:proofErr w:type="spellEnd"/>
      <w:proofErr w:type="gramEnd"/>
      <w:r w:rsidRPr="005508ED">
        <w:t xml:space="preserve"> IC50 value is = </w:t>
      </w:r>
      <w:r w:rsidRPr="005508ED">
        <w:rPr>
          <w:b/>
        </w:rPr>
        <w:t xml:space="preserve">400 </w:t>
      </w:r>
      <w:proofErr w:type="spellStart"/>
      <w:r w:rsidRPr="005508ED">
        <w:rPr>
          <w:b/>
          <w:spacing w:val="-2"/>
        </w:rPr>
        <w:t>μg</w:t>
      </w:r>
      <w:proofErr w:type="spellEnd"/>
      <w:r w:rsidRPr="005508ED">
        <w:rPr>
          <w:b/>
          <w:spacing w:val="-2"/>
        </w:rPr>
        <w:t>/ml</w:t>
      </w:r>
    </w:p>
    <w:p w:rsidR="003F417B" w:rsidRPr="005508ED" w:rsidRDefault="003F417B" w:rsidP="00DA0B15">
      <w:pPr>
        <w:pStyle w:val="BodyText"/>
        <w:spacing w:before="1"/>
        <w:ind w:left="290"/>
      </w:pPr>
    </w:p>
    <w:p w:rsidR="00FD1B9D" w:rsidRPr="005508ED" w:rsidRDefault="00FD1B9D" w:rsidP="00FD1B9D">
      <w:pPr>
        <w:pStyle w:val="BodyText"/>
        <w:rPr>
          <w:b/>
        </w:rPr>
      </w:pPr>
      <w:r w:rsidRPr="005508ED">
        <w:rPr>
          <w:b/>
        </w:rPr>
        <w:t>Conclusion:</w:t>
      </w:r>
    </w:p>
    <w:p w:rsidR="00FD1B9D" w:rsidRPr="005508ED" w:rsidRDefault="00FD1B9D" w:rsidP="00FD1B9D">
      <w:pPr>
        <w:pStyle w:val="NormalWeb"/>
        <w:spacing w:line="360" w:lineRule="auto"/>
        <w:jc w:val="both"/>
      </w:pPr>
      <w:r w:rsidRPr="005508ED">
        <w:t xml:space="preserve">In the antibacterial study, the extract showed measurable zones of inhibition against both </w:t>
      </w:r>
      <w:r w:rsidRPr="005508ED">
        <w:rPr>
          <w:rStyle w:val="Emphasis"/>
        </w:rPr>
        <w:t xml:space="preserve">Staphylococcus </w:t>
      </w:r>
      <w:proofErr w:type="spellStart"/>
      <w:r w:rsidRPr="005508ED">
        <w:rPr>
          <w:rStyle w:val="Emphasis"/>
        </w:rPr>
        <w:t>aureus</w:t>
      </w:r>
      <w:proofErr w:type="spellEnd"/>
      <w:r w:rsidRPr="005508ED">
        <w:t xml:space="preserve"> and </w:t>
      </w:r>
      <w:r w:rsidRPr="005508ED">
        <w:rPr>
          <w:rStyle w:val="Emphasis"/>
        </w:rPr>
        <w:t>Escherichia coli</w:t>
      </w:r>
      <w:r w:rsidRPr="005508ED">
        <w:t xml:space="preserve"> in both spread plate and pour plate methods. However, the standard antibiotic consistently produced larger zones of inhibition, indicating stronger antibacterial activity. Among the tested organisms, </w:t>
      </w:r>
      <w:r w:rsidRPr="005508ED">
        <w:rPr>
          <w:rStyle w:val="Emphasis"/>
        </w:rPr>
        <w:t xml:space="preserve">S. </w:t>
      </w:r>
      <w:proofErr w:type="spellStart"/>
      <w:r w:rsidRPr="005508ED">
        <w:rPr>
          <w:rStyle w:val="Emphasis"/>
        </w:rPr>
        <w:t>aureus</w:t>
      </w:r>
      <w:proofErr w:type="spellEnd"/>
      <w:r w:rsidRPr="005508ED">
        <w:t xml:space="preserve"> exhibited relatively higher sensitivity to the extract, particularly in the pour plate method, suggesting that the extract is more </w:t>
      </w:r>
      <w:r w:rsidRPr="005508ED">
        <w:lastRenderedPageBreak/>
        <w:t xml:space="preserve">effective against Gram-positive bacteria than Gram-negative bacteria like </w:t>
      </w:r>
      <w:r w:rsidRPr="005508ED">
        <w:rPr>
          <w:rStyle w:val="Emphasis"/>
        </w:rPr>
        <w:t>E. coli</w:t>
      </w:r>
      <w:r w:rsidRPr="005508ED">
        <w:t>. The calculated percentage inhibition values further support that the extract has mild antibacterial potential.</w:t>
      </w:r>
    </w:p>
    <w:p w:rsidR="00FD1B9D" w:rsidRPr="005508ED" w:rsidRDefault="00FD1B9D" w:rsidP="00FD1B9D">
      <w:pPr>
        <w:pStyle w:val="NormalWeb"/>
        <w:spacing w:line="360" w:lineRule="auto"/>
        <w:jc w:val="both"/>
        <w:rPr>
          <w:b/>
        </w:rPr>
      </w:pPr>
      <w:r w:rsidRPr="005508ED">
        <w:t xml:space="preserve">In the </w:t>
      </w:r>
      <w:r w:rsidRPr="005508ED">
        <w:rPr>
          <w:rStyle w:val="Strong"/>
          <w:rFonts w:eastAsiaTheme="majorEastAsia"/>
          <w:b w:val="0"/>
        </w:rPr>
        <w:t>anti-inflammatory study</w:t>
      </w:r>
      <w:r w:rsidRPr="005508ED">
        <w:t xml:space="preserve">, the extract showed a </w:t>
      </w:r>
      <w:r w:rsidRPr="005508ED">
        <w:rPr>
          <w:rStyle w:val="Strong"/>
          <w:rFonts w:eastAsiaTheme="majorEastAsia"/>
          <w:b w:val="0"/>
        </w:rPr>
        <w:t>dose-dependent increase in percentage</w:t>
      </w:r>
      <w:r w:rsidRPr="005508ED">
        <w:rPr>
          <w:rStyle w:val="Strong"/>
          <w:rFonts w:eastAsiaTheme="majorEastAsia"/>
        </w:rPr>
        <w:t xml:space="preserve"> </w:t>
      </w:r>
      <w:r w:rsidRPr="005508ED">
        <w:rPr>
          <w:rStyle w:val="Strong"/>
          <w:rFonts w:eastAsiaTheme="majorEastAsia"/>
          <w:b w:val="0"/>
        </w:rPr>
        <w:t>inhibition</w:t>
      </w:r>
      <w:r w:rsidRPr="005508ED">
        <w:rPr>
          <w:b/>
        </w:rPr>
        <w:t>,</w:t>
      </w:r>
      <w:r w:rsidRPr="005508ED">
        <w:t xml:space="preserve"> indicating its ability to inhibit protein denaturation or membrane </w:t>
      </w:r>
      <w:proofErr w:type="spellStart"/>
      <w:r w:rsidRPr="005508ED">
        <w:t>lysis</w:t>
      </w:r>
      <w:proofErr w:type="spellEnd"/>
      <w:r w:rsidRPr="005508ED">
        <w:t xml:space="preserve">. Although the activity increased with concentration, the </w:t>
      </w:r>
      <w:r w:rsidRPr="005508ED">
        <w:rPr>
          <w:rStyle w:val="Strong"/>
          <w:rFonts w:eastAsiaTheme="majorEastAsia"/>
          <w:b w:val="0"/>
        </w:rPr>
        <w:t>standard drug showed higher inhibition at lower concentrations</w:t>
      </w:r>
      <w:r w:rsidRPr="005508ED">
        <w:t>, confirming its superior potency. The IC₅₀ value of the extract is higher than that of the standard, indicating that</w:t>
      </w:r>
      <w:r w:rsidRPr="005508ED">
        <w:rPr>
          <w:b/>
        </w:rPr>
        <w:t xml:space="preserve"> </w:t>
      </w:r>
      <w:r w:rsidRPr="005508ED">
        <w:rPr>
          <w:rStyle w:val="Strong"/>
          <w:rFonts w:eastAsiaTheme="majorEastAsia"/>
          <w:b w:val="0"/>
        </w:rPr>
        <w:t>a greater concentration of the extract is required to achieve 50% inhibition</w:t>
      </w:r>
      <w:r w:rsidRPr="005508ED">
        <w:rPr>
          <w:b/>
        </w:rPr>
        <w:t>.</w:t>
      </w:r>
    </w:p>
    <w:p w:rsidR="00FD1B9D" w:rsidRPr="005508ED" w:rsidRDefault="00FD1B9D" w:rsidP="00FD1B9D">
      <w:pPr>
        <w:pStyle w:val="NormalWeb"/>
        <w:spacing w:line="360" w:lineRule="auto"/>
        <w:jc w:val="both"/>
      </w:pPr>
      <w:r w:rsidRPr="005508ED">
        <w:t xml:space="preserve">Overall, the </w:t>
      </w:r>
      <w:proofErr w:type="gramStart"/>
      <w:r w:rsidRPr="005508ED">
        <w:t>plant extract</w:t>
      </w:r>
      <w:proofErr w:type="gramEnd"/>
      <w:r w:rsidRPr="005508ED">
        <w:t xml:space="preserve"> exhibits </w:t>
      </w:r>
      <w:r w:rsidRPr="005508ED">
        <w:rPr>
          <w:rStyle w:val="Strong"/>
          <w:rFonts w:eastAsiaTheme="majorEastAsia"/>
          <w:b w:val="0"/>
        </w:rPr>
        <w:t>promising but moderate antibacterial and anti-inflammatory activities</w:t>
      </w:r>
      <w:r w:rsidRPr="005508ED">
        <w:t>. These findings suggest that the extract could serve as a</w:t>
      </w:r>
      <w:r w:rsidRPr="005508ED">
        <w:rPr>
          <w:b/>
        </w:rPr>
        <w:t xml:space="preserve"> </w:t>
      </w:r>
      <w:r w:rsidRPr="005508ED">
        <w:rPr>
          <w:rStyle w:val="Strong"/>
          <w:rFonts w:eastAsiaTheme="majorEastAsia"/>
          <w:b w:val="0"/>
        </w:rPr>
        <w:t>potential natural therapeutic agent</w:t>
      </w:r>
      <w:r w:rsidRPr="005508ED">
        <w:t xml:space="preserve">, but further studies such as </w:t>
      </w:r>
      <w:r w:rsidRPr="005508ED">
        <w:rPr>
          <w:rStyle w:val="Strong"/>
          <w:rFonts w:eastAsiaTheme="majorEastAsia"/>
          <w:b w:val="0"/>
        </w:rPr>
        <w:t>isolation of active constituents, mechanism studies, and in vivo evaluation</w:t>
      </w:r>
      <w:r w:rsidRPr="005508ED">
        <w:t xml:space="preserve"> are required to confirm its efficacy and safety.</w:t>
      </w:r>
    </w:p>
    <w:p w:rsidR="00FD1B9D" w:rsidRPr="005508ED" w:rsidRDefault="00FD1B9D" w:rsidP="00FD1B9D">
      <w:pPr>
        <w:pStyle w:val="NormalWeb"/>
        <w:spacing w:line="360" w:lineRule="auto"/>
        <w:jc w:val="both"/>
        <w:rPr>
          <w:b/>
        </w:rPr>
      </w:pPr>
      <w:r w:rsidRPr="005508ED">
        <w:rPr>
          <w:b/>
        </w:rPr>
        <w:t>References:</w:t>
      </w:r>
    </w:p>
    <w:p w:rsidR="00FD1B9D" w:rsidRPr="005508ED" w:rsidRDefault="00FD1B9D" w:rsidP="00FD1B9D">
      <w:pPr>
        <w:pStyle w:val="NormalWeb"/>
        <w:numPr>
          <w:ilvl w:val="0"/>
          <w:numId w:val="2"/>
        </w:numPr>
        <w:spacing w:line="360" w:lineRule="auto"/>
        <w:jc w:val="both"/>
      </w:pPr>
      <w:proofErr w:type="spellStart"/>
      <w:r w:rsidRPr="005508ED">
        <w:t>Moringa</w:t>
      </w:r>
      <w:proofErr w:type="spellEnd"/>
      <w:r w:rsidRPr="005508ED">
        <w:t xml:space="preserve"> </w:t>
      </w:r>
      <w:proofErr w:type="spellStart"/>
      <w:r w:rsidRPr="005508ED">
        <w:t>oleifera</w:t>
      </w:r>
      <w:proofErr w:type="spellEnd"/>
      <w:r w:rsidRPr="005508ED">
        <w:t xml:space="preserve"> Lam. (2001). </w:t>
      </w:r>
      <w:r w:rsidRPr="005508ED">
        <w:rPr>
          <w:rStyle w:val="Emphasis"/>
        </w:rPr>
        <w:t xml:space="preserve">The Miracle Tree: The Multiple Attributes of </w:t>
      </w:r>
      <w:proofErr w:type="spellStart"/>
      <w:r w:rsidRPr="005508ED">
        <w:rPr>
          <w:rStyle w:val="Emphasis"/>
        </w:rPr>
        <w:t>Moringa</w:t>
      </w:r>
      <w:proofErr w:type="spellEnd"/>
      <w:r w:rsidRPr="005508ED">
        <w:t xml:space="preserve">. CTA Publications, </w:t>
      </w:r>
      <w:proofErr w:type="spellStart"/>
      <w:r w:rsidRPr="005508ED">
        <w:t>Wageningen</w:t>
      </w:r>
      <w:proofErr w:type="spellEnd"/>
      <w:r w:rsidRPr="005508ED">
        <w:t>, Netherlands.</w:t>
      </w:r>
    </w:p>
    <w:p w:rsidR="00FD1B9D" w:rsidRPr="005508ED" w:rsidRDefault="00FD1B9D" w:rsidP="00FD1B9D">
      <w:pPr>
        <w:pStyle w:val="NormalWeb"/>
        <w:numPr>
          <w:ilvl w:val="0"/>
          <w:numId w:val="2"/>
        </w:numPr>
        <w:spacing w:line="360" w:lineRule="auto"/>
        <w:jc w:val="both"/>
      </w:pPr>
      <w:r w:rsidRPr="005508ED">
        <w:t xml:space="preserve">Lowell J. </w:t>
      </w:r>
      <w:proofErr w:type="spellStart"/>
      <w:r w:rsidRPr="005508ED">
        <w:t>Fuglie</w:t>
      </w:r>
      <w:proofErr w:type="spellEnd"/>
      <w:r w:rsidRPr="005508ED">
        <w:t xml:space="preserve"> (1999). </w:t>
      </w:r>
      <w:r w:rsidRPr="005508ED">
        <w:rPr>
          <w:rStyle w:val="Emphasis"/>
        </w:rPr>
        <w:t xml:space="preserve">The Miracle Tree: </w:t>
      </w:r>
      <w:proofErr w:type="spellStart"/>
      <w:r w:rsidRPr="005508ED">
        <w:rPr>
          <w:rStyle w:val="Emphasis"/>
        </w:rPr>
        <w:t>Moringa</w:t>
      </w:r>
      <w:proofErr w:type="spellEnd"/>
      <w:r w:rsidRPr="005508ED">
        <w:rPr>
          <w:rStyle w:val="Emphasis"/>
        </w:rPr>
        <w:t xml:space="preserve"> </w:t>
      </w:r>
      <w:proofErr w:type="spellStart"/>
      <w:r w:rsidRPr="005508ED">
        <w:rPr>
          <w:rStyle w:val="Emphasis"/>
        </w:rPr>
        <w:t>oleifera</w:t>
      </w:r>
      <w:proofErr w:type="spellEnd"/>
      <w:r w:rsidRPr="005508ED">
        <w:rPr>
          <w:rStyle w:val="Emphasis"/>
        </w:rPr>
        <w:t>: Natural Nutrition for the Tropics</w:t>
      </w:r>
      <w:r w:rsidRPr="005508ED">
        <w:t>. Church World Service, Dakar.</w:t>
      </w:r>
    </w:p>
    <w:p w:rsidR="00FD1B9D" w:rsidRPr="005508ED" w:rsidRDefault="00FD1B9D" w:rsidP="00FD1B9D">
      <w:pPr>
        <w:pStyle w:val="NormalWeb"/>
        <w:numPr>
          <w:ilvl w:val="0"/>
          <w:numId w:val="2"/>
        </w:numPr>
        <w:spacing w:line="360" w:lineRule="auto"/>
        <w:jc w:val="both"/>
      </w:pPr>
      <w:r w:rsidRPr="005508ED">
        <w:t>Fahey JW (2005). “</w:t>
      </w:r>
      <w:proofErr w:type="spellStart"/>
      <w:r w:rsidRPr="005508ED">
        <w:t>Moringa</w:t>
      </w:r>
      <w:proofErr w:type="spellEnd"/>
      <w:r w:rsidRPr="005508ED">
        <w:t xml:space="preserve"> </w:t>
      </w:r>
      <w:proofErr w:type="spellStart"/>
      <w:r w:rsidRPr="005508ED">
        <w:t>oleifera</w:t>
      </w:r>
      <w:proofErr w:type="spellEnd"/>
      <w:r w:rsidRPr="005508ED">
        <w:t xml:space="preserve">: A review of the medical evidence for its nutritional, therapeutic, and prophylactic properties.” </w:t>
      </w:r>
      <w:r w:rsidRPr="005508ED">
        <w:rPr>
          <w:rStyle w:val="Emphasis"/>
        </w:rPr>
        <w:t>Trees for Life Journal</w:t>
      </w:r>
      <w:r w:rsidRPr="005508ED">
        <w:t>, 1(5).</w:t>
      </w:r>
    </w:p>
    <w:p w:rsidR="00FD1B9D" w:rsidRPr="005508ED" w:rsidRDefault="00FD1B9D" w:rsidP="00FD1B9D">
      <w:pPr>
        <w:pStyle w:val="NormalWeb"/>
        <w:numPr>
          <w:ilvl w:val="0"/>
          <w:numId w:val="2"/>
        </w:numPr>
        <w:spacing w:line="360" w:lineRule="auto"/>
        <w:jc w:val="both"/>
      </w:pPr>
      <w:r w:rsidRPr="005508ED">
        <w:t xml:space="preserve">Anwar F, </w:t>
      </w:r>
      <w:proofErr w:type="spellStart"/>
      <w:r w:rsidRPr="005508ED">
        <w:t>Latif</w:t>
      </w:r>
      <w:proofErr w:type="spellEnd"/>
      <w:r w:rsidRPr="005508ED">
        <w:t xml:space="preserve"> S (2007). “</w:t>
      </w:r>
      <w:proofErr w:type="spellStart"/>
      <w:r w:rsidRPr="005508ED">
        <w:t>Moringa</w:t>
      </w:r>
      <w:proofErr w:type="spellEnd"/>
      <w:r w:rsidRPr="005508ED">
        <w:t xml:space="preserve"> </w:t>
      </w:r>
      <w:proofErr w:type="spellStart"/>
      <w:r w:rsidRPr="005508ED">
        <w:t>oleifera</w:t>
      </w:r>
      <w:proofErr w:type="spellEnd"/>
      <w:r w:rsidRPr="005508ED">
        <w:t xml:space="preserve">: A food plant with multiple medicinal uses.” </w:t>
      </w:r>
      <w:proofErr w:type="spellStart"/>
      <w:r w:rsidRPr="005508ED">
        <w:rPr>
          <w:rStyle w:val="Emphasis"/>
        </w:rPr>
        <w:t>Phytotherapy</w:t>
      </w:r>
      <w:proofErr w:type="spellEnd"/>
      <w:r w:rsidRPr="005508ED">
        <w:rPr>
          <w:rStyle w:val="Emphasis"/>
        </w:rPr>
        <w:t xml:space="preserve"> Research</w:t>
      </w:r>
      <w:r w:rsidRPr="005508ED">
        <w:t>, 21(1), 17–25.</w:t>
      </w:r>
    </w:p>
    <w:p w:rsidR="00FD1B9D" w:rsidRPr="005508ED" w:rsidRDefault="00FD1B9D" w:rsidP="00FD1B9D">
      <w:pPr>
        <w:pStyle w:val="NormalWeb"/>
        <w:numPr>
          <w:ilvl w:val="0"/>
          <w:numId w:val="2"/>
        </w:numPr>
        <w:spacing w:line="360" w:lineRule="auto"/>
        <w:jc w:val="both"/>
      </w:pPr>
      <w:r w:rsidRPr="005508ED">
        <w:t xml:space="preserve">Leone A et al. (2015). “Cultivation, genetic, </w:t>
      </w:r>
      <w:proofErr w:type="spellStart"/>
      <w:r w:rsidRPr="005508ED">
        <w:t>ethnopharmacology</w:t>
      </w:r>
      <w:proofErr w:type="spellEnd"/>
      <w:r w:rsidRPr="005508ED">
        <w:t xml:space="preserve">, </w:t>
      </w:r>
      <w:proofErr w:type="spellStart"/>
      <w:r w:rsidRPr="005508ED">
        <w:t>phytochemistry</w:t>
      </w:r>
      <w:proofErr w:type="spellEnd"/>
      <w:r w:rsidRPr="005508ED">
        <w:t xml:space="preserve"> and pharmacology of </w:t>
      </w:r>
      <w:proofErr w:type="spellStart"/>
      <w:r w:rsidRPr="005508ED">
        <w:t>Moringa</w:t>
      </w:r>
      <w:proofErr w:type="spellEnd"/>
      <w:r w:rsidRPr="005508ED">
        <w:t xml:space="preserve"> </w:t>
      </w:r>
      <w:proofErr w:type="spellStart"/>
      <w:r w:rsidRPr="005508ED">
        <w:t>oleifera</w:t>
      </w:r>
      <w:proofErr w:type="spellEnd"/>
      <w:r w:rsidRPr="005508ED">
        <w:t xml:space="preserve">.” </w:t>
      </w:r>
      <w:r w:rsidRPr="005508ED">
        <w:rPr>
          <w:rStyle w:val="Emphasis"/>
        </w:rPr>
        <w:t>International Journal of Molecular Sciences</w:t>
      </w:r>
      <w:r w:rsidRPr="005508ED">
        <w:t>, 16(6), 12791–12835.</w:t>
      </w:r>
    </w:p>
    <w:p w:rsidR="00FD1B9D" w:rsidRPr="005508ED" w:rsidRDefault="00FD1B9D" w:rsidP="00FD1B9D">
      <w:pPr>
        <w:pStyle w:val="NormalWeb"/>
        <w:numPr>
          <w:ilvl w:val="0"/>
          <w:numId w:val="2"/>
        </w:numPr>
        <w:spacing w:line="360" w:lineRule="auto"/>
        <w:jc w:val="both"/>
      </w:pPr>
      <w:proofErr w:type="spellStart"/>
      <w:r w:rsidRPr="005508ED">
        <w:t>Mbikay</w:t>
      </w:r>
      <w:proofErr w:type="spellEnd"/>
      <w:r w:rsidRPr="005508ED">
        <w:t xml:space="preserve"> M (2012). “Therapeutic potential of </w:t>
      </w:r>
      <w:proofErr w:type="spellStart"/>
      <w:r w:rsidRPr="005508ED">
        <w:t>Moringa</w:t>
      </w:r>
      <w:proofErr w:type="spellEnd"/>
      <w:r w:rsidRPr="005508ED">
        <w:t xml:space="preserve"> </w:t>
      </w:r>
      <w:proofErr w:type="spellStart"/>
      <w:r w:rsidRPr="005508ED">
        <w:t>oleifera</w:t>
      </w:r>
      <w:proofErr w:type="spellEnd"/>
      <w:r w:rsidRPr="005508ED">
        <w:t xml:space="preserve"> leaves in chronic hyperglycemia and dyslipidemia.” </w:t>
      </w:r>
      <w:r w:rsidRPr="005508ED">
        <w:rPr>
          <w:rStyle w:val="Emphasis"/>
        </w:rPr>
        <w:t>Frontiers in Pharmacology</w:t>
      </w:r>
      <w:r w:rsidRPr="005508ED">
        <w:t>, 3, 24.</w:t>
      </w:r>
    </w:p>
    <w:p w:rsidR="00FD1B9D" w:rsidRPr="005508ED" w:rsidRDefault="00FD1B9D" w:rsidP="00FD1B9D">
      <w:pPr>
        <w:pStyle w:val="NormalWeb"/>
        <w:numPr>
          <w:ilvl w:val="0"/>
          <w:numId w:val="2"/>
        </w:numPr>
        <w:spacing w:line="360" w:lineRule="auto"/>
        <w:jc w:val="both"/>
      </w:pPr>
      <w:proofErr w:type="spellStart"/>
      <w:r w:rsidRPr="005508ED">
        <w:t>Siddhuraju</w:t>
      </w:r>
      <w:proofErr w:type="spellEnd"/>
      <w:r w:rsidRPr="005508ED">
        <w:t xml:space="preserve"> P, Becker K (2003). “</w:t>
      </w:r>
      <w:proofErr w:type="gramStart"/>
      <w:r w:rsidRPr="005508ED">
        <w:t>Antioxidant properties of various solvent extracts</w:t>
      </w:r>
      <w:proofErr w:type="gramEnd"/>
      <w:r w:rsidRPr="005508ED">
        <w:t xml:space="preserve"> of </w:t>
      </w:r>
      <w:proofErr w:type="spellStart"/>
      <w:r w:rsidRPr="005508ED">
        <w:t>Moringa</w:t>
      </w:r>
      <w:proofErr w:type="spellEnd"/>
      <w:r w:rsidRPr="005508ED">
        <w:t xml:space="preserve"> </w:t>
      </w:r>
      <w:proofErr w:type="spellStart"/>
      <w:r w:rsidRPr="005508ED">
        <w:t>oleifera</w:t>
      </w:r>
      <w:proofErr w:type="spellEnd"/>
      <w:r w:rsidRPr="005508ED">
        <w:t xml:space="preserve"> leaves.” </w:t>
      </w:r>
      <w:r w:rsidRPr="005508ED">
        <w:rPr>
          <w:rStyle w:val="Emphasis"/>
        </w:rPr>
        <w:t>Journal of Agricultural and Food Chemistry</w:t>
      </w:r>
      <w:r w:rsidRPr="005508ED">
        <w:t>, 51(8), 2144–2155.</w:t>
      </w:r>
    </w:p>
    <w:p w:rsidR="00FD1B9D" w:rsidRPr="005508ED" w:rsidRDefault="00FD1B9D" w:rsidP="00FD1B9D">
      <w:pPr>
        <w:pStyle w:val="NormalWeb"/>
        <w:numPr>
          <w:ilvl w:val="0"/>
          <w:numId w:val="2"/>
        </w:numPr>
        <w:spacing w:line="360" w:lineRule="auto"/>
        <w:jc w:val="both"/>
      </w:pPr>
      <w:proofErr w:type="spellStart"/>
      <w:r w:rsidRPr="005508ED">
        <w:t>Gopalakrishnan</w:t>
      </w:r>
      <w:proofErr w:type="spellEnd"/>
      <w:r w:rsidRPr="005508ED">
        <w:t xml:space="preserve"> L et al. (2016). “</w:t>
      </w:r>
      <w:proofErr w:type="spellStart"/>
      <w:r w:rsidRPr="005508ED">
        <w:t>Moringa</w:t>
      </w:r>
      <w:proofErr w:type="spellEnd"/>
      <w:r w:rsidRPr="005508ED">
        <w:t xml:space="preserve"> </w:t>
      </w:r>
      <w:proofErr w:type="spellStart"/>
      <w:r w:rsidRPr="005508ED">
        <w:t>oleifera</w:t>
      </w:r>
      <w:proofErr w:type="spellEnd"/>
      <w:r w:rsidRPr="005508ED">
        <w:t xml:space="preserve">: A review on nutritive importance and its medicinal application.” </w:t>
      </w:r>
      <w:r w:rsidRPr="005508ED">
        <w:rPr>
          <w:rStyle w:val="Emphasis"/>
        </w:rPr>
        <w:t>Food Science and Human Wellness</w:t>
      </w:r>
      <w:r w:rsidRPr="005508ED">
        <w:t>, 5(2), 49–56.</w:t>
      </w:r>
    </w:p>
    <w:p w:rsidR="00070BB6" w:rsidRPr="005508ED" w:rsidRDefault="00070BB6" w:rsidP="00070BB6">
      <w:pPr>
        <w:pStyle w:val="NormalWeb"/>
        <w:numPr>
          <w:ilvl w:val="0"/>
          <w:numId w:val="2"/>
        </w:numPr>
        <w:spacing w:line="360" w:lineRule="auto"/>
        <w:jc w:val="both"/>
      </w:pPr>
      <w:proofErr w:type="spellStart"/>
      <w:r w:rsidRPr="005508ED">
        <w:t>Kokate</w:t>
      </w:r>
      <w:proofErr w:type="spellEnd"/>
      <w:r w:rsidRPr="005508ED">
        <w:t xml:space="preserve"> CK, </w:t>
      </w:r>
      <w:proofErr w:type="spellStart"/>
      <w:r w:rsidRPr="005508ED">
        <w:t>Purohit</w:t>
      </w:r>
      <w:proofErr w:type="spellEnd"/>
      <w:r w:rsidRPr="005508ED">
        <w:t xml:space="preserve"> AP, </w:t>
      </w:r>
      <w:proofErr w:type="spellStart"/>
      <w:r w:rsidRPr="005508ED">
        <w:t>Gokhale</w:t>
      </w:r>
      <w:proofErr w:type="spellEnd"/>
      <w:r w:rsidRPr="005508ED">
        <w:t xml:space="preserve"> SB. </w:t>
      </w:r>
      <w:proofErr w:type="spellStart"/>
      <w:r w:rsidRPr="005508ED">
        <w:rPr>
          <w:rStyle w:val="Emphasis"/>
        </w:rPr>
        <w:t>Pharmacognosy</w:t>
      </w:r>
      <w:proofErr w:type="spellEnd"/>
      <w:r w:rsidRPr="005508ED">
        <w:t xml:space="preserve">. 49th ed. Pune: </w:t>
      </w:r>
      <w:proofErr w:type="spellStart"/>
      <w:r w:rsidRPr="005508ED">
        <w:t>Nirali</w:t>
      </w:r>
      <w:proofErr w:type="spellEnd"/>
      <w:r w:rsidRPr="005508ED">
        <w:t xml:space="preserve"> </w:t>
      </w:r>
      <w:proofErr w:type="spellStart"/>
      <w:r w:rsidRPr="005508ED">
        <w:t>Prakashan</w:t>
      </w:r>
      <w:proofErr w:type="spellEnd"/>
      <w:r w:rsidRPr="005508ED">
        <w:t>; 2010.</w:t>
      </w:r>
    </w:p>
    <w:p w:rsidR="00070BB6" w:rsidRPr="005508ED" w:rsidRDefault="00070BB6" w:rsidP="00070BB6">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5508ED">
        <w:rPr>
          <w:rFonts w:ascii="Times New Roman" w:eastAsia="Times New Roman" w:hAnsi="Times New Roman" w:cs="Times New Roman"/>
          <w:sz w:val="24"/>
          <w:szCs w:val="24"/>
        </w:rPr>
        <w:t xml:space="preserve">World Health Organization. </w:t>
      </w:r>
      <w:r w:rsidRPr="005508ED">
        <w:rPr>
          <w:rFonts w:ascii="Times New Roman" w:eastAsia="Times New Roman" w:hAnsi="Times New Roman" w:cs="Times New Roman"/>
          <w:i/>
          <w:iCs/>
          <w:sz w:val="24"/>
          <w:szCs w:val="24"/>
        </w:rPr>
        <w:t>Quality control methods for medicinal plant materials</w:t>
      </w:r>
      <w:r w:rsidRPr="005508ED">
        <w:rPr>
          <w:rFonts w:ascii="Times New Roman" w:eastAsia="Times New Roman" w:hAnsi="Times New Roman" w:cs="Times New Roman"/>
          <w:sz w:val="24"/>
          <w:szCs w:val="24"/>
        </w:rPr>
        <w:t xml:space="preserve">. Geneva: WHO; 1998. </w:t>
      </w:r>
    </w:p>
    <w:p w:rsidR="00070BB6" w:rsidRPr="005508ED" w:rsidRDefault="00070BB6" w:rsidP="00070BB6">
      <w:pPr>
        <w:pStyle w:val="NormalWeb"/>
        <w:numPr>
          <w:ilvl w:val="0"/>
          <w:numId w:val="2"/>
        </w:numPr>
        <w:spacing w:line="360" w:lineRule="auto"/>
        <w:jc w:val="both"/>
      </w:pPr>
      <w:r w:rsidRPr="005508ED">
        <w:t xml:space="preserve">Anwar F, </w:t>
      </w:r>
      <w:proofErr w:type="spellStart"/>
      <w:r w:rsidRPr="005508ED">
        <w:t>Latif</w:t>
      </w:r>
      <w:proofErr w:type="spellEnd"/>
      <w:r w:rsidRPr="005508ED">
        <w:t xml:space="preserve"> S, Ashraf M, </w:t>
      </w:r>
      <w:proofErr w:type="spellStart"/>
      <w:r w:rsidRPr="005508ED">
        <w:t>Gilani</w:t>
      </w:r>
      <w:proofErr w:type="spellEnd"/>
      <w:r w:rsidRPr="005508ED">
        <w:t xml:space="preserve"> AH. </w:t>
      </w:r>
      <w:proofErr w:type="spellStart"/>
      <w:r w:rsidRPr="005508ED">
        <w:rPr>
          <w:rStyle w:val="whitespace-normal"/>
        </w:rPr>
        <w:t>Moringa</w:t>
      </w:r>
      <w:proofErr w:type="spellEnd"/>
      <w:r w:rsidRPr="005508ED">
        <w:rPr>
          <w:rStyle w:val="whitespace-normal"/>
        </w:rPr>
        <w:t xml:space="preserve"> </w:t>
      </w:r>
      <w:proofErr w:type="spellStart"/>
      <w:r w:rsidRPr="005508ED">
        <w:rPr>
          <w:rStyle w:val="whitespace-normal"/>
        </w:rPr>
        <w:t>oleifera</w:t>
      </w:r>
      <w:proofErr w:type="spellEnd"/>
      <w:r w:rsidRPr="005508ED">
        <w:t xml:space="preserve">: a food plant with multiple medicinal uses. </w:t>
      </w:r>
      <w:proofErr w:type="spellStart"/>
      <w:r w:rsidRPr="005508ED">
        <w:t>Phytother</w:t>
      </w:r>
      <w:proofErr w:type="spellEnd"/>
      <w:r w:rsidRPr="005508ED">
        <w:t xml:space="preserve"> Res. 2007</w:t>
      </w:r>
      <w:proofErr w:type="gramStart"/>
      <w:r w:rsidRPr="005508ED">
        <w:t>;21</w:t>
      </w:r>
      <w:proofErr w:type="gramEnd"/>
      <w:r w:rsidRPr="005508ED">
        <w:t>(1):17–25.</w:t>
      </w:r>
    </w:p>
    <w:p w:rsidR="00070BB6" w:rsidRPr="005508ED" w:rsidRDefault="00070BB6" w:rsidP="00070BB6">
      <w:pPr>
        <w:pStyle w:val="NormalWeb"/>
        <w:numPr>
          <w:ilvl w:val="0"/>
          <w:numId w:val="2"/>
        </w:numPr>
        <w:spacing w:line="360" w:lineRule="auto"/>
        <w:jc w:val="both"/>
      </w:pPr>
      <w:proofErr w:type="spellStart"/>
      <w:r w:rsidRPr="005508ED">
        <w:t>Harborne</w:t>
      </w:r>
      <w:proofErr w:type="spellEnd"/>
      <w:r w:rsidRPr="005508ED">
        <w:t xml:space="preserve"> JB. </w:t>
      </w:r>
      <w:r w:rsidRPr="005508ED">
        <w:rPr>
          <w:rStyle w:val="Emphasis"/>
        </w:rPr>
        <w:t>Phytochemical methods: a guide to modern techniques of plant analysis</w:t>
      </w:r>
      <w:r w:rsidRPr="005508ED">
        <w:t>. 3rd ed. London: Chapman &amp; Hall; 1998.</w:t>
      </w:r>
    </w:p>
    <w:p w:rsidR="00070BB6" w:rsidRPr="005508ED" w:rsidRDefault="00070BB6" w:rsidP="00070BB6">
      <w:pPr>
        <w:pStyle w:val="NormalWeb"/>
        <w:numPr>
          <w:ilvl w:val="0"/>
          <w:numId w:val="2"/>
        </w:numPr>
        <w:spacing w:line="360" w:lineRule="auto"/>
        <w:jc w:val="both"/>
        <w:rPr>
          <w:b/>
        </w:rPr>
      </w:pPr>
      <w:proofErr w:type="spellStart"/>
      <w:r w:rsidRPr="005508ED">
        <w:t>Rostagno</w:t>
      </w:r>
      <w:proofErr w:type="spellEnd"/>
      <w:r w:rsidRPr="005508ED">
        <w:t xml:space="preserve"> MA, Prado JM. </w:t>
      </w:r>
      <w:r w:rsidRPr="005508ED">
        <w:rPr>
          <w:rStyle w:val="Emphasis"/>
        </w:rPr>
        <w:t>Natural product extraction: principles and applications</w:t>
      </w:r>
      <w:r w:rsidRPr="005508ED">
        <w:t xml:space="preserve">. </w:t>
      </w:r>
    </w:p>
    <w:p w:rsidR="00FD1B9D" w:rsidRPr="005508ED" w:rsidRDefault="00FD1B9D" w:rsidP="00FD1B9D">
      <w:pPr>
        <w:pStyle w:val="NormalWeb"/>
        <w:numPr>
          <w:ilvl w:val="0"/>
          <w:numId w:val="2"/>
        </w:numPr>
        <w:spacing w:line="360" w:lineRule="auto"/>
        <w:jc w:val="both"/>
      </w:pPr>
      <w:r w:rsidRPr="005508ED">
        <w:lastRenderedPageBreak/>
        <w:t xml:space="preserve">Kumar NA et al. (2010). “Anti-inflammatory activity of </w:t>
      </w:r>
      <w:proofErr w:type="spellStart"/>
      <w:r w:rsidRPr="005508ED">
        <w:t>Moringa</w:t>
      </w:r>
      <w:proofErr w:type="spellEnd"/>
      <w:r w:rsidRPr="005508ED">
        <w:t xml:space="preserve"> </w:t>
      </w:r>
      <w:proofErr w:type="spellStart"/>
      <w:r w:rsidRPr="005508ED">
        <w:t>oleifera</w:t>
      </w:r>
      <w:proofErr w:type="spellEnd"/>
      <w:r w:rsidRPr="005508ED">
        <w:t xml:space="preserve">.” </w:t>
      </w:r>
      <w:r w:rsidRPr="005508ED">
        <w:rPr>
          <w:rStyle w:val="Emphasis"/>
        </w:rPr>
        <w:t>Journal of Pharmaceutical Sciences and Research</w:t>
      </w:r>
      <w:r w:rsidRPr="005508ED">
        <w:t>, 2(12), 789–792.</w:t>
      </w:r>
    </w:p>
    <w:p w:rsidR="00FD1B9D" w:rsidRPr="007F2807" w:rsidRDefault="00FD1B9D" w:rsidP="007F2807">
      <w:pPr>
        <w:pStyle w:val="NormalWeb"/>
        <w:numPr>
          <w:ilvl w:val="0"/>
          <w:numId w:val="2"/>
        </w:numPr>
        <w:spacing w:line="360" w:lineRule="auto"/>
        <w:jc w:val="both"/>
      </w:pPr>
      <w:proofErr w:type="spellStart"/>
      <w:r w:rsidRPr="007F2807">
        <w:t>Ezeamuzie</w:t>
      </w:r>
      <w:proofErr w:type="spellEnd"/>
      <w:r w:rsidRPr="007F2807">
        <w:t xml:space="preserve"> IC et al. (1996). “Anti-inflammatory effects of </w:t>
      </w:r>
      <w:proofErr w:type="spellStart"/>
      <w:r w:rsidRPr="007F2807">
        <w:t>Moringa</w:t>
      </w:r>
      <w:proofErr w:type="spellEnd"/>
      <w:r w:rsidRPr="007F2807">
        <w:t xml:space="preserve"> </w:t>
      </w:r>
      <w:proofErr w:type="spellStart"/>
      <w:r w:rsidRPr="007F2807">
        <w:t>oleifera</w:t>
      </w:r>
      <w:proofErr w:type="spellEnd"/>
      <w:r w:rsidRPr="007F2807">
        <w:t xml:space="preserve"> root extract.” </w:t>
      </w:r>
      <w:r w:rsidRPr="007F2807">
        <w:rPr>
          <w:rStyle w:val="Emphasis"/>
        </w:rPr>
        <w:t xml:space="preserve">International Journal of </w:t>
      </w:r>
      <w:proofErr w:type="spellStart"/>
      <w:r w:rsidRPr="007F2807">
        <w:rPr>
          <w:rStyle w:val="Emphasis"/>
        </w:rPr>
        <w:t>Pharmacognosy</w:t>
      </w:r>
      <w:proofErr w:type="spellEnd"/>
      <w:r w:rsidRPr="007F2807">
        <w:t>, 34(3), 207–212.</w:t>
      </w:r>
    </w:p>
    <w:p w:rsidR="00CD3065" w:rsidRPr="007F2807" w:rsidRDefault="00CD3065" w:rsidP="007F2807">
      <w:pPr>
        <w:pStyle w:val="NormalWeb"/>
        <w:numPr>
          <w:ilvl w:val="0"/>
          <w:numId w:val="2"/>
        </w:numPr>
        <w:spacing w:line="360" w:lineRule="auto"/>
        <w:jc w:val="both"/>
      </w:pPr>
      <w:r w:rsidRPr="007F2807">
        <w:rPr>
          <w:color w:val="222222"/>
          <w:shd w:val="clear" w:color="auto" w:fill="FFFFFF"/>
        </w:rPr>
        <w:t>Sharma, S. (2026). Phytochemical Constituents and Therapeutic Potential of Indian Medicinal Plants: A Comprehensive Review.</w:t>
      </w:r>
    </w:p>
    <w:p w:rsidR="00CD3065" w:rsidRPr="007F2807" w:rsidRDefault="00CD3065" w:rsidP="007F2807">
      <w:pPr>
        <w:pStyle w:val="NormalWeb"/>
        <w:numPr>
          <w:ilvl w:val="0"/>
          <w:numId w:val="2"/>
        </w:numPr>
        <w:spacing w:line="360" w:lineRule="auto"/>
        <w:jc w:val="both"/>
      </w:pPr>
      <w:proofErr w:type="spellStart"/>
      <w:r w:rsidRPr="007F2807">
        <w:rPr>
          <w:color w:val="222222"/>
          <w:shd w:val="clear" w:color="auto" w:fill="FFFFFF"/>
        </w:rPr>
        <w:t>Gopalakrishnan</w:t>
      </w:r>
      <w:proofErr w:type="spellEnd"/>
      <w:r w:rsidRPr="007F2807">
        <w:rPr>
          <w:color w:val="222222"/>
          <w:shd w:val="clear" w:color="auto" w:fill="FFFFFF"/>
        </w:rPr>
        <w:t xml:space="preserve">, L., </w:t>
      </w:r>
      <w:proofErr w:type="spellStart"/>
      <w:r w:rsidRPr="007F2807">
        <w:rPr>
          <w:color w:val="222222"/>
          <w:shd w:val="clear" w:color="auto" w:fill="FFFFFF"/>
        </w:rPr>
        <w:t>Doriya</w:t>
      </w:r>
      <w:proofErr w:type="spellEnd"/>
      <w:r w:rsidRPr="007F2807">
        <w:rPr>
          <w:color w:val="222222"/>
          <w:shd w:val="clear" w:color="auto" w:fill="FFFFFF"/>
        </w:rPr>
        <w:t xml:space="preserve">, K., &amp; Kumar, D. S. (2016). </w:t>
      </w:r>
      <w:proofErr w:type="spellStart"/>
      <w:r w:rsidRPr="007F2807">
        <w:rPr>
          <w:color w:val="222222"/>
          <w:shd w:val="clear" w:color="auto" w:fill="FFFFFF"/>
        </w:rPr>
        <w:t>Moringa</w:t>
      </w:r>
      <w:proofErr w:type="spellEnd"/>
      <w:r w:rsidRPr="007F2807">
        <w:rPr>
          <w:color w:val="222222"/>
          <w:shd w:val="clear" w:color="auto" w:fill="FFFFFF"/>
        </w:rPr>
        <w:t xml:space="preserve"> </w:t>
      </w:r>
      <w:proofErr w:type="spellStart"/>
      <w:r w:rsidRPr="007F2807">
        <w:rPr>
          <w:color w:val="222222"/>
          <w:shd w:val="clear" w:color="auto" w:fill="FFFFFF"/>
        </w:rPr>
        <w:t>oleifera</w:t>
      </w:r>
      <w:proofErr w:type="spellEnd"/>
      <w:r w:rsidRPr="007F2807">
        <w:rPr>
          <w:color w:val="222222"/>
          <w:shd w:val="clear" w:color="auto" w:fill="FFFFFF"/>
        </w:rPr>
        <w:t>: A review on nutritive importance and its medicinal application. </w:t>
      </w:r>
      <w:r w:rsidRPr="007F2807">
        <w:rPr>
          <w:i/>
          <w:iCs/>
          <w:color w:val="222222"/>
          <w:shd w:val="clear" w:color="auto" w:fill="FFFFFF"/>
        </w:rPr>
        <w:t>Food science and human wellness</w:t>
      </w:r>
      <w:r w:rsidRPr="007F2807">
        <w:rPr>
          <w:color w:val="222222"/>
          <w:shd w:val="clear" w:color="auto" w:fill="FFFFFF"/>
        </w:rPr>
        <w:t>, </w:t>
      </w:r>
      <w:r w:rsidRPr="007F2807">
        <w:rPr>
          <w:i/>
          <w:iCs/>
          <w:color w:val="222222"/>
          <w:shd w:val="clear" w:color="auto" w:fill="FFFFFF"/>
        </w:rPr>
        <w:t>5</w:t>
      </w:r>
      <w:r w:rsidRPr="007F2807">
        <w:rPr>
          <w:color w:val="222222"/>
          <w:shd w:val="clear" w:color="auto" w:fill="FFFFFF"/>
        </w:rPr>
        <w:t>(2), 49-56.</w:t>
      </w:r>
    </w:p>
    <w:p w:rsidR="00CD3065" w:rsidRPr="007F2807" w:rsidRDefault="00CD3065" w:rsidP="007F2807">
      <w:pPr>
        <w:pStyle w:val="NormalWeb"/>
        <w:numPr>
          <w:ilvl w:val="0"/>
          <w:numId w:val="2"/>
        </w:numPr>
        <w:spacing w:line="360" w:lineRule="auto"/>
        <w:jc w:val="both"/>
      </w:pPr>
      <w:proofErr w:type="spellStart"/>
      <w:r w:rsidRPr="007F2807">
        <w:rPr>
          <w:color w:val="222222"/>
          <w:shd w:val="clear" w:color="auto" w:fill="FFFFFF"/>
        </w:rPr>
        <w:t>Moyo</w:t>
      </w:r>
      <w:proofErr w:type="spellEnd"/>
      <w:r w:rsidRPr="007F2807">
        <w:rPr>
          <w:color w:val="222222"/>
          <w:shd w:val="clear" w:color="auto" w:fill="FFFFFF"/>
        </w:rPr>
        <w:t xml:space="preserve">, B., </w:t>
      </w:r>
      <w:proofErr w:type="spellStart"/>
      <w:r w:rsidRPr="007F2807">
        <w:rPr>
          <w:color w:val="222222"/>
          <w:shd w:val="clear" w:color="auto" w:fill="FFFFFF"/>
        </w:rPr>
        <w:t>Masika</w:t>
      </w:r>
      <w:proofErr w:type="spellEnd"/>
      <w:r w:rsidRPr="007F2807">
        <w:rPr>
          <w:color w:val="222222"/>
          <w:shd w:val="clear" w:color="auto" w:fill="FFFFFF"/>
        </w:rPr>
        <w:t xml:space="preserve">, P. J., Hugo, A., &amp; </w:t>
      </w:r>
      <w:proofErr w:type="spellStart"/>
      <w:r w:rsidRPr="007F2807">
        <w:rPr>
          <w:color w:val="222222"/>
          <w:shd w:val="clear" w:color="auto" w:fill="FFFFFF"/>
        </w:rPr>
        <w:t>Muchenje</w:t>
      </w:r>
      <w:proofErr w:type="spellEnd"/>
      <w:r w:rsidRPr="007F2807">
        <w:rPr>
          <w:color w:val="222222"/>
          <w:shd w:val="clear" w:color="auto" w:fill="FFFFFF"/>
        </w:rPr>
        <w:t xml:space="preserve">, V. (2011). Nutritional characterization of </w:t>
      </w:r>
      <w:proofErr w:type="spellStart"/>
      <w:r w:rsidRPr="007F2807">
        <w:rPr>
          <w:color w:val="222222"/>
          <w:shd w:val="clear" w:color="auto" w:fill="FFFFFF"/>
        </w:rPr>
        <w:t>Moringa</w:t>
      </w:r>
      <w:proofErr w:type="spellEnd"/>
      <w:r w:rsidRPr="007F2807">
        <w:rPr>
          <w:color w:val="222222"/>
          <w:shd w:val="clear" w:color="auto" w:fill="FFFFFF"/>
        </w:rPr>
        <w:t xml:space="preserve"> (</w:t>
      </w:r>
      <w:proofErr w:type="spellStart"/>
      <w:r w:rsidRPr="007F2807">
        <w:rPr>
          <w:color w:val="222222"/>
          <w:shd w:val="clear" w:color="auto" w:fill="FFFFFF"/>
        </w:rPr>
        <w:t>Moringa</w:t>
      </w:r>
      <w:proofErr w:type="spellEnd"/>
      <w:r w:rsidRPr="007F2807">
        <w:rPr>
          <w:color w:val="222222"/>
          <w:shd w:val="clear" w:color="auto" w:fill="FFFFFF"/>
        </w:rPr>
        <w:t xml:space="preserve"> </w:t>
      </w:r>
      <w:proofErr w:type="spellStart"/>
      <w:r w:rsidRPr="007F2807">
        <w:rPr>
          <w:color w:val="222222"/>
          <w:shd w:val="clear" w:color="auto" w:fill="FFFFFF"/>
        </w:rPr>
        <w:t>oleifera</w:t>
      </w:r>
      <w:proofErr w:type="spellEnd"/>
      <w:r w:rsidRPr="007F2807">
        <w:rPr>
          <w:color w:val="222222"/>
          <w:shd w:val="clear" w:color="auto" w:fill="FFFFFF"/>
        </w:rPr>
        <w:t xml:space="preserve"> Lam.) leaves. </w:t>
      </w:r>
      <w:r w:rsidRPr="007F2807">
        <w:rPr>
          <w:i/>
          <w:iCs/>
          <w:color w:val="222222"/>
          <w:shd w:val="clear" w:color="auto" w:fill="FFFFFF"/>
        </w:rPr>
        <w:t>African journal of biotechnology</w:t>
      </w:r>
      <w:r w:rsidRPr="007F2807">
        <w:rPr>
          <w:color w:val="222222"/>
          <w:shd w:val="clear" w:color="auto" w:fill="FFFFFF"/>
        </w:rPr>
        <w:t>, </w:t>
      </w:r>
      <w:r w:rsidRPr="007F2807">
        <w:rPr>
          <w:i/>
          <w:iCs/>
          <w:color w:val="222222"/>
          <w:shd w:val="clear" w:color="auto" w:fill="FFFFFF"/>
        </w:rPr>
        <w:t>10</w:t>
      </w:r>
      <w:r w:rsidRPr="007F2807">
        <w:rPr>
          <w:color w:val="222222"/>
          <w:shd w:val="clear" w:color="auto" w:fill="FFFFFF"/>
        </w:rPr>
        <w:t>(60), 12925-12933.</w:t>
      </w:r>
    </w:p>
    <w:p w:rsidR="00CD3065" w:rsidRPr="007F2807" w:rsidRDefault="00CD3065" w:rsidP="007F2807">
      <w:pPr>
        <w:pStyle w:val="NormalWeb"/>
        <w:numPr>
          <w:ilvl w:val="0"/>
          <w:numId w:val="2"/>
        </w:numPr>
        <w:spacing w:line="360" w:lineRule="auto"/>
        <w:jc w:val="both"/>
      </w:pPr>
      <w:proofErr w:type="spellStart"/>
      <w:r w:rsidRPr="007F2807">
        <w:rPr>
          <w:color w:val="222222"/>
          <w:shd w:val="clear" w:color="auto" w:fill="FFFFFF"/>
        </w:rPr>
        <w:t>Kaurinovic</w:t>
      </w:r>
      <w:proofErr w:type="spellEnd"/>
      <w:r w:rsidRPr="007F2807">
        <w:rPr>
          <w:color w:val="222222"/>
          <w:shd w:val="clear" w:color="auto" w:fill="FFFFFF"/>
        </w:rPr>
        <w:t xml:space="preserve">, B., &amp; </w:t>
      </w:r>
      <w:proofErr w:type="spellStart"/>
      <w:r w:rsidRPr="007F2807">
        <w:rPr>
          <w:color w:val="222222"/>
          <w:shd w:val="clear" w:color="auto" w:fill="FFFFFF"/>
        </w:rPr>
        <w:t>Vastag</w:t>
      </w:r>
      <w:proofErr w:type="spellEnd"/>
      <w:r w:rsidRPr="007F2807">
        <w:rPr>
          <w:color w:val="222222"/>
          <w:shd w:val="clear" w:color="auto" w:fill="FFFFFF"/>
        </w:rPr>
        <w:t>, D. (2019). Flavonoids and phenolic acids as potential natural antioxidants. </w:t>
      </w:r>
      <w:r w:rsidRPr="007F2807">
        <w:rPr>
          <w:i/>
          <w:iCs/>
          <w:color w:val="222222"/>
          <w:shd w:val="clear" w:color="auto" w:fill="FFFFFF"/>
        </w:rPr>
        <w:t>Antioxidants</w:t>
      </w:r>
      <w:r w:rsidRPr="007F2807">
        <w:rPr>
          <w:color w:val="222222"/>
          <w:shd w:val="clear" w:color="auto" w:fill="FFFFFF"/>
        </w:rPr>
        <w:t>, </w:t>
      </w:r>
      <w:r w:rsidRPr="007F2807">
        <w:rPr>
          <w:i/>
          <w:iCs/>
          <w:color w:val="222222"/>
          <w:shd w:val="clear" w:color="auto" w:fill="FFFFFF"/>
        </w:rPr>
        <w:t>2</w:t>
      </w:r>
      <w:r w:rsidRPr="007F2807">
        <w:rPr>
          <w:color w:val="222222"/>
          <w:shd w:val="clear" w:color="auto" w:fill="FFFFFF"/>
        </w:rPr>
        <w:t>(1), 1-14.</w:t>
      </w:r>
    </w:p>
    <w:p w:rsidR="00CD3065" w:rsidRPr="007F2807" w:rsidRDefault="00CD3065" w:rsidP="007F2807">
      <w:pPr>
        <w:pStyle w:val="NormalWeb"/>
        <w:numPr>
          <w:ilvl w:val="0"/>
          <w:numId w:val="2"/>
        </w:numPr>
        <w:spacing w:line="360" w:lineRule="auto"/>
        <w:jc w:val="both"/>
      </w:pPr>
      <w:r w:rsidRPr="007F2807">
        <w:rPr>
          <w:color w:val="222222"/>
          <w:shd w:val="clear" w:color="auto" w:fill="FFFFFF"/>
        </w:rPr>
        <w:t xml:space="preserve">Al </w:t>
      </w:r>
      <w:proofErr w:type="spellStart"/>
      <w:r w:rsidRPr="007F2807">
        <w:rPr>
          <w:color w:val="222222"/>
          <w:shd w:val="clear" w:color="auto" w:fill="FFFFFF"/>
        </w:rPr>
        <w:t>Hoque</w:t>
      </w:r>
      <w:proofErr w:type="spellEnd"/>
      <w:r w:rsidRPr="007F2807">
        <w:rPr>
          <w:color w:val="222222"/>
          <w:shd w:val="clear" w:color="auto" w:fill="FFFFFF"/>
        </w:rPr>
        <w:t xml:space="preserve">, A., Begum, S., &amp; </w:t>
      </w:r>
      <w:proofErr w:type="spellStart"/>
      <w:r w:rsidRPr="007F2807">
        <w:rPr>
          <w:color w:val="222222"/>
          <w:shd w:val="clear" w:color="auto" w:fill="FFFFFF"/>
        </w:rPr>
        <w:t>Dutta</w:t>
      </w:r>
      <w:proofErr w:type="spellEnd"/>
      <w:r w:rsidRPr="007F2807">
        <w:rPr>
          <w:color w:val="222222"/>
          <w:shd w:val="clear" w:color="auto" w:fill="FFFFFF"/>
        </w:rPr>
        <w:t>, D. (2025). Occurrence, Chemical Nature, and Medicinal Benefits of Flavonoids-</w:t>
      </w:r>
      <w:proofErr w:type="spellStart"/>
      <w:r w:rsidRPr="007F2807">
        <w:rPr>
          <w:color w:val="222222"/>
          <w:shd w:val="clear" w:color="auto" w:fill="FFFFFF"/>
        </w:rPr>
        <w:t>Rutin</w:t>
      </w:r>
      <w:proofErr w:type="spellEnd"/>
      <w:r w:rsidRPr="007F2807">
        <w:rPr>
          <w:color w:val="222222"/>
          <w:shd w:val="clear" w:color="auto" w:fill="FFFFFF"/>
        </w:rPr>
        <w:t xml:space="preserve">, </w:t>
      </w:r>
      <w:proofErr w:type="spellStart"/>
      <w:r w:rsidRPr="007F2807">
        <w:rPr>
          <w:color w:val="222222"/>
          <w:shd w:val="clear" w:color="auto" w:fill="FFFFFF"/>
        </w:rPr>
        <w:t>Kaempferol</w:t>
      </w:r>
      <w:proofErr w:type="spellEnd"/>
      <w:r w:rsidRPr="007F2807">
        <w:rPr>
          <w:color w:val="222222"/>
          <w:shd w:val="clear" w:color="auto" w:fill="FFFFFF"/>
        </w:rPr>
        <w:t xml:space="preserve">, </w:t>
      </w:r>
      <w:proofErr w:type="spellStart"/>
      <w:r w:rsidRPr="007F2807">
        <w:rPr>
          <w:color w:val="222222"/>
          <w:shd w:val="clear" w:color="auto" w:fill="FFFFFF"/>
        </w:rPr>
        <w:t>Quercetin</w:t>
      </w:r>
      <w:proofErr w:type="spellEnd"/>
      <w:r w:rsidRPr="007F2807">
        <w:rPr>
          <w:color w:val="222222"/>
          <w:shd w:val="clear" w:color="auto" w:fill="FFFFFF"/>
        </w:rPr>
        <w:t xml:space="preserve">, </w:t>
      </w:r>
      <w:proofErr w:type="spellStart"/>
      <w:r w:rsidRPr="007F2807">
        <w:rPr>
          <w:color w:val="222222"/>
          <w:shd w:val="clear" w:color="auto" w:fill="FFFFFF"/>
        </w:rPr>
        <w:t>Anthocyanidins</w:t>
      </w:r>
      <w:proofErr w:type="spellEnd"/>
      <w:r w:rsidRPr="007F2807">
        <w:rPr>
          <w:color w:val="222222"/>
          <w:shd w:val="clear" w:color="auto" w:fill="FFFFFF"/>
        </w:rPr>
        <w:t xml:space="preserve">, </w:t>
      </w:r>
      <w:proofErr w:type="spellStart"/>
      <w:r w:rsidRPr="007F2807">
        <w:rPr>
          <w:color w:val="222222"/>
          <w:shd w:val="clear" w:color="auto" w:fill="FFFFFF"/>
        </w:rPr>
        <w:t>Catechins</w:t>
      </w:r>
      <w:proofErr w:type="spellEnd"/>
      <w:r w:rsidRPr="007F2807">
        <w:rPr>
          <w:color w:val="222222"/>
          <w:shd w:val="clear" w:color="auto" w:fill="FFFFFF"/>
        </w:rPr>
        <w:t>, and Flavones. In </w:t>
      </w:r>
      <w:r w:rsidRPr="007F2807">
        <w:rPr>
          <w:i/>
          <w:iCs/>
          <w:color w:val="222222"/>
          <w:shd w:val="clear" w:color="auto" w:fill="FFFFFF"/>
        </w:rPr>
        <w:t xml:space="preserve">Dietary Supplements and </w:t>
      </w:r>
      <w:proofErr w:type="spellStart"/>
      <w:r w:rsidRPr="007F2807">
        <w:rPr>
          <w:i/>
          <w:iCs/>
          <w:color w:val="222222"/>
          <w:shd w:val="clear" w:color="auto" w:fill="FFFFFF"/>
        </w:rPr>
        <w:t>Nutraceuticals</w:t>
      </w:r>
      <w:proofErr w:type="spellEnd"/>
      <w:r w:rsidRPr="007F2807">
        <w:rPr>
          <w:color w:val="222222"/>
          <w:shd w:val="clear" w:color="auto" w:fill="FFFFFF"/>
        </w:rPr>
        <w:t> (pp. 1-24). Singapore: Springer Nature Singapore.</w:t>
      </w:r>
    </w:p>
    <w:p w:rsidR="00CD3065" w:rsidRPr="007F2807" w:rsidRDefault="00CD3065" w:rsidP="007F2807">
      <w:pPr>
        <w:pStyle w:val="NormalWeb"/>
        <w:numPr>
          <w:ilvl w:val="0"/>
          <w:numId w:val="2"/>
        </w:numPr>
        <w:spacing w:line="360" w:lineRule="auto"/>
        <w:jc w:val="both"/>
      </w:pPr>
      <w:r w:rsidRPr="007F2807">
        <w:rPr>
          <w:color w:val="222222"/>
          <w:shd w:val="clear" w:color="auto" w:fill="FFFFFF"/>
        </w:rPr>
        <w:t>GUVEN, L., IDDRISU, A. K., &amp; DOGAN, E. AN OVERVIEW OF FIXED OILS OF PLANT ORIGIN USED FOR MEDICAL PURPOSES. </w:t>
      </w:r>
      <w:r w:rsidRPr="007F2807">
        <w:rPr>
          <w:i/>
          <w:iCs/>
          <w:color w:val="222222"/>
          <w:shd w:val="clear" w:color="auto" w:fill="FFFFFF"/>
        </w:rPr>
        <w:t>BIOACTIVE COMPONENTS AND BIOCHEMICAL PROPERTIES IN FOODS</w:t>
      </w:r>
      <w:r w:rsidRPr="007F2807">
        <w:rPr>
          <w:color w:val="222222"/>
          <w:shd w:val="clear" w:color="auto" w:fill="FFFFFF"/>
        </w:rPr>
        <w:t>, 99.</w:t>
      </w:r>
    </w:p>
    <w:p w:rsidR="00CD3065" w:rsidRPr="007F2807" w:rsidRDefault="00CD3065" w:rsidP="007F2807">
      <w:pPr>
        <w:pStyle w:val="NormalWeb"/>
        <w:numPr>
          <w:ilvl w:val="0"/>
          <w:numId w:val="2"/>
        </w:numPr>
        <w:spacing w:line="360" w:lineRule="auto"/>
        <w:jc w:val="both"/>
      </w:pPr>
      <w:proofErr w:type="spellStart"/>
      <w:r w:rsidRPr="007F2807">
        <w:rPr>
          <w:color w:val="222222"/>
          <w:shd w:val="clear" w:color="auto" w:fill="FFFFFF"/>
        </w:rPr>
        <w:t>Sumara</w:t>
      </w:r>
      <w:proofErr w:type="spellEnd"/>
      <w:r w:rsidRPr="007F2807">
        <w:rPr>
          <w:color w:val="222222"/>
          <w:shd w:val="clear" w:color="auto" w:fill="FFFFFF"/>
        </w:rPr>
        <w:t xml:space="preserve">, A., </w:t>
      </w:r>
      <w:proofErr w:type="spellStart"/>
      <w:r w:rsidRPr="007F2807">
        <w:rPr>
          <w:color w:val="222222"/>
          <w:shd w:val="clear" w:color="auto" w:fill="FFFFFF"/>
        </w:rPr>
        <w:t>Stachniuk</w:t>
      </w:r>
      <w:proofErr w:type="spellEnd"/>
      <w:r w:rsidRPr="007F2807">
        <w:rPr>
          <w:color w:val="222222"/>
          <w:shd w:val="clear" w:color="auto" w:fill="FFFFFF"/>
        </w:rPr>
        <w:t xml:space="preserve">, A., </w:t>
      </w:r>
      <w:proofErr w:type="spellStart"/>
      <w:r w:rsidRPr="007F2807">
        <w:rPr>
          <w:color w:val="222222"/>
          <w:shd w:val="clear" w:color="auto" w:fill="FFFFFF"/>
        </w:rPr>
        <w:t>Montowska</w:t>
      </w:r>
      <w:proofErr w:type="spellEnd"/>
      <w:r w:rsidRPr="007F2807">
        <w:rPr>
          <w:color w:val="222222"/>
          <w:shd w:val="clear" w:color="auto" w:fill="FFFFFF"/>
        </w:rPr>
        <w:t xml:space="preserve">, M., </w:t>
      </w:r>
      <w:proofErr w:type="spellStart"/>
      <w:r w:rsidRPr="007F2807">
        <w:rPr>
          <w:color w:val="222222"/>
          <w:shd w:val="clear" w:color="auto" w:fill="FFFFFF"/>
        </w:rPr>
        <w:t>Kotecka-Majchrzak</w:t>
      </w:r>
      <w:proofErr w:type="spellEnd"/>
      <w:r w:rsidRPr="007F2807">
        <w:rPr>
          <w:color w:val="222222"/>
          <w:shd w:val="clear" w:color="auto" w:fill="FFFFFF"/>
        </w:rPr>
        <w:t xml:space="preserve">, K., </w:t>
      </w:r>
      <w:proofErr w:type="spellStart"/>
      <w:r w:rsidRPr="007F2807">
        <w:rPr>
          <w:color w:val="222222"/>
          <w:shd w:val="clear" w:color="auto" w:fill="FFFFFF"/>
        </w:rPr>
        <w:t>Grywalska</w:t>
      </w:r>
      <w:proofErr w:type="spellEnd"/>
      <w:r w:rsidRPr="007F2807">
        <w:rPr>
          <w:color w:val="222222"/>
          <w:shd w:val="clear" w:color="auto" w:fill="FFFFFF"/>
        </w:rPr>
        <w:t xml:space="preserve">, E., </w:t>
      </w:r>
      <w:proofErr w:type="spellStart"/>
      <w:r w:rsidRPr="007F2807">
        <w:rPr>
          <w:color w:val="222222"/>
          <w:shd w:val="clear" w:color="auto" w:fill="FFFFFF"/>
        </w:rPr>
        <w:t>Mitura</w:t>
      </w:r>
      <w:proofErr w:type="spellEnd"/>
      <w:r w:rsidRPr="007F2807">
        <w:rPr>
          <w:color w:val="222222"/>
          <w:shd w:val="clear" w:color="auto" w:fill="FFFFFF"/>
        </w:rPr>
        <w:t>, P</w:t>
      </w:r>
      <w:proofErr w:type="gramStart"/>
      <w:r w:rsidRPr="007F2807">
        <w:rPr>
          <w:color w:val="222222"/>
          <w:shd w:val="clear" w:color="auto" w:fill="FFFFFF"/>
        </w:rPr>
        <w:t>., ...</w:t>
      </w:r>
      <w:proofErr w:type="gramEnd"/>
      <w:r w:rsidRPr="007F2807">
        <w:rPr>
          <w:color w:val="222222"/>
          <w:shd w:val="clear" w:color="auto" w:fill="FFFFFF"/>
        </w:rPr>
        <w:t xml:space="preserve"> &amp; </w:t>
      </w:r>
      <w:proofErr w:type="spellStart"/>
      <w:r w:rsidRPr="007F2807">
        <w:rPr>
          <w:color w:val="222222"/>
          <w:shd w:val="clear" w:color="auto" w:fill="FFFFFF"/>
        </w:rPr>
        <w:t>Fornal</w:t>
      </w:r>
      <w:proofErr w:type="spellEnd"/>
      <w:r w:rsidRPr="007F2807">
        <w:rPr>
          <w:color w:val="222222"/>
          <w:shd w:val="clear" w:color="auto" w:fill="FFFFFF"/>
        </w:rPr>
        <w:t>, E. (2023). Comprehensive review of seven plant seed oils: chemical composition, nutritional properties, and biomedical functions. </w:t>
      </w:r>
      <w:r w:rsidRPr="007F2807">
        <w:rPr>
          <w:i/>
          <w:iCs/>
          <w:color w:val="222222"/>
          <w:shd w:val="clear" w:color="auto" w:fill="FFFFFF"/>
        </w:rPr>
        <w:t>Food Reviews International</w:t>
      </w:r>
      <w:r w:rsidRPr="007F2807">
        <w:rPr>
          <w:color w:val="222222"/>
          <w:shd w:val="clear" w:color="auto" w:fill="FFFFFF"/>
        </w:rPr>
        <w:t>, </w:t>
      </w:r>
      <w:r w:rsidRPr="007F2807">
        <w:rPr>
          <w:i/>
          <w:iCs/>
          <w:color w:val="222222"/>
          <w:shd w:val="clear" w:color="auto" w:fill="FFFFFF"/>
        </w:rPr>
        <w:t>39</w:t>
      </w:r>
      <w:r w:rsidRPr="007F2807">
        <w:rPr>
          <w:color w:val="222222"/>
          <w:shd w:val="clear" w:color="auto" w:fill="FFFFFF"/>
        </w:rPr>
        <w:t>(8), 5402-5422.</w:t>
      </w:r>
    </w:p>
    <w:p w:rsidR="00CD3065" w:rsidRPr="007F2807" w:rsidRDefault="00CD3065" w:rsidP="007F2807">
      <w:pPr>
        <w:pStyle w:val="NormalWeb"/>
        <w:numPr>
          <w:ilvl w:val="0"/>
          <w:numId w:val="2"/>
        </w:numPr>
        <w:spacing w:line="360" w:lineRule="auto"/>
        <w:jc w:val="both"/>
      </w:pPr>
      <w:proofErr w:type="spellStart"/>
      <w:r w:rsidRPr="007F2807">
        <w:rPr>
          <w:color w:val="222222"/>
          <w:shd w:val="clear" w:color="auto" w:fill="FFFFFF"/>
        </w:rPr>
        <w:t>Almatrafi</w:t>
      </w:r>
      <w:proofErr w:type="spellEnd"/>
      <w:r w:rsidRPr="007F2807">
        <w:rPr>
          <w:color w:val="222222"/>
          <w:shd w:val="clear" w:color="auto" w:fill="FFFFFF"/>
        </w:rPr>
        <w:t xml:space="preserve">, M. (2017). The Effects of </w:t>
      </w:r>
      <w:proofErr w:type="spellStart"/>
      <w:r w:rsidRPr="007F2807">
        <w:rPr>
          <w:color w:val="222222"/>
          <w:shd w:val="clear" w:color="auto" w:fill="FFFFFF"/>
        </w:rPr>
        <w:t>Moringa</w:t>
      </w:r>
      <w:proofErr w:type="spellEnd"/>
      <w:r w:rsidRPr="007F2807">
        <w:rPr>
          <w:color w:val="222222"/>
          <w:shd w:val="clear" w:color="auto" w:fill="FFFFFF"/>
        </w:rPr>
        <w:t xml:space="preserve"> Leaves on Hepatic Lipid Accumulation and Inflammation in a Guinea Pig Model of Hepatic </w:t>
      </w:r>
      <w:proofErr w:type="spellStart"/>
      <w:r w:rsidRPr="007F2807">
        <w:rPr>
          <w:color w:val="222222"/>
          <w:shd w:val="clear" w:color="auto" w:fill="FFFFFF"/>
        </w:rPr>
        <w:t>Steatosis</w:t>
      </w:r>
      <w:proofErr w:type="spellEnd"/>
      <w:r w:rsidRPr="007F2807">
        <w:rPr>
          <w:color w:val="222222"/>
          <w:shd w:val="clear" w:color="auto" w:fill="FFFFFF"/>
        </w:rPr>
        <w:t>.</w:t>
      </w:r>
    </w:p>
    <w:p w:rsidR="007F2807" w:rsidRPr="007F2807" w:rsidRDefault="007F2807" w:rsidP="007F2807">
      <w:pPr>
        <w:pStyle w:val="NormalWeb"/>
        <w:numPr>
          <w:ilvl w:val="0"/>
          <w:numId w:val="2"/>
        </w:numPr>
        <w:spacing w:line="360" w:lineRule="auto"/>
        <w:jc w:val="both"/>
      </w:pPr>
      <w:r w:rsidRPr="007F2807">
        <w:rPr>
          <w:color w:val="222222"/>
          <w:shd w:val="clear" w:color="auto" w:fill="FFFFFF"/>
        </w:rPr>
        <w:t xml:space="preserve">De Rossi, L., </w:t>
      </w:r>
      <w:proofErr w:type="spellStart"/>
      <w:r w:rsidRPr="007F2807">
        <w:rPr>
          <w:color w:val="222222"/>
          <w:shd w:val="clear" w:color="auto" w:fill="FFFFFF"/>
        </w:rPr>
        <w:t>Rocchetti</w:t>
      </w:r>
      <w:proofErr w:type="spellEnd"/>
      <w:r w:rsidRPr="007F2807">
        <w:rPr>
          <w:color w:val="222222"/>
          <w:shd w:val="clear" w:color="auto" w:fill="FFFFFF"/>
        </w:rPr>
        <w:t xml:space="preserve">, G., </w:t>
      </w:r>
      <w:proofErr w:type="spellStart"/>
      <w:r w:rsidRPr="007F2807">
        <w:rPr>
          <w:color w:val="222222"/>
          <w:shd w:val="clear" w:color="auto" w:fill="FFFFFF"/>
        </w:rPr>
        <w:t>Lucini</w:t>
      </w:r>
      <w:proofErr w:type="spellEnd"/>
      <w:r w:rsidRPr="007F2807">
        <w:rPr>
          <w:color w:val="222222"/>
          <w:shd w:val="clear" w:color="auto" w:fill="FFFFFF"/>
        </w:rPr>
        <w:t xml:space="preserve">, L., &amp; </w:t>
      </w:r>
      <w:proofErr w:type="spellStart"/>
      <w:r w:rsidRPr="007F2807">
        <w:rPr>
          <w:color w:val="222222"/>
          <w:shd w:val="clear" w:color="auto" w:fill="FFFFFF"/>
        </w:rPr>
        <w:t>Rebecchi</w:t>
      </w:r>
      <w:proofErr w:type="spellEnd"/>
      <w:r w:rsidRPr="007F2807">
        <w:rPr>
          <w:color w:val="222222"/>
          <w:shd w:val="clear" w:color="auto" w:fill="FFFFFF"/>
        </w:rPr>
        <w:t>, A. (2025). Antimicrobial potential of polyphenols: Mechanisms of action and microbial responses—</w:t>
      </w:r>
      <w:proofErr w:type="gramStart"/>
      <w:r w:rsidRPr="007F2807">
        <w:rPr>
          <w:color w:val="222222"/>
          <w:shd w:val="clear" w:color="auto" w:fill="FFFFFF"/>
        </w:rPr>
        <w:t>A</w:t>
      </w:r>
      <w:proofErr w:type="gramEnd"/>
      <w:r w:rsidRPr="007F2807">
        <w:rPr>
          <w:color w:val="222222"/>
          <w:shd w:val="clear" w:color="auto" w:fill="FFFFFF"/>
        </w:rPr>
        <w:t xml:space="preserve"> narrative review. </w:t>
      </w:r>
      <w:r w:rsidRPr="007F2807">
        <w:rPr>
          <w:i/>
          <w:iCs/>
          <w:color w:val="222222"/>
          <w:shd w:val="clear" w:color="auto" w:fill="FFFFFF"/>
        </w:rPr>
        <w:t>Antioxidants</w:t>
      </w:r>
      <w:r w:rsidRPr="007F2807">
        <w:rPr>
          <w:color w:val="222222"/>
          <w:shd w:val="clear" w:color="auto" w:fill="FFFFFF"/>
        </w:rPr>
        <w:t>, </w:t>
      </w:r>
      <w:r w:rsidRPr="007F2807">
        <w:rPr>
          <w:i/>
          <w:iCs/>
          <w:color w:val="222222"/>
          <w:shd w:val="clear" w:color="auto" w:fill="FFFFFF"/>
        </w:rPr>
        <w:t>14</w:t>
      </w:r>
      <w:r w:rsidRPr="007F2807">
        <w:rPr>
          <w:color w:val="222222"/>
          <w:shd w:val="clear" w:color="auto" w:fill="FFFFFF"/>
        </w:rPr>
        <w:t>(2), 200.</w:t>
      </w:r>
    </w:p>
    <w:p w:rsidR="007F2807" w:rsidRPr="007F2807" w:rsidRDefault="007F2807" w:rsidP="007F2807">
      <w:pPr>
        <w:pStyle w:val="NormalWeb"/>
        <w:numPr>
          <w:ilvl w:val="0"/>
          <w:numId w:val="2"/>
        </w:numPr>
        <w:spacing w:line="360" w:lineRule="auto"/>
        <w:jc w:val="both"/>
      </w:pPr>
      <w:r w:rsidRPr="007F2807">
        <w:rPr>
          <w:color w:val="222222"/>
          <w:shd w:val="clear" w:color="auto" w:fill="FFFFFF"/>
        </w:rPr>
        <w:t>Lou, Z., Cheng, X., Dong, J., Dai, W., Chen, X., &amp; Wang, H. (2025). The antibacterial mechanism and cell damage mechanism of natural antibacterial agents from different sources and their applications in food. </w:t>
      </w:r>
      <w:r w:rsidRPr="007F2807">
        <w:rPr>
          <w:i/>
          <w:iCs/>
          <w:color w:val="222222"/>
          <w:shd w:val="clear" w:color="auto" w:fill="FFFFFF"/>
        </w:rPr>
        <w:t>Journal of Food Measurement and Characterization</w:t>
      </w:r>
      <w:r w:rsidRPr="007F2807">
        <w:rPr>
          <w:color w:val="222222"/>
          <w:shd w:val="clear" w:color="auto" w:fill="FFFFFF"/>
        </w:rPr>
        <w:t>, 1-25.</w:t>
      </w:r>
    </w:p>
    <w:p w:rsidR="007F2807" w:rsidRPr="007F2807" w:rsidRDefault="007F2807" w:rsidP="007F2807">
      <w:pPr>
        <w:pStyle w:val="NormalWeb"/>
        <w:numPr>
          <w:ilvl w:val="0"/>
          <w:numId w:val="2"/>
        </w:numPr>
        <w:spacing w:line="360" w:lineRule="auto"/>
        <w:jc w:val="both"/>
      </w:pPr>
      <w:r w:rsidRPr="007F2807">
        <w:rPr>
          <w:color w:val="222222"/>
          <w:shd w:val="clear" w:color="auto" w:fill="FFFFFF"/>
        </w:rPr>
        <w:t xml:space="preserve">Ibrahim, N. A., </w:t>
      </w:r>
      <w:proofErr w:type="spellStart"/>
      <w:r w:rsidRPr="007F2807">
        <w:rPr>
          <w:color w:val="222222"/>
          <w:shd w:val="clear" w:color="auto" w:fill="FFFFFF"/>
        </w:rPr>
        <w:t>Rathore</w:t>
      </w:r>
      <w:proofErr w:type="spellEnd"/>
      <w:r w:rsidRPr="007F2807">
        <w:rPr>
          <w:color w:val="222222"/>
          <w:shd w:val="clear" w:color="auto" w:fill="FFFFFF"/>
        </w:rPr>
        <w:t xml:space="preserve">, D., </w:t>
      </w:r>
      <w:proofErr w:type="spellStart"/>
      <w:r w:rsidRPr="007F2807">
        <w:rPr>
          <w:color w:val="222222"/>
          <w:shd w:val="clear" w:color="auto" w:fill="FFFFFF"/>
        </w:rPr>
        <w:t>Janiyani</w:t>
      </w:r>
      <w:proofErr w:type="spellEnd"/>
      <w:r w:rsidRPr="007F2807">
        <w:rPr>
          <w:color w:val="222222"/>
          <w:shd w:val="clear" w:color="auto" w:fill="FFFFFF"/>
        </w:rPr>
        <w:t xml:space="preserve">, K., Gupta, A., </w:t>
      </w:r>
      <w:proofErr w:type="spellStart"/>
      <w:r w:rsidRPr="007F2807">
        <w:rPr>
          <w:color w:val="222222"/>
          <w:shd w:val="clear" w:color="auto" w:fill="FFFFFF"/>
        </w:rPr>
        <w:t>Sulieman</w:t>
      </w:r>
      <w:proofErr w:type="spellEnd"/>
      <w:r w:rsidRPr="007F2807">
        <w:rPr>
          <w:color w:val="222222"/>
          <w:shd w:val="clear" w:color="auto" w:fill="FFFFFF"/>
        </w:rPr>
        <w:t xml:space="preserve">, A. M. E., </w:t>
      </w:r>
      <w:proofErr w:type="spellStart"/>
      <w:r w:rsidRPr="007F2807">
        <w:rPr>
          <w:color w:val="222222"/>
          <w:shd w:val="clear" w:color="auto" w:fill="FFFFFF"/>
        </w:rPr>
        <w:t>Tahir</w:t>
      </w:r>
      <w:proofErr w:type="spellEnd"/>
      <w:r w:rsidRPr="007F2807">
        <w:rPr>
          <w:color w:val="222222"/>
          <w:shd w:val="clear" w:color="auto" w:fill="FFFFFF"/>
        </w:rPr>
        <w:t xml:space="preserve">, H. E., ... &amp; </w:t>
      </w:r>
      <w:proofErr w:type="spellStart"/>
      <w:r w:rsidRPr="007F2807">
        <w:rPr>
          <w:color w:val="222222"/>
          <w:shd w:val="clear" w:color="auto" w:fill="FFFFFF"/>
        </w:rPr>
        <w:t>Surti</w:t>
      </w:r>
      <w:proofErr w:type="spellEnd"/>
      <w:r w:rsidRPr="007F2807">
        <w:rPr>
          <w:color w:val="222222"/>
          <w:shd w:val="clear" w:color="auto" w:fill="FFFFFF"/>
        </w:rPr>
        <w:t xml:space="preserve">, M. (2025). A comprehensive review on plant-derived bioactive </w:t>
      </w:r>
      <w:proofErr w:type="spellStart"/>
      <w:r w:rsidRPr="007F2807">
        <w:rPr>
          <w:color w:val="222222"/>
          <w:shd w:val="clear" w:color="auto" w:fill="FFFFFF"/>
        </w:rPr>
        <w:t>saponins</w:t>
      </w:r>
      <w:proofErr w:type="spellEnd"/>
      <w:r w:rsidRPr="007F2807">
        <w:rPr>
          <w:color w:val="222222"/>
          <w:shd w:val="clear" w:color="auto" w:fill="FFFFFF"/>
        </w:rPr>
        <w:t xml:space="preserve"> as promising antimicrobial agents: from bioavailability challenges, molecular mechanistic insights to therapeutic applications. </w:t>
      </w:r>
      <w:proofErr w:type="spellStart"/>
      <w:r w:rsidRPr="007F2807">
        <w:rPr>
          <w:i/>
          <w:iCs/>
          <w:color w:val="222222"/>
          <w:shd w:val="clear" w:color="auto" w:fill="FFFFFF"/>
        </w:rPr>
        <w:t>Naunyn-Schmiedeberg's</w:t>
      </w:r>
      <w:proofErr w:type="spellEnd"/>
      <w:r w:rsidRPr="007F2807">
        <w:rPr>
          <w:i/>
          <w:iCs/>
          <w:color w:val="222222"/>
          <w:shd w:val="clear" w:color="auto" w:fill="FFFFFF"/>
        </w:rPr>
        <w:t xml:space="preserve"> Archives of Pharmacology</w:t>
      </w:r>
      <w:r w:rsidRPr="007F2807">
        <w:rPr>
          <w:color w:val="222222"/>
          <w:shd w:val="clear" w:color="auto" w:fill="FFFFFF"/>
        </w:rPr>
        <w:t>, 1-31.</w:t>
      </w:r>
    </w:p>
    <w:p w:rsidR="007F2807" w:rsidRPr="007F2807" w:rsidRDefault="007F2807" w:rsidP="007F2807">
      <w:pPr>
        <w:pStyle w:val="NormalWeb"/>
        <w:numPr>
          <w:ilvl w:val="0"/>
          <w:numId w:val="2"/>
        </w:numPr>
        <w:spacing w:line="360" w:lineRule="auto"/>
        <w:jc w:val="both"/>
        <w:rPr>
          <w:sz w:val="40"/>
        </w:rPr>
      </w:pPr>
      <w:proofErr w:type="spellStart"/>
      <w:r w:rsidRPr="007F2807">
        <w:rPr>
          <w:color w:val="222222"/>
          <w:szCs w:val="17"/>
          <w:shd w:val="clear" w:color="auto" w:fill="FFFFFF"/>
        </w:rPr>
        <w:t>Seregina</w:t>
      </w:r>
      <w:proofErr w:type="spellEnd"/>
      <w:r w:rsidRPr="007F2807">
        <w:rPr>
          <w:color w:val="222222"/>
          <w:szCs w:val="17"/>
          <w:shd w:val="clear" w:color="auto" w:fill="FFFFFF"/>
        </w:rPr>
        <w:t xml:space="preserve">, T. A., </w:t>
      </w:r>
      <w:proofErr w:type="spellStart"/>
      <w:r w:rsidRPr="007F2807">
        <w:rPr>
          <w:color w:val="222222"/>
          <w:szCs w:val="17"/>
          <w:shd w:val="clear" w:color="auto" w:fill="FFFFFF"/>
        </w:rPr>
        <w:t>Lobanov</w:t>
      </w:r>
      <w:proofErr w:type="spellEnd"/>
      <w:r w:rsidRPr="007F2807">
        <w:rPr>
          <w:color w:val="222222"/>
          <w:szCs w:val="17"/>
          <w:shd w:val="clear" w:color="auto" w:fill="FFFFFF"/>
        </w:rPr>
        <w:t xml:space="preserve">, K. V., </w:t>
      </w:r>
      <w:proofErr w:type="spellStart"/>
      <w:r w:rsidRPr="007F2807">
        <w:rPr>
          <w:color w:val="222222"/>
          <w:szCs w:val="17"/>
          <w:shd w:val="clear" w:color="auto" w:fill="FFFFFF"/>
        </w:rPr>
        <w:t>Shakulov</w:t>
      </w:r>
      <w:proofErr w:type="spellEnd"/>
      <w:r w:rsidRPr="007F2807">
        <w:rPr>
          <w:color w:val="222222"/>
          <w:szCs w:val="17"/>
          <w:shd w:val="clear" w:color="auto" w:fill="FFFFFF"/>
        </w:rPr>
        <w:t xml:space="preserve">, R. S., &amp; </w:t>
      </w:r>
      <w:proofErr w:type="spellStart"/>
      <w:r w:rsidRPr="007F2807">
        <w:rPr>
          <w:color w:val="222222"/>
          <w:szCs w:val="17"/>
          <w:shd w:val="clear" w:color="auto" w:fill="FFFFFF"/>
        </w:rPr>
        <w:t>Mironov</w:t>
      </w:r>
      <w:proofErr w:type="spellEnd"/>
      <w:r w:rsidRPr="007F2807">
        <w:rPr>
          <w:color w:val="222222"/>
          <w:szCs w:val="17"/>
          <w:shd w:val="clear" w:color="auto" w:fill="FFFFFF"/>
        </w:rPr>
        <w:t>, A. S. (2022). Enhancement of the bactericidal effect of antibiotics by inhibition of enzymes involved in production of hydrogen sulfide in bacteria. </w:t>
      </w:r>
      <w:r w:rsidRPr="007F2807">
        <w:rPr>
          <w:i/>
          <w:iCs/>
          <w:color w:val="222222"/>
          <w:szCs w:val="17"/>
          <w:shd w:val="clear" w:color="auto" w:fill="FFFFFF"/>
        </w:rPr>
        <w:t>Molecular Biology</w:t>
      </w:r>
      <w:r w:rsidRPr="007F2807">
        <w:rPr>
          <w:color w:val="222222"/>
          <w:szCs w:val="17"/>
          <w:shd w:val="clear" w:color="auto" w:fill="FFFFFF"/>
        </w:rPr>
        <w:t>, </w:t>
      </w:r>
      <w:r w:rsidRPr="007F2807">
        <w:rPr>
          <w:i/>
          <w:iCs/>
          <w:color w:val="222222"/>
          <w:szCs w:val="17"/>
          <w:shd w:val="clear" w:color="auto" w:fill="FFFFFF"/>
        </w:rPr>
        <w:t>56</w:t>
      </w:r>
      <w:r w:rsidRPr="007F2807">
        <w:rPr>
          <w:color w:val="222222"/>
          <w:szCs w:val="17"/>
          <w:shd w:val="clear" w:color="auto" w:fill="FFFFFF"/>
        </w:rPr>
        <w:t>(5), 638-648.</w:t>
      </w:r>
    </w:p>
    <w:p w:rsidR="007F2807" w:rsidRPr="007F2807" w:rsidRDefault="007F2807" w:rsidP="007F2807">
      <w:pPr>
        <w:pStyle w:val="NormalWeb"/>
        <w:numPr>
          <w:ilvl w:val="0"/>
          <w:numId w:val="2"/>
        </w:numPr>
        <w:spacing w:line="360" w:lineRule="auto"/>
        <w:jc w:val="both"/>
        <w:rPr>
          <w:sz w:val="40"/>
        </w:rPr>
      </w:pPr>
      <w:r w:rsidRPr="007F2807">
        <w:rPr>
          <w:color w:val="222222"/>
          <w:szCs w:val="17"/>
          <w:shd w:val="clear" w:color="auto" w:fill="FFFFFF"/>
        </w:rPr>
        <w:t xml:space="preserve">Ahmed, K. B. A., Raman, T., &amp; </w:t>
      </w:r>
      <w:proofErr w:type="spellStart"/>
      <w:r w:rsidRPr="007F2807">
        <w:rPr>
          <w:color w:val="222222"/>
          <w:szCs w:val="17"/>
          <w:shd w:val="clear" w:color="auto" w:fill="FFFFFF"/>
        </w:rPr>
        <w:t>Veerappan</w:t>
      </w:r>
      <w:proofErr w:type="spellEnd"/>
      <w:r w:rsidRPr="007F2807">
        <w:rPr>
          <w:color w:val="222222"/>
          <w:szCs w:val="17"/>
          <w:shd w:val="clear" w:color="auto" w:fill="FFFFFF"/>
        </w:rPr>
        <w:t>, A. (2016). Future prospects of antibacterial metal nanoparticles as enzyme inhibitor. </w:t>
      </w:r>
      <w:r w:rsidRPr="007F2807">
        <w:rPr>
          <w:i/>
          <w:iCs/>
          <w:color w:val="222222"/>
          <w:szCs w:val="17"/>
          <w:shd w:val="clear" w:color="auto" w:fill="FFFFFF"/>
        </w:rPr>
        <w:t>Materials Science and Engineering: C</w:t>
      </w:r>
      <w:r w:rsidRPr="007F2807">
        <w:rPr>
          <w:color w:val="222222"/>
          <w:szCs w:val="17"/>
          <w:shd w:val="clear" w:color="auto" w:fill="FFFFFF"/>
        </w:rPr>
        <w:t>, </w:t>
      </w:r>
      <w:r w:rsidRPr="007F2807">
        <w:rPr>
          <w:i/>
          <w:iCs/>
          <w:color w:val="222222"/>
          <w:szCs w:val="17"/>
          <w:shd w:val="clear" w:color="auto" w:fill="FFFFFF"/>
        </w:rPr>
        <w:t>68</w:t>
      </w:r>
      <w:r w:rsidRPr="007F2807">
        <w:rPr>
          <w:color w:val="222222"/>
          <w:szCs w:val="17"/>
          <w:shd w:val="clear" w:color="auto" w:fill="FFFFFF"/>
        </w:rPr>
        <w:t>, 939-947.</w:t>
      </w:r>
    </w:p>
    <w:p w:rsidR="007F2807" w:rsidRPr="007F2807" w:rsidRDefault="007F2807" w:rsidP="007F2807">
      <w:pPr>
        <w:pStyle w:val="NormalWeb"/>
        <w:numPr>
          <w:ilvl w:val="0"/>
          <w:numId w:val="2"/>
        </w:numPr>
        <w:spacing w:line="360" w:lineRule="auto"/>
        <w:jc w:val="both"/>
        <w:rPr>
          <w:sz w:val="40"/>
        </w:rPr>
      </w:pPr>
      <w:proofErr w:type="spellStart"/>
      <w:r w:rsidRPr="007F2807">
        <w:rPr>
          <w:color w:val="222222"/>
          <w:szCs w:val="17"/>
          <w:shd w:val="clear" w:color="auto" w:fill="FFFFFF"/>
        </w:rPr>
        <w:lastRenderedPageBreak/>
        <w:t>Budzowska</w:t>
      </w:r>
      <w:proofErr w:type="spellEnd"/>
      <w:r w:rsidRPr="007F2807">
        <w:rPr>
          <w:color w:val="222222"/>
          <w:szCs w:val="17"/>
          <w:shd w:val="clear" w:color="auto" w:fill="FFFFFF"/>
        </w:rPr>
        <w:t xml:space="preserve">, M., &amp; </w:t>
      </w:r>
      <w:proofErr w:type="spellStart"/>
      <w:r w:rsidRPr="007F2807">
        <w:rPr>
          <w:color w:val="222222"/>
          <w:szCs w:val="17"/>
          <w:shd w:val="clear" w:color="auto" w:fill="FFFFFF"/>
        </w:rPr>
        <w:t>Kanaar</w:t>
      </w:r>
      <w:proofErr w:type="spellEnd"/>
      <w:r w:rsidRPr="007F2807">
        <w:rPr>
          <w:color w:val="222222"/>
          <w:szCs w:val="17"/>
          <w:shd w:val="clear" w:color="auto" w:fill="FFFFFF"/>
        </w:rPr>
        <w:t>, R. (2009). Mechanisms of dealing with DNA damage-induced replication problems. </w:t>
      </w:r>
      <w:r w:rsidRPr="007F2807">
        <w:rPr>
          <w:i/>
          <w:iCs/>
          <w:color w:val="222222"/>
          <w:szCs w:val="17"/>
          <w:shd w:val="clear" w:color="auto" w:fill="FFFFFF"/>
        </w:rPr>
        <w:t>Cell biochemistry and biophysics</w:t>
      </w:r>
      <w:r w:rsidRPr="007F2807">
        <w:rPr>
          <w:color w:val="222222"/>
          <w:szCs w:val="17"/>
          <w:shd w:val="clear" w:color="auto" w:fill="FFFFFF"/>
        </w:rPr>
        <w:t>, </w:t>
      </w:r>
      <w:r w:rsidRPr="007F2807">
        <w:rPr>
          <w:i/>
          <w:iCs/>
          <w:color w:val="222222"/>
          <w:szCs w:val="17"/>
          <w:shd w:val="clear" w:color="auto" w:fill="FFFFFF"/>
        </w:rPr>
        <w:t>53</w:t>
      </w:r>
      <w:r w:rsidRPr="007F2807">
        <w:rPr>
          <w:color w:val="222222"/>
          <w:szCs w:val="17"/>
          <w:shd w:val="clear" w:color="auto" w:fill="FFFFFF"/>
        </w:rPr>
        <w:t>(1), 17-31.</w:t>
      </w:r>
    </w:p>
    <w:p w:rsidR="007F2807" w:rsidRPr="007F2807" w:rsidRDefault="007F2807" w:rsidP="007F2807">
      <w:pPr>
        <w:pStyle w:val="NormalWeb"/>
        <w:numPr>
          <w:ilvl w:val="0"/>
          <w:numId w:val="2"/>
        </w:numPr>
        <w:spacing w:line="360" w:lineRule="auto"/>
        <w:jc w:val="both"/>
        <w:rPr>
          <w:sz w:val="40"/>
        </w:rPr>
      </w:pPr>
      <w:proofErr w:type="spellStart"/>
      <w:r w:rsidRPr="007F2807">
        <w:rPr>
          <w:color w:val="222222"/>
          <w:szCs w:val="17"/>
          <w:shd w:val="clear" w:color="auto" w:fill="FFFFFF"/>
        </w:rPr>
        <w:t>Bailly</w:t>
      </w:r>
      <w:proofErr w:type="spellEnd"/>
      <w:r w:rsidRPr="007F2807">
        <w:rPr>
          <w:color w:val="222222"/>
          <w:szCs w:val="17"/>
          <w:shd w:val="clear" w:color="auto" w:fill="FFFFFF"/>
        </w:rPr>
        <w:t>, C. (2012). Contemporary challenges in the design of topoisomerase II inhibitors for cancer chemotherapy. </w:t>
      </w:r>
      <w:r w:rsidRPr="007F2807">
        <w:rPr>
          <w:i/>
          <w:iCs/>
          <w:color w:val="222222"/>
          <w:szCs w:val="17"/>
          <w:shd w:val="clear" w:color="auto" w:fill="FFFFFF"/>
        </w:rPr>
        <w:t>Chemical reviews</w:t>
      </w:r>
      <w:r w:rsidRPr="007F2807">
        <w:rPr>
          <w:color w:val="222222"/>
          <w:szCs w:val="17"/>
          <w:shd w:val="clear" w:color="auto" w:fill="FFFFFF"/>
        </w:rPr>
        <w:t>, </w:t>
      </w:r>
      <w:r w:rsidRPr="007F2807">
        <w:rPr>
          <w:i/>
          <w:iCs/>
          <w:color w:val="222222"/>
          <w:szCs w:val="17"/>
          <w:shd w:val="clear" w:color="auto" w:fill="FFFFFF"/>
        </w:rPr>
        <w:t>112</w:t>
      </w:r>
      <w:r w:rsidRPr="007F2807">
        <w:rPr>
          <w:color w:val="222222"/>
          <w:szCs w:val="17"/>
          <w:shd w:val="clear" w:color="auto" w:fill="FFFFFF"/>
        </w:rPr>
        <w:t>(7), 3611-3640.</w:t>
      </w:r>
    </w:p>
    <w:p w:rsidR="007F2807" w:rsidRPr="007F2807" w:rsidRDefault="007F2807" w:rsidP="007F2807">
      <w:pPr>
        <w:pStyle w:val="NormalWeb"/>
        <w:numPr>
          <w:ilvl w:val="0"/>
          <w:numId w:val="2"/>
        </w:numPr>
        <w:spacing w:line="360" w:lineRule="auto"/>
        <w:jc w:val="both"/>
        <w:rPr>
          <w:sz w:val="40"/>
        </w:rPr>
      </w:pPr>
      <w:proofErr w:type="spellStart"/>
      <w:r w:rsidRPr="007F2807">
        <w:rPr>
          <w:color w:val="222222"/>
          <w:szCs w:val="17"/>
          <w:shd w:val="clear" w:color="auto" w:fill="FFFFFF"/>
        </w:rPr>
        <w:t>Nitiss</w:t>
      </w:r>
      <w:proofErr w:type="spellEnd"/>
      <w:r w:rsidRPr="007F2807">
        <w:rPr>
          <w:color w:val="222222"/>
          <w:szCs w:val="17"/>
          <w:shd w:val="clear" w:color="auto" w:fill="FFFFFF"/>
        </w:rPr>
        <w:t>, J. L., &amp; Wang, J. C. (1996). Mechanisms of cell killing by drugs that trap covalent complexes between DNA topoisomerases and DNA. </w:t>
      </w:r>
      <w:r w:rsidRPr="007F2807">
        <w:rPr>
          <w:i/>
          <w:iCs/>
          <w:color w:val="222222"/>
          <w:szCs w:val="17"/>
          <w:shd w:val="clear" w:color="auto" w:fill="FFFFFF"/>
        </w:rPr>
        <w:t>Molecular pharmacology</w:t>
      </w:r>
      <w:r w:rsidRPr="007F2807">
        <w:rPr>
          <w:color w:val="222222"/>
          <w:szCs w:val="17"/>
          <w:shd w:val="clear" w:color="auto" w:fill="FFFFFF"/>
        </w:rPr>
        <w:t>, </w:t>
      </w:r>
      <w:r w:rsidRPr="007F2807">
        <w:rPr>
          <w:i/>
          <w:iCs/>
          <w:color w:val="222222"/>
          <w:szCs w:val="17"/>
          <w:shd w:val="clear" w:color="auto" w:fill="FFFFFF"/>
        </w:rPr>
        <w:t>50</w:t>
      </w:r>
      <w:r w:rsidRPr="007F2807">
        <w:rPr>
          <w:color w:val="222222"/>
          <w:szCs w:val="17"/>
          <w:shd w:val="clear" w:color="auto" w:fill="FFFFFF"/>
        </w:rPr>
        <w:t>(5), 1095-1102.</w:t>
      </w:r>
    </w:p>
    <w:p w:rsidR="00FD1B9D" w:rsidRPr="007F2807" w:rsidRDefault="00FD1B9D" w:rsidP="007F2807">
      <w:pPr>
        <w:pStyle w:val="NormalWeb"/>
        <w:spacing w:line="360" w:lineRule="auto"/>
        <w:jc w:val="both"/>
        <w:rPr>
          <w:b/>
          <w:sz w:val="40"/>
        </w:rPr>
      </w:pPr>
    </w:p>
    <w:p w:rsidR="001322D3" w:rsidRPr="007F2807" w:rsidRDefault="001322D3" w:rsidP="00316B67">
      <w:pPr>
        <w:rPr>
          <w:rFonts w:ascii="Times New Roman" w:hAnsi="Times New Roman" w:cs="Times New Roman"/>
          <w:sz w:val="40"/>
          <w:szCs w:val="24"/>
        </w:rPr>
      </w:pPr>
    </w:p>
    <w:sectPr w:rsidR="001322D3" w:rsidRPr="007F2807" w:rsidSect="00AC66A1">
      <w:pgSz w:w="12240" w:h="15840"/>
      <w:pgMar w:top="425" w:right="238" w:bottom="238" w:left="238" w:header="136" w:footer="15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60B4F" w:rsidRDefault="00B60B4F" w:rsidP="00D243EC">
      <w:pPr>
        <w:spacing w:after="0" w:line="240" w:lineRule="auto"/>
      </w:pPr>
      <w:r>
        <w:separator/>
      </w:r>
    </w:p>
  </w:endnote>
  <w:endnote w:type="continuationSeparator" w:id="0">
    <w:p w:rsidR="00B60B4F" w:rsidRDefault="00B60B4F" w:rsidP="00D243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60B4F" w:rsidRDefault="00B60B4F" w:rsidP="00D243EC">
      <w:pPr>
        <w:spacing w:after="0" w:line="240" w:lineRule="auto"/>
      </w:pPr>
      <w:r>
        <w:separator/>
      </w:r>
    </w:p>
  </w:footnote>
  <w:footnote w:type="continuationSeparator" w:id="0">
    <w:p w:rsidR="00B60B4F" w:rsidRDefault="00B60B4F" w:rsidP="00D243E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9B7890"/>
    <w:multiLevelType w:val="multilevel"/>
    <w:tmpl w:val="A7001FE2"/>
    <w:lvl w:ilvl="0">
      <w:start w:val="1"/>
      <w:numFmt w:val="decimal"/>
      <w:lvlText w:val="%1."/>
      <w:lvlJc w:val="left"/>
      <w:pPr>
        <w:tabs>
          <w:tab w:val="num" w:pos="360"/>
        </w:tabs>
        <w:ind w:left="360" w:hanging="360"/>
      </w:pPr>
      <w:rPr>
        <w:b w:val="0"/>
        <w:sz w:val="24"/>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
    <w:nsid w:val="68EB5827"/>
    <w:multiLevelType w:val="hybridMultilevel"/>
    <w:tmpl w:val="55588896"/>
    <w:lvl w:ilvl="0" w:tplc="4DFE8964">
      <w:numFmt w:val="bullet"/>
      <w:lvlText w:val=""/>
      <w:lvlJc w:val="left"/>
      <w:pPr>
        <w:ind w:left="886" w:hanging="361"/>
      </w:pPr>
      <w:rPr>
        <w:rFonts w:ascii="Symbol" w:eastAsia="Symbol" w:hAnsi="Symbol" w:cs="Symbol" w:hint="default"/>
        <w:spacing w:val="0"/>
        <w:w w:val="100"/>
        <w:lang w:val="en-US" w:eastAsia="en-US" w:bidi="ar-SA"/>
      </w:rPr>
    </w:lvl>
    <w:lvl w:ilvl="1" w:tplc="4F40D17C">
      <w:numFmt w:val="bullet"/>
      <w:lvlText w:val="•"/>
      <w:lvlJc w:val="left"/>
      <w:pPr>
        <w:ind w:left="1784" w:hanging="361"/>
      </w:pPr>
      <w:rPr>
        <w:rFonts w:hint="default"/>
        <w:lang w:val="en-US" w:eastAsia="en-US" w:bidi="ar-SA"/>
      </w:rPr>
    </w:lvl>
    <w:lvl w:ilvl="2" w:tplc="04D00998">
      <w:numFmt w:val="bullet"/>
      <w:lvlText w:val="•"/>
      <w:lvlJc w:val="left"/>
      <w:pPr>
        <w:ind w:left="2688" w:hanging="361"/>
      </w:pPr>
      <w:rPr>
        <w:rFonts w:hint="default"/>
        <w:lang w:val="en-US" w:eastAsia="en-US" w:bidi="ar-SA"/>
      </w:rPr>
    </w:lvl>
    <w:lvl w:ilvl="3" w:tplc="4C1C3A1C">
      <w:numFmt w:val="bullet"/>
      <w:lvlText w:val="•"/>
      <w:lvlJc w:val="left"/>
      <w:pPr>
        <w:ind w:left="3592" w:hanging="361"/>
      </w:pPr>
      <w:rPr>
        <w:rFonts w:hint="default"/>
        <w:lang w:val="en-US" w:eastAsia="en-US" w:bidi="ar-SA"/>
      </w:rPr>
    </w:lvl>
    <w:lvl w:ilvl="4" w:tplc="9C5E4718">
      <w:numFmt w:val="bullet"/>
      <w:lvlText w:val="•"/>
      <w:lvlJc w:val="left"/>
      <w:pPr>
        <w:ind w:left="4496" w:hanging="361"/>
      </w:pPr>
      <w:rPr>
        <w:rFonts w:hint="default"/>
        <w:lang w:val="en-US" w:eastAsia="en-US" w:bidi="ar-SA"/>
      </w:rPr>
    </w:lvl>
    <w:lvl w:ilvl="5" w:tplc="E912F8E0">
      <w:numFmt w:val="bullet"/>
      <w:lvlText w:val="•"/>
      <w:lvlJc w:val="left"/>
      <w:pPr>
        <w:ind w:left="5400" w:hanging="361"/>
      </w:pPr>
      <w:rPr>
        <w:rFonts w:hint="default"/>
        <w:lang w:val="en-US" w:eastAsia="en-US" w:bidi="ar-SA"/>
      </w:rPr>
    </w:lvl>
    <w:lvl w:ilvl="6" w:tplc="6BCA8FCC">
      <w:numFmt w:val="bullet"/>
      <w:lvlText w:val="•"/>
      <w:lvlJc w:val="left"/>
      <w:pPr>
        <w:ind w:left="6304" w:hanging="361"/>
      </w:pPr>
      <w:rPr>
        <w:rFonts w:hint="default"/>
        <w:lang w:val="en-US" w:eastAsia="en-US" w:bidi="ar-SA"/>
      </w:rPr>
    </w:lvl>
    <w:lvl w:ilvl="7" w:tplc="1E04D7EE">
      <w:numFmt w:val="bullet"/>
      <w:lvlText w:val="•"/>
      <w:lvlJc w:val="left"/>
      <w:pPr>
        <w:ind w:left="7208" w:hanging="361"/>
      </w:pPr>
      <w:rPr>
        <w:rFonts w:hint="default"/>
        <w:lang w:val="en-US" w:eastAsia="en-US" w:bidi="ar-SA"/>
      </w:rPr>
    </w:lvl>
    <w:lvl w:ilvl="8" w:tplc="4C408970">
      <w:numFmt w:val="bullet"/>
      <w:lvlText w:val="•"/>
      <w:lvlJc w:val="left"/>
      <w:pPr>
        <w:ind w:left="8112" w:hanging="361"/>
      </w:pPr>
      <w:rPr>
        <w:rFonts w:hint="default"/>
        <w:lang w:val="en-US" w:eastAsia="en-US" w:bidi="ar-S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386D06"/>
    <w:rsid w:val="00070BB6"/>
    <w:rsid w:val="00092EE9"/>
    <w:rsid w:val="000A7182"/>
    <w:rsid w:val="000C59A2"/>
    <w:rsid w:val="001322D3"/>
    <w:rsid w:val="0018520D"/>
    <w:rsid w:val="001A138D"/>
    <w:rsid w:val="001C27EA"/>
    <w:rsid w:val="001F4913"/>
    <w:rsid w:val="0021087A"/>
    <w:rsid w:val="002410DC"/>
    <w:rsid w:val="002411DE"/>
    <w:rsid w:val="002602F7"/>
    <w:rsid w:val="002807B4"/>
    <w:rsid w:val="00310CB1"/>
    <w:rsid w:val="003116EE"/>
    <w:rsid w:val="003160E0"/>
    <w:rsid w:val="00316B67"/>
    <w:rsid w:val="00316D0D"/>
    <w:rsid w:val="00326A47"/>
    <w:rsid w:val="00326D8F"/>
    <w:rsid w:val="003278E5"/>
    <w:rsid w:val="00354272"/>
    <w:rsid w:val="00354963"/>
    <w:rsid w:val="003860B2"/>
    <w:rsid w:val="00386D06"/>
    <w:rsid w:val="003C446F"/>
    <w:rsid w:val="003E5038"/>
    <w:rsid w:val="003F417B"/>
    <w:rsid w:val="004167D3"/>
    <w:rsid w:val="004615D4"/>
    <w:rsid w:val="00473A8D"/>
    <w:rsid w:val="004B6850"/>
    <w:rsid w:val="004E6E47"/>
    <w:rsid w:val="00523D91"/>
    <w:rsid w:val="005508ED"/>
    <w:rsid w:val="005649BC"/>
    <w:rsid w:val="00581EC3"/>
    <w:rsid w:val="005C6116"/>
    <w:rsid w:val="005C7B09"/>
    <w:rsid w:val="00674F13"/>
    <w:rsid w:val="006801B5"/>
    <w:rsid w:val="006902A8"/>
    <w:rsid w:val="006941A2"/>
    <w:rsid w:val="006E21C5"/>
    <w:rsid w:val="006F38CB"/>
    <w:rsid w:val="00735EEE"/>
    <w:rsid w:val="0075612F"/>
    <w:rsid w:val="00771BC8"/>
    <w:rsid w:val="007846AB"/>
    <w:rsid w:val="007B7A8C"/>
    <w:rsid w:val="007C4467"/>
    <w:rsid w:val="007F2807"/>
    <w:rsid w:val="008B6499"/>
    <w:rsid w:val="008F22CB"/>
    <w:rsid w:val="009048BE"/>
    <w:rsid w:val="009E6437"/>
    <w:rsid w:val="00A24323"/>
    <w:rsid w:val="00A92BF0"/>
    <w:rsid w:val="00AB4239"/>
    <w:rsid w:val="00AC66A1"/>
    <w:rsid w:val="00B377DB"/>
    <w:rsid w:val="00B60B4F"/>
    <w:rsid w:val="00C2229A"/>
    <w:rsid w:val="00C252D3"/>
    <w:rsid w:val="00C50A26"/>
    <w:rsid w:val="00C605D5"/>
    <w:rsid w:val="00C75CEA"/>
    <w:rsid w:val="00C771F2"/>
    <w:rsid w:val="00C86008"/>
    <w:rsid w:val="00CB510E"/>
    <w:rsid w:val="00CB5DF6"/>
    <w:rsid w:val="00CD3065"/>
    <w:rsid w:val="00D118F6"/>
    <w:rsid w:val="00D243EC"/>
    <w:rsid w:val="00DA0B15"/>
    <w:rsid w:val="00DD66B8"/>
    <w:rsid w:val="00E56498"/>
    <w:rsid w:val="00E56770"/>
    <w:rsid w:val="00EB3613"/>
    <w:rsid w:val="00ED34E8"/>
    <w:rsid w:val="00ED692A"/>
    <w:rsid w:val="00F03D34"/>
    <w:rsid w:val="00F04E31"/>
    <w:rsid w:val="00F112E7"/>
    <w:rsid w:val="00F36310"/>
    <w:rsid w:val="00F54DC1"/>
    <w:rsid w:val="00F85031"/>
    <w:rsid w:val="00F906E0"/>
    <w:rsid w:val="00FB18C7"/>
    <w:rsid w:val="00FB4B49"/>
    <w:rsid w:val="00FD1B9D"/>
    <w:rsid w:val="00FD469A"/>
    <w:rsid w:val="00FE00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A7182"/>
  </w:style>
  <w:style w:type="paragraph" w:styleId="Heading3">
    <w:name w:val="heading 3"/>
    <w:basedOn w:val="Normal"/>
    <w:next w:val="Normal"/>
    <w:link w:val="Heading3Char"/>
    <w:uiPriority w:val="9"/>
    <w:unhideWhenUsed/>
    <w:qFormat/>
    <w:rsid w:val="009E6437"/>
    <w:pPr>
      <w:keepNext/>
      <w:keepLines/>
      <w:spacing w:before="200" w:after="0"/>
      <w:outlineLvl w:val="2"/>
    </w:pPr>
    <w:rPr>
      <w:rFonts w:asciiTheme="majorHAnsi" w:eastAsiaTheme="majorEastAsia" w:hAnsiTheme="majorHAnsi" w:cstheme="majorBidi"/>
      <w:b/>
      <w:bCs/>
      <w:color w:val="4F81BD" w:themeColor="accent1"/>
    </w:rPr>
  </w:style>
  <w:style w:type="paragraph" w:styleId="Heading8">
    <w:name w:val="heading 8"/>
    <w:basedOn w:val="Normal"/>
    <w:next w:val="Normal"/>
    <w:link w:val="Heading8Char"/>
    <w:uiPriority w:val="9"/>
    <w:unhideWhenUsed/>
    <w:qFormat/>
    <w:rsid w:val="00FD469A"/>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4167D3"/>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F54D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4DC1"/>
    <w:rPr>
      <w:rFonts w:ascii="Tahoma" w:hAnsi="Tahoma" w:cs="Tahoma"/>
      <w:sz w:val="16"/>
      <w:szCs w:val="16"/>
    </w:rPr>
  </w:style>
  <w:style w:type="paragraph" w:customStyle="1" w:styleId="TableParagraph">
    <w:name w:val="Table Paragraph"/>
    <w:basedOn w:val="Normal"/>
    <w:uiPriority w:val="1"/>
    <w:qFormat/>
    <w:rsid w:val="00AB4239"/>
    <w:pPr>
      <w:widowControl w:val="0"/>
      <w:autoSpaceDE w:val="0"/>
      <w:autoSpaceDN w:val="0"/>
      <w:spacing w:after="0" w:line="240" w:lineRule="auto"/>
    </w:pPr>
    <w:rPr>
      <w:rFonts w:ascii="Times New Roman" w:eastAsia="Times New Roman" w:hAnsi="Times New Roman" w:cs="Times New Roman"/>
    </w:rPr>
  </w:style>
  <w:style w:type="paragraph" w:styleId="ListParagraph">
    <w:name w:val="List Paragraph"/>
    <w:basedOn w:val="Normal"/>
    <w:uiPriority w:val="1"/>
    <w:qFormat/>
    <w:rsid w:val="004615D4"/>
    <w:pPr>
      <w:ind w:left="720"/>
      <w:contextualSpacing/>
    </w:pPr>
  </w:style>
  <w:style w:type="paragraph" w:styleId="Caption">
    <w:name w:val="caption"/>
    <w:basedOn w:val="Normal"/>
    <w:next w:val="Normal"/>
    <w:uiPriority w:val="35"/>
    <w:unhideWhenUsed/>
    <w:qFormat/>
    <w:rsid w:val="00F04E31"/>
    <w:pPr>
      <w:spacing w:line="240" w:lineRule="auto"/>
    </w:pPr>
    <w:rPr>
      <w:b/>
      <w:bCs/>
      <w:color w:val="4F81BD" w:themeColor="accent1"/>
      <w:sz w:val="18"/>
      <w:szCs w:val="18"/>
    </w:rPr>
  </w:style>
  <w:style w:type="character" w:styleId="Strong">
    <w:name w:val="Strong"/>
    <w:basedOn w:val="DefaultParagraphFont"/>
    <w:uiPriority w:val="22"/>
    <w:qFormat/>
    <w:rsid w:val="005649BC"/>
    <w:rPr>
      <w:b/>
      <w:bCs/>
    </w:rPr>
  </w:style>
  <w:style w:type="character" w:styleId="Emphasis">
    <w:name w:val="Emphasis"/>
    <w:basedOn w:val="DefaultParagraphFont"/>
    <w:uiPriority w:val="20"/>
    <w:qFormat/>
    <w:rsid w:val="00F906E0"/>
    <w:rPr>
      <w:i/>
      <w:iCs/>
    </w:rPr>
  </w:style>
  <w:style w:type="paragraph" w:styleId="HTMLPreformatted">
    <w:name w:val="HTML Preformatted"/>
    <w:basedOn w:val="Normal"/>
    <w:link w:val="HTMLPreformattedChar"/>
    <w:uiPriority w:val="99"/>
    <w:unhideWhenUsed/>
    <w:rsid w:val="006E21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6E21C5"/>
    <w:rPr>
      <w:rFonts w:ascii="Courier New" w:eastAsia="Times New Roman" w:hAnsi="Courier New" w:cs="Courier New"/>
      <w:sz w:val="20"/>
      <w:szCs w:val="20"/>
    </w:rPr>
  </w:style>
  <w:style w:type="character" w:styleId="HTMLCode">
    <w:name w:val="HTML Code"/>
    <w:basedOn w:val="DefaultParagraphFont"/>
    <w:uiPriority w:val="99"/>
    <w:semiHidden/>
    <w:unhideWhenUsed/>
    <w:rsid w:val="006E21C5"/>
    <w:rPr>
      <w:rFonts w:ascii="Courier New" w:eastAsia="Times New Roman" w:hAnsi="Courier New" w:cs="Courier New"/>
      <w:sz w:val="20"/>
      <w:szCs w:val="20"/>
    </w:rPr>
  </w:style>
  <w:style w:type="paragraph" w:styleId="BodyText">
    <w:name w:val="Body Text"/>
    <w:basedOn w:val="Normal"/>
    <w:link w:val="BodyTextChar"/>
    <w:uiPriority w:val="1"/>
    <w:qFormat/>
    <w:rsid w:val="006E21C5"/>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6E21C5"/>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rsid w:val="009E6437"/>
    <w:rPr>
      <w:rFonts w:asciiTheme="majorHAnsi" w:eastAsiaTheme="majorEastAsia" w:hAnsiTheme="majorHAnsi" w:cstheme="majorBidi"/>
      <w:b/>
      <w:bCs/>
      <w:color w:val="4F81BD" w:themeColor="accent1"/>
    </w:rPr>
  </w:style>
  <w:style w:type="character" w:customStyle="1" w:styleId="Heading8Char">
    <w:name w:val="Heading 8 Char"/>
    <w:basedOn w:val="DefaultParagraphFont"/>
    <w:link w:val="Heading8"/>
    <w:uiPriority w:val="9"/>
    <w:rsid w:val="00FD469A"/>
    <w:rPr>
      <w:rFonts w:asciiTheme="majorHAnsi" w:eastAsiaTheme="majorEastAsia" w:hAnsiTheme="majorHAnsi" w:cstheme="majorBidi"/>
      <w:color w:val="404040" w:themeColor="text1" w:themeTint="BF"/>
      <w:sz w:val="20"/>
      <w:szCs w:val="20"/>
    </w:rPr>
  </w:style>
  <w:style w:type="character" w:customStyle="1" w:styleId="whitespace-normal">
    <w:name w:val="whitespace-normal"/>
    <w:basedOn w:val="DefaultParagraphFont"/>
    <w:rsid w:val="00070BB6"/>
  </w:style>
  <w:style w:type="paragraph" w:styleId="Header">
    <w:name w:val="header"/>
    <w:basedOn w:val="Normal"/>
    <w:link w:val="HeaderChar"/>
    <w:uiPriority w:val="99"/>
    <w:unhideWhenUsed/>
    <w:rsid w:val="00D243EC"/>
    <w:pPr>
      <w:tabs>
        <w:tab w:val="center" w:pos="4680"/>
        <w:tab w:val="right" w:pos="9360"/>
      </w:tabs>
      <w:spacing w:after="0" w:line="240" w:lineRule="auto"/>
    </w:pPr>
  </w:style>
  <w:style w:type="character" w:customStyle="1" w:styleId="HeaderChar">
    <w:name w:val="Header Char"/>
    <w:basedOn w:val="DefaultParagraphFont"/>
    <w:link w:val="Header"/>
    <w:uiPriority w:val="99"/>
    <w:rsid w:val="00D243EC"/>
  </w:style>
  <w:style w:type="paragraph" w:styleId="Footer">
    <w:name w:val="footer"/>
    <w:basedOn w:val="Normal"/>
    <w:link w:val="FooterChar"/>
    <w:uiPriority w:val="99"/>
    <w:semiHidden/>
    <w:unhideWhenUsed/>
    <w:rsid w:val="00D243EC"/>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D243E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739451">
      <w:bodyDiv w:val="1"/>
      <w:marLeft w:val="0"/>
      <w:marRight w:val="0"/>
      <w:marTop w:val="0"/>
      <w:marBottom w:val="0"/>
      <w:divBdr>
        <w:top w:val="none" w:sz="0" w:space="0" w:color="auto"/>
        <w:left w:val="none" w:sz="0" w:space="0" w:color="auto"/>
        <w:bottom w:val="none" w:sz="0" w:space="0" w:color="auto"/>
        <w:right w:val="none" w:sz="0" w:space="0" w:color="auto"/>
      </w:divBdr>
    </w:div>
    <w:div w:id="38165626">
      <w:bodyDiv w:val="1"/>
      <w:marLeft w:val="0"/>
      <w:marRight w:val="0"/>
      <w:marTop w:val="0"/>
      <w:marBottom w:val="0"/>
      <w:divBdr>
        <w:top w:val="none" w:sz="0" w:space="0" w:color="auto"/>
        <w:left w:val="none" w:sz="0" w:space="0" w:color="auto"/>
        <w:bottom w:val="none" w:sz="0" w:space="0" w:color="auto"/>
        <w:right w:val="none" w:sz="0" w:space="0" w:color="auto"/>
      </w:divBdr>
    </w:div>
    <w:div w:id="104035075">
      <w:bodyDiv w:val="1"/>
      <w:marLeft w:val="0"/>
      <w:marRight w:val="0"/>
      <w:marTop w:val="0"/>
      <w:marBottom w:val="0"/>
      <w:divBdr>
        <w:top w:val="none" w:sz="0" w:space="0" w:color="auto"/>
        <w:left w:val="none" w:sz="0" w:space="0" w:color="auto"/>
        <w:bottom w:val="none" w:sz="0" w:space="0" w:color="auto"/>
        <w:right w:val="none" w:sz="0" w:space="0" w:color="auto"/>
      </w:divBdr>
    </w:div>
    <w:div w:id="152918153">
      <w:bodyDiv w:val="1"/>
      <w:marLeft w:val="0"/>
      <w:marRight w:val="0"/>
      <w:marTop w:val="0"/>
      <w:marBottom w:val="0"/>
      <w:divBdr>
        <w:top w:val="none" w:sz="0" w:space="0" w:color="auto"/>
        <w:left w:val="none" w:sz="0" w:space="0" w:color="auto"/>
        <w:bottom w:val="none" w:sz="0" w:space="0" w:color="auto"/>
        <w:right w:val="none" w:sz="0" w:space="0" w:color="auto"/>
      </w:divBdr>
    </w:div>
    <w:div w:id="375934553">
      <w:bodyDiv w:val="1"/>
      <w:marLeft w:val="0"/>
      <w:marRight w:val="0"/>
      <w:marTop w:val="0"/>
      <w:marBottom w:val="0"/>
      <w:divBdr>
        <w:top w:val="none" w:sz="0" w:space="0" w:color="auto"/>
        <w:left w:val="none" w:sz="0" w:space="0" w:color="auto"/>
        <w:bottom w:val="none" w:sz="0" w:space="0" w:color="auto"/>
        <w:right w:val="none" w:sz="0" w:space="0" w:color="auto"/>
      </w:divBdr>
    </w:div>
    <w:div w:id="391122575">
      <w:bodyDiv w:val="1"/>
      <w:marLeft w:val="0"/>
      <w:marRight w:val="0"/>
      <w:marTop w:val="0"/>
      <w:marBottom w:val="0"/>
      <w:divBdr>
        <w:top w:val="none" w:sz="0" w:space="0" w:color="auto"/>
        <w:left w:val="none" w:sz="0" w:space="0" w:color="auto"/>
        <w:bottom w:val="none" w:sz="0" w:space="0" w:color="auto"/>
        <w:right w:val="none" w:sz="0" w:space="0" w:color="auto"/>
      </w:divBdr>
    </w:div>
    <w:div w:id="482822033">
      <w:bodyDiv w:val="1"/>
      <w:marLeft w:val="0"/>
      <w:marRight w:val="0"/>
      <w:marTop w:val="0"/>
      <w:marBottom w:val="0"/>
      <w:divBdr>
        <w:top w:val="none" w:sz="0" w:space="0" w:color="auto"/>
        <w:left w:val="none" w:sz="0" w:space="0" w:color="auto"/>
        <w:bottom w:val="none" w:sz="0" w:space="0" w:color="auto"/>
        <w:right w:val="none" w:sz="0" w:space="0" w:color="auto"/>
      </w:divBdr>
    </w:div>
    <w:div w:id="523443967">
      <w:bodyDiv w:val="1"/>
      <w:marLeft w:val="0"/>
      <w:marRight w:val="0"/>
      <w:marTop w:val="0"/>
      <w:marBottom w:val="0"/>
      <w:divBdr>
        <w:top w:val="none" w:sz="0" w:space="0" w:color="auto"/>
        <w:left w:val="none" w:sz="0" w:space="0" w:color="auto"/>
        <w:bottom w:val="none" w:sz="0" w:space="0" w:color="auto"/>
        <w:right w:val="none" w:sz="0" w:space="0" w:color="auto"/>
      </w:divBdr>
    </w:div>
    <w:div w:id="566963508">
      <w:bodyDiv w:val="1"/>
      <w:marLeft w:val="0"/>
      <w:marRight w:val="0"/>
      <w:marTop w:val="0"/>
      <w:marBottom w:val="0"/>
      <w:divBdr>
        <w:top w:val="none" w:sz="0" w:space="0" w:color="auto"/>
        <w:left w:val="none" w:sz="0" w:space="0" w:color="auto"/>
        <w:bottom w:val="none" w:sz="0" w:space="0" w:color="auto"/>
        <w:right w:val="none" w:sz="0" w:space="0" w:color="auto"/>
      </w:divBdr>
    </w:div>
    <w:div w:id="772239580">
      <w:bodyDiv w:val="1"/>
      <w:marLeft w:val="0"/>
      <w:marRight w:val="0"/>
      <w:marTop w:val="0"/>
      <w:marBottom w:val="0"/>
      <w:divBdr>
        <w:top w:val="none" w:sz="0" w:space="0" w:color="auto"/>
        <w:left w:val="none" w:sz="0" w:space="0" w:color="auto"/>
        <w:bottom w:val="none" w:sz="0" w:space="0" w:color="auto"/>
        <w:right w:val="none" w:sz="0" w:space="0" w:color="auto"/>
      </w:divBdr>
    </w:div>
    <w:div w:id="819930696">
      <w:bodyDiv w:val="1"/>
      <w:marLeft w:val="0"/>
      <w:marRight w:val="0"/>
      <w:marTop w:val="0"/>
      <w:marBottom w:val="0"/>
      <w:divBdr>
        <w:top w:val="none" w:sz="0" w:space="0" w:color="auto"/>
        <w:left w:val="none" w:sz="0" w:space="0" w:color="auto"/>
        <w:bottom w:val="none" w:sz="0" w:space="0" w:color="auto"/>
        <w:right w:val="none" w:sz="0" w:space="0" w:color="auto"/>
      </w:divBdr>
    </w:div>
    <w:div w:id="850341270">
      <w:bodyDiv w:val="1"/>
      <w:marLeft w:val="0"/>
      <w:marRight w:val="0"/>
      <w:marTop w:val="0"/>
      <w:marBottom w:val="0"/>
      <w:divBdr>
        <w:top w:val="none" w:sz="0" w:space="0" w:color="auto"/>
        <w:left w:val="none" w:sz="0" w:space="0" w:color="auto"/>
        <w:bottom w:val="none" w:sz="0" w:space="0" w:color="auto"/>
        <w:right w:val="none" w:sz="0" w:space="0" w:color="auto"/>
      </w:divBdr>
    </w:div>
    <w:div w:id="867178678">
      <w:bodyDiv w:val="1"/>
      <w:marLeft w:val="0"/>
      <w:marRight w:val="0"/>
      <w:marTop w:val="0"/>
      <w:marBottom w:val="0"/>
      <w:divBdr>
        <w:top w:val="none" w:sz="0" w:space="0" w:color="auto"/>
        <w:left w:val="none" w:sz="0" w:space="0" w:color="auto"/>
        <w:bottom w:val="none" w:sz="0" w:space="0" w:color="auto"/>
        <w:right w:val="none" w:sz="0" w:space="0" w:color="auto"/>
      </w:divBdr>
    </w:div>
    <w:div w:id="987395059">
      <w:bodyDiv w:val="1"/>
      <w:marLeft w:val="0"/>
      <w:marRight w:val="0"/>
      <w:marTop w:val="0"/>
      <w:marBottom w:val="0"/>
      <w:divBdr>
        <w:top w:val="none" w:sz="0" w:space="0" w:color="auto"/>
        <w:left w:val="none" w:sz="0" w:space="0" w:color="auto"/>
        <w:bottom w:val="none" w:sz="0" w:space="0" w:color="auto"/>
        <w:right w:val="none" w:sz="0" w:space="0" w:color="auto"/>
      </w:divBdr>
    </w:div>
    <w:div w:id="1102532955">
      <w:bodyDiv w:val="1"/>
      <w:marLeft w:val="0"/>
      <w:marRight w:val="0"/>
      <w:marTop w:val="0"/>
      <w:marBottom w:val="0"/>
      <w:divBdr>
        <w:top w:val="none" w:sz="0" w:space="0" w:color="auto"/>
        <w:left w:val="none" w:sz="0" w:space="0" w:color="auto"/>
        <w:bottom w:val="none" w:sz="0" w:space="0" w:color="auto"/>
        <w:right w:val="none" w:sz="0" w:space="0" w:color="auto"/>
      </w:divBdr>
    </w:div>
    <w:div w:id="1109663417">
      <w:bodyDiv w:val="1"/>
      <w:marLeft w:val="0"/>
      <w:marRight w:val="0"/>
      <w:marTop w:val="0"/>
      <w:marBottom w:val="0"/>
      <w:divBdr>
        <w:top w:val="none" w:sz="0" w:space="0" w:color="auto"/>
        <w:left w:val="none" w:sz="0" w:space="0" w:color="auto"/>
        <w:bottom w:val="none" w:sz="0" w:space="0" w:color="auto"/>
        <w:right w:val="none" w:sz="0" w:space="0" w:color="auto"/>
      </w:divBdr>
    </w:div>
    <w:div w:id="1255163517">
      <w:bodyDiv w:val="1"/>
      <w:marLeft w:val="0"/>
      <w:marRight w:val="0"/>
      <w:marTop w:val="0"/>
      <w:marBottom w:val="0"/>
      <w:divBdr>
        <w:top w:val="none" w:sz="0" w:space="0" w:color="auto"/>
        <w:left w:val="none" w:sz="0" w:space="0" w:color="auto"/>
        <w:bottom w:val="none" w:sz="0" w:space="0" w:color="auto"/>
        <w:right w:val="none" w:sz="0" w:space="0" w:color="auto"/>
      </w:divBdr>
    </w:div>
    <w:div w:id="1293362113">
      <w:bodyDiv w:val="1"/>
      <w:marLeft w:val="0"/>
      <w:marRight w:val="0"/>
      <w:marTop w:val="0"/>
      <w:marBottom w:val="0"/>
      <w:divBdr>
        <w:top w:val="none" w:sz="0" w:space="0" w:color="auto"/>
        <w:left w:val="none" w:sz="0" w:space="0" w:color="auto"/>
        <w:bottom w:val="none" w:sz="0" w:space="0" w:color="auto"/>
        <w:right w:val="none" w:sz="0" w:space="0" w:color="auto"/>
      </w:divBdr>
    </w:div>
    <w:div w:id="1356419749">
      <w:bodyDiv w:val="1"/>
      <w:marLeft w:val="0"/>
      <w:marRight w:val="0"/>
      <w:marTop w:val="0"/>
      <w:marBottom w:val="0"/>
      <w:divBdr>
        <w:top w:val="none" w:sz="0" w:space="0" w:color="auto"/>
        <w:left w:val="none" w:sz="0" w:space="0" w:color="auto"/>
        <w:bottom w:val="none" w:sz="0" w:space="0" w:color="auto"/>
        <w:right w:val="none" w:sz="0" w:space="0" w:color="auto"/>
      </w:divBdr>
    </w:div>
    <w:div w:id="1362509172">
      <w:bodyDiv w:val="1"/>
      <w:marLeft w:val="0"/>
      <w:marRight w:val="0"/>
      <w:marTop w:val="0"/>
      <w:marBottom w:val="0"/>
      <w:divBdr>
        <w:top w:val="none" w:sz="0" w:space="0" w:color="auto"/>
        <w:left w:val="none" w:sz="0" w:space="0" w:color="auto"/>
        <w:bottom w:val="none" w:sz="0" w:space="0" w:color="auto"/>
        <w:right w:val="none" w:sz="0" w:space="0" w:color="auto"/>
      </w:divBdr>
    </w:div>
    <w:div w:id="1554317366">
      <w:bodyDiv w:val="1"/>
      <w:marLeft w:val="0"/>
      <w:marRight w:val="0"/>
      <w:marTop w:val="0"/>
      <w:marBottom w:val="0"/>
      <w:divBdr>
        <w:top w:val="none" w:sz="0" w:space="0" w:color="auto"/>
        <w:left w:val="none" w:sz="0" w:space="0" w:color="auto"/>
        <w:bottom w:val="none" w:sz="0" w:space="0" w:color="auto"/>
        <w:right w:val="none" w:sz="0" w:space="0" w:color="auto"/>
      </w:divBdr>
    </w:div>
    <w:div w:id="1556968824">
      <w:bodyDiv w:val="1"/>
      <w:marLeft w:val="0"/>
      <w:marRight w:val="0"/>
      <w:marTop w:val="0"/>
      <w:marBottom w:val="0"/>
      <w:divBdr>
        <w:top w:val="none" w:sz="0" w:space="0" w:color="auto"/>
        <w:left w:val="none" w:sz="0" w:space="0" w:color="auto"/>
        <w:bottom w:val="none" w:sz="0" w:space="0" w:color="auto"/>
        <w:right w:val="none" w:sz="0" w:space="0" w:color="auto"/>
      </w:divBdr>
    </w:div>
    <w:div w:id="1674529011">
      <w:bodyDiv w:val="1"/>
      <w:marLeft w:val="0"/>
      <w:marRight w:val="0"/>
      <w:marTop w:val="0"/>
      <w:marBottom w:val="0"/>
      <w:divBdr>
        <w:top w:val="none" w:sz="0" w:space="0" w:color="auto"/>
        <w:left w:val="none" w:sz="0" w:space="0" w:color="auto"/>
        <w:bottom w:val="none" w:sz="0" w:space="0" w:color="auto"/>
        <w:right w:val="none" w:sz="0" w:space="0" w:color="auto"/>
      </w:divBdr>
    </w:div>
    <w:div w:id="1703164812">
      <w:bodyDiv w:val="1"/>
      <w:marLeft w:val="0"/>
      <w:marRight w:val="0"/>
      <w:marTop w:val="0"/>
      <w:marBottom w:val="0"/>
      <w:divBdr>
        <w:top w:val="none" w:sz="0" w:space="0" w:color="auto"/>
        <w:left w:val="none" w:sz="0" w:space="0" w:color="auto"/>
        <w:bottom w:val="none" w:sz="0" w:space="0" w:color="auto"/>
        <w:right w:val="none" w:sz="0" w:space="0" w:color="auto"/>
      </w:divBdr>
    </w:div>
    <w:div w:id="1715538619">
      <w:bodyDiv w:val="1"/>
      <w:marLeft w:val="0"/>
      <w:marRight w:val="0"/>
      <w:marTop w:val="0"/>
      <w:marBottom w:val="0"/>
      <w:divBdr>
        <w:top w:val="none" w:sz="0" w:space="0" w:color="auto"/>
        <w:left w:val="none" w:sz="0" w:space="0" w:color="auto"/>
        <w:bottom w:val="none" w:sz="0" w:space="0" w:color="auto"/>
        <w:right w:val="none" w:sz="0" w:space="0" w:color="auto"/>
      </w:divBdr>
    </w:div>
    <w:div w:id="1733850414">
      <w:bodyDiv w:val="1"/>
      <w:marLeft w:val="0"/>
      <w:marRight w:val="0"/>
      <w:marTop w:val="0"/>
      <w:marBottom w:val="0"/>
      <w:divBdr>
        <w:top w:val="none" w:sz="0" w:space="0" w:color="auto"/>
        <w:left w:val="none" w:sz="0" w:space="0" w:color="auto"/>
        <w:bottom w:val="none" w:sz="0" w:space="0" w:color="auto"/>
        <w:right w:val="none" w:sz="0" w:space="0" w:color="auto"/>
      </w:divBdr>
    </w:div>
    <w:div w:id="1807433648">
      <w:bodyDiv w:val="1"/>
      <w:marLeft w:val="0"/>
      <w:marRight w:val="0"/>
      <w:marTop w:val="0"/>
      <w:marBottom w:val="0"/>
      <w:divBdr>
        <w:top w:val="none" w:sz="0" w:space="0" w:color="auto"/>
        <w:left w:val="none" w:sz="0" w:space="0" w:color="auto"/>
        <w:bottom w:val="none" w:sz="0" w:space="0" w:color="auto"/>
        <w:right w:val="none" w:sz="0" w:space="0" w:color="auto"/>
      </w:divBdr>
    </w:div>
    <w:div w:id="1901792211">
      <w:bodyDiv w:val="1"/>
      <w:marLeft w:val="0"/>
      <w:marRight w:val="0"/>
      <w:marTop w:val="0"/>
      <w:marBottom w:val="0"/>
      <w:divBdr>
        <w:top w:val="none" w:sz="0" w:space="0" w:color="auto"/>
        <w:left w:val="none" w:sz="0" w:space="0" w:color="auto"/>
        <w:bottom w:val="none" w:sz="0" w:space="0" w:color="auto"/>
        <w:right w:val="none" w:sz="0" w:space="0" w:color="auto"/>
      </w:divBdr>
    </w:div>
    <w:div w:id="1902013473">
      <w:bodyDiv w:val="1"/>
      <w:marLeft w:val="0"/>
      <w:marRight w:val="0"/>
      <w:marTop w:val="0"/>
      <w:marBottom w:val="0"/>
      <w:divBdr>
        <w:top w:val="none" w:sz="0" w:space="0" w:color="auto"/>
        <w:left w:val="none" w:sz="0" w:space="0" w:color="auto"/>
        <w:bottom w:val="none" w:sz="0" w:space="0" w:color="auto"/>
        <w:right w:val="none" w:sz="0" w:space="0" w:color="auto"/>
      </w:divBdr>
    </w:div>
    <w:div w:id="1943029013">
      <w:bodyDiv w:val="1"/>
      <w:marLeft w:val="0"/>
      <w:marRight w:val="0"/>
      <w:marTop w:val="0"/>
      <w:marBottom w:val="0"/>
      <w:divBdr>
        <w:top w:val="none" w:sz="0" w:space="0" w:color="auto"/>
        <w:left w:val="none" w:sz="0" w:space="0" w:color="auto"/>
        <w:bottom w:val="none" w:sz="0" w:space="0" w:color="auto"/>
        <w:right w:val="none" w:sz="0" w:space="0" w:color="auto"/>
      </w:divBdr>
    </w:div>
    <w:div w:id="2077823868">
      <w:bodyDiv w:val="1"/>
      <w:marLeft w:val="0"/>
      <w:marRight w:val="0"/>
      <w:marTop w:val="0"/>
      <w:marBottom w:val="0"/>
      <w:divBdr>
        <w:top w:val="none" w:sz="0" w:space="0" w:color="auto"/>
        <w:left w:val="none" w:sz="0" w:space="0" w:color="auto"/>
        <w:bottom w:val="none" w:sz="0" w:space="0" w:color="auto"/>
        <w:right w:val="none" w:sz="0" w:space="0" w:color="auto"/>
      </w:divBdr>
    </w:div>
    <w:div w:id="21113919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chart" Target="charts/chart4.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chart" Target="charts/chart3.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chart" Target="charts/chart2.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chart" Target="charts/chart1.xml"/><Relationship Id="rId28" Type="http://schemas.openxmlformats.org/officeDocument/2006/relationships/chart" Target="charts/chart6.xml"/><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chart" Target="charts/chart5.xml"/><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ASUS\Desktop\diclofenac.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ASUS\Downloads\moringa%201.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ASUS\Downloads\inhibition.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I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latin typeface="Times New Roman" pitchFamily="18" charset="0"/>
                <a:cs typeface="Times New Roman" pitchFamily="18" charset="0"/>
              </a:defRPr>
            </a:pPr>
            <a:r>
              <a:rPr lang="en-US" sz="1400">
                <a:latin typeface="Times New Roman" pitchFamily="18" charset="0"/>
                <a:cs typeface="Times New Roman" pitchFamily="18" charset="0"/>
              </a:rPr>
              <a:t>Spread plate method</a:t>
            </a:r>
          </a:p>
        </c:rich>
      </c:tx>
      <c:overlay val="0"/>
    </c:title>
    <c:autoTitleDeleted val="0"/>
    <c:plotArea>
      <c:layout/>
      <c:barChart>
        <c:barDir val="col"/>
        <c:grouping val="clustered"/>
        <c:varyColors val="0"/>
        <c:ser>
          <c:idx val="0"/>
          <c:order val="0"/>
          <c:tx>
            <c:strRef>
              <c:f>Sheet1!$D$4</c:f>
              <c:strCache>
                <c:ptCount val="1"/>
                <c:pt idx="0">
                  <c:v>S. aureus</c:v>
                </c:pt>
              </c:strCache>
            </c:strRef>
          </c:tx>
          <c:invertIfNegative val="0"/>
          <c:cat>
            <c:strRef>
              <c:f>Sheet1!$C$5:$C$7</c:f>
              <c:strCache>
                <c:ptCount val="3"/>
                <c:pt idx="0">
                  <c:v>Standard</c:v>
                </c:pt>
                <c:pt idx="1">
                  <c:v>Extract</c:v>
                </c:pt>
                <c:pt idx="2">
                  <c:v>Control</c:v>
                </c:pt>
              </c:strCache>
            </c:strRef>
          </c:cat>
          <c:val>
            <c:numRef>
              <c:f>Sheet1!$D$5:$D$7</c:f>
              <c:numCache>
                <c:formatCode>General</c:formatCode>
                <c:ptCount val="3"/>
                <c:pt idx="0">
                  <c:v>2.5</c:v>
                </c:pt>
                <c:pt idx="1">
                  <c:v>1.1200000000000001</c:v>
                </c:pt>
                <c:pt idx="2">
                  <c:v>1.06</c:v>
                </c:pt>
              </c:numCache>
            </c:numRef>
          </c:val>
        </c:ser>
        <c:ser>
          <c:idx val="1"/>
          <c:order val="1"/>
          <c:tx>
            <c:strRef>
              <c:f>Sheet1!$E$4</c:f>
              <c:strCache>
                <c:ptCount val="1"/>
                <c:pt idx="0">
                  <c:v>E.coli</c:v>
                </c:pt>
              </c:strCache>
            </c:strRef>
          </c:tx>
          <c:invertIfNegative val="0"/>
          <c:cat>
            <c:strRef>
              <c:f>Sheet1!$C$5:$C$7</c:f>
              <c:strCache>
                <c:ptCount val="3"/>
                <c:pt idx="0">
                  <c:v>Standard</c:v>
                </c:pt>
                <c:pt idx="1">
                  <c:v>Extract</c:v>
                </c:pt>
                <c:pt idx="2">
                  <c:v>Control</c:v>
                </c:pt>
              </c:strCache>
            </c:strRef>
          </c:cat>
          <c:val>
            <c:numRef>
              <c:f>Sheet1!$E$5:$E$7</c:f>
              <c:numCache>
                <c:formatCode>General</c:formatCode>
                <c:ptCount val="3"/>
                <c:pt idx="0">
                  <c:v>2.1</c:v>
                </c:pt>
                <c:pt idx="1">
                  <c:v>1.9000000000000001</c:v>
                </c:pt>
                <c:pt idx="2">
                  <c:v>1.6</c:v>
                </c:pt>
              </c:numCache>
            </c:numRef>
          </c:val>
        </c:ser>
        <c:dLbls>
          <c:showLegendKey val="0"/>
          <c:showVal val="0"/>
          <c:showCatName val="0"/>
          <c:showSerName val="0"/>
          <c:showPercent val="0"/>
          <c:showBubbleSize val="0"/>
        </c:dLbls>
        <c:gapWidth val="150"/>
        <c:overlap val="-30"/>
        <c:axId val="163002880"/>
        <c:axId val="42869888"/>
      </c:barChart>
      <c:catAx>
        <c:axId val="163002880"/>
        <c:scaling>
          <c:orientation val="minMax"/>
        </c:scaling>
        <c:delete val="0"/>
        <c:axPos val="b"/>
        <c:title>
          <c:tx>
            <c:rich>
              <a:bodyPr/>
              <a:lstStyle/>
              <a:p>
                <a:pPr>
                  <a:defRPr sz="1000" b="0">
                    <a:latin typeface="Times New Roman" pitchFamily="18" charset="0"/>
                    <a:cs typeface="Times New Roman" pitchFamily="18" charset="0"/>
                  </a:defRPr>
                </a:pPr>
                <a:r>
                  <a:rPr lang="en-US" sz="1000" b="0">
                    <a:latin typeface="Times New Roman" pitchFamily="18" charset="0"/>
                    <a:cs typeface="Times New Roman" pitchFamily="18" charset="0"/>
                  </a:rPr>
                  <a:t>Bacteria</a:t>
                </a:r>
              </a:p>
            </c:rich>
          </c:tx>
          <c:overlay val="0"/>
        </c:title>
        <c:majorTickMark val="out"/>
        <c:minorTickMark val="none"/>
        <c:tickLblPos val="nextTo"/>
        <c:crossAx val="42869888"/>
        <c:crosses val="autoZero"/>
        <c:auto val="1"/>
        <c:lblAlgn val="ctr"/>
        <c:lblOffset val="100"/>
        <c:noMultiLvlLbl val="0"/>
      </c:catAx>
      <c:valAx>
        <c:axId val="42869888"/>
        <c:scaling>
          <c:orientation val="minMax"/>
        </c:scaling>
        <c:delete val="0"/>
        <c:axPos val="l"/>
        <c:majorGridlines/>
        <c:title>
          <c:tx>
            <c:rich>
              <a:bodyPr rot="-5400000" vert="horz"/>
              <a:lstStyle/>
              <a:p>
                <a:pPr>
                  <a:defRPr b="0">
                    <a:latin typeface="Times New Roman" pitchFamily="18" charset="0"/>
                    <a:cs typeface="Times New Roman" pitchFamily="18" charset="0"/>
                  </a:defRPr>
                </a:pPr>
                <a:r>
                  <a:rPr lang="en-US" b="0">
                    <a:latin typeface="Times New Roman" pitchFamily="18" charset="0"/>
                    <a:cs typeface="Times New Roman" pitchFamily="18" charset="0"/>
                  </a:rPr>
                  <a:t>Zone of inhibition (mm)</a:t>
                </a:r>
              </a:p>
            </c:rich>
          </c:tx>
          <c:overlay val="0"/>
        </c:title>
        <c:numFmt formatCode="General" sourceLinked="1"/>
        <c:majorTickMark val="out"/>
        <c:minorTickMark val="none"/>
        <c:tickLblPos val="nextTo"/>
        <c:crossAx val="163002880"/>
        <c:crosses val="autoZero"/>
        <c:crossBetween val="between"/>
      </c:valAx>
    </c:plotArea>
    <c:legend>
      <c:legendPos val="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I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latin typeface="Times New Roman" pitchFamily="18" charset="0"/>
                <a:cs typeface="Times New Roman" pitchFamily="18" charset="0"/>
              </a:defRPr>
            </a:pPr>
            <a:r>
              <a:rPr lang="en-US" sz="1400">
                <a:latin typeface="Times New Roman" pitchFamily="18" charset="0"/>
                <a:cs typeface="Times New Roman" pitchFamily="18" charset="0"/>
              </a:rPr>
              <a:t>Pour plate method</a:t>
            </a:r>
          </a:p>
        </c:rich>
      </c:tx>
      <c:overlay val="0"/>
    </c:title>
    <c:autoTitleDeleted val="0"/>
    <c:plotArea>
      <c:layout/>
      <c:barChart>
        <c:barDir val="col"/>
        <c:grouping val="clustered"/>
        <c:varyColors val="0"/>
        <c:ser>
          <c:idx val="0"/>
          <c:order val="0"/>
          <c:tx>
            <c:strRef>
              <c:f>Sheet1!$D$4</c:f>
              <c:strCache>
                <c:ptCount val="1"/>
                <c:pt idx="0">
                  <c:v>S.aureus</c:v>
                </c:pt>
              </c:strCache>
            </c:strRef>
          </c:tx>
          <c:invertIfNegative val="0"/>
          <c:cat>
            <c:strRef>
              <c:f>Sheet1!$B$5:$C$7</c:f>
              <c:strCache>
                <c:ptCount val="3"/>
                <c:pt idx="0">
                  <c:v>Standard</c:v>
                </c:pt>
                <c:pt idx="1">
                  <c:v>Extract</c:v>
                </c:pt>
                <c:pt idx="2">
                  <c:v>Control</c:v>
                </c:pt>
              </c:strCache>
            </c:strRef>
          </c:cat>
          <c:val>
            <c:numRef>
              <c:f>Sheet1!$D$5:$D$7</c:f>
              <c:numCache>
                <c:formatCode>General</c:formatCode>
                <c:ptCount val="3"/>
                <c:pt idx="0">
                  <c:v>2.5</c:v>
                </c:pt>
                <c:pt idx="1">
                  <c:v>1.5</c:v>
                </c:pt>
                <c:pt idx="2">
                  <c:v>1.2</c:v>
                </c:pt>
              </c:numCache>
            </c:numRef>
          </c:val>
        </c:ser>
        <c:ser>
          <c:idx val="1"/>
          <c:order val="1"/>
          <c:tx>
            <c:strRef>
              <c:f>Sheet1!$E$4</c:f>
              <c:strCache>
                <c:ptCount val="1"/>
                <c:pt idx="0">
                  <c:v>E.coli</c:v>
                </c:pt>
              </c:strCache>
            </c:strRef>
          </c:tx>
          <c:invertIfNegative val="0"/>
          <c:cat>
            <c:strRef>
              <c:f>Sheet1!$B$5:$C$7</c:f>
              <c:strCache>
                <c:ptCount val="3"/>
                <c:pt idx="0">
                  <c:v>Standard</c:v>
                </c:pt>
                <c:pt idx="1">
                  <c:v>Extract</c:v>
                </c:pt>
                <c:pt idx="2">
                  <c:v>Control</c:v>
                </c:pt>
              </c:strCache>
            </c:strRef>
          </c:cat>
          <c:val>
            <c:numRef>
              <c:f>Sheet1!$E$5:$E$7</c:f>
              <c:numCache>
                <c:formatCode>General</c:formatCode>
                <c:ptCount val="3"/>
                <c:pt idx="0">
                  <c:v>2.2000000000000002</c:v>
                </c:pt>
                <c:pt idx="1">
                  <c:v>1.8</c:v>
                </c:pt>
                <c:pt idx="2">
                  <c:v>1.3</c:v>
                </c:pt>
              </c:numCache>
            </c:numRef>
          </c:val>
        </c:ser>
        <c:dLbls>
          <c:showLegendKey val="0"/>
          <c:showVal val="0"/>
          <c:showCatName val="0"/>
          <c:showSerName val="0"/>
          <c:showPercent val="0"/>
          <c:showBubbleSize val="0"/>
        </c:dLbls>
        <c:gapWidth val="260"/>
        <c:overlap val="-30"/>
        <c:axId val="163002368"/>
        <c:axId val="42873920"/>
      </c:barChart>
      <c:catAx>
        <c:axId val="163002368"/>
        <c:scaling>
          <c:orientation val="minMax"/>
        </c:scaling>
        <c:delete val="0"/>
        <c:axPos val="b"/>
        <c:title>
          <c:tx>
            <c:rich>
              <a:bodyPr/>
              <a:lstStyle/>
              <a:p>
                <a:pPr>
                  <a:defRPr b="0">
                    <a:latin typeface="Times New Roman" pitchFamily="18" charset="0"/>
                    <a:cs typeface="Times New Roman" pitchFamily="18" charset="0"/>
                  </a:defRPr>
                </a:pPr>
                <a:r>
                  <a:rPr lang="en-US" b="0">
                    <a:latin typeface="Times New Roman" pitchFamily="18" charset="0"/>
                    <a:cs typeface="Times New Roman" pitchFamily="18" charset="0"/>
                  </a:rPr>
                  <a:t>Bacteria</a:t>
                </a:r>
              </a:p>
            </c:rich>
          </c:tx>
          <c:overlay val="0"/>
        </c:title>
        <c:majorTickMark val="out"/>
        <c:minorTickMark val="none"/>
        <c:tickLblPos val="nextTo"/>
        <c:crossAx val="42873920"/>
        <c:crosses val="autoZero"/>
        <c:auto val="1"/>
        <c:lblAlgn val="ctr"/>
        <c:lblOffset val="100"/>
        <c:noMultiLvlLbl val="0"/>
      </c:catAx>
      <c:valAx>
        <c:axId val="42873920"/>
        <c:scaling>
          <c:orientation val="minMax"/>
        </c:scaling>
        <c:delete val="0"/>
        <c:axPos val="l"/>
        <c:majorGridlines/>
        <c:title>
          <c:tx>
            <c:rich>
              <a:bodyPr rot="-5400000" vert="horz"/>
              <a:lstStyle/>
              <a:p>
                <a:pPr>
                  <a:defRPr b="0">
                    <a:latin typeface="Times New Roman" pitchFamily="18" charset="0"/>
                    <a:cs typeface="Times New Roman" pitchFamily="18" charset="0"/>
                  </a:defRPr>
                </a:pPr>
                <a:r>
                  <a:rPr lang="en-US" b="0">
                    <a:latin typeface="Times New Roman" pitchFamily="18" charset="0"/>
                    <a:cs typeface="Times New Roman" pitchFamily="18" charset="0"/>
                  </a:rPr>
                  <a:t>Zone of inhibition(mm)</a:t>
                </a:r>
              </a:p>
            </c:rich>
          </c:tx>
          <c:overlay val="0"/>
        </c:title>
        <c:numFmt formatCode="General" sourceLinked="1"/>
        <c:majorTickMark val="out"/>
        <c:minorTickMark val="none"/>
        <c:tickLblPos val="nextTo"/>
        <c:crossAx val="163002368"/>
        <c:crosses val="autoZero"/>
        <c:crossBetween val="between"/>
      </c:valAx>
    </c:plotArea>
    <c:legend>
      <c:legendPos val="t"/>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I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1">
                <a:latin typeface="Times New Roman" pitchFamily="18" charset="0"/>
                <a:cs typeface="Times New Roman" pitchFamily="18" charset="0"/>
              </a:defRPr>
            </a:pPr>
            <a:r>
              <a:rPr lang="en-US" sz="1200" b="1">
                <a:latin typeface="Times New Roman" pitchFamily="18" charset="0"/>
                <a:cs typeface="Times New Roman" pitchFamily="18" charset="0"/>
              </a:rPr>
              <a:t> Absorbance of Standard graph (Diclofenac sodium)</a:t>
            </a:r>
          </a:p>
        </c:rich>
      </c:tx>
      <c:overlay val="0"/>
    </c:title>
    <c:autoTitleDeleted val="0"/>
    <c:plotArea>
      <c:layout>
        <c:manualLayout>
          <c:layoutTarget val="inner"/>
          <c:xMode val="edge"/>
          <c:yMode val="edge"/>
          <c:x val="0.16253018372703618"/>
          <c:y val="0.12547462817147856"/>
          <c:w val="0.64054746281714781"/>
          <c:h val="0.70331765820939063"/>
        </c:manualLayout>
      </c:layout>
      <c:scatterChart>
        <c:scatterStyle val="lineMarker"/>
        <c:varyColors val="0"/>
        <c:ser>
          <c:idx val="1"/>
          <c:order val="1"/>
          <c:spPr>
            <a:ln w="28575">
              <a:noFill/>
            </a:ln>
          </c:spPr>
          <c:xVal>
            <c:numRef>
              <c:f>Sheet1!$C$6:$C$9</c:f>
            </c:numRef>
          </c:xVal>
          <c:yVal>
            <c:numRef>
              <c:f>Sheet1!$D$6:$D$9</c:f>
            </c:numRef>
          </c:yVal>
          <c:smooth val="0"/>
        </c:ser>
        <c:ser>
          <c:idx val="0"/>
          <c:order val="0"/>
          <c:spPr>
            <a:ln w="28575">
              <a:noFill/>
            </a:ln>
          </c:spPr>
          <c:trendline>
            <c:spPr>
              <a:ln>
                <a:solidFill>
                  <a:schemeClr val="accent1"/>
                </a:solidFill>
              </a:ln>
            </c:spPr>
            <c:trendlineType val="linear"/>
            <c:dispRSqr val="0"/>
            <c:dispEq val="0"/>
          </c:trendline>
          <c:xVal>
            <c:numRef>
              <c:f>[diclofenac.xlsx]Sheet1!$C$6:$C$9</c:f>
              <c:numCache>
                <c:formatCode>General</c:formatCode>
                <c:ptCount val="4"/>
                <c:pt idx="0">
                  <c:v>100</c:v>
                </c:pt>
                <c:pt idx="1">
                  <c:v>200</c:v>
                </c:pt>
                <c:pt idx="2">
                  <c:v>300</c:v>
                </c:pt>
                <c:pt idx="3">
                  <c:v>400</c:v>
                </c:pt>
              </c:numCache>
            </c:numRef>
          </c:xVal>
          <c:yVal>
            <c:numRef>
              <c:f>[diclofenac.xlsx]Sheet1!$D$6:$D$9</c:f>
              <c:numCache>
                <c:formatCode>General</c:formatCode>
                <c:ptCount val="4"/>
                <c:pt idx="0">
                  <c:v>0.36000000000000032</c:v>
                </c:pt>
                <c:pt idx="1">
                  <c:v>0.32100000000000323</c:v>
                </c:pt>
                <c:pt idx="2">
                  <c:v>0.255</c:v>
                </c:pt>
                <c:pt idx="3">
                  <c:v>0.21900000000000044</c:v>
                </c:pt>
              </c:numCache>
            </c:numRef>
          </c:yVal>
          <c:smooth val="0"/>
        </c:ser>
        <c:dLbls>
          <c:showLegendKey val="0"/>
          <c:showVal val="0"/>
          <c:showCatName val="0"/>
          <c:showSerName val="0"/>
          <c:showPercent val="0"/>
          <c:showBubbleSize val="0"/>
        </c:dLbls>
        <c:axId val="42875648"/>
        <c:axId val="42876224"/>
      </c:scatterChart>
      <c:valAx>
        <c:axId val="42875648"/>
        <c:scaling>
          <c:orientation val="minMax"/>
        </c:scaling>
        <c:delete val="0"/>
        <c:axPos val="b"/>
        <c:majorGridlines/>
        <c:title>
          <c:tx>
            <c:rich>
              <a:bodyPr/>
              <a:lstStyle/>
              <a:p>
                <a:pPr>
                  <a:defRPr b="0">
                    <a:latin typeface="Times New Roman" pitchFamily="18" charset="0"/>
                    <a:cs typeface="Times New Roman" pitchFamily="18" charset="0"/>
                  </a:defRPr>
                </a:pPr>
                <a:r>
                  <a:rPr lang="en-US" b="0">
                    <a:latin typeface="Times New Roman" pitchFamily="18" charset="0"/>
                    <a:cs typeface="Times New Roman" pitchFamily="18" charset="0"/>
                  </a:rPr>
                  <a:t>Concentration(ug/ml)</a:t>
                </a:r>
              </a:p>
            </c:rich>
          </c:tx>
          <c:overlay val="0"/>
        </c:title>
        <c:numFmt formatCode="General" sourceLinked="1"/>
        <c:majorTickMark val="out"/>
        <c:minorTickMark val="none"/>
        <c:tickLblPos val="nextTo"/>
        <c:crossAx val="42876224"/>
        <c:crosses val="autoZero"/>
        <c:crossBetween val="midCat"/>
      </c:valAx>
      <c:valAx>
        <c:axId val="42876224"/>
        <c:scaling>
          <c:orientation val="minMax"/>
        </c:scaling>
        <c:delete val="0"/>
        <c:axPos val="l"/>
        <c:majorGridlines/>
        <c:title>
          <c:tx>
            <c:rich>
              <a:bodyPr rot="-5400000" vert="horz"/>
              <a:lstStyle/>
              <a:p>
                <a:pPr>
                  <a:defRPr b="0">
                    <a:latin typeface="Times New Roman" pitchFamily="18" charset="0"/>
                    <a:cs typeface="Times New Roman" pitchFamily="18" charset="0"/>
                  </a:defRPr>
                </a:pPr>
                <a:r>
                  <a:rPr lang="en-US" b="0">
                    <a:latin typeface="Times New Roman" pitchFamily="18" charset="0"/>
                    <a:cs typeface="Times New Roman" pitchFamily="18" charset="0"/>
                  </a:rPr>
                  <a:t>Absorbance(nm)</a:t>
                </a:r>
              </a:p>
            </c:rich>
          </c:tx>
          <c:overlay val="0"/>
        </c:title>
        <c:numFmt formatCode="General" sourceLinked="1"/>
        <c:majorTickMark val="out"/>
        <c:minorTickMark val="none"/>
        <c:tickLblPos val="nextTo"/>
        <c:crossAx val="42875648"/>
        <c:crosses val="autoZero"/>
        <c:crossBetween val="midCat"/>
      </c:valAx>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I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 Inhibition of standard drug (Diclofenac sodium)</a:t>
            </a:r>
          </a:p>
        </c:rich>
      </c:tx>
      <c:layout>
        <c:manualLayout>
          <c:xMode val="edge"/>
          <c:yMode val="edge"/>
          <c:x val="0.13632530515183441"/>
          <c:y val="2.1321961620469405E-2"/>
        </c:manualLayout>
      </c:layout>
      <c:overlay val="0"/>
    </c:title>
    <c:autoTitleDeleted val="0"/>
    <c:plotArea>
      <c:layout/>
      <c:scatterChart>
        <c:scatterStyle val="lineMarker"/>
        <c:varyColors val="0"/>
        <c:ser>
          <c:idx val="0"/>
          <c:order val="0"/>
          <c:spPr>
            <a:ln w="28575">
              <a:noFill/>
            </a:ln>
          </c:spPr>
          <c:trendline>
            <c:trendlineType val="linear"/>
            <c:dispRSqr val="0"/>
            <c:dispEq val="0"/>
          </c:trendline>
          <c:xVal>
            <c:numRef>
              <c:f>Sheet1!$C$7:$C$10</c:f>
              <c:numCache>
                <c:formatCode>General</c:formatCode>
                <c:ptCount val="4"/>
                <c:pt idx="0">
                  <c:v>100</c:v>
                </c:pt>
                <c:pt idx="1">
                  <c:v>200</c:v>
                </c:pt>
                <c:pt idx="2">
                  <c:v>300</c:v>
                </c:pt>
                <c:pt idx="3">
                  <c:v>400</c:v>
                </c:pt>
              </c:numCache>
            </c:numRef>
          </c:xVal>
          <c:yVal>
            <c:numRef>
              <c:f>Sheet1!$D$7:$D$10</c:f>
              <c:numCache>
                <c:formatCode>General</c:formatCode>
                <c:ptCount val="4"/>
              </c:numCache>
            </c:numRef>
          </c:yVal>
          <c:smooth val="0"/>
        </c:ser>
        <c:ser>
          <c:idx val="1"/>
          <c:order val="1"/>
          <c:spPr>
            <a:ln w="28575">
              <a:noFill/>
            </a:ln>
          </c:spPr>
          <c:marker>
            <c:spPr>
              <a:solidFill>
                <a:schemeClr val="accent1"/>
              </a:solidFill>
            </c:spPr>
          </c:marker>
          <c:trendline>
            <c:trendlineType val="linear"/>
            <c:dispRSqr val="0"/>
            <c:dispEq val="0"/>
          </c:trendline>
          <c:trendline>
            <c:spPr>
              <a:ln>
                <a:solidFill>
                  <a:schemeClr val="accent1"/>
                </a:solidFill>
              </a:ln>
            </c:spPr>
            <c:trendlineType val="linear"/>
            <c:dispRSqr val="0"/>
            <c:dispEq val="0"/>
          </c:trendline>
          <c:xVal>
            <c:numRef>
              <c:f>Sheet1!$C$7:$C$10</c:f>
              <c:numCache>
                <c:formatCode>General</c:formatCode>
                <c:ptCount val="4"/>
                <c:pt idx="0">
                  <c:v>100</c:v>
                </c:pt>
                <c:pt idx="1">
                  <c:v>200</c:v>
                </c:pt>
                <c:pt idx="2">
                  <c:v>300</c:v>
                </c:pt>
                <c:pt idx="3">
                  <c:v>400</c:v>
                </c:pt>
              </c:numCache>
            </c:numRef>
          </c:xVal>
          <c:yVal>
            <c:numRef>
              <c:f>Sheet1!$E$7:$E$10</c:f>
              <c:numCache>
                <c:formatCode>General</c:formatCode>
                <c:ptCount val="4"/>
                <c:pt idx="0">
                  <c:v>20</c:v>
                </c:pt>
                <c:pt idx="1">
                  <c:v>28</c:v>
                </c:pt>
                <c:pt idx="2">
                  <c:v>43</c:v>
                </c:pt>
                <c:pt idx="3">
                  <c:v>51.33</c:v>
                </c:pt>
              </c:numCache>
            </c:numRef>
          </c:yVal>
          <c:smooth val="0"/>
        </c:ser>
        <c:dLbls>
          <c:showLegendKey val="0"/>
          <c:showVal val="0"/>
          <c:showCatName val="0"/>
          <c:showSerName val="0"/>
          <c:showPercent val="0"/>
          <c:showBubbleSize val="0"/>
        </c:dLbls>
        <c:axId val="160268288"/>
        <c:axId val="160268864"/>
      </c:scatterChart>
      <c:valAx>
        <c:axId val="160268288"/>
        <c:scaling>
          <c:orientation val="minMax"/>
        </c:scaling>
        <c:delete val="0"/>
        <c:axPos val="b"/>
        <c:majorGridlines/>
        <c:title>
          <c:tx>
            <c:rich>
              <a:bodyPr/>
              <a:lstStyle/>
              <a:p>
                <a:pPr>
                  <a:defRPr b="0">
                    <a:latin typeface="Times New Roman" pitchFamily="18" charset="0"/>
                    <a:cs typeface="Times New Roman" pitchFamily="18" charset="0"/>
                  </a:defRPr>
                </a:pPr>
                <a:r>
                  <a:rPr lang="en-US" b="0">
                    <a:latin typeface="Times New Roman" pitchFamily="18" charset="0"/>
                    <a:cs typeface="Times New Roman" pitchFamily="18" charset="0"/>
                  </a:rPr>
                  <a:t>Concentration (ug/ml)</a:t>
                </a:r>
              </a:p>
            </c:rich>
          </c:tx>
          <c:overlay val="0"/>
        </c:title>
        <c:numFmt formatCode="General" sourceLinked="1"/>
        <c:majorTickMark val="out"/>
        <c:minorTickMark val="none"/>
        <c:tickLblPos val="nextTo"/>
        <c:crossAx val="160268864"/>
        <c:crosses val="autoZero"/>
        <c:crossBetween val="midCat"/>
      </c:valAx>
      <c:valAx>
        <c:axId val="160268864"/>
        <c:scaling>
          <c:orientation val="minMax"/>
        </c:scaling>
        <c:delete val="0"/>
        <c:axPos val="l"/>
        <c:majorGridlines/>
        <c:title>
          <c:tx>
            <c:rich>
              <a:bodyPr rot="-5400000" vert="horz"/>
              <a:lstStyle/>
              <a:p>
                <a:pPr>
                  <a:defRPr b="0">
                    <a:latin typeface="Times New Roman" pitchFamily="18" charset="0"/>
                    <a:cs typeface="Times New Roman" pitchFamily="18" charset="0"/>
                  </a:defRPr>
                </a:pPr>
                <a:r>
                  <a:rPr lang="en-US" b="0">
                    <a:latin typeface="Times New Roman" pitchFamily="18" charset="0"/>
                    <a:cs typeface="Times New Roman" pitchFamily="18" charset="0"/>
                  </a:rPr>
                  <a:t>% Inhibition</a:t>
                </a:r>
              </a:p>
            </c:rich>
          </c:tx>
          <c:overlay val="0"/>
        </c:title>
        <c:numFmt formatCode="#,##0.00" sourceLinked="0"/>
        <c:majorTickMark val="out"/>
        <c:minorTickMark val="none"/>
        <c:tickLblPos val="nextTo"/>
        <c:crossAx val="160268288"/>
        <c:crosses val="autoZero"/>
        <c:crossBetween val="midCat"/>
      </c:valAx>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IN"/>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a:lstStyle/>
          <a:p>
            <a:pPr>
              <a:defRPr/>
            </a:pPr>
            <a:r>
              <a:rPr lang="en-US" sz="1600">
                <a:latin typeface="Times New Roman" pitchFamily="18" charset="0"/>
                <a:cs typeface="Times New Roman" pitchFamily="18" charset="0"/>
              </a:rPr>
              <a:t>Absorbance</a:t>
            </a:r>
            <a:r>
              <a:rPr lang="en-US" sz="1600" baseline="0">
                <a:latin typeface="Times New Roman" pitchFamily="18" charset="0"/>
                <a:cs typeface="Times New Roman" pitchFamily="18" charset="0"/>
              </a:rPr>
              <a:t> of sample (Moringa oleifera)</a:t>
            </a:r>
            <a:endParaRPr lang="en-US" sz="1600"/>
          </a:p>
        </c:rich>
      </c:tx>
      <c:overlay val="0"/>
    </c:title>
    <c:autoTitleDeleted val="0"/>
    <c:plotArea>
      <c:layout/>
      <c:scatterChart>
        <c:scatterStyle val="lineMarker"/>
        <c:varyColors val="0"/>
        <c:ser>
          <c:idx val="0"/>
          <c:order val="0"/>
          <c:spPr>
            <a:ln w="28575">
              <a:noFill/>
            </a:ln>
          </c:spPr>
          <c:xVal>
            <c:numRef>
              <c:f>Sheet1!$C$6:$C$9</c:f>
              <c:numCache>
                <c:formatCode>General</c:formatCode>
                <c:ptCount val="4"/>
                <c:pt idx="0">
                  <c:v>100</c:v>
                </c:pt>
                <c:pt idx="1">
                  <c:v>200</c:v>
                </c:pt>
                <c:pt idx="2">
                  <c:v>300</c:v>
                </c:pt>
                <c:pt idx="3">
                  <c:v>400</c:v>
                </c:pt>
              </c:numCache>
            </c:numRef>
          </c:xVal>
          <c:yVal>
            <c:numRef>
              <c:f>Sheet1!$D$6:$D$9</c:f>
              <c:numCache>
                <c:formatCode>General</c:formatCode>
                <c:ptCount val="4"/>
              </c:numCache>
            </c:numRef>
          </c:yVal>
          <c:smooth val="0"/>
        </c:ser>
        <c:ser>
          <c:idx val="1"/>
          <c:order val="1"/>
          <c:spPr>
            <a:ln w="28575">
              <a:noFill/>
            </a:ln>
          </c:spPr>
          <c:trendline>
            <c:spPr>
              <a:ln>
                <a:solidFill>
                  <a:schemeClr val="tx2"/>
                </a:solidFill>
              </a:ln>
            </c:spPr>
            <c:trendlineType val="linear"/>
            <c:dispRSqr val="0"/>
            <c:dispEq val="0"/>
          </c:trendline>
          <c:xVal>
            <c:numRef>
              <c:f>Sheet1!$C$6:$C$9</c:f>
              <c:numCache>
                <c:formatCode>General</c:formatCode>
                <c:ptCount val="4"/>
                <c:pt idx="0">
                  <c:v>100</c:v>
                </c:pt>
                <c:pt idx="1">
                  <c:v>200</c:v>
                </c:pt>
                <c:pt idx="2">
                  <c:v>300</c:v>
                </c:pt>
                <c:pt idx="3">
                  <c:v>400</c:v>
                </c:pt>
              </c:numCache>
            </c:numRef>
          </c:xVal>
          <c:yVal>
            <c:numRef>
              <c:f>Sheet1!$E$6:$E$9</c:f>
              <c:numCache>
                <c:formatCode>General</c:formatCode>
                <c:ptCount val="4"/>
                <c:pt idx="0">
                  <c:v>0.37500000000000261</c:v>
                </c:pt>
                <c:pt idx="1">
                  <c:v>0.32500000000000295</c:v>
                </c:pt>
                <c:pt idx="2">
                  <c:v>0.28500000000000031</c:v>
                </c:pt>
                <c:pt idx="3">
                  <c:v>0.21500000000000041</c:v>
                </c:pt>
              </c:numCache>
            </c:numRef>
          </c:yVal>
          <c:smooth val="0"/>
        </c:ser>
        <c:dLbls>
          <c:showLegendKey val="0"/>
          <c:showVal val="0"/>
          <c:showCatName val="0"/>
          <c:showSerName val="0"/>
          <c:showPercent val="0"/>
          <c:showBubbleSize val="0"/>
        </c:dLbls>
        <c:axId val="160271168"/>
        <c:axId val="160271744"/>
      </c:scatterChart>
      <c:valAx>
        <c:axId val="160271168"/>
        <c:scaling>
          <c:orientation val="minMax"/>
        </c:scaling>
        <c:delete val="0"/>
        <c:axPos val="b"/>
        <c:majorGridlines/>
        <c:title>
          <c:tx>
            <c:rich>
              <a:bodyPr/>
              <a:lstStyle/>
              <a:p>
                <a:pPr>
                  <a:defRPr sz="1200" b="0">
                    <a:latin typeface="Times New Roman" pitchFamily="18" charset="0"/>
                    <a:cs typeface="Times New Roman" pitchFamily="18" charset="0"/>
                  </a:defRPr>
                </a:pPr>
                <a:r>
                  <a:rPr lang="en-US" sz="1200" b="0">
                    <a:latin typeface="Times New Roman" pitchFamily="18" charset="0"/>
                    <a:cs typeface="Times New Roman" pitchFamily="18" charset="0"/>
                  </a:rPr>
                  <a:t>Concentration (ug/ml)</a:t>
                </a:r>
              </a:p>
            </c:rich>
          </c:tx>
          <c:overlay val="0"/>
        </c:title>
        <c:numFmt formatCode="General" sourceLinked="1"/>
        <c:majorTickMark val="out"/>
        <c:minorTickMark val="none"/>
        <c:tickLblPos val="nextTo"/>
        <c:crossAx val="160271744"/>
        <c:crosses val="autoZero"/>
        <c:crossBetween val="midCat"/>
      </c:valAx>
      <c:valAx>
        <c:axId val="160271744"/>
        <c:scaling>
          <c:orientation val="minMax"/>
        </c:scaling>
        <c:delete val="0"/>
        <c:axPos val="l"/>
        <c:majorGridlines/>
        <c:title>
          <c:tx>
            <c:rich>
              <a:bodyPr rot="-5400000" vert="horz"/>
              <a:lstStyle/>
              <a:p>
                <a:pPr>
                  <a:defRPr sz="1200" b="0">
                    <a:latin typeface="Times New Roman" pitchFamily="18" charset="0"/>
                    <a:cs typeface="Times New Roman" pitchFamily="18" charset="0"/>
                  </a:defRPr>
                </a:pPr>
                <a:r>
                  <a:rPr lang="en-US" sz="1200" b="0">
                    <a:latin typeface="Times New Roman" pitchFamily="18" charset="0"/>
                    <a:cs typeface="Times New Roman" pitchFamily="18" charset="0"/>
                  </a:rPr>
                  <a:t>Absorbance(nm)</a:t>
                </a:r>
              </a:p>
            </c:rich>
          </c:tx>
          <c:overlay val="0"/>
        </c:title>
        <c:numFmt formatCode="General" sourceLinked="1"/>
        <c:majorTickMark val="out"/>
        <c:minorTickMark val="none"/>
        <c:tickLblPos val="nextTo"/>
        <c:crossAx val="160271168"/>
        <c:crosses val="autoZero"/>
        <c:crossBetween val="midCat"/>
      </c:valAx>
    </c:plotArea>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I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400">
                <a:latin typeface="Times New Roman" pitchFamily="18" charset="0"/>
                <a:cs typeface="Times New Roman" pitchFamily="18" charset="0"/>
              </a:rPr>
              <a:t>% Inhibition of sample (Moringa Oleifera)</a:t>
            </a:r>
          </a:p>
        </c:rich>
      </c:tx>
      <c:overlay val="0"/>
    </c:title>
    <c:autoTitleDeleted val="0"/>
    <c:plotArea>
      <c:layout/>
      <c:scatterChart>
        <c:scatterStyle val="lineMarker"/>
        <c:varyColors val="0"/>
        <c:ser>
          <c:idx val="0"/>
          <c:order val="0"/>
          <c:spPr>
            <a:ln w="28575">
              <a:noFill/>
            </a:ln>
          </c:spPr>
          <c:xVal>
            <c:numRef>
              <c:f>Sheet1!$C$6:$C$9</c:f>
              <c:numCache>
                <c:formatCode>General</c:formatCode>
                <c:ptCount val="4"/>
                <c:pt idx="0">
                  <c:v>100</c:v>
                </c:pt>
                <c:pt idx="1">
                  <c:v>200</c:v>
                </c:pt>
                <c:pt idx="2">
                  <c:v>300</c:v>
                </c:pt>
                <c:pt idx="3">
                  <c:v>400</c:v>
                </c:pt>
              </c:numCache>
            </c:numRef>
          </c:xVal>
          <c:yVal>
            <c:numRef>
              <c:f>Sheet1!$D$6:$D$9</c:f>
              <c:numCache>
                <c:formatCode>General</c:formatCode>
                <c:ptCount val="4"/>
              </c:numCache>
            </c:numRef>
          </c:yVal>
          <c:smooth val="0"/>
        </c:ser>
        <c:ser>
          <c:idx val="1"/>
          <c:order val="1"/>
          <c:spPr>
            <a:ln w="28575">
              <a:noFill/>
            </a:ln>
          </c:spPr>
          <c:marker>
            <c:spPr>
              <a:solidFill>
                <a:schemeClr val="accent1"/>
              </a:solidFill>
            </c:spPr>
          </c:marker>
          <c:trendline>
            <c:spPr>
              <a:ln>
                <a:solidFill>
                  <a:schemeClr val="tx2"/>
                </a:solidFill>
              </a:ln>
            </c:spPr>
            <c:trendlineType val="linear"/>
            <c:dispRSqr val="0"/>
            <c:dispEq val="0"/>
          </c:trendline>
          <c:xVal>
            <c:numRef>
              <c:f>Sheet1!$C$6:$C$9</c:f>
              <c:numCache>
                <c:formatCode>General</c:formatCode>
                <c:ptCount val="4"/>
                <c:pt idx="0">
                  <c:v>100</c:v>
                </c:pt>
                <c:pt idx="1">
                  <c:v>200</c:v>
                </c:pt>
                <c:pt idx="2">
                  <c:v>300</c:v>
                </c:pt>
                <c:pt idx="3">
                  <c:v>400</c:v>
                </c:pt>
              </c:numCache>
            </c:numRef>
          </c:xVal>
          <c:yVal>
            <c:numRef>
              <c:f>Sheet1!$E$6:$E$9</c:f>
              <c:numCache>
                <c:formatCode>General</c:formatCode>
                <c:ptCount val="4"/>
                <c:pt idx="0">
                  <c:v>31.810000000000031</c:v>
                </c:pt>
                <c:pt idx="1">
                  <c:v>35.449999999999996</c:v>
                </c:pt>
                <c:pt idx="2">
                  <c:v>41.809999999999995</c:v>
                </c:pt>
                <c:pt idx="3">
                  <c:v>44.720000000000013</c:v>
                </c:pt>
              </c:numCache>
            </c:numRef>
          </c:yVal>
          <c:smooth val="0"/>
        </c:ser>
        <c:dLbls>
          <c:showLegendKey val="0"/>
          <c:showVal val="0"/>
          <c:showCatName val="0"/>
          <c:showSerName val="0"/>
          <c:showPercent val="0"/>
          <c:showBubbleSize val="0"/>
        </c:dLbls>
        <c:axId val="160273472"/>
        <c:axId val="160274048"/>
      </c:scatterChart>
      <c:valAx>
        <c:axId val="160273472"/>
        <c:scaling>
          <c:orientation val="minMax"/>
        </c:scaling>
        <c:delete val="0"/>
        <c:axPos val="b"/>
        <c:majorGridlines/>
        <c:title>
          <c:tx>
            <c:rich>
              <a:bodyPr/>
              <a:lstStyle/>
              <a:p>
                <a:pPr>
                  <a:defRPr sz="1200" b="0">
                    <a:latin typeface="Times New Roman" pitchFamily="18" charset="0"/>
                    <a:cs typeface="Times New Roman" pitchFamily="18" charset="0"/>
                  </a:defRPr>
                </a:pPr>
                <a:r>
                  <a:rPr lang="en-US" sz="1200" b="0">
                    <a:latin typeface="Times New Roman" pitchFamily="18" charset="0"/>
                    <a:cs typeface="Times New Roman" pitchFamily="18" charset="0"/>
                  </a:rPr>
                  <a:t>Concentration (ug/ml)</a:t>
                </a:r>
              </a:p>
            </c:rich>
          </c:tx>
          <c:overlay val="0"/>
        </c:title>
        <c:numFmt formatCode="General" sourceLinked="1"/>
        <c:majorTickMark val="out"/>
        <c:minorTickMark val="none"/>
        <c:tickLblPos val="nextTo"/>
        <c:crossAx val="160274048"/>
        <c:crosses val="autoZero"/>
        <c:crossBetween val="midCat"/>
      </c:valAx>
      <c:valAx>
        <c:axId val="160274048"/>
        <c:scaling>
          <c:orientation val="minMax"/>
        </c:scaling>
        <c:delete val="0"/>
        <c:axPos val="l"/>
        <c:majorGridlines/>
        <c:title>
          <c:tx>
            <c:rich>
              <a:bodyPr rot="-5400000" vert="horz"/>
              <a:lstStyle/>
              <a:p>
                <a:pPr>
                  <a:defRPr sz="1200" b="0">
                    <a:latin typeface="Times New Roman" pitchFamily="18" charset="0"/>
                    <a:cs typeface="Times New Roman" pitchFamily="18" charset="0"/>
                  </a:defRPr>
                </a:pPr>
                <a:r>
                  <a:rPr lang="en-US" sz="1200" b="0">
                    <a:latin typeface="Times New Roman" pitchFamily="18" charset="0"/>
                    <a:cs typeface="Times New Roman" pitchFamily="18" charset="0"/>
                  </a:rPr>
                  <a:t>% Inhibition</a:t>
                </a:r>
              </a:p>
            </c:rich>
          </c:tx>
          <c:overlay val="0"/>
        </c:title>
        <c:numFmt formatCode="General" sourceLinked="1"/>
        <c:majorTickMark val="out"/>
        <c:minorTickMark val="none"/>
        <c:tickLblPos val="nextTo"/>
        <c:crossAx val="160273472"/>
        <c:crosses val="autoZero"/>
        <c:crossBetween val="midCat"/>
      </c:valAx>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51A3EB-9F82-4ABB-8B88-9323DB246C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388</TotalTime>
  <Pages>17</Pages>
  <Words>4649</Words>
  <Characters>26501</Characters>
  <Application>Microsoft Office Word</Application>
  <DocSecurity>0</DocSecurity>
  <Lines>220</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31088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qwert</cp:lastModifiedBy>
  <cp:revision>37</cp:revision>
  <dcterms:created xsi:type="dcterms:W3CDTF">2026-04-04T23:03:00Z</dcterms:created>
  <dcterms:modified xsi:type="dcterms:W3CDTF">2026-04-24T13:53:00Z</dcterms:modified>
</cp:coreProperties>
</file>