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97379" w14:textId="063EBAEB" w:rsidR="00E8275C" w:rsidRPr="00E8275C" w:rsidRDefault="00E8275C" w:rsidP="00E8275C">
      <w:pPr>
        <w:jc w:val="center"/>
        <w:rPr>
          <w:rFonts w:ascii="Times New Roman" w:hAnsi="Times New Roman" w:cs="Times New Roman"/>
          <w:sz w:val="36"/>
          <w:szCs w:val="36"/>
        </w:rPr>
      </w:pPr>
      <w:r w:rsidRPr="00E8275C">
        <w:rPr>
          <w:rFonts w:ascii="Times New Roman" w:hAnsi="Times New Roman" w:cs="Times New Roman"/>
          <w:sz w:val="36"/>
          <w:szCs w:val="36"/>
        </w:rPr>
        <w:t xml:space="preserve">Ultrasonic </w:t>
      </w:r>
      <w:proofErr w:type="gramStart"/>
      <w:r w:rsidR="00E277B5">
        <w:rPr>
          <w:rFonts w:ascii="Times New Roman" w:hAnsi="Times New Roman" w:cs="Times New Roman"/>
          <w:sz w:val="36"/>
          <w:szCs w:val="36"/>
        </w:rPr>
        <w:t>V</w:t>
      </w:r>
      <w:r w:rsidRPr="00E8275C">
        <w:rPr>
          <w:rFonts w:ascii="Times New Roman" w:hAnsi="Times New Roman" w:cs="Times New Roman"/>
          <w:sz w:val="36"/>
          <w:szCs w:val="36"/>
        </w:rPr>
        <w:t xml:space="preserve">elocity  </w:t>
      </w:r>
      <w:r w:rsidR="00E277B5">
        <w:rPr>
          <w:rFonts w:ascii="Times New Roman" w:hAnsi="Times New Roman" w:cs="Times New Roman"/>
          <w:sz w:val="36"/>
          <w:szCs w:val="36"/>
        </w:rPr>
        <w:t>M</w:t>
      </w:r>
      <w:r w:rsidRPr="00E8275C">
        <w:rPr>
          <w:rFonts w:ascii="Times New Roman" w:hAnsi="Times New Roman" w:cs="Times New Roman"/>
          <w:sz w:val="36"/>
          <w:szCs w:val="36"/>
        </w:rPr>
        <w:t>easurement</w:t>
      </w:r>
      <w:proofErr w:type="gramEnd"/>
      <w:r w:rsidRPr="00E8275C">
        <w:rPr>
          <w:rFonts w:ascii="Times New Roman" w:hAnsi="Times New Roman" w:cs="Times New Roman"/>
          <w:sz w:val="36"/>
          <w:szCs w:val="36"/>
        </w:rPr>
        <w:t xml:space="preserve"> on </w:t>
      </w:r>
      <w:r w:rsidRPr="00E8275C">
        <w:rPr>
          <w:rFonts w:ascii="Times New Roman" w:hAnsi="Times New Roman" w:cs="Times New Roman"/>
          <w:i/>
          <w:sz w:val="36"/>
          <w:szCs w:val="36"/>
        </w:rPr>
        <w:t>Lactobacillus amylophilus</w:t>
      </w:r>
      <w:r w:rsidRPr="00E8275C">
        <w:rPr>
          <w:rFonts w:ascii="Times New Roman" w:hAnsi="Times New Roman" w:cs="Times New Roman"/>
          <w:sz w:val="36"/>
          <w:szCs w:val="36"/>
        </w:rPr>
        <w:t xml:space="preserve"> at </w:t>
      </w:r>
      <w:r w:rsidR="00E277B5">
        <w:rPr>
          <w:rFonts w:ascii="Times New Roman" w:hAnsi="Times New Roman" w:cs="Times New Roman"/>
          <w:sz w:val="36"/>
          <w:szCs w:val="36"/>
        </w:rPr>
        <w:t>V</w:t>
      </w:r>
      <w:r w:rsidRPr="00E8275C">
        <w:rPr>
          <w:rFonts w:ascii="Times New Roman" w:hAnsi="Times New Roman" w:cs="Times New Roman"/>
          <w:sz w:val="36"/>
          <w:szCs w:val="36"/>
        </w:rPr>
        <w:t xml:space="preserve">arious </w:t>
      </w:r>
      <w:r w:rsidR="00E277B5">
        <w:rPr>
          <w:rFonts w:ascii="Times New Roman" w:hAnsi="Times New Roman" w:cs="Times New Roman"/>
          <w:sz w:val="36"/>
          <w:szCs w:val="36"/>
        </w:rPr>
        <w:t>G</w:t>
      </w:r>
      <w:r w:rsidRPr="00E8275C">
        <w:rPr>
          <w:rFonts w:ascii="Times New Roman" w:hAnsi="Times New Roman" w:cs="Times New Roman"/>
          <w:sz w:val="36"/>
          <w:szCs w:val="36"/>
        </w:rPr>
        <w:t xml:space="preserve">rowth </w:t>
      </w:r>
      <w:r w:rsidR="00E277B5">
        <w:rPr>
          <w:rFonts w:ascii="Times New Roman" w:hAnsi="Times New Roman" w:cs="Times New Roman"/>
          <w:sz w:val="36"/>
          <w:szCs w:val="36"/>
        </w:rPr>
        <w:t>P</w:t>
      </w:r>
      <w:r w:rsidRPr="00E8275C">
        <w:rPr>
          <w:rFonts w:ascii="Times New Roman" w:hAnsi="Times New Roman" w:cs="Times New Roman"/>
          <w:sz w:val="36"/>
          <w:szCs w:val="36"/>
        </w:rPr>
        <w:t>hases</w:t>
      </w:r>
      <w:r w:rsidR="00E277B5">
        <w:rPr>
          <w:rFonts w:ascii="Times New Roman" w:hAnsi="Times New Roman" w:cs="Times New Roman"/>
          <w:sz w:val="36"/>
          <w:szCs w:val="36"/>
        </w:rPr>
        <w:t xml:space="preserve"> and Temperature</w:t>
      </w:r>
    </w:p>
    <w:p w14:paraId="0BAE471E" w14:textId="2D0BFDD2" w:rsidR="00391CA6" w:rsidRPr="002F0B1F" w:rsidRDefault="00391CA6" w:rsidP="00391CA6">
      <w:pPr>
        <w:pBdr>
          <w:bottom w:val="single" w:sz="6" w:space="1" w:color="auto"/>
        </w:pBdr>
        <w:spacing w:after="0"/>
        <w:rPr>
          <w:rFonts w:ascii="Times New Roman" w:hAnsi="Times New Roman" w:cs="Times New Roman"/>
          <w:sz w:val="24"/>
          <w:szCs w:val="24"/>
        </w:rPr>
      </w:pPr>
      <w:bookmarkStart w:id="0" w:name="_GoBack"/>
      <w:bookmarkEnd w:id="0"/>
      <w:r w:rsidRPr="0085349B">
        <w:rPr>
          <w:rFonts w:ascii="Times New Roman" w:hAnsi="Times New Roman" w:cs="Times New Roman"/>
          <w:sz w:val="24"/>
          <w:szCs w:val="24"/>
        </w:rPr>
        <w:t>.</w:t>
      </w:r>
    </w:p>
    <w:p w14:paraId="37EB0B76" w14:textId="77777777" w:rsidR="00E8275C" w:rsidRPr="00E8275C" w:rsidRDefault="00E8275C" w:rsidP="00E8275C">
      <w:pPr>
        <w:spacing w:after="0"/>
        <w:rPr>
          <w:rFonts w:ascii="Times New Roman" w:hAnsi="Times New Roman" w:cs="Times New Roman"/>
        </w:rPr>
      </w:pPr>
    </w:p>
    <w:p w14:paraId="4F23853C" w14:textId="77777777" w:rsidR="00E8275C" w:rsidRPr="00641976" w:rsidRDefault="00E8275C" w:rsidP="00E8275C">
      <w:pPr>
        <w:spacing w:after="0"/>
        <w:rPr>
          <w:rFonts w:ascii="Times New Roman" w:hAnsi="Times New Roman" w:cs="Times New Roman"/>
          <w:b/>
          <w:bCs/>
          <w:sz w:val="24"/>
          <w:szCs w:val="24"/>
        </w:rPr>
      </w:pPr>
      <w:r w:rsidRPr="00641976">
        <w:rPr>
          <w:rFonts w:ascii="Times New Roman" w:hAnsi="Times New Roman" w:cs="Times New Roman"/>
          <w:b/>
          <w:bCs/>
          <w:sz w:val="24"/>
          <w:szCs w:val="24"/>
        </w:rPr>
        <w:t>Abstract</w:t>
      </w:r>
    </w:p>
    <w:p w14:paraId="20BB20B2" w14:textId="77777777" w:rsidR="00E8275C" w:rsidRPr="00E8275C" w:rsidRDefault="00E8275C" w:rsidP="00E8275C">
      <w:pPr>
        <w:jc w:val="both"/>
        <w:rPr>
          <w:rFonts w:ascii="Times New Roman" w:hAnsi="Times New Roman" w:cs="Times New Roman"/>
          <w:sz w:val="24"/>
          <w:szCs w:val="24"/>
        </w:rPr>
      </w:pPr>
      <w:r w:rsidRPr="00E8275C">
        <w:rPr>
          <w:rFonts w:ascii="Times New Roman" w:hAnsi="Times New Roman" w:cs="Times New Roman"/>
          <w:sz w:val="24"/>
          <w:szCs w:val="24"/>
        </w:rPr>
        <w:t xml:space="preserve">     The ultrasonic parameters were carried out at a frequency of 3 MHz using pulse technique and compared with pulse echo overlap (PEO) technique on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grown in nutrient broth at a constant temperature of 37</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C at three phases of growth like Active, Stationary, Decline </w:t>
      </w:r>
      <w:proofErr w:type="gramStart"/>
      <w:r w:rsidRPr="00E8275C">
        <w:rPr>
          <w:rFonts w:ascii="Times New Roman" w:hAnsi="Times New Roman" w:cs="Times New Roman"/>
          <w:sz w:val="24"/>
          <w:szCs w:val="24"/>
        </w:rPr>
        <w:t>with  optical</w:t>
      </w:r>
      <w:proofErr w:type="gramEnd"/>
      <w:r w:rsidRPr="00E8275C">
        <w:rPr>
          <w:rFonts w:ascii="Times New Roman" w:hAnsi="Times New Roman" w:cs="Times New Roman"/>
          <w:sz w:val="24"/>
          <w:szCs w:val="24"/>
        </w:rPr>
        <w:t xml:space="preserve"> density  1.0.  The values of acoustic impedance </w:t>
      </w:r>
      <w:proofErr w:type="gramStart"/>
      <w:r w:rsidRPr="00E8275C">
        <w:rPr>
          <w:rFonts w:ascii="Times New Roman" w:hAnsi="Times New Roman" w:cs="Times New Roman"/>
          <w:sz w:val="24"/>
          <w:szCs w:val="24"/>
        </w:rPr>
        <w:t>( Z</w:t>
      </w:r>
      <w:proofErr w:type="gramEnd"/>
      <w:r w:rsidRPr="00E8275C">
        <w:rPr>
          <w:rFonts w:ascii="Times New Roman" w:hAnsi="Times New Roman" w:cs="Times New Roman"/>
          <w:sz w:val="24"/>
          <w:szCs w:val="24"/>
        </w:rPr>
        <w:t>), isotropic compressibility ( Ke) and attenuation coefficient (α) were calculated from measurement values of ultrasonic velocity (v), echo amplitude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rPr>
        <w:t xml:space="preserve">) and density ( ρ). The ultrasonic velocity values were correlated with </w:t>
      </w:r>
      <w:proofErr w:type="gramStart"/>
      <w:r w:rsidRPr="00E8275C">
        <w:rPr>
          <w:rFonts w:ascii="Times New Roman" w:hAnsi="Times New Roman" w:cs="Times New Roman"/>
          <w:sz w:val="24"/>
          <w:szCs w:val="24"/>
        </w:rPr>
        <w:t>Jacobson’s  free</w:t>
      </w:r>
      <w:proofErr w:type="gramEnd"/>
      <w:r w:rsidRPr="00E8275C">
        <w:rPr>
          <w:rFonts w:ascii="Times New Roman" w:hAnsi="Times New Roman" w:cs="Times New Roman"/>
          <w:sz w:val="24"/>
          <w:szCs w:val="24"/>
        </w:rPr>
        <w:t xml:space="preserve"> length theory ( FLT). The variation of ultrasonic parameter with different bacteria has been interpreted on the basis of </w:t>
      </w:r>
      <w:proofErr w:type="gramStart"/>
      <w:r w:rsidRPr="00E8275C">
        <w:rPr>
          <w:rFonts w:ascii="Times New Roman" w:hAnsi="Times New Roman" w:cs="Times New Roman"/>
          <w:sz w:val="24"/>
          <w:szCs w:val="24"/>
        </w:rPr>
        <w:t>motility ,</w:t>
      </w:r>
      <w:proofErr w:type="gramEnd"/>
      <w:r w:rsidRPr="00E8275C">
        <w:rPr>
          <w:rFonts w:ascii="Times New Roman" w:hAnsi="Times New Roman" w:cs="Times New Roman"/>
          <w:sz w:val="24"/>
          <w:szCs w:val="24"/>
        </w:rPr>
        <w:t xml:space="preserve"> shape and size of the bacteria in this publication. </w:t>
      </w:r>
    </w:p>
    <w:p w14:paraId="45E21498" w14:textId="13916BDF" w:rsidR="00E8275C" w:rsidRPr="00641976" w:rsidRDefault="00E8275C" w:rsidP="00E8275C">
      <w:pPr>
        <w:rPr>
          <w:rFonts w:ascii="Times New Roman" w:hAnsi="Times New Roman" w:cs="Times New Roman"/>
          <w:b/>
          <w:bCs/>
          <w:sz w:val="24"/>
          <w:szCs w:val="24"/>
        </w:rPr>
      </w:pPr>
      <w:r w:rsidRPr="00641976">
        <w:rPr>
          <w:rFonts w:ascii="Times New Roman" w:hAnsi="Times New Roman" w:cs="Times New Roman"/>
          <w:b/>
          <w:bCs/>
          <w:sz w:val="24"/>
          <w:szCs w:val="24"/>
        </w:rPr>
        <w:t>Introduction</w:t>
      </w:r>
    </w:p>
    <w:p w14:paraId="0D3CF373" w14:textId="77777777" w:rsidR="00E8275C" w:rsidRPr="00E8275C" w:rsidRDefault="00E8275C" w:rsidP="00E8275C">
      <w:pPr>
        <w:spacing w:line="360" w:lineRule="auto"/>
        <w:jc w:val="both"/>
        <w:rPr>
          <w:rFonts w:ascii="Times New Roman" w:hAnsi="Times New Roman" w:cs="Times New Roman"/>
        </w:rPr>
      </w:pPr>
      <w:r w:rsidRPr="00E8275C">
        <w:rPr>
          <w:rFonts w:ascii="Times New Roman" w:hAnsi="Times New Roman" w:cs="Times New Roman"/>
          <w:sz w:val="24"/>
          <w:szCs w:val="24"/>
        </w:rPr>
        <w:t xml:space="preserve">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is a bacteria present in the earth and is non</w:t>
      </w:r>
      <w:r w:rsidR="00E603D6">
        <w:rPr>
          <w:rFonts w:ascii="Times New Roman" w:hAnsi="Times New Roman" w:cs="Times New Roman"/>
          <w:sz w:val="24"/>
          <w:szCs w:val="24"/>
        </w:rPr>
        <w:t>-</w:t>
      </w:r>
      <w:r w:rsidRPr="00E8275C">
        <w:rPr>
          <w:rFonts w:ascii="Times New Roman" w:hAnsi="Times New Roman" w:cs="Times New Roman"/>
          <w:sz w:val="24"/>
          <w:szCs w:val="24"/>
        </w:rPr>
        <w:t xml:space="preserve">pathogenic. In view of the extensive applications of ultrasound in medical diagnostics, a systematic study of ultrasonic </w:t>
      </w:r>
      <w:r w:rsidR="00E603D6" w:rsidRPr="00E8275C">
        <w:rPr>
          <w:rFonts w:ascii="Times New Roman" w:hAnsi="Times New Roman" w:cs="Times New Roman"/>
          <w:sz w:val="24"/>
          <w:szCs w:val="24"/>
        </w:rPr>
        <w:t>behaviour</w:t>
      </w:r>
      <w:r w:rsidRPr="00E8275C">
        <w:rPr>
          <w:rFonts w:ascii="Times New Roman" w:hAnsi="Times New Roman" w:cs="Times New Roman"/>
          <w:sz w:val="24"/>
          <w:szCs w:val="24"/>
        </w:rPr>
        <w:t xml:space="preserve"> of available bacteria and the control broth in which the bacteria were grown was undertaken. The results thus obtained were presented.</w:t>
      </w:r>
    </w:p>
    <w:p w14:paraId="7654294A" w14:textId="77777777" w:rsidR="00E8275C" w:rsidRPr="000955DA" w:rsidRDefault="00E8275C" w:rsidP="00E8275C">
      <w:pPr>
        <w:rPr>
          <w:rFonts w:ascii="Times New Roman" w:hAnsi="Times New Roman" w:cs="Times New Roman"/>
          <w:b/>
          <w:sz w:val="28"/>
          <w:szCs w:val="28"/>
        </w:rPr>
      </w:pPr>
      <w:r w:rsidRPr="000955DA">
        <w:rPr>
          <w:rFonts w:ascii="Times New Roman" w:hAnsi="Times New Roman" w:cs="Times New Roman"/>
          <w:b/>
          <w:sz w:val="28"/>
          <w:szCs w:val="28"/>
        </w:rPr>
        <w:t>Experimental</w:t>
      </w:r>
    </w:p>
    <w:p w14:paraId="15C0E3A9" w14:textId="77777777" w:rsidR="00E8275C" w:rsidRPr="00E8275C" w:rsidRDefault="00E8275C" w:rsidP="00E8275C">
      <w:pPr>
        <w:spacing w:line="360" w:lineRule="auto"/>
        <w:jc w:val="both"/>
        <w:rPr>
          <w:rFonts w:ascii="Times New Roman" w:hAnsi="Times New Roman" w:cs="Times New Roman"/>
          <w:sz w:val="24"/>
          <w:szCs w:val="24"/>
          <w:vertAlign w:val="subscript"/>
        </w:rPr>
      </w:pPr>
      <w:r>
        <w:t xml:space="preserve">     </w:t>
      </w:r>
      <w:r w:rsidRPr="00E8275C">
        <w:rPr>
          <w:rFonts w:ascii="Times New Roman" w:hAnsi="Times New Roman" w:cs="Times New Roman"/>
          <w:sz w:val="24"/>
          <w:szCs w:val="24"/>
        </w:rPr>
        <w:t xml:space="preserve"> In the present experiment different species of bacteria belonging to Gram positive and Gram negative were used. </w:t>
      </w:r>
      <w:proofErr w:type="gramStart"/>
      <w:r w:rsidR="00DE5B5A" w:rsidRPr="00E8275C">
        <w:rPr>
          <w:rFonts w:ascii="Times New Roman" w:hAnsi="Times New Roman" w:cs="Times New Roman"/>
          <w:sz w:val="24"/>
          <w:szCs w:val="24"/>
        </w:rPr>
        <w:t>Gram positive bacteria was</w:t>
      </w:r>
      <w:proofErr w:type="gramEnd"/>
      <w:r w:rsidR="00DE5B5A" w:rsidRPr="00E8275C">
        <w:rPr>
          <w:rFonts w:ascii="Times New Roman" w:hAnsi="Times New Roman" w:cs="Times New Roman"/>
          <w:sz w:val="24"/>
          <w:szCs w:val="24"/>
        </w:rPr>
        <w:t xml:space="preserve"> </w:t>
      </w:r>
      <w:r w:rsidR="00DE5B5A" w:rsidRPr="00E8275C">
        <w:rPr>
          <w:rFonts w:ascii="Times New Roman" w:hAnsi="Times New Roman" w:cs="Times New Roman"/>
          <w:i/>
          <w:sz w:val="24"/>
          <w:szCs w:val="24"/>
        </w:rPr>
        <w:t xml:space="preserve">Lactobacillus </w:t>
      </w:r>
      <w:proofErr w:type="spellStart"/>
      <w:r w:rsidR="00DE5B5A" w:rsidRPr="00E8275C">
        <w:rPr>
          <w:rFonts w:ascii="Times New Roman" w:hAnsi="Times New Roman" w:cs="Times New Roman"/>
          <w:i/>
          <w:sz w:val="24"/>
          <w:szCs w:val="24"/>
        </w:rPr>
        <w:t>amylophilus</w:t>
      </w:r>
      <w:proofErr w:type="spellEnd"/>
      <w:r w:rsidR="00DE5B5A" w:rsidRPr="00E8275C">
        <w:rPr>
          <w:rFonts w:ascii="Times New Roman" w:hAnsi="Times New Roman" w:cs="Times New Roman"/>
          <w:i/>
          <w:sz w:val="24"/>
          <w:szCs w:val="24"/>
        </w:rPr>
        <w:t xml:space="preserve">, Bacillus </w:t>
      </w:r>
      <w:proofErr w:type="spellStart"/>
      <w:r w:rsidR="00DE5B5A" w:rsidRPr="00E8275C">
        <w:rPr>
          <w:rFonts w:ascii="Times New Roman" w:hAnsi="Times New Roman" w:cs="Times New Roman"/>
          <w:i/>
          <w:sz w:val="24"/>
          <w:szCs w:val="24"/>
        </w:rPr>
        <w:t>subtilis</w:t>
      </w:r>
      <w:proofErr w:type="spellEnd"/>
      <w:r w:rsidR="00DE5B5A" w:rsidRPr="00E8275C">
        <w:rPr>
          <w:rFonts w:ascii="Times New Roman" w:hAnsi="Times New Roman" w:cs="Times New Roman"/>
          <w:sz w:val="24"/>
          <w:szCs w:val="24"/>
        </w:rPr>
        <w:t xml:space="preserve"> </w:t>
      </w:r>
      <w:r w:rsidR="00DE5B5A">
        <w:rPr>
          <w:rFonts w:ascii="Times New Roman" w:hAnsi="Times New Roman" w:cs="Times New Roman"/>
          <w:sz w:val="24"/>
          <w:szCs w:val="24"/>
        </w:rPr>
        <w:t xml:space="preserve">and </w:t>
      </w:r>
      <w:r w:rsidRPr="00E8275C">
        <w:rPr>
          <w:rFonts w:ascii="Times New Roman" w:hAnsi="Times New Roman" w:cs="Times New Roman"/>
          <w:sz w:val="24"/>
          <w:szCs w:val="24"/>
        </w:rPr>
        <w:t xml:space="preserve">Gram negative bacteria were </w:t>
      </w:r>
      <w:r w:rsidRPr="00E8275C">
        <w:rPr>
          <w:rFonts w:ascii="Times New Roman" w:hAnsi="Times New Roman" w:cs="Times New Roman"/>
          <w:i/>
          <w:sz w:val="24"/>
          <w:szCs w:val="24"/>
        </w:rPr>
        <w:t xml:space="preserve">Escherichia coli, Bacillus </w:t>
      </w:r>
      <w:proofErr w:type="spellStart"/>
      <w:r w:rsidRPr="00E8275C">
        <w:rPr>
          <w:rFonts w:ascii="Times New Roman" w:hAnsi="Times New Roman" w:cs="Times New Roman"/>
          <w:i/>
          <w:sz w:val="24"/>
          <w:szCs w:val="24"/>
        </w:rPr>
        <w:t>altidudinis</w:t>
      </w:r>
      <w:proofErr w:type="spellEnd"/>
      <w:r w:rsidRPr="00E8275C">
        <w:rPr>
          <w:rFonts w:ascii="Times New Roman" w:hAnsi="Times New Roman" w:cs="Times New Roman"/>
          <w:i/>
          <w:sz w:val="24"/>
          <w:szCs w:val="24"/>
        </w:rPr>
        <w:t>.</w:t>
      </w:r>
      <w:r w:rsidRPr="00E8275C">
        <w:rPr>
          <w:rFonts w:ascii="Times New Roman" w:hAnsi="Times New Roman" w:cs="Times New Roman"/>
          <w:sz w:val="24"/>
          <w:szCs w:val="24"/>
        </w:rPr>
        <w:t xml:space="preserve">  These bacteria cultures were grown at 37</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in nutrient broth containing beef extract, peptone and sodium chloride at pH 7.3 were subjected to ultrasonic wave propagation at different temperatures from 28</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to 40</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C(The bacteria sustains up to 40</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The bacteria were cultured at Microbiological Laboratory, Osmania University, Hyderabad and were brought to the laboratory for the study. The pulse technique using Ultrasonic interferometer  was used for the measurement of ultrasonic velocity (v) and echo amplitudes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xml:space="preserve">) at a frequency of 3 MHz  and compared with Pulse Echo Overlap technique using Ultrasonic </w:t>
      </w:r>
      <w:proofErr w:type="spellStart"/>
      <w:r w:rsidRPr="00E8275C">
        <w:rPr>
          <w:rFonts w:ascii="Times New Roman" w:hAnsi="Times New Roman" w:cs="Times New Roman"/>
          <w:sz w:val="24"/>
          <w:szCs w:val="24"/>
        </w:rPr>
        <w:t>Intervelometer</w:t>
      </w:r>
      <w:proofErr w:type="spellEnd"/>
      <w:r w:rsidRPr="00E8275C">
        <w:rPr>
          <w:rFonts w:ascii="Times New Roman" w:hAnsi="Times New Roman" w:cs="Times New Roman"/>
          <w:sz w:val="24"/>
          <w:szCs w:val="24"/>
        </w:rPr>
        <w:t xml:space="preserve"> ( UTI- 101) supplied by Innovative instruments </w:t>
      </w:r>
      <w:proofErr w:type="spellStart"/>
      <w:r w:rsidRPr="00E8275C">
        <w:rPr>
          <w:rFonts w:ascii="Times New Roman" w:hAnsi="Times New Roman" w:cs="Times New Roman"/>
          <w:sz w:val="24"/>
          <w:szCs w:val="24"/>
        </w:rPr>
        <w:t>Pvt.Ltd</w:t>
      </w:r>
      <w:proofErr w:type="spellEnd"/>
      <w:r w:rsidRPr="00E8275C">
        <w:rPr>
          <w:rFonts w:ascii="Times New Roman" w:hAnsi="Times New Roman" w:cs="Times New Roman"/>
          <w:sz w:val="24"/>
          <w:szCs w:val="24"/>
        </w:rPr>
        <w:t xml:space="preserve">, Hyderabad, India, and  found that both the results were same and within the experimental error.  </w:t>
      </w:r>
      <w:r w:rsidRPr="00E8275C">
        <w:rPr>
          <w:rFonts w:ascii="Times New Roman" w:hAnsi="Times New Roman" w:cs="Times New Roman"/>
          <w:sz w:val="24"/>
          <w:szCs w:val="24"/>
          <w:vertAlign w:val="subscript"/>
        </w:rPr>
        <w:t xml:space="preserve"> </w:t>
      </w:r>
    </w:p>
    <w:p w14:paraId="23EA93E7"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lastRenderedPageBreak/>
        <w:t xml:space="preserve">     The length of the liquid column was measured with liquid like double distilled water whose ultrasonic velocity is known and calculated length of the liquid column with an accuracy of 0.001cm.</w:t>
      </w:r>
    </w:p>
    <w:p w14:paraId="7938BFA9"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374BF33F" wp14:editId="77BF8FB3">
            <wp:extent cx="2381250" cy="197881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81250" cy="1978819"/>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rPr>
        <w:t xml:space="preserve">       </w:t>
      </w:r>
      <w:r w:rsidR="00DE5B5A">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0AF8C1BD" wp14:editId="042D1EF2">
            <wp:extent cx="2283417" cy="1981200"/>
            <wp:effectExtent l="19050" t="0" r="2583"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4490" t="5882" r="6122" b="8688"/>
                    <a:stretch>
                      <a:fillRect/>
                    </a:stretch>
                  </pic:blipFill>
                  <pic:spPr bwMode="auto">
                    <a:xfrm>
                      <a:off x="0" y="0"/>
                      <a:ext cx="2283417" cy="1981200"/>
                    </a:xfrm>
                    <a:prstGeom prst="rect">
                      <a:avLst/>
                    </a:prstGeom>
                    <a:noFill/>
                    <a:ln w="9525">
                      <a:noFill/>
                      <a:miter lim="800000"/>
                      <a:headEnd/>
                      <a:tailEnd/>
                    </a:ln>
                  </pic:spPr>
                </pic:pic>
              </a:graphicData>
            </a:graphic>
          </wp:inline>
        </w:drawing>
      </w:r>
    </w:p>
    <w:p w14:paraId="111D9FD2" w14:textId="77777777" w:rsidR="00E8275C" w:rsidRPr="00E8275C" w:rsidRDefault="00E8275C" w:rsidP="00E8275C">
      <w:pPr>
        <w:spacing w:line="240" w:lineRule="auto"/>
        <w:ind w:left="5041" w:hanging="4440"/>
        <w:jc w:val="both"/>
        <w:rPr>
          <w:rFonts w:ascii="Times New Roman" w:hAnsi="Times New Roman" w:cs="Times New Roman"/>
          <w:sz w:val="24"/>
          <w:szCs w:val="24"/>
        </w:rPr>
      </w:pPr>
      <w:r w:rsidRPr="00E8275C">
        <w:rPr>
          <w:rFonts w:ascii="Times New Roman" w:hAnsi="Times New Roman" w:cs="Times New Roman"/>
          <w:sz w:val="24"/>
          <w:szCs w:val="24"/>
        </w:rPr>
        <w:t xml:space="preserve">Fig (1) Echo </w:t>
      </w:r>
      <w:proofErr w:type="gramStart"/>
      <w:r w:rsidRPr="00E8275C">
        <w:rPr>
          <w:rFonts w:ascii="Times New Roman" w:hAnsi="Times New Roman" w:cs="Times New Roman"/>
          <w:sz w:val="24"/>
          <w:szCs w:val="24"/>
        </w:rPr>
        <w:t>train  pattern</w:t>
      </w:r>
      <w:proofErr w:type="gramEnd"/>
      <w:r w:rsidRPr="00E8275C">
        <w:rPr>
          <w:rFonts w:ascii="Times New Roman" w:hAnsi="Times New Roman" w:cs="Times New Roman"/>
          <w:sz w:val="24"/>
          <w:szCs w:val="24"/>
        </w:rPr>
        <w:tab/>
        <w:t xml:space="preserve">Fig (2)   Pulse Echo Overlap pattern  </w:t>
      </w:r>
    </w:p>
    <w:p w14:paraId="388904A5" w14:textId="77777777" w:rsidR="00E8275C" w:rsidRPr="00E8275C" w:rsidRDefault="00E8275C" w:rsidP="00E8275C">
      <w:pPr>
        <w:rPr>
          <w:rFonts w:ascii="Times New Roman" w:hAnsi="Times New Roman" w:cs="Times New Roman"/>
          <w:b/>
          <w:sz w:val="24"/>
          <w:szCs w:val="24"/>
        </w:rPr>
      </w:pPr>
    </w:p>
    <w:p w14:paraId="7B84011C"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t>Theory</w:t>
      </w:r>
    </w:p>
    <w:p w14:paraId="122B80D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The longitudinal wave velocity of ultrasound and attenuation coefficients were obtained using the relations:</w:t>
      </w:r>
    </w:p>
    <w:p w14:paraId="29FA80B6"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v = 2l </w:t>
      </w:r>
      <w:proofErr w:type="gramStart"/>
      <w:r w:rsidRPr="00E8275C">
        <w:rPr>
          <w:rFonts w:ascii="Times New Roman" w:hAnsi="Times New Roman" w:cs="Times New Roman"/>
          <w:sz w:val="24"/>
          <w:szCs w:val="24"/>
        </w:rPr>
        <w:t>÷  T</w:t>
      </w:r>
      <w:proofErr w:type="gramEnd"/>
      <w:r w:rsidRPr="00E8275C">
        <w:rPr>
          <w:rFonts w:ascii="Times New Roman" w:hAnsi="Times New Roman" w:cs="Times New Roman"/>
          <w:sz w:val="24"/>
          <w:szCs w:val="24"/>
        </w:rPr>
        <w:t xml:space="preserve"> cm/s  and α = </w:t>
      </w:r>
      <w:proofErr w:type="spellStart"/>
      <w:r w:rsidRPr="00E8275C">
        <w:rPr>
          <w:rFonts w:ascii="Times New Roman" w:hAnsi="Times New Roman" w:cs="Times New Roman"/>
          <w:sz w:val="24"/>
          <w:szCs w:val="24"/>
        </w:rPr>
        <w:t>ln</w:t>
      </w:r>
      <w:proofErr w:type="spellEnd"/>
      <w:r w:rsidRPr="00E8275C">
        <w:rPr>
          <w:rFonts w:ascii="Times New Roman" w:hAnsi="Times New Roman" w:cs="Times New Roman"/>
          <w:sz w:val="24"/>
          <w:szCs w:val="24"/>
          <w:vertAlign w:val="subscript"/>
        </w:rPr>
        <w:t xml:space="preserve">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vertAlign w:val="subscript"/>
        </w:rPr>
        <w:t xml:space="preserve"> /</w:t>
      </w:r>
      <w:r w:rsidRPr="00E8275C">
        <w:rPr>
          <w:rFonts w:ascii="Times New Roman" w:hAnsi="Times New Roman" w:cs="Times New Roman"/>
          <w:sz w:val="24"/>
          <w:szCs w:val="24"/>
        </w:rPr>
        <w:t xml:space="preserve">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xml:space="preserve"> ÷ 2 </w:t>
      </w:r>
      <w:proofErr w:type="spellStart"/>
      <w:r w:rsidRPr="00E8275C">
        <w:rPr>
          <w:rFonts w:ascii="Times New Roman" w:hAnsi="Times New Roman" w:cs="Times New Roman"/>
          <w:sz w:val="24"/>
          <w:szCs w:val="24"/>
        </w:rPr>
        <w:t>nl</w:t>
      </w:r>
      <w:proofErr w:type="spellEnd"/>
      <w:r w:rsidRPr="00E8275C">
        <w:rPr>
          <w:rFonts w:ascii="Times New Roman" w:hAnsi="Times New Roman" w:cs="Times New Roman"/>
          <w:sz w:val="24"/>
          <w:szCs w:val="24"/>
        </w:rPr>
        <w:t xml:space="preserve"> nep/cm</w:t>
      </w:r>
    </w:p>
    <w:p w14:paraId="0A28A056" w14:textId="77777777" w:rsidR="00E8275C" w:rsidRPr="00E8275C" w:rsidRDefault="00E8275C" w:rsidP="00E8275C">
      <w:pPr>
        <w:rPr>
          <w:rFonts w:ascii="Times New Roman" w:hAnsi="Times New Roman" w:cs="Times New Roman"/>
          <w:sz w:val="24"/>
          <w:szCs w:val="24"/>
        </w:rPr>
      </w:pPr>
      <w:proofErr w:type="gramStart"/>
      <w:r w:rsidRPr="00E8275C">
        <w:rPr>
          <w:rFonts w:ascii="Times New Roman" w:hAnsi="Times New Roman" w:cs="Times New Roman"/>
          <w:sz w:val="24"/>
          <w:szCs w:val="24"/>
        </w:rPr>
        <w:t>where</w:t>
      </w:r>
      <w:proofErr w:type="gramEnd"/>
      <w:r w:rsidRPr="00E8275C">
        <w:rPr>
          <w:rFonts w:ascii="Times New Roman" w:hAnsi="Times New Roman" w:cs="Times New Roman"/>
          <w:sz w:val="24"/>
          <w:szCs w:val="24"/>
        </w:rPr>
        <w:t xml:space="preserve"> v is the ultrasonic  sound velocity ( cm/s), l is the length of the liquid (sample) column (cm), T is the travel time  between two selected consecutive echoes ( µs),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vertAlign w:val="subscript"/>
        </w:rPr>
        <w:t xml:space="preserve"> </w:t>
      </w:r>
      <w:r w:rsidRPr="00E8275C">
        <w:rPr>
          <w:rFonts w:ascii="Times New Roman" w:hAnsi="Times New Roman" w:cs="Times New Roman"/>
          <w:sz w:val="24"/>
          <w:szCs w:val="24"/>
        </w:rPr>
        <w:t>is the amplitude of transmitted pulse (V) and a</w:t>
      </w:r>
      <w:r w:rsidRPr="00E8275C">
        <w:rPr>
          <w:rFonts w:ascii="Times New Roman" w:hAnsi="Times New Roman" w:cs="Times New Roman"/>
          <w:sz w:val="24"/>
          <w:szCs w:val="24"/>
          <w:vertAlign w:val="subscript"/>
        </w:rPr>
        <w:t xml:space="preserve">n </w:t>
      </w:r>
      <w:r w:rsidRPr="00E8275C">
        <w:rPr>
          <w:rFonts w:ascii="Times New Roman" w:hAnsi="Times New Roman" w:cs="Times New Roman"/>
          <w:sz w:val="24"/>
          <w:szCs w:val="24"/>
        </w:rPr>
        <w:t>is the amplitude of nth echo (V) .</w:t>
      </w:r>
    </w:p>
    <w:p w14:paraId="539BAB07" w14:textId="77777777" w:rsidR="00E8275C" w:rsidRPr="00E8275C" w:rsidRDefault="00E8275C" w:rsidP="00E8275C">
      <w:pPr>
        <w:jc w:val="both"/>
        <w:rPr>
          <w:rFonts w:ascii="Times New Roman" w:hAnsi="Times New Roman" w:cs="Times New Roman"/>
          <w:sz w:val="24"/>
          <w:szCs w:val="24"/>
        </w:rPr>
      </w:pPr>
      <w:r w:rsidRPr="00E8275C">
        <w:rPr>
          <w:rFonts w:ascii="Times New Roman" w:hAnsi="Times New Roman" w:cs="Times New Roman"/>
          <w:sz w:val="24"/>
          <w:szCs w:val="24"/>
        </w:rPr>
        <w:t xml:space="preserve">     The measured data of sound velocity (v)  and echo amplitudes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were applied to compute the nonlinear physical parameters  of attenuation coefficient (α), acoustic  impedance (Z) and isotropic compressibility (K</w:t>
      </w:r>
      <w:r w:rsidRPr="00E8275C">
        <w:rPr>
          <w:rFonts w:ascii="Times New Roman" w:hAnsi="Times New Roman" w:cs="Times New Roman"/>
          <w:sz w:val="24"/>
          <w:szCs w:val="24"/>
          <w:vertAlign w:val="subscript"/>
        </w:rPr>
        <w:t>s</w:t>
      </w:r>
      <w:r w:rsidRPr="00E8275C">
        <w:rPr>
          <w:rFonts w:ascii="Times New Roman" w:hAnsi="Times New Roman" w:cs="Times New Roman"/>
          <w:sz w:val="24"/>
          <w:szCs w:val="24"/>
        </w:rPr>
        <w:t xml:space="preserve">) which were shown in Table 1 for understanding Ultrasonic properties of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at various growth phases and temperature.</w:t>
      </w:r>
    </w:p>
    <w:p w14:paraId="15FD16B1"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The nonlinear parameters of ultrasound in the bacterial cultures were evaluated using the following formulae.</w:t>
      </w:r>
    </w:p>
    <w:p w14:paraId="295C546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Acoustic </w:t>
      </w:r>
      <w:proofErr w:type="gramStart"/>
      <w:r w:rsidRPr="00E8275C">
        <w:rPr>
          <w:rFonts w:ascii="Times New Roman" w:hAnsi="Times New Roman" w:cs="Times New Roman"/>
          <w:sz w:val="24"/>
          <w:szCs w:val="24"/>
        </w:rPr>
        <w:t>impedance ,</w:t>
      </w:r>
      <w:proofErr w:type="gramEnd"/>
      <w:r w:rsidRPr="00E8275C">
        <w:rPr>
          <w:rFonts w:ascii="Times New Roman" w:hAnsi="Times New Roman" w:cs="Times New Roman"/>
          <w:sz w:val="24"/>
          <w:szCs w:val="24"/>
        </w:rPr>
        <w:t xml:space="preserve">           Z = </w:t>
      </w:r>
      <w:proofErr w:type="spellStart"/>
      <w:r w:rsidRPr="00E8275C">
        <w:rPr>
          <w:rFonts w:ascii="Times New Roman" w:hAnsi="Times New Roman" w:cs="Times New Roman"/>
          <w:sz w:val="24"/>
          <w:szCs w:val="24"/>
        </w:rPr>
        <w:t>ρv</w:t>
      </w:r>
      <w:proofErr w:type="spellEnd"/>
      <w:r w:rsidRPr="00E8275C">
        <w:rPr>
          <w:rFonts w:ascii="Times New Roman" w:hAnsi="Times New Roman" w:cs="Times New Roman"/>
          <w:sz w:val="24"/>
          <w:szCs w:val="24"/>
        </w:rPr>
        <w:t xml:space="preserve"> g/cm</w:t>
      </w:r>
      <w:r w:rsidRPr="00E8275C">
        <w:rPr>
          <w:rFonts w:ascii="Times New Roman" w:hAnsi="Times New Roman" w:cs="Times New Roman"/>
          <w:sz w:val="24"/>
          <w:szCs w:val="24"/>
          <w:vertAlign w:val="superscript"/>
        </w:rPr>
        <w:t>2</w:t>
      </w:r>
      <w:r w:rsidRPr="00E8275C">
        <w:rPr>
          <w:rFonts w:ascii="Times New Roman" w:hAnsi="Times New Roman" w:cs="Times New Roman"/>
          <w:sz w:val="24"/>
          <w:szCs w:val="24"/>
        </w:rPr>
        <w:t xml:space="preserve"> /s.</w:t>
      </w:r>
    </w:p>
    <w:p w14:paraId="561EAD90"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Isotropic </w:t>
      </w:r>
      <w:proofErr w:type="gramStart"/>
      <w:r w:rsidRPr="00E8275C">
        <w:rPr>
          <w:rFonts w:ascii="Times New Roman" w:hAnsi="Times New Roman" w:cs="Times New Roman"/>
          <w:sz w:val="24"/>
          <w:szCs w:val="24"/>
        </w:rPr>
        <w:t>compressibility ,</w:t>
      </w:r>
      <w:proofErr w:type="gramEnd"/>
      <w:r w:rsidRPr="00E8275C">
        <w:rPr>
          <w:rFonts w:ascii="Times New Roman" w:hAnsi="Times New Roman" w:cs="Times New Roman"/>
          <w:sz w:val="24"/>
          <w:szCs w:val="24"/>
        </w:rPr>
        <w:t xml:space="preserve">  K</w:t>
      </w:r>
      <w:r w:rsidRPr="00E8275C">
        <w:rPr>
          <w:rFonts w:ascii="Times New Roman" w:hAnsi="Times New Roman" w:cs="Times New Roman"/>
          <w:sz w:val="24"/>
          <w:szCs w:val="24"/>
          <w:vertAlign w:val="subscript"/>
        </w:rPr>
        <w:t>s</w:t>
      </w:r>
      <w:r w:rsidRPr="00E8275C">
        <w:rPr>
          <w:rFonts w:ascii="Times New Roman" w:hAnsi="Times New Roman" w:cs="Times New Roman"/>
          <w:sz w:val="24"/>
          <w:szCs w:val="24"/>
        </w:rPr>
        <w:t xml:space="preserve"> = 1÷ ρv</w:t>
      </w:r>
      <w:r w:rsidRPr="00E8275C">
        <w:rPr>
          <w:rFonts w:ascii="Times New Roman" w:hAnsi="Times New Roman" w:cs="Times New Roman"/>
          <w:sz w:val="24"/>
          <w:szCs w:val="24"/>
          <w:vertAlign w:val="superscript"/>
        </w:rPr>
        <w:t xml:space="preserve">2 </w:t>
      </w:r>
      <w:r w:rsidRPr="00E8275C">
        <w:rPr>
          <w:rFonts w:ascii="Times New Roman" w:hAnsi="Times New Roman" w:cs="Times New Roman"/>
          <w:sz w:val="24"/>
          <w:szCs w:val="24"/>
        </w:rPr>
        <w:t>cm</w:t>
      </w:r>
      <w:r w:rsidRPr="00E8275C">
        <w:rPr>
          <w:rFonts w:ascii="Times New Roman" w:hAnsi="Times New Roman" w:cs="Times New Roman"/>
          <w:sz w:val="24"/>
          <w:szCs w:val="24"/>
          <w:vertAlign w:val="superscript"/>
        </w:rPr>
        <w:t>2</w:t>
      </w:r>
      <w:r w:rsidRPr="00E8275C">
        <w:rPr>
          <w:rFonts w:ascii="Times New Roman" w:hAnsi="Times New Roman" w:cs="Times New Roman"/>
          <w:sz w:val="24"/>
          <w:szCs w:val="24"/>
        </w:rPr>
        <w:t>/</w:t>
      </w:r>
      <w:proofErr w:type="spellStart"/>
      <w:r w:rsidRPr="00E8275C">
        <w:rPr>
          <w:rFonts w:ascii="Times New Roman" w:hAnsi="Times New Roman" w:cs="Times New Roman"/>
          <w:sz w:val="24"/>
          <w:szCs w:val="24"/>
        </w:rPr>
        <w:t>dyn</w:t>
      </w:r>
      <w:proofErr w:type="spellEnd"/>
      <w:r w:rsidRPr="00E8275C">
        <w:rPr>
          <w:rFonts w:ascii="Times New Roman" w:hAnsi="Times New Roman" w:cs="Times New Roman"/>
          <w:sz w:val="24"/>
          <w:szCs w:val="24"/>
        </w:rPr>
        <w:t>.</w:t>
      </w:r>
    </w:p>
    <w:p w14:paraId="71F5455A" w14:textId="77777777" w:rsidR="00E8275C" w:rsidRPr="00E8275C" w:rsidRDefault="00E8275C" w:rsidP="00E8275C">
      <w:pPr>
        <w:rPr>
          <w:rFonts w:ascii="Times New Roman" w:hAnsi="Times New Roman" w:cs="Times New Roman"/>
          <w:b/>
          <w:sz w:val="24"/>
          <w:szCs w:val="24"/>
        </w:rPr>
      </w:pPr>
    </w:p>
    <w:p w14:paraId="697277F1"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t xml:space="preserve">Results and Discussion: </w:t>
      </w:r>
    </w:p>
    <w:p w14:paraId="67704844" w14:textId="77777777" w:rsidR="00E8275C" w:rsidRPr="00E8275C" w:rsidRDefault="00E8275C" w:rsidP="00E8275C">
      <w:pPr>
        <w:rPr>
          <w:rFonts w:ascii="Times New Roman" w:hAnsi="Times New Roman" w:cs="Times New Roman"/>
          <w:b/>
          <w:i/>
          <w:sz w:val="24"/>
          <w:szCs w:val="24"/>
        </w:rPr>
      </w:pPr>
      <w:r w:rsidRPr="00E8275C">
        <w:rPr>
          <w:rFonts w:ascii="Times New Roman" w:hAnsi="Times New Roman" w:cs="Times New Roman"/>
          <w:sz w:val="24"/>
          <w:szCs w:val="24"/>
        </w:rPr>
        <w:lastRenderedPageBreak/>
        <w:t xml:space="preserve">The measured and computed parameters of Ultrasonic </w:t>
      </w:r>
      <w:proofErr w:type="gramStart"/>
      <w:r w:rsidRPr="00E8275C">
        <w:rPr>
          <w:rFonts w:ascii="Times New Roman" w:hAnsi="Times New Roman" w:cs="Times New Roman"/>
          <w:sz w:val="24"/>
          <w:szCs w:val="24"/>
        </w:rPr>
        <w:t>properties  in</w:t>
      </w:r>
      <w:proofErr w:type="gramEnd"/>
      <w:r w:rsidRPr="00E8275C">
        <w:rPr>
          <w:rFonts w:ascii="Times New Roman" w:hAnsi="Times New Roman" w:cs="Times New Roman"/>
          <w:sz w:val="24"/>
          <w:szCs w:val="24"/>
        </w:rPr>
        <w:t xml:space="preserve">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 xml:space="preserve">various phases </w:t>
      </w:r>
    </w:p>
    <w:tbl>
      <w:tblPr>
        <w:tblStyle w:val="TableGrid"/>
        <w:tblpPr w:leftFromText="180" w:rightFromText="180" w:vertAnchor="text" w:tblpY="1"/>
        <w:tblOverlap w:val="never"/>
        <w:tblW w:w="9606" w:type="dxa"/>
        <w:tblLayout w:type="fixed"/>
        <w:tblLook w:val="04A0" w:firstRow="1" w:lastRow="0" w:firstColumn="1" w:lastColumn="0" w:noHBand="0" w:noVBand="1"/>
      </w:tblPr>
      <w:tblGrid>
        <w:gridCol w:w="1242"/>
        <w:gridCol w:w="1276"/>
        <w:gridCol w:w="1134"/>
        <w:gridCol w:w="1134"/>
        <w:gridCol w:w="1418"/>
        <w:gridCol w:w="1701"/>
        <w:gridCol w:w="1180"/>
        <w:gridCol w:w="521"/>
      </w:tblGrid>
      <w:tr w:rsidR="00E8275C" w:rsidRPr="00E8275C" w14:paraId="0B46824D" w14:textId="77777777" w:rsidTr="00E8275C">
        <w:trPr>
          <w:trHeight w:val="841"/>
        </w:trPr>
        <w:tc>
          <w:tcPr>
            <w:tcW w:w="1242" w:type="dxa"/>
            <w:vMerge w:val="restart"/>
          </w:tcPr>
          <w:p w14:paraId="5991523C" w14:textId="77777777" w:rsidR="00E8275C" w:rsidRPr="00E8275C" w:rsidRDefault="00E8275C" w:rsidP="004304BA">
            <w:r w:rsidRPr="00E8275C">
              <w:t>Growth phase</w:t>
            </w:r>
          </w:p>
        </w:tc>
        <w:tc>
          <w:tcPr>
            <w:tcW w:w="1276" w:type="dxa"/>
            <w:vMerge w:val="restart"/>
          </w:tcPr>
          <w:p w14:paraId="370CB977" w14:textId="77777777" w:rsidR="00E8275C" w:rsidRPr="00E8275C" w:rsidRDefault="00E8275C" w:rsidP="004304BA">
            <w:r w:rsidRPr="00E8275C">
              <w:t>Velocity</w:t>
            </w:r>
          </w:p>
          <w:p w14:paraId="7E33D2C2" w14:textId="77777777" w:rsidR="00E8275C" w:rsidRPr="00E8275C" w:rsidRDefault="00E8275C" w:rsidP="004304BA">
            <w:r w:rsidRPr="00E8275C">
              <w:t>(v x 10</w:t>
            </w:r>
            <w:r w:rsidRPr="00E8275C">
              <w:rPr>
                <w:vertAlign w:val="superscript"/>
              </w:rPr>
              <w:t>2</w:t>
            </w:r>
            <w:r w:rsidRPr="00E8275C">
              <w:t>)</w:t>
            </w:r>
          </w:p>
          <w:p w14:paraId="25295616" w14:textId="77777777" w:rsidR="00E8275C" w:rsidRPr="00E8275C" w:rsidRDefault="00E8275C" w:rsidP="004304BA">
            <w:r w:rsidRPr="00E8275C">
              <w:t>cm/s</w:t>
            </w:r>
          </w:p>
        </w:tc>
        <w:tc>
          <w:tcPr>
            <w:tcW w:w="1134" w:type="dxa"/>
            <w:vMerge w:val="restart"/>
          </w:tcPr>
          <w:p w14:paraId="3DD85C57" w14:textId="77777777" w:rsidR="00E8275C" w:rsidRPr="00E8275C" w:rsidRDefault="00E8275C" w:rsidP="004304BA">
            <w:r w:rsidRPr="00E8275C">
              <w:t>Density</w:t>
            </w:r>
          </w:p>
          <w:p w14:paraId="305B40FC" w14:textId="77777777" w:rsidR="00E8275C" w:rsidRPr="00E8275C" w:rsidRDefault="00E8275C" w:rsidP="004304BA">
            <w:r w:rsidRPr="00E8275C">
              <w:t>ρ g/cm</w:t>
            </w:r>
            <w:r w:rsidRPr="00E8275C">
              <w:rPr>
                <w:vertAlign w:val="superscript"/>
              </w:rPr>
              <w:t>3</w:t>
            </w:r>
          </w:p>
        </w:tc>
        <w:tc>
          <w:tcPr>
            <w:tcW w:w="1134" w:type="dxa"/>
            <w:vMerge w:val="restart"/>
          </w:tcPr>
          <w:p w14:paraId="37D8D30C" w14:textId="77777777" w:rsidR="00E8275C" w:rsidRPr="00E8275C" w:rsidRDefault="00E8275C" w:rsidP="004304BA">
            <w:r w:rsidRPr="00E8275C">
              <w:t>Attenuation (α)</w:t>
            </w:r>
          </w:p>
          <w:p w14:paraId="1425427D" w14:textId="77777777" w:rsidR="00E8275C" w:rsidRPr="00E8275C" w:rsidRDefault="00E8275C" w:rsidP="004304BA">
            <w:r w:rsidRPr="00E8275C">
              <w:t>Nep/cm</w:t>
            </w:r>
          </w:p>
        </w:tc>
        <w:tc>
          <w:tcPr>
            <w:tcW w:w="1418" w:type="dxa"/>
            <w:vMerge w:val="restart"/>
          </w:tcPr>
          <w:p w14:paraId="747461B1" w14:textId="77777777" w:rsidR="00E8275C" w:rsidRPr="00E8275C" w:rsidRDefault="00E8275C" w:rsidP="004304BA">
            <w:r w:rsidRPr="00E8275C">
              <w:t xml:space="preserve">Acoustic impedance </w:t>
            </w:r>
          </w:p>
          <w:p w14:paraId="2FD4AA8E" w14:textId="77777777" w:rsidR="00E8275C" w:rsidRPr="00E8275C" w:rsidRDefault="00E8275C" w:rsidP="004304BA">
            <w:r w:rsidRPr="00E8275C">
              <w:t>( z x 10</w:t>
            </w:r>
            <w:r w:rsidRPr="00E8275C">
              <w:rPr>
                <w:vertAlign w:val="superscript"/>
              </w:rPr>
              <w:t>3</w:t>
            </w:r>
            <w:r w:rsidRPr="00E8275C">
              <w:t>)</w:t>
            </w:r>
          </w:p>
          <w:p w14:paraId="0C9FC8C1" w14:textId="77777777" w:rsidR="00E8275C" w:rsidRPr="00E8275C" w:rsidRDefault="00E8275C" w:rsidP="004304BA">
            <w:r w:rsidRPr="00E8275C">
              <w:t>g/cm</w:t>
            </w:r>
            <w:r w:rsidRPr="00E8275C">
              <w:rPr>
                <w:vertAlign w:val="superscript"/>
              </w:rPr>
              <w:t>2</w:t>
            </w:r>
            <w:r w:rsidRPr="00E8275C">
              <w:t>/s</w:t>
            </w:r>
          </w:p>
        </w:tc>
        <w:tc>
          <w:tcPr>
            <w:tcW w:w="1701" w:type="dxa"/>
            <w:vMerge w:val="restart"/>
            <w:tcBorders>
              <w:right w:val="single" w:sz="4" w:space="0" w:color="auto"/>
            </w:tcBorders>
          </w:tcPr>
          <w:p w14:paraId="68E54C4F" w14:textId="77777777" w:rsidR="00E8275C" w:rsidRPr="00E8275C" w:rsidRDefault="00E8275C" w:rsidP="004304BA">
            <w:r w:rsidRPr="00E8275C">
              <w:t>Isotropic compressibility</w:t>
            </w:r>
          </w:p>
          <w:p w14:paraId="3FAD5561" w14:textId="77777777" w:rsidR="00E8275C" w:rsidRPr="00E8275C" w:rsidRDefault="00E8275C" w:rsidP="004304BA">
            <w:r w:rsidRPr="00E8275C">
              <w:t>(K</w:t>
            </w:r>
            <w:r w:rsidRPr="00E8275C">
              <w:rPr>
                <w:vertAlign w:val="subscript"/>
              </w:rPr>
              <w:t>s</w:t>
            </w:r>
            <w:r w:rsidRPr="00E8275C">
              <w:t xml:space="preserve"> x 10</w:t>
            </w:r>
            <w:r w:rsidRPr="00E8275C">
              <w:rPr>
                <w:vertAlign w:val="superscript"/>
              </w:rPr>
              <w:t>-10</w:t>
            </w:r>
            <w:r w:rsidRPr="00E8275C">
              <w:t>)</w:t>
            </w:r>
          </w:p>
          <w:p w14:paraId="77B14C8B" w14:textId="77777777" w:rsidR="00E8275C" w:rsidRPr="00E8275C" w:rsidRDefault="00E8275C" w:rsidP="004304BA">
            <w:r w:rsidRPr="00E8275C">
              <w:t>Dynes/cm</w:t>
            </w:r>
            <w:r w:rsidRPr="00E8275C">
              <w:rPr>
                <w:vertAlign w:val="superscript"/>
              </w:rPr>
              <w:t>2</w:t>
            </w:r>
          </w:p>
        </w:tc>
        <w:tc>
          <w:tcPr>
            <w:tcW w:w="1701" w:type="dxa"/>
            <w:gridSpan w:val="2"/>
            <w:tcBorders>
              <w:left w:val="single" w:sz="4" w:space="0" w:color="auto"/>
              <w:bottom w:val="single" w:sz="4" w:space="0" w:color="auto"/>
            </w:tcBorders>
          </w:tcPr>
          <w:p w14:paraId="67D25652" w14:textId="77777777" w:rsidR="00E8275C" w:rsidRPr="00E8275C" w:rsidRDefault="00E8275C" w:rsidP="004304BA">
            <w:r w:rsidRPr="00E8275C">
              <w:t>Echo amplitudes(a</w:t>
            </w:r>
            <w:r w:rsidRPr="00E8275C">
              <w:rPr>
                <w:vertAlign w:val="subscript"/>
              </w:rPr>
              <w:t>n</w:t>
            </w:r>
            <w:r w:rsidRPr="00E8275C">
              <w:t>)</w:t>
            </w:r>
          </w:p>
        </w:tc>
      </w:tr>
      <w:tr w:rsidR="00E8275C" w:rsidRPr="00E8275C" w14:paraId="4F76D7A4" w14:textId="77777777" w:rsidTr="00E8275C">
        <w:trPr>
          <w:trHeight w:val="262"/>
        </w:trPr>
        <w:tc>
          <w:tcPr>
            <w:tcW w:w="1242" w:type="dxa"/>
            <w:vMerge/>
          </w:tcPr>
          <w:p w14:paraId="2B0176C7" w14:textId="77777777" w:rsidR="00E8275C" w:rsidRPr="00E8275C" w:rsidRDefault="00E8275C" w:rsidP="004304BA"/>
        </w:tc>
        <w:tc>
          <w:tcPr>
            <w:tcW w:w="1276" w:type="dxa"/>
            <w:vMerge/>
          </w:tcPr>
          <w:p w14:paraId="7236699C" w14:textId="77777777" w:rsidR="00E8275C" w:rsidRPr="00E8275C" w:rsidRDefault="00E8275C" w:rsidP="004304BA"/>
        </w:tc>
        <w:tc>
          <w:tcPr>
            <w:tcW w:w="1134" w:type="dxa"/>
            <w:vMerge/>
          </w:tcPr>
          <w:p w14:paraId="2C7E8427" w14:textId="77777777" w:rsidR="00E8275C" w:rsidRPr="00E8275C" w:rsidRDefault="00E8275C" w:rsidP="004304BA"/>
        </w:tc>
        <w:tc>
          <w:tcPr>
            <w:tcW w:w="1134" w:type="dxa"/>
            <w:vMerge/>
          </w:tcPr>
          <w:p w14:paraId="0CA09706" w14:textId="77777777" w:rsidR="00E8275C" w:rsidRPr="00E8275C" w:rsidRDefault="00E8275C" w:rsidP="004304BA">
            <w:pPr>
              <w:rPr>
                <w:b/>
              </w:rPr>
            </w:pPr>
          </w:p>
        </w:tc>
        <w:tc>
          <w:tcPr>
            <w:tcW w:w="1418" w:type="dxa"/>
            <w:vMerge/>
          </w:tcPr>
          <w:p w14:paraId="07CE8644" w14:textId="77777777" w:rsidR="00E8275C" w:rsidRPr="00E8275C" w:rsidRDefault="00E8275C" w:rsidP="004304BA">
            <w:pPr>
              <w:rPr>
                <w:b/>
              </w:rPr>
            </w:pPr>
          </w:p>
        </w:tc>
        <w:tc>
          <w:tcPr>
            <w:tcW w:w="1701" w:type="dxa"/>
            <w:vMerge/>
            <w:tcBorders>
              <w:right w:val="single" w:sz="4" w:space="0" w:color="auto"/>
            </w:tcBorders>
          </w:tcPr>
          <w:p w14:paraId="1901A450" w14:textId="77777777" w:rsidR="00E8275C" w:rsidRPr="00E8275C" w:rsidRDefault="00E8275C" w:rsidP="004304BA">
            <w:pPr>
              <w:rPr>
                <w:b/>
              </w:rPr>
            </w:pPr>
          </w:p>
        </w:tc>
        <w:tc>
          <w:tcPr>
            <w:tcW w:w="1180" w:type="dxa"/>
            <w:tcBorders>
              <w:top w:val="single" w:sz="4" w:space="0" w:color="auto"/>
              <w:left w:val="single" w:sz="4" w:space="0" w:color="auto"/>
            </w:tcBorders>
          </w:tcPr>
          <w:p w14:paraId="6F096115" w14:textId="77777777" w:rsidR="00E8275C" w:rsidRPr="00E8275C" w:rsidRDefault="00E8275C" w:rsidP="004304BA">
            <w:pPr>
              <w:rPr>
                <w:b/>
              </w:rPr>
            </w:pPr>
            <w:r w:rsidRPr="00E8275C">
              <w:rPr>
                <w:b/>
              </w:rPr>
              <w:t xml:space="preserve">  a</w:t>
            </w:r>
            <w:r w:rsidRPr="00E8275C">
              <w:rPr>
                <w:b/>
                <w:vertAlign w:val="subscript"/>
              </w:rPr>
              <w:t>0</w:t>
            </w:r>
          </w:p>
        </w:tc>
        <w:tc>
          <w:tcPr>
            <w:tcW w:w="521" w:type="dxa"/>
            <w:tcBorders>
              <w:top w:val="single" w:sz="4" w:space="0" w:color="auto"/>
            </w:tcBorders>
          </w:tcPr>
          <w:p w14:paraId="55DE6288" w14:textId="77777777" w:rsidR="00E8275C" w:rsidRPr="00E8275C" w:rsidRDefault="00E8275C" w:rsidP="004304BA">
            <w:pPr>
              <w:jc w:val="center"/>
              <w:rPr>
                <w:b/>
              </w:rPr>
            </w:pPr>
            <w:r w:rsidRPr="00E8275C">
              <w:rPr>
                <w:b/>
              </w:rPr>
              <w:t>a</w:t>
            </w:r>
            <w:r w:rsidRPr="00E8275C">
              <w:rPr>
                <w:b/>
                <w:vertAlign w:val="subscript"/>
              </w:rPr>
              <w:t>1</w:t>
            </w:r>
          </w:p>
        </w:tc>
      </w:tr>
      <w:tr w:rsidR="00E8275C" w:rsidRPr="00E8275C" w14:paraId="25306BA7" w14:textId="77777777" w:rsidTr="00E8275C">
        <w:tc>
          <w:tcPr>
            <w:tcW w:w="1242" w:type="dxa"/>
          </w:tcPr>
          <w:p w14:paraId="1D3B9F6C" w14:textId="77777777" w:rsidR="00E8275C" w:rsidRPr="00E8275C" w:rsidRDefault="00E8275C" w:rsidP="004304BA">
            <w:r w:rsidRPr="00E8275C">
              <w:t>Control</w:t>
            </w:r>
          </w:p>
        </w:tc>
        <w:tc>
          <w:tcPr>
            <w:tcW w:w="1276" w:type="dxa"/>
          </w:tcPr>
          <w:p w14:paraId="135FBAD8" w14:textId="77777777" w:rsidR="00E8275C" w:rsidRPr="00E8275C" w:rsidRDefault="00E8275C" w:rsidP="004304BA">
            <w:pPr>
              <w:jc w:val="center"/>
            </w:pPr>
            <w:r w:rsidRPr="00E8275C">
              <w:t>1630.45</w:t>
            </w:r>
          </w:p>
        </w:tc>
        <w:tc>
          <w:tcPr>
            <w:tcW w:w="1134" w:type="dxa"/>
          </w:tcPr>
          <w:p w14:paraId="5A8FA451" w14:textId="77777777" w:rsidR="00E8275C" w:rsidRPr="00E8275C" w:rsidRDefault="00E8275C" w:rsidP="004304BA">
            <w:pPr>
              <w:jc w:val="center"/>
            </w:pPr>
            <w:r w:rsidRPr="00E8275C">
              <w:t>0.9828</w:t>
            </w:r>
          </w:p>
        </w:tc>
        <w:tc>
          <w:tcPr>
            <w:tcW w:w="1134" w:type="dxa"/>
          </w:tcPr>
          <w:p w14:paraId="539FABF0" w14:textId="77777777" w:rsidR="00E8275C" w:rsidRPr="00E8275C" w:rsidRDefault="00E8275C" w:rsidP="004304BA">
            <w:r w:rsidRPr="00E8275C">
              <w:t>0.0518</w:t>
            </w:r>
          </w:p>
        </w:tc>
        <w:tc>
          <w:tcPr>
            <w:tcW w:w="1418" w:type="dxa"/>
          </w:tcPr>
          <w:p w14:paraId="2F940156" w14:textId="77777777" w:rsidR="00E8275C" w:rsidRPr="00E8275C" w:rsidRDefault="00E8275C" w:rsidP="004304BA">
            <w:pPr>
              <w:jc w:val="center"/>
            </w:pPr>
            <w:r w:rsidRPr="00E8275C">
              <w:t>160.24</w:t>
            </w:r>
          </w:p>
        </w:tc>
        <w:tc>
          <w:tcPr>
            <w:tcW w:w="1701" w:type="dxa"/>
          </w:tcPr>
          <w:p w14:paraId="5C041057" w14:textId="77777777" w:rsidR="00E8275C" w:rsidRPr="00E8275C" w:rsidRDefault="00E8275C" w:rsidP="004304BA">
            <w:pPr>
              <w:jc w:val="center"/>
            </w:pPr>
            <w:r w:rsidRPr="00E8275C">
              <w:t>38.27</w:t>
            </w:r>
          </w:p>
        </w:tc>
        <w:tc>
          <w:tcPr>
            <w:tcW w:w="1180" w:type="dxa"/>
          </w:tcPr>
          <w:p w14:paraId="22F3BA1D" w14:textId="77777777" w:rsidR="00E8275C" w:rsidRPr="00E8275C" w:rsidRDefault="00E8275C" w:rsidP="004304BA">
            <w:pPr>
              <w:jc w:val="center"/>
            </w:pPr>
            <w:r w:rsidRPr="00E8275C">
              <w:t>3.6</w:t>
            </w:r>
          </w:p>
        </w:tc>
        <w:tc>
          <w:tcPr>
            <w:tcW w:w="521" w:type="dxa"/>
          </w:tcPr>
          <w:p w14:paraId="7B37C293" w14:textId="77777777" w:rsidR="00E8275C" w:rsidRPr="00E8275C" w:rsidRDefault="00E8275C" w:rsidP="004304BA">
            <w:pPr>
              <w:jc w:val="center"/>
            </w:pPr>
            <w:r w:rsidRPr="00E8275C">
              <w:t>1.2</w:t>
            </w:r>
          </w:p>
        </w:tc>
      </w:tr>
      <w:tr w:rsidR="00E8275C" w:rsidRPr="00E8275C" w14:paraId="161FB9DE" w14:textId="77777777" w:rsidTr="00E8275C">
        <w:tc>
          <w:tcPr>
            <w:tcW w:w="1242" w:type="dxa"/>
          </w:tcPr>
          <w:p w14:paraId="4D9EAF06" w14:textId="77777777" w:rsidR="00E8275C" w:rsidRPr="00E8275C" w:rsidRDefault="00E8275C" w:rsidP="004304BA">
            <w:r w:rsidRPr="00E8275C">
              <w:t>Active</w:t>
            </w:r>
          </w:p>
        </w:tc>
        <w:tc>
          <w:tcPr>
            <w:tcW w:w="1276" w:type="dxa"/>
          </w:tcPr>
          <w:p w14:paraId="5BAD4C59" w14:textId="77777777" w:rsidR="00E8275C" w:rsidRPr="00E8275C" w:rsidRDefault="00E8275C" w:rsidP="004304BA">
            <w:pPr>
              <w:jc w:val="center"/>
            </w:pPr>
            <w:r w:rsidRPr="00E8275C">
              <w:t>1538.45</w:t>
            </w:r>
          </w:p>
        </w:tc>
        <w:tc>
          <w:tcPr>
            <w:tcW w:w="1134" w:type="dxa"/>
          </w:tcPr>
          <w:p w14:paraId="2256E400" w14:textId="77777777" w:rsidR="00E8275C" w:rsidRPr="00E8275C" w:rsidRDefault="00E8275C" w:rsidP="004304BA">
            <w:pPr>
              <w:jc w:val="center"/>
            </w:pPr>
            <w:r w:rsidRPr="00E8275C">
              <w:t>0.9926</w:t>
            </w:r>
          </w:p>
        </w:tc>
        <w:tc>
          <w:tcPr>
            <w:tcW w:w="1134" w:type="dxa"/>
          </w:tcPr>
          <w:p w14:paraId="7A759C87" w14:textId="77777777" w:rsidR="00E8275C" w:rsidRPr="00E8275C" w:rsidRDefault="00E8275C" w:rsidP="004304BA">
            <w:r w:rsidRPr="00E8275C">
              <w:t>0.0472</w:t>
            </w:r>
          </w:p>
        </w:tc>
        <w:tc>
          <w:tcPr>
            <w:tcW w:w="1418" w:type="dxa"/>
          </w:tcPr>
          <w:p w14:paraId="0D02E0A8" w14:textId="77777777" w:rsidR="00E8275C" w:rsidRPr="00E8275C" w:rsidRDefault="00E8275C" w:rsidP="004304BA">
            <w:pPr>
              <w:jc w:val="center"/>
            </w:pPr>
            <w:r w:rsidRPr="00E8275C">
              <w:t>152.70</w:t>
            </w:r>
          </w:p>
        </w:tc>
        <w:tc>
          <w:tcPr>
            <w:tcW w:w="1701" w:type="dxa"/>
          </w:tcPr>
          <w:p w14:paraId="42713904" w14:textId="77777777" w:rsidR="00E8275C" w:rsidRPr="00E8275C" w:rsidRDefault="00E8275C" w:rsidP="004304BA">
            <w:pPr>
              <w:jc w:val="center"/>
            </w:pPr>
            <w:r w:rsidRPr="00E8275C">
              <w:t>42.56</w:t>
            </w:r>
          </w:p>
        </w:tc>
        <w:tc>
          <w:tcPr>
            <w:tcW w:w="1180" w:type="dxa"/>
          </w:tcPr>
          <w:p w14:paraId="0CA519D6" w14:textId="77777777" w:rsidR="00E8275C" w:rsidRPr="00E8275C" w:rsidRDefault="00E8275C" w:rsidP="004304BA">
            <w:pPr>
              <w:jc w:val="center"/>
            </w:pPr>
            <w:r w:rsidRPr="00E8275C">
              <w:t>3.4</w:t>
            </w:r>
          </w:p>
        </w:tc>
        <w:tc>
          <w:tcPr>
            <w:tcW w:w="521" w:type="dxa"/>
          </w:tcPr>
          <w:p w14:paraId="34DCCFE1" w14:textId="77777777" w:rsidR="00E8275C" w:rsidRPr="00E8275C" w:rsidRDefault="00E8275C" w:rsidP="004304BA">
            <w:pPr>
              <w:jc w:val="center"/>
            </w:pPr>
            <w:r w:rsidRPr="00E8275C">
              <w:t>0.2</w:t>
            </w:r>
          </w:p>
        </w:tc>
      </w:tr>
      <w:tr w:rsidR="00E8275C" w:rsidRPr="00E8275C" w14:paraId="7C4C8BFD" w14:textId="77777777" w:rsidTr="00E8275C">
        <w:tc>
          <w:tcPr>
            <w:tcW w:w="1242" w:type="dxa"/>
          </w:tcPr>
          <w:p w14:paraId="5A2A25EE" w14:textId="77777777" w:rsidR="00E8275C" w:rsidRPr="00E8275C" w:rsidRDefault="00E8275C" w:rsidP="004304BA">
            <w:r w:rsidRPr="00E8275C">
              <w:t>Stationary</w:t>
            </w:r>
          </w:p>
        </w:tc>
        <w:tc>
          <w:tcPr>
            <w:tcW w:w="1276" w:type="dxa"/>
          </w:tcPr>
          <w:p w14:paraId="1DFE02B7" w14:textId="77777777" w:rsidR="00E8275C" w:rsidRPr="00E8275C" w:rsidRDefault="00E8275C" w:rsidP="004304BA">
            <w:pPr>
              <w:jc w:val="center"/>
            </w:pPr>
            <w:r w:rsidRPr="00E8275C">
              <w:t>1584.21</w:t>
            </w:r>
          </w:p>
        </w:tc>
        <w:tc>
          <w:tcPr>
            <w:tcW w:w="1134" w:type="dxa"/>
          </w:tcPr>
          <w:p w14:paraId="34BAE57F" w14:textId="77777777" w:rsidR="00E8275C" w:rsidRPr="00E8275C" w:rsidRDefault="00E8275C" w:rsidP="004304BA">
            <w:pPr>
              <w:jc w:val="center"/>
            </w:pPr>
            <w:r w:rsidRPr="00E8275C">
              <w:t>0.9886</w:t>
            </w:r>
          </w:p>
        </w:tc>
        <w:tc>
          <w:tcPr>
            <w:tcW w:w="1134" w:type="dxa"/>
          </w:tcPr>
          <w:p w14:paraId="010309C4" w14:textId="77777777" w:rsidR="00E8275C" w:rsidRPr="00E8275C" w:rsidRDefault="00E8275C" w:rsidP="004304BA">
            <w:r w:rsidRPr="00E8275C">
              <w:t>0.0335</w:t>
            </w:r>
          </w:p>
        </w:tc>
        <w:tc>
          <w:tcPr>
            <w:tcW w:w="1418" w:type="dxa"/>
          </w:tcPr>
          <w:p w14:paraId="6C9A4266" w14:textId="77777777" w:rsidR="00E8275C" w:rsidRPr="00E8275C" w:rsidRDefault="00E8275C" w:rsidP="004304BA">
            <w:pPr>
              <w:jc w:val="center"/>
            </w:pPr>
            <w:r w:rsidRPr="00E8275C">
              <w:t>156.61</w:t>
            </w:r>
          </w:p>
        </w:tc>
        <w:tc>
          <w:tcPr>
            <w:tcW w:w="1701" w:type="dxa"/>
          </w:tcPr>
          <w:p w14:paraId="74F2249C" w14:textId="77777777" w:rsidR="00E8275C" w:rsidRPr="00E8275C" w:rsidRDefault="00E8275C" w:rsidP="004304BA">
            <w:pPr>
              <w:jc w:val="center"/>
            </w:pPr>
            <w:r w:rsidRPr="00E8275C">
              <w:t>40.30</w:t>
            </w:r>
          </w:p>
        </w:tc>
        <w:tc>
          <w:tcPr>
            <w:tcW w:w="1180" w:type="dxa"/>
          </w:tcPr>
          <w:p w14:paraId="08736D16" w14:textId="77777777" w:rsidR="00E8275C" w:rsidRPr="00E8275C" w:rsidRDefault="00E8275C" w:rsidP="004304BA">
            <w:pPr>
              <w:jc w:val="center"/>
            </w:pPr>
            <w:r w:rsidRPr="00E8275C">
              <w:t>2.5</w:t>
            </w:r>
          </w:p>
        </w:tc>
        <w:tc>
          <w:tcPr>
            <w:tcW w:w="521" w:type="dxa"/>
          </w:tcPr>
          <w:p w14:paraId="4F2C9492" w14:textId="77777777" w:rsidR="00E8275C" w:rsidRPr="00E8275C" w:rsidRDefault="00E8275C" w:rsidP="004304BA">
            <w:pPr>
              <w:jc w:val="center"/>
            </w:pPr>
            <w:r w:rsidRPr="00E8275C">
              <w:t>0.2</w:t>
            </w:r>
          </w:p>
        </w:tc>
      </w:tr>
      <w:tr w:rsidR="00E8275C" w:rsidRPr="00E8275C" w14:paraId="3CCFBE8D" w14:textId="77777777" w:rsidTr="00E8275C">
        <w:tc>
          <w:tcPr>
            <w:tcW w:w="1242" w:type="dxa"/>
          </w:tcPr>
          <w:p w14:paraId="1FA358C8" w14:textId="77777777" w:rsidR="00E8275C" w:rsidRPr="00E8275C" w:rsidRDefault="00E8275C" w:rsidP="004304BA">
            <w:r w:rsidRPr="00E8275C">
              <w:t>Decline</w:t>
            </w:r>
          </w:p>
        </w:tc>
        <w:tc>
          <w:tcPr>
            <w:tcW w:w="1276" w:type="dxa"/>
          </w:tcPr>
          <w:p w14:paraId="5891AB79" w14:textId="77777777" w:rsidR="00E8275C" w:rsidRPr="00E8275C" w:rsidRDefault="00E8275C" w:rsidP="004304BA">
            <w:pPr>
              <w:jc w:val="center"/>
            </w:pPr>
            <w:r w:rsidRPr="00E8275C">
              <w:t>1565.27</w:t>
            </w:r>
          </w:p>
        </w:tc>
        <w:tc>
          <w:tcPr>
            <w:tcW w:w="1134" w:type="dxa"/>
          </w:tcPr>
          <w:p w14:paraId="676C3159" w14:textId="77777777" w:rsidR="00E8275C" w:rsidRPr="00E8275C" w:rsidRDefault="00E8275C" w:rsidP="004304BA">
            <w:pPr>
              <w:jc w:val="center"/>
            </w:pPr>
            <w:r w:rsidRPr="00E8275C">
              <w:t>0.9749</w:t>
            </w:r>
          </w:p>
        </w:tc>
        <w:tc>
          <w:tcPr>
            <w:tcW w:w="1134" w:type="dxa"/>
          </w:tcPr>
          <w:p w14:paraId="3CAE0EDB" w14:textId="77777777" w:rsidR="00E8275C" w:rsidRPr="00E8275C" w:rsidRDefault="00E8275C" w:rsidP="004304BA">
            <w:r w:rsidRPr="00E8275C">
              <w:t>0.0292</w:t>
            </w:r>
          </w:p>
        </w:tc>
        <w:tc>
          <w:tcPr>
            <w:tcW w:w="1418" w:type="dxa"/>
          </w:tcPr>
          <w:p w14:paraId="7C7CB422" w14:textId="77777777" w:rsidR="00E8275C" w:rsidRPr="00E8275C" w:rsidRDefault="00E8275C" w:rsidP="004304BA">
            <w:pPr>
              <w:jc w:val="center"/>
            </w:pPr>
            <w:r w:rsidRPr="00E8275C">
              <w:t>152.59</w:t>
            </w:r>
          </w:p>
        </w:tc>
        <w:tc>
          <w:tcPr>
            <w:tcW w:w="1701" w:type="dxa"/>
          </w:tcPr>
          <w:p w14:paraId="57176E9E" w14:textId="77777777" w:rsidR="00E8275C" w:rsidRPr="00E8275C" w:rsidRDefault="00E8275C" w:rsidP="004304BA">
            <w:pPr>
              <w:jc w:val="center"/>
            </w:pPr>
            <w:r w:rsidRPr="00E8275C">
              <w:t>41.86</w:t>
            </w:r>
          </w:p>
        </w:tc>
        <w:tc>
          <w:tcPr>
            <w:tcW w:w="1180" w:type="dxa"/>
          </w:tcPr>
          <w:p w14:paraId="38FB7D63" w14:textId="77777777" w:rsidR="00E8275C" w:rsidRPr="00E8275C" w:rsidRDefault="00E8275C" w:rsidP="004304BA">
            <w:pPr>
              <w:jc w:val="center"/>
            </w:pPr>
            <w:r w:rsidRPr="00E8275C">
              <w:t>5.4</w:t>
            </w:r>
          </w:p>
        </w:tc>
        <w:tc>
          <w:tcPr>
            <w:tcW w:w="521" w:type="dxa"/>
          </w:tcPr>
          <w:p w14:paraId="23061E93" w14:textId="77777777" w:rsidR="00E8275C" w:rsidRPr="00E8275C" w:rsidRDefault="00E8275C" w:rsidP="004304BA">
            <w:pPr>
              <w:jc w:val="center"/>
            </w:pPr>
            <w:r w:rsidRPr="00E8275C">
              <w:t>0.6</w:t>
            </w:r>
          </w:p>
        </w:tc>
      </w:tr>
    </w:tbl>
    <w:p w14:paraId="08CDF633"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br w:type="textWrapping" w:clear="all"/>
      </w:r>
    </w:p>
    <w:p w14:paraId="606AC73C"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The plot in Fig (3) shows that the measured parameters of ultrasonic velocity (v) versus bacteria growth phases. The velocity is low when the bacteria is in active phase. The velocity (v) increases when bacteria changes from active to stationary phase. The velocity further increases from stationary phase to decline phase. As velocity increases the attenuation decreases as the density of the bacteria is kept constant in all phases i.e., one optical density. It is clearly found that the ultrasonic response of bacteria at all temperatures, and at all phases are similar.</w:t>
      </w:r>
    </w:p>
    <w:p w14:paraId="7B6A3849"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In Fig 4</w:t>
      </w:r>
      <w:proofErr w:type="gramStart"/>
      <w:r w:rsidRPr="00E8275C">
        <w:rPr>
          <w:rFonts w:ascii="Times New Roman" w:hAnsi="Times New Roman" w:cs="Times New Roman"/>
          <w:sz w:val="24"/>
          <w:szCs w:val="24"/>
        </w:rPr>
        <w:t>,5,6</w:t>
      </w:r>
      <w:proofErr w:type="gramEnd"/>
      <w:r w:rsidRPr="00E8275C">
        <w:rPr>
          <w:rFonts w:ascii="Times New Roman" w:hAnsi="Times New Roman" w:cs="Times New Roman"/>
          <w:sz w:val="24"/>
          <w:szCs w:val="24"/>
        </w:rPr>
        <w:t xml:space="preserve"> and 7 it was shown the variation of  attenuation  coefficient (α) with temperature for all three phases of growth including control broth.</w:t>
      </w:r>
    </w:p>
    <w:p w14:paraId="34FE5383"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noProof/>
          <w:sz w:val="24"/>
          <w:szCs w:val="24"/>
        </w:rPr>
        <w:drawing>
          <wp:inline distT="0" distB="0" distL="0" distR="0" wp14:anchorId="5208CEA1" wp14:editId="36EBD07A">
            <wp:extent cx="3276600" cy="2771775"/>
            <wp:effectExtent l="19050" t="0" r="0" b="0"/>
            <wp:docPr id="6" name="Picture 1" descr="D:\Dad\Graphs\family 1 lactobalicious emilophylus\analy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d\Graphs\family 1 lactobalicious emilophylus\analysis.jpeg"/>
                    <pic:cNvPicPr>
                      <a:picLocks noChangeAspect="1" noChangeArrowheads="1"/>
                    </pic:cNvPicPr>
                  </pic:nvPicPr>
                  <pic:blipFill>
                    <a:blip r:embed="rId8"/>
                    <a:srcRect l="2961" r="48358"/>
                    <a:stretch>
                      <a:fillRect/>
                    </a:stretch>
                  </pic:blipFill>
                  <pic:spPr bwMode="auto">
                    <a:xfrm>
                      <a:off x="0" y="0"/>
                      <a:ext cx="3276600" cy="2771775"/>
                    </a:xfrm>
                    <a:prstGeom prst="rect">
                      <a:avLst/>
                    </a:prstGeom>
                    <a:noFill/>
                    <a:ln w="9525">
                      <a:noFill/>
                      <a:miter lim="800000"/>
                      <a:headEnd/>
                      <a:tailEnd/>
                    </a:ln>
                  </pic:spPr>
                </pic:pic>
              </a:graphicData>
            </a:graphic>
          </wp:inline>
        </w:drawing>
      </w:r>
    </w:p>
    <w:p w14:paraId="1BD6A055"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Fig(</w:t>
      </w:r>
      <w:proofErr w:type="gramEnd"/>
      <w:r w:rsidRPr="00E8275C">
        <w:rPr>
          <w:rFonts w:ascii="Times New Roman" w:hAnsi="Times New Roman" w:cs="Times New Roman"/>
          <w:sz w:val="24"/>
          <w:szCs w:val="24"/>
        </w:rPr>
        <w:t>3)</w:t>
      </w:r>
    </w:p>
    <w:p w14:paraId="13D1AB42"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t>Conclusions:</w:t>
      </w:r>
    </w:p>
    <w:p w14:paraId="6DA3B64D"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lastRenderedPageBreak/>
        <w:t xml:space="preserve">     It was observed from fig (3) that the motility, shape and size </w:t>
      </w:r>
      <w:proofErr w:type="gramStart"/>
      <w:r w:rsidRPr="00E8275C">
        <w:rPr>
          <w:rFonts w:ascii="Times New Roman" w:hAnsi="Times New Roman" w:cs="Times New Roman"/>
          <w:sz w:val="24"/>
          <w:szCs w:val="24"/>
        </w:rPr>
        <w:t>of  bacteria</w:t>
      </w:r>
      <w:proofErr w:type="gramEnd"/>
      <w:r w:rsidRPr="00E8275C">
        <w:rPr>
          <w:rFonts w:ascii="Times New Roman" w:hAnsi="Times New Roman" w:cs="Times New Roman"/>
          <w:sz w:val="24"/>
          <w:szCs w:val="24"/>
        </w:rPr>
        <w:t xml:space="preserve"> was effecting the velocity of sound and hence by computed parameters. It is important to observe that the motility is inversely proportional to ultrasonic velocity.</w:t>
      </w:r>
    </w:p>
    <w:p w14:paraId="3C959212"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Acknowledgements</w:t>
      </w:r>
    </w:p>
    <w:p w14:paraId="51119E2B"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One of the author (PSK) is thankful to Dr </w:t>
      </w:r>
      <w:proofErr w:type="spellStart"/>
      <w:r w:rsidRPr="00E8275C">
        <w:rPr>
          <w:rFonts w:ascii="Times New Roman" w:hAnsi="Times New Roman" w:cs="Times New Roman"/>
          <w:sz w:val="24"/>
          <w:szCs w:val="24"/>
        </w:rPr>
        <w:t>Y.Hari</w:t>
      </w:r>
      <w:proofErr w:type="spellEnd"/>
      <w:r w:rsidRPr="00E8275C">
        <w:rPr>
          <w:rFonts w:ascii="Times New Roman" w:hAnsi="Times New Roman" w:cs="Times New Roman"/>
          <w:sz w:val="24"/>
          <w:szCs w:val="24"/>
        </w:rPr>
        <w:t xml:space="preserve"> </w:t>
      </w:r>
      <w:proofErr w:type="spellStart"/>
      <w:r w:rsidRPr="00E8275C">
        <w:rPr>
          <w:rFonts w:ascii="Times New Roman" w:hAnsi="Times New Roman" w:cs="Times New Roman"/>
          <w:sz w:val="24"/>
          <w:szCs w:val="24"/>
        </w:rPr>
        <w:t>Babu</w:t>
      </w:r>
      <w:proofErr w:type="spellEnd"/>
      <w:r w:rsidRPr="00E8275C">
        <w:rPr>
          <w:rFonts w:ascii="Times New Roman" w:hAnsi="Times New Roman" w:cs="Times New Roman"/>
          <w:sz w:val="24"/>
          <w:szCs w:val="24"/>
        </w:rPr>
        <w:t xml:space="preserve">, Department of </w:t>
      </w:r>
      <w:proofErr w:type="spellStart"/>
      <w:r w:rsidRPr="00E8275C">
        <w:rPr>
          <w:rFonts w:ascii="Times New Roman" w:hAnsi="Times New Roman" w:cs="Times New Roman"/>
          <w:sz w:val="24"/>
          <w:szCs w:val="24"/>
        </w:rPr>
        <w:t>Microbilogy</w:t>
      </w:r>
      <w:proofErr w:type="spellEnd"/>
      <w:r w:rsidRPr="00E8275C">
        <w:rPr>
          <w:rFonts w:ascii="Times New Roman" w:hAnsi="Times New Roman" w:cs="Times New Roman"/>
          <w:sz w:val="24"/>
          <w:szCs w:val="24"/>
        </w:rPr>
        <w:t xml:space="preserve">, Veterinary College, </w:t>
      </w:r>
      <w:proofErr w:type="spellStart"/>
      <w:r w:rsidRPr="00E8275C">
        <w:rPr>
          <w:rFonts w:ascii="Times New Roman" w:hAnsi="Times New Roman" w:cs="Times New Roman"/>
          <w:sz w:val="24"/>
          <w:szCs w:val="24"/>
        </w:rPr>
        <w:t>Bidar</w:t>
      </w:r>
      <w:proofErr w:type="spellEnd"/>
      <w:r w:rsidRPr="00E8275C">
        <w:rPr>
          <w:rFonts w:ascii="Times New Roman" w:hAnsi="Times New Roman" w:cs="Times New Roman"/>
          <w:sz w:val="24"/>
          <w:szCs w:val="24"/>
        </w:rPr>
        <w:t xml:space="preserve">, Karnataka , Mr </w:t>
      </w:r>
      <w:proofErr w:type="spellStart"/>
      <w:r w:rsidRPr="00E8275C">
        <w:rPr>
          <w:rFonts w:ascii="Times New Roman" w:hAnsi="Times New Roman" w:cs="Times New Roman"/>
          <w:sz w:val="24"/>
          <w:szCs w:val="24"/>
        </w:rPr>
        <w:t>M.Ramakrishna</w:t>
      </w:r>
      <w:proofErr w:type="spellEnd"/>
      <w:r w:rsidRPr="00E8275C">
        <w:rPr>
          <w:rFonts w:ascii="Times New Roman" w:hAnsi="Times New Roman" w:cs="Times New Roman"/>
          <w:sz w:val="24"/>
          <w:szCs w:val="24"/>
        </w:rPr>
        <w:t xml:space="preserve"> Reddy, Mrs </w:t>
      </w:r>
      <w:proofErr w:type="spellStart"/>
      <w:r w:rsidRPr="00E8275C">
        <w:rPr>
          <w:rFonts w:ascii="Times New Roman" w:hAnsi="Times New Roman" w:cs="Times New Roman"/>
          <w:sz w:val="24"/>
          <w:szCs w:val="24"/>
        </w:rPr>
        <w:t>S.Maha</w:t>
      </w:r>
      <w:proofErr w:type="spellEnd"/>
      <w:r w:rsidRPr="00E8275C">
        <w:rPr>
          <w:rFonts w:ascii="Times New Roman" w:hAnsi="Times New Roman" w:cs="Times New Roman"/>
          <w:sz w:val="24"/>
          <w:szCs w:val="24"/>
        </w:rPr>
        <w:t xml:space="preserve"> Lakshmi, Mr </w:t>
      </w:r>
      <w:proofErr w:type="spellStart"/>
      <w:r w:rsidRPr="00E8275C">
        <w:rPr>
          <w:rFonts w:ascii="Times New Roman" w:hAnsi="Times New Roman" w:cs="Times New Roman"/>
          <w:sz w:val="24"/>
          <w:szCs w:val="24"/>
        </w:rPr>
        <w:t>K.Jyaneswar</w:t>
      </w:r>
      <w:proofErr w:type="spellEnd"/>
      <w:r w:rsidRPr="00E8275C">
        <w:rPr>
          <w:rFonts w:ascii="Times New Roman" w:hAnsi="Times New Roman" w:cs="Times New Roman"/>
          <w:sz w:val="24"/>
          <w:szCs w:val="24"/>
        </w:rPr>
        <w:t xml:space="preserve"> </w:t>
      </w:r>
      <w:proofErr w:type="spellStart"/>
      <w:r w:rsidRPr="00E8275C">
        <w:rPr>
          <w:rFonts w:ascii="Times New Roman" w:hAnsi="Times New Roman" w:cs="Times New Roman"/>
          <w:sz w:val="24"/>
          <w:szCs w:val="24"/>
        </w:rPr>
        <w:t>Goud</w:t>
      </w:r>
      <w:proofErr w:type="spellEnd"/>
      <w:r w:rsidRPr="00E8275C">
        <w:rPr>
          <w:rFonts w:ascii="Times New Roman" w:hAnsi="Times New Roman" w:cs="Times New Roman"/>
          <w:sz w:val="24"/>
          <w:szCs w:val="24"/>
        </w:rPr>
        <w:t xml:space="preserve"> and Mr Shiva Kumar Reddy, Microbiology Department, Osmania University for their help in growing  the cultures for the experimental work.</w:t>
      </w:r>
    </w:p>
    <w:p w14:paraId="2BEDCB76" w14:textId="77777777" w:rsidR="00E8275C" w:rsidRPr="00E8275C" w:rsidRDefault="00E8275C" w:rsidP="00E8275C">
      <w:pPr>
        <w:rPr>
          <w:rFonts w:ascii="Times New Roman" w:hAnsi="Times New Roman" w:cs="Times New Roman"/>
          <w:sz w:val="24"/>
          <w:szCs w:val="24"/>
          <w:vertAlign w:val="subscript"/>
        </w:rPr>
      </w:pPr>
      <w:r w:rsidRPr="00E8275C">
        <w:rPr>
          <w:rFonts w:ascii="Times New Roman" w:hAnsi="Times New Roman" w:cs="Times New Roman"/>
          <w:sz w:val="24"/>
          <w:szCs w:val="24"/>
          <w:vertAlign w:val="subscript"/>
        </w:rPr>
        <w:t xml:space="preserve">  </w:t>
      </w:r>
    </w:p>
    <w:p w14:paraId="5CA340A9" w14:textId="77777777" w:rsidR="00E8275C" w:rsidRPr="00E8275C" w:rsidRDefault="00E8275C" w:rsidP="00E8275C">
      <w:pPr>
        <w:rPr>
          <w:rFonts w:ascii="Times New Roman" w:hAnsi="Times New Roman" w:cs="Times New Roman"/>
          <w:sz w:val="24"/>
          <w:szCs w:val="24"/>
          <w:vertAlign w:val="subscript"/>
        </w:rPr>
      </w:pPr>
      <w:r w:rsidRPr="00E8275C">
        <w:rPr>
          <w:rFonts w:ascii="Times New Roman" w:hAnsi="Times New Roman" w:cs="Times New Roman"/>
          <w:b/>
          <w:bCs/>
          <w:noProof/>
          <w:sz w:val="24"/>
          <w:szCs w:val="24"/>
          <w:vertAlign w:val="subscript"/>
        </w:rPr>
        <w:t xml:space="preserve">                </w:t>
      </w:r>
      <w:r w:rsidRPr="00E8275C">
        <w:rPr>
          <w:rFonts w:ascii="Times New Roman" w:hAnsi="Times New Roman" w:cs="Times New Roman"/>
          <w:b/>
          <w:bCs/>
          <w:noProof/>
          <w:sz w:val="24"/>
          <w:szCs w:val="24"/>
          <w:vertAlign w:val="subscript"/>
        </w:rPr>
        <w:drawing>
          <wp:inline distT="0" distB="0" distL="0" distR="0" wp14:anchorId="0FA9B7EF" wp14:editId="7D01F69B">
            <wp:extent cx="1876431" cy="2016000"/>
            <wp:effectExtent l="19050" t="0" r="951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7592" r="43478"/>
                    <a:stretch>
                      <a:fillRect/>
                    </a:stretch>
                  </pic:blipFill>
                  <pic:spPr bwMode="auto">
                    <a:xfrm>
                      <a:off x="0" y="0"/>
                      <a:ext cx="1876431" cy="2016000"/>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vertAlign w:val="subscript"/>
        </w:rPr>
        <w:t xml:space="preserve">                                 </w:t>
      </w:r>
      <w:r w:rsidRPr="00E8275C">
        <w:rPr>
          <w:rFonts w:ascii="Times New Roman" w:hAnsi="Times New Roman" w:cs="Times New Roman"/>
          <w:noProof/>
          <w:sz w:val="24"/>
          <w:szCs w:val="24"/>
          <w:vertAlign w:val="subscript"/>
        </w:rPr>
        <w:drawing>
          <wp:inline distT="0" distB="0" distL="0" distR="0" wp14:anchorId="4F5E8DA5" wp14:editId="796CDE29">
            <wp:extent cx="2436176" cy="1980000"/>
            <wp:effectExtent l="19050" t="0" r="22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7703" t="41870" r="63483" b="3693"/>
                    <a:stretch>
                      <a:fillRect/>
                    </a:stretch>
                  </pic:blipFill>
                  <pic:spPr bwMode="auto">
                    <a:xfrm>
                      <a:off x="0" y="0"/>
                      <a:ext cx="2436176" cy="1980000"/>
                    </a:xfrm>
                    <a:prstGeom prst="rect">
                      <a:avLst/>
                    </a:prstGeom>
                    <a:noFill/>
                    <a:ln w="9525">
                      <a:noFill/>
                      <a:miter lim="800000"/>
                      <a:headEnd/>
                      <a:tailEnd/>
                    </a:ln>
                  </pic:spPr>
                </pic:pic>
              </a:graphicData>
            </a:graphic>
          </wp:inline>
        </w:drawing>
      </w:r>
    </w:p>
    <w:p w14:paraId="7DF48894" w14:textId="77777777" w:rsidR="00E8275C" w:rsidRPr="00E8275C" w:rsidRDefault="00E8275C" w:rsidP="00E8275C">
      <w:pPr>
        <w:keepNext/>
        <w:rPr>
          <w:rFonts w:ascii="Times New Roman" w:hAnsi="Times New Roman" w:cs="Times New Roman"/>
          <w:sz w:val="24"/>
          <w:szCs w:val="24"/>
          <w:vertAlign w:val="subscript"/>
        </w:rPr>
      </w:pPr>
      <w:r w:rsidRPr="00E8275C">
        <w:rPr>
          <w:rFonts w:ascii="Times New Roman" w:hAnsi="Times New Roman" w:cs="Times New Roman"/>
          <w:sz w:val="24"/>
          <w:szCs w:val="24"/>
          <w:vertAlign w:val="subscript"/>
        </w:rPr>
        <w:t xml:space="preserve">                       Fig (4</w:t>
      </w:r>
      <w:proofErr w:type="gramStart"/>
      <w:r w:rsidRPr="00E8275C">
        <w:rPr>
          <w:rFonts w:ascii="Times New Roman" w:hAnsi="Times New Roman" w:cs="Times New Roman"/>
          <w:sz w:val="24"/>
          <w:szCs w:val="24"/>
          <w:vertAlign w:val="subscript"/>
        </w:rPr>
        <w:t>)  Control</w:t>
      </w:r>
      <w:proofErr w:type="gramEnd"/>
      <w:r w:rsidRPr="00E8275C">
        <w:rPr>
          <w:rFonts w:ascii="Times New Roman" w:hAnsi="Times New Roman" w:cs="Times New Roman"/>
          <w:sz w:val="24"/>
          <w:szCs w:val="24"/>
          <w:vertAlign w:val="subscript"/>
        </w:rPr>
        <w:t xml:space="preserve"> Phase: Temp Vs Attenuation                                                       Fig(5)  Active phase : </w:t>
      </w:r>
    </w:p>
    <w:p w14:paraId="29289944" w14:textId="77777777" w:rsidR="00E8275C" w:rsidRPr="00E8275C" w:rsidRDefault="00E8275C" w:rsidP="00E8275C">
      <w:pPr>
        <w:rPr>
          <w:rFonts w:ascii="Times New Roman" w:hAnsi="Times New Roman" w:cs="Times New Roman"/>
          <w:noProof/>
          <w:sz w:val="24"/>
          <w:szCs w:val="24"/>
        </w:rPr>
      </w:pP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6093C853" wp14:editId="2078F4B1">
            <wp:extent cx="2000250" cy="19801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622" t="35804" r="41126" b="4794"/>
                    <a:stretch>
                      <a:fillRect/>
                    </a:stretch>
                  </pic:blipFill>
                  <pic:spPr bwMode="auto">
                    <a:xfrm>
                      <a:off x="0" y="0"/>
                      <a:ext cx="2000111" cy="1980000"/>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5B4FEA4A" wp14:editId="23DBF75F">
            <wp:extent cx="2505075" cy="19812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408" r="70125" b="2815"/>
                    <a:stretch>
                      <a:fillRect/>
                    </a:stretch>
                  </pic:blipFill>
                  <pic:spPr bwMode="auto">
                    <a:xfrm>
                      <a:off x="0" y="0"/>
                      <a:ext cx="2504424" cy="1980685"/>
                    </a:xfrm>
                    <a:prstGeom prst="rect">
                      <a:avLst/>
                    </a:prstGeom>
                    <a:noFill/>
                    <a:ln w="9525">
                      <a:noFill/>
                      <a:miter lim="800000"/>
                      <a:headEnd/>
                      <a:tailEnd/>
                    </a:ln>
                  </pic:spPr>
                </pic:pic>
              </a:graphicData>
            </a:graphic>
          </wp:inline>
        </w:drawing>
      </w:r>
    </w:p>
    <w:p w14:paraId="158C972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Fig(</w:t>
      </w:r>
      <w:proofErr w:type="gramEnd"/>
      <w:r w:rsidRPr="00E8275C">
        <w:rPr>
          <w:rFonts w:ascii="Times New Roman" w:hAnsi="Times New Roman" w:cs="Times New Roman"/>
          <w:sz w:val="24"/>
          <w:szCs w:val="24"/>
        </w:rPr>
        <w:t>6) Stationary phase</w:t>
      </w:r>
      <w:r w:rsidRPr="00E8275C">
        <w:rPr>
          <w:rFonts w:ascii="Times New Roman" w:hAnsi="Times New Roman" w:cs="Times New Roman"/>
          <w:sz w:val="24"/>
          <w:szCs w:val="24"/>
        </w:rPr>
        <w:tab/>
      </w:r>
      <w:r w:rsidRPr="00E8275C">
        <w:rPr>
          <w:rFonts w:ascii="Times New Roman" w:hAnsi="Times New Roman" w:cs="Times New Roman"/>
          <w:sz w:val="24"/>
          <w:szCs w:val="24"/>
        </w:rPr>
        <w:tab/>
      </w:r>
      <w:r w:rsidRPr="00E8275C">
        <w:rPr>
          <w:rFonts w:ascii="Times New Roman" w:hAnsi="Times New Roman" w:cs="Times New Roman"/>
          <w:sz w:val="24"/>
          <w:szCs w:val="24"/>
        </w:rPr>
        <w:tab/>
      </w:r>
      <w:r w:rsidRPr="00E8275C">
        <w:rPr>
          <w:rFonts w:ascii="Times New Roman" w:hAnsi="Times New Roman" w:cs="Times New Roman"/>
          <w:sz w:val="24"/>
          <w:szCs w:val="24"/>
        </w:rPr>
        <w:tab/>
        <w:t>Fig(7) Decline Phase</w:t>
      </w:r>
    </w:p>
    <w:p w14:paraId="4D8F77A7" w14:textId="77777777" w:rsidR="00E8275C" w:rsidRPr="00E8275C" w:rsidRDefault="00E8275C" w:rsidP="00E8275C">
      <w:pPr>
        <w:rPr>
          <w:rFonts w:ascii="Times New Roman" w:hAnsi="Times New Roman" w:cs="Times New Roman"/>
          <w:sz w:val="24"/>
          <w:szCs w:val="24"/>
        </w:rPr>
      </w:pPr>
    </w:p>
    <w:p w14:paraId="13EE1C42" w14:textId="77777777" w:rsidR="00E8275C" w:rsidRPr="00E8275C" w:rsidRDefault="00E8275C" w:rsidP="00E8275C">
      <w:pPr>
        <w:rPr>
          <w:rFonts w:ascii="Times New Roman" w:hAnsi="Times New Roman" w:cs="Times New Roman"/>
          <w:sz w:val="24"/>
          <w:szCs w:val="24"/>
        </w:rPr>
      </w:pPr>
    </w:p>
    <w:p w14:paraId="30BEDA9B" w14:textId="77777777" w:rsidR="00E8275C" w:rsidRPr="000955DA" w:rsidRDefault="00E8275C" w:rsidP="00E8275C">
      <w:pPr>
        <w:rPr>
          <w:rFonts w:ascii="Times New Roman" w:hAnsi="Times New Roman" w:cs="Times New Roman"/>
          <w:sz w:val="24"/>
          <w:szCs w:val="24"/>
        </w:rPr>
      </w:pPr>
      <w:r w:rsidRPr="000955DA">
        <w:rPr>
          <w:rFonts w:ascii="Times New Roman" w:hAnsi="Times New Roman" w:cs="Times New Roman"/>
          <w:sz w:val="24"/>
          <w:szCs w:val="24"/>
        </w:rPr>
        <w:t>References</w:t>
      </w:r>
    </w:p>
    <w:p w14:paraId="24D542DA" w14:textId="77777777" w:rsidR="00E8275C" w:rsidRPr="00E8275C" w:rsidRDefault="00E8275C" w:rsidP="00E8275C">
      <w:pPr>
        <w:pStyle w:val="ListParagraph"/>
        <w:numPr>
          <w:ilvl w:val="0"/>
          <w:numId w:val="1"/>
        </w:numPr>
      </w:pPr>
      <w:proofErr w:type="spellStart"/>
      <w:r w:rsidRPr="00E8275C">
        <w:lastRenderedPageBreak/>
        <w:t>A.Szent-Guprgi</w:t>
      </w:r>
      <w:proofErr w:type="spellEnd"/>
      <w:r w:rsidRPr="00E8275C">
        <w:t xml:space="preserve">. Introduction to </w:t>
      </w:r>
      <w:proofErr w:type="gramStart"/>
      <w:r w:rsidRPr="00E8275C">
        <w:t>a  Sub</w:t>
      </w:r>
      <w:proofErr w:type="gramEnd"/>
      <w:r w:rsidRPr="00E8275C">
        <w:t>-Molecular Biology. Academic Press, New York, 1060.</w:t>
      </w:r>
    </w:p>
    <w:p w14:paraId="2472772B" w14:textId="77777777" w:rsidR="00E8275C" w:rsidRPr="00E8275C" w:rsidRDefault="00E8275C" w:rsidP="00E8275C">
      <w:pPr>
        <w:pStyle w:val="ListParagraph"/>
        <w:numPr>
          <w:ilvl w:val="0"/>
          <w:numId w:val="1"/>
        </w:numPr>
      </w:pPr>
      <w:r w:rsidRPr="00E8275C">
        <w:t xml:space="preserve">Saksena, A.R and </w:t>
      </w:r>
      <w:proofErr w:type="spellStart"/>
      <w:r w:rsidRPr="00E8275C">
        <w:t>Aradhana</w:t>
      </w:r>
      <w:proofErr w:type="spellEnd"/>
      <w:r w:rsidRPr="00E8275C">
        <w:t xml:space="preserve">, </w:t>
      </w:r>
      <w:proofErr w:type="spellStart"/>
      <w:r w:rsidRPr="00E8275C">
        <w:t>J.Mole</w:t>
      </w:r>
      <w:proofErr w:type="spellEnd"/>
      <w:r w:rsidRPr="00E8275C">
        <w:t>. Liquid 26 (1983) 197.</w:t>
      </w:r>
    </w:p>
    <w:p w14:paraId="56527B85" w14:textId="77777777" w:rsidR="00E8275C" w:rsidRPr="00E8275C" w:rsidRDefault="00E8275C" w:rsidP="00E8275C">
      <w:pPr>
        <w:pStyle w:val="ListParagraph"/>
        <w:numPr>
          <w:ilvl w:val="0"/>
          <w:numId w:val="1"/>
        </w:numPr>
      </w:pPr>
      <w:proofErr w:type="spellStart"/>
      <w:r w:rsidRPr="00E8275C">
        <w:t>Suzuki.K</w:t>
      </w:r>
      <w:proofErr w:type="spellEnd"/>
      <w:r w:rsidRPr="00E8275C">
        <w:t xml:space="preserve">., </w:t>
      </w:r>
      <w:proofErr w:type="spellStart"/>
      <w:r w:rsidRPr="00E8275C">
        <w:t>Hayashi.N</w:t>
      </w:r>
      <w:proofErr w:type="spellEnd"/>
      <w:r w:rsidRPr="00E8275C">
        <w:t xml:space="preserve"> and </w:t>
      </w:r>
      <w:proofErr w:type="spellStart"/>
      <w:r w:rsidRPr="00E8275C">
        <w:t>Sasaki.Y</w:t>
      </w:r>
      <w:proofErr w:type="spellEnd"/>
      <w:r w:rsidRPr="00E8275C">
        <w:t xml:space="preserve"> </w:t>
      </w:r>
      <w:proofErr w:type="spellStart"/>
      <w:r w:rsidRPr="00E8275C">
        <w:t>et.,al</w:t>
      </w:r>
      <w:proofErr w:type="spellEnd"/>
      <w:r w:rsidRPr="00E8275C">
        <w:t xml:space="preserve"> Ultrasound Med.Biol.18 (1992) 657</w:t>
      </w:r>
    </w:p>
    <w:p w14:paraId="3559816C" w14:textId="77777777" w:rsidR="00E8275C" w:rsidRPr="00E8275C" w:rsidRDefault="00E8275C" w:rsidP="00E8275C">
      <w:pPr>
        <w:pStyle w:val="ListParagraph"/>
        <w:numPr>
          <w:ilvl w:val="0"/>
          <w:numId w:val="1"/>
        </w:numPr>
      </w:pPr>
      <w:proofErr w:type="spellStart"/>
      <w:r w:rsidRPr="00E8275C">
        <w:t>A.R.Sajsena</w:t>
      </w:r>
      <w:proofErr w:type="spellEnd"/>
      <w:r w:rsidRPr="00E8275C">
        <w:t xml:space="preserve">, </w:t>
      </w:r>
      <w:proofErr w:type="spellStart"/>
      <w:r w:rsidRPr="00E8275C">
        <w:t>Aradhana</w:t>
      </w:r>
      <w:proofErr w:type="spellEnd"/>
      <w:r w:rsidRPr="00E8275C">
        <w:t xml:space="preserve">, Proc. </w:t>
      </w:r>
      <w:proofErr w:type="gramStart"/>
      <w:r w:rsidRPr="00E8275C">
        <w:t>Of  IEEE</w:t>
      </w:r>
      <w:proofErr w:type="gramEnd"/>
      <w:r w:rsidRPr="00E8275C">
        <w:t xml:space="preserve"> </w:t>
      </w:r>
      <w:proofErr w:type="spellStart"/>
      <w:r w:rsidRPr="00E8275C">
        <w:t>Ultraso</w:t>
      </w:r>
      <w:proofErr w:type="spellEnd"/>
      <w:r w:rsidRPr="00E8275C">
        <w:t>.  Symp ( USA), 14 Nov., 1984</w:t>
      </w:r>
    </w:p>
    <w:p w14:paraId="45C6D97C" w14:textId="77777777" w:rsidR="00E8275C" w:rsidRPr="00E8275C" w:rsidRDefault="00E8275C" w:rsidP="00E8275C">
      <w:pPr>
        <w:pStyle w:val="ListParagraph"/>
        <w:numPr>
          <w:ilvl w:val="0"/>
          <w:numId w:val="1"/>
        </w:numPr>
      </w:pPr>
      <w:proofErr w:type="spellStart"/>
      <w:r w:rsidRPr="00E8275C">
        <w:t>C.Barnes</w:t>
      </w:r>
      <w:proofErr w:type="spellEnd"/>
      <w:r w:rsidRPr="00E8275C">
        <w:t xml:space="preserve">. T.J. Lewis. J. </w:t>
      </w:r>
      <w:proofErr w:type="spellStart"/>
      <w:r w:rsidRPr="00E8275C">
        <w:t>Acoust</w:t>
      </w:r>
      <w:proofErr w:type="spellEnd"/>
      <w:r w:rsidRPr="00E8275C">
        <w:t>. Soc. Am. 89(1991) 1792.</w:t>
      </w:r>
    </w:p>
    <w:p w14:paraId="78924E4C" w14:textId="77777777" w:rsidR="00E8275C" w:rsidRPr="00E8275C" w:rsidRDefault="00E8275C" w:rsidP="00E8275C">
      <w:pPr>
        <w:pStyle w:val="ListParagraph"/>
        <w:numPr>
          <w:ilvl w:val="0"/>
          <w:numId w:val="1"/>
        </w:numPr>
      </w:pPr>
      <w:r w:rsidRPr="00E8275C">
        <w:t xml:space="preserve">R. Cruikshank. </w:t>
      </w:r>
      <w:proofErr w:type="spellStart"/>
      <w:r w:rsidRPr="00E8275C">
        <w:t>J.P.Duguid</w:t>
      </w:r>
      <w:proofErr w:type="spellEnd"/>
      <w:r w:rsidRPr="00E8275C">
        <w:t xml:space="preserve">, R.H.A Swain, </w:t>
      </w:r>
      <w:proofErr w:type="gramStart"/>
      <w:r w:rsidRPr="00E8275C">
        <w:t xml:space="preserve">Med  </w:t>
      </w:r>
      <w:proofErr w:type="spellStart"/>
      <w:r w:rsidRPr="00E8275C">
        <w:t>Microbiol</w:t>
      </w:r>
      <w:proofErr w:type="spellEnd"/>
      <w:proofErr w:type="gramEnd"/>
      <w:r w:rsidRPr="00E8275C">
        <w:t>. 2</w:t>
      </w:r>
      <w:proofErr w:type="gramStart"/>
      <w:r w:rsidRPr="00E8275C">
        <w:t>( 1975</w:t>
      </w:r>
      <w:proofErr w:type="gramEnd"/>
      <w:r w:rsidRPr="00E8275C">
        <w:t>) 151.</w:t>
      </w:r>
    </w:p>
    <w:p w14:paraId="1FD2BB2A" w14:textId="77777777" w:rsidR="00E8275C" w:rsidRPr="00E8275C" w:rsidRDefault="00E8275C" w:rsidP="00E8275C">
      <w:pPr>
        <w:pStyle w:val="ListParagraph"/>
        <w:numPr>
          <w:ilvl w:val="0"/>
          <w:numId w:val="1"/>
        </w:numPr>
      </w:pPr>
      <w:r w:rsidRPr="00E8275C">
        <w:t>Topley and Wlson’s Principles of Bacteriology, Virology.</w:t>
      </w:r>
    </w:p>
    <w:p w14:paraId="7262EFFB" w14:textId="77777777" w:rsidR="00E8275C" w:rsidRPr="00E8275C" w:rsidRDefault="00E8275C" w:rsidP="00E8275C">
      <w:pPr>
        <w:pStyle w:val="ListParagraph"/>
        <w:numPr>
          <w:ilvl w:val="0"/>
          <w:numId w:val="1"/>
        </w:numPr>
      </w:pPr>
      <w:proofErr w:type="spellStart"/>
      <w:r w:rsidRPr="00E8275C">
        <w:t>B.Ravinder</w:t>
      </w:r>
      <w:proofErr w:type="spellEnd"/>
      <w:r w:rsidRPr="00E8275C">
        <w:t xml:space="preserve"> Reddy, </w:t>
      </w:r>
      <w:proofErr w:type="spellStart"/>
      <w:r w:rsidRPr="00E8275C">
        <w:t>D.Linga</w:t>
      </w:r>
      <w:proofErr w:type="spellEnd"/>
      <w:r w:rsidRPr="00E8275C">
        <w:t xml:space="preserve"> Reddy, Indian J. Pure Appl. Phys 37(1999) 13.</w:t>
      </w:r>
    </w:p>
    <w:p w14:paraId="589D5316" w14:textId="77777777" w:rsidR="00E8275C" w:rsidRPr="00E8275C" w:rsidRDefault="00E8275C" w:rsidP="00E8275C">
      <w:pPr>
        <w:pStyle w:val="ListParagraph"/>
        <w:numPr>
          <w:ilvl w:val="0"/>
          <w:numId w:val="1"/>
        </w:numPr>
      </w:pPr>
      <w:proofErr w:type="spellStart"/>
      <w:r w:rsidRPr="00E8275C">
        <w:t>B.Ravinder</w:t>
      </w:r>
      <w:proofErr w:type="spellEnd"/>
      <w:r w:rsidRPr="00E8275C">
        <w:t xml:space="preserve"> Reddy, D. Linga Reddy, J. </w:t>
      </w:r>
      <w:proofErr w:type="spellStart"/>
      <w:r w:rsidRPr="00E8275C">
        <w:t>Acoust</w:t>
      </w:r>
      <w:proofErr w:type="spellEnd"/>
      <w:r w:rsidRPr="00E8275C">
        <w:t>. Soc. India XXXVII (1-4</w:t>
      </w:r>
      <w:proofErr w:type="gramStart"/>
      <w:r w:rsidRPr="00E8275C">
        <w:t>)(</w:t>
      </w:r>
      <w:proofErr w:type="gramEnd"/>
      <w:r w:rsidRPr="00E8275C">
        <w:t>1999) 315.</w:t>
      </w:r>
    </w:p>
    <w:p w14:paraId="26896A34" w14:textId="77777777" w:rsidR="00E8275C" w:rsidRDefault="00E8275C" w:rsidP="00E8275C">
      <w:pPr>
        <w:pStyle w:val="ListParagraph"/>
        <w:numPr>
          <w:ilvl w:val="0"/>
          <w:numId w:val="1"/>
        </w:numPr>
        <w:tabs>
          <w:tab w:val="left" w:pos="284"/>
        </w:tabs>
        <w:ind w:left="567"/>
      </w:pPr>
      <w:proofErr w:type="spellStart"/>
      <w:r w:rsidRPr="00E8275C">
        <w:t>B.Ravider</w:t>
      </w:r>
      <w:proofErr w:type="spellEnd"/>
      <w:r w:rsidRPr="00E8275C">
        <w:t xml:space="preserve"> Reddy, Y. </w:t>
      </w:r>
      <w:proofErr w:type="spellStart"/>
      <w:r w:rsidRPr="00E8275C">
        <w:t>Hari</w:t>
      </w:r>
      <w:proofErr w:type="spellEnd"/>
      <w:r w:rsidRPr="00E8275C">
        <w:t xml:space="preserve"> </w:t>
      </w:r>
      <w:proofErr w:type="spellStart"/>
      <w:r w:rsidRPr="00E8275C">
        <w:t>Babu</w:t>
      </w:r>
      <w:proofErr w:type="spellEnd"/>
      <w:r w:rsidRPr="00E8275C">
        <w:t xml:space="preserve">, </w:t>
      </w:r>
      <w:proofErr w:type="spellStart"/>
      <w:r w:rsidRPr="00E8275C">
        <w:t>D.Linga</w:t>
      </w:r>
      <w:proofErr w:type="spellEnd"/>
      <w:r w:rsidRPr="00E8275C">
        <w:t xml:space="preserve"> Reddy. Proc. Of  ICEU, New Delhi , 3-6 </w:t>
      </w:r>
      <w:r>
        <w:t xml:space="preserve">   </w:t>
      </w:r>
    </w:p>
    <w:p w14:paraId="00BC265C" w14:textId="77777777" w:rsidR="00E8275C" w:rsidRPr="00E8275C" w:rsidRDefault="00E8275C" w:rsidP="00E8275C">
      <w:pPr>
        <w:pStyle w:val="ListParagraph"/>
        <w:tabs>
          <w:tab w:val="left" w:pos="284"/>
        </w:tabs>
        <w:ind w:left="567"/>
      </w:pPr>
      <w:r>
        <w:t xml:space="preserve">   </w:t>
      </w:r>
      <w:r w:rsidRPr="00E8275C">
        <w:t>Dec., 1999</w:t>
      </w:r>
    </w:p>
    <w:p w14:paraId="4D184640" w14:textId="77777777" w:rsidR="004C29DF" w:rsidRDefault="004C29DF"/>
    <w:sectPr w:rsidR="004C29DF" w:rsidSect="00795F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03D90"/>
    <w:multiLevelType w:val="hybridMultilevel"/>
    <w:tmpl w:val="6B1A3C0A"/>
    <w:lvl w:ilvl="0" w:tplc="6F5216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E8275C"/>
    <w:rsid w:val="000955DA"/>
    <w:rsid w:val="00142E81"/>
    <w:rsid w:val="00177486"/>
    <w:rsid w:val="002F6727"/>
    <w:rsid w:val="00391CA6"/>
    <w:rsid w:val="004C29DF"/>
    <w:rsid w:val="005678EF"/>
    <w:rsid w:val="00641976"/>
    <w:rsid w:val="007749D2"/>
    <w:rsid w:val="00795F64"/>
    <w:rsid w:val="00827960"/>
    <w:rsid w:val="00854264"/>
    <w:rsid w:val="008B4D03"/>
    <w:rsid w:val="00DE5B5A"/>
    <w:rsid w:val="00E277B5"/>
    <w:rsid w:val="00E603D6"/>
    <w:rsid w:val="00E827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75C"/>
    <w:pPr>
      <w:ind w:left="720"/>
      <w:contextualSpacing/>
    </w:pPr>
    <w:rPr>
      <w:rFonts w:ascii="Times New Roman" w:hAnsi="Times New Roman" w:cs="Times New Roman"/>
      <w:sz w:val="24"/>
      <w:szCs w:val="24"/>
      <w:lang w:val="en-US" w:eastAsia="en-US"/>
    </w:rPr>
  </w:style>
  <w:style w:type="table" w:styleId="TableGrid">
    <w:name w:val="Table Grid"/>
    <w:basedOn w:val="TableNormal"/>
    <w:uiPriority w:val="59"/>
    <w:rsid w:val="00E8275C"/>
    <w:pPr>
      <w:spacing w:after="0" w:line="240" w:lineRule="auto"/>
    </w:pPr>
    <w:rPr>
      <w:rFonts w:ascii="Times New Roman" w:hAnsi="Times New Roman" w:cs="Times New Roman"/>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7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NAGAMMA</dc:creator>
  <cp:keywords/>
  <dc:description/>
  <cp:lastModifiedBy>qwert</cp:lastModifiedBy>
  <cp:revision>11</cp:revision>
  <dcterms:created xsi:type="dcterms:W3CDTF">2017-06-14T08:38:00Z</dcterms:created>
  <dcterms:modified xsi:type="dcterms:W3CDTF">2026-04-24T15:48:00Z</dcterms:modified>
</cp:coreProperties>
</file>