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91" w:rsidRDefault="004A59CF" w:rsidP="004A59CF">
      <w:pPr>
        <w:pStyle w:val="BodyText"/>
      </w:pPr>
      <w:r>
        <w:t>Apply</w:t>
      </w:r>
      <w:r>
        <w:rPr>
          <w:spacing w:val="-11"/>
        </w:rPr>
        <w:t xml:space="preserve"> </w:t>
      </w:r>
      <w:r>
        <w:t>Auto</w:t>
      </w:r>
      <w:r>
        <w:rPr>
          <w:spacing w:val="-1"/>
        </w:rPr>
        <w:t xml:space="preserve"> </w:t>
      </w:r>
      <w:r>
        <w:t>and</w:t>
      </w:r>
      <w:r>
        <w:rPr>
          <w:spacing w:val="-1"/>
        </w:rPr>
        <w:t xml:space="preserve"> </w:t>
      </w:r>
      <w:r>
        <w:t xml:space="preserve">Carrier guide </w:t>
      </w:r>
      <w:r>
        <w:rPr>
          <w:spacing w:val="-2"/>
        </w:rPr>
        <w:t>System</w:t>
      </w:r>
    </w:p>
    <w:p w:rsidR="00F37A91" w:rsidRDefault="00F37A91">
      <w:pPr>
        <w:pStyle w:val="BodyText"/>
        <w:spacing w:before="9"/>
        <w:jc w:val="left"/>
        <w:rPr>
          <w:sz w:val="17"/>
        </w:rPr>
      </w:pPr>
    </w:p>
    <w:p w:rsidR="00F37A91" w:rsidRDefault="00F37A91">
      <w:pPr>
        <w:pStyle w:val="BodyText"/>
        <w:jc w:val="left"/>
        <w:rPr>
          <w:sz w:val="17"/>
        </w:rPr>
        <w:sectPr w:rsidR="00F37A91">
          <w:type w:val="continuous"/>
          <w:pgSz w:w="11910" w:h="16840"/>
          <w:pgMar w:top="560" w:right="850" w:bottom="280" w:left="850" w:header="720" w:footer="720" w:gutter="0"/>
          <w:cols w:space="720"/>
        </w:sectPr>
      </w:pPr>
    </w:p>
    <w:p w:rsidR="00F37A91" w:rsidRDefault="00F37A91">
      <w:pPr>
        <w:ind w:left="326" w:right="232" w:hanging="13"/>
        <w:jc w:val="center"/>
        <w:rPr>
          <w:sz w:val="18"/>
        </w:rPr>
      </w:pPr>
      <w:bookmarkStart w:id="0" w:name="_GoBack"/>
      <w:bookmarkEnd w:id="0"/>
    </w:p>
    <w:p w:rsidR="00F37A91" w:rsidRDefault="00F37A91">
      <w:pPr>
        <w:jc w:val="center"/>
        <w:rPr>
          <w:sz w:val="18"/>
        </w:rPr>
        <w:sectPr w:rsidR="00F37A91">
          <w:type w:val="continuous"/>
          <w:pgSz w:w="11910" w:h="16840"/>
          <w:pgMar w:top="560" w:right="850" w:bottom="280" w:left="850" w:header="720" w:footer="720" w:gutter="0"/>
          <w:cols w:num="3" w:space="720" w:equalWidth="0">
            <w:col w:w="2889" w:space="972"/>
            <w:col w:w="2696" w:space="949"/>
            <w:col w:w="2704"/>
          </w:cols>
        </w:sectPr>
      </w:pPr>
    </w:p>
    <w:p w:rsidR="00F37A91" w:rsidRDefault="00F37A91">
      <w:pPr>
        <w:pStyle w:val="BodyText"/>
        <w:jc w:val="left"/>
      </w:pPr>
    </w:p>
    <w:p w:rsidR="00F37A91" w:rsidRDefault="00F37A91">
      <w:pPr>
        <w:pStyle w:val="BodyText"/>
        <w:spacing w:before="107"/>
        <w:jc w:val="left"/>
      </w:pPr>
    </w:p>
    <w:p w:rsidR="00F37A91" w:rsidRDefault="00F37A91">
      <w:pPr>
        <w:pStyle w:val="BodyText"/>
        <w:jc w:val="left"/>
        <w:sectPr w:rsidR="00F37A91">
          <w:type w:val="continuous"/>
          <w:pgSz w:w="11910" w:h="16840"/>
          <w:pgMar w:top="560" w:right="850" w:bottom="280" w:left="850" w:header="720" w:footer="720" w:gutter="0"/>
          <w:cols w:space="720"/>
        </w:sectPr>
      </w:pPr>
    </w:p>
    <w:p w:rsidR="00F37A91" w:rsidRDefault="004A59CF">
      <w:pPr>
        <w:pStyle w:val="BodyText"/>
        <w:spacing w:before="93"/>
        <w:ind w:left="254" w:right="38"/>
      </w:pPr>
      <w:r>
        <w:rPr>
          <w:b/>
          <w:i/>
        </w:rPr>
        <w:lastRenderedPageBreak/>
        <w:t>Abstract</w:t>
      </w:r>
      <w:r>
        <w:rPr>
          <w:b/>
        </w:rPr>
        <w:t>—</w:t>
      </w:r>
      <w:r>
        <w:t>In a digital-era recruiting environment, the regular Applicant Tracking Systems (ATS) are not very useful in filtering th</w:t>
      </w:r>
      <w:r>
        <w:t>rough the large number of resumes received since they highly depend on the logic of key- words.</w:t>
      </w:r>
      <w:r>
        <w:rPr>
          <w:spacing w:val="-13"/>
        </w:rPr>
        <w:t xml:space="preserve"> </w:t>
      </w:r>
      <w:r>
        <w:t>This</w:t>
      </w:r>
      <w:r>
        <w:rPr>
          <w:spacing w:val="-11"/>
        </w:rPr>
        <w:t xml:space="preserve"> </w:t>
      </w:r>
      <w:r>
        <w:t>usually</w:t>
      </w:r>
      <w:r>
        <w:rPr>
          <w:spacing w:val="-13"/>
        </w:rPr>
        <w:t xml:space="preserve"> </w:t>
      </w:r>
      <w:r>
        <w:t>results</w:t>
      </w:r>
      <w:r>
        <w:rPr>
          <w:spacing w:val="-12"/>
        </w:rPr>
        <w:t xml:space="preserve"> </w:t>
      </w:r>
      <w:r>
        <w:t>in</w:t>
      </w:r>
      <w:r>
        <w:rPr>
          <w:spacing w:val="-9"/>
        </w:rPr>
        <w:t xml:space="preserve"> </w:t>
      </w:r>
      <w:r>
        <w:t>good</w:t>
      </w:r>
      <w:r>
        <w:rPr>
          <w:spacing w:val="-13"/>
        </w:rPr>
        <w:t xml:space="preserve"> </w:t>
      </w:r>
      <w:r>
        <w:t>applicants</w:t>
      </w:r>
      <w:r>
        <w:rPr>
          <w:spacing w:val="-9"/>
        </w:rPr>
        <w:t xml:space="preserve"> </w:t>
      </w:r>
      <w:r>
        <w:t>being</w:t>
      </w:r>
      <w:r>
        <w:rPr>
          <w:spacing w:val="-13"/>
        </w:rPr>
        <w:t xml:space="preserve"> </w:t>
      </w:r>
      <w:r>
        <w:t>lost</w:t>
      </w:r>
      <w:r>
        <w:rPr>
          <w:spacing w:val="-11"/>
        </w:rPr>
        <w:t xml:space="preserve"> </w:t>
      </w:r>
      <w:r>
        <w:t>in the cracks when they fail to execute the right phrases the system is</w:t>
      </w:r>
      <w:r>
        <w:rPr>
          <w:spacing w:val="-3"/>
        </w:rPr>
        <w:t xml:space="preserve"> </w:t>
      </w:r>
      <w:r>
        <w:t>searching</w:t>
      </w:r>
      <w:r>
        <w:rPr>
          <w:spacing w:val="-1"/>
        </w:rPr>
        <w:t xml:space="preserve"> </w:t>
      </w:r>
      <w:r>
        <w:t>and</w:t>
      </w:r>
      <w:r>
        <w:rPr>
          <w:spacing w:val="-1"/>
        </w:rPr>
        <w:t xml:space="preserve"> </w:t>
      </w:r>
      <w:r>
        <w:t>the</w:t>
      </w:r>
      <w:r>
        <w:rPr>
          <w:spacing w:val="-3"/>
        </w:rPr>
        <w:t xml:space="preserve"> </w:t>
      </w:r>
      <w:r>
        <w:t>system also</w:t>
      </w:r>
      <w:r>
        <w:rPr>
          <w:spacing w:val="-5"/>
        </w:rPr>
        <w:t xml:space="preserve"> </w:t>
      </w:r>
      <w:r>
        <w:t>attract</w:t>
      </w:r>
      <w:r>
        <w:t>s</w:t>
      </w:r>
      <w:r>
        <w:rPr>
          <w:spacing w:val="-3"/>
        </w:rPr>
        <w:t xml:space="preserve"> </w:t>
      </w:r>
      <w:r>
        <w:t>irrelevant applicants using the hopping feature by key words. Therefore, I have been considering JOBSY, which is an AI-based recruiting solution that attempts to resolve the problem by combining lexical and semantic matching to improve the efficiency and</w:t>
      </w:r>
      <w:r>
        <w:t xml:space="preserve"> equity of hiring. JOBSY is implemented on top of NLP tricks it uses TF-IDF to perform the basic filtering of</w:t>
      </w:r>
      <w:r>
        <w:rPr>
          <w:spacing w:val="-1"/>
        </w:rPr>
        <w:t xml:space="preserve"> </w:t>
      </w:r>
      <w:r>
        <w:t>the key</w:t>
      </w:r>
      <w:r>
        <w:rPr>
          <w:spacing w:val="-1"/>
        </w:rPr>
        <w:t xml:space="preserve"> </w:t>
      </w:r>
      <w:r>
        <w:t>words</w:t>
      </w:r>
      <w:r>
        <w:rPr>
          <w:spacing w:val="-3"/>
        </w:rPr>
        <w:t xml:space="preserve"> </w:t>
      </w:r>
      <w:r>
        <w:t>and BERT to get</w:t>
      </w:r>
      <w:r>
        <w:rPr>
          <w:spacing w:val="-13"/>
        </w:rPr>
        <w:t xml:space="preserve"> </w:t>
      </w:r>
      <w:r>
        <w:t>a</w:t>
      </w:r>
      <w:r>
        <w:rPr>
          <w:spacing w:val="-12"/>
        </w:rPr>
        <w:t xml:space="preserve"> </w:t>
      </w:r>
      <w:r>
        <w:t>clearer</w:t>
      </w:r>
      <w:r>
        <w:rPr>
          <w:spacing w:val="-10"/>
        </w:rPr>
        <w:t xml:space="preserve"> </w:t>
      </w:r>
      <w:r>
        <w:t>understanding</w:t>
      </w:r>
      <w:r>
        <w:rPr>
          <w:spacing w:val="-10"/>
        </w:rPr>
        <w:t xml:space="preserve"> </w:t>
      </w:r>
      <w:r>
        <w:t>of</w:t>
      </w:r>
      <w:r>
        <w:rPr>
          <w:spacing w:val="-13"/>
        </w:rPr>
        <w:t xml:space="preserve"> </w:t>
      </w:r>
      <w:r>
        <w:t>the</w:t>
      </w:r>
      <w:r>
        <w:rPr>
          <w:spacing w:val="-12"/>
        </w:rPr>
        <w:t xml:space="preserve"> </w:t>
      </w:r>
      <w:r>
        <w:t>general</w:t>
      </w:r>
      <w:r>
        <w:rPr>
          <w:spacing w:val="-12"/>
        </w:rPr>
        <w:t xml:space="preserve"> </w:t>
      </w:r>
      <w:r>
        <w:t>meaning.</w:t>
      </w:r>
      <w:r>
        <w:rPr>
          <w:spacing w:val="-12"/>
        </w:rPr>
        <w:t xml:space="preserve"> </w:t>
      </w:r>
      <w:r>
        <w:t>It</w:t>
      </w:r>
      <w:r>
        <w:rPr>
          <w:spacing w:val="-9"/>
        </w:rPr>
        <w:t xml:space="preserve"> </w:t>
      </w:r>
      <w:r>
        <w:t>even includes a custom NER based parser that extracts structured</w:t>
      </w:r>
      <w:r>
        <w:rPr>
          <w:spacing w:val="-3"/>
        </w:rPr>
        <w:t xml:space="preserve"> </w:t>
      </w:r>
      <w:r>
        <w:t>information out of</w:t>
      </w:r>
      <w:r>
        <w:rPr>
          <w:spacing w:val="-3"/>
        </w:rPr>
        <w:t xml:space="preserve"> </w:t>
      </w:r>
      <w:r>
        <w:t>resumes, which can be</w:t>
      </w:r>
      <w:r>
        <w:rPr>
          <w:spacing w:val="-3"/>
        </w:rPr>
        <w:t xml:space="preserve"> </w:t>
      </w:r>
      <w:r>
        <w:t>used to better match the profiles of</w:t>
      </w:r>
      <w:r>
        <w:rPr>
          <w:spacing w:val="-2"/>
        </w:rPr>
        <w:t xml:space="preserve"> </w:t>
      </w:r>
      <w:r>
        <w:t>the candidate with job ads. All this has been developed using React.js and Flask which implies</w:t>
      </w:r>
      <w:r>
        <w:rPr>
          <w:spacing w:val="-5"/>
        </w:rPr>
        <w:t xml:space="preserve"> </w:t>
      </w:r>
      <w:r>
        <w:t>that</w:t>
      </w:r>
      <w:r>
        <w:rPr>
          <w:spacing w:val="-2"/>
        </w:rPr>
        <w:t xml:space="preserve"> </w:t>
      </w:r>
      <w:r>
        <w:t>the</w:t>
      </w:r>
      <w:r>
        <w:rPr>
          <w:spacing w:val="-2"/>
        </w:rPr>
        <w:t xml:space="preserve"> </w:t>
      </w:r>
      <w:r>
        <w:t>platform can manage</w:t>
      </w:r>
      <w:r>
        <w:rPr>
          <w:spacing w:val="-2"/>
        </w:rPr>
        <w:t xml:space="preserve"> </w:t>
      </w:r>
      <w:r>
        <w:t>real time</w:t>
      </w:r>
      <w:r>
        <w:rPr>
          <w:spacing w:val="-6"/>
        </w:rPr>
        <w:t xml:space="preserve"> </w:t>
      </w:r>
      <w:r>
        <w:t>and not</w:t>
      </w:r>
      <w:r>
        <w:rPr>
          <w:spacing w:val="-13"/>
        </w:rPr>
        <w:t xml:space="preserve"> </w:t>
      </w:r>
      <w:r>
        <w:t>hit</w:t>
      </w:r>
      <w:r>
        <w:rPr>
          <w:spacing w:val="-12"/>
        </w:rPr>
        <w:t xml:space="preserve"> </w:t>
      </w:r>
      <w:r>
        <w:t>its</w:t>
      </w:r>
      <w:r>
        <w:rPr>
          <w:spacing w:val="-13"/>
        </w:rPr>
        <w:t xml:space="preserve"> </w:t>
      </w:r>
      <w:r>
        <w:t>limit.</w:t>
      </w:r>
      <w:r>
        <w:rPr>
          <w:spacing w:val="-12"/>
        </w:rPr>
        <w:t xml:space="preserve"> </w:t>
      </w:r>
      <w:r>
        <w:t>Early</w:t>
      </w:r>
      <w:r>
        <w:rPr>
          <w:spacing w:val="-13"/>
        </w:rPr>
        <w:t xml:space="preserve"> </w:t>
      </w:r>
      <w:r>
        <w:t>tests</w:t>
      </w:r>
      <w:r>
        <w:rPr>
          <w:spacing w:val="-12"/>
        </w:rPr>
        <w:t xml:space="preserve"> </w:t>
      </w:r>
      <w:r>
        <w:t>indicate</w:t>
      </w:r>
      <w:r>
        <w:rPr>
          <w:spacing w:val="-13"/>
        </w:rPr>
        <w:t xml:space="preserve"> </w:t>
      </w:r>
      <w:r>
        <w:t>that</w:t>
      </w:r>
      <w:r>
        <w:rPr>
          <w:spacing w:val="-12"/>
        </w:rPr>
        <w:t xml:space="preserve"> </w:t>
      </w:r>
      <w:r>
        <w:t>JOBSY</w:t>
      </w:r>
      <w:r>
        <w:rPr>
          <w:spacing w:val="-13"/>
        </w:rPr>
        <w:t xml:space="preserve"> </w:t>
      </w:r>
      <w:r>
        <w:t>extracts</w:t>
      </w:r>
      <w:r>
        <w:rPr>
          <w:spacing w:val="-12"/>
        </w:rPr>
        <w:t xml:space="preserve"> </w:t>
      </w:r>
      <w:r>
        <w:t>an unbelievable amount of relevant candidates and the accuracy and quality of overall matches are better to resume screens compared to what the old ATS kids are accustomed to. Abstract: Resume Parsing is a technique that</w:t>
      </w:r>
      <w:r>
        <w:rPr>
          <w:spacing w:val="-1"/>
        </w:rPr>
        <w:t xml:space="preserve"> </w:t>
      </w:r>
      <w:r>
        <w:t>transforms</w:t>
      </w:r>
      <w:r>
        <w:rPr>
          <w:spacing w:val="-3"/>
        </w:rPr>
        <w:t xml:space="preserve"> </w:t>
      </w:r>
      <w:r>
        <w:t>resu</w:t>
      </w:r>
      <w:r>
        <w:t>mes</w:t>
      </w:r>
      <w:r>
        <w:rPr>
          <w:spacing w:val="-3"/>
        </w:rPr>
        <w:t xml:space="preserve"> </w:t>
      </w:r>
      <w:r>
        <w:t>into</w:t>
      </w:r>
      <w:r>
        <w:rPr>
          <w:spacing w:val="-5"/>
        </w:rPr>
        <w:t xml:space="preserve"> </w:t>
      </w:r>
      <w:r>
        <w:t>a format compatible</w:t>
      </w:r>
      <w:r>
        <w:rPr>
          <w:spacing w:val="-1"/>
        </w:rPr>
        <w:t xml:space="preserve"> </w:t>
      </w:r>
      <w:r>
        <w:t>with AI or other machine</w:t>
      </w:r>
      <w:r>
        <w:rPr>
          <w:spacing w:val="-4"/>
        </w:rPr>
        <w:t xml:space="preserve"> </w:t>
      </w:r>
      <w:r>
        <w:t>processing</w:t>
      </w:r>
      <w:r>
        <w:rPr>
          <w:spacing w:val="-1"/>
        </w:rPr>
        <w:t xml:space="preserve"> </w:t>
      </w:r>
      <w:r>
        <w:t>tools</w:t>
      </w:r>
      <w:r>
        <w:rPr>
          <w:spacing w:val="-3"/>
        </w:rPr>
        <w:t xml:space="preserve"> </w:t>
      </w:r>
      <w:r>
        <w:t>to</w:t>
      </w:r>
      <w:r>
        <w:rPr>
          <w:spacing w:val="-5"/>
        </w:rPr>
        <w:t xml:space="preserve"> </w:t>
      </w:r>
      <w:r>
        <w:t>develop job</w:t>
      </w:r>
      <w:r>
        <w:rPr>
          <w:spacing w:val="-1"/>
        </w:rPr>
        <w:t xml:space="preserve"> </w:t>
      </w:r>
      <w:r>
        <w:t>vacancy matching, controlled by machine-executed instructions instead of human ones. TF-IDF or BERT along with Named Entity Recognition: This has been incorporated into t</w:t>
      </w:r>
      <w:r>
        <w:t>he list to facilitate job matching by relying on instructions to execute tasks automatically, leading to an Applicant</w:t>
      </w:r>
      <w:r>
        <w:rPr>
          <w:spacing w:val="-7"/>
        </w:rPr>
        <w:t xml:space="preserve"> </w:t>
      </w:r>
      <w:r>
        <w:t>Tracking</w:t>
      </w:r>
      <w:r>
        <w:rPr>
          <w:spacing w:val="-9"/>
        </w:rPr>
        <w:t xml:space="preserve"> </w:t>
      </w:r>
      <w:r>
        <w:t>System</w:t>
      </w:r>
      <w:r>
        <w:rPr>
          <w:spacing w:val="-7"/>
        </w:rPr>
        <w:t xml:space="preserve"> </w:t>
      </w:r>
      <w:r>
        <w:t>rather</w:t>
      </w:r>
      <w:r>
        <w:rPr>
          <w:spacing w:val="-5"/>
        </w:rPr>
        <w:t xml:space="preserve"> </w:t>
      </w:r>
      <w:r>
        <w:t>than</w:t>
      </w:r>
      <w:r>
        <w:rPr>
          <w:spacing w:val="-5"/>
        </w:rPr>
        <w:t xml:space="preserve"> </w:t>
      </w:r>
      <w:r>
        <w:t>relying</w:t>
      </w:r>
      <w:r>
        <w:rPr>
          <w:spacing w:val="-5"/>
        </w:rPr>
        <w:t xml:space="preserve"> </w:t>
      </w:r>
      <w:r>
        <w:t>on</w:t>
      </w:r>
      <w:r>
        <w:rPr>
          <w:spacing w:val="-5"/>
        </w:rPr>
        <w:t xml:space="preserve"> </w:t>
      </w:r>
      <w:r>
        <w:t>human- executed instructions. &lt; Semantic Embeddings Resume Parsing: This is included on the list to</w:t>
      </w:r>
      <w:r>
        <w:t xml:space="preserve"> help facilitate job matching by using instructions to execute tasks</w:t>
      </w:r>
    </w:p>
    <w:p w:rsidR="00F37A91" w:rsidRDefault="004A59CF">
      <w:pPr>
        <w:pStyle w:val="ListParagraph"/>
        <w:numPr>
          <w:ilvl w:val="0"/>
          <w:numId w:val="3"/>
        </w:numPr>
        <w:tabs>
          <w:tab w:val="left" w:pos="2114"/>
        </w:tabs>
        <w:spacing w:before="165"/>
        <w:ind w:left="2114" w:hanging="247"/>
        <w:jc w:val="left"/>
        <w:rPr>
          <w:b/>
          <w:sz w:val="20"/>
        </w:rPr>
      </w:pPr>
      <w:r>
        <w:br w:type="column"/>
      </w:r>
      <w:bookmarkStart w:id="1" w:name="I._Introduction"/>
      <w:bookmarkEnd w:id="1"/>
      <w:r>
        <w:rPr>
          <w:b/>
          <w:smallCaps/>
          <w:spacing w:val="-2"/>
          <w:sz w:val="20"/>
        </w:rPr>
        <w:lastRenderedPageBreak/>
        <w:t>Introduction</w:t>
      </w:r>
    </w:p>
    <w:p w:rsidR="00F37A91" w:rsidRDefault="004A59CF">
      <w:pPr>
        <w:pStyle w:val="BodyText"/>
        <w:spacing w:before="77"/>
        <w:ind w:left="254" w:right="43"/>
      </w:pPr>
      <w:r>
        <w:t>Jobs are in an absolutely different place with the advent of successful online job portals with a massive pool of</w:t>
      </w:r>
      <w:r>
        <w:rPr>
          <w:spacing w:val="40"/>
        </w:rPr>
        <w:t xml:space="preserve"> </w:t>
      </w:r>
      <w:r>
        <w:t xml:space="preserve">potential employees. However, it is now the digital change </w:t>
      </w:r>
      <w:r>
        <w:t>that has ensured that filtering through all such resumes becomes extremely difficult whenever a vacancy is opened. According to Staffing Industry Analysts, the white-collar segment recruitment in India increased by 19 per cent only</w:t>
      </w:r>
      <w:r>
        <w:rPr>
          <w:spacing w:val="40"/>
        </w:rPr>
        <w:t xml:space="preserve"> </w:t>
      </w:r>
      <w:r>
        <w:t xml:space="preserve">in September 2025 alone </w:t>
      </w:r>
      <w:hyperlink w:anchor="_bookmark0" w:history="1">
        <w:r>
          <w:rPr>
            <w:color w:val="0000FF"/>
            <w:u w:val="single" w:color="0000FF"/>
          </w:rPr>
          <w:t>[1].</w:t>
        </w:r>
      </w:hyperlink>
      <w:r>
        <w:rPr>
          <w:color w:val="0000FF"/>
        </w:rPr>
        <w:t xml:space="preserve"> </w:t>
      </w:r>
      <w:r>
        <w:t>The Applicant Tracking Systems (ATS) Once regarded as more traditional, are designed</w:t>
      </w:r>
      <w:r>
        <w:rPr>
          <w:spacing w:val="-5"/>
        </w:rPr>
        <w:t xml:space="preserve"> </w:t>
      </w:r>
      <w:r>
        <w:t>to</w:t>
      </w:r>
      <w:r>
        <w:rPr>
          <w:spacing w:val="-5"/>
        </w:rPr>
        <w:t xml:space="preserve"> </w:t>
      </w:r>
      <w:r>
        <w:t>screen</w:t>
      </w:r>
      <w:r>
        <w:rPr>
          <w:spacing w:val="-1"/>
        </w:rPr>
        <w:t xml:space="preserve"> </w:t>
      </w:r>
      <w:r>
        <w:t>resumes</w:t>
      </w:r>
      <w:r>
        <w:rPr>
          <w:spacing w:val="-2"/>
        </w:rPr>
        <w:t xml:space="preserve"> </w:t>
      </w:r>
      <w:r>
        <w:t>automatedly; however due</w:t>
      </w:r>
      <w:r>
        <w:rPr>
          <w:spacing w:val="-4"/>
        </w:rPr>
        <w:t xml:space="preserve"> </w:t>
      </w:r>
      <w:r>
        <w:t>to</w:t>
      </w:r>
      <w:r>
        <w:rPr>
          <w:spacing w:val="-5"/>
        </w:rPr>
        <w:t xml:space="preserve"> </w:t>
      </w:r>
      <w:r>
        <w:t>the fixed keyboard filter, they fail to identify good match (false negatives) and</w:t>
      </w:r>
      <w:r>
        <w:rPr>
          <w:spacing w:val="-5"/>
        </w:rPr>
        <w:t xml:space="preserve"> </w:t>
      </w:r>
      <w:r>
        <w:t>reduce selection accuracy</w:t>
      </w:r>
      <w:r>
        <w:rPr>
          <w:spacing w:val="-5"/>
        </w:rPr>
        <w:t xml:space="preserve"> </w:t>
      </w:r>
      <w:r>
        <w:t xml:space="preserve">in the process (real results) </w:t>
      </w:r>
      <w:hyperlink w:anchor="_bookmark0" w:history="1">
        <w:r>
          <w:rPr>
            <w:color w:val="0000FF"/>
            <w:u w:val="single" w:color="0000FF"/>
          </w:rPr>
          <w:t>[2], [3].</w:t>
        </w:r>
      </w:hyperlink>
    </w:p>
    <w:p w:rsidR="00F37A91" w:rsidRDefault="004A59CF">
      <w:pPr>
        <w:pStyle w:val="BodyText"/>
        <w:spacing w:before="1"/>
        <w:ind w:left="254" w:right="49"/>
      </w:pPr>
      <w:r>
        <w:t>Research indicates that traditional ATS</w:t>
      </w:r>
      <w:r>
        <w:rPr>
          <w:spacing w:val="-2"/>
        </w:rPr>
        <w:t xml:space="preserve"> </w:t>
      </w:r>
      <w:r>
        <w:t>are usually</w:t>
      </w:r>
      <w:r>
        <w:rPr>
          <w:spacing w:val="-1"/>
        </w:rPr>
        <w:t xml:space="preserve"> </w:t>
      </w:r>
      <w:r>
        <w:t>deprived of the</w:t>
      </w:r>
      <w:r>
        <w:rPr>
          <w:spacing w:val="-2"/>
        </w:rPr>
        <w:t xml:space="preserve"> </w:t>
      </w:r>
      <w:r>
        <w:t>relevant profiles because of vocabulary</w:t>
      </w:r>
      <w:r>
        <w:rPr>
          <w:spacing w:val="-4"/>
        </w:rPr>
        <w:t xml:space="preserve"> </w:t>
      </w:r>
      <w:r>
        <w:t xml:space="preserve">differences or indistinct job advertisements </w:t>
      </w:r>
      <w:hyperlink w:anchor="_bookmark0" w:history="1">
        <w:r>
          <w:rPr>
            <w:color w:val="0000FF"/>
            <w:u w:val="single" w:color="0000FF"/>
          </w:rPr>
          <w:t>[4], [5].</w:t>
        </w:r>
      </w:hyperlink>
      <w:r>
        <w:rPr>
          <w:color w:val="0000FF"/>
        </w:rPr>
        <w:t xml:space="preserve"> </w:t>
      </w:r>
      <w:r>
        <w:t>To add to this, there</w:t>
      </w:r>
      <w:r>
        <w:rPr>
          <w:spacing w:val="-3"/>
        </w:rPr>
        <w:t xml:space="preserve"> </w:t>
      </w:r>
      <w:r>
        <w:t xml:space="preserve">is also the problem of keyword stuffing which is when an applicant tries to stuff in keywords that are often repeated but irrelevant to the context as well as making the process inefficient and biased </w:t>
      </w:r>
      <w:hyperlink w:anchor="_bookmark0" w:history="1">
        <w:r>
          <w:rPr>
            <w:color w:val="0000FF"/>
            <w:u w:val="single" w:color="0000FF"/>
          </w:rPr>
          <w:t>[6], [7].</w:t>
        </w:r>
      </w:hyperlink>
    </w:p>
    <w:p w:rsidR="00F37A91" w:rsidRDefault="004A59CF">
      <w:pPr>
        <w:pStyle w:val="BodyText"/>
        <w:ind w:left="254" w:right="44"/>
      </w:pPr>
      <w:r>
        <w:t>The solution to these problems is to combine Natural Language Processing (NLP) and AI in recruitment technology, which allows the system to interpret the semantics of a resume and a job advert and extract the semantic indicators rather than simply matching</w:t>
      </w:r>
      <w:r>
        <w:t xml:space="preserve"> words at a shallow</w:t>
      </w:r>
      <w:r>
        <w:rPr>
          <w:spacing w:val="-3"/>
        </w:rPr>
        <w:t xml:space="preserve"> </w:t>
      </w:r>
      <w:r>
        <w:t xml:space="preserve">level </w:t>
      </w:r>
      <w:hyperlink w:anchor="_bookmark0" w:history="1">
        <w:r>
          <w:rPr>
            <w:color w:val="0000FF"/>
            <w:u w:val="single" w:color="0000FF"/>
          </w:rPr>
          <w:t>[8], [9].</w:t>
        </w:r>
      </w:hyperlink>
      <w:r>
        <w:rPr>
          <w:color w:val="0000FF"/>
        </w:rPr>
        <w:t xml:space="preserve"> </w:t>
      </w:r>
      <w:r>
        <w:t>Recent experiments</w:t>
      </w:r>
      <w:r>
        <w:rPr>
          <w:spacing w:val="-3"/>
        </w:rPr>
        <w:t xml:space="preserve"> </w:t>
      </w:r>
      <w:r>
        <w:t>deal with TF-IDF to identify</w:t>
      </w:r>
      <w:r>
        <w:rPr>
          <w:spacing w:val="-5"/>
        </w:rPr>
        <w:t xml:space="preserve"> </w:t>
      </w:r>
      <w:r>
        <w:t>core terms, but this</w:t>
      </w:r>
      <w:r>
        <w:rPr>
          <w:spacing w:val="-1"/>
        </w:rPr>
        <w:t xml:space="preserve"> </w:t>
      </w:r>
      <w:r>
        <w:t>induces</w:t>
      </w:r>
      <w:r>
        <w:rPr>
          <w:spacing w:val="-1"/>
        </w:rPr>
        <w:t xml:space="preserve"> </w:t>
      </w:r>
      <w:r>
        <w:t xml:space="preserve">havoc with swapping synonyms or related words </w:t>
      </w:r>
      <w:hyperlink w:anchor="_bookmark0" w:history="1">
        <w:r>
          <w:rPr>
            <w:color w:val="0000FF"/>
            <w:u w:val="single" w:color="0000FF"/>
          </w:rPr>
          <w:t>[10], [11].</w:t>
        </w:r>
      </w:hyperlink>
    </w:p>
    <w:p w:rsidR="00F37A91" w:rsidRDefault="004A59CF">
      <w:pPr>
        <w:pStyle w:val="BodyText"/>
        <w:ind w:left="254" w:right="45"/>
      </w:pPr>
      <w:r>
        <w:t>The second strategy is th</w:t>
      </w:r>
      <w:r>
        <w:t>e transformer models such as</w:t>
      </w:r>
      <w:r>
        <w:rPr>
          <w:spacing w:val="40"/>
        </w:rPr>
        <w:t xml:space="preserve"> </w:t>
      </w:r>
      <w:r>
        <w:t>BERT that understand</w:t>
      </w:r>
      <w:r>
        <w:rPr>
          <w:spacing w:val="-1"/>
        </w:rPr>
        <w:t xml:space="preserve"> </w:t>
      </w:r>
      <w:r>
        <w:t>contextual</w:t>
      </w:r>
      <w:r>
        <w:rPr>
          <w:spacing w:val="-4"/>
        </w:rPr>
        <w:t xml:space="preserve"> </w:t>
      </w:r>
      <w:r>
        <w:t>relationships</w:t>
      </w:r>
      <w:r>
        <w:rPr>
          <w:spacing w:val="-2"/>
        </w:rPr>
        <w:t xml:space="preserve"> </w:t>
      </w:r>
      <w:r>
        <w:t>of</w:t>
      </w:r>
      <w:r>
        <w:rPr>
          <w:spacing w:val="-1"/>
        </w:rPr>
        <w:t xml:space="preserve"> </w:t>
      </w:r>
      <w:r>
        <w:t xml:space="preserve">words and evaluate resumes based on the meaning and not on exact expressions </w:t>
      </w:r>
      <w:hyperlink w:anchor="_bookmark0" w:history="1">
        <w:r>
          <w:rPr>
            <w:color w:val="0000FF"/>
            <w:u w:val="single" w:color="0000FF"/>
          </w:rPr>
          <w:t>[12], [13].</w:t>
        </w:r>
      </w:hyperlink>
      <w:r>
        <w:rPr>
          <w:color w:val="0000FF"/>
        </w:rPr>
        <w:t xml:space="preserve"> </w:t>
      </w:r>
      <w:r>
        <w:t>Sentence-BERT (SBERT) does one greater step to 1) give sent</w:t>
      </w:r>
      <w:r>
        <w:t xml:space="preserve">ence -dream embeddings which enhance similarity matching </w:t>
      </w:r>
      <w:hyperlink w:anchor="_bookmark0" w:history="1">
        <w:r>
          <w:rPr>
            <w:color w:val="0000FF"/>
            <w:u w:val="single" w:color="0000FF"/>
          </w:rPr>
          <w:t>[14].</w:t>
        </w:r>
      </w:hyperlink>
    </w:p>
    <w:p w:rsidR="00F37A91" w:rsidRDefault="004A59CF">
      <w:pPr>
        <w:pStyle w:val="BodyText"/>
        <w:spacing w:before="1"/>
        <w:ind w:left="254" w:right="46"/>
      </w:pPr>
      <w:r>
        <w:t>Other studies indicate directions of Named Entity Recognition</w:t>
      </w:r>
      <w:r>
        <w:rPr>
          <w:spacing w:val="25"/>
        </w:rPr>
        <w:t xml:space="preserve"> </w:t>
      </w:r>
      <w:r>
        <w:t>(NER)</w:t>
      </w:r>
      <w:r>
        <w:rPr>
          <w:spacing w:val="20"/>
        </w:rPr>
        <w:t xml:space="preserve"> </w:t>
      </w:r>
      <w:r>
        <w:t>to</w:t>
      </w:r>
      <w:r>
        <w:rPr>
          <w:spacing w:val="20"/>
        </w:rPr>
        <w:t xml:space="preserve"> </w:t>
      </w:r>
      <w:r>
        <w:t>unstructured</w:t>
      </w:r>
      <w:r>
        <w:rPr>
          <w:spacing w:val="21"/>
        </w:rPr>
        <w:t xml:space="preserve"> </w:t>
      </w:r>
      <w:r>
        <w:t>resume</w:t>
      </w:r>
      <w:r>
        <w:rPr>
          <w:spacing w:val="17"/>
        </w:rPr>
        <w:t xml:space="preserve"> </w:t>
      </w:r>
      <w:r>
        <w:t>parsing.</w:t>
      </w:r>
      <w:r>
        <w:rPr>
          <w:spacing w:val="24"/>
        </w:rPr>
        <w:t xml:space="preserve"> </w:t>
      </w:r>
      <w:r>
        <w:rPr>
          <w:spacing w:val="-2"/>
        </w:rPr>
        <w:t>Skills,</w:t>
      </w:r>
    </w:p>
    <w:p w:rsidR="00F37A91" w:rsidRDefault="00F37A91">
      <w:pPr>
        <w:pStyle w:val="BodyText"/>
        <w:sectPr w:rsidR="00F37A91">
          <w:type w:val="continuous"/>
          <w:pgSz w:w="11910" w:h="16840"/>
          <w:pgMar w:top="560" w:right="850" w:bottom="280" w:left="850" w:header="720" w:footer="720" w:gutter="0"/>
          <w:cols w:num="2" w:space="720" w:equalWidth="0">
            <w:col w:w="4930" w:space="102"/>
            <w:col w:w="5178"/>
          </w:cols>
        </w:sectPr>
      </w:pPr>
    </w:p>
    <w:p w:rsidR="00F37A91" w:rsidRDefault="00F37A91">
      <w:pPr>
        <w:pStyle w:val="BodyText"/>
        <w:jc w:val="left"/>
        <w:rPr>
          <w:sz w:val="16"/>
        </w:rPr>
      </w:pPr>
    </w:p>
    <w:p w:rsidR="00F37A91" w:rsidRDefault="00F37A91">
      <w:pPr>
        <w:pStyle w:val="BodyText"/>
        <w:jc w:val="left"/>
        <w:rPr>
          <w:sz w:val="16"/>
        </w:rPr>
      </w:pPr>
    </w:p>
    <w:p w:rsidR="00F37A91" w:rsidRDefault="00F37A91">
      <w:pPr>
        <w:pStyle w:val="BodyText"/>
        <w:jc w:val="left"/>
        <w:rPr>
          <w:sz w:val="16"/>
        </w:rPr>
      </w:pPr>
    </w:p>
    <w:p w:rsidR="00F37A91" w:rsidRDefault="00F37A91">
      <w:pPr>
        <w:pStyle w:val="BodyText"/>
        <w:spacing w:before="23"/>
        <w:jc w:val="left"/>
        <w:rPr>
          <w:sz w:val="16"/>
        </w:rPr>
      </w:pPr>
    </w:p>
    <w:p w:rsidR="00F37A91" w:rsidRDefault="004A59CF">
      <w:pPr>
        <w:ind w:left="43"/>
        <w:rPr>
          <w:sz w:val="16"/>
        </w:rPr>
      </w:pPr>
      <w:r>
        <w:rPr>
          <w:spacing w:val="-2"/>
          <w:sz w:val="16"/>
        </w:rPr>
        <w:t>XXX-X-XXXX-XXXX-X/XX/$XX.00</w:t>
      </w:r>
      <w:r>
        <w:rPr>
          <w:spacing w:val="21"/>
          <w:sz w:val="16"/>
        </w:rPr>
        <w:t xml:space="preserve"> </w:t>
      </w:r>
      <w:r>
        <w:rPr>
          <w:spacing w:val="-2"/>
          <w:sz w:val="16"/>
        </w:rPr>
        <w:t>©20XX</w:t>
      </w:r>
      <w:r>
        <w:rPr>
          <w:spacing w:val="18"/>
          <w:sz w:val="16"/>
        </w:rPr>
        <w:t xml:space="preserve"> </w:t>
      </w:r>
      <w:r>
        <w:rPr>
          <w:spacing w:val="-4"/>
          <w:sz w:val="16"/>
        </w:rPr>
        <w:t>IEEE</w:t>
      </w:r>
    </w:p>
    <w:p w:rsidR="00F37A91" w:rsidRDefault="00F37A91">
      <w:pPr>
        <w:rPr>
          <w:sz w:val="16"/>
        </w:rPr>
        <w:sectPr w:rsidR="00F37A91">
          <w:type w:val="continuous"/>
          <w:pgSz w:w="11910" w:h="16840"/>
          <w:pgMar w:top="560" w:right="850" w:bottom="280" w:left="850" w:header="720" w:footer="720" w:gutter="0"/>
          <w:cols w:space="720"/>
        </w:sectPr>
      </w:pPr>
    </w:p>
    <w:p w:rsidR="00F37A91" w:rsidRDefault="004A59CF">
      <w:pPr>
        <w:pStyle w:val="BodyText"/>
        <w:spacing w:before="77"/>
        <w:ind w:left="57"/>
      </w:pPr>
      <w:r>
        <w:lastRenderedPageBreak/>
        <w:t xml:space="preserve">qualifications, and experience in diverse forms can be extracted out of custom NER pipelines </w:t>
      </w:r>
      <w:hyperlink w:anchor="_bookmark0" w:history="1">
        <w:r>
          <w:rPr>
            <w:color w:val="0000FF"/>
            <w:u w:val="single" w:color="0000FF"/>
          </w:rPr>
          <w:t>[15], [16], [17],</w:t>
        </w:r>
      </w:hyperlink>
      <w:r>
        <w:rPr>
          <w:color w:val="0000FF"/>
        </w:rPr>
        <w:t xml:space="preserve"> </w:t>
      </w:r>
      <w:r>
        <w:t xml:space="preserve">and </w:t>
      </w:r>
      <w:hyperlink w:anchor="_bookmark0" w:history="1">
        <w:r>
          <w:rPr>
            <w:color w:val="0000FF"/>
            <w:u w:val="single" w:color="0000FF"/>
          </w:rPr>
          <w:t>[18].</w:t>
        </w:r>
      </w:hyperlink>
      <w:r>
        <w:rPr>
          <w:color w:val="0000FF"/>
        </w:rPr>
        <w:t xml:space="preserve"> </w:t>
      </w:r>
      <w:r>
        <w:t>Semantic matching to</w:t>
      </w:r>
      <w:r>
        <w:t xml:space="preserve">gether with that well-structured data increases the ranking and filtering accuracy by a wide margin </w:t>
      </w:r>
      <w:hyperlink w:anchor="_bookmark0" w:history="1">
        <w:r>
          <w:rPr>
            <w:color w:val="0000FF"/>
            <w:u w:val="single" w:color="0000FF"/>
          </w:rPr>
          <w:t>[19].</w:t>
        </w:r>
      </w:hyperlink>
    </w:p>
    <w:p w:rsidR="00F37A91" w:rsidRDefault="004A59CF">
      <w:pPr>
        <w:pStyle w:val="BodyText"/>
        <w:ind w:left="57" w:right="1"/>
      </w:pPr>
      <w:r>
        <w:t>Despite all these developments, very limited systems do package parsing and matching under a single scalable system. The</w:t>
      </w:r>
      <w:r>
        <w:t xml:space="preserve"> majority of proposals remain hypothetical or they</w:t>
      </w:r>
      <w:r>
        <w:rPr>
          <w:spacing w:val="-5"/>
        </w:rPr>
        <w:t xml:space="preserve"> </w:t>
      </w:r>
      <w:r>
        <w:t>do</w:t>
      </w:r>
      <w:r>
        <w:rPr>
          <w:spacing w:val="-5"/>
        </w:rPr>
        <w:t xml:space="preserve"> </w:t>
      </w:r>
      <w:r>
        <w:t>not take</w:t>
      </w:r>
      <w:r>
        <w:rPr>
          <w:spacing w:val="-3"/>
        </w:rPr>
        <w:t xml:space="preserve"> </w:t>
      </w:r>
      <w:r>
        <w:t>into</w:t>
      </w:r>
      <w:r>
        <w:rPr>
          <w:spacing w:val="-5"/>
        </w:rPr>
        <w:t xml:space="preserve"> </w:t>
      </w:r>
      <w:r>
        <w:t>consideration real-time</w:t>
      </w:r>
      <w:r>
        <w:rPr>
          <w:spacing w:val="-3"/>
        </w:rPr>
        <w:t xml:space="preserve"> </w:t>
      </w:r>
      <w:r>
        <w:t xml:space="preserve">implementation challenges </w:t>
      </w:r>
      <w:hyperlink w:anchor="_bookmark0" w:history="1">
        <w:r>
          <w:rPr>
            <w:color w:val="0000FF"/>
            <w:u w:val="single" w:color="0000FF"/>
          </w:rPr>
          <w:t>[20].</w:t>
        </w:r>
      </w:hyperlink>
      <w:r>
        <w:rPr>
          <w:color w:val="0000FF"/>
        </w:rPr>
        <w:t xml:space="preserve"> </w:t>
      </w:r>
      <w:r>
        <w:t>This difference prompted us to develop JOBSY, a web-based hiring engine, which combines NER- based res</w:t>
      </w:r>
      <w:r>
        <w:t>ume-casting with a pair of-stage matching engine (TF-IDF + BERT). It is an open-source, React.js front end and Flask back-end web application scalable to provide precise and fair explainable matches of candidate and job.</w:t>
      </w:r>
    </w:p>
    <w:p w:rsidR="00F37A91" w:rsidRDefault="004A59CF">
      <w:pPr>
        <w:pStyle w:val="BodyText"/>
        <w:spacing w:before="86"/>
        <w:jc w:val="left"/>
      </w:pPr>
      <w:r>
        <w:rPr>
          <w:noProof/>
          <w:lang w:val="en-IN" w:eastAsia="en-IN"/>
        </w:rPr>
        <w:drawing>
          <wp:anchor distT="0" distB="0" distL="0" distR="0" simplePos="0" relativeHeight="487587840" behindDoc="1" locked="0" layoutInCell="1" allowOverlap="1">
            <wp:simplePos x="0" y="0"/>
            <wp:positionH relativeFrom="page">
              <wp:posOffset>612247</wp:posOffset>
            </wp:positionH>
            <wp:positionV relativeFrom="paragraph">
              <wp:posOffset>216334</wp:posOffset>
            </wp:positionV>
            <wp:extent cx="2899495" cy="203053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899495" cy="2030539"/>
                    </a:xfrm>
                    <a:prstGeom prst="rect">
                      <a:avLst/>
                    </a:prstGeom>
                  </pic:spPr>
                </pic:pic>
              </a:graphicData>
            </a:graphic>
          </wp:anchor>
        </w:drawing>
      </w:r>
    </w:p>
    <w:p w:rsidR="00F37A91" w:rsidRDefault="00F37A91">
      <w:pPr>
        <w:pStyle w:val="BodyText"/>
        <w:jc w:val="left"/>
      </w:pPr>
    </w:p>
    <w:p w:rsidR="00F37A91" w:rsidRDefault="00F37A91">
      <w:pPr>
        <w:pStyle w:val="BodyText"/>
        <w:jc w:val="left"/>
      </w:pPr>
    </w:p>
    <w:p w:rsidR="00F37A91" w:rsidRDefault="00F37A91">
      <w:pPr>
        <w:pStyle w:val="BodyText"/>
        <w:spacing w:before="19"/>
        <w:jc w:val="left"/>
      </w:pPr>
    </w:p>
    <w:p w:rsidR="00F37A91" w:rsidRDefault="004A59CF">
      <w:pPr>
        <w:ind w:left="57"/>
        <w:rPr>
          <w:b/>
          <w:sz w:val="20"/>
        </w:rPr>
      </w:pPr>
      <w:r>
        <w:rPr>
          <w:b/>
          <w:sz w:val="20"/>
        </w:rPr>
        <w:t>Fig-1.1</w:t>
      </w:r>
      <w:r>
        <w:rPr>
          <w:b/>
          <w:spacing w:val="-8"/>
          <w:sz w:val="20"/>
        </w:rPr>
        <w:t xml:space="preserve"> </w:t>
      </w:r>
      <w:r>
        <w:rPr>
          <w:b/>
          <w:sz w:val="20"/>
        </w:rPr>
        <w:t>Comparison</w:t>
      </w:r>
      <w:r>
        <w:rPr>
          <w:b/>
          <w:spacing w:val="-5"/>
          <w:sz w:val="20"/>
        </w:rPr>
        <w:t xml:space="preserve"> </w:t>
      </w:r>
      <w:r>
        <w:rPr>
          <w:b/>
          <w:sz w:val="20"/>
        </w:rPr>
        <w:t>of</w:t>
      </w:r>
      <w:r>
        <w:rPr>
          <w:b/>
          <w:spacing w:val="-4"/>
          <w:sz w:val="20"/>
        </w:rPr>
        <w:t xml:space="preserve"> </w:t>
      </w:r>
      <w:r>
        <w:rPr>
          <w:b/>
          <w:sz w:val="20"/>
        </w:rPr>
        <w:t>Traditional</w:t>
      </w:r>
      <w:r>
        <w:rPr>
          <w:b/>
          <w:spacing w:val="-2"/>
          <w:sz w:val="20"/>
        </w:rPr>
        <w:t xml:space="preserve"> </w:t>
      </w:r>
      <w:r>
        <w:rPr>
          <w:b/>
          <w:sz w:val="20"/>
        </w:rPr>
        <w:t>ATS</w:t>
      </w:r>
      <w:r>
        <w:rPr>
          <w:b/>
          <w:spacing w:val="-10"/>
          <w:sz w:val="20"/>
        </w:rPr>
        <w:t xml:space="preserve"> </w:t>
      </w:r>
      <w:r>
        <w:rPr>
          <w:b/>
          <w:sz w:val="20"/>
        </w:rPr>
        <w:t>and</w:t>
      </w:r>
      <w:r>
        <w:rPr>
          <w:b/>
          <w:spacing w:val="-5"/>
          <w:sz w:val="20"/>
        </w:rPr>
        <w:t xml:space="preserve"> </w:t>
      </w:r>
      <w:r>
        <w:rPr>
          <w:b/>
          <w:sz w:val="20"/>
        </w:rPr>
        <w:t xml:space="preserve">AI-Based </w:t>
      </w:r>
      <w:r>
        <w:rPr>
          <w:b/>
          <w:spacing w:val="-2"/>
          <w:sz w:val="20"/>
        </w:rPr>
        <w:t>Screening</w:t>
      </w:r>
    </w:p>
    <w:p w:rsidR="00F37A91" w:rsidRDefault="004A59CF">
      <w:pPr>
        <w:pStyle w:val="BodyText"/>
        <w:spacing w:before="77"/>
        <w:ind w:left="57" w:right="42"/>
      </w:pPr>
      <w:r>
        <w:br w:type="column"/>
      </w:r>
      <w:r>
        <w:lastRenderedPageBreak/>
        <w:t xml:space="preserve">and CERTIFICATION </w:t>
      </w:r>
      <w:hyperlink w:anchor="_bookmark0" w:history="1">
        <w:r>
          <w:rPr>
            <w:color w:val="0000FF"/>
            <w:u w:val="single" w:color="0000FF"/>
          </w:rPr>
          <w:t>[5].</w:t>
        </w:r>
      </w:hyperlink>
      <w:r>
        <w:rPr>
          <w:color w:val="0000FF"/>
        </w:rPr>
        <w:t xml:space="preserve"> </w:t>
      </w:r>
      <w:r>
        <w:t>Verma and Kumar provided a layout sensitive resume reader which takes into account spatial information, providing better information mining. Their system was better than flat-text NER systems, particularly</w:t>
      </w:r>
      <w:r>
        <w:rPr>
          <w:spacing w:val="-6"/>
        </w:rPr>
        <w:t xml:space="preserve"> </w:t>
      </w:r>
      <w:r>
        <w:t>on visually</w:t>
      </w:r>
      <w:r>
        <w:rPr>
          <w:spacing w:val="-6"/>
        </w:rPr>
        <w:t xml:space="preserve"> </w:t>
      </w:r>
      <w:r>
        <w:t>complicated</w:t>
      </w:r>
      <w:r>
        <w:rPr>
          <w:spacing w:val="-1"/>
        </w:rPr>
        <w:t xml:space="preserve"> </w:t>
      </w:r>
      <w:r>
        <w:t xml:space="preserve">resumes </w:t>
      </w:r>
      <w:hyperlink w:anchor="_bookmark0" w:history="1">
        <w:r>
          <w:rPr>
            <w:color w:val="0000FF"/>
            <w:u w:val="single" w:color="0000FF"/>
          </w:rPr>
          <w:t>[6].</w:t>
        </w:r>
      </w:hyperlink>
      <w:r>
        <w:rPr>
          <w:color w:val="0000FF"/>
        </w:rPr>
        <w:t xml:space="preserve"> </w:t>
      </w:r>
      <w:r>
        <w:t>Deshmukh and Raut addressed the limitations of TF-IDF itself systems and emphasized the fact that semantic meaning is required. They reached the conclusion that TF -IDF is an effective method of filtration, but does not reflect in-depth me</w:t>
      </w:r>
      <w:r>
        <w:t xml:space="preserve">aning </w:t>
      </w:r>
      <w:hyperlink w:anchor="_bookmark0" w:history="1">
        <w:r>
          <w:rPr>
            <w:color w:val="0000FF"/>
            <w:spacing w:val="-4"/>
            <w:u w:val="single" w:color="0000FF"/>
          </w:rPr>
          <w:t>[7].</w:t>
        </w:r>
      </w:hyperlink>
    </w:p>
    <w:p w:rsidR="00F37A91" w:rsidRDefault="004A59CF">
      <w:pPr>
        <w:pStyle w:val="BodyText"/>
        <w:ind w:left="57" w:right="44"/>
      </w:pPr>
      <w:r>
        <w:t>Singh et al. have developed a recruitment web application based on real-time that can recruit and provides scalable resume management through an async Flask APIs and a PostgreSQL database. They have a modular archit</w:t>
      </w:r>
      <w:r>
        <w:t xml:space="preserve">ecture which facilitates quick screening of candidates </w:t>
      </w:r>
      <w:hyperlink w:anchor="_bookmark0" w:history="1">
        <w:r>
          <w:rPr>
            <w:color w:val="0000FF"/>
            <w:u w:val="single" w:color="0000FF"/>
          </w:rPr>
          <w:t>[8].</w:t>
        </w:r>
      </w:hyperlink>
      <w:r>
        <w:rPr>
          <w:color w:val="0000FF"/>
        </w:rPr>
        <w:t xml:space="preserve"> </w:t>
      </w:r>
      <w:r>
        <w:t>Kumar and Tripathi provided an article that has compared the emergence of AI in recruitment, by reviewing models that combine rule-based parsing with deep learning. T</w:t>
      </w:r>
      <w:r>
        <w:t>hey identified explainability and fairness as the main new directions in the future</w:t>
      </w:r>
      <w:hyperlink w:anchor="_bookmark0" w:history="1">
        <w:r>
          <w:rPr>
            <w:color w:val="0000FF"/>
            <w:u w:val="single" w:color="0000FF"/>
          </w:rPr>
          <w:t xml:space="preserve"> [9].</w:t>
        </w:r>
      </w:hyperlink>
    </w:p>
    <w:p w:rsidR="00F37A91" w:rsidRDefault="004A59CF">
      <w:pPr>
        <w:pStyle w:val="BodyText"/>
        <w:spacing w:before="1"/>
        <w:ind w:left="57" w:right="48"/>
      </w:pPr>
      <w:r>
        <w:rPr>
          <w:noProof/>
          <w:lang w:val="en-IN" w:eastAsia="en-IN"/>
        </w:rPr>
        <w:drawing>
          <wp:anchor distT="0" distB="0" distL="0" distR="0" simplePos="0" relativeHeight="15729152" behindDoc="0" locked="0" layoutInCell="1" allowOverlap="1">
            <wp:simplePos x="0" y="0"/>
            <wp:positionH relativeFrom="page">
              <wp:posOffset>3947318</wp:posOffset>
            </wp:positionH>
            <wp:positionV relativeFrom="paragraph">
              <wp:posOffset>796569</wp:posOffset>
            </wp:positionV>
            <wp:extent cx="2946576" cy="21006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46576" cy="2100644"/>
                    </a:xfrm>
                    <a:prstGeom prst="rect">
                      <a:avLst/>
                    </a:prstGeom>
                  </pic:spPr>
                </pic:pic>
              </a:graphicData>
            </a:graphic>
          </wp:anchor>
        </w:drawing>
      </w:r>
      <w:r>
        <w:t>Lastly, Jadhav et al. suggested a system, which combines resume ranking with recruiter feedback through sentence similarity scores. Face</w:t>
      </w:r>
      <w:r>
        <w:t xml:space="preserve"> size. They have a better recursive model that was enhanced with feedback loops and adaptive weighting </w:t>
      </w:r>
      <w:hyperlink w:anchor="_bookmark0" w:history="1">
        <w:r>
          <w:rPr>
            <w:color w:val="0000FF"/>
            <w:u w:val="single" w:color="0000FF"/>
          </w:rPr>
          <w:t>[10].</w:t>
        </w:r>
      </w:hyperlink>
    </w:p>
    <w:p w:rsidR="00F37A91" w:rsidRDefault="00F37A91">
      <w:pPr>
        <w:pStyle w:val="BodyText"/>
        <w:sectPr w:rsidR="00F37A91">
          <w:pgSz w:w="11910" w:h="16840"/>
          <w:pgMar w:top="980" w:right="850" w:bottom="280" w:left="850" w:header="720" w:footer="720" w:gutter="0"/>
          <w:cols w:num="2" w:space="720" w:equalWidth="0">
            <w:col w:w="4932" w:space="298"/>
            <w:col w:w="4980"/>
          </w:cols>
        </w:sectPr>
      </w:pPr>
    </w:p>
    <w:p w:rsidR="00F37A91" w:rsidRDefault="004A59CF">
      <w:pPr>
        <w:pStyle w:val="ListParagraph"/>
        <w:numPr>
          <w:ilvl w:val="0"/>
          <w:numId w:val="3"/>
        </w:numPr>
        <w:tabs>
          <w:tab w:val="left" w:pos="1712"/>
        </w:tabs>
        <w:spacing w:before="159"/>
        <w:ind w:left="1712" w:hanging="315"/>
        <w:jc w:val="left"/>
        <w:rPr>
          <w:b/>
          <w:sz w:val="16"/>
        </w:rPr>
      </w:pPr>
      <w:bookmarkStart w:id="2" w:name="II._literature_review"/>
      <w:bookmarkEnd w:id="2"/>
      <w:r>
        <w:rPr>
          <w:b/>
          <w:sz w:val="16"/>
        </w:rPr>
        <w:lastRenderedPageBreak/>
        <w:t>LITERATURE</w:t>
      </w:r>
      <w:r>
        <w:rPr>
          <w:b/>
          <w:spacing w:val="-8"/>
          <w:sz w:val="16"/>
        </w:rPr>
        <w:t xml:space="preserve"> </w:t>
      </w:r>
      <w:r>
        <w:rPr>
          <w:b/>
          <w:spacing w:val="-2"/>
          <w:sz w:val="16"/>
        </w:rPr>
        <w:t>REVIEW</w:t>
      </w:r>
    </w:p>
    <w:p w:rsidR="00F37A91" w:rsidRDefault="004A59CF">
      <w:pPr>
        <w:pStyle w:val="BodyText"/>
        <w:spacing w:before="78"/>
        <w:ind w:left="57" w:right="1"/>
      </w:pPr>
      <w:r>
        <w:t>Hey, in a recent paper Chandak and colleagues had</w:t>
      </w:r>
      <w:r>
        <w:rPr>
          <w:spacing w:val="40"/>
        </w:rPr>
        <w:t xml:space="preserve"> </w:t>
      </w:r>
      <w:r>
        <w:t>proposed one such hybrid model of recruitment that combines TF-IDF keyword extraction with BERT-based semantic embeddings to increase the accuracy and recall of resume-job matching. Their experimentation proved that</w:t>
      </w:r>
      <w:r>
        <w:rPr>
          <w:spacing w:val="80"/>
        </w:rPr>
        <w:t xml:space="preserve"> </w:t>
      </w:r>
      <w:r>
        <w:t>this combination increased both measures</w:t>
      </w:r>
      <w:r>
        <w:t xml:space="preserve"> in the hiring systems in fact </w:t>
      </w:r>
      <w:hyperlink w:anchor="_bookmark0" w:history="1">
        <w:r>
          <w:rPr>
            <w:color w:val="0000FF"/>
            <w:u w:val="single" w:color="0000FF"/>
          </w:rPr>
          <w:t>[1].</w:t>
        </w:r>
      </w:hyperlink>
    </w:p>
    <w:p w:rsidR="00F37A91" w:rsidRDefault="004A59CF">
      <w:pPr>
        <w:pStyle w:val="BodyText"/>
        <w:ind w:left="57"/>
      </w:pPr>
      <w:r>
        <w:t>In the other work, Sougandh et al. created an AI-based resume parser that was created on NLP to extract major fields, such as name, degree, and skills. Their system was much</w:t>
      </w:r>
      <w:r>
        <w:rPr>
          <w:spacing w:val="-2"/>
        </w:rPr>
        <w:t xml:space="preserve"> </w:t>
      </w:r>
      <w:r>
        <w:t>better</w:t>
      </w:r>
      <w:r>
        <w:rPr>
          <w:spacing w:val="-2"/>
        </w:rPr>
        <w:t xml:space="preserve"> </w:t>
      </w:r>
      <w:r>
        <w:t>than</w:t>
      </w:r>
      <w:r>
        <w:rPr>
          <w:spacing w:val="-2"/>
        </w:rPr>
        <w:t xml:space="preserve"> </w:t>
      </w:r>
      <w:r>
        <w:t>olde</w:t>
      </w:r>
      <w:r>
        <w:t>r</w:t>
      </w:r>
      <w:r>
        <w:rPr>
          <w:spacing w:val="-7"/>
        </w:rPr>
        <w:t xml:space="preserve"> </w:t>
      </w:r>
      <w:r>
        <w:t>rule-based</w:t>
      </w:r>
      <w:r>
        <w:rPr>
          <w:spacing w:val="-2"/>
        </w:rPr>
        <w:t xml:space="preserve"> </w:t>
      </w:r>
      <w:r>
        <w:t>parsers</w:t>
      </w:r>
      <w:r>
        <w:rPr>
          <w:spacing w:val="-8"/>
        </w:rPr>
        <w:t xml:space="preserve"> </w:t>
      </w:r>
      <w:r>
        <w:t>in</w:t>
      </w:r>
      <w:r>
        <w:rPr>
          <w:spacing w:val="-2"/>
        </w:rPr>
        <w:t xml:space="preserve"> </w:t>
      </w:r>
      <w:r>
        <w:t>a broad</w:t>
      </w:r>
      <w:r>
        <w:rPr>
          <w:spacing w:val="-7"/>
        </w:rPr>
        <w:t xml:space="preserve"> </w:t>
      </w:r>
      <w:r>
        <w:t>range</w:t>
      </w:r>
      <w:r>
        <w:rPr>
          <w:spacing w:val="-5"/>
        </w:rPr>
        <w:t xml:space="preserve"> </w:t>
      </w:r>
      <w:r>
        <w:t xml:space="preserve">of resume formats </w:t>
      </w:r>
      <w:hyperlink w:anchor="_bookmark0" w:history="1">
        <w:r>
          <w:rPr>
            <w:color w:val="0000FF"/>
            <w:u w:val="single" w:color="0000FF"/>
          </w:rPr>
          <w:t>[2].</w:t>
        </w:r>
      </w:hyperlink>
      <w:r>
        <w:rPr>
          <w:color w:val="0000FF"/>
        </w:rPr>
        <w:t xml:space="preserve"> </w:t>
      </w:r>
      <w:r>
        <w:t>Thangaramya et al. proposed Resume2Vec, a cool resume embedding algorithm, which employs contextual data to enhance matching of the job descriptions. The model incre</w:t>
      </w:r>
      <w:r>
        <w:t>ased ranking precision using resumes by modeling them as dense vectors</w:t>
      </w:r>
      <w:hyperlink w:anchor="_bookmark0" w:history="1">
        <w:r>
          <w:rPr>
            <w:color w:val="0000FF"/>
            <w:u w:val="single" w:color="0000FF"/>
          </w:rPr>
          <w:t xml:space="preserve"> [3].</w:t>
        </w:r>
      </w:hyperlink>
      <w:r>
        <w:rPr>
          <w:color w:val="0000FF"/>
        </w:rPr>
        <w:t xml:space="preserve"> </w:t>
      </w:r>
      <w:r>
        <w:t>Swapna et al. came up with a BERT-based matching engine whereby candidate profiles are matched with job postings with contextual embeddings overcoming</w:t>
      </w:r>
      <w:r>
        <w:t xml:space="preserve"> some of the common vocabulary differences encountered in the earlier systems </w:t>
      </w:r>
      <w:hyperlink w:anchor="_bookmark0" w:history="1">
        <w:r>
          <w:rPr>
            <w:color w:val="0000FF"/>
            <w:spacing w:val="-4"/>
            <w:u w:val="single" w:color="0000FF"/>
          </w:rPr>
          <w:t>[4].</w:t>
        </w:r>
      </w:hyperlink>
    </w:p>
    <w:p w:rsidR="00F37A91" w:rsidRDefault="004A59CF">
      <w:pPr>
        <w:pStyle w:val="BodyText"/>
        <w:ind w:left="57"/>
      </w:pPr>
      <w:r>
        <w:t>Sanyal et al. investigated Named Entity Recognition in resume parsing where the fine-tuned spaCy models performed</w:t>
      </w:r>
      <w:r>
        <w:rPr>
          <w:spacing w:val="8"/>
        </w:rPr>
        <w:t xml:space="preserve"> </w:t>
      </w:r>
      <w:r>
        <w:t>well</w:t>
      </w:r>
      <w:r>
        <w:rPr>
          <w:spacing w:val="10"/>
        </w:rPr>
        <w:t xml:space="preserve"> </w:t>
      </w:r>
      <w:r>
        <w:t>to</w:t>
      </w:r>
      <w:r>
        <w:rPr>
          <w:spacing w:val="4"/>
        </w:rPr>
        <w:t xml:space="preserve"> </w:t>
      </w:r>
      <w:r>
        <w:t>extract</w:t>
      </w:r>
      <w:r>
        <w:rPr>
          <w:spacing w:val="10"/>
        </w:rPr>
        <w:t xml:space="preserve"> </w:t>
      </w:r>
      <w:r>
        <w:t>domain-specif</w:t>
      </w:r>
      <w:r>
        <w:t>ic</w:t>
      </w:r>
      <w:r>
        <w:rPr>
          <w:spacing w:val="6"/>
        </w:rPr>
        <w:t xml:space="preserve"> </w:t>
      </w:r>
      <w:r>
        <w:t>NER.e.g.</w:t>
      </w:r>
      <w:r>
        <w:rPr>
          <w:spacing w:val="11"/>
        </w:rPr>
        <w:t xml:space="preserve"> </w:t>
      </w:r>
      <w:r>
        <w:rPr>
          <w:spacing w:val="-2"/>
        </w:rPr>
        <w:t>SKILL</w:t>
      </w:r>
    </w:p>
    <w:p w:rsidR="00F37A91" w:rsidRDefault="004A59CF">
      <w:pPr>
        <w:rPr>
          <w:sz w:val="20"/>
        </w:rPr>
      </w:pPr>
      <w:r>
        <w:br w:type="column"/>
      </w:r>
    </w:p>
    <w:p w:rsidR="00F37A91" w:rsidRDefault="00F37A91">
      <w:pPr>
        <w:pStyle w:val="BodyText"/>
        <w:jc w:val="left"/>
      </w:pPr>
    </w:p>
    <w:p w:rsidR="00F37A91" w:rsidRDefault="00F37A91">
      <w:pPr>
        <w:pStyle w:val="BodyText"/>
        <w:jc w:val="left"/>
      </w:pPr>
    </w:p>
    <w:p w:rsidR="00F37A91" w:rsidRDefault="00F37A91">
      <w:pPr>
        <w:pStyle w:val="BodyText"/>
        <w:jc w:val="left"/>
      </w:pPr>
    </w:p>
    <w:p w:rsidR="00F37A91" w:rsidRDefault="00F37A91">
      <w:pPr>
        <w:pStyle w:val="BodyText"/>
        <w:jc w:val="left"/>
      </w:pPr>
    </w:p>
    <w:p w:rsidR="00F37A91" w:rsidRDefault="00F37A91">
      <w:pPr>
        <w:pStyle w:val="BodyText"/>
        <w:jc w:val="left"/>
      </w:pPr>
    </w:p>
    <w:p w:rsidR="00F37A91" w:rsidRDefault="00F37A91">
      <w:pPr>
        <w:pStyle w:val="BodyText"/>
        <w:spacing w:before="182"/>
        <w:jc w:val="left"/>
      </w:pPr>
    </w:p>
    <w:p w:rsidR="00F37A91" w:rsidRDefault="004A59CF">
      <w:pPr>
        <w:ind w:left="57"/>
        <w:jc w:val="both"/>
        <w:rPr>
          <w:b/>
          <w:sz w:val="20"/>
        </w:rPr>
      </w:pPr>
      <w:r>
        <w:rPr>
          <w:b/>
          <w:sz w:val="20"/>
        </w:rPr>
        <w:t>Fig-2.1</w:t>
      </w:r>
      <w:r>
        <w:rPr>
          <w:b/>
          <w:spacing w:val="-10"/>
          <w:sz w:val="20"/>
        </w:rPr>
        <w:t xml:space="preserve"> </w:t>
      </w:r>
      <w:r>
        <w:rPr>
          <w:b/>
          <w:sz w:val="20"/>
        </w:rPr>
        <w:t>Comparison</w:t>
      </w:r>
      <w:r>
        <w:rPr>
          <w:b/>
          <w:spacing w:val="-5"/>
          <w:sz w:val="20"/>
        </w:rPr>
        <w:t xml:space="preserve"> </w:t>
      </w:r>
      <w:r>
        <w:rPr>
          <w:b/>
          <w:sz w:val="20"/>
        </w:rPr>
        <w:t>Bar</w:t>
      </w:r>
      <w:r>
        <w:rPr>
          <w:b/>
          <w:spacing w:val="-8"/>
          <w:sz w:val="20"/>
        </w:rPr>
        <w:t xml:space="preserve"> </w:t>
      </w:r>
      <w:r>
        <w:rPr>
          <w:b/>
          <w:sz w:val="20"/>
        </w:rPr>
        <w:t>Chart</w:t>
      </w:r>
      <w:r>
        <w:rPr>
          <w:b/>
          <w:spacing w:val="-5"/>
          <w:sz w:val="20"/>
        </w:rPr>
        <w:t xml:space="preserve"> </w:t>
      </w:r>
      <w:r>
        <w:rPr>
          <w:b/>
          <w:sz w:val="20"/>
        </w:rPr>
        <w:t>of</w:t>
      </w:r>
      <w:r>
        <w:rPr>
          <w:b/>
          <w:spacing w:val="-4"/>
          <w:sz w:val="20"/>
        </w:rPr>
        <w:t xml:space="preserve"> </w:t>
      </w:r>
      <w:r>
        <w:rPr>
          <w:b/>
          <w:sz w:val="20"/>
        </w:rPr>
        <w:t>Different</w:t>
      </w:r>
      <w:r>
        <w:rPr>
          <w:b/>
          <w:spacing w:val="-9"/>
          <w:sz w:val="20"/>
        </w:rPr>
        <w:t xml:space="preserve"> </w:t>
      </w:r>
      <w:r>
        <w:rPr>
          <w:b/>
          <w:spacing w:val="-2"/>
          <w:sz w:val="20"/>
        </w:rPr>
        <w:t>Method</w:t>
      </w:r>
    </w:p>
    <w:p w:rsidR="00F37A91" w:rsidRDefault="00F37A91">
      <w:pPr>
        <w:pStyle w:val="BodyText"/>
        <w:jc w:val="left"/>
        <w:rPr>
          <w:b/>
        </w:rPr>
      </w:pPr>
    </w:p>
    <w:p w:rsidR="00F37A91" w:rsidRDefault="00F37A91">
      <w:pPr>
        <w:pStyle w:val="BodyText"/>
        <w:spacing w:before="160"/>
        <w:jc w:val="left"/>
        <w:rPr>
          <w:b/>
        </w:rPr>
      </w:pPr>
    </w:p>
    <w:p w:rsidR="00F37A91" w:rsidRDefault="004A59CF">
      <w:pPr>
        <w:pStyle w:val="ListParagraph"/>
        <w:numPr>
          <w:ilvl w:val="0"/>
          <w:numId w:val="3"/>
        </w:numPr>
        <w:tabs>
          <w:tab w:val="left" w:pos="1893"/>
        </w:tabs>
        <w:ind w:left="1893" w:hanging="338"/>
        <w:jc w:val="left"/>
        <w:rPr>
          <w:b/>
          <w:sz w:val="20"/>
        </w:rPr>
      </w:pPr>
      <w:bookmarkStart w:id="3" w:name="III._Methodology"/>
      <w:bookmarkEnd w:id="3"/>
      <w:r>
        <w:rPr>
          <w:b/>
          <w:smallCaps/>
          <w:spacing w:val="-2"/>
          <w:sz w:val="20"/>
        </w:rPr>
        <w:t>Methodology</w:t>
      </w:r>
    </w:p>
    <w:p w:rsidR="00F37A91" w:rsidRDefault="00F37A91">
      <w:pPr>
        <w:pStyle w:val="BodyText"/>
        <w:spacing w:before="128"/>
        <w:jc w:val="left"/>
        <w:rPr>
          <w:b/>
          <w:sz w:val="16"/>
        </w:rPr>
      </w:pPr>
    </w:p>
    <w:p w:rsidR="00F37A91" w:rsidRDefault="004A59CF">
      <w:pPr>
        <w:pStyle w:val="ListParagraph"/>
        <w:numPr>
          <w:ilvl w:val="0"/>
          <w:numId w:val="2"/>
        </w:numPr>
        <w:tabs>
          <w:tab w:val="left" w:pos="304"/>
        </w:tabs>
        <w:spacing w:before="1"/>
        <w:ind w:left="304" w:hanging="247"/>
        <w:rPr>
          <w:b/>
          <w:sz w:val="20"/>
        </w:rPr>
      </w:pPr>
      <w:r>
        <w:rPr>
          <w:b/>
          <w:sz w:val="20"/>
        </w:rPr>
        <w:t>System</w:t>
      </w:r>
      <w:r>
        <w:rPr>
          <w:b/>
          <w:spacing w:val="-11"/>
          <w:sz w:val="20"/>
        </w:rPr>
        <w:t xml:space="preserve"> </w:t>
      </w:r>
      <w:r>
        <w:rPr>
          <w:b/>
          <w:spacing w:val="-2"/>
          <w:sz w:val="20"/>
        </w:rPr>
        <w:t>Architecture</w:t>
      </w:r>
    </w:p>
    <w:p w:rsidR="00F37A91" w:rsidRDefault="004A59CF">
      <w:pPr>
        <w:pStyle w:val="BodyText"/>
        <w:spacing w:before="221"/>
        <w:ind w:left="57" w:right="44"/>
      </w:pPr>
      <w:r>
        <w:t xml:space="preserve">JOBSY platform is modular and scalable and it is based on MVC model. It promotes various roles of users: candidates, recruiters, and admins and maintains the division of data processing, business logic, and UI. We are able to deploy it to the cloud and it </w:t>
      </w:r>
      <w:r>
        <w:t>provides real-time work in the asynchronous tasks. Its primary technology consists of a React.js user interface, a Flask REST API, PostgreSQL to store data and Celery tasks to pause-offensive NLP tasks such as resume parsing and embeddings generation. All</w:t>
      </w:r>
      <w:r>
        <w:rPr>
          <w:spacing w:val="40"/>
        </w:rPr>
        <w:t xml:space="preserve"> </w:t>
      </w:r>
      <w:r>
        <w:t>these</w:t>
      </w:r>
      <w:r>
        <w:rPr>
          <w:spacing w:val="1"/>
        </w:rPr>
        <w:t xml:space="preserve"> </w:t>
      </w:r>
      <w:r>
        <w:t>components</w:t>
      </w:r>
      <w:r>
        <w:rPr>
          <w:spacing w:val="-1"/>
        </w:rPr>
        <w:t xml:space="preserve"> </w:t>
      </w:r>
      <w:r>
        <w:t>turn</w:t>
      </w:r>
      <w:r>
        <w:rPr>
          <w:spacing w:val="6"/>
        </w:rPr>
        <w:t xml:space="preserve"> </w:t>
      </w:r>
      <w:r>
        <w:t>out</w:t>
      </w:r>
      <w:r>
        <w:rPr>
          <w:spacing w:val="3"/>
        </w:rPr>
        <w:t xml:space="preserve"> </w:t>
      </w:r>
      <w:r>
        <w:t>to</w:t>
      </w:r>
      <w:r>
        <w:rPr>
          <w:spacing w:val="1"/>
        </w:rPr>
        <w:t xml:space="preserve"> </w:t>
      </w:r>
      <w:r>
        <w:t>be</w:t>
      </w:r>
      <w:r>
        <w:rPr>
          <w:spacing w:val="4"/>
        </w:rPr>
        <w:t xml:space="preserve"> </w:t>
      </w:r>
      <w:r>
        <w:t>compatible</w:t>
      </w:r>
      <w:r>
        <w:rPr>
          <w:spacing w:val="3"/>
        </w:rPr>
        <w:t xml:space="preserve"> </w:t>
      </w:r>
      <w:r>
        <w:t>and</w:t>
      </w:r>
      <w:r>
        <w:rPr>
          <w:spacing w:val="1"/>
        </w:rPr>
        <w:t xml:space="preserve"> </w:t>
      </w:r>
      <w:r>
        <w:t>effective</w:t>
      </w:r>
      <w:r>
        <w:rPr>
          <w:spacing w:val="4"/>
        </w:rPr>
        <w:t xml:space="preserve"> </w:t>
      </w:r>
      <w:r>
        <w:rPr>
          <w:spacing w:val="-5"/>
        </w:rPr>
        <w:t>in</w:t>
      </w:r>
    </w:p>
    <w:p w:rsidR="00F37A91" w:rsidRDefault="00F37A91">
      <w:pPr>
        <w:pStyle w:val="BodyText"/>
        <w:sectPr w:rsidR="00F37A91">
          <w:type w:val="continuous"/>
          <w:pgSz w:w="11910" w:h="16840"/>
          <w:pgMar w:top="560" w:right="850" w:bottom="280" w:left="850" w:header="720" w:footer="720" w:gutter="0"/>
          <w:cols w:num="2" w:space="720" w:equalWidth="0">
            <w:col w:w="4929" w:space="300"/>
            <w:col w:w="4981"/>
          </w:cols>
        </w:sectPr>
      </w:pPr>
    </w:p>
    <w:p w:rsidR="00F37A91" w:rsidRDefault="004A59CF">
      <w:pPr>
        <w:pStyle w:val="BodyText"/>
        <w:spacing w:before="77"/>
        <w:ind w:left="57" w:right="3"/>
      </w:pPr>
      <w:r>
        <w:lastRenderedPageBreak/>
        <w:t>terms of</w:t>
      </w:r>
      <w:r>
        <w:rPr>
          <w:spacing w:val="-1"/>
        </w:rPr>
        <w:t xml:space="preserve"> </w:t>
      </w:r>
      <w:r>
        <w:t>data processing, thus JOBSY may</w:t>
      </w:r>
      <w:r>
        <w:rPr>
          <w:spacing w:val="-6"/>
        </w:rPr>
        <w:t xml:space="preserve"> </w:t>
      </w:r>
      <w:r>
        <w:t>scale to</w:t>
      </w:r>
      <w:r>
        <w:rPr>
          <w:spacing w:val="-1"/>
        </w:rPr>
        <w:t xml:space="preserve"> </w:t>
      </w:r>
      <w:r>
        <w:t>the</w:t>
      </w:r>
      <w:r>
        <w:rPr>
          <w:spacing w:val="-4"/>
        </w:rPr>
        <w:t xml:space="preserve"> </w:t>
      </w:r>
      <w:r>
        <w:t xml:space="preserve">level required by an enterprise considering it to be fast and consistent enough to cope with corresponding job and </w:t>
      </w:r>
      <w:r>
        <w:t>candidate</w:t>
      </w:r>
      <w:r>
        <w:rPr>
          <w:spacing w:val="-3"/>
        </w:rPr>
        <w:t xml:space="preserve"> </w:t>
      </w:r>
      <w:r>
        <w:t>matching.</w:t>
      </w:r>
    </w:p>
    <w:p w:rsidR="00F37A91" w:rsidRDefault="004A59CF">
      <w:pPr>
        <w:pStyle w:val="BodyText"/>
        <w:ind w:left="395" w:right="-29"/>
        <w:jc w:val="left"/>
      </w:pPr>
      <w:r>
        <w:rPr>
          <w:noProof/>
          <w:lang w:val="en-IN" w:eastAsia="en-IN"/>
        </w:rPr>
        <w:drawing>
          <wp:inline distT="0" distB="0" distL="0" distR="0">
            <wp:extent cx="2866053" cy="46222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66053" cy="4622292"/>
                    </a:xfrm>
                    <a:prstGeom prst="rect">
                      <a:avLst/>
                    </a:prstGeom>
                  </pic:spPr>
                </pic:pic>
              </a:graphicData>
            </a:graphic>
          </wp:inline>
        </w:drawing>
      </w:r>
    </w:p>
    <w:p w:rsidR="00F37A91" w:rsidRDefault="004A59CF">
      <w:pPr>
        <w:spacing w:before="4"/>
        <w:ind w:left="57"/>
        <w:jc w:val="both"/>
        <w:rPr>
          <w:b/>
          <w:sz w:val="20"/>
        </w:rPr>
      </w:pPr>
      <w:r>
        <w:rPr>
          <w:b/>
          <w:sz w:val="20"/>
        </w:rPr>
        <w:t>Fig-3.1</w:t>
      </w:r>
      <w:r>
        <w:rPr>
          <w:b/>
          <w:spacing w:val="-5"/>
          <w:sz w:val="20"/>
        </w:rPr>
        <w:t xml:space="preserve"> </w:t>
      </w:r>
      <w:r>
        <w:rPr>
          <w:b/>
          <w:sz w:val="20"/>
        </w:rPr>
        <w:t>System</w:t>
      </w:r>
      <w:r>
        <w:rPr>
          <w:b/>
          <w:spacing w:val="-4"/>
          <w:sz w:val="20"/>
        </w:rPr>
        <w:t xml:space="preserve"> </w:t>
      </w:r>
      <w:r>
        <w:rPr>
          <w:b/>
          <w:spacing w:val="-2"/>
          <w:sz w:val="20"/>
        </w:rPr>
        <w:t>Architecture</w:t>
      </w:r>
    </w:p>
    <w:p w:rsidR="00F37A91" w:rsidRDefault="00F37A91">
      <w:pPr>
        <w:pStyle w:val="BodyText"/>
        <w:spacing w:before="1"/>
        <w:jc w:val="left"/>
        <w:rPr>
          <w:b/>
        </w:rPr>
      </w:pPr>
    </w:p>
    <w:p w:rsidR="00F37A91" w:rsidRDefault="004A59CF">
      <w:pPr>
        <w:pStyle w:val="ListParagraph"/>
        <w:numPr>
          <w:ilvl w:val="0"/>
          <w:numId w:val="2"/>
        </w:numPr>
        <w:tabs>
          <w:tab w:val="left" w:pos="290"/>
        </w:tabs>
        <w:ind w:left="290" w:hanging="233"/>
        <w:rPr>
          <w:b/>
          <w:sz w:val="20"/>
        </w:rPr>
      </w:pPr>
      <w:r>
        <w:rPr>
          <w:b/>
          <w:sz w:val="20"/>
        </w:rPr>
        <w:t>Brief</w:t>
      </w:r>
      <w:r>
        <w:rPr>
          <w:b/>
          <w:spacing w:val="-8"/>
          <w:sz w:val="20"/>
        </w:rPr>
        <w:t xml:space="preserve"> </w:t>
      </w:r>
      <w:r>
        <w:rPr>
          <w:b/>
          <w:sz w:val="20"/>
        </w:rPr>
        <w:t>Overview</w:t>
      </w:r>
      <w:r>
        <w:rPr>
          <w:b/>
          <w:spacing w:val="-3"/>
          <w:sz w:val="20"/>
        </w:rPr>
        <w:t xml:space="preserve"> </w:t>
      </w:r>
      <w:r>
        <w:rPr>
          <w:b/>
          <w:sz w:val="20"/>
        </w:rPr>
        <w:t>of</w:t>
      </w:r>
      <w:r>
        <w:rPr>
          <w:b/>
          <w:spacing w:val="-3"/>
          <w:sz w:val="20"/>
        </w:rPr>
        <w:t xml:space="preserve"> </w:t>
      </w:r>
      <w:r>
        <w:rPr>
          <w:b/>
          <w:sz w:val="20"/>
        </w:rPr>
        <w:t>the</w:t>
      </w:r>
      <w:r>
        <w:rPr>
          <w:b/>
          <w:spacing w:val="-5"/>
          <w:sz w:val="20"/>
        </w:rPr>
        <w:t xml:space="preserve"> </w:t>
      </w:r>
      <w:r>
        <w:rPr>
          <w:b/>
          <w:sz w:val="20"/>
        </w:rPr>
        <w:t>System</w:t>
      </w:r>
      <w:r>
        <w:rPr>
          <w:b/>
          <w:spacing w:val="-7"/>
          <w:sz w:val="20"/>
        </w:rPr>
        <w:t xml:space="preserve"> </w:t>
      </w:r>
      <w:r>
        <w:rPr>
          <w:b/>
          <w:spacing w:val="-2"/>
          <w:sz w:val="20"/>
        </w:rPr>
        <w:t>Architecture.</w:t>
      </w:r>
    </w:p>
    <w:p w:rsidR="00F37A91" w:rsidRDefault="004A59CF">
      <w:pPr>
        <w:pStyle w:val="BodyText"/>
        <w:spacing w:before="226"/>
        <w:ind w:left="57" w:right="3"/>
      </w:pPr>
      <w:r>
        <w:rPr>
          <w:b/>
        </w:rPr>
        <w:t xml:space="preserve">User Management Module- </w:t>
      </w:r>
      <w:r>
        <w:t>deals with the</w:t>
      </w:r>
      <w:r>
        <w:rPr>
          <w:spacing w:val="-5"/>
        </w:rPr>
        <w:t xml:space="preserve"> </w:t>
      </w:r>
      <w:r>
        <w:t>registration, the process of signing in and finding out whether a user is an applicant or a recruiter.</w:t>
      </w:r>
    </w:p>
    <w:p w:rsidR="00F37A91" w:rsidRDefault="004A59CF">
      <w:pPr>
        <w:pStyle w:val="BodyText"/>
        <w:spacing w:before="2"/>
        <w:ind w:left="57"/>
      </w:pPr>
      <w:r>
        <w:rPr>
          <w:b/>
        </w:rPr>
        <w:t xml:space="preserve">Resume Parsing Module- </w:t>
      </w:r>
      <w:r>
        <w:t>Resumes that are not computer- readable are processed into useful pieces (named-entity recognition) using the skills, education and experience. Job Posting</w:t>
      </w:r>
      <w:r>
        <w:rPr>
          <w:spacing w:val="-5"/>
        </w:rPr>
        <w:t xml:space="preserve"> </w:t>
      </w:r>
      <w:r>
        <w:t>and Retrieval Module - enables</w:t>
      </w:r>
      <w:r>
        <w:rPr>
          <w:spacing w:val="-1"/>
        </w:rPr>
        <w:t xml:space="preserve"> </w:t>
      </w:r>
      <w:r>
        <w:t>the</w:t>
      </w:r>
      <w:r>
        <w:rPr>
          <w:spacing w:val="-8"/>
        </w:rPr>
        <w:t xml:space="preserve"> </w:t>
      </w:r>
      <w:r>
        <w:t>recruiters</w:t>
      </w:r>
      <w:r>
        <w:rPr>
          <w:spacing w:val="-1"/>
        </w:rPr>
        <w:t xml:space="preserve"> </w:t>
      </w:r>
      <w:r>
        <w:t>to</w:t>
      </w:r>
      <w:r>
        <w:rPr>
          <w:spacing w:val="-5"/>
        </w:rPr>
        <w:t xml:space="preserve"> </w:t>
      </w:r>
      <w:r>
        <w:t>post the</w:t>
      </w:r>
      <w:r>
        <w:rPr>
          <w:spacing w:val="-5"/>
        </w:rPr>
        <w:t xml:space="preserve"> </w:t>
      </w:r>
      <w:r>
        <w:t>job</w:t>
      </w:r>
      <w:r>
        <w:rPr>
          <w:spacing w:val="-6"/>
        </w:rPr>
        <w:t xml:space="preserve"> </w:t>
      </w:r>
      <w:r>
        <w:t>advertisement,</w:t>
      </w:r>
      <w:r>
        <w:rPr>
          <w:spacing w:val="-4"/>
        </w:rPr>
        <w:t xml:space="preserve"> </w:t>
      </w:r>
      <w:r>
        <w:t>which enables</w:t>
      </w:r>
      <w:r>
        <w:rPr>
          <w:spacing w:val="-3"/>
        </w:rPr>
        <w:t xml:space="preserve"> </w:t>
      </w:r>
      <w:r>
        <w:t>applicants</w:t>
      </w:r>
      <w:r>
        <w:rPr>
          <w:spacing w:val="-3"/>
        </w:rPr>
        <w:t xml:space="preserve"> </w:t>
      </w:r>
      <w:r>
        <w:t>to</w:t>
      </w:r>
      <w:r>
        <w:rPr>
          <w:spacing w:val="-6"/>
        </w:rPr>
        <w:t xml:space="preserve"> </w:t>
      </w:r>
      <w:r>
        <w:t>view, and search posts.</w:t>
      </w:r>
    </w:p>
    <w:p w:rsidR="00F37A91" w:rsidRDefault="004A59CF">
      <w:pPr>
        <w:pStyle w:val="BodyText"/>
        <w:ind w:left="57" w:right="8"/>
      </w:pPr>
      <w:r>
        <w:rPr>
          <w:b/>
        </w:rPr>
        <w:t xml:space="preserve">Hybrid Matching Engine- </w:t>
      </w:r>
      <w:r>
        <w:t>matches calculate match scores in two phases, first they are filtered using TF-IDF followed by being ranked using a semantic BERT matcher.</w:t>
      </w:r>
    </w:p>
    <w:p w:rsidR="00F37A91" w:rsidRDefault="004A59CF">
      <w:pPr>
        <w:pStyle w:val="BodyText"/>
        <w:ind w:left="57" w:right="5"/>
      </w:pPr>
      <w:r>
        <w:rPr>
          <w:b/>
        </w:rPr>
        <w:t xml:space="preserve">Database /Storage Layer- </w:t>
      </w:r>
      <w:r>
        <w:t xml:space="preserve">stores all that </w:t>
      </w:r>
      <w:r>
        <w:t>including user profile, and processed resumes among others and job</w:t>
      </w:r>
      <w:r>
        <w:rPr>
          <w:spacing w:val="40"/>
        </w:rPr>
        <w:t xml:space="preserve"> </w:t>
      </w:r>
      <w:r>
        <w:t>posting and logs.</w:t>
      </w:r>
    </w:p>
    <w:p w:rsidR="00F37A91" w:rsidRDefault="004A59CF">
      <w:pPr>
        <w:pStyle w:val="BodyText"/>
        <w:spacing w:before="1"/>
        <w:ind w:left="57"/>
      </w:pPr>
      <w:r>
        <w:t>Each of the components communicates to one another through</w:t>
      </w:r>
      <w:r>
        <w:rPr>
          <w:spacing w:val="-1"/>
        </w:rPr>
        <w:t xml:space="preserve"> </w:t>
      </w:r>
      <w:r>
        <w:t>secure</w:t>
      </w:r>
      <w:r>
        <w:rPr>
          <w:spacing w:val="-4"/>
        </w:rPr>
        <w:t xml:space="preserve"> </w:t>
      </w:r>
      <w:r>
        <w:t>REST</w:t>
      </w:r>
      <w:r>
        <w:rPr>
          <w:spacing w:val="-4"/>
        </w:rPr>
        <w:t xml:space="preserve"> </w:t>
      </w:r>
      <w:r>
        <w:t>APIs.</w:t>
      </w:r>
      <w:r>
        <w:rPr>
          <w:spacing w:val="-3"/>
        </w:rPr>
        <w:t xml:space="preserve"> </w:t>
      </w:r>
      <w:r>
        <w:t>The</w:t>
      </w:r>
      <w:r>
        <w:rPr>
          <w:spacing w:val="-8"/>
        </w:rPr>
        <w:t xml:space="preserve"> </w:t>
      </w:r>
      <w:r>
        <w:t>resumes</w:t>
      </w:r>
      <w:r>
        <w:rPr>
          <w:spacing w:val="-2"/>
        </w:rPr>
        <w:t xml:space="preserve"> </w:t>
      </w:r>
      <w:r>
        <w:t>are</w:t>
      </w:r>
      <w:r>
        <w:rPr>
          <w:spacing w:val="-4"/>
        </w:rPr>
        <w:t xml:space="preserve"> </w:t>
      </w:r>
      <w:r>
        <w:t>uploaded</w:t>
      </w:r>
      <w:r>
        <w:rPr>
          <w:spacing w:val="-5"/>
        </w:rPr>
        <w:t xml:space="preserve"> </w:t>
      </w:r>
      <w:r>
        <w:t>into</w:t>
      </w:r>
      <w:r>
        <w:rPr>
          <w:spacing w:val="-5"/>
        </w:rPr>
        <w:t xml:space="preserve"> </w:t>
      </w:r>
      <w:r>
        <w:t>a file system or a cloud storage, like the AWS S3, and the cleaned data is stored in the PostgreSQL tables. Through a logging service, the system is maintainable and auditable</w:t>
      </w:r>
      <w:r>
        <w:rPr>
          <w:spacing w:val="40"/>
        </w:rPr>
        <w:t xml:space="preserve"> </w:t>
      </w:r>
      <w:r>
        <w:t>due to appropriate tracking of activities and errors.</w:t>
      </w:r>
    </w:p>
    <w:p w:rsidR="00F37A91" w:rsidRDefault="004A59CF">
      <w:pPr>
        <w:spacing w:before="82"/>
        <w:rPr>
          <w:sz w:val="20"/>
        </w:rPr>
      </w:pPr>
      <w:r>
        <w:br w:type="column"/>
      </w:r>
    </w:p>
    <w:p w:rsidR="00F37A91" w:rsidRDefault="004A59CF">
      <w:pPr>
        <w:pStyle w:val="ListParagraph"/>
        <w:numPr>
          <w:ilvl w:val="0"/>
          <w:numId w:val="2"/>
        </w:numPr>
        <w:tabs>
          <w:tab w:val="left" w:pos="304"/>
        </w:tabs>
        <w:spacing w:before="1"/>
        <w:ind w:left="304" w:hanging="247"/>
        <w:rPr>
          <w:b/>
          <w:sz w:val="20"/>
        </w:rPr>
      </w:pPr>
      <w:r>
        <w:rPr>
          <w:b/>
          <w:sz w:val="20"/>
        </w:rPr>
        <w:t>Frontend</w:t>
      </w:r>
      <w:r>
        <w:rPr>
          <w:b/>
          <w:spacing w:val="-6"/>
          <w:sz w:val="20"/>
        </w:rPr>
        <w:t xml:space="preserve"> </w:t>
      </w:r>
      <w:r>
        <w:rPr>
          <w:b/>
          <w:sz w:val="20"/>
        </w:rPr>
        <w:t>and</w:t>
      </w:r>
      <w:r>
        <w:rPr>
          <w:b/>
          <w:spacing w:val="-10"/>
          <w:sz w:val="20"/>
        </w:rPr>
        <w:t xml:space="preserve"> </w:t>
      </w:r>
      <w:r>
        <w:rPr>
          <w:b/>
          <w:spacing w:val="-2"/>
          <w:sz w:val="20"/>
        </w:rPr>
        <w:t>Backend</w:t>
      </w:r>
    </w:p>
    <w:p w:rsidR="00F37A91" w:rsidRDefault="00F37A91">
      <w:pPr>
        <w:pStyle w:val="BodyText"/>
        <w:jc w:val="left"/>
        <w:rPr>
          <w:b/>
        </w:rPr>
      </w:pPr>
    </w:p>
    <w:p w:rsidR="00F37A91" w:rsidRDefault="004A59CF">
      <w:pPr>
        <w:pStyle w:val="ListParagraph"/>
        <w:numPr>
          <w:ilvl w:val="1"/>
          <w:numId w:val="2"/>
        </w:numPr>
        <w:tabs>
          <w:tab w:val="left" w:pos="276"/>
        </w:tabs>
        <w:ind w:left="276" w:hanging="219"/>
        <w:rPr>
          <w:b/>
          <w:sz w:val="20"/>
        </w:rPr>
      </w:pPr>
      <w:r>
        <w:rPr>
          <w:b/>
          <w:sz w:val="20"/>
        </w:rPr>
        <w:t>Fr</w:t>
      </w:r>
      <w:r>
        <w:rPr>
          <w:b/>
          <w:sz w:val="20"/>
        </w:rPr>
        <w:t>ontend</w:t>
      </w:r>
      <w:r>
        <w:rPr>
          <w:b/>
          <w:spacing w:val="-10"/>
          <w:sz w:val="20"/>
        </w:rPr>
        <w:t xml:space="preserve"> </w:t>
      </w:r>
      <w:r>
        <w:rPr>
          <w:b/>
          <w:spacing w:val="-2"/>
          <w:sz w:val="20"/>
        </w:rPr>
        <w:t>(React.js):</w:t>
      </w:r>
    </w:p>
    <w:p w:rsidR="00F37A91" w:rsidRDefault="004A59CF">
      <w:pPr>
        <w:pStyle w:val="BodyText"/>
        <w:spacing w:before="222"/>
        <w:ind w:left="57" w:right="42"/>
      </w:pPr>
      <w:r>
        <w:t>The frontend is an engaging and user-friendly site to the candidates and the recruiters. As an applicant, you have the chance of registering, uploading a resume, improving your profile and job recommendations. You post jobs, surf through</w:t>
      </w:r>
      <w:r>
        <w:rPr>
          <w:spacing w:val="-2"/>
        </w:rPr>
        <w:t xml:space="preserve"> </w:t>
      </w:r>
      <w:r>
        <w:t>applicant profiles, and</w:t>
      </w:r>
      <w:r>
        <w:rPr>
          <w:spacing w:val="-2"/>
        </w:rPr>
        <w:t xml:space="preserve"> </w:t>
      </w:r>
      <w:r>
        <w:t>record</w:t>
      </w:r>
      <w:r>
        <w:rPr>
          <w:spacing w:val="-7"/>
        </w:rPr>
        <w:t xml:space="preserve"> </w:t>
      </w:r>
      <w:r>
        <w:t>match scores instantly as a recruiter. It includes Material-UI and Bootstrap to</w:t>
      </w:r>
      <w:r>
        <w:rPr>
          <w:spacing w:val="40"/>
        </w:rPr>
        <w:t xml:space="preserve"> </w:t>
      </w:r>
      <w:r>
        <w:t>ensure that it has a uniform appearance, Axios to send</w:t>
      </w:r>
      <w:r>
        <w:rPr>
          <w:spacing w:val="80"/>
        </w:rPr>
        <w:t xml:space="preserve"> </w:t>
      </w:r>
      <w:r>
        <w:t>HTTP requests and react-hook that update state and a live job feed.</w:t>
      </w:r>
    </w:p>
    <w:p w:rsidR="00F37A91" w:rsidRDefault="00F37A91">
      <w:pPr>
        <w:pStyle w:val="BodyText"/>
        <w:spacing w:before="9"/>
        <w:jc w:val="left"/>
      </w:pPr>
    </w:p>
    <w:p w:rsidR="00F37A91" w:rsidRDefault="004A59CF">
      <w:pPr>
        <w:pStyle w:val="ListParagraph"/>
        <w:numPr>
          <w:ilvl w:val="1"/>
          <w:numId w:val="2"/>
        </w:numPr>
        <w:tabs>
          <w:tab w:val="left" w:pos="271"/>
        </w:tabs>
        <w:spacing w:before="1"/>
        <w:ind w:left="271" w:hanging="214"/>
        <w:rPr>
          <w:b/>
          <w:sz w:val="20"/>
        </w:rPr>
      </w:pPr>
      <w:r>
        <w:rPr>
          <w:b/>
          <w:sz w:val="20"/>
        </w:rPr>
        <w:t>Backend</w:t>
      </w:r>
      <w:r>
        <w:rPr>
          <w:b/>
          <w:spacing w:val="-3"/>
          <w:sz w:val="20"/>
        </w:rPr>
        <w:t xml:space="preserve"> </w:t>
      </w:r>
      <w:r>
        <w:rPr>
          <w:b/>
          <w:spacing w:val="-2"/>
          <w:sz w:val="20"/>
        </w:rPr>
        <w:t>(Flask):</w:t>
      </w:r>
    </w:p>
    <w:p w:rsidR="00F37A91" w:rsidRDefault="004A59CF">
      <w:pPr>
        <w:pStyle w:val="BodyText"/>
        <w:spacing w:before="221"/>
        <w:ind w:left="57" w:right="46"/>
      </w:pPr>
      <w:r>
        <w:t>The</w:t>
      </w:r>
      <w:r>
        <w:t xml:space="preserve"> backend is developed in Python using Flask and is</w:t>
      </w:r>
      <w:r>
        <w:rPr>
          <w:spacing w:val="40"/>
        </w:rPr>
        <w:t xml:space="preserve"> </w:t>
      </w:r>
      <w:r>
        <w:t>given the responsibility of all user login, job-resume matching and communication with the database. Flask creates</w:t>
      </w:r>
      <w:r>
        <w:rPr>
          <w:spacing w:val="70"/>
        </w:rPr>
        <w:t xml:space="preserve">   </w:t>
      </w:r>
      <w:r>
        <w:t>such</w:t>
      </w:r>
      <w:r>
        <w:rPr>
          <w:spacing w:val="69"/>
        </w:rPr>
        <w:t xml:space="preserve">   </w:t>
      </w:r>
      <w:r>
        <w:t>routes</w:t>
      </w:r>
      <w:r>
        <w:rPr>
          <w:spacing w:val="69"/>
        </w:rPr>
        <w:t xml:space="preserve">   </w:t>
      </w:r>
      <w:r>
        <w:t>as</w:t>
      </w:r>
      <w:r>
        <w:rPr>
          <w:spacing w:val="68"/>
        </w:rPr>
        <w:t xml:space="preserve">   </w:t>
      </w:r>
      <w:r>
        <w:t>/uploadresume</w:t>
      </w:r>
      <w:r>
        <w:rPr>
          <w:spacing w:val="69"/>
        </w:rPr>
        <w:t xml:space="preserve">   </w:t>
      </w:r>
      <w:r>
        <w:rPr>
          <w:spacing w:val="-5"/>
        </w:rPr>
        <w:t>and</w:t>
      </w:r>
    </w:p>
    <w:p w:rsidR="00F37A91" w:rsidRDefault="004A59CF">
      <w:pPr>
        <w:pStyle w:val="BodyText"/>
        <w:tabs>
          <w:tab w:val="left" w:pos="3002"/>
          <w:tab w:val="left" w:pos="3818"/>
        </w:tabs>
        <w:spacing w:before="2"/>
        <w:ind w:left="57" w:right="44"/>
      </w:pPr>
      <w:r>
        <w:rPr>
          <w:spacing w:val="-2"/>
        </w:rPr>
        <w:t>/postjob,/getrecommendations</w:t>
      </w:r>
      <w:r>
        <w:tab/>
      </w:r>
      <w:r>
        <w:rPr>
          <w:spacing w:val="-4"/>
        </w:rPr>
        <w:t>and</w:t>
      </w:r>
      <w:r>
        <w:tab/>
      </w:r>
      <w:r>
        <w:rPr>
          <w:spacing w:val="-2"/>
        </w:rPr>
        <w:t xml:space="preserve">/parseresume. </w:t>
      </w:r>
      <w:r>
        <w:t>Constructing BERT patterns like that of building pipeline and groups of Celery workers coupled with Redis queues allow heavy work to be done in the background to ensure that the front end remains lightning fast. It also performs input verification, authent</w:t>
      </w:r>
      <w:r>
        <w:t>ication is</w:t>
      </w:r>
      <w:r>
        <w:rPr>
          <w:spacing w:val="-1"/>
        </w:rPr>
        <w:t xml:space="preserve"> </w:t>
      </w:r>
      <w:r>
        <w:t>done by</w:t>
      </w:r>
      <w:r>
        <w:rPr>
          <w:spacing w:val="-5"/>
        </w:rPr>
        <w:t xml:space="preserve"> </w:t>
      </w:r>
      <w:r>
        <w:t>the use</w:t>
      </w:r>
      <w:r>
        <w:rPr>
          <w:spacing w:val="-3"/>
        </w:rPr>
        <w:t xml:space="preserve"> </w:t>
      </w:r>
      <w:r>
        <w:t xml:space="preserve">of JWTs and additional security and reliability are provided by the error-handling middleware. It can query, index and store all the structured resume and job information effectively with a </w:t>
      </w:r>
      <w:r>
        <w:rPr>
          <w:spacing w:val="-2"/>
        </w:rPr>
        <w:t>PostgreSQL.</w:t>
      </w:r>
    </w:p>
    <w:p w:rsidR="00F37A91" w:rsidRDefault="00F37A91">
      <w:pPr>
        <w:pStyle w:val="BodyText"/>
        <w:sectPr w:rsidR="00F37A91">
          <w:pgSz w:w="11910" w:h="16840"/>
          <w:pgMar w:top="980" w:right="850" w:bottom="280" w:left="850" w:header="720" w:footer="720" w:gutter="0"/>
          <w:cols w:num="2" w:space="720" w:equalWidth="0">
            <w:col w:w="4932" w:space="297"/>
            <w:col w:w="4981"/>
          </w:cols>
        </w:sectPr>
      </w:pPr>
    </w:p>
    <w:p w:rsidR="00F37A91" w:rsidRDefault="004A59CF">
      <w:pPr>
        <w:pStyle w:val="BodyText"/>
        <w:spacing w:before="77"/>
        <w:ind w:left="5286" w:right="47"/>
      </w:pPr>
      <w:r>
        <w:rPr>
          <w:noProof/>
          <w:lang w:val="en-IN" w:eastAsia="en-IN"/>
        </w:rPr>
        <w:lastRenderedPageBreak/>
        <w:drawing>
          <wp:anchor distT="0" distB="0" distL="0" distR="0" simplePos="0" relativeHeight="15729664" behindDoc="0" locked="0" layoutInCell="1" allowOverlap="1">
            <wp:simplePos x="0" y="0"/>
            <wp:positionH relativeFrom="page">
              <wp:posOffset>575944</wp:posOffset>
            </wp:positionH>
            <wp:positionV relativeFrom="paragraph">
              <wp:posOffset>51815</wp:posOffset>
            </wp:positionV>
            <wp:extent cx="3081655" cy="46240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081655" cy="4624070"/>
                    </a:xfrm>
                    <a:prstGeom prst="rect">
                      <a:avLst/>
                    </a:prstGeom>
                  </pic:spPr>
                </pic:pic>
              </a:graphicData>
            </a:graphic>
          </wp:anchor>
        </w:drawing>
      </w:r>
      <w:r>
        <w:t>c</w:t>
      </w:r>
      <w:r>
        <w:t>onsidered in order to make the AI moral, addressing the gender, demographic, or age bias in the recruitment. All these upgrades will contribute to a better, more comprehensive, and smart recruitment system.</w:t>
      </w:r>
    </w:p>
    <w:p w:rsidR="00F37A91" w:rsidRDefault="004A59CF">
      <w:pPr>
        <w:spacing w:before="165"/>
        <w:ind w:left="6602"/>
        <w:rPr>
          <w:b/>
          <w:sz w:val="20"/>
        </w:rPr>
      </w:pPr>
      <w:bookmarkStart w:id="4" w:name="V._Acknowledgement"/>
      <w:bookmarkEnd w:id="4"/>
      <w:r>
        <w:rPr>
          <w:b/>
          <w:smallCaps/>
          <w:sz w:val="20"/>
        </w:rPr>
        <w:t>V.</w:t>
      </w:r>
      <w:r>
        <w:rPr>
          <w:b/>
          <w:smallCaps/>
          <w:spacing w:val="-1"/>
          <w:sz w:val="20"/>
        </w:rPr>
        <w:t xml:space="preserve"> </w:t>
      </w:r>
      <w:r>
        <w:rPr>
          <w:b/>
          <w:smallCaps/>
          <w:spacing w:val="16"/>
          <w:sz w:val="20"/>
        </w:rPr>
        <w:t xml:space="preserve"> </w:t>
      </w:r>
      <w:r>
        <w:rPr>
          <w:b/>
          <w:smallCaps/>
          <w:spacing w:val="-2"/>
          <w:sz w:val="20"/>
        </w:rPr>
        <w:t>Acknowledgement</w:t>
      </w:r>
    </w:p>
    <w:p w:rsidR="00F37A91" w:rsidRDefault="004A59CF">
      <w:pPr>
        <w:pStyle w:val="BodyText"/>
        <w:spacing w:before="73"/>
        <w:ind w:left="5286" w:right="43"/>
      </w:pPr>
      <w:r>
        <w:t>I would also like to acknowle</w:t>
      </w:r>
      <w:r>
        <w:t>dge my project guide and faculty members who were always beneficial in supporting me, encouraging me, and giving me certain suggestions as I worked on this</w:t>
      </w:r>
      <w:r>
        <w:rPr>
          <w:spacing w:val="-2"/>
        </w:rPr>
        <w:t xml:space="preserve"> </w:t>
      </w:r>
      <w:r>
        <w:t>review</w:t>
      </w:r>
      <w:r>
        <w:rPr>
          <w:spacing w:val="-2"/>
        </w:rPr>
        <w:t xml:space="preserve"> </w:t>
      </w:r>
      <w:r>
        <w:t>paper. It is their deliberated feedback and scholarship support that contributed to determini</w:t>
      </w:r>
      <w:r>
        <w:t>ng the direction of my work and the quality of it. I also owe my debt of gratitude to the department that had provided me</w:t>
      </w:r>
      <w:r>
        <w:rPr>
          <w:spacing w:val="40"/>
        </w:rPr>
        <w:t xml:space="preserve"> </w:t>
      </w:r>
      <w:r>
        <w:t>with the</w:t>
      </w:r>
      <w:r>
        <w:rPr>
          <w:spacing w:val="-8"/>
        </w:rPr>
        <w:t xml:space="preserve"> </w:t>
      </w:r>
      <w:r>
        <w:t>resources</w:t>
      </w:r>
      <w:r>
        <w:rPr>
          <w:spacing w:val="-1"/>
        </w:rPr>
        <w:t xml:space="preserve"> </w:t>
      </w:r>
      <w:r>
        <w:t>and</w:t>
      </w:r>
      <w:r>
        <w:rPr>
          <w:spacing w:val="-5"/>
        </w:rPr>
        <w:t xml:space="preserve"> </w:t>
      </w:r>
      <w:r>
        <w:t>a</w:t>
      </w:r>
      <w:r>
        <w:rPr>
          <w:spacing w:val="-8"/>
        </w:rPr>
        <w:t xml:space="preserve"> </w:t>
      </w:r>
      <w:r>
        <w:t>research favorable</w:t>
      </w:r>
      <w:r>
        <w:rPr>
          <w:spacing w:val="-3"/>
        </w:rPr>
        <w:t xml:space="preserve"> </w:t>
      </w:r>
      <w:r>
        <w:t>environment</w:t>
      </w:r>
      <w:r>
        <w:rPr>
          <w:spacing w:val="-3"/>
        </w:rPr>
        <w:t xml:space="preserve"> </w:t>
      </w:r>
      <w:r>
        <w:t>that enabled this project. I would also like to admit the authors and</w:t>
      </w:r>
      <w:r>
        <w:rPr>
          <w:spacing w:val="-5"/>
        </w:rPr>
        <w:t xml:space="preserve"> </w:t>
      </w:r>
      <w:r>
        <w:t>research</w:t>
      </w:r>
      <w:r>
        <w:t>ers</w:t>
      </w:r>
      <w:r>
        <w:rPr>
          <w:spacing w:val="-1"/>
        </w:rPr>
        <w:t xml:space="preserve"> </w:t>
      </w:r>
      <w:r>
        <w:t>who</w:t>
      </w:r>
      <w:r>
        <w:rPr>
          <w:spacing w:val="-5"/>
        </w:rPr>
        <w:t xml:space="preserve"> </w:t>
      </w:r>
      <w:r>
        <w:t>provided me</w:t>
      </w:r>
      <w:r>
        <w:rPr>
          <w:spacing w:val="-3"/>
        </w:rPr>
        <w:t xml:space="preserve"> </w:t>
      </w:r>
      <w:r>
        <w:t>with the</w:t>
      </w:r>
      <w:r>
        <w:rPr>
          <w:spacing w:val="-3"/>
        </w:rPr>
        <w:t xml:space="preserve"> </w:t>
      </w:r>
      <w:r>
        <w:t>foundation of</w:t>
      </w:r>
      <w:r>
        <w:rPr>
          <w:spacing w:val="-5"/>
        </w:rPr>
        <w:t xml:space="preserve"> </w:t>
      </w:r>
      <w:r>
        <w:t>this review with their papers. Their works on AI, NLP, and automation of the recruitment process actually influenced</w:t>
      </w:r>
      <w:r>
        <w:rPr>
          <w:spacing w:val="40"/>
        </w:rPr>
        <w:t xml:space="preserve"> </w:t>
      </w:r>
      <w:r>
        <w:t>my studies. Lastly, I am thankful to my classmates and friends who sectioned me motivate, discus</w:t>
      </w:r>
      <w:r>
        <w:t>sed, and</w:t>
      </w:r>
      <w:r>
        <w:rPr>
          <w:spacing w:val="40"/>
        </w:rPr>
        <w:t xml:space="preserve"> </w:t>
      </w:r>
      <w:r>
        <w:t>supported me in the entire process.</w:t>
      </w:r>
    </w:p>
    <w:p w:rsidR="00F37A91" w:rsidRDefault="00F37A91">
      <w:pPr>
        <w:pStyle w:val="BodyText"/>
        <w:spacing w:before="166"/>
        <w:jc w:val="left"/>
      </w:pPr>
    </w:p>
    <w:p w:rsidR="00F37A91" w:rsidRDefault="004A59CF">
      <w:pPr>
        <w:ind w:right="1841"/>
        <w:jc w:val="right"/>
        <w:rPr>
          <w:b/>
          <w:sz w:val="16"/>
        </w:rPr>
      </w:pPr>
      <w:bookmarkStart w:id="5" w:name="VI._references"/>
      <w:bookmarkStart w:id="6" w:name="_bookmark0"/>
      <w:bookmarkEnd w:id="5"/>
      <w:bookmarkEnd w:id="6"/>
      <w:r>
        <w:rPr>
          <w:b/>
          <w:sz w:val="20"/>
        </w:rPr>
        <w:t>VI.</w:t>
      </w:r>
      <w:r>
        <w:rPr>
          <w:b/>
          <w:spacing w:val="25"/>
          <w:sz w:val="20"/>
        </w:rPr>
        <w:t xml:space="preserve"> </w:t>
      </w:r>
      <w:r>
        <w:rPr>
          <w:b/>
          <w:spacing w:val="-2"/>
          <w:sz w:val="16"/>
        </w:rPr>
        <w:t>REFERENCES</w:t>
      </w:r>
    </w:p>
    <w:p w:rsidR="00F37A91" w:rsidRDefault="00F37A91">
      <w:pPr>
        <w:pStyle w:val="BodyText"/>
        <w:spacing w:before="8"/>
        <w:jc w:val="left"/>
        <w:rPr>
          <w:b/>
          <w:sz w:val="18"/>
        </w:rPr>
      </w:pPr>
    </w:p>
    <w:p w:rsidR="00F37A91" w:rsidRDefault="00F37A91">
      <w:pPr>
        <w:pStyle w:val="BodyText"/>
        <w:jc w:val="left"/>
        <w:rPr>
          <w:b/>
          <w:sz w:val="18"/>
        </w:rPr>
        <w:sectPr w:rsidR="00F37A91">
          <w:pgSz w:w="11910" w:h="16840"/>
          <w:pgMar w:top="980" w:right="850" w:bottom="280" w:left="850" w:header="720" w:footer="720" w:gutter="0"/>
          <w:cols w:space="720"/>
        </w:sectPr>
      </w:pPr>
    </w:p>
    <w:p w:rsidR="00F37A91" w:rsidRDefault="00F37A91">
      <w:pPr>
        <w:pStyle w:val="BodyText"/>
        <w:jc w:val="left"/>
        <w:rPr>
          <w:b/>
        </w:rPr>
      </w:pPr>
    </w:p>
    <w:p w:rsidR="00F37A91" w:rsidRDefault="00F37A91">
      <w:pPr>
        <w:pStyle w:val="BodyText"/>
        <w:jc w:val="left"/>
        <w:rPr>
          <w:b/>
        </w:rPr>
      </w:pPr>
    </w:p>
    <w:p w:rsidR="00F37A91" w:rsidRDefault="00F37A91">
      <w:pPr>
        <w:pStyle w:val="BodyText"/>
        <w:jc w:val="left"/>
        <w:rPr>
          <w:b/>
        </w:rPr>
      </w:pPr>
    </w:p>
    <w:p w:rsidR="00F37A91" w:rsidRDefault="00F37A91">
      <w:pPr>
        <w:pStyle w:val="BodyText"/>
        <w:jc w:val="left"/>
        <w:rPr>
          <w:b/>
        </w:rPr>
      </w:pPr>
    </w:p>
    <w:p w:rsidR="00F37A91" w:rsidRDefault="00F37A91">
      <w:pPr>
        <w:pStyle w:val="BodyText"/>
        <w:jc w:val="left"/>
        <w:rPr>
          <w:b/>
        </w:rPr>
      </w:pPr>
    </w:p>
    <w:p w:rsidR="00F37A91" w:rsidRDefault="00F37A91">
      <w:pPr>
        <w:pStyle w:val="BodyText"/>
        <w:jc w:val="left"/>
        <w:rPr>
          <w:b/>
        </w:rPr>
      </w:pPr>
    </w:p>
    <w:p w:rsidR="00F37A91" w:rsidRDefault="00F37A91">
      <w:pPr>
        <w:pStyle w:val="BodyText"/>
        <w:jc w:val="left"/>
        <w:rPr>
          <w:b/>
        </w:rPr>
      </w:pPr>
    </w:p>
    <w:p w:rsidR="00F37A91" w:rsidRDefault="004A59CF">
      <w:pPr>
        <w:ind w:left="110"/>
        <w:jc w:val="both"/>
        <w:rPr>
          <w:b/>
          <w:sz w:val="20"/>
        </w:rPr>
      </w:pPr>
      <w:r>
        <w:rPr>
          <w:b/>
          <w:sz w:val="20"/>
        </w:rPr>
        <w:t>Fig-3.2</w:t>
      </w:r>
      <w:r>
        <w:rPr>
          <w:b/>
          <w:spacing w:val="-9"/>
          <w:sz w:val="20"/>
        </w:rPr>
        <w:t xml:space="preserve"> </w:t>
      </w:r>
      <w:r>
        <w:rPr>
          <w:b/>
          <w:sz w:val="20"/>
        </w:rPr>
        <w:t>Full</w:t>
      </w:r>
      <w:r>
        <w:rPr>
          <w:b/>
          <w:spacing w:val="-4"/>
          <w:sz w:val="20"/>
        </w:rPr>
        <w:t xml:space="preserve"> </w:t>
      </w:r>
      <w:r>
        <w:rPr>
          <w:b/>
          <w:sz w:val="20"/>
        </w:rPr>
        <w:t>Detailed</w:t>
      </w:r>
      <w:r>
        <w:rPr>
          <w:b/>
          <w:spacing w:val="-11"/>
          <w:sz w:val="20"/>
        </w:rPr>
        <w:t xml:space="preserve"> </w:t>
      </w:r>
      <w:r>
        <w:rPr>
          <w:b/>
          <w:sz w:val="20"/>
        </w:rPr>
        <w:t>Flow</w:t>
      </w:r>
      <w:r>
        <w:rPr>
          <w:b/>
          <w:spacing w:val="-7"/>
          <w:sz w:val="20"/>
        </w:rPr>
        <w:t xml:space="preserve"> </w:t>
      </w:r>
      <w:r>
        <w:rPr>
          <w:b/>
          <w:spacing w:val="-2"/>
          <w:sz w:val="20"/>
        </w:rPr>
        <w:t>Chart</w:t>
      </w:r>
    </w:p>
    <w:p w:rsidR="00F37A91" w:rsidRDefault="00F37A91">
      <w:pPr>
        <w:pStyle w:val="BodyText"/>
        <w:spacing w:before="159"/>
        <w:jc w:val="left"/>
        <w:rPr>
          <w:b/>
        </w:rPr>
      </w:pPr>
    </w:p>
    <w:p w:rsidR="00F37A91" w:rsidRDefault="004A59CF">
      <w:pPr>
        <w:pStyle w:val="ListParagraph"/>
        <w:numPr>
          <w:ilvl w:val="0"/>
          <w:numId w:val="3"/>
        </w:numPr>
        <w:tabs>
          <w:tab w:val="left" w:pos="1193"/>
        </w:tabs>
        <w:spacing w:before="1"/>
        <w:ind w:left="1193" w:hanging="329"/>
        <w:jc w:val="left"/>
        <w:rPr>
          <w:b/>
          <w:sz w:val="20"/>
        </w:rPr>
      </w:pPr>
      <w:bookmarkStart w:id="7" w:name="IV._Conclusion_and_future_scope"/>
      <w:bookmarkEnd w:id="7"/>
      <w:r>
        <w:rPr>
          <w:b/>
          <w:smallCaps/>
          <w:sz w:val="20"/>
        </w:rPr>
        <w:t>Conclusion</w:t>
      </w:r>
      <w:r>
        <w:rPr>
          <w:b/>
          <w:smallCaps/>
          <w:spacing w:val="-5"/>
          <w:sz w:val="20"/>
        </w:rPr>
        <w:t xml:space="preserve"> </w:t>
      </w:r>
      <w:r>
        <w:rPr>
          <w:b/>
          <w:smallCaps/>
          <w:sz w:val="20"/>
        </w:rPr>
        <w:t>and</w:t>
      </w:r>
      <w:r>
        <w:rPr>
          <w:b/>
          <w:smallCaps/>
          <w:spacing w:val="-4"/>
          <w:sz w:val="20"/>
        </w:rPr>
        <w:t xml:space="preserve"> </w:t>
      </w:r>
      <w:r>
        <w:rPr>
          <w:b/>
          <w:smallCaps/>
          <w:sz w:val="20"/>
        </w:rPr>
        <w:t>future</w:t>
      </w:r>
      <w:r>
        <w:rPr>
          <w:b/>
          <w:smallCaps/>
          <w:spacing w:val="-3"/>
          <w:sz w:val="20"/>
        </w:rPr>
        <w:t xml:space="preserve"> </w:t>
      </w:r>
      <w:r>
        <w:rPr>
          <w:b/>
          <w:smallCaps/>
          <w:spacing w:val="-4"/>
          <w:sz w:val="20"/>
        </w:rPr>
        <w:t>scope</w:t>
      </w:r>
    </w:p>
    <w:p w:rsidR="00F37A91" w:rsidRDefault="004A59CF">
      <w:pPr>
        <w:pStyle w:val="BodyText"/>
        <w:spacing w:before="72"/>
        <w:ind w:left="57"/>
      </w:pPr>
      <w:r>
        <w:t>The JOBSY system addresses the weaknesses of the normal Applicant Tracking Systems through the application of the NLP methods and a hybrid matching engine that combines both the</w:t>
      </w:r>
      <w:r>
        <w:rPr>
          <w:spacing w:val="-5"/>
        </w:rPr>
        <w:t xml:space="preserve"> </w:t>
      </w:r>
      <w:r>
        <w:t>lexical</w:t>
      </w:r>
      <w:r>
        <w:rPr>
          <w:spacing w:val="-1"/>
        </w:rPr>
        <w:t xml:space="preserve"> </w:t>
      </w:r>
      <w:r>
        <w:t>and semantic</w:t>
      </w:r>
      <w:r>
        <w:rPr>
          <w:spacing w:val="-1"/>
        </w:rPr>
        <w:t xml:space="preserve"> </w:t>
      </w:r>
      <w:r>
        <w:t>analysis. JOBSY improves the performance of a resume matc</w:t>
      </w:r>
      <w:r>
        <w:t>hing a job in that it uses TF- IDF to ensure exact matching of keywords and BERT to</w:t>
      </w:r>
      <w:r>
        <w:rPr>
          <w:spacing w:val="40"/>
        </w:rPr>
        <w:t xml:space="preserve"> </w:t>
      </w:r>
      <w:r>
        <w:t>gain more information about the job. It fully relies on</w:t>
      </w:r>
      <w:r>
        <w:rPr>
          <w:spacing w:val="40"/>
        </w:rPr>
        <w:t xml:space="preserve"> </w:t>
      </w:r>
      <w:r>
        <w:t>custom NER parser, real-time responses, and its modular structure</w:t>
      </w:r>
      <w:r>
        <w:rPr>
          <w:spacing w:val="-4"/>
        </w:rPr>
        <w:t xml:space="preserve"> </w:t>
      </w:r>
      <w:r>
        <w:t>combined</w:t>
      </w:r>
      <w:r>
        <w:rPr>
          <w:spacing w:val="-1"/>
        </w:rPr>
        <w:t xml:space="preserve"> </w:t>
      </w:r>
      <w:r>
        <w:t>will ensure</w:t>
      </w:r>
      <w:r>
        <w:rPr>
          <w:spacing w:val="-4"/>
        </w:rPr>
        <w:t xml:space="preserve"> </w:t>
      </w:r>
      <w:r>
        <w:t>the</w:t>
      </w:r>
      <w:r>
        <w:rPr>
          <w:spacing w:val="-4"/>
        </w:rPr>
        <w:t xml:space="preserve"> </w:t>
      </w:r>
      <w:r>
        <w:t>accuracy</w:t>
      </w:r>
      <w:r>
        <w:rPr>
          <w:spacing w:val="-5"/>
        </w:rPr>
        <w:t xml:space="preserve"> </w:t>
      </w:r>
      <w:r>
        <w:t>of</w:t>
      </w:r>
      <w:r>
        <w:rPr>
          <w:spacing w:val="-5"/>
        </w:rPr>
        <w:t xml:space="preserve"> </w:t>
      </w:r>
      <w:r>
        <w:t>the</w:t>
      </w:r>
      <w:r>
        <w:rPr>
          <w:spacing w:val="-4"/>
        </w:rPr>
        <w:t xml:space="preserve"> </w:t>
      </w:r>
      <w:r>
        <w:t>candidate</w:t>
      </w:r>
      <w:r>
        <w:t xml:space="preserve"> profiles along with fair filtering when dozens of applicants invade. The experiments reveal that the hybrid model implemented by it reduces false positives and negatives compared to ancient systems that were based on key words only in JOBSY. Its design de</w:t>
      </w:r>
      <w:r>
        <w:t>veloped using React.js in the front and Flask in the back allows the resume</w:t>
      </w:r>
      <w:r>
        <w:rPr>
          <w:spacing w:val="-2"/>
        </w:rPr>
        <w:t xml:space="preserve"> </w:t>
      </w:r>
      <w:r>
        <w:t>to be read and integrated asynchronously, allowing the recruiters to have the ranked candidates in sight rather fast. The fact that structured data and contextual embeddings were a</w:t>
      </w:r>
      <w:r>
        <w:t>dded, as well as an interface that is easy to use, makes the entire process of recruiting significantly more efficient and transparent. To make the decisions of the recruiters more trusted and transparent in the future, Explainable AI tools such as SHAP or</w:t>
      </w:r>
      <w:r>
        <w:t xml:space="preserve"> LIME can be added to the work. The addition of domain relevant knowledge graphs may restrict semantic matching by establishing hierarchy among similar skills.</w:t>
      </w:r>
      <w:r>
        <w:rPr>
          <w:spacing w:val="38"/>
        </w:rPr>
        <w:t xml:space="preserve"> </w:t>
      </w:r>
      <w:r>
        <w:t>And</w:t>
      </w:r>
      <w:r>
        <w:rPr>
          <w:spacing w:val="31"/>
        </w:rPr>
        <w:t xml:space="preserve"> </w:t>
      </w:r>
      <w:r>
        <w:t>above</w:t>
      </w:r>
      <w:r>
        <w:rPr>
          <w:spacing w:val="32"/>
        </w:rPr>
        <w:t xml:space="preserve"> </w:t>
      </w:r>
      <w:r>
        <w:t>all,</w:t>
      </w:r>
      <w:r>
        <w:rPr>
          <w:spacing w:val="34"/>
        </w:rPr>
        <w:t xml:space="preserve"> </w:t>
      </w:r>
      <w:r>
        <w:t>the</w:t>
      </w:r>
      <w:r>
        <w:rPr>
          <w:spacing w:val="32"/>
        </w:rPr>
        <w:t xml:space="preserve"> </w:t>
      </w:r>
      <w:r>
        <w:t>bias-auditing</w:t>
      </w:r>
      <w:r>
        <w:rPr>
          <w:spacing w:val="32"/>
        </w:rPr>
        <w:t xml:space="preserve"> </w:t>
      </w:r>
      <w:r>
        <w:t>module</w:t>
      </w:r>
      <w:r>
        <w:rPr>
          <w:spacing w:val="32"/>
        </w:rPr>
        <w:t xml:space="preserve"> </w:t>
      </w:r>
      <w:r>
        <w:t>should</w:t>
      </w:r>
      <w:r>
        <w:rPr>
          <w:spacing w:val="32"/>
        </w:rPr>
        <w:t xml:space="preserve"> </w:t>
      </w:r>
      <w:r>
        <w:rPr>
          <w:spacing w:val="-5"/>
        </w:rPr>
        <w:t>be</w:t>
      </w:r>
    </w:p>
    <w:p w:rsidR="00F37A91" w:rsidRDefault="004A59CF">
      <w:pPr>
        <w:pStyle w:val="ListParagraph"/>
        <w:numPr>
          <w:ilvl w:val="0"/>
          <w:numId w:val="1"/>
        </w:numPr>
        <w:tabs>
          <w:tab w:val="left" w:pos="373"/>
        </w:tabs>
        <w:spacing w:before="93"/>
        <w:ind w:right="41" w:firstLine="0"/>
        <w:jc w:val="both"/>
        <w:rPr>
          <w:sz w:val="20"/>
        </w:rPr>
      </w:pPr>
      <w:r>
        <w:br w:type="column"/>
      </w:r>
      <w:r>
        <w:rPr>
          <w:sz w:val="20"/>
        </w:rPr>
        <w:lastRenderedPageBreak/>
        <w:t>C. Chandak, A. Kaushik, and P. K. Mishra, A Hybrid Model of Resume-Job Description Matching RF-IDF and BERT, International</w:t>
      </w:r>
      <w:r>
        <w:rPr>
          <w:spacing w:val="-1"/>
          <w:sz w:val="20"/>
        </w:rPr>
        <w:t xml:space="preserve"> </w:t>
      </w:r>
      <w:r>
        <w:rPr>
          <w:sz w:val="20"/>
        </w:rPr>
        <w:t>Journal</w:t>
      </w:r>
      <w:r>
        <w:rPr>
          <w:spacing w:val="-1"/>
          <w:sz w:val="20"/>
        </w:rPr>
        <w:t xml:space="preserve"> </w:t>
      </w:r>
      <w:r>
        <w:rPr>
          <w:sz w:val="20"/>
        </w:rPr>
        <w:t>of</w:t>
      </w:r>
      <w:r>
        <w:rPr>
          <w:spacing w:val="-3"/>
          <w:sz w:val="20"/>
        </w:rPr>
        <w:t xml:space="preserve"> </w:t>
      </w:r>
      <w:r>
        <w:rPr>
          <w:sz w:val="20"/>
        </w:rPr>
        <w:t>Research in Applied</w:t>
      </w:r>
      <w:r>
        <w:rPr>
          <w:spacing w:val="-3"/>
          <w:sz w:val="20"/>
        </w:rPr>
        <w:t xml:space="preserve"> </w:t>
      </w:r>
      <w:r>
        <w:rPr>
          <w:sz w:val="20"/>
        </w:rPr>
        <w:t>Science and Engineering Technology (IJRASET), vol. 12, no. 3. pp. 302- 308, 2024.</w:t>
      </w:r>
    </w:p>
    <w:p w:rsidR="00F37A91" w:rsidRDefault="004A59CF">
      <w:pPr>
        <w:pStyle w:val="BodyText"/>
        <w:ind w:left="57" w:right="42"/>
      </w:pPr>
      <w:r>
        <w:t>I recently came acro</w:t>
      </w:r>
      <w:r>
        <w:t>ss the article of Chandak, Kaushik, and Mishra, A Hybrid Model of Resume-Job Description Matching by TF-IDF and Bert (IJRASET, vol. 12, no. 3, 2024, p. 302-308).</w:t>
      </w:r>
    </w:p>
    <w:p w:rsidR="00F37A91" w:rsidRDefault="00F37A91">
      <w:pPr>
        <w:pStyle w:val="BodyText"/>
        <w:jc w:val="left"/>
      </w:pPr>
    </w:p>
    <w:p w:rsidR="00F37A91" w:rsidRDefault="004A59CF">
      <w:pPr>
        <w:pStyle w:val="ListParagraph"/>
        <w:numPr>
          <w:ilvl w:val="0"/>
          <w:numId w:val="1"/>
        </w:numPr>
        <w:tabs>
          <w:tab w:val="left" w:pos="368"/>
        </w:tabs>
        <w:ind w:right="49" w:firstLine="0"/>
        <w:jc w:val="both"/>
        <w:rPr>
          <w:sz w:val="20"/>
        </w:rPr>
      </w:pPr>
      <w:r>
        <w:rPr>
          <w:sz w:val="20"/>
        </w:rPr>
        <w:t>S. Sougandh, R. Ranjitha and S. Sangeetha, A Review Paper on Resume Parser using AI, Internat</w:t>
      </w:r>
      <w:r>
        <w:rPr>
          <w:sz w:val="20"/>
        </w:rPr>
        <w:t>ional Journal on Innovative</w:t>
      </w:r>
      <w:r>
        <w:rPr>
          <w:spacing w:val="26"/>
          <w:sz w:val="20"/>
        </w:rPr>
        <w:t xml:space="preserve"> </w:t>
      </w:r>
      <w:r>
        <w:rPr>
          <w:sz w:val="20"/>
        </w:rPr>
        <w:t>Research</w:t>
      </w:r>
      <w:r>
        <w:rPr>
          <w:spacing w:val="30"/>
          <w:sz w:val="20"/>
        </w:rPr>
        <w:t xml:space="preserve"> </w:t>
      </w:r>
      <w:r>
        <w:rPr>
          <w:sz w:val="20"/>
        </w:rPr>
        <w:t>in</w:t>
      </w:r>
      <w:r>
        <w:rPr>
          <w:spacing w:val="25"/>
          <w:sz w:val="20"/>
        </w:rPr>
        <w:t xml:space="preserve"> </w:t>
      </w:r>
      <w:r>
        <w:rPr>
          <w:sz w:val="20"/>
        </w:rPr>
        <w:t>Technology</w:t>
      </w:r>
      <w:r>
        <w:rPr>
          <w:spacing w:val="20"/>
          <w:sz w:val="20"/>
        </w:rPr>
        <w:t xml:space="preserve"> </w:t>
      </w:r>
      <w:r>
        <w:rPr>
          <w:sz w:val="20"/>
        </w:rPr>
        <w:t>(IJIRT)</w:t>
      </w:r>
      <w:r>
        <w:rPr>
          <w:spacing w:val="29"/>
          <w:sz w:val="20"/>
        </w:rPr>
        <w:t xml:space="preserve"> </w:t>
      </w:r>
      <w:r>
        <w:rPr>
          <w:sz w:val="20"/>
        </w:rPr>
        <w:t>vol.</w:t>
      </w:r>
      <w:r>
        <w:rPr>
          <w:spacing w:val="32"/>
          <w:sz w:val="20"/>
        </w:rPr>
        <w:t xml:space="preserve"> </w:t>
      </w:r>
      <w:r>
        <w:rPr>
          <w:sz w:val="20"/>
        </w:rPr>
        <w:t>10</w:t>
      </w:r>
      <w:r>
        <w:rPr>
          <w:spacing w:val="20"/>
          <w:sz w:val="20"/>
        </w:rPr>
        <w:t xml:space="preserve"> </w:t>
      </w:r>
      <w:r>
        <w:rPr>
          <w:sz w:val="20"/>
        </w:rPr>
        <w:t>no.</w:t>
      </w:r>
      <w:r>
        <w:rPr>
          <w:spacing w:val="27"/>
          <w:sz w:val="20"/>
        </w:rPr>
        <w:t xml:space="preserve"> </w:t>
      </w:r>
      <w:r>
        <w:rPr>
          <w:spacing w:val="-5"/>
          <w:sz w:val="20"/>
        </w:rPr>
        <w:t>7,</w:t>
      </w:r>
    </w:p>
    <w:p w:rsidR="00F37A91" w:rsidRDefault="004A59CF">
      <w:pPr>
        <w:pStyle w:val="BodyText"/>
        <w:spacing w:before="1"/>
        <w:ind w:left="57" w:right="45"/>
      </w:pPr>
      <w:r>
        <w:t>pp. 112-115, 2023. A review by Sougandh, Ranjitha and Sangeetha of resume parsers using AI is published in IJIRT (vol 10, no 7, 2023, pp 112115).</w:t>
      </w:r>
    </w:p>
    <w:p w:rsidR="00F37A91" w:rsidRDefault="004A59CF">
      <w:pPr>
        <w:pStyle w:val="ListParagraph"/>
        <w:numPr>
          <w:ilvl w:val="0"/>
          <w:numId w:val="1"/>
        </w:numPr>
        <w:tabs>
          <w:tab w:val="left" w:pos="503"/>
        </w:tabs>
        <w:spacing w:before="228"/>
        <w:ind w:right="44" w:firstLine="0"/>
        <w:jc w:val="both"/>
        <w:rPr>
          <w:sz w:val="20"/>
        </w:rPr>
      </w:pPr>
      <w:r>
        <w:rPr>
          <w:sz w:val="20"/>
        </w:rPr>
        <w:t>R. Thangaramya, P. Vijayakumar and S</w:t>
      </w:r>
      <w:r>
        <w:rPr>
          <w:sz w:val="20"/>
        </w:rPr>
        <w:t>. K. Lakshmanan,</w:t>
      </w:r>
      <w:r>
        <w:rPr>
          <w:spacing w:val="-3"/>
          <w:sz w:val="20"/>
        </w:rPr>
        <w:t xml:space="preserve"> </w:t>
      </w:r>
      <w:r>
        <w:rPr>
          <w:sz w:val="20"/>
        </w:rPr>
        <w:t>Resume2Vec:</w:t>
      </w:r>
      <w:r>
        <w:rPr>
          <w:spacing w:val="-3"/>
          <w:sz w:val="20"/>
        </w:rPr>
        <w:t xml:space="preserve"> </w:t>
      </w:r>
      <w:r>
        <w:rPr>
          <w:sz w:val="20"/>
        </w:rPr>
        <w:t>Intelligent</w:t>
      </w:r>
      <w:r>
        <w:rPr>
          <w:spacing w:val="-8"/>
          <w:sz w:val="20"/>
        </w:rPr>
        <w:t xml:space="preserve"> </w:t>
      </w:r>
      <w:r>
        <w:rPr>
          <w:sz w:val="20"/>
        </w:rPr>
        <w:t>Resume</w:t>
      </w:r>
      <w:r>
        <w:rPr>
          <w:spacing w:val="-8"/>
          <w:sz w:val="20"/>
        </w:rPr>
        <w:t xml:space="preserve"> </w:t>
      </w:r>
      <w:r>
        <w:rPr>
          <w:sz w:val="20"/>
        </w:rPr>
        <w:t>Embeddings to transform Applicant Tracking Systems, Electronics, vol. 14 no. 4, 2025. In Electronics, vol., issue 14, no. 4 (2025)</w:t>
      </w:r>
      <w:r>
        <w:rPr>
          <w:spacing w:val="40"/>
          <w:sz w:val="20"/>
        </w:rPr>
        <w:t xml:space="preserve"> </w:t>
      </w:r>
      <w:r>
        <w:rPr>
          <w:sz w:val="20"/>
        </w:rPr>
        <w:t>the paper Resume 2 Vec was published by Thangaramya, Vijayakumar and Lakshman</w:t>
      </w:r>
      <w:r>
        <w:rPr>
          <w:sz w:val="20"/>
        </w:rPr>
        <w:t>an.</w:t>
      </w:r>
    </w:p>
    <w:p w:rsidR="00F37A91" w:rsidRDefault="00F37A91">
      <w:pPr>
        <w:pStyle w:val="BodyText"/>
        <w:spacing w:before="3"/>
        <w:jc w:val="left"/>
      </w:pPr>
    </w:p>
    <w:p w:rsidR="00F37A91" w:rsidRDefault="004A59CF">
      <w:pPr>
        <w:pStyle w:val="ListParagraph"/>
        <w:numPr>
          <w:ilvl w:val="0"/>
          <w:numId w:val="1"/>
        </w:numPr>
        <w:tabs>
          <w:tab w:val="left" w:pos="402"/>
        </w:tabs>
        <w:ind w:right="47" w:firstLine="0"/>
        <w:jc w:val="both"/>
        <w:rPr>
          <w:sz w:val="20"/>
        </w:rPr>
      </w:pPr>
      <w:r>
        <w:rPr>
          <w:sz w:val="20"/>
        </w:rPr>
        <w:t>Essentially, it involves uses of the BERT model to calculate more dependable results in resume analysis and</w:t>
      </w:r>
      <w:r>
        <w:rPr>
          <w:spacing w:val="80"/>
          <w:sz w:val="20"/>
        </w:rPr>
        <w:t xml:space="preserve"> </w:t>
      </w:r>
      <w:r>
        <w:rPr>
          <w:sz w:val="20"/>
        </w:rPr>
        <w:t>job assignment. &lt;|human|&gt;Essentially, it comprises applications of the BERT model in executing more reliable outcomes of analysis of resumes an</w:t>
      </w:r>
      <w:r>
        <w:rPr>
          <w:sz w:val="20"/>
        </w:rPr>
        <w:t>d allocation of employment. In one of the papers in the 2025 issue of IEEE Xplore (pp</w:t>
      </w:r>
      <w:r>
        <w:rPr>
          <w:noProof/>
          <w:spacing w:val="-4"/>
          <w:position w:val="-3"/>
          <w:sz w:val="20"/>
          <w:lang w:val="en-IN" w:eastAsia="en-IN"/>
        </w:rPr>
        <w:drawing>
          <wp:inline distT="0" distB="0" distL="0" distR="0">
            <wp:extent cx="221307" cy="1206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21307" cy="120650"/>
                    </a:xfrm>
                    <a:prstGeom prst="rect">
                      <a:avLst/>
                    </a:prstGeom>
                  </pic:spPr>
                </pic:pic>
              </a:graphicData>
            </a:graphic>
          </wp:inline>
        </w:drawing>
      </w:r>
      <w:r>
        <w:rPr>
          <w:spacing w:val="-4"/>
          <w:sz w:val="20"/>
        </w:rPr>
        <w:t xml:space="preserve"> </w:t>
      </w:r>
      <w:r>
        <w:rPr>
          <w:sz w:val="20"/>
        </w:rPr>
        <w:t>portions), Swapna, Lavanya, and Rani elaborate on the BERT-based resume analysis (p.16).</w:t>
      </w:r>
    </w:p>
    <w:p w:rsidR="00F37A91" w:rsidRDefault="00F37A91">
      <w:pPr>
        <w:pStyle w:val="BodyText"/>
        <w:jc w:val="left"/>
      </w:pPr>
    </w:p>
    <w:p w:rsidR="00F37A91" w:rsidRDefault="004A59CF">
      <w:pPr>
        <w:pStyle w:val="ListParagraph"/>
        <w:numPr>
          <w:ilvl w:val="0"/>
          <w:numId w:val="1"/>
        </w:numPr>
        <w:tabs>
          <w:tab w:val="left" w:pos="354"/>
        </w:tabs>
        <w:ind w:right="41" w:firstLine="0"/>
        <w:jc w:val="both"/>
        <w:rPr>
          <w:sz w:val="20"/>
        </w:rPr>
      </w:pPr>
      <w:r>
        <w:rPr>
          <w:sz w:val="20"/>
        </w:rPr>
        <w:t>T. Sanyal and R. Roy, NER -based Resume Information Extraction</w:t>
      </w:r>
      <w:r>
        <w:rPr>
          <w:spacing w:val="-3"/>
          <w:sz w:val="20"/>
        </w:rPr>
        <w:t xml:space="preserve"> </w:t>
      </w:r>
      <w:r>
        <w:rPr>
          <w:sz w:val="20"/>
        </w:rPr>
        <w:t>to</w:t>
      </w:r>
      <w:r>
        <w:rPr>
          <w:spacing w:val="-1"/>
          <w:sz w:val="20"/>
        </w:rPr>
        <w:t xml:space="preserve"> </w:t>
      </w:r>
      <w:r>
        <w:rPr>
          <w:sz w:val="20"/>
        </w:rPr>
        <w:t>Get</w:t>
      </w:r>
      <w:r>
        <w:rPr>
          <w:spacing w:val="-1"/>
          <w:sz w:val="20"/>
        </w:rPr>
        <w:t xml:space="preserve"> </w:t>
      </w:r>
      <w:r>
        <w:rPr>
          <w:sz w:val="20"/>
        </w:rPr>
        <w:t>Better filtering of</w:t>
      </w:r>
      <w:r>
        <w:rPr>
          <w:spacing w:val="-3"/>
          <w:sz w:val="20"/>
        </w:rPr>
        <w:t xml:space="preserve"> </w:t>
      </w:r>
      <w:r>
        <w:rPr>
          <w:sz w:val="20"/>
        </w:rPr>
        <w:t>candidates, International Journal of Computer Applications, vol. 181, no. 12, pp. 33- 39,</w:t>
      </w:r>
      <w:r>
        <w:rPr>
          <w:spacing w:val="27"/>
          <w:sz w:val="20"/>
        </w:rPr>
        <w:t xml:space="preserve">  </w:t>
      </w:r>
      <w:r>
        <w:rPr>
          <w:sz w:val="20"/>
        </w:rPr>
        <w:t>2023.</w:t>
      </w:r>
      <w:r>
        <w:rPr>
          <w:spacing w:val="28"/>
          <w:sz w:val="20"/>
        </w:rPr>
        <w:t xml:space="preserve">  </w:t>
      </w:r>
      <w:r>
        <w:rPr>
          <w:sz w:val="20"/>
        </w:rPr>
        <w:t>At</w:t>
      </w:r>
      <w:r>
        <w:rPr>
          <w:spacing w:val="79"/>
          <w:w w:val="150"/>
          <w:sz w:val="20"/>
        </w:rPr>
        <w:t xml:space="preserve"> </w:t>
      </w:r>
      <w:r>
        <w:rPr>
          <w:sz w:val="20"/>
        </w:rPr>
        <w:t>Int.</w:t>
      </w:r>
      <w:r>
        <w:rPr>
          <w:spacing w:val="28"/>
          <w:sz w:val="20"/>
        </w:rPr>
        <w:t xml:space="preserve">  </w:t>
      </w:r>
      <w:r>
        <w:rPr>
          <w:sz w:val="20"/>
        </w:rPr>
        <w:t>Journal</w:t>
      </w:r>
      <w:r>
        <w:rPr>
          <w:spacing w:val="79"/>
          <w:w w:val="150"/>
          <w:sz w:val="20"/>
        </w:rPr>
        <w:t xml:space="preserve"> </w:t>
      </w:r>
      <w:r>
        <w:rPr>
          <w:sz w:val="20"/>
        </w:rPr>
        <w:t>of</w:t>
      </w:r>
      <w:r>
        <w:rPr>
          <w:spacing w:val="78"/>
          <w:w w:val="150"/>
          <w:sz w:val="20"/>
        </w:rPr>
        <w:t xml:space="preserve"> </w:t>
      </w:r>
      <w:r>
        <w:rPr>
          <w:sz w:val="20"/>
        </w:rPr>
        <w:t>Computer</w:t>
      </w:r>
      <w:r>
        <w:rPr>
          <w:spacing w:val="31"/>
          <w:sz w:val="20"/>
        </w:rPr>
        <w:t xml:space="preserve">  </w:t>
      </w:r>
      <w:r>
        <w:rPr>
          <w:spacing w:val="-2"/>
          <w:sz w:val="20"/>
        </w:rPr>
        <w:t>Applications</w:t>
      </w:r>
    </w:p>
    <w:p w:rsidR="00F37A91" w:rsidRDefault="00F37A91">
      <w:pPr>
        <w:pStyle w:val="ListParagraph"/>
        <w:rPr>
          <w:sz w:val="20"/>
        </w:rPr>
        <w:sectPr w:rsidR="00F37A91">
          <w:type w:val="continuous"/>
          <w:pgSz w:w="11910" w:h="16840"/>
          <w:pgMar w:top="560" w:right="850" w:bottom="280" w:left="850" w:header="720" w:footer="720" w:gutter="0"/>
          <w:cols w:num="2" w:space="720" w:equalWidth="0">
            <w:col w:w="4930" w:space="299"/>
            <w:col w:w="4981"/>
          </w:cols>
        </w:sectPr>
      </w:pPr>
    </w:p>
    <w:p w:rsidR="00F37A91" w:rsidRDefault="004A59CF">
      <w:pPr>
        <w:pStyle w:val="BodyText"/>
        <w:spacing w:before="77"/>
        <w:ind w:left="57" w:right="4"/>
        <w:jc w:val="left"/>
      </w:pPr>
      <w:r>
        <w:lastRenderedPageBreak/>
        <w:t>(vol.181,</w:t>
      </w:r>
      <w:r>
        <w:rPr>
          <w:spacing w:val="35"/>
        </w:rPr>
        <w:t xml:space="preserve"> </w:t>
      </w:r>
      <w:r>
        <w:t>no.12,</w:t>
      </w:r>
      <w:r>
        <w:rPr>
          <w:spacing w:val="35"/>
        </w:rPr>
        <w:t xml:space="preserve"> </w:t>
      </w:r>
      <w:r>
        <w:t>2023,</w:t>
      </w:r>
      <w:r>
        <w:rPr>
          <w:spacing w:val="40"/>
        </w:rPr>
        <w:t xml:space="preserve"> </w:t>
      </w:r>
      <w:r>
        <w:t>p.</w:t>
      </w:r>
      <w:r>
        <w:rPr>
          <w:spacing w:val="35"/>
        </w:rPr>
        <w:t xml:space="preserve"> </w:t>
      </w:r>
      <w:r>
        <w:t>33-39)</w:t>
      </w:r>
      <w:r>
        <w:rPr>
          <w:spacing w:val="33"/>
        </w:rPr>
        <w:t xml:space="preserve"> </w:t>
      </w:r>
      <w:r>
        <w:t>it</w:t>
      </w:r>
      <w:r>
        <w:rPr>
          <w:spacing w:val="34"/>
        </w:rPr>
        <w:t xml:space="preserve"> </w:t>
      </w:r>
      <w:r>
        <w:t>is</w:t>
      </w:r>
      <w:r>
        <w:rPr>
          <w:spacing w:val="36"/>
        </w:rPr>
        <w:t xml:space="preserve"> </w:t>
      </w:r>
      <w:r>
        <w:t>a</w:t>
      </w:r>
      <w:r>
        <w:rPr>
          <w:spacing w:val="30"/>
        </w:rPr>
        <w:t xml:space="preserve"> </w:t>
      </w:r>
      <w:r>
        <w:t>resume</w:t>
      </w:r>
      <w:r>
        <w:rPr>
          <w:spacing w:val="34"/>
        </w:rPr>
        <w:t xml:space="preserve"> </w:t>
      </w:r>
      <w:r>
        <w:t>extraction study wit</w:t>
      </w:r>
      <w:r>
        <w:t>h NER authored by Sanyal and Roy.</w:t>
      </w:r>
    </w:p>
    <w:p w:rsidR="00F37A91" w:rsidRDefault="00F37A91">
      <w:pPr>
        <w:pStyle w:val="BodyText"/>
        <w:spacing w:before="1"/>
        <w:jc w:val="left"/>
      </w:pPr>
    </w:p>
    <w:p w:rsidR="00F37A91" w:rsidRDefault="004A59CF">
      <w:pPr>
        <w:pStyle w:val="ListParagraph"/>
        <w:numPr>
          <w:ilvl w:val="0"/>
          <w:numId w:val="1"/>
        </w:numPr>
        <w:tabs>
          <w:tab w:val="left" w:pos="378"/>
        </w:tabs>
        <w:spacing w:before="1"/>
        <w:ind w:firstLine="0"/>
        <w:jc w:val="both"/>
        <w:rPr>
          <w:sz w:val="20"/>
        </w:rPr>
      </w:pPr>
      <w:r>
        <w:rPr>
          <w:sz w:val="20"/>
        </w:rPr>
        <w:t>Prompt of engagement Research showing how vision- enhanced NER models can be used to layout-awarely process resumes is presented in [6]. The vision enhanced resume parser developed by Verma and Kumar was introduced at the</w:t>
      </w:r>
      <w:r>
        <w:rPr>
          <w:sz w:val="20"/>
        </w:rPr>
        <w:t xml:space="preserve"> IJCAI 2024 (pp 761768).</w:t>
      </w:r>
    </w:p>
    <w:p w:rsidR="00F37A91" w:rsidRDefault="004A59CF">
      <w:pPr>
        <w:pStyle w:val="ListParagraph"/>
        <w:numPr>
          <w:ilvl w:val="0"/>
          <w:numId w:val="1"/>
        </w:numPr>
        <w:tabs>
          <w:tab w:val="left" w:pos="363"/>
        </w:tabs>
        <w:spacing w:before="228"/>
        <w:ind w:firstLine="0"/>
        <w:jc w:val="both"/>
        <w:rPr>
          <w:sz w:val="20"/>
        </w:rPr>
      </w:pPr>
      <w:r>
        <w:rPr>
          <w:sz w:val="20"/>
        </w:rPr>
        <w:t>R. Deshmukh and A. Raut, TF-IDF Based Resume-Job matching: A Comparative Study, International journal of Advanced research in Engineering science and</w:t>
      </w:r>
      <w:r>
        <w:rPr>
          <w:spacing w:val="40"/>
          <w:sz w:val="20"/>
        </w:rPr>
        <w:t xml:space="preserve"> </w:t>
      </w:r>
      <w:r>
        <w:rPr>
          <w:sz w:val="20"/>
        </w:rPr>
        <w:t>Management, vol. 6, no. 2, 2025. In the article by</w:t>
      </w:r>
      <w:r>
        <w:rPr>
          <w:spacing w:val="40"/>
          <w:sz w:val="20"/>
        </w:rPr>
        <w:t xml:space="preserve"> </w:t>
      </w:r>
      <w:r>
        <w:rPr>
          <w:sz w:val="20"/>
        </w:rPr>
        <w:t>Deshmukh and Raut, comparing T</w:t>
      </w:r>
      <w:r>
        <w:rPr>
          <w:sz w:val="20"/>
        </w:rPr>
        <w:t>F -IDF techniques are described (2025, IJARSEM, vol. 6, no. 2).</w:t>
      </w:r>
    </w:p>
    <w:p w:rsidR="00F37A91" w:rsidRDefault="00F37A91">
      <w:pPr>
        <w:pStyle w:val="BodyText"/>
        <w:spacing w:before="3"/>
        <w:jc w:val="left"/>
      </w:pPr>
    </w:p>
    <w:p w:rsidR="00F37A91" w:rsidRDefault="004A59CF">
      <w:pPr>
        <w:pStyle w:val="ListParagraph"/>
        <w:numPr>
          <w:ilvl w:val="0"/>
          <w:numId w:val="1"/>
        </w:numPr>
        <w:tabs>
          <w:tab w:val="left" w:pos="407"/>
        </w:tabs>
        <w:ind w:right="2" w:firstLine="0"/>
        <w:jc w:val="both"/>
        <w:rPr>
          <w:sz w:val="20"/>
        </w:rPr>
      </w:pPr>
      <w:r>
        <w:rPr>
          <w:sz w:val="20"/>
        </w:rPr>
        <w:t>V. Singh, R. Sharma and M. Joshi, "Scalable Web Architecture Design of Resume Processing using Flask and React," IJERT, vol. 11, no. 1, pp. 101-106, 2024. A system described by Singh, Sharma,</w:t>
      </w:r>
      <w:r>
        <w:rPr>
          <w:sz w:val="20"/>
        </w:rPr>
        <w:t xml:space="preserve"> and Joshi in the article in IJERT (vol 11, no 1, 2024, p.101-106) is a Flask/React resume system.</w:t>
      </w:r>
    </w:p>
    <w:p w:rsidR="00F37A91" w:rsidRDefault="004A59CF">
      <w:pPr>
        <w:pStyle w:val="ListParagraph"/>
        <w:numPr>
          <w:ilvl w:val="0"/>
          <w:numId w:val="1"/>
        </w:numPr>
        <w:tabs>
          <w:tab w:val="left" w:pos="387"/>
        </w:tabs>
        <w:spacing w:before="229"/>
        <w:ind w:right="1" w:firstLine="0"/>
        <w:jc w:val="both"/>
        <w:rPr>
          <w:sz w:val="20"/>
        </w:rPr>
      </w:pPr>
      <w:r>
        <w:rPr>
          <w:sz w:val="20"/>
        </w:rPr>
        <w:t>A. Kumar and V. Tripathi, A Survey of Techniques, Challenges and Future Directions of AI in Recruitment, International</w:t>
      </w:r>
      <w:r>
        <w:rPr>
          <w:spacing w:val="-2"/>
          <w:sz w:val="20"/>
        </w:rPr>
        <w:t xml:space="preserve"> </w:t>
      </w:r>
      <w:r>
        <w:rPr>
          <w:sz w:val="20"/>
        </w:rPr>
        <w:t>Journal</w:t>
      </w:r>
      <w:r>
        <w:rPr>
          <w:spacing w:val="-2"/>
          <w:sz w:val="20"/>
        </w:rPr>
        <w:t xml:space="preserve"> </w:t>
      </w:r>
      <w:r>
        <w:rPr>
          <w:sz w:val="20"/>
        </w:rPr>
        <w:t>of</w:t>
      </w:r>
      <w:r>
        <w:rPr>
          <w:spacing w:val="-4"/>
          <w:sz w:val="20"/>
        </w:rPr>
        <w:t xml:space="preserve"> </w:t>
      </w:r>
      <w:r>
        <w:rPr>
          <w:sz w:val="20"/>
        </w:rPr>
        <w:t>Artificial</w:t>
      </w:r>
      <w:r>
        <w:rPr>
          <w:spacing w:val="-2"/>
          <w:sz w:val="20"/>
        </w:rPr>
        <w:t xml:space="preserve"> </w:t>
      </w:r>
      <w:r>
        <w:rPr>
          <w:sz w:val="20"/>
        </w:rPr>
        <w:t>Intelligence</w:t>
      </w:r>
      <w:r>
        <w:rPr>
          <w:spacing w:val="-2"/>
          <w:sz w:val="20"/>
        </w:rPr>
        <w:t xml:space="preserve"> </w:t>
      </w:r>
      <w:r>
        <w:rPr>
          <w:sz w:val="20"/>
        </w:rPr>
        <w:t>Research,</w:t>
      </w:r>
      <w:r>
        <w:rPr>
          <w:spacing w:val="-1"/>
          <w:sz w:val="20"/>
        </w:rPr>
        <w:t xml:space="preserve"> </w:t>
      </w:r>
      <w:r>
        <w:rPr>
          <w:sz w:val="20"/>
        </w:rPr>
        <w:t>vol. 9, no. 3, pp. 123-132, 2025. The AIin-recruitment survey projected by Kumar and Tripathi is presented in IJAI Research (vol 9, no 3, pp123132).</w:t>
      </w:r>
    </w:p>
    <w:p w:rsidR="00F37A91" w:rsidRDefault="004A59CF">
      <w:pPr>
        <w:pStyle w:val="ListParagraph"/>
        <w:numPr>
          <w:ilvl w:val="0"/>
          <w:numId w:val="1"/>
        </w:numPr>
        <w:tabs>
          <w:tab w:val="left" w:pos="459"/>
        </w:tabs>
        <w:spacing w:before="229"/>
        <w:ind w:right="1" w:firstLine="0"/>
        <w:jc w:val="both"/>
        <w:rPr>
          <w:sz w:val="20"/>
        </w:rPr>
      </w:pPr>
      <w:r>
        <w:rPr>
          <w:sz w:val="20"/>
        </w:rPr>
        <w:t>S. Jadhav, M. Kale, and N. Khare, Contextual Resume Ranking with Feedback-driven Gossip Resume Em</w:t>
      </w:r>
      <w:r>
        <w:rPr>
          <w:sz w:val="20"/>
        </w:rPr>
        <w:t>bedding Adjustment, International Journal of Computer Science Trends and Technology (IJCST), vol. 11, no. 2, pp. 75-80, 2024. The context understands the</w:t>
      </w:r>
      <w:r>
        <w:rPr>
          <w:spacing w:val="-2"/>
          <w:sz w:val="20"/>
        </w:rPr>
        <w:t xml:space="preserve"> </w:t>
      </w:r>
      <w:r>
        <w:rPr>
          <w:sz w:val="20"/>
        </w:rPr>
        <w:t>ranking paper by</w:t>
      </w:r>
      <w:r>
        <w:rPr>
          <w:spacing w:val="-4"/>
          <w:sz w:val="20"/>
        </w:rPr>
        <w:t xml:space="preserve"> </w:t>
      </w:r>
      <w:r>
        <w:rPr>
          <w:sz w:val="20"/>
        </w:rPr>
        <w:t>Jadhav, Kale and Khare in IJCST ( vol 11 no 2, 2024 pp 75-80).</w:t>
      </w:r>
    </w:p>
    <w:p w:rsidR="00F37A91" w:rsidRDefault="00F37A91">
      <w:pPr>
        <w:pStyle w:val="BodyText"/>
        <w:spacing w:before="3"/>
        <w:jc w:val="left"/>
      </w:pPr>
    </w:p>
    <w:p w:rsidR="00F37A91" w:rsidRDefault="004A59CF">
      <w:pPr>
        <w:pStyle w:val="ListParagraph"/>
        <w:numPr>
          <w:ilvl w:val="0"/>
          <w:numId w:val="1"/>
        </w:numPr>
        <w:tabs>
          <w:tab w:val="left" w:pos="511"/>
        </w:tabs>
        <w:ind w:firstLine="0"/>
        <w:jc w:val="both"/>
        <w:rPr>
          <w:sz w:val="20"/>
        </w:rPr>
      </w:pPr>
      <w:r>
        <w:rPr>
          <w:sz w:val="20"/>
        </w:rPr>
        <w:t>D. Devlin, M. Chang, K. Lee and K. Toutanova, BERT: Pre-training of Deep Bidirectional Transformer, Language Understanding, arXiv preprint arXiv:1810.04805 2019. It is</w:t>
      </w:r>
      <w:r>
        <w:rPr>
          <w:spacing w:val="-2"/>
          <w:sz w:val="20"/>
        </w:rPr>
        <w:t xml:space="preserve"> </w:t>
      </w:r>
      <w:r>
        <w:rPr>
          <w:sz w:val="20"/>
        </w:rPr>
        <w:t>the</w:t>
      </w:r>
      <w:r>
        <w:rPr>
          <w:spacing w:val="-8"/>
          <w:sz w:val="20"/>
        </w:rPr>
        <w:t xml:space="preserve"> </w:t>
      </w:r>
      <w:r>
        <w:rPr>
          <w:sz w:val="20"/>
        </w:rPr>
        <w:t>renowned BERT paper by</w:t>
      </w:r>
      <w:r>
        <w:rPr>
          <w:spacing w:val="-6"/>
          <w:sz w:val="20"/>
        </w:rPr>
        <w:t xml:space="preserve"> </w:t>
      </w:r>
      <w:r>
        <w:rPr>
          <w:sz w:val="20"/>
        </w:rPr>
        <w:t>Devlin et al. that is on arXiv (arXiv:1810.04805, 2019).</w:t>
      </w:r>
    </w:p>
    <w:p w:rsidR="00F37A91" w:rsidRDefault="004A59CF">
      <w:pPr>
        <w:pStyle w:val="ListParagraph"/>
        <w:numPr>
          <w:ilvl w:val="0"/>
          <w:numId w:val="1"/>
        </w:numPr>
        <w:tabs>
          <w:tab w:val="left" w:pos="454"/>
        </w:tabs>
        <w:spacing w:before="228"/>
        <w:ind w:right="1" w:firstLine="0"/>
        <w:jc w:val="both"/>
        <w:rPr>
          <w:sz w:val="20"/>
        </w:rPr>
      </w:pPr>
      <w:r>
        <w:rPr>
          <w:sz w:val="20"/>
        </w:rPr>
        <w:t>N. R</w:t>
      </w:r>
      <w:r>
        <w:rPr>
          <w:sz w:val="20"/>
        </w:rPr>
        <w:t>eimers</w:t>
      </w:r>
      <w:r>
        <w:rPr>
          <w:spacing w:val="-1"/>
          <w:sz w:val="20"/>
        </w:rPr>
        <w:t xml:space="preserve"> </w:t>
      </w:r>
      <w:r>
        <w:rPr>
          <w:sz w:val="20"/>
        </w:rPr>
        <w:t>and I. Gurevych, SentenceBERT: Sentence Embeddings with Siamese Siamese BERT |networks, EMNLP, pp. 3982-3992, 2019. Sentence-bert was</w:t>
      </w:r>
      <w:r>
        <w:rPr>
          <w:spacing w:val="40"/>
          <w:sz w:val="20"/>
        </w:rPr>
        <w:t xml:space="preserve"> </w:t>
      </w:r>
      <w:r>
        <w:rPr>
          <w:sz w:val="20"/>
        </w:rPr>
        <w:t xml:space="preserve">introduced at EMNLP 2019 by Reimers and Gurevych </w:t>
      </w:r>
      <w:r>
        <w:rPr>
          <w:spacing w:val="-2"/>
          <w:sz w:val="20"/>
        </w:rPr>
        <w:t>(pp39823992).</w:t>
      </w:r>
    </w:p>
    <w:p w:rsidR="00F37A91" w:rsidRDefault="00F37A91">
      <w:pPr>
        <w:pStyle w:val="BodyText"/>
        <w:spacing w:before="2"/>
        <w:jc w:val="left"/>
      </w:pPr>
    </w:p>
    <w:p w:rsidR="00F37A91" w:rsidRDefault="004A59CF">
      <w:pPr>
        <w:pStyle w:val="ListParagraph"/>
        <w:numPr>
          <w:ilvl w:val="0"/>
          <w:numId w:val="1"/>
        </w:numPr>
        <w:tabs>
          <w:tab w:val="left" w:pos="631"/>
        </w:tabs>
        <w:spacing w:before="1"/>
        <w:ind w:firstLine="0"/>
        <w:jc w:val="both"/>
        <w:rPr>
          <w:sz w:val="20"/>
        </w:rPr>
      </w:pPr>
      <w:r>
        <w:rPr>
          <w:sz w:val="20"/>
        </w:rPr>
        <w:t>Unlike, of course, validity, reliability, and gener</w:t>
      </w:r>
      <w:r>
        <w:rPr>
          <w:sz w:val="20"/>
        </w:rPr>
        <w:t>alizability checks in experiments, the internal consistency within a study reliably represents descriptive psychometric integrity but aids the</w:t>
      </w:r>
      <w:r>
        <w:rPr>
          <w:spacing w:val="-3"/>
          <w:sz w:val="20"/>
        </w:rPr>
        <w:t xml:space="preserve"> </w:t>
      </w:r>
      <w:r>
        <w:rPr>
          <w:sz w:val="20"/>
        </w:rPr>
        <w:t>analysis of items that are susceptible to error (APA, 2019).&lt;|human|&gt;Still, in comparison</w:t>
      </w:r>
      <w:r>
        <w:rPr>
          <w:spacing w:val="63"/>
          <w:sz w:val="20"/>
        </w:rPr>
        <w:t xml:space="preserve">  </w:t>
      </w:r>
      <w:r>
        <w:rPr>
          <w:sz w:val="20"/>
        </w:rPr>
        <w:t>to,</w:t>
      </w:r>
      <w:r>
        <w:rPr>
          <w:spacing w:val="63"/>
          <w:sz w:val="20"/>
        </w:rPr>
        <w:t xml:space="preserve">  </w:t>
      </w:r>
      <w:r>
        <w:rPr>
          <w:sz w:val="20"/>
        </w:rPr>
        <w:t>naturally,</w:t>
      </w:r>
      <w:r>
        <w:rPr>
          <w:spacing w:val="65"/>
          <w:sz w:val="20"/>
        </w:rPr>
        <w:t xml:space="preserve">  </w:t>
      </w:r>
      <w:r>
        <w:rPr>
          <w:sz w:val="20"/>
        </w:rPr>
        <w:t>valid</w:t>
      </w:r>
      <w:r>
        <w:rPr>
          <w:sz w:val="20"/>
        </w:rPr>
        <w:t>ity,</w:t>
      </w:r>
      <w:r>
        <w:rPr>
          <w:spacing w:val="63"/>
          <w:sz w:val="20"/>
        </w:rPr>
        <w:t xml:space="preserve">  </w:t>
      </w:r>
      <w:r>
        <w:rPr>
          <w:sz w:val="20"/>
        </w:rPr>
        <w:t>reliability,</w:t>
      </w:r>
      <w:r>
        <w:rPr>
          <w:spacing w:val="65"/>
          <w:sz w:val="20"/>
        </w:rPr>
        <w:t xml:space="preserve">  </w:t>
      </w:r>
      <w:r>
        <w:rPr>
          <w:spacing w:val="-5"/>
          <w:sz w:val="20"/>
        </w:rPr>
        <w:t>and</w:t>
      </w:r>
    </w:p>
    <w:p w:rsidR="00F37A91" w:rsidRDefault="004A59CF">
      <w:pPr>
        <w:pStyle w:val="BodyText"/>
        <w:spacing w:before="77"/>
        <w:ind w:left="57" w:right="41"/>
      </w:pPr>
      <w:r>
        <w:br w:type="column"/>
      </w:r>
      <w:r>
        <w:lastRenderedPageBreak/>
        <w:t>generalizability tests in experiments, internal consistency in any study is a strong indicator of descriptive psychometric integrity but contributes to the examination of test-prone items (APA, 2019). Another matching study is usin</w:t>
      </w:r>
      <w:r>
        <w:t>g transformers carried out by Kaur and Arora in Int. J. Scientific</w:t>
      </w:r>
      <w:r>
        <w:rPr>
          <w:spacing w:val="32"/>
        </w:rPr>
        <w:t xml:space="preserve"> </w:t>
      </w:r>
      <w:r>
        <w:t>Research</w:t>
      </w:r>
      <w:r>
        <w:rPr>
          <w:spacing w:val="32"/>
        </w:rPr>
        <w:t xml:space="preserve"> </w:t>
      </w:r>
      <w:r>
        <w:t>in</w:t>
      </w:r>
      <w:r>
        <w:rPr>
          <w:spacing w:val="35"/>
        </w:rPr>
        <w:t xml:space="preserve"> </w:t>
      </w:r>
      <w:r>
        <w:t>CS</w:t>
      </w:r>
      <w:r>
        <w:rPr>
          <w:spacing w:val="34"/>
        </w:rPr>
        <w:t xml:space="preserve"> </w:t>
      </w:r>
      <w:r>
        <w:t>(vol.</w:t>
      </w:r>
      <w:r>
        <w:rPr>
          <w:spacing w:val="34"/>
        </w:rPr>
        <w:t xml:space="preserve"> </w:t>
      </w:r>
      <w:r>
        <w:t>10.</w:t>
      </w:r>
      <w:r>
        <w:rPr>
          <w:spacing w:val="29"/>
        </w:rPr>
        <w:t xml:space="preserve"> </w:t>
      </w:r>
      <w:r>
        <w:t>no.</w:t>
      </w:r>
      <w:r>
        <w:rPr>
          <w:spacing w:val="33"/>
        </w:rPr>
        <w:t xml:space="preserve"> </w:t>
      </w:r>
      <w:r>
        <w:t>5.</w:t>
      </w:r>
      <w:r>
        <w:rPr>
          <w:spacing w:val="34"/>
        </w:rPr>
        <w:t xml:space="preserve"> </w:t>
      </w:r>
      <w:r>
        <w:t>2024.</w:t>
      </w:r>
      <w:r>
        <w:rPr>
          <w:spacing w:val="33"/>
        </w:rPr>
        <w:t xml:space="preserve"> </w:t>
      </w:r>
      <w:r>
        <w:t>pp.</w:t>
      </w:r>
      <w:r>
        <w:rPr>
          <w:spacing w:val="34"/>
        </w:rPr>
        <w:t xml:space="preserve"> </w:t>
      </w:r>
      <w:r>
        <w:rPr>
          <w:spacing w:val="-4"/>
        </w:rPr>
        <w:t>112-</w:t>
      </w:r>
    </w:p>
    <w:p w:rsidR="00F37A91" w:rsidRDefault="004A59CF">
      <w:pPr>
        <w:pStyle w:val="BodyText"/>
        <w:spacing w:line="228" w:lineRule="exact"/>
        <w:ind w:left="57"/>
        <w:jc w:val="left"/>
      </w:pPr>
      <w:r>
        <w:rPr>
          <w:spacing w:val="-2"/>
        </w:rPr>
        <w:t>118).</w:t>
      </w:r>
    </w:p>
    <w:p w:rsidR="00F37A91" w:rsidRDefault="00F37A91">
      <w:pPr>
        <w:pStyle w:val="BodyText"/>
        <w:spacing w:before="1"/>
        <w:jc w:val="left"/>
      </w:pPr>
    </w:p>
    <w:p w:rsidR="00F37A91" w:rsidRDefault="004A59CF">
      <w:pPr>
        <w:pStyle w:val="ListParagraph"/>
        <w:numPr>
          <w:ilvl w:val="0"/>
          <w:numId w:val="1"/>
        </w:numPr>
        <w:tabs>
          <w:tab w:val="left" w:pos="559"/>
        </w:tabs>
        <w:ind w:right="44" w:firstLine="0"/>
        <w:jc w:val="both"/>
        <w:rPr>
          <w:sz w:val="20"/>
        </w:rPr>
      </w:pPr>
      <w:r>
        <w:rPr>
          <w:sz w:val="20"/>
        </w:rPr>
        <w:t>R. Gupta, S. Bhatt, and M. Rao, "Enhancing Recruitment Processes using Hybrid NLP Models,"</w:t>
      </w:r>
      <w:r>
        <w:rPr>
          <w:sz w:val="20"/>
        </w:rPr>
        <w:t xml:space="preserve"> Journal of Intelligent Systems and Applications, vol. 18, no. 1, pp. 22- 28, 2024. A hybrid NLP article by Gupta, Bhatt, and</w:t>
      </w:r>
      <w:r>
        <w:rPr>
          <w:spacing w:val="40"/>
          <w:sz w:val="20"/>
        </w:rPr>
        <w:t xml:space="preserve"> </w:t>
      </w:r>
      <w:r>
        <w:rPr>
          <w:sz w:val="20"/>
        </w:rPr>
        <w:t>Rao is published in Journal of Intelligent Systems and Applications (vol18 no1 pp 22-28).</w:t>
      </w:r>
    </w:p>
    <w:p w:rsidR="00F37A91" w:rsidRDefault="00F37A91">
      <w:pPr>
        <w:pStyle w:val="BodyText"/>
        <w:spacing w:before="3"/>
        <w:jc w:val="left"/>
      </w:pPr>
    </w:p>
    <w:p w:rsidR="00F37A91" w:rsidRDefault="004A59CF">
      <w:pPr>
        <w:pStyle w:val="ListParagraph"/>
        <w:numPr>
          <w:ilvl w:val="0"/>
          <w:numId w:val="1"/>
        </w:numPr>
        <w:tabs>
          <w:tab w:val="left" w:pos="497"/>
        </w:tabs>
        <w:spacing w:before="1"/>
        <w:ind w:right="47" w:firstLine="0"/>
        <w:jc w:val="both"/>
        <w:rPr>
          <w:sz w:val="20"/>
        </w:rPr>
      </w:pPr>
      <w:r>
        <w:rPr>
          <w:sz w:val="20"/>
        </w:rPr>
        <w:t>A. Singh, Resume Entity Recognition wit</w:t>
      </w:r>
      <w:r>
        <w:rPr>
          <w:sz w:val="20"/>
        </w:rPr>
        <w:t>h Custom SpaCy Pipelines, Journal of machine learning and NLP vol. 5, no. 3, pp. 39-45, 2023. Singh refers to custom SpA Cy as discussed in the Journal of Machine Learning and NLP (vol 5, no. 3, 2023, pp 39) -45.</w:t>
      </w:r>
    </w:p>
    <w:p w:rsidR="00F37A91" w:rsidRDefault="004A59CF">
      <w:pPr>
        <w:pStyle w:val="ListParagraph"/>
        <w:numPr>
          <w:ilvl w:val="0"/>
          <w:numId w:val="1"/>
        </w:numPr>
        <w:tabs>
          <w:tab w:val="left" w:pos="468"/>
        </w:tabs>
        <w:spacing w:before="228"/>
        <w:ind w:right="44" w:firstLine="0"/>
        <w:jc w:val="both"/>
        <w:rPr>
          <w:sz w:val="20"/>
        </w:rPr>
      </w:pPr>
      <w:r>
        <w:rPr>
          <w:sz w:val="20"/>
        </w:rPr>
        <w:t>Y. Li, L. Liu, and J. Huang, "</w:t>
      </w:r>
      <w:r>
        <w:rPr>
          <w:sz w:val="20"/>
        </w:rPr>
        <w:t>NER to parse a resume with the use of</w:t>
      </w:r>
      <w:r>
        <w:rPr>
          <w:spacing w:val="-1"/>
          <w:sz w:val="20"/>
        </w:rPr>
        <w:t xml:space="preserve"> </w:t>
      </w:r>
      <w:r>
        <w:rPr>
          <w:sz w:val="20"/>
        </w:rPr>
        <w:t>transfer learning</w:t>
      </w:r>
      <w:r>
        <w:rPr>
          <w:spacing w:val="-1"/>
          <w:sz w:val="20"/>
        </w:rPr>
        <w:t xml:space="preserve"> </w:t>
      </w:r>
      <w:r>
        <w:rPr>
          <w:sz w:val="20"/>
        </w:rPr>
        <w:t xml:space="preserve">techniques," Computational Linguistics Research, vol. 7, no. 2, pp. 56-63, 2023. The transfer learning NER can be found in the paper of Li, Liu, and Huang in the publication Computational Linguistics </w:t>
      </w:r>
      <w:r>
        <w:rPr>
          <w:sz w:val="20"/>
        </w:rPr>
        <w:t>Research (vol 7, no 2, 2023, pp 56-63).</w:t>
      </w:r>
    </w:p>
    <w:p w:rsidR="00F37A91" w:rsidRDefault="004A59CF">
      <w:pPr>
        <w:pStyle w:val="ListParagraph"/>
        <w:numPr>
          <w:ilvl w:val="0"/>
          <w:numId w:val="1"/>
        </w:numPr>
        <w:tabs>
          <w:tab w:val="left" w:pos="492"/>
        </w:tabs>
        <w:spacing w:before="228"/>
        <w:ind w:right="42" w:firstLine="0"/>
        <w:jc w:val="both"/>
        <w:rPr>
          <w:sz w:val="20"/>
        </w:rPr>
      </w:pPr>
      <w:r>
        <w:rPr>
          <w:sz w:val="20"/>
        </w:rPr>
        <w:t>P. Reddy and S. Mishra, "Comparative Analysis of Resume Parsing Tools on the Structured Data Mining and Calculation</w:t>
      </w:r>
      <w:r>
        <w:rPr>
          <w:spacing w:val="6"/>
          <w:sz w:val="20"/>
        </w:rPr>
        <w:t xml:space="preserve"> </w:t>
      </w:r>
      <w:r>
        <w:rPr>
          <w:sz w:val="20"/>
        </w:rPr>
        <w:t>on</w:t>
      </w:r>
      <w:r>
        <w:rPr>
          <w:spacing w:val="2"/>
          <w:sz w:val="20"/>
        </w:rPr>
        <w:t xml:space="preserve"> </w:t>
      </w:r>
      <w:r>
        <w:rPr>
          <w:sz w:val="20"/>
        </w:rPr>
        <w:t>a</w:t>
      </w:r>
      <w:r>
        <w:rPr>
          <w:spacing w:val="5"/>
          <w:sz w:val="20"/>
        </w:rPr>
        <w:t xml:space="preserve"> </w:t>
      </w:r>
      <w:r>
        <w:rPr>
          <w:sz w:val="20"/>
        </w:rPr>
        <w:t>–</w:t>
      </w:r>
      <w:r>
        <w:rPr>
          <w:spacing w:val="-2"/>
          <w:sz w:val="20"/>
        </w:rPr>
        <w:t xml:space="preserve"> </w:t>
      </w:r>
      <w:r>
        <w:rPr>
          <w:sz w:val="20"/>
        </w:rPr>
        <w:t>Based</w:t>
      </w:r>
      <w:r>
        <w:rPr>
          <w:spacing w:val="2"/>
          <w:sz w:val="20"/>
        </w:rPr>
        <w:t xml:space="preserve"> </w:t>
      </w:r>
      <w:r>
        <w:rPr>
          <w:sz w:val="20"/>
        </w:rPr>
        <w:t>data,</w:t>
      </w:r>
      <w:r>
        <w:rPr>
          <w:spacing w:val="3"/>
          <w:sz w:val="20"/>
        </w:rPr>
        <w:t xml:space="preserve"> </w:t>
      </w:r>
      <w:r>
        <w:rPr>
          <w:sz w:val="20"/>
        </w:rPr>
        <w:t>IJERA,</w:t>
      </w:r>
      <w:r>
        <w:rPr>
          <w:spacing w:val="4"/>
          <w:sz w:val="20"/>
        </w:rPr>
        <w:t xml:space="preserve"> </w:t>
      </w:r>
      <w:r>
        <w:rPr>
          <w:sz w:val="20"/>
        </w:rPr>
        <w:t>vol.</w:t>
      </w:r>
      <w:r>
        <w:rPr>
          <w:spacing w:val="4"/>
          <w:sz w:val="20"/>
        </w:rPr>
        <w:t xml:space="preserve"> </w:t>
      </w:r>
      <w:r>
        <w:rPr>
          <w:sz w:val="20"/>
        </w:rPr>
        <w:t>14,</w:t>
      </w:r>
      <w:r>
        <w:rPr>
          <w:spacing w:val="-1"/>
          <w:sz w:val="20"/>
        </w:rPr>
        <w:t xml:space="preserve"> </w:t>
      </w:r>
      <w:r>
        <w:rPr>
          <w:sz w:val="20"/>
        </w:rPr>
        <w:t>no.</w:t>
      </w:r>
      <w:r>
        <w:rPr>
          <w:spacing w:val="7"/>
          <w:sz w:val="20"/>
        </w:rPr>
        <w:t xml:space="preserve"> </w:t>
      </w:r>
      <w:r>
        <w:rPr>
          <w:sz w:val="20"/>
        </w:rPr>
        <w:t>1,</w:t>
      </w:r>
      <w:r>
        <w:rPr>
          <w:spacing w:val="4"/>
          <w:sz w:val="20"/>
        </w:rPr>
        <w:t xml:space="preserve"> </w:t>
      </w:r>
      <w:r>
        <w:rPr>
          <w:sz w:val="20"/>
        </w:rPr>
        <w:t>pp.</w:t>
      </w:r>
      <w:r>
        <w:rPr>
          <w:spacing w:val="4"/>
          <w:sz w:val="20"/>
        </w:rPr>
        <w:t xml:space="preserve"> </w:t>
      </w:r>
      <w:r>
        <w:rPr>
          <w:spacing w:val="-5"/>
          <w:sz w:val="20"/>
        </w:rPr>
        <w:t>88</w:t>
      </w:r>
    </w:p>
    <w:p w:rsidR="00F37A91" w:rsidRDefault="004A59CF">
      <w:pPr>
        <w:pStyle w:val="BodyText"/>
        <w:spacing w:before="2"/>
        <w:ind w:left="57" w:right="52"/>
      </w:pPr>
      <w:r>
        <w:t xml:space="preserve">92. The analysers of parsing tools are assessed by </w:t>
      </w:r>
      <w:r>
        <w:t>Reddy</w:t>
      </w:r>
      <w:r>
        <w:rPr>
          <w:spacing w:val="40"/>
        </w:rPr>
        <w:t xml:space="preserve"> </w:t>
      </w:r>
      <w:r>
        <w:t>and Mishra (vol. 14, no. 1, 2023, pp. 88-92).</w:t>
      </w:r>
    </w:p>
    <w:p w:rsidR="00F37A91" w:rsidRDefault="00F37A91">
      <w:pPr>
        <w:pStyle w:val="BodyText"/>
        <w:spacing w:before="1"/>
        <w:jc w:val="left"/>
      </w:pPr>
    </w:p>
    <w:p w:rsidR="00F37A91" w:rsidRDefault="004A59CF">
      <w:pPr>
        <w:pStyle w:val="ListParagraph"/>
        <w:numPr>
          <w:ilvl w:val="0"/>
          <w:numId w:val="1"/>
        </w:numPr>
        <w:tabs>
          <w:tab w:val="left" w:pos="444"/>
        </w:tabs>
        <w:ind w:right="46" w:firstLine="0"/>
        <w:jc w:val="both"/>
        <w:rPr>
          <w:sz w:val="20"/>
        </w:rPr>
      </w:pPr>
      <w:r>
        <w:rPr>
          <w:sz w:val="20"/>
        </w:rPr>
        <w:t>M.</w:t>
      </w:r>
      <w:r>
        <w:rPr>
          <w:spacing w:val="-1"/>
          <w:sz w:val="20"/>
        </w:rPr>
        <w:t xml:space="preserve"> </w:t>
      </w:r>
      <w:r>
        <w:rPr>
          <w:sz w:val="20"/>
        </w:rPr>
        <w:t>Shah</w:t>
      </w:r>
      <w:r>
        <w:rPr>
          <w:spacing w:val="-3"/>
          <w:sz w:val="20"/>
        </w:rPr>
        <w:t xml:space="preserve"> </w:t>
      </w:r>
      <w:r>
        <w:rPr>
          <w:sz w:val="20"/>
        </w:rPr>
        <w:t>and</w:t>
      </w:r>
      <w:r>
        <w:rPr>
          <w:spacing w:val="-8"/>
          <w:sz w:val="20"/>
        </w:rPr>
        <w:t xml:space="preserve"> </w:t>
      </w:r>
      <w:r>
        <w:rPr>
          <w:sz w:val="20"/>
        </w:rPr>
        <w:t>D.</w:t>
      </w:r>
      <w:r>
        <w:rPr>
          <w:spacing w:val="-5"/>
          <w:sz w:val="20"/>
        </w:rPr>
        <w:t xml:space="preserve"> </w:t>
      </w:r>
      <w:r>
        <w:rPr>
          <w:sz w:val="20"/>
        </w:rPr>
        <w:t>Banerjee,</w:t>
      </w:r>
      <w:r>
        <w:rPr>
          <w:spacing w:val="-1"/>
          <w:sz w:val="20"/>
        </w:rPr>
        <w:t xml:space="preserve"> </w:t>
      </w:r>
      <w:r>
        <w:rPr>
          <w:sz w:val="20"/>
        </w:rPr>
        <w:t>From</w:t>
      </w:r>
      <w:r>
        <w:rPr>
          <w:spacing w:val="-6"/>
          <w:sz w:val="20"/>
        </w:rPr>
        <w:t xml:space="preserve"> </w:t>
      </w:r>
      <w:r>
        <w:rPr>
          <w:sz w:val="20"/>
        </w:rPr>
        <w:t>Keywords</w:t>
      </w:r>
      <w:r>
        <w:rPr>
          <w:spacing w:val="-4"/>
          <w:sz w:val="20"/>
        </w:rPr>
        <w:t xml:space="preserve"> </w:t>
      </w:r>
      <w:r>
        <w:rPr>
          <w:sz w:val="20"/>
        </w:rPr>
        <w:t>to</w:t>
      </w:r>
      <w:r>
        <w:rPr>
          <w:spacing w:val="-8"/>
          <w:sz w:val="20"/>
        </w:rPr>
        <w:t xml:space="preserve"> </w:t>
      </w:r>
      <w:r>
        <w:rPr>
          <w:sz w:val="20"/>
        </w:rPr>
        <w:t>Concepts: Semantic Matching in Recruitment International Journal of Computer Applications Technology and Research, vol. 12 no. 6 pp. 115-120, 2025. The article b</w:t>
      </w:r>
      <w:r>
        <w:rPr>
          <w:sz w:val="20"/>
        </w:rPr>
        <w:t>y Shah and Banerjee on the semantic matching in the year 2025 is published in</w:t>
      </w:r>
      <w:r>
        <w:rPr>
          <w:spacing w:val="40"/>
          <w:sz w:val="20"/>
        </w:rPr>
        <w:t xml:space="preserve"> </w:t>
      </w:r>
      <w:r>
        <w:rPr>
          <w:sz w:val="20"/>
        </w:rPr>
        <w:t>the Int. J. Computer Applications Technology</w:t>
      </w:r>
      <w:r>
        <w:rPr>
          <w:spacing w:val="-1"/>
          <w:sz w:val="20"/>
        </w:rPr>
        <w:t xml:space="preserve"> </w:t>
      </w:r>
      <w:r>
        <w:rPr>
          <w:sz w:val="20"/>
        </w:rPr>
        <w:t>and Research (vol 12, no 6, pp 115-120).</w:t>
      </w:r>
    </w:p>
    <w:p w:rsidR="00F37A91" w:rsidRDefault="004A59CF">
      <w:pPr>
        <w:pStyle w:val="ListParagraph"/>
        <w:numPr>
          <w:ilvl w:val="0"/>
          <w:numId w:val="1"/>
        </w:numPr>
        <w:tabs>
          <w:tab w:val="left" w:pos="487"/>
        </w:tabs>
        <w:spacing w:before="229"/>
        <w:ind w:right="44" w:firstLine="0"/>
        <w:jc w:val="both"/>
        <w:rPr>
          <w:sz w:val="20"/>
        </w:rPr>
      </w:pPr>
      <w:r>
        <w:rPr>
          <w:sz w:val="20"/>
        </w:rPr>
        <w:t>B. Kapoor and R. Sethi, "Explainable AI in Hiring: SHAP</w:t>
      </w:r>
      <w:r>
        <w:rPr>
          <w:spacing w:val="-1"/>
          <w:sz w:val="20"/>
        </w:rPr>
        <w:t xml:space="preserve"> </w:t>
      </w:r>
      <w:r>
        <w:rPr>
          <w:sz w:val="20"/>
        </w:rPr>
        <w:t>Values</w:t>
      </w:r>
      <w:r>
        <w:rPr>
          <w:spacing w:val="-1"/>
          <w:sz w:val="20"/>
        </w:rPr>
        <w:t xml:space="preserve"> </w:t>
      </w:r>
      <w:r>
        <w:rPr>
          <w:sz w:val="20"/>
        </w:rPr>
        <w:t>of</w:t>
      </w:r>
      <w:r>
        <w:rPr>
          <w:spacing w:val="-4"/>
          <w:sz w:val="20"/>
        </w:rPr>
        <w:t xml:space="preserve"> </w:t>
      </w:r>
      <w:r>
        <w:rPr>
          <w:sz w:val="20"/>
        </w:rPr>
        <w:t>Model Interpretability,"</w:t>
      </w:r>
      <w:r>
        <w:rPr>
          <w:sz w:val="20"/>
        </w:rPr>
        <w:t xml:space="preserve"> IEEE</w:t>
      </w:r>
      <w:r>
        <w:rPr>
          <w:spacing w:val="-2"/>
          <w:sz w:val="20"/>
        </w:rPr>
        <w:t xml:space="preserve"> </w:t>
      </w:r>
      <w:r>
        <w:rPr>
          <w:sz w:val="20"/>
        </w:rPr>
        <w:t xml:space="preserve">Transactions on Human Machine Systems, vol. 52, no. 4, pp. 300 -309, 2024. In an IEEE Human-Machine Systems paper (vol 52, no. 4 pp. 300-309), Kapoor and Sethi address SHAP-based </w:t>
      </w:r>
      <w:r>
        <w:rPr>
          <w:spacing w:val="-2"/>
          <w:sz w:val="20"/>
        </w:rPr>
        <w:t>explanations.</w:t>
      </w:r>
    </w:p>
    <w:p w:rsidR="00F37A91" w:rsidRDefault="00F37A91">
      <w:pPr>
        <w:pStyle w:val="BodyText"/>
        <w:spacing w:before="3"/>
        <w:jc w:val="left"/>
      </w:pPr>
    </w:p>
    <w:p w:rsidR="00F37A91" w:rsidRDefault="004A59CF">
      <w:pPr>
        <w:pStyle w:val="ListParagraph"/>
        <w:numPr>
          <w:ilvl w:val="0"/>
          <w:numId w:val="1"/>
        </w:numPr>
        <w:tabs>
          <w:tab w:val="left" w:pos="545"/>
        </w:tabs>
        <w:ind w:right="45" w:firstLine="0"/>
        <w:jc w:val="both"/>
        <w:rPr>
          <w:sz w:val="20"/>
        </w:rPr>
      </w:pPr>
      <w:r>
        <w:rPr>
          <w:sz w:val="20"/>
        </w:rPr>
        <w:t>Staffing Industry Analysts, "India White -Collar Recruit</w:t>
      </w:r>
      <w:r>
        <w:rPr>
          <w:sz w:val="20"/>
        </w:rPr>
        <w:t xml:space="preserve">ment Surges 19% in September, Market Report, 2025. According to the report by the Staffing Industry, the hiring in the white-collar sector in India increased 19 </w:t>
      </w:r>
      <w:r>
        <w:rPr>
          <w:spacing w:val="-2"/>
          <w:sz w:val="20"/>
        </w:rPr>
        <w:t>percentinSeptember,2025.</w:t>
      </w:r>
    </w:p>
    <w:sectPr w:rsidR="00F37A91">
      <w:pgSz w:w="11910" w:h="16840"/>
      <w:pgMar w:top="980" w:right="850" w:bottom="280" w:left="850" w:header="720" w:footer="720" w:gutter="0"/>
      <w:cols w:num="2" w:space="720" w:equalWidth="0">
        <w:col w:w="4931" w:space="298"/>
        <w:col w:w="49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F33"/>
    <w:multiLevelType w:val="hybridMultilevel"/>
    <w:tmpl w:val="9A204BF6"/>
    <w:lvl w:ilvl="0" w:tplc="8C5C486A">
      <w:start w:val="1"/>
      <w:numFmt w:val="upperRoman"/>
      <w:lvlText w:val="%1."/>
      <w:lvlJc w:val="left"/>
      <w:pPr>
        <w:ind w:left="2146" w:hanging="279"/>
        <w:jc w:val="right"/>
      </w:pPr>
      <w:rPr>
        <w:rFonts w:ascii="Times New Roman" w:eastAsia="Times New Roman" w:hAnsi="Times New Roman" w:cs="Times New Roman" w:hint="default"/>
        <w:b/>
        <w:bCs/>
        <w:i w:val="0"/>
        <w:iCs w:val="0"/>
        <w:spacing w:val="-2"/>
        <w:w w:val="100"/>
        <w:sz w:val="20"/>
        <w:szCs w:val="20"/>
        <w:lang w:val="en-US" w:eastAsia="en-US" w:bidi="ar-SA"/>
      </w:rPr>
    </w:lvl>
    <w:lvl w:ilvl="1" w:tplc="737835C2">
      <w:numFmt w:val="bullet"/>
      <w:lvlText w:val="•"/>
      <w:lvlJc w:val="left"/>
      <w:pPr>
        <w:ind w:left="2443" w:hanging="279"/>
      </w:pPr>
      <w:rPr>
        <w:rFonts w:hint="default"/>
        <w:lang w:val="en-US" w:eastAsia="en-US" w:bidi="ar-SA"/>
      </w:rPr>
    </w:lvl>
    <w:lvl w:ilvl="2" w:tplc="CD70FABA">
      <w:numFmt w:val="bullet"/>
      <w:lvlText w:val="•"/>
      <w:lvlJc w:val="left"/>
      <w:pPr>
        <w:ind w:left="2746" w:hanging="279"/>
      </w:pPr>
      <w:rPr>
        <w:rFonts w:hint="default"/>
        <w:lang w:val="en-US" w:eastAsia="en-US" w:bidi="ar-SA"/>
      </w:rPr>
    </w:lvl>
    <w:lvl w:ilvl="3" w:tplc="4B2C2F12">
      <w:numFmt w:val="bullet"/>
      <w:lvlText w:val="•"/>
      <w:lvlJc w:val="left"/>
      <w:pPr>
        <w:ind w:left="3049" w:hanging="279"/>
      </w:pPr>
      <w:rPr>
        <w:rFonts w:hint="default"/>
        <w:lang w:val="en-US" w:eastAsia="en-US" w:bidi="ar-SA"/>
      </w:rPr>
    </w:lvl>
    <w:lvl w:ilvl="4" w:tplc="444A1F96">
      <w:numFmt w:val="bullet"/>
      <w:lvlText w:val="•"/>
      <w:lvlJc w:val="left"/>
      <w:pPr>
        <w:ind w:left="3352" w:hanging="279"/>
      </w:pPr>
      <w:rPr>
        <w:rFonts w:hint="default"/>
        <w:lang w:val="en-US" w:eastAsia="en-US" w:bidi="ar-SA"/>
      </w:rPr>
    </w:lvl>
    <w:lvl w:ilvl="5" w:tplc="41C44F82">
      <w:numFmt w:val="bullet"/>
      <w:lvlText w:val="•"/>
      <w:lvlJc w:val="left"/>
      <w:pPr>
        <w:ind w:left="3655" w:hanging="279"/>
      </w:pPr>
      <w:rPr>
        <w:rFonts w:hint="default"/>
        <w:lang w:val="en-US" w:eastAsia="en-US" w:bidi="ar-SA"/>
      </w:rPr>
    </w:lvl>
    <w:lvl w:ilvl="6" w:tplc="8C5AD70E">
      <w:numFmt w:val="bullet"/>
      <w:lvlText w:val="•"/>
      <w:lvlJc w:val="left"/>
      <w:pPr>
        <w:ind w:left="3959" w:hanging="279"/>
      </w:pPr>
      <w:rPr>
        <w:rFonts w:hint="default"/>
        <w:lang w:val="en-US" w:eastAsia="en-US" w:bidi="ar-SA"/>
      </w:rPr>
    </w:lvl>
    <w:lvl w:ilvl="7" w:tplc="D0DAD6C2">
      <w:numFmt w:val="bullet"/>
      <w:lvlText w:val="•"/>
      <w:lvlJc w:val="left"/>
      <w:pPr>
        <w:ind w:left="4262" w:hanging="279"/>
      </w:pPr>
      <w:rPr>
        <w:rFonts w:hint="default"/>
        <w:lang w:val="en-US" w:eastAsia="en-US" w:bidi="ar-SA"/>
      </w:rPr>
    </w:lvl>
    <w:lvl w:ilvl="8" w:tplc="720CC810">
      <w:numFmt w:val="bullet"/>
      <w:lvlText w:val="•"/>
      <w:lvlJc w:val="left"/>
      <w:pPr>
        <w:ind w:left="4565" w:hanging="279"/>
      </w:pPr>
      <w:rPr>
        <w:rFonts w:hint="default"/>
        <w:lang w:val="en-US" w:eastAsia="en-US" w:bidi="ar-SA"/>
      </w:rPr>
    </w:lvl>
  </w:abstractNum>
  <w:abstractNum w:abstractNumId="1">
    <w:nsid w:val="1E09747E"/>
    <w:multiLevelType w:val="hybridMultilevel"/>
    <w:tmpl w:val="C3C4A728"/>
    <w:lvl w:ilvl="0" w:tplc="1640EEC0">
      <w:start w:val="1"/>
      <w:numFmt w:val="upperLetter"/>
      <w:lvlText w:val="%1."/>
      <w:lvlJc w:val="left"/>
      <w:pPr>
        <w:ind w:left="306" w:hanging="250"/>
        <w:jc w:val="left"/>
      </w:pPr>
      <w:rPr>
        <w:rFonts w:ascii="Times New Roman" w:eastAsia="Times New Roman" w:hAnsi="Times New Roman" w:cs="Times New Roman" w:hint="default"/>
        <w:b/>
        <w:bCs/>
        <w:i w:val="0"/>
        <w:iCs w:val="0"/>
        <w:spacing w:val="-2"/>
        <w:w w:val="100"/>
        <w:sz w:val="20"/>
        <w:szCs w:val="20"/>
        <w:lang w:val="en-US" w:eastAsia="en-US" w:bidi="ar-SA"/>
      </w:rPr>
    </w:lvl>
    <w:lvl w:ilvl="1" w:tplc="BF326E94">
      <w:start w:val="1"/>
      <w:numFmt w:val="decimal"/>
      <w:lvlText w:val="%2)"/>
      <w:lvlJc w:val="left"/>
      <w:pPr>
        <w:ind w:left="278" w:hanging="221"/>
        <w:jc w:val="left"/>
      </w:pPr>
      <w:rPr>
        <w:rFonts w:ascii="Times New Roman" w:eastAsia="Times New Roman" w:hAnsi="Times New Roman" w:cs="Times New Roman" w:hint="default"/>
        <w:b/>
        <w:bCs/>
        <w:i w:val="0"/>
        <w:iCs w:val="0"/>
        <w:spacing w:val="0"/>
        <w:w w:val="100"/>
        <w:sz w:val="20"/>
        <w:szCs w:val="20"/>
        <w:lang w:val="en-US" w:eastAsia="en-US" w:bidi="ar-SA"/>
      </w:rPr>
    </w:lvl>
    <w:lvl w:ilvl="2" w:tplc="8D44FE62">
      <w:numFmt w:val="bullet"/>
      <w:lvlText w:val="•"/>
      <w:lvlJc w:val="left"/>
      <w:pPr>
        <w:ind w:left="819" w:hanging="221"/>
      </w:pPr>
      <w:rPr>
        <w:rFonts w:hint="default"/>
        <w:lang w:val="en-US" w:eastAsia="en-US" w:bidi="ar-SA"/>
      </w:rPr>
    </w:lvl>
    <w:lvl w:ilvl="3" w:tplc="8E70CDBE">
      <w:numFmt w:val="bullet"/>
      <w:lvlText w:val="•"/>
      <w:lvlJc w:val="left"/>
      <w:pPr>
        <w:ind w:left="1338" w:hanging="221"/>
      </w:pPr>
      <w:rPr>
        <w:rFonts w:hint="default"/>
        <w:lang w:val="en-US" w:eastAsia="en-US" w:bidi="ar-SA"/>
      </w:rPr>
    </w:lvl>
    <w:lvl w:ilvl="4" w:tplc="7ACEC69A">
      <w:numFmt w:val="bullet"/>
      <w:lvlText w:val="•"/>
      <w:lvlJc w:val="left"/>
      <w:pPr>
        <w:ind w:left="1858" w:hanging="221"/>
      </w:pPr>
      <w:rPr>
        <w:rFonts w:hint="default"/>
        <w:lang w:val="en-US" w:eastAsia="en-US" w:bidi="ar-SA"/>
      </w:rPr>
    </w:lvl>
    <w:lvl w:ilvl="5" w:tplc="7B5AB148">
      <w:numFmt w:val="bullet"/>
      <w:lvlText w:val="•"/>
      <w:lvlJc w:val="left"/>
      <w:pPr>
        <w:ind w:left="2377" w:hanging="221"/>
      </w:pPr>
      <w:rPr>
        <w:rFonts w:hint="default"/>
        <w:lang w:val="en-US" w:eastAsia="en-US" w:bidi="ar-SA"/>
      </w:rPr>
    </w:lvl>
    <w:lvl w:ilvl="6" w:tplc="86CEEC82">
      <w:numFmt w:val="bullet"/>
      <w:lvlText w:val="•"/>
      <w:lvlJc w:val="left"/>
      <w:pPr>
        <w:ind w:left="2897" w:hanging="221"/>
      </w:pPr>
      <w:rPr>
        <w:rFonts w:hint="default"/>
        <w:lang w:val="en-US" w:eastAsia="en-US" w:bidi="ar-SA"/>
      </w:rPr>
    </w:lvl>
    <w:lvl w:ilvl="7" w:tplc="C35635EC">
      <w:numFmt w:val="bullet"/>
      <w:lvlText w:val="•"/>
      <w:lvlJc w:val="left"/>
      <w:pPr>
        <w:ind w:left="3416" w:hanging="221"/>
      </w:pPr>
      <w:rPr>
        <w:rFonts w:hint="default"/>
        <w:lang w:val="en-US" w:eastAsia="en-US" w:bidi="ar-SA"/>
      </w:rPr>
    </w:lvl>
    <w:lvl w:ilvl="8" w:tplc="F69AFF6A">
      <w:numFmt w:val="bullet"/>
      <w:lvlText w:val="•"/>
      <w:lvlJc w:val="left"/>
      <w:pPr>
        <w:ind w:left="3936" w:hanging="221"/>
      </w:pPr>
      <w:rPr>
        <w:rFonts w:hint="default"/>
        <w:lang w:val="en-US" w:eastAsia="en-US" w:bidi="ar-SA"/>
      </w:rPr>
    </w:lvl>
  </w:abstractNum>
  <w:abstractNum w:abstractNumId="2">
    <w:nsid w:val="377E23A4"/>
    <w:multiLevelType w:val="hybridMultilevel"/>
    <w:tmpl w:val="E95AC6C0"/>
    <w:lvl w:ilvl="0" w:tplc="4684A13A">
      <w:start w:val="1"/>
      <w:numFmt w:val="decimal"/>
      <w:lvlText w:val="[%1]"/>
      <w:lvlJc w:val="left"/>
      <w:pPr>
        <w:ind w:left="57" w:hanging="317"/>
        <w:jc w:val="left"/>
      </w:pPr>
      <w:rPr>
        <w:rFonts w:ascii="Times New Roman" w:eastAsia="Times New Roman" w:hAnsi="Times New Roman" w:cs="Times New Roman" w:hint="default"/>
        <w:b w:val="0"/>
        <w:bCs w:val="0"/>
        <w:i w:val="0"/>
        <w:iCs w:val="0"/>
        <w:color w:val="0000FF"/>
        <w:spacing w:val="0"/>
        <w:w w:val="100"/>
        <w:sz w:val="20"/>
        <w:szCs w:val="20"/>
        <w:u w:val="single" w:color="0000FF"/>
        <w:lang w:val="en-US" w:eastAsia="en-US" w:bidi="ar-SA"/>
      </w:rPr>
    </w:lvl>
    <w:lvl w:ilvl="1" w:tplc="94FAD206">
      <w:numFmt w:val="bullet"/>
      <w:lvlText w:val="•"/>
      <w:lvlJc w:val="left"/>
      <w:pPr>
        <w:ind w:left="551" w:hanging="317"/>
      </w:pPr>
      <w:rPr>
        <w:rFonts w:hint="default"/>
        <w:lang w:val="en-US" w:eastAsia="en-US" w:bidi="ar-SA"/>
      </w:rPr>
    </w:lvl>
    <w:lvl w:ilvl="2" w:tplc="BD68B88C">
      <w:numFmt w:val="bullet"/>
      <w:lvlText w:val="•"/>
      <w:lvlJc w:val="left"/>
      <w:pPr>
        <w:ind w:left="1042" w:hanging="317"/>
      </w:pPr>
      <w:rPr>
        <w:rFonts w:hint="default"/>
        <w:lang w:val="en-US" w:eastAsia="en-US" w:bidi="ar-SA"/>
      </w:rPr>
    </w:lvl>
    <w:lvl w:ilvl="3" w:tplc="7F2A1628">
      <w:numFmt w:val="bullet"/>
      <w:lvlText w:val="•"/>
      <w:lvlJc w:val="left"/>
      <w:pPr>
        <w:ind w:left="1534" w:hanging="317"/>
      </w:pPr>
      <w:rPr>
        <w:rFonts w:hint="default"/>
        <w:lang w:val="en-US" w:eastAsia="en-US" w:bidi="ar-SA"/>
      </w:rPr>
    </w:lvl>
    <w:lvl w:ilvl="4" w:tplc="45564E58">
      <w:numFmt w:val="bullet"/>
      <w:lvlText w:val="•"/>
      <w:lvlJc w:val="left"/>
      <w:pPr>
        <w:ind w:left="2025" w:hanging="317"/>
      </w:pPr>
      <w:rPr>
        <w:rFonts w:hint="default"/>
        <w:lang w:val="en-US" w:eastAsia="en-US" w:bidi="ar-SA"/>
      </w:rPr>
    </w:lvl>
    <w:lvl w:ilvl="5" w:tplc="0A56D57C">
      <w:numFmt w:val="bullet"/>
      <w:lvlText w:val="•"/>
      <w:lvlJc w:val="left"/>
      <w:pPr>
        <w:ind w:left="2517" w:hanging="317"/>
      </w:pPr>
      <w:rPr>
        <w:rFonts w:hint="default"/>
        <w:lang w:val="en-US" w:eastAsia="en-US" w:bidi="ar-SA"/>
      </w:rPr>
    </w:lvl>
    <w:lvl w:ilvl="6" w:tplc="7924F5DC">
      <w:numFmt w:val="bullet"/>
      <w:lvlText w:val="•"/>
      <w:lvlJc w:val="left"/>
      <w:pPr>
        <w:ind w:left="3008" w:hanging="317"/>
      </w:pPr>
      <w:rPr>
        <w:rFonts w:hint="default"/>
        <w:lang w:val="en-US" w:eastAsia="en-US" w:bidi="ar-SA"/>
      </w:rPr>
    </w:lvl>
    <w:lvl w:ilvl="7" w:tplc="99C8FDD8">
      <w:numFmt w:val="bullet"/>
      <w:lvlText w:val="•"/>
      <w:lvlJc w:val="left"/>
      <w:pPr>
        <w:ind w:left="3500" w:hanging="317"/>
      </w:pPr>
      <w:rPr>
        <w:rFonts w:hint="default"/>
        <w:lang w:val="en-US" w:eastAsia="en-US" w:bidi="ar-SA"/>
      </w:rPr>
    </w:lvl>
    <w:lvl w:ilvl="8" w:tplc="D07472E6">
      <w:numFmt w:val="bullet"/>
      <w:lvlText w:val="•"/>
      <w:lvlJc w:val="left"/>
      <w:pPr>
        <w:ind w:left="3991" w:hanging="317"/>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37A91"/>
    <w:rsid w:val="004A59CF"/>
    <w:rsid w:val="00F37A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54"/>
      <w:ind w:right="9"/>
      <w:jc w:val="center"/>
    </w:pPr>
    <w:rPr>
      <w:sz w:val="48"/>
      <w:szCs w:val="48"/>
    </w:rPr>
  </w:style>
  <w:style w:type="paragraph" w:styleId="ListParagraph">
    <w:name w:val="List Paragraph"/>
    <w:basedOn w:val="Normal"/>
    <w:uiPriority w:val="1"/>
    <w:qFormat/>
    <w:pPr>
      <w:ind w:left="57"/>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54"/>
      <w:ind w:right="9"/>
      <w:jc w:val="center"/>
    </w:pPr>
    <w:rPr>
      <w:sz w:val="48"/>
      <w:szCs w:val="48"/>
    </w:rPr>
  </w:style>
  <w:style w:type="paragraph" w:styleId="ListParagraph">
    <w:name w:val="List Paragraph"/>
    <w:basedOn w:val="Normal"/>
    <w:uiPriority w:val="1"/>
    <w:qFormat/>
    <w:pPr>
      <w:ind w:left="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3064</Words>
  <Characters>17467</Characters>
  <Application>Microsoft Office Word</Application>
  <DocSecurity>0</DocSecurity>
  <Lines>145</Lines>
  <Paragraphs>40</Paragraphs>
  <ScaleCrop>false</ScaleCrop>
  <Company/>
  <LinksUpToDate>false</LinksUpToDate>
  <CharactersWithSpaces>20491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2</cp:revision>
  <dcterms:created xsi:type="dcterms:W3CDTF">2026-04-03T07:03:00Z</dcterms:created>
  <dcterms:modified xsi:type="dcterms:W3CDTF">2026-04-27T11:17:00Z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2016</vt:lpwstr>
  </property>
  <property fmtid="{D5CDD505-2E9C-101B-9397-08002B2CF9AE}" pid="4" name="LastSaved">
    <vt:filetime>2026-04-03T00:00:00Z</vt:filetime>
  </property>
  <property fmtid="{D5CDD505-2E9C-101B-9397-08002B2CF9AE}" pid="5" name="Producer">
    <vt:lpwstr>www.ilovepdf.com</vt:lpwstr>
  </property>
</Properties>
</file>