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5.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6.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61FD3" w14:textId="0F12F9F7" w:rsidR="00B8528F" w:rsidRPr="003A3D73" w:rsidRDefault="00B8528F" w:rsidP="00B8528F">
      <w:pPr>
        <w:jc w:val="center"/>
        <w:rPr>
          <w:rFonts w:ascii="Times New Roman" w:hAnsi="Times New Roman" w:cs="Times New Roman"/>
          <w:b/>
          <w:bCs/>
          <w:sz w:val="36"/>
          <w:szCs w:val="36"/>
        </w:rPr>
      </w:pPr>
      <w:bookmarkStart w:id="0" w:name="_Toc217219694"/>
      <w:r w:rsidRPr="003A3D73">
        <w:rPr>
          <w:rFonts w:ascii="Times New Roman" w:hAnsi="Times New Roman" w:cs="Times New Roman"/>
          <w:b/>
          <w:bCs/>
          <w:sz w:val="36"/>
          <w:szCs w:val="36"/>
        </w:rPr>
        <w:t>PERSPECTIVES ON THE CONSTITUTIONAL COUNCIL OF CAMEROON’S EFFECTIVENESS IN RESOLVING ELECTORAL CONFLICTS</w:t>
      </w:r>
      <w:bookmarkEnd w:id="0"/>
    </w:p>
    <w:p w14:paraId="6D7CCB8A" w14:textId="77777777" w:rsidR="00B8528F" w:rsidRDefault="00B8528F" w:rsidP="00FE7FF9">
      <w:pPr>
        <w:jc w:val="center"/>
        <w:rPr>
          <w:rFonts w:ascii="Times New Roman" w:hAnsi="Times New Roman" w:cs="Times New Roman"/>
          <w:i/>
          <w:iCs/>
        </w:rPr>
      </w:pPr>
      <w:bookmarkStart w:id="1" w:name="_GoBack"/>
      <w:bookmarkEnd w:id="1"/>
    </w:p>
    <w:p w14:paraId="02A2BDD3" w14:textId="4E2CC578" w:rsidR="00B8528F" w:rsidRDefault="00B8528F" w:rsidP="00FE7FF9">
      <w:pPr>
        <w:jc w:val="center"/>
        <w:rPr>
          <w:rFonts w:ascii="Times New Roman" w:hAnsi="Times New Roman" w:cs="Times New Roman"/>
          <w:b/>
          <w:bCs/>
        </w:rPr>
      </w:pPr>
      <w:r w:rsidRPr="00B8528F">
        <w:rPr>
          <w:rFonts w:ascii="Times New Roman" w:hAnsi="Times New Roman" w:cs="Times New Roman"/>
          <w:b/>
          <w:bCs/>
        </w:rPr>
        <w:t>ABSTRACT</w:t>
      </w:r>
    </w:p>
    <w:p w14:paraId="5770334B" w14:textId="45D697D9" w:rsidR="00B8528F" w:rsidRPr="00926AB6" w:rsidRDefault="00926AB6" w:rsidP="00926AB6">
      <w:pPr>
        <w:spacing w:line="240" w:lineRule="auto"/>
        <w:jc w:val="both"/>
        <w:rPr>
          <w:rFonts w:ascii="Times New Roman" w:hAnsi="Times New Roman" w:cs="Times New Roman"/>
        </w:rPr>
      </w:pPr>
      <w:r w:rsidRPr="00926AB6">
        <w:rPr>
          <w:rFonts w:ascii="Times New Roman" w:hAnsi="Times New Roman" w:cs="Times New Roman"/>
        </w:rPr>
        <w:t xml:space="preserve">The creation of the Constitutional Council of Cameroon in 2018 as the final arbiter of electoral disputes generated significant public debate regarding its effectiveness, particularly following the broadcast of its 2018 hearings on state media. This study examines perspectives from the general public and key electoral stakeholders on the effectiveness of the Constitutional Council in resolving electoral conflicts. Using a mixed-methods approach, data were collected through an online survey of 219 participants and semi-structured interviews and focus group discussions with 35 stakeholders including political parties, ELECAM, the Ministry of Territorial Administration, civil society organizations, and members of the Constitutional Council. The findings reveal predominantly negative public perceptions, with majorities viewing the Council as lacking independence, transparency, and fairness, and as ineffective in resolving disputes and delivering justice in cases of electoral fraud; meanwhile, stakeholder interviews produced mixed views, as some defended the Council's adherence to the rule of law while others criticized its limited independence due to presidential appointments, questioned the impartiality of certain members, noted that political parties poorly mastered litigation procedures, and identified restrictive timelines and flawed electoral laws as barriers to effective justice. Although the Constitutional Council has established mechanisms for handling electoral disputes, both public opinion and stakeholder assessments indicate significant dissatisfaction and reveal structural and legal limitations that undermine confidence in the institution. </w:t>
      </w:r>
    </w:p>
    <w:p w14:paraId="115833E4" w14:textId="77777777" w:rsidR="00B8528F" w:rsidRDefault="00B8528F" w:rsidP="00FE7FF9">
      <w:pPr>
        <w:jc w:val="center"/>
        <w:rPr>
          <w:rFonts w:ascii="Times New Roman" w:hAnsi="Times New Roman" w:cs="Times New Roman"/>
          <w:b/>
          <w:bCs/>
        </w:rPr>
      </w:pPr>
    </w:p>
    <w:p w14:paraId="74133025" w14:textId="438E5647" w:rsidR="00B8528F" w:rsidRDefault="00B8528F" w:rsidP="00B8528F">
      <w:pPr>
        <w:rPr>
          <w:rFonts w:ascii="Times New Roman" w:hAnsi="Times New Roman" w:cs="Times New Roman"/>
          <w:b/>
          <w:bCs/>
        </w:rPr>
      </w:pPr>
      <w:r>
        <w:rPr>
          <w:rFonts w:ascii="Times New Roman" w:hAnsi="Times New Roman" w:cs="Times New Roman"/>
          <w:b/>
          <w:bCs/>
        </w:rPr>
        <w:t xml:space="preserve"> Key words: Constitutional Council, Cameroon, Elections, Electoral Conflicts</w:t>
      </w:r>
    </w:p>
    <w:p w14:paraId="384DBAC5" w14:textId="77777777" w:rsidR="00B8528F" w:rsidRDefault="00B8528F" w:rsidP="00B8528F">
      <w:pPr>
        <w:rPr>
          <w:rFonts w:ascii="Times New Roman" w:hAnsi="Times New Roman" w:cs="Times New Roman"/>
          <w:b/>
          <w:bCs/>
        </w:rPr>
      </w:pPr>
    </w:p>
    <w:p w14:paraId="1DB819B4" w14:textId="77777777" w:rsidR="00B8528F" w:rsidRDefault="00B8528F" w:rsidP="00B8528F">
      <w:pPr>
        <w:rPr>
          <w:rFonts w:ascii="Times New Roman" w:hAnsi="Times New Roman" w:cs="Times New Roman"/>
          <w:b/>
          <w:bCs/>
        </w:rPr>
      </w:pPr>
    </w:p>
    <w:p w14:paraId="42B2F83C" w14:textId="77777777" w:rsidR="00B8528F" w:rsidRDefault="00B8528F" w:rsidP="00B8528F">
      <w:pPr>
        <w:rPr>
          <w:rFonts w:ascii="Times New Roman" w:hAnsi="Times New Roman" w:cs="Times New Roman"/>
          <w:b/>
          <w:bCs/>
        </w:rPr>
      </w:pPr>
    </w:p>
    <w:p w14:paraId="38028D3B" w14:textId="77777777" w:rsidR="00B8528F" w:rsidRDefault="00B8528F" w:rsidP="00B8528F">
      <w:pPr>
        <w:rPr>
          <w:rFonts w:ascii="Times New Roman" w:hAnsi="Times New Roman" w:cs="Times New Roman"/>
          <w:b/>
          <w:bCs/>
        </w:rPr>
      </w:pPr>
    </w:p>
    <w:p w14:paraId="3A0A8916" w14:textId="77777777" w:rsidR="00B8528F" w:rsidRDefault="00B8528F" w:rsidP="00B8528F">
      <w:pPr>
        <w:rPr>
          <w:rFonts w:ascii="Times New Roman" w:hAnsi="Times New Roman" w:cs="Times New Roman"/>
          <w:b/>
          <w:bCs/>
        </w:rPr>
      </w:pPr>
    </w:p>
    <w:p w14:paraId="6215EB89" w14:textId="77777777" w:rsidR="00B8528F" w:rsidRDefault="00B8528F" w:rsidP="00B8528F">
      <w:pPr>
        <w:rPr>
          <w:rFonts w:ascii="Times New Roman" w:hAnsi="Times New Roman" w:cs="Times New Roman"/>
          <w:b/>
          <w:bCs/>
        </w:rPr>
      </w:pPr>
    </w:p>
    <w:p w14:paraId="76C87401" w14:textId="77777777" w:rsidR="00B8528F" w:rsidRDefault="00B8528F" w:rsidP="00B8528F">
      <w:pPr>
        <w:rPr>
          <w:rFonts w:ascii="Times New Roman" w:hAnsi="Times New Roman" w:cs="Times New Roman"/>
          <w:b/>
          <w:bCs/>
        </w:rPr>
      </w:pPr>
    </w:p>
    <w:p w14:paraId="30CAE075" w14:textId="77777777" w:rsidR="00B8528F" w:rsidRDefault="00B8528F" w:rsidP="00B8528F">
      <w:pPr>
        <w:rPr>
          <w:rFonts w:ascii="Times New Roman" w:hAnsi="Times New Roman" w:cs="Times New Roman"/>
          <w:b/>
          <w:bCs/>
        </w:rPr>
      </w:pPr>
    </w:p>
    <w:p w14:paraId="2BDE4F3A" w14:textId="77777777" w:rsidR="00B8528F" w:rsidRDefault="00B8528F" w:rsidP="00B8528F">
      <w:pPr>
        <w:rPr>
          <w:rFonts w:ascii="Times New Roman" w:hAnsi="Times New Roman" w:cs="Times New Roman"/>
          <w:b/>
          <w:bCs/>
        </w:rPr>
      </w:pPr>
    </w:p>
    <w:p w14:paraId="247286F1" w14:textId="77777777" w:rsidR="00B8528F" w:rsidRDefault="00B8528F" w:rsidP="00B8528F">
      <w:pPr>
        <w:rPr>
          <w:rFonts w:ascii="Times New Roman" w:hAnsi="Times New Roman" w:cs="Times New Roman"/>
          <w:b/>
          <w:bCs/>
        </w:rPr>
      </w:pPr>
    </w:p>
    <w:p w14:paraId="64F0046E" w14:textId="2ED86660" w:rsidR="00B8528F" w:rsidRPr="007F1267" w:rsidRDefault="00EA4D47" w:rsidP="00EA4D47">
      <w:pPr>
        <w:jc w:val="center"/>
        <w:rPr>
          <w:rFonts w:ascii="Times New Roman" w:hAnsi="Times New Roman" w:cs="Times New Roman"/>
          <w:b/>
          <w:bCs/>
          <w:i/>
          <w:iCs/>
          <w:sz w:val="28"/>
          <w:szCs w:val="28"/>
          <w:lang w:val="fr-FR"/>
        </w:rPr>
      </w:pPr>
      <w:r w:rsidRPr="007F1267">
        <w:rPr>
          <w:rFonts w:ascii="Times New Roman" w:hAnsi="Times New Roman" w:cs="Times New Roman"/>
          <w:b/>
          <w:bCs/>
          <w:i/>
          <w:iCs/>
          <w:sz w:val="28"/>
          <w:szCs w:val="28"/>
          <w:lang w:val="fr-FR"/>
        </w:rPr>
        <w:t>RESUME</w:t>
      </w:r>
    </w:p>
    <w:p w14:paraId="41B86E0A" w14:textId="32F54008" w:rsidR="00B8528F" w:rsidRPr="007F1267" w:rsidRDefault="00744E7D" w:rsidP="00744E7D">
      <w:pPr>
        <w:spacing w:line="240" w:lineRule="auto"/>
        <w:jc w:val="both"/>
        <w:rPr>
          <w:rFonts w:ascii="Times New Roman" w:hAnsi="Times New Roman" w:cs="Times New Roman"/>
          <w:i/>
          <w:iCs/>
          <w:lang w:val="fr-FR"/>
        </w:rPr>
      </w:pPr>
      <w:r w:rsidRPr="007F1267">
        <w:rPr>
          <w:rFonts w:ascii="Times New Roman" w:hAnsi="Times New Roman" w:cs="Times New Roman"/>
          <w:i/>
          <w:iCs/>
          <w:lang w:val="fr-FR"/>
        </w:rPr>
        <w:t xml:space="preserve">La création du Conseil constitutionnel du Cameroun en 2018, en tant qu'instance suprême de règlement des litiges électoraux, a suscité un important débat public quant à son efficacité, notamment suite à la diffusion de ses audiences de 2018 sur les médias d'État. Cette étude examine les points de vue du grand public et des </w:t>
      </w:r>
      <w:r w:rsidRPr="007F1267">
        <w:rPr>
          <w:rFonts w:ascii="Times New Roman" w:hAnsi="Times New Roman" w:cs="Times New Roman"/>
          <w:i/>
          <w:iCs/>
          <w:lang w:val="fr-FR"/>
        </w:rPr>
        <w:lastRenderedPageBreak/>
        <w:t>principaux acteurs électoraux sur l'efficacité du Conseil constitutionnel dans la résolution des conflits électoraux. En utilisant une approche mixte, les données ont été recueillies au moyen d'un sondage en ligne auprès de 219 participants et d'entretiens semi-structurés et de discussions de groupe avec 35 parties prenantes, dont des partis politiques, ELECAM, le ministère de l'Administration territoriale, des organisations de la société civile et des membres du Conseil constitutionnel. Les résultats révèlent une perception publique majoritairement négative, la plupart des personnes interrogées considérant que le Conseil manque d’indépendance, de transparence et d’équité, et qu’il est inefficace pour résoudre les litiges et rendre justice en cas de fraude électorale ; Parallèlement, les entretiens menés auprès des parties prenantes ont fait ressortir des avis partagés : certains ont défendu le respect de l’État de droit par le Conseil, tandis que d’autres ont critiqué son indépendance limitée due aux nominations présidentielles, mis en doute l’impartialité de certains membres, constaté la faible maîtrise des procédures contentieuses par les partis politiques et identifié des délais trop longs et des lois électorales imparfaites comme autant d’obstacles à une justice effective. Bien que le Conseil constitutionnel ait mis en place des mécanismes de traitement des litiges électoraux, l’opinion publique et les évaluations des parties prenantes témoignent d’une insatisfaction importante et révèlent des limites structurelles et juridiques qui minent la confiance dans l’institution.</w:t>
      </w:r>
    </w:p>
    <w:p w14:paraId="0F2A8BB2" w14:textId="77777777" w:rsidR="00744E7D" w:rsidRDefault="00744E7D" w:rsidP="00744E7D">
      <w:pPr>
        <w:spacing w:line="240" w:lineRule="auto"/>
        <w:jc w:val="both"/>
        <w:rPr>
          <w:rFonts w:ascii="Times New Roman" w:hAnsi="Times New Roman" w:cs="Times New Roman"/>
          <w:lang w:val="fr-FR"/>
        </w:rPr>
      </w:pPr>
    </w:p>
    <w:p w14:paraId="565E5CFB" w14:textId="7EF78649" w:rsidR="00744E7D" w:rsidRPr="007F1267" w:rsidRDefault="00744E7D" w:rsidP="00744E7D">
      <w:pPr>
        <w:spacing w:line="240" w:lineRule="auto"/>
        <w:jc w:val="both"/>
        <w:rPr>
          <w:rFonts w:ascii="Times New Roman" w:hAnsi="Times New Roman" w:cs="Times New Roman"/>
          <w:b/>
          <w:bCs/>
          <w:i/>
          <w:iCs/>
          <w:lang w:val="fr-FR"/>
        </w:rPr>
      </w:pPr>
      <w:r w:rsidRPr="007F1267">
        <w:rPr>
          <w:rFonts w:ascii="Times New Roman" w:hAnsi="Times New Roman" w:cs="Times New Roman"/>
          <w:b/>
          <w:bCs/>
          <w:i/>
          <w:iCs/>
          <w:lang w:val="fr-FR"/>
        </w:rPr>
        <w:t>Mots clés : Conseil constitutionnel, Cameroun, Élections, Conflits électoraux</w:t>
      </w:r>
    </w:p>
    <w:p w14:paraId="629E8883" w14:textId="77777777" w:rsidR="00B8528F" w:rsidRPr="00744E7D" w:rsidRDefault="00B8528F" w:rsidP="00744E7D">
      <w:pPr>
        <w:spacing w:line="240" w:lineRule="auto"/>
        <w:jc w:val="both"/>
        <w:rPr>
          <w:rFonts w:ascii="Times New Roman" w:hAnsi="Times New Roman" w:cs="Times New Roman"/>
          <w:b/>
          <w:bCs/>
          <w:lang w:val="fr-FR"/>
        </w:rPr>
      </w:pPr>
    </w:p>
    <w:p w14:paraId="39D03BD7" w14:textId="77777777" w:rsidR="00B8528F" w:rsidRPr="00744E7D" w:rsidRDefault="00B8528F" w:rsidP="00B8528F">
      <w:pPr>
        <w:rPr>
          <w:rFonts w:ascii="Times New Roman" w:hAnsi="Times New Roman" w:cs="Times New Roman"/>
          <w:b/>
          <w:bCs/>
          <w:lang w:val="fr-FR"/>
        </w:rPr>
      </w:pPr>
    </w:p>
    <w:p w14:paraId="4E57AA47" w14:textId="77777777" w:rsidR="00B8528F" w:rsidRPr="00744E7D" w:rsidRDefault="00B8528F" w:rsidP="00B8528F">
      <w:pPr>
        <w:rPr>
          <w:rFonts w:ascii="Times New Roman" w:hAnsi="Times New Roman" w:cs="Times New Roman"/>
          <w:b/>
          <w:bCs/>
          <w:lang w:val="fr-FR"/>
        </w:rPr>
      </w:pPr>
    </w:p>
    <w:p w14:paraId="0194AFE3" w14:textId="77777777" w:rsidR="00B8528F" w:rsidRPr="00744E7D" w:rsidRDefault="00B8528F" w:rsidP="00B8528F">
      <w:pPr>
        <w:rPr>
          <w:rFonts w:ascii="Times New Roman" w:hAnsi="Times New Roman" w:cs="Times New Roman"/>
          <w:b/>
          <w:bCs/>
          <w:lang w:val="fr-FR"/>
        </w:rPr>
      </w:pPr>
    </w:p>
    <w:p w14:paraId="4A7B04F7" w14:textId="77777777" w:rsidR="00B8528F" w:rsidRPr="00744E7D" w:rsidRDefault="00B8528F" w:rsidP="00B8528F">
      <w:pPr>
        <w:rPr>
          <w:rFonts w:ascii="Times New Roman" w:hAnsi="Times New Roman" w:cs="Times New Roman"/>
          <w:b/>
          <w:bCs/>
          <w:lang w:val="fr-FR"/>
        </w:rPr>
      </w:pPr>
    </w:p>
    <w:p w14:paraId="14B02CEF" w14:textId="77777777" w:rsidR="00926AB6" w:rsidRPr="00744E7D" w:rsidRDefault="00926AB6" w:rsidP="00B8528F">
      <w:pPr>
        <w:rPr>
          <w:rFonts w:ascii="Times New Roman" w:hAnsi="Times New Roman" w:cs="Times New Roman"/>
          <w:b/>
          <w:bCs/>
          <w:lang w:val="fr-FR"/>
        </w:rPr>
      </w:pPr>
    </w:p>
    <w:p w14:paraId="563DCC2E" w14:textId="77777777" w:rsidR="00926AB6" w:rsidRPr="00744E7D" w:rsidRDefault="00926AB6" w:rsidP="00B8528F">
      <w:pPr>
        <w:rPr>
          <w:rFonts w:ascii="Times New Roman" w:hAnsi="Times New Roman" w:cs="Times New Roman"/>
          <w:b/>
          <w:bCs/>
          <w:lang w:val="fr-FR"/>
        </w:rPr>
      </w:pPr>
    </w:p>
    <w:p w14:paraId="6CE1DF84" w14:textId="77777777" w:rsidR="00926AB6" w:rsidRPr="00744E7D" w:rsidRDefault="00926AB6" w:rsidP="00B8528F">
      <w:pPr>
        <w:rPr>
          <w:rFonts w:ascii="Times New Roman" w:hAnsi="Times New Roman" w:cs="Times New Roman"/>
          <w:b/>
          <w:bCs/>
          <w:lang w:val="fr-FR"/>
        </w:rPr>
      </w:pPr>
    </w:p>
    <w:p w14:paraId="7353331A" w14:textId="77777777" w:rsidR="00926AB6" w:rsidRPr="00744E7D" w:rsidRDefault="00926AB6" w:rsidP="00B8528F">
      <w:pPr>
        <w:rPr>
          <w:rFonts w:ascii="Times New Roman" w:hAnsi="Times New Roman" w:cs="Times New Roman"/>
          <w:b/>
          <w:bCs/>
          <w:lang w:val="fr-FR"/>
        </w:rPr>
      </w:pPr>
    </w:p>
    <w:p w14:paraId="7530316E" w14:textId="77777777" w:rsidR="00926AB6" w:rsidRPr="00744E7D" w:rsidRDefault="00926AB6" w:rsidP="00B8528F">
      <w:pPr>
        <w:rPr>
          <w:rFonts w:ascii="Times New Roman" w:hAnsi="Times New Roman" w:cs="Times New Roman"/>
          <w:b/>
          <w:bCs/>
          <w:lang w:val="fr-FR"/>
        </w:rPr>
      </w:pPr>
    </w:p>
    <w:p w14:paraId="795A576A" w14:textId="77777777" w:rsidR="00926AB6" w:rsidRPr="00744E7D" w:rsidRDefault="00926AB6" w:rsidP="00B8528F">
      <w:pPr>
        <w:rPr>
          <w:rFonts w:ascii="Times New Roman" w:hAnsi="Times New Roman" w:cs="Times New Roman"/>
          <w:b/>
          <w:bCs/>
          <w:lang w:val="fr-FR"/>
        </w:rPr>
      </w:pPr>
    </w:p>
    <w:p w14:paraId="21CB9BE6" w14:textId="77777777" w:rsidR="00926AB6" w:rsidRPr="00744E7D" w:rsidRDefault="00926AB6" w:rsidP="00B8528F">
      <w:pPr>
        <w:rPr>
          <w:rFonts w:ascii="Times New Roman" w:hAnsi="Times New Roman" w:cs="Times New Roman"/>
          <w:b/>
          <w:bCs/>
          <w:lang w:val="fr-FR"/>
        </w:rPr>
      </w:pPr>
    </w:p>
    <w:p w14:paraId="7BCCEBD7" w14:textId="77777777" w:rsidR="00926AB6" w:rsidRPr="00744E7D" w:rsidRDefault="00926AB6" w:rsidP="00B8528F">
      <w:pPr>
        <w:rPr>
          <w:rFonts w:ascii="Times New Roman" w:hAnsi="Times New Roman" w:cs="Times New Roman"/>
          <w:b/>
          <w:bCs/>
          <w:lang w:val="fr-FR"/>
        </w:rPr>
      </w:pPr>
    </w:p>
    <w:p w14:paraId="03A3DE97" w14:textId="77777777" w:rsidR="00926AB6" w:rsidRPr="00744E7D" w:rsidRDefault="00926AB6" w:rsidP="00B8528F">
      <w:pPr>
        <w:rPr>
          <w:rFonts w:ascii="Times New Roman" w:hAnsi="Times New Roman" w:cs="Times New Roman"/>
          <w:b/>
          <w:bCs/>
          <w:lang w:val="fr-FR"/>
        </w:rPr>
      </w:pPr>
    </w:p>
    <w:p w14:paraId="2E0D5F84" w14:textId="77777777" w:rsidR="00926AB6" w:rsidRPr="00744E7D" w:rsidRDefault="00926AB6" w:rsidP="00B8528F">
      <w:pPr>
        <w:rPr>
          <w:rFonts w:ascii="Times New Roman" w:hAnsi="Times New Roman" w:cs="Times New Roman"/>
          <w:b/>
          <w:bCs/>
          <w:lang w:val="fr-FR"/>
        </w:rPr>
      </w:pPr>
    </w:p>
    <w:p w14:paraId="2E9A7D0E" w14:textId="57760EBD" w:rsidR="00B8528F" w:rsidRPr="00B8528F" w:rsidRDefault="00B8528F" w:rsidP="00BA4566">
      <w:pPr>
        <w:rPr>
          <w:rFonts w:ascii="Times New Roman" w:hAnsi="Times New Roman" w:cs="Times New Roman"/>
          <w:b/>
          <w:bCs/>
          <w:sz w:val="28"/>
          <w:szCs w:val="28"/>
        </w:rPr>
      </w:pPr>
      <w:r w:rsidRPr="00B8528F">
        <w:rPr>
          <w:rFonts w:ascii="Times New Roman" w:hAnsi="Times New Roman" w:cs="Times New Roman"/>
          <w:b/>
          <w:bCs/>
          <w:sz w:val="28"/>
          <w:szCs w:val="28"/>
        </w:rPr>
        <w:t>INTRODUCTION</w:t>
      </w:r>
    </w:p>
    <w:p w14:paraId="113FED73" w14:textId="111D21D8" w:rsidR="00B8528F" w:rsidRPr="00B8528F" w:rsidRDefault="00744E7D" w:rsidP="00B8528F">
      <w:pPr>
        <w:spacing w:line="360" w:lineRule="auto"/>
        <w:jc w:val="both"/>
        <w:rPr>
          <w:rFonts w:ascii="Times New Roman" w:hAnsi="Times New Roman" w:cs="Times New Roman"/>
        </w:rPr>
      </w:pPr>
      <w:r w:rsidRPr="00744E7D">
        <w:rPr>
          <w:rFonts w:ascii="Times New Roman" w:hAnsi="Times New Roman" w:cs="Times New Roman"/>
        </w:rPr>
        <w:lastRenderedPageBreak/>
        <w:t xml:space="preserve">The broadcast of post-electoral litigation hearings on state media in October 2018 </w:t>
      </w:r>
      <w:r>
        <w:rPr>
          <w:rStyle w:val="FootnoteReference"/>
          <w:rFonts w:ascii="Times New Roman" w:hAnsi="Times New Roman" w:cs="Times New Roman"/>
        </w:rPr>
        <w:footnoteReference w:id="1"/>
      </w:r>
      <w:r w:rsidRPr="00744E7D">
        <w:rPr>
          <w:rFonts w:ascii="Times New Roman" w:hAnsi="Times New Roman" w:cs="Times New Roman"/>
        </w:rPr>
        <w:t>brought the Constitutional Council of Cameroon into the national spotlight for the first time. This event exposed the public to live debates on electoral disputes and generated mixed reactions regarding the institution's role as the final arbiter of electoral conflicts. Created by the 1996 Constitution but only becoming fully operational in February 2018, the Constitutional Council was established to ensure the regularity of presidential, legislative, and senatorial elections, arbitrate disputes arising from these elections, and proclaim final results. However, despite its legal mandate, elections in Cameroon have remained controversial, as illustrated by the violent protests following the 2018 presidential election and the continued contestation of electoral outcomes by opposition parties and civil society.</w:t>
      </w:r>
      <w:r w:rsidR="00522D59">
        <w:rPr>
          <w:rStyle w:val="FootnoteReference"/>
          <w:rFonts w:ascii="Times New Roman" w:hAnsi="Times New Roman" w:cs="Times New Roman"/>
        </w:rPr>
        <w:footnoteReference w:id="2"/>
      </w:r>
      <w:r w:rsidR="00307900">
        <w:rPr>
          <w:rFonts w:ascii="Times New Roman" w:hAnsi="Times New Roman" w:cs="Times New Roman"/>
        </w:rPr>
        <w:t xml:space="preserve"> </w:t>
      </w:r>
      <w:r w:rsidRPr="00744E7D">
        <w:rPr>
          <w:rFonts w:ascii="Times New Roman" w:hAnsi="Times New Roman" w:cs="Times New Roman"/>
        </w:rPr>
        <w:t>Since its inception, the Council has issued over one hundred rulings on electoral matters, yet public confidence in its decisions appears limited. This paper examines perspectives on the effectiveness of the Constitutional Council in resolving electoral conflicts by analysing views from both the general public and key electoral stakeholders, including political parties, Elections Cameroon, the Ministry of Territorial Administration, civil society organizations, and members of the Council itself. The study specifically explores how these actors assess the Council's performance in relation to the rule of law, transparency, impartiality, independence, and integrity, with the aim of understanding the gap between institutional design and public trust in electoral justice.</w:t>
      </w:r>
      <w:r w:rsidR="00307900">
        <w:rPr>
          <w:rFonts w:ascii="Times New Roman" w:hAnsi="Times New Roman" w:cs="Times New Roman"/>
        </w:rPr>
        <w:t xml:space="preserve"> (These are </w:t>
      </w:r>
      <w:r w:rsidR="00B8528F" w:rsidRPr="00B8528F">
        <w:rPr>
          <w:rFonts w:ascii="Times New Roman" w:hAnsi="Times New Roman" w:cs="Times New Roman"/>
        </w:rPr>
        <w:t>concepts commonly evoked during public discourse concerning this august institution.</w:t>
      </w:r>
      <w:r w:rsidR="00307900">
        <w:rPr>
          <w:rFonts w:ascii="Times New Roman" w:hAnsi="Times New Roman" w:cs="Times New Roman"/>
        </w:rPr>
        <w:t>)</w:t>
      </w:r>
      <w:r w:rsidR="00B8528F" w:rsidRPr="00B8528F">
        <w:rPr>
          <w:rFonts w:ascii="Times New Roman" w:hAnsi="Times New Roman" w:cs="Times New Roman"/>
          <w:vertAlign w:val="superscript"/>
        </w:rPr>
        <w:footnoteReference w:id="3"/>
      </w:r>
    </w:p>
    <w:p w14:paraId="20336EA1" w14:textId="77777777" w:rsidR="00A55551" w:rsidRPr="00AE5614" w:rsidRDefault="00A55551" w:rsidP="00BA4566">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THEORETICAL FRAMEWORK</w:t>
      </w:r>
    </w:p>
    <w:p w14:paraId="5AB18B74" w14:textId="1B97D811" w:rsidR="00B8528F" w:rsidRDefault="00003A35" w:rsidP="00B8528F">
      <w:pPr>
        <w:rPr>
          <w:rFonts w:ascii="Times New Roman" w:hAnsi="Times New Roman" w:cs="Times New Roman"/>
          <w:b/>
          <w:bCs/>
        </w:rPr>
      </w:pPr>
      <w:r>
        <w:rPr>
          <w:rFonts w:ascii="Times New Roman" w:hAnsi="Times New Roman" w:cs="Times New Roman"/>
          <w:b/>
          <w:bCs/>
        </w:rPr>
        <w:t>INSTITUTIONAL LEGITIMACY THEORY</w:t>
      </w:r>
    </w:p>
    <w:p w14:paraId="1D1147B5" w14:textId="2E625F00" w:rsidR="00AF1FFE" w:rsidRPr="00AF1FFE" w:rsidRDefault="00AF1FFE" w:rsidP="00AF1FFE">
      <w:pPr>
        <w:spacing w:line="360" w:lineRule="auto"/>
        <w:jc w:val="both"/>
        <w:rPr>
          <w:rFonts w:ascii="Times New Roman" w:hAnsi="Times New Roman" w:cs="Times New Roman"/>
        </w:rPr>
      </w:pPr>
      <w:r w:rsidRPr="00AF1FFE">
        <w:rPr>
          <w:rFonts w:ascii="Times New Roman" w:hAnsi="Times New Roman" w:cs="Times New Roman"/>
        </w:rPr>
        <w:t>Institutional Legitimacy Theory, as developed by scholars such as Mark Suchman</w:t>
      </w:r>
      <w:r w:rsidR="001002F5">
        <w:rPr>
          <w:rStyle w:val="FootnoteReference"/>
          <w:rFonts w:ascii="Times New Roman" w:hAnsi="Times New Roman" w:cs="Times New Roman"/>
        </w:rPr>
        <w:footnoteReference w:id="4"/>
      </w:r>
      <w:r w:rsidR="001002F5">
        <w:rPr>
          <w:rFonts w:ascii="Times New Roman" w:hAnsi="Times New Roman" w:cs="Times New Roman"/>
        </w:rPr>
        <w:t xml:space="preserve"> </w:t>
      </w:r>
      <w:r w:rsidRPr="00AF1FFE">
        <w:rPr>
          <w:rFonts w:ascii="Times New Roman" w:hAnsi="Times New Roman" w:cs="Times New Roman"/>
        </w:rPr>
        <w:t>and David Beetham,</w:t>
      </w:r>
      <w:r w:rsidR="00B65A84">
        <w:rPr>
          <w:rStyle w:val="FootnoteReference"/>
          <w:rFonts w:ascii="Times New Roman" w:hAnsi="Times New Roman" w:cs="Times New Roman"/>
        </w:rPr>
        <w:footnoteReference w:id="5"/>
      </w:r>
      <w:r w:rsidR="00B65A84">
        <w:rPr>
          <w:rFonts w:ascii="Times New Roman" w:hAnsi="Times New Roman" w:cs="Times New Roman"/>
        </w:rPr>
        <w:t xml:space="preserve"> </w:t>
      </w:r>
      <w:r w:rsidRPr="00AF1FFE">
        <w:rPr>
          <w:rFonts w:ascii="Times New Roman" w:hAnsi="Times New Roman" w:cs="Times New Roman"/>
        </w:rPr>
        <w:t xml:space="preserve">argues that an institution can only be effective if the people it serves believe it has the right to exercise power. Legitimacy is not just about having legal authority. It is about being recognized by the public as a proper and trustworthy authority. This theory identifies three types of legitimacy. Pragmatic legitimacy means people </w:t>
      </w:r>
      <w:r w:rsidRPr="00AF1FFE">
        <w:rPr>
          <w:rFonts w:ascii="Times New Roman" w:hAnsi="Times New Roman" w:cs="Times New Roman"/>
        </w:rPr>
        <w:lastRenderedPageBreak/>
        <w:t>accept the institution because they believe it serves their interests. Moral legitimacy means people accept the institution because they believe it is doing the right thing and follows correct values. Cognitive legitimacy means people accept the institution because they see it as natural, necessary, and the only proper body for that role.</w:t>
      </w:r>
    </w:p>
    <w:p w14:paraId="1F4412F9" w14:textId="62F1C272" w:rsidR="00A55551" w:rsidRPr="00CB41B4" w:rsidRDefault="00AF1FFE" w:rsidP="00CB41B4">
      <w:pPr>
        <w:spacing w:line="360" w:lineRule="auto"/>
        <w:jc w:val="both"/>
        <w:rPr>
          <w:rFonts w:ascii="Times New Roman" w:hAnsi="Times New Roman" w:cs="Times New Roman"/>
        </w:rPr>
      </w:pPr>
      <w:r w:rsidRPr="00AF1FFE">
        <w:rPr>
          <w:rFonts w:ascii="Times New Roman" w:hAnsi="Times New Roman" w:cs="Times New Roman"/>
        </w:rPr>
        <w:t>This theory aligns with the study because the research explicitly measures all three types of legitimacy. The survey asks whether the Council's decisions contribute to peace and political stability. This measures pragmatic legitimacy because it tests whether people believe the institution produces useful results for society. The survey also asks whether the Council is independent from political influence, whether it is transparent, and whether it upholds the rule of law. These questions measure moral legitimacy because they test whether people believe the institution acts according to proper democratic values. The study further examines whether the public views the Council as the proper final arbiter of electoral disputes, which measures cognitive legitimacy. The interviews with stakeholders show that some political parties and civil society actors question the Council's legitimacy because its members are appointed by the President and because its budget is controlled by the executive. This theory therefore helps explain why negative perceptions of legitimacy reduce the Council's effectiveness in ending electoral conflicts.</w:t>
      </w:r>
    </w:p>
    <w:p w14:paraId="6DFC9A70" w14:textId="77777777" w:rsidR="00A55551" w:rsidRDefault="00A55551" w:rsidP="008466F4">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LITERATURE REVIEW</w:t>
      </w:r>
    </w:p>
    <w:p w14:paraId="11D9368A" w14:textId="6AF7A6C9" w:rsidR="002E704C" w:rsidRPr="002E704C" w:rsidRDefault="002E704C" w:rsidP="002E704C">
      <w:pPr>
        <w:spacing w:line="360" w:lineRule="auto"/>
        <w:jc w:val="both"/>
        <w:rPr>
          <w:rFonts w:ascii="Times New Roman" w:hAnsi="Times New Roman" w:cs="Times New Roman"/>
        </w:rPr>
      </w:pPr>
      <w:r w:rsidRPr="002E704C">
        <w:rPr>
          <w:rFonts w:ascii="Times New Roman" w:hAnsi="Times New Roman" w:cs="Times New Roman"/>
        </w:rPr>
        <w:t>The concept of institutional legitimacy has been central to understanding how constitutional courts function in democratic societies. Suchman defined legitimacy as "a generali</w:t>
      </w:r>
      <w:r>
        <w:rPr>
          <w:rFonts w:ascii="Times New Roman" w:hAnsi="Times New Roman" w:cs="Times New Roman"/>
        </w:rPr>
        <w:t>s</w:t>
      </w:r>
      <w:r w:rsidRPr="002E704C">
        <w:rPr>
          <w:rFonts w:ascii="Times New Roman" w:hAnsi="Times New Roman" w:cs="Times New Roman"/>
        </w:rPr>
        <w:t>ed perception or assumption that the actions of an entity are desirable, proper, or appropriate within some socially constructed system of norms, values, beliefs, and definitions." This definition is important for this study because it shows that legitimacy is not only about legal authority.</w:t>
      </w:r>
      <w:r>
        <w:rPr>
          <w:rStyle w:val="FootnoteReference"/>
          <w:rFonts w:ascii="Times New Roman" w:hAnsi="Times New Roman" w:cs="Times New Roman"/>
        </w:rPr>
        <w:footnoteReference w:id="6"/>
      </w:r>
      <w:r>
        <w:rPr>
          <w:rFonts w:ascii="Times New Roman" w:hAnsi="Times New Roman" w:cs="Times New Roman"/>
        </w:rPr>
        <w:t xml:space="preserve"> </w:t>
      </w:r>
      <w:r w:rsidRPr="002E704C">
        <w:rPr>
          <w:rFonts w:ascii="Times New Roman" w:hAnsi="Times New Roman" w:cs="Times New Roman"/>
        </w:rPr>
        <w:t>It is also about whether the public believes the institution deserves to exercise power. Beetham expanded this understanding by arguing that legitimacy requires three conditions: legal validity, normative justifiability, and expressed consent. These conditions mean that an institution must have legal authority, must act according to accepted values, and must be recognized by the people it serves.</w:t>
      </w:r>
      <w:r w:rsidR="009B2286">
        <w:rPr>
          <w:rStyle w:val="FootnoteReference"/>
          <w:rFonts w:ascii="Times New Roman" w:hAnsi="Times New Roman" w:cs="Times New Roman"/>
        </w:rPr>
        <w:footnoteReference w:id="7"/>
      </w:r>
    </w:p>
    <w:p w14:paraId="24E5D75C" w14:textId="3F6A8A38" w:rsidR="00A55551" w:rsidRDefault="002E704C" w:rsidP="002E704C">
      <w:pPr>
        <w:spacing w:line="360" w:lineRule="auto"/>
        <w:jc w:val="both"/>
        <w:rPr>
          <w:rFonts w:ascii="Times New Roman" w:hAnsi="Times New Roman" w:cs="Times New Roman"/>
        </w:rPr>
      </w:pPr>
      <w:r w:rsidRPr="002E704C">
        <w:rPr>
          <w:rFonts w:ascii="Times New Roman" w:hAnsi="Times New Roman" w:cs="Times New Roman"/>
        </w:rPr>
        <w:t>For constitutional courts, legitimacy is particularly important because these courts often make decisions that affect the entire political system. Tyler argued that when people view legal authorities as legitimate, they are more likely to accept their decisions voluntarily, even when those decisions are unfavourable. This is especially relevant for electoral dispute resolution, where losing parties must accept defeat for democracy to function.</w:t>
      </w:r>
      <w:r w:rsidR="009B2286">
        <w:rPr>
          <w:rStyle w:val="FootnoteReference"/>
          <w:rFonts w:ascii="Times New Roman" w:hAnsi="Times New Roman" w:cs="Times New Roman"/>
        </w:rPr>
        <w:footnoteReference w:id="8"/>
      </w:r>
      <w:r w:rsidR="004278FC">
        <w:rPr>
          <w:rFonts w:ascii="Times New Roman" w:hAnsi="Times New Roman" w:cs="Times New Roman"/>
        </w:rPr>
        <w:t xml:space="preserve"> </w:t>
      </w:r>
      <w:r w:rsidRPr="002E704C">
        <w:rPr>
          <w:rFonts w:ascii="Times New Roman" w:hAnsi="Times New Roman" w:cs="Times New Roman"/>
        </w:rPr>
        <w:lastRenderedPageBreak/>
        <w:t xml:space="preserve">Gibson, Caldeira, and </w:t>
      </w:r>
      <w:r w:rsidR="002E1C0E" w:rsidRPr="002E704C">
        <w:rPr>
          <w:rFonts w:ascii="Times New Roman" w:hAnsi="Times New Roman" w:cs="Times New Roman"/>
        </w:rPr>
        <w:t>Baird found</w:t>
      </w:r>
      <w:r w:rsidRPr="002E704C">
        <w:rPr>
          <w:rFonts w:ascii="Times New Roman" w:hAnsi="Times New Roman" w:cs="Times New Roman"/>
        </w:rPr>
        <w:t xml:space="preserve"> that public acceptance of court decisions depends more on perceptions of procedural fairness than on agreement with the specific outcome. Their research showed that citizens who believe courts use fair procedures are more likely to accept controversial decisions.</w:t>
      </w:r>
      <w:r w:rsidR="004278FC">
        <w:rPr>
          <w:rStyle w:val="FootnoteReference"/>
          <w:rFonts w:ascii="Times New Roman" w:hAnsi="Times New Roman" w:cs="Times New Roman"/>
        </w:rPr>
        <w:footnoteReference w:id="9"/>
      </w:r>
    </w:p>
    <w:p w14:paraId="00D95EF2" w14:textId="77777777" w:rsidR="00CE5753" w:rsidRPr="009A672D" w:rsidRDefault="00CE5753" w:rsidP="00CE5753">
      <w:pPr>
        <w:spacing w:line="360" w:lineRule="auto"/>
        <w:jc w:val="both"/>
        <w:rPr>
          <w:rFonts w:ascii="Times New Roman" w:hAnsi="Times New Roman" w:cs="Times New Roman"/>
        </w:rPr>
      </w:pPr>
      <w:r w:rsidRPr="009A672D">
        <w:rPr>
          <w:rFonts w:ascii="Times New Roman" w:hAnsi="Times New Roman" w:cs="Times New Roman"/>
        </w:rPr>
        <w:t>A large body of literature exists on how African countries manage electoral conflicts. Meledje examined electoral disputes across the continent and argued that many African states lack effective mechanisms for resolving election-related conflicts.</w:t>
      </w:r>
      <w:r>
        <w:rPr>
          <w:rStyle w:val="FootnoteReference"/>
          <w:rFonts w:ascii="Times New Roman" w:hAnsi="Times New Roman" w:cs="Times New Roman"/>
        </w:rPr>
        <w:footnoteReference w:id="10"/>
      </w:r>
      <w:r>
        <w:rPr>
          <w:rFonts w:ascii="Times New Roman" w:hAnsi="Times New Roman" w:cs="Times New Roman"/>
        </w:rPr>
        <w:t xml:space="preserve"> </w:t>
      </w:r>
      <w:proofErr w:type="spellStart"/>
      <w:r w:rsidRPr="009A672D">
        <w:rPr>
          <w:rFonts w:ascii="Times New Roman" w:hAnsi="Times New Roman" w:cs="Times New Roman"/>
        </w:rPr>
        <w:t>Kabaa</w:t>
      </w:r>
      <w:proofErr w:type="spellEnd"/>
      <w:r>
        <w:rPr>
          <w:rFonts w:ascii="Times New Roman" w:hAnsi="Times New Roman" w:cs="Times New Roman"/>
        </w:rPr>
        <w:t xml:space="preserve"> </w:t>
      </w:r>
      <w:r w:rsidRPr="009A672D">
        <w:rPr>
          <w:rFonts w:ascii="Times New Roman" w:hAnsi="Times New Roman" w:cs="Times New Roman"/>
        </w:rPr>
        <w:t>explored the challenges of adjudicating presidential election disputes in domestic courts in Africa and noted that national courts often face pressure from ruling parties, which affects their independence.</w:t>
      </w:r>
      <w:r>
        <w:rPr>
          <w:rStyle w:val="FootnoteReference"/>
          <w:rFonts w:ascii="Times New Roman" w:hAnsi="Times New Roman" w:cs="Times New Roman"/>
        </w:rPr>
        <w:footnoteReference w:id="11"/>
      </w:r>
      <w:r>
        <w:rPr>
          <w:rFonts w:ascii="Times New Roman" w:hAnsi="Times New Roman" w:cs="Times New Roman"/>
        </w:rPr>
        <w:t xml:space="preserve"> </w:t>
      </w:r>
      <w:proofErr w:type="spellStart"/>
      <w:r w:rsidRPr="009A672D">
        <w:rPr>
          <w:rFonts w:ascii="Times New Roman" w:hAnsi="Times New Roman" w:cs="Times New Roman"/>
        </w:rPr>
        <w:t>Kabaa</w:t>
      </w:r>
      <w:proofErr w:type="spellEnd"/>
      <w:r w:rsidRPr="009A672D">
        <w:rPr>
          <w:rFonts w:ascii="Times New Roman" w:hAnsi="Times New Roman" w:cs="Times New Roman"/>
        </w:rPr>
        <w:t xml:space="preserve"> and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later analysed the adjudication of disputed presidential elections in Africa and concluded that constitutional courts in many countries tend to err on the side of caution to protect incumbent regimes.</w:t>
      </w:r>
      <w:r>
        <w:rPr>
          <w:rStyle w:val="FootnoteReference"/>
          <w:rFonts w:ascii="Times New Roman" w:hAnsi="Times New Roman" w:cs="Times New Roman"/>
        </w:rPr>
        <w:footnoteReference w:id="12"/>
      </w:r>
      <w:r>
        <w:rPr>
          <w:rFonts w:ascii="Times New Roman" w:hAnsi="Times New Roman" w:cs="Times New Roman"/>
        </w:rPr>
        <w:t xml:space="preserve"> </w:t>
      </w:r>
      <w:r w:rsidRPr="009A672D">
        <w:rPr>
          <w:rFonts w:ascii="Times New Roman" w:hAnsi="Times New Roman" w:cs="Times New Roman"/>
        </w:rPr>
        <w:t>This has led to situations where court decisions on electoral disputes have triggered violence rather than peace.</w:t>
      </w:r>
    </w:p>
    <w:p w14:paraId="2E1C1513" w14:textId="77777777" w:rsidR="00CE5753" w:rsidRPr="009A672D" w:rsidRDefault="00CE5753" w:rsidP="00CE5753">
      <w:pPr>
        <w:spacing w:line="360" w:lineRule="auto"/>
        <w:jc w:val="both"/>
        <w:rPr>
          <w:rFonts w:ascii="Times New Roman" w:hAnsi="Times New Roman" w:cs="Times New Roman"/>
        </w:rPr>
      </w:pPr>
      <w:r w:rsidRPr="009A672D">
        <w:rPr>
          <w:rFonts w:ascii="Times New Roman" w:hAnsi="Times New Roman" w:cs="Times New Roman"/>
        </w:rPr>
        <w:t>Azu studied election petitions in Ghana and Kenya and explained why presidential election petitions usually fail. The author found that legal technicalities, short time limits, and high burdens of proof make it difficult for opposition candidates to win electoral disputes.</w:t>
      </w:r>
      <w:r>
        <w:rPr>
          <w:rStyle w:val="FootnoteReference"/>
          <w:rFonts w:ascii="Times New Roman" w:hAnsi="Times New Roman" w:cs="Times New Roman"/>
        </w:rPr>
        <w:footnoteReference w:id="13"/>
      </w:r>
      <w:r>
        <w:rPr>
          <w:rFonts w:ascii="Times New Roman" w:hAnsi="Times New Roman" w:cs="Times New Roman"/>
        </w:rPr>
        <w:t xml:space="preserve"> </w:t>
      </w:r>
      <w:r w:rsidRPr="009A672D">
        <w:rPr>
          <w:rFonts w:ascii="Times New Roman" w:hAnsi="Times New Roman" w:cs="Times New Roman"/>
        </w:rPr>
        <w:t>Nyarko and others have also examined the role of African courts in electoral disputes and noted that only superior courts such as constitutional courts, supreme courts, and courts of appeal handle these matters. However, their decisions are often questioned because of perceived lack of independence.</w:t>
      </w:r>
      <w:r>
        <w:rPr>
          <w:rStyle w:val="FootnoteReference"/>
          <w:rFonts w:ascii="Times New Roman" w:hAnsi="Times New Roman" w:cs="Times New Roman"/>
        </w:rPr>
        <w:footnoteReference w:id="14"/>
      </w:r>
    </w:p>
    <w:p w14:paraId="0661455C" w14:textId="77777777" w:rsidR="00CE5753" w:rsidRPr="009A672D" w:rsidRDefault="00CE5753" w:rsidP="00CE5753">
      <w:pPr>
        <w:spacing w:line="360" w:lineRule="auto"/>
        <w:jc w:val="both"/>
        <w:rPr>
          <w:rFonts w:ascii="Times New Roman" w:hAnsi="Times New Roman" w:cs="Times New Roman"/>
        </w:rPr>
      </w:pPr>
      <w:r w:rsidRPr="009A672D">
        <w:rPr>
          <w:rFonts w:ascii="Times New Roman" w:hAnsi="Times New Roman" w:cs="Times New Roman"/>
        </w:rPr>
        <w:t xml:space="preserve">Scholars have written extensively on the role of constitutional courts in protecting democracy.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wrote one of the earliest works on the Cameroonian Constitutional Council in a comparative perspective. He argued that the Council was modelled after the French Constitutional Council and raised concerns about its effectiveness because its members are appointed by the President.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noted that this design makes the Council potentially subservient to the executive branch.</w:t>
      </w:r>
      <w:r>
        <w:rPr>
          <w:rStyle w:val="FootnoteReference"/>
          <w:rFonts w:ascii="Times New Roman" w:hAnsi="Times New Roman" w:cs="Times New Roman"/>
        </w:rPr>
        <w:footnoteReference w:id="15"/>
      </w:r>
      <w:r w:rsidRPr="009A672D">
        <w:rPr>
          <w:rFonts w:ascii="Times New Roman" w:hAnsi="Times New Roman" w:cs="Times New Roman"/>
        </w:rPr>
        <w:t xml:space="preserve"> In later work, </w:t>
      </w:r>
      <w:proofErr w:type="spellStart"/>
      <w:r w:rsidRPr="009A672D">
        <w:rPr>
          <w:rFonts w:ascii="Times New Roman" w:hAnsi="Times New Roman" w:cs="Times New Roman"/>
        </w:rPr>
        <w:t>Fombad</w:t>
      </w:r>
      <w:proofErr w:type="spellEnd"/>
      <w:r w:rsidRPr="009A672D">
        <w:rPr>
          <w:rFonts w:ascii="Times New Roman" w:hAnsi="Times New Roman" w:cs="Times New Roman"/>
        </w:rPr>
        <w:t xml:space="preserve"> described the Constitutional </w:t>
      </w:r>
      <w:r w:rsidRPr="009A672D">
        <w:rPr>
          <w:rFonts w:ascii="Times New Roman" w:hAnsi="Times New Roman" w:cs="Times New Roman"/>
        </w:rPr>
        <w:lastRenderedPageBreak/>
        <w:t>Council as a "faithful servant of an unaccountable system" because its structure limits its ability to act as an independent check on government power.</w:t>
      </w:r>
      <w:r>
        <w:rPr>
          <w:rStyle w:val="FootnoteReference"/>
          <w:rFonts w:ascii="Times New Roman" w:hAnsi="Times New Roman" w:cs="Times New Roman"/>
        </w:rPr>
        <w:footnoteReference w:id="16"/>
      </w:r>
    </w:p>
    <w:p w14:paraId="5CAE9607" w14:textId="77777777" w:rsidR="00CE5753" w:rsidRPr="009A672D" w:rsidRDefault="00CE5753" w:rsidP="00CE5753">
      <w:pPr>
        <w:spacing w:line="360" w:lineRule="auto"/>
        <w:jc w:val="both"/>
        <w:rPr>
          <w:rFonts w:ascii="Times New Roman" w:hAnsi="Times New Roman" w:cs="Times New Roman"/>
        </w:rPr>
      </w:pPr>
      <w:proofErr w:type="spellStart"/>
      <w:r w:rsidRPr="009A672D">
        <w:rPr>
          <w:rFonts w:ascii="Times New Roman" w:hAnsi="Times New Roman" w:cs="Times New Roman"/>
        </w:rPr>
        <w:t>Kahombo</w:t>
      </w:r>
      <w:proofErr w:type="spellEnd"/>
      <w:r w:rsidRPr="009A672D">
        <w:rPr>
          <w:rFonts w:ascii="Times New Roman" w:hAnsi="Times New Roman" w:cs="Times New Roman"/>
        </w:rPr>
        <w:t xml:space="preserve"> studied the Constitutional Court of the Democratic Republic of Congo and examined how that court handles electoral disputes, including the rectification of material errors in its judgments. The study showed that even when constitutional courts have jurisdiction over electoral matters, their procedures and decisions can still be controversial.</w:t>
      </w:r>
      <w:r>
        <w:rPr>
          <w:rStyle w:val="FootnoteReference"/>
          <w:rFonts w:ascii="Times New Roman" w:hAnsi="Times New Roman" w:cs="Times New Roman"/>
        </w:rPr>
        <w:footnoteReference w:id="17"/>
      </w:r>
      <w:r>
        <w:rPr>
          <w:rFonts w:ascii="Times New Roman" w:hAnsi="Times New Roman" w:cs="Times New Roman"/>
        </w:rPr>
        <w:t xml:space="preserve"> </w:t>
      </w:r>
      <w:r w:rsidRPr="009A672D">
        <w:rPr>
          <w:rFonts w:ascii="Times New Roman" w:hAnsi="Times New Roman" w:cs="Times New Roman"/>
        </w:rPr>
        <w:t>This literature is relevant because it shows that Cameroon's Constitutional Council is not alone in facing challenges regarding independence and effectiveness.</w:t>
      </w:r>
    </w:p>
    <w:p w14:paraId="30BE6432" w14:textId="77777777" w:rsidR="00CE5753" w:rsidRPr="009A672D" w:rsidRDefault="00CE5753" w:rsidP="00CE5753">
      <w:pPr>
        <w:spacing w:line="360" w:lineRule="auto"/>
        <w:jc w:val="both"/>
        <w:rPr>
          <w:rFonts w:ascii="Times New Roman" w:hAnsi="Times New Roman" w:cs="Times New Roman"/>
        </w:rPr>
      </w:pPr>
      <w:r w:rsidRPr="009A672D">
        <w:rPr>
          <w:rFonts w:ascii="Times New Roman" w:hAnsi="Times New Roman" w:cs="Times New Roman"/>
        </w:rPr>
        <w:t>Several authors have traced the history of elections in Cameroon. Olinga wrote about the new legal and institutional environment of elections in Cameroon after the creation of Elections Cameroon (ELECAM) in 2006 and the promulgation of the Electoral Code in 2012. Olinga argued that these reforms were meant to improve credibility, but controversies continued.</w:t>
      </w:r>
      <w:r>
        <w:rPr>
          <w:rStyle w:val="FootnoteReference"/>
          <w:rFonts w:ascii="Times New Roman" w:hAnsi="Times New Roman" w:cs="Times New Roman"/>
        </w:rPr>
        <w:footnoteReference w:id="18"/>
      </w:r>
      <w:r>
        <w:rPr>
          <w:rFonts w:ascii="Times New Roman" w:hAnsi="Times New Roman" w:cs="Times New Roman"/>
        </w:rPr>
        <w:t xml:space="preserve"> </w:t>
      </w:r>
      <w:proofErr w:type="spellStart"/>
      <w:r w:rsidRPr="009A672D">
        <w:rPr>
          <w:rFonts w:ascii="Times New Roman" w:hAnsi="Times New Roman" w:cs="Times New Roman"/>
        </w:rPr>
        <w:t>Obame</w:t>
      </w:r>
      <w:proofErr w:type="spellEnd"/>
      <w:r w:rsidRPr="009A672D">
        <w:rPr>
          <w:rFonts w:ascii="Times New Roman" w:hAnsi="Times New Roman" w:cs="Times New Roman"/>
        </w:rPr>
        <w:t xml:space="preserve"> studied the introduction of biometric voter registration in Cameroon and showed how techno-political reforms have shaped electoral competition.</w:t>
      </w:r>
      <w:r>
        <w:rPr>
          <w:rStyle w:val="FootnoteReference"/>
          <w:rFonts w:ascii="Times New Roman" w:hAnsi="Times New Roman" w:cs="Times New Roman"/>
        </w:rPr>
        <w:footnoteReference w:id="19"/>
      </w:r>
    </w:p>
    <w:p w14:paraId="2FA3090A" w14:textId="61055343" w:rsidR="00CE5753" w:rsidRDefault="00CE5753" w:rsidP="002E704C">
      <w:pPr>
        <w:spacing w:line="360" w:lineRule="auto"/>
        <w:jc w:val="both"/>
        <w:rPr>
          <w:rFonts w:ascii="Times New Roman" w:hAnsi="Times New Roman" w:cs="Times New Roman"/>
        </w:rPr>
      </w:pPr>
      <w:r w:rsidRPr="009A672D">
        <w:rPr>
          <w:rFonts w:ascii="Times New Roman" w:hAnsi="Times New Roman" w:cs="Times New Roman"/>
        </w:rPr>
        <w:t>Ngo Tong Chantal examined political alternation in Cameroon and described the electoral system as closed. The author argued that despite institutional reforms, the ruling party maintains dominance through control of electoral institutions.</w:t>
      </w:r>
      <w:r>
        <w:rPr>
          <w:rStyle w:val="FootnoteReference"/>
          <w:rFonts w:ascii="Times New Roman" w:hAnsi="Times New Roman" w:cs="Times New Roman"/>
        </w:rPr>
        <w:footnoteReference w:id="20"/>
      </w:r>
      <w:r>
        <w:rPr>
          <w:rFonts w:ascii="Times New Roman" w:hAnsi="Times New Roman" w:cs="Times New Roman"/>
        </w:rPr>
        <w:t xml:space="preserve"> </w:t>
      </w:r>
      <w:r w:rsidRPr="009A672D">
        <w:rPr>
          <w:rFonts w:ascii="Times New Roman" w:hAnsi="Times New Roman" w:cs="Times New Roman"/>
        </w:rPr>
        <w:t>Article 19 (1997) documented widespread irregularities in the 1997 legislative elections in Cameroon, including polling stations that were moved or closed and intimidation of opposition activists. The report noted that the Supreme Court at that time rejected opposition petitions for annulment.</w:t>
      </w:r>
      <w:r>
        <w:rPr>
          <w:rStyle w:val="FootnoteReference"/>
          <w:rFonts w:ascii="Times New Roman" w:hAnsi="Times New Roman" w:cs="Times New Roman"/>
        </w:rPr>
        <w:footnoteReference w:id="21"/>
      </w:r>
    </w:p>
    <w:p w14:paraId="7E827F88" w14:textId="2BF36B44" w:rsidR="002E1C0E" w:rsidRDefault="002E1C0E" w:rsidP="002E704C">
      <w:pPr>
        <w:spacing w:line="360" w:lineRule="auto"/>
        <w:jc w:val="both"/>
        <w:rPr>
          <w:rFonts w:ascii="Times New Roman" w:hAnsi="Times New Roman" w:cs="Times New Roman"/>
        </w:rPr>
      </w:pPr>
      <w:r w:rsidRPr="002E1C0E">
        <w:rPr>
          <w:rFonts w:ascii="Times New Roman" w:hAnsi="Times New Roman" w:cs="Times New Roman"/>
        </w:rPr>
        <w:t xml:space="preserve">The broader literature on electoral dispute resolution emphasizes that effective institutions are essential for democratic consolidation. Lindberg argued that repeated elections in Africa have not always produced </w:t>
      </w:r>
      <w:r w:rsidRPr="002E1C0E">
        <w:rPr>
          <w:rFonts w:ascii="Times New Roman" w:hAnsi="Times New Roman" w:cs="Times New Roman"/>
        </w:rPr>
        <w:lastRenderedPageBreak/>
        <w:t>democratic consolidation because electoral institutions lack credibility. When dispute resolution bodies are perceived as biased, elections become exercises in regime maintenance rather than genuine competition.</w:t>
      </w:r>
      <w:r>
        <w:rPr>
          <w:rStyle w:val="FootnoteReference"/>
          <w:rFonts w:ascii="Times New Roman" w:hAnsi="Times New Roman" w:cs="Times New Roman"/>
        </w:rPr>
        <w:footnoteReference w:id="22"/>
      </w:r>
    </w:p>
    <w:p w14:paraId="5C14EAF3" w14:textId="77777777" w:rsidR="00CE5753" w:rsidRPr="00CE5753" w:rsidRDefault="00CE5753" w:rsidP="00CE5753">
      <w:pPr>
        <w:spacing w:line="360" w:lineRule="auto"/>
        <w:jc w:val="both"/>
        <w:rPr>
          <w:rFonts w:ascii="Times New Roman" w:hAnsi="Times New Roman" w:cs="Times New Roman"/>
          <w:b/>
          <w:bCs/>
        </w:rPr>
      </w:pPr>
      <w:r w:rsidRPr="00CE5753">
        <w:rPr>
          <w:rFonts w:ascii="Times New Roman" w:hAnsi="Times New Roman" w:cs="Times New Roman"/>
          <w:b/>
          <w:bCs/>
        </w:rPr>
        <w:t>Gaps in the Literature</w:t>
      </w:r>
    </w:p>
    <w:p w14:paraId="32A98D23" w14:textId="29865B2C" w:rsidR="00A55551" w:rsidRPr="00CE5753" w:rsidRDefault="00CE5753" w:rsidP="00CE5753">
      <w:pPr>
        <w:spacing w:line="360" w:lineRule="auto"/>
        <w:jc w:val="both"/>
        <w:rPr>
          <w:rFonts w:ascii="Times New Roman" w:hAnsi="Times New Roman" w:cs="Times New Roman"/>
        </w:rPr>
      </w:pPr>
      <w:r w:rsidRPr="00CE5753">
        <w:rPr>
          <w:rFonts w:ascii="Times New Roman" w:hAnsi="Times New Roman" w:cs="Times New Roman"/>
        </w:rPr>
        <w:t>Despite this body of work, few studies have systematically examined public and stakeholder perspectives on the effectiveness of the Constitutional Council of Cameroon using both quantitative and qualitative methods. Most authors focus either on the legal framework, the history of electoral conflicts, or specific court decisions. There is limited literature that brings together survey data on public perceptions with in-depth interviews of key stakeholders to provide a comprehensive assessment of institutional legitimacy. This study fills that gap by examining how both the general public and electoral actors view the Council's performance across multiple dimensions of effectiveness, including independence, transparency, impartiality, and fairness.</w:t>
      </w:r>
    </w:p>
    <w:p w14:paraId="32254ECE" w14:textId="77777777" w:rsidR="00A55551" w:rsidRDefault="00A55551" w:rsidP="008466F4">
      <w:pPr>
        <w:spacing w:line="36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29830C72" w14:textId="20B8F9DF" w:rsidR="00A55551" w:rsidRDefault="00BF47BB" w:rsidP="00BF47BB">
      <w:pPr>
        <w:spacing w:line="360" w:lineRule="auto"/>
        <w:jc w:val="both"/>
        <w:rPr>
          <w:rFonts w:ascii="Times New Roman" w:hAnsi="Times New Roman" w:cs="Times New Roman"/>
        </w:rPr>
      </w:pPr>
      <w:r w:rsidRPr="00BF47BB">
        <w:rPr>
          <w:rFonts w:ascii="Times New Roman" w:hAnsi="Times New Roman" w:cs="Times New Roman"/>
        </w:rPr>
        <w:t xml:space="preserve">This study used a mixed-methods research approach. This means it combined both quantitative and qualitative methods to collect and </w:t>
      </w:r>
      <w:r w:rsidR="00B43E1F" w:rsidRPr="00BF47BB">
        <w:rPr>
          <w:rFonts w:ascii="Times New Roman" w:hAnsi="Times New Roman" w:cs="Times New Roman"/>
        </w:rPr>
        <w:t>analyse</w:t>
      </w:r>
      <w:r w:rsidRPr="00BF47BB">
        <w:rPr>
          <w:rFonts w:ascii="Times New Roman" w:hAnsi="Times New Roman" w:cs="Times New Roman"/>
        </w:rPr>
        <w:t xml:space="preserve"> data. The study was conducted in Cameroon between June and August 2025.</w:t>
      </w:r>
    </w:p>
    <w:p w14:paraId="065D7D16" w14:textId="6E90FB46" w:rsidR="00A67F5D" w:rsidRDefault="00A67F5D" w:rsidP="00BF47BB">
      <w:pPr>
        <w:spacing w:line="360" w:lineRule="auto"/>
        <w:jc w:val="both"/>
        <w:rPr>
          <w:rFonts w:ascii="Times New Roman" w:hAnsi="Times New Roman" w:cs="Times New Roman"/>
          <w:b/>
          <w:bCs/>
        </w:rPr>
      </w:pPr>
      <w:r w:rsidRPr="00A67F5D">
        <w:rPr>
          <w:rFonts w:ascii="Times New Roman" w:hAnsi="Times New Roman" w:cs="Times New Roman"/>
          <w:b/>
          <w:bCs/>
        </w:rPr>
        <w:t>Research Design</w:t>
      </w:r>
    </w:p>
    <w:p w14:paraId="5FCB98A6" w14:textId="32EDA0C5" w:rsidR="00A67F5D" w:rsidRPr="00A67F5D" w:rsidRDefault="00A67F5D" w:rsidP="00BF47BB">
      <w:pPr>
        <w:spacing w:line="360" w:lineRule="auto"/>
        <w:jc w:val="both"/>
        <w:rPr>
          <w:rFonts w:ascii="Times New Roman" w:hAnsi="Times New Roman" w:cs="Times New Roman"/>
        </w:rPr>
      </w:pPr>
      <w:r w:rsidRPr="00A67F5D">
        <w:rPr>
          <w:rFonts w:ascii="Times New Roman" w:hAnsi="Times New Roman" w:cs="Times New Roman"/>
        </w:rPr>
        <w:t>The research design was descriptive and exploratory. It aimed to describe how the public and stakeholders view the Constitutional Council and to explore the reasons behind these views. The study used two main data collection tools. These were an online survey and semi-structured interviews combined with focus group discussions.</w:t>
      </w:r>
    </w:p>
    <w:p w14:paraId="0A7CD5EA" w14:textId="189DFAF8" w:rsidR="00A67F5D" w:rsidRPr="00A67F5D" w:rsidRDefault="00A67F5D" w:rsidP="00BF47BB">
      <w:pPr>
        <w:spacing w:line="360" w:lineRule="auto"/>
        <w:jc w:val="both"/>
        <w:rPr>
          <w:rFonts w:ascii="Times New Roman" w:hAnsi="Times New Roman" w:cs="Times New Roman"/>
          <w:b/>
          <w:bCs/>
        </w:rPr>
      </w:pPr>
      <w:r w:rsidRPr="00A67F5D">
        <w:rPr>
          <w:rFonts w:ascii="Times New Roman" w:hAnsi="Times New Roman" w:cs="Times New Roman"/>
          <w:b/>
          <w:bCs/>
        </w:rPr>
        <w:t>Study Population and Sampling</w:t>
      </w:r>
    </w:p>
    <w:p w14:paraId="42677676" w14:textId="77777777" w:rsidR="00A67F5D" w:rsidRPr="00A67F5D" w:rsidRDefault="00A67F5D" w:rsidP="00A67F5D">
      <w:pPr>
        <w:spacing w:line="360" w:lineRule="auto"/>
        <w:jc w:val="both"/>
        <w:rPr>
          <w:rFonts w:ascii="Times New Roman" w:hAnsi="Times New Roman" w:cs="Times New Roman"/>
        </w:rPr>
      </w:pPr>
      <w:r w:rsidRPr="00A67F5D">
        <w:rPr>
          <w:rFonts w:ascii="Times New Roman" w:hAnsi="Times New Roman" w:cs="Times New Roman"/>
        </w:rPr>
        <w:t>The study targeted two groups of respondents. The first group was the general public. The second group was key electoral stakeholders. These stakeholders included political party representatives, officials from Elections Cameroon (ELECAM), officials from the Ministry of Territorial Administration (MINAT), members of the Constitutional Council, civil society representatives, lawyers, and university law professors.</w:t>
      </w:r>
    </w:p>
    <w:p w14:paraId="16385314" w14:textId="77777777" w:rsidR="00A67F5D" w:rsidRPr="00A67F5D" w:rsidRDefault="00A67F5D" w:rsidP="00A67F5D">
      <w:pPr>
        <w:spacing w:line="360" w:lineRule="auto"/>
        <w:jc w:val="both"/>
        <w:rPr>
          <w:rFonts w:ascii="Times New Roman" w:hAnsi="Times New Roman" w:cs="Times New Roman"/>
        </w:rPr>
      </w:pPr>
      <w:r w:rsidRPr="00A67F5D">
        <w:rPr>
          <w:rFonts w:ascii="Times New Roman" w:hAnsi="Times New Roman" w:cs="Times New Roman"/>
        </w:rPr>
        <w:t xml:space="preserve">For the public survey, a convenience sampling method was used. This means participants were selected based on their availability and willingness to respond. The survey was distributed online through Google Forms. A total of 219 participants completed the survey. The majority of participants were young people aged 20 to 35 years. Most were male. A large proportion came from the Northwest and Southwest regions of Cameroon. Most </w:t>
      </w:r>
      <w:r w:rsidRPr="00A67F5D">
        <w:rPr>
          <w:rFonts w:ascii="Times New Roman" w:hAnsi="Times New Roman" w:cs="Times New Roman"/>
        </w:rPr>
        <w:lastRenderedPageBreak/>
        <w:t>participants were students and teachers. Many held Bachelor's, Master's, or PhD degrees. About 46 percent of respondents rated their knowledge of electoral justice at 5 out of 10 or higher.</w:t>
      </w:r>
    </w:p>
    <w:p w14:paraId="5DD1D825" w14:textId="09D7E150" w:rsidR="00B43E1F" w:rsidRDefault="00A67F5D" w:rsidP="00A67F5D">
      <w:pPr>
        <w:spacing w:line="360" w:lineRule="auto"/>
        <w:jc w:val="both"/>
        <w:rPr>
          <w:rFonts w:ascii="Times New Roman" w:hAnsi="Times New Roman" w:cs="Times New Roman"/>
        </w:rPr>
      </w:pPr>
      <w:r w:rsidRPr="00A67F5D">
        <w:rPr>
          <w:rFonts w:ascii="Times New Roman" w:hAnsi="Times New Roman" w:cs="Times New Roman"/>
        </w:rPr>
        <w:t>For the stakeholder interviews, a purposive sampling method was used. This means informants were selected because they had direct knowledge or experience relevant to the study. A total of 35 stakeholders were interviewed. These included leaders and representatives from political parties such as UNIVERS, FDC, UDC, CPDM, and PADDEC. They also included a member of the Constitutional Council, the Registrar in Chief of the Constitutional Council, a legal research officer at the Constitutional Council, the Director of Legal Affairs at ELECAM, a legal research officer at MINAT, a senior analyst from the International Crisis Group, and several university law professors and practicing lawyers.</w:t>
      </w:r>
    </w:p>
    <w:p w14:paraId="18999003" w14:textId="669A5874" w:rsidR="00A67F5D" w:rsidRPr="00A67F5D" w:rsidRDefault="00A67F5D" w:rsidP="00A67F5D">
      <w:pPr>
        <w:spacing w:line="360" w:lineRule="auto"/>
        <w:jc w:val="both"/>
        <w:rPr>
          <w:rFonts w:ascii="Times New Roman" w:hAnsi="Times New Roman" w:cs="Times New Roman"/>
          <w:b/>
          <w:bCs/>
        </w:rPr>
      </w:pPr>
      <w:r w:rsidRPr="00A67F5D">
        <w:rPr>
          <w:rFonts w:ascii="Times New Roman" w:hAnsi="Times New Roman" w:cs="Times New Roman"/>
          <w:b/>
          <w:bCs/>
        </w:rPr>
        <w:t>Data Collection Instruments</w:t>
      </w:r>
    </w:p>
    <w:p w14:paraId="4AB36B7A" w14:textId="77777777" w:rsidR="00A67F5D" w:rsidRPr="00A67F5D" w:rsidRDefault="00A67F5D" w:rsidP="00A67F5D">
      <w:pPr>
        <w:rPr>
          <w:rFonts w:ascii="Times New Roman" w:hAnsi="Times New Roman" w:cs="Times New Roman"/>
        </w:rPr>
      </w:pPr>
      <w:r w:rsidRPr="00A67F5D">
        <w:rPr>
          <w:rFonts w:ascii="Times New Roman" w:hAnsi="Times New Roman" w:cs="Times New Roman"/>
        </w:rPr>
        <w:t>Three main instruments were used to collect data.</w:t>
      </w:r>
    </w:p>
    <w:p w14:paraId="602F1371" w14:textId="77777777" w:rsidR="00A67F5D" w:rsidRPr="00A67F5D" w:rsidRDefault="00A67F5D" w:rsidP="00A67F5D">
      <w:pPr>
        <w:spacing w:line="360" w:lineRule="auto"/>
        <w:jc w:val="both"/>
        <w:rPr>
          <w:rFonts w:ascii="Times New Roman" w:hAnsi="Times New Roman" w:cs="Times New Roman"/>
        </w:rPr>
      </w:pPr>
      <w:r w:rsidRPr="00A67F5D">
        <w:rPr>
          <w:rFonts w:ascii="Times New Roman" w:hAnsi="Times New Roman" w:cs="Times New Roman"/>
        </w:rPr>
        <w:t>The first instrument was an online survey questionnaire. This questionnaire was designed using Google Forms. It contained closed-ended questions that measured public perceptions on several dimensions. These dimensions included the Constitutional Council's independence, public trust in its decisions, transparency of its proceedings, effectiveness in resolving electoral conflicts, handling of electoral fraud and irregularities, fairness of its rulings, contribution to peace and political stability, and impact on public confidence in the electoral process. Respondents answered these questions using rating scales.</w:t>
      </w:r>
    </w:p>
    <w:p w14:paraId="0909B404" w14:textId="77777777" w:rsidR="00A67F5D" w:rsidRPr="00A67F5D" w:rsidRDefault="00A67F5D" w:rsidP="00A67F5D">
      <w:pPr>
        <w:spacing w:line="360" w:lineRule="auto"/>
        <w:jc w:val="both"/>
        <w:rPr>
          <w:rFonts w:ascii="Times New Roman" w:hAnsi="Times New Roman" w:cs="Times New Roman"/>
        </w:rPr>
      </w:pPr>
      <w:r w:rsidRPr="00A67F5D">
        <w:rPr>
          <w:rFonts w:ascii="Times New Roman" w:hAnsi="Times New Roman" w:cs="Times New Roman"/>
        </w:rPr>
        <w:t>The second instrument was a semi-structured interview guide. This guide was used for one-on-one interviews with stakeholders. The guide contained open-ended questions that allowed informants to express detailed opinions. The questions covered themes such as the mastery of procedures for seizing the Constitutional Council, the Council's decisions in relation to law and evidence, satisfaction of petitioners with rulings, the Council's independence from political influence, impartiality of members, transparency of procedures and decisions, fairness and comprehensibility of electoral dispute laws, and the overall efficiency of the Council in resolving electoral disputes.</w:t>
      </w:r>
    </w:p>
    <w:p w14:paraId="0705B50D" w14:textId="544BA863" w:rsidR="00A55551" w:rsidRPr="00A67F5D" w:rsidRDefault="00A67F5D" w:rsidP="00A67F5D">
      <w:pPr>
        <w:spacing w:line="360" w:lineRule="auto"/>
        <w:jc w:val="both"/>
        <w:rPr>
          <w:rFonts w:ascii="Times New Roman" w:hAnsi="Times New Roman" w:cs="Times New Roman"/>
        </w:rPr>
      </w:pPr>
      <w:r w:rsidRPr="00A67F5D">
        <w:rPr>
          <w:rFonts w:ascii="Times New Roman" w:hAnsi="Times New Roman" w:cs="Times New Roman"/>
        </w:rPr>
        <w:t>The third instrument was a focus group discussion guide. This was used for a focused group discussion with anonymous CPDM and MRC militants conducted via conference call in July 2025. The discussion explored perceptions of fairness and political pressure during the 2018 elections.</w:t>
      </w:r>
    </w:p>
    <w:p w14:paraId="5F0A7983" w14:textId="315E4756" w:rsidR="00A55551" w:rsidRPr="006F7EBF" w:rsidRDefault="006F7EBF" w:rsidP="00B8528F">
      <w:pPr>
        <w:rPr>
          <w:rFonts w:ascii="Times New Roman" w:hAnsi="Times New Roman" w:cs="Times New Roman"/>
          <w:b/>
          <w:bCs/>
        </w:rPr>
      </w:pPr>
      <w:r w:rsidRPr="006F7EBF">
        <w:rPr>
          <w:rStyle w:val="Strong"/>
          <w:rFonts w:ascii="Times New Roman" w:hAnsi="Times New Roman" w:cs="Times New Roman"/>
          <w:bdr w:val="none" w:sz="0" w:space="0" w:color="auto" w:frame="1"/>
          <w:shd w:val="clear" w:color="auto" w:fill="FFFFFF"/>
        </w:rPr>
        <w:t>Data Collection Procedures</w:t>
      </w:r>
    </w:p>
    <w:p w14:paraId="2C58A450" w14:textId="77777777" w:rsidR="006F7EBF" w:rsidRPr="006F7EBF" w:rsidRDefault="006F7EBF" w:rsidP="006F7EBF">
      <w:pPr>
        <w:spacing w:line="360" w:lineRule="auto"/>
        <w:jc w:val="both"/>
        <w:rPr>
          <w:rFonts w:ascii="Times New Roman" w:hAnsi="Times New Roman" w:cs="Times New Roman"/>
        </w:rPr>
      </w:pPr>
      <w:r w:rsidRPr="006F7EBF">
        <w:rPr>
          <w:rFonts w:ascii="Times New Roman" w:hAnsi="Times New Roman" w:cs="Times New Roman"/>
        </w:rPr>
        <w:t xml:space="preserve">Data collection took place between June and August 2025. The online survey was circulated in July 2025. The link to the Google Form was shared through social media platforms and email networks. Participants accessed </w:t>
      </w:r>
      <w:r w:rsidRPr="006F7EBF">
        <w:rPr>
          <w:rFonts w:ascii="Times New Roman" w:hAnsi="Times New Roman" w:cs="Times New Roman"/>
        </w:rPr>
        <w:lastRenderedPageBreak/>
        <w:t>the survey voluntarily and submitted their responses online. The survey collected demographic information including age, gender, region of origin, profession, political affiliation, and academic qualification.</w:t>
      </w:r>
    </w:p>
    <w:p w14:paraId="6AC83CF0" w14:textId="21DC3AD2" w:rsidR="00A55551" w:rsidRDefault="006F7EBF" w:rsidP="006F7EBF">
      <w:pPr>
        <w:spacing w:line="360" w:lineRule="auto"/>
        <w:jc w:val="both"/>
        <w:rPr>
          <w:rFonts w:ascii="Times New Roman" w:hAnsi="Times New Roman" w:cs="Times New Roman"/>
        </w:rPr>
      </w:pPr>
      <w:r w:rsidRPr="006F7EBF">
        <w:rPr>
          <w:rFonts w:ascii="Times New Roman" w:hAnsi="Times New Roman" w:cs="Times New Roman"/>
        </w:rPr>
        <w:t xml:space="preserve">Interviews were conducted face-to-face in Yaoundé and Buea, and some were held via conference call. The interviews were conducted in English and French depending on the preference of the informant. Each interview lasted between 30 minutes and 2 hours. The researcher recorded detailed notes during and after each interview. Some interviews were conducted with key figures including Jean de Dieu Momo of PADDEC, Louis Gabriel Eyangoh of CPDM, Professor Gatsi Tazo, the Registrar in Chief of the Constitutional Council, Adamou </w:t>
      </w:r>
      <w:proofErr w:type="spellStart"/>
      <w:r w:rsidRPr="006F7EBF">
        <w:rPr>
          <w:rFonts w:ascii="Times New Roman" w:hAnsi="Times New Roman" w:cs="Times New Roman"/>
        </w:rPr>
        <w:t>Koupit</w:t>
      </w:r>
      <w:proofErr w:type="spellEnd"/>
      <w:r w:rsidRPr="006F7EBF">
        <w:rPr>
          <w:rFonts w:ascii="Times New Roman" w:hAnsi="Times New Roman" w:cs="Times New Roman"/>
        </w:rPr>
        <w:t xml:space="preserve"> of UDC, Barrister </w:t>
      </w:r>
      <w:proofErr w:type="spellStart"/>
      <w:r w:rsidRPr="006F7EBF">
        <w:rPr>
          <w:rFonts w:ascii="Times New Roman" w:hAnsi="Times New Roman" w:cs="Times New Roman"/>
        </w:rPr>
        <w:t>Mbufung</w:t>
      </w:r>
      <w:proofErr w:type="spellEnd"/>
      <w:r w:rsidRPr="006F7EBF">
        <w:rPr>
          <w:rFonts w:ascii="Times New Roman" w:hAnsi="Times New Roman" w:cs="Times New Roman"/>
        </w:rPr>
        <w:t xml:space="preserve"> of ELECAM, Barrister </w:t>
      </w:r>
      <w:proofErr w:type="spellStart"/>
      <w:r w:rsidRPr="006F7EBF">
        <w:rPr>
          <w:rFonts w:ascii="Times New Roman" w:hAnsi="Times New Roman" w:cs="Times New Roman"/>
        </w:rPr>
        <w:t>Fombad</w:t>
      </w:r>
      <w:proofErr w:type="spellEnd"/>
      <w:r w:rsidRPr="006F7EBF">
        <w:rPr>
          <w:rFonts w:ascii="Times New Roman" w:hAnsi="Times New Roman" w:cs="Times New Roman"/>
        </w:rPr>
        <w:t xml:space="preserve">, Professor </w:t>
      </w:r>
      <w:proofErr w:type="spellStart"/>
      <w:r w:rsidRPr="006F7EBF">
        <w:rPr>
          <w:rFonts w:ascii="Times New Roman" w:hAnsi="Times New Roman" w:cs="Times New Roman"/>
        </w:rPr>
        <w:t>Nkou</w:t>
      </w:r>
      <w:proofErr w:type="spellEnd"/>
      <w:r w:rsidRPr="006F7EBF">
        <w:rPr>
          <w:rFonts w:ascii="Times New Roman" w:hAnsi="Times New Roman" w:cs="Times New Roman"/>
        </w:rPr>
        <w:t xml:space="preserve"> </w:t>
      </w:r>
      <w:proofErr w:type="spellStart"/>
      <w:r w:rsidRPr="006F7EBF">
        <w:rPr>
          <w:rFonts w:ascii="Times New Roman" w:hAnsi="Times New Roman" w:cs="Times New Roman"/>
        </w:rPr>
        <w:t>Mvondo</w:t>
      </w:r>
      <w:proofErr w:type="spellEnd"/>
      <w:r w:rsidRPr="006F7EBF">
        <w:rPr>
          <w:rFonts w:ascii="Times New Roman" w:hAnsi="Times New Roman" w:cs="Times New Roman"/>
        </w:rPr>
        <w:t xml:space="preserve"> of UNIVERS, Akere Muna of NOW Movement, Denis Emilien Atangana of FDC, </w:t>
      </w:r>
      <w:proofErr w:type="spellStart"/>
      <w:r w:rsidRPr="006F7EBF">
        <w:rPr>
          <w:rFonts w:ascii="Times New Roman" w:hAnsi="Times New Roman" w:cs="Times New Roman"/>
        </w:rPr>
        <w:t>Arrey</w:t>
      </w:r>
      <w:proofErr w:type="spellEnd"/>
      <w:r w:rsidRPr="006F7EBF">
        <w:rPr>
          <w:rFonts w:ascii="Times New Roman" w:hAnsi="Times New Roman" w:cs="Times New Roman"/>
        </w:rPr>
        <w:t xml:space="preserve"> </w:t>
      </w:r>
      <w:proofErr w:type="spellStart"/>
      <w:r w:rsidRPr="006F7EBF">
        <w:rPr>
          <w:rFonts w:ascii="Times New Roman" w:hAnsi="Times New Roman" w:cs="Times New Roman"/>
        </w:rPr>
        <w:t>Ntui</w:t>
      </w:r>
      <w:proofErr w:type="spellEnd"/>
      <w:r w:rsidRPr="006F7EBF">
        <w:rPr>
          <w:rFonts w:ascii="Times New Roman" w:hAnsi="Times New Roman" w:cs="Times New Roman"/>
        </w:rPr>
        <w:t xml:space="preserve"> of International Crisis Group, and several anonymous </w:t>
      </w:r>
      <w:r>
        <w:rPr>
          <w:rFonts w:ascii="Times New Roman" w:hAnsi="Times New Roman" w:cs="Times New Roman"/>
        </w:rPr>
        <w:t>political actors including a member of the Constitutional Council.</w:t>
      </w:r>
    </w:p>
    <w:p w14:paraId="7C0B5198" w14:textId="12652BCC" w:rsidR="006F7EBF" w:rsidRPr="006F7EBF" w:rsidRDefault="006F7EBF" w:rsidP="006F7EBF">
      <w:pPr>
        <w:spacing w:line="360" w:lineRule="auto"/>
        <w:jc w:val="both"/>
        <w:rPr>
          <w:rFonts w:ascii="Times New Roman" w:hAnsi="Times New Roman" w:cs="Times New Roman"/>
          <w:b/>
          <w:bCs/>
        </w:rPr>
      </w:pPr>
      <w:r w:rsidRPr="006F7EBF">
        <w:rPr>
          <w:rFonts w:ascii="Times New Roman" w:hAnsi="Times New Roman" w:cs="Times New Roman"/>
          <w:b/>
          <w:bCs/>
        </w:rPr>
        <w:t>Data analysis</w:t>
      </w:r>
    </w:p>
    <w:p w14:paraId="2FC8038B" w14:textId="5E15BEF3" w:rsidR="006F7EBF" w:rsidRPr="006F7EBF" w:rsidRDefault="006F7EBF" w:rsidP="006F7EBF">
      <w:pPr>
        <w:spacing w:line="360" w:lineRule="auto"/>
        <w:jc w:val="both"/>
        <w:rPr>
          <w:rFonts w:ascii="Times New Roman" w:hAnsi="Times New Roman" w:cs="Times New Roman"/>
        </w:rPr>
      </w:pPr>
      <w:r w:rsidRPr="006F7EBF">
        <w:rPr>
          <w:rFonts w:ascii="Times New Roman" w:hAnsi="Times New Roman" w:cs="Times New Roman"/>
        </w:rPr>
        <w:t>Quantitative data from the survey were analysed using descriptive statistics. The researcher calculated frequencies and percentages for each response category. These were then presented using tables and figures to show the distribution of public perceptions across each dimension measured.</w:t>
      </w:r>
    </w:p>
    <w:p w14:paraId="1ED6AE31" w14:textId="7BC302EB" w:rsidR="006F7EBF" w:rsidRPr="006F7EBF" w:rsidRDefault="006F7EBF" w:rsidP="006F7EBF">
      <w:pPr>
        <w:spacing w:line="360" w:lineRule="auto"/>
        <w:jc w:val="both"/>
        <w:rPr>
          <w:rFonts w:ascii="Times New Roman" w:hAnsi="Times New Roman" w:cs="Times New Roman"/>
        </w:rPr>
      </w:pPr>
      <w:r w:rsidRPr="006F7EBF">
        <w:rPr>
          <w:rFonts w:ascii="Times New Roman" w:hAnsi="Times New Roman" w:cs="Times New Roman"/>
        </w:rPr>
        <w:t>Qualitative data from interviews and focus group discussions were analysed using thematic analysis. This means the researcher read through all interview notes and transcripts, identified recurring themes, and grouped responses under these themes. The main themes that emerged from the stakeholder interviews included mastery of procedures, decisions vis-a-vis law and evidence, satisfaction of petitioners, independence from political influence, impartiality of members, transparency, fairness of laws, and efficiency. The researcher compared responses from different categories of stakeholders to identify patterns of agreement and disagreement.</w:t>
      </w:r>
    </w:p>
    <w:p w14:paraId="5E6294FA" w14:textId="77777777" w:rsidR="0010332D" w:rsidRPr="0010332D" w:rsidRDefault="0010332D" w:rsidP="0010332D">
      <w:pPr>
        <w:rPr>
          <w:rFonts w:ascii="Times New Roman" w:hAnsi="Times New Roman" w:cs="Times New Roman"/>
          <w:b/>
          <w:bCs/>
        </w:rPr>
      </w:pPr>
      <w:r w:rsidRPr="0010332D">
        <w:rPr>
          <w:rFonts w:ascii="Times New Roman" w:hAnsi="Times New Roman" w:cs="Times New Roman"/>
          <w:b/>
          <w:bCs/>
        </w:rPr>
        <w:t>Validity and Reliability</w:t>
      </w:r>
    </w:p>
    <w:p w14:paraId="5ADA1B80" w14:textId="06FA2BE4" w:rsidR="00A55551" w:rsidRDefault="0010332D" w:rsidP="0010332D">
      <w:pPr>
        <w:spacing w:line="360" w:lineRule="auto"/>
        <w:jc w:val="both"/>
        <w:rPr>
          <w:rFonts w:ascii="Times New Roman" w:hAnsi="Times New Roman" w:cs="Times New Roman"/>
        </w:rPr>
      </w:pPr>
      <w:r w:rsidRPr="0010332D">
        <w:rPr>
          <w:rFonts w:ascii="Times New Roman" w:hAnsi="Times New Roman" w:cs="Times New Roman"/>
        </w:rPr>
        <w:t>To ensure validity, the survey questions were designed based on principles commonly used in public discourse about the Constitutional Council, including rule of law, transparency, impartiality, independence, and integrity. The interview guide was reviewed to ensure it covered all relevant themes. To ensure reliability, the researcher used multiple sources of data including surveys, interviews, and focus group discussions. The researcher also triangulated findings by comparing public survey results with stakeholder interview responses to see if they converged or diverged on key issues.</w:t>
      </w:r>
    </w:p>
    <w:p w14:paraId="6F26DC48" w14:textId="77777777" w:rsidR="00FA0E8B" w:rsidRDefault="00FA0E8B" w:rsidP="0010332D">
      <w:pPr>
        <w:spacing w:line="360" w:lineRule="auto"/>
        <w:jc w:val="both"/>
        <w:rPr>
          <w:rFonts w:ascii="Times New Roman" w:hAnsi="Times New Roman" w:cs="Times New Roman"/>
        </w:rPr>
      </w:pPr>
    </w:p>
    <w:p w14:paraId="1111E28E" w14:textId="77777777" w:rsidR="00FA0E8B" w:rsidRDefault="00FA0E8B" w:rsidP="0010332D">
      <w:pPr>
        <w:spacing w:line="360" w:lineRule="auto"/>
        <w:jc w:val="both"/>
        <w:rPr>
          <w:rFonts w:ascii="Times New Roman" w:hAnsi="Times New Roman" w:cs="Times New Roman"/>
        </w:rPr>
      </w:pPr>
    </w:p>
    <w:p w14:paraId="3DAFD467" w14:textId="77777777" w:rsidR="00FA0E8B" w:rsidRPr="0010332D" w:rsidRDefault="00FA0E8B" w:rsidP="0010332D">
      <w:pPr>
        <w:spacing w:line="360" w:lineRule="auto"/>
        <w:jc w:val="both"/>
        <w:rPr>
          <w:rFonts w:ascii="Times New Roman" w:hAnsi="Times New Roman" w:cs="Times New Roman"/>
        </w:rPr>
      </w:pPr>
    </w:p>
    <w:p w14:paraId="0B695733" w14:textId="2DEDB20A"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lastRenderedPageBreak/>
        <w:t xml:space="preserve">Table </w:t>
      </w:r>
      <w:r>
        <w:rPr>
          <w:rFonts w:ascii="Times New Roman" w:hAnsi="Times New Roman" w:cs="Times New Roman"/>
          <w:b/>
          <w:bCs/>
        </w:rPr>
        <w:t>1</w:t>
      </w:r>
      <w:r w:rsidRPr="000B64D1">
        <w:rPr>
          <w:rFonts w:ascii="Times New Roman" w:hAnsi="Times New Roman" w:cs="Times New Roman"/>
          <w:b/>
          <w:bCs/>
        </w:rPr>
        <w:t>: Summary of methodology</w:t>
      </w:r>
    </w:p>
    <w:tbl>
      <w:tblPr>
        <w:tblStyle w:val="TableGrid"/>
        <w:tblW w:w="10348" w:type="dxa"/>
        <w:tblInd w:w="279" w:type="dxa"/>
        <w:tblLook w:val="04A0" w:firstRow="1" w:lastRow="0" w:firstColumn="1" w:lastColumn="0" w:noHBand="0" w:noVBand="1"/>
      </w:tblPr>
      <w:tblGrid>
        <w:gridCol w:w="485"/>
        <w:gridCol w:w="2258"/>
        <w:gridCol w:w="5072"/>
        <w:gridCol w:w="1075"/>
        <w:gridCol w:w="1458"/>
      </w:tblGrid>
      <w:tr w:rsidR="000B64D1" w:rsidRPr="000B64D1" w14:paraId="6F391CED" w14:textId="77777777" w:rsidTr="000B4E22">
        <w:tc>
          <w:tcPr>
            <w:tcW w:w="347" w:type="dxa"/>
          </w:tcPr>
          <w:p w14:paraId="6342FBC5" w14:textId="77777777"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t>No</w:t>
            </w:r>
          </w:p>
        </w:tc>
        <w:tc>
          <w:tcPr>
            <w:tcW w:w="2278" w:type="dxa"/>
          </w:tcPr>
          <w:p w14:paraId="1BC18FE8" w14:textId="77777777"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t>Technique</w:t>
            </w:r>
          </w:p>
        </w:tc>
        <w:tc>
          <w:tcPr>
            <w:tcW w:w="5173" w:type="dxa"/>
          </w:tcPr>
          <w:p w14:paraId="6BBA7ADD" w14:textId="77777777"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t>Aim / Goal</w:t>
            </w:r>
          </w:p>
        </w:tc>
        <w:tc>
          <w:tcPr>
            <w:tcW w:w="1082" w:type="dxa"/>
          </w:tcPr>
          <w:p w14:paraId="6C086A57" w14:textId="77777777"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t>Target</w:t>
            </w:r>
          </w:p>
        </w:tc>
        <w:tc>
          <w:tcPr>
            <w:tcW w:w="1468" w:type="dxa"/>
          </w:tcPr>
          <w:p w14:paraId="19E487C4" w14:textId="77777777" w:rsidR="000B64D1" w:rsidRPr="000B64D1" w:rsidRDefault="000B64D1" w:rsidP="000B64D1">
            <w:pPr>
              <w:spacing w:line="360" w:lineRule="auto"/>
              <w:jc w:val="center"/>
              <w:rPr>
                <w:rFonts w:ascii="Times New Roman" w:hAnsi="Times New Roman" w:cs="Times New Roman"/>
                <w:b/>
                <w:bCs/>
              </w:rPr>
            </w:pPr>
            <w:r w:rsidRPr="000B64D1">
              <w:rPr>
                <w:rFonts w:ascii="Times New Roman" w:hAnsi="Times New Roman" w:cs="Times New Roman"/>
                <w:b/>
                <w:bCs/>
              </w:rPr>
              <w:t>Response / Accessed</w:t>
            </w:r>
          </w:p>
        </w:tc>
      </w:tr>
      <w:tr w:rsidR="000B64D1" w:rsidRPr="000B64D1" w14:paraId="38671CE6" w14:textId="77777777" w:rsidTr="000B4E22">
        <w:tc>
          <w:tcPr>
            <w:tcW w:w="347" w:type="dxa"/>
          </w:tcPr>
          <w:p w14:paraId="7D17AF2C" w14:textId="77777777" w:rsidR="000B64D1" w:rsidRPr="000B64D1" w:rsidRDefault="000B64D1" w:rsidP="000B64D1">
            <w:pPr>
              <w:spacing w:line="360" w:lineRule="auto"/>
              <w:jc w:val="both"/>
              <w:rPr>
                <w:rFonts w:ascii="Times New Roman" w:hAnsi="Times New Roman" w:cs="Times New Roman"/>
              </w:rPr>
            </w:pPr>
            <w:r w:rsidRPr="000B64D1">
              <w:rPr>
                <w:rFonts w:ascii="Times New Roman" w:hAnsi="Times New Roman" w:cs="Times New Roman"/>
              </w:rPr>
              <w:t>1</w:t>
            </w:r>
          </w:p>
        </w:tc>
        <w:tc>
          <w:tcPr>
            <w:tcW w:w="2278" w:type="dxa"/>
          </w:tcPr>
          <w:p w14:paraId="10A82D96" w14:textId="77777777" w:rsidR="000B64D1" w:rsidRPr="000B64D1" w:rsidRDefault="000B64D1" w:rsidP="000B64D1">
            <w:pPr>
              <w:spacing w:line="360" w:lineRule="auto"/>
              <w:jc w:val="both"/>
              <w:rPr>
                <w:rFonts w:ascii="Times New Roman" w:hAnsi="Times New Roman" w:cs="Times New Roman"/>
              </w:rPr>
            </w:pPr>
            <w:r w:rsidRPr="000B64D1">
              <w:rPr>
                <w:rFonts w:ascii="Times New Roman" w:hAnsi="Times New Roman" w:cs="Times New Roman"/>
              </w:rPr>
              <w:t>Survey (close ended questionnaires)</w:t>
            </w:r>
          </w:p>
        </w:tc>
        <w:tc>
          <w:tcPr>
            <w:tcW w:w="5173" w:type="dxa"/>
          </w:tcPr>
          <w:p w14:paraId="1EE99E0C"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To get public perception of the Constitutional Council</w:t>
            </w:r>
          </w:p>
        </w:tc>
        <w:tc>
          <w:tcPr>
            <w:tcW w:w="1082" w:type="dxa"/>
          </w:tcPr>
          <w:p w14:paraId="036101F0"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1000</w:t>
            </w:r>
          </w:p>
        </w:tc>
        <w:tc>
          <w:tcPr>
            <w:tcW w:w="1468" w:type="dxa"/>
          </w:tcPr>
          <w:p w14:paraId="3B9403EB"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219</w:t>
            </w:r>
          </w:p>
        </w:tc>
      </w:tr>
      <w:tr w:rsidR="000B64D1" w:rsidRPr="000B64D1" w14:paraId="51627E45" w14:textId="77777777" w:rsidTr="000B4E22">
        <w:tc>
          <w:tcPr>
            <w:tcW w:w="347" w:type="dxa"/>
          </w:tcPr>
          <w:p w14:paraId="66CC64D1" w14:textId="77777777" w:rsidR="000B64D1" w:rsidRPr="000B64D1" w:rsidRDefault="000B64D1" w:rsidP="000B64D1">
            <w:pPr>
              <w:spacing w:line="360" w:lineRule="auto"/>
              <w:jc w:val="both"/>
              <w:rPr>
                <w:rFonts w:ascii="Times New Roman" w:hAnsi="Times New Roman" w:cs="Times New Roman"/>
              </w:rPr>
            </w:pPr>
            <w:r w:rsidRPr="000B64D1">
              <w:rPr>
                <w:rFonts w:ascii="Times New Roman" w:hAnsi="Times New Roman" w:cs="Times New Roman"/>
              </w:rPr>
              <w:t>2</w:t>
            </w:r>
          </w:p>
        </w:tc>
        <w:tc>
          <w:tcPr>
            <w:tcW w:w="2278" w:type="dxa"/>
          </w:tcPr>
          <w:p w14:paraId="4A4487C8" w14:textId="77777777" w:rsidR="000B64D1" w:rsidRPr="000B64D1" w:rsidRDefault="000B64D1" w:rsidP="000B64D1">
            <w:pPr>
              <w:spacing w:line="360" w:lineRule="auto"/>
              <w:rPr>
                <w:rFonts w:ascii="Times New Roman" w:hAnsi="Times New Roman" w:cs="Times New Roman"/>
              </w:rPr>
            </w:pPr>
            <w:r w:rsidRPr="000B64D1">
              <w:rPr>
                <w:rFonts w:ascii="Times New Roman" w:hAnsi="Times New Roman" w:cs="Times New Roman"/>
              </w:rPr>
              <w:t xml:space="preserve">Interviews / Focus Group Discussions (interview guides) </w:t>
            </w:r>
          </w:p>
        </w:tc>
        <w:tc>
          <w:tcPr>
            <w:tcW w:w="5173" w:type="dxa"/>
          </w:tcPr>
          <w:p w14:paraId="4219E60A"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To gather perspectives on the Constitutional Council’s effectiveness</w:t>
            </w:r>
          </w:p>
        </w:tc>
        <w:tc>
          <w:tcPr>
            <w:tcW w:w="1082" w:type="dxa"/>
          </w:tcPr>
          <w:p w14:paraId="769AD410"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45</w:t>
            </w:r>
          </w:p>
        </w:tc>
        <w:tc>
          <w:tcPr>
            <w:tcW w:w="1468" w:type="dxa"/>
          </w:tcPr>
          <w:p w14:paraId="2CC66020" w14:textId="77777777" w:rsidR="000B64D1" w:rsidRPr="000B64D1" w:rsidRDefault="000B64D1" w:rsidP="000B64D1">
            <w:pPr>
              <w:spacing w:line="360" w:lineRule="auto"/>
              <w:jc w:val="center"/>
              <w:rPr>
                <w:rFonts w:ascii="Times New Roman" w:hAnsi="Times New Roman" w:cs="Times New Roman"/>
              </w:rPr>
            </w:pPr>
            <w:r w:rsidRPr="000B64D1">
              <w:rPr>
                <w:rFonts w:ascii="Times New Roman" w:hAnsi="Times New Roman" w:cs="Times New Roman"/>
              </w:rPr>
              <w:t>38</w:t>
            </w:r>
          </w:p>
        </w:tc>
      </w:tr>
    </w:tbl>
    <w:p w14:paraId="6D8DA342" w14:textId="77777777" w:rsidR="007A7CFB" w:rsidRPr="007A7CFB" w:rsidRDefault="007A7CFB" w:rsidP="000B64D1">
      <w:pPr>
        <w:spacing w:line="360" w:lineRule="auto"/>
        <w:jc w:val="center"/>
        <w:rPr>
          <w:rFonts w:ascii="Times New Roman" w:hAnsi="Times New Roman" w:cs="Times New Roman"/>
          <w:sz w:val="2"/>
          <w:szCs w:val="2"/>
        </w:rPr>
      </w:pPr>
    </w:p>
    <w:p w14:paraId="02E4CAFE" w14:textId="1D744E02" w:rsidR="0010332D" w:rsidRPr="00FA0E8B" w:rsidRDefault="000B64D1" w:rsidP="00FA0E8B">
      <w:pPr>
        <w:spacing w:line="360" w:lineRule="auto"/>
        <w:jc w:val="center"/>
        <w:rPr>
          <w:rFonts w:ascii="Times New Roman" w:hAnsi="Times New Roman" w:cs="Times New Roman"/>
        </w:rPr>
      </w:pPr>
      <w:r>
        <w:rPr>
          <w:rFonts w:ascii="Times New Roman" w:hAnsi="Times New Roman" w:cs="Times New Roman"/>
        </w:rPr>
        <w:t>Source, field work</w:t>
      </w:r>
      <w:r w:rsidR="007A7CFB">
        <w:rPr>
          <w:rFonts w:ascii="Times New Roman" w:hAnsi="Times New Roman" w:cs="Times New Roman"/>
        </w:rPr>
        <w:t>, August 2025</w:t>
      </w:r>
    </w:p>
    <w:p w14:paraId="05EEE9A3" w14:textId="01B11E51" w:rsidR="00A55551" w:rsidRPr="00E65C97" w:rsidRDefault="00E65C97" w:rsidP="004208F5">
      <w:pPr>
        <w:rPr>
          <w:rFonts w:ascii="Times New Roman" w:hAnsi="Times New Roman" w:cs="Times New Roman"/>
          <w:b/>
          <w:bCs/>
          <w:sz w:val="28"/>
          <w:szCs w:val="28"/>
        </w:rPr>
      </w:pPr>
      <w:r w:rsidRPr="00E65C97">
        <w:rPr>
          <w:rFonts w:ascii="Times New Roman" w:hAnsi="Times New Roman" w:cs="Times New Roman"/>
          <w:b/>
          <w:bCs/>
          <w:sz w:val="28"/>
          <w:szCs w:val="28"/>
        </w:rPr>
        <w:t>PUBLIC PERCEPTION OF THE CONSTITUTIONAL COUNCIL</w:t>
      </w:r>
    </w:p>
    <w:p w14:paraId="3985C491" w14:textId="77777777" w:rsidR="00A55551" w:rsidRPr="00A55551" w:rsidRDefault="00A55551" w:rsidP="00991AF5">
      <w:pPr>
        <w:spacing w:line="360" w:lineRule="auto"/>
        <w:jc w:val="both"/>
        <w:rPr>
          <w:rFonts w:ascii="Times New Roman" w:hAnsi="Times New Roman" w:cs="Times New Roman"/>
        </w:rPr>
      </w:pPr>
      <w:r w:rsidRPr="00A55551">
        <w:rPr>
          <w:rFonts w:ascii="Times New Roman" w:hAnsi="Times New Roman" w:cs="Times New Roman"/>
        </w:rPr>
        <w:t>A survey involving cumulatively two hundred and nineteen (219) participants was conducted to understand how the public views the Constitutional Council as an electoral conflicts’ adjudicator. Responses span across a diverse age group with mostly youths aged 20 – 35 making up a majority,</w:t>
      </w:r>
      <w:r w:rsidRPr="00A55551">
        <w:rPr>
          <w:rFonts w:ascii="Times New Roman" w:hAnsi="Times New Roman" w:cs="Times New Roman"/>
          <w:vertAlign w:val="superscript"/>
        </w:rPr>
        <w:footnoteReference w:id="23"/>
      </w:r>
      <w:r w:rsidRPr="00A55551">
        <w:rPr>
          <w:rFonts w:ascii="Times New Roman" w:hAnsi="Times New Roman" w:cs="Times New Roman"/>
        </w:rPr>
        <w:t xml:space="preserve"> the exercise was mostly embraced by males,</w:t>
      </w:r>
      <w:r w:rsidRPr="00A55551">
        <w:rPr>
          <w:rFonts w:ascii="Times New Roman" w:hAnsi="Times New Roman" w:cs="Times New Roman"/>
          <w:vertAlign w:val="superscript"/>
        </w:rPr>
        <w:footnoteReference w:id="24"/>
      </w:r>
      <w:r w:rsidRPr="00A55551">
        <w:rPr>
          <w:rFonts w:ascii="Times New Roman" w:hAnsi="Times New Roman" w:cs="Times New Roman"/>
        </w:rPr>
        <w:t xml:space="preserve"> reflecting female reticence in political matters. Individuals from the Northwest and Southwest regions account for over eighty percent (80%) of participants,</w:t>
      </w:r>
      <w:r w:rsidRPr="00A55551">
        <w:rPr>
          <w:rFonts w:ascii="Times New Roman" w:hAnsi="Times New Roman" w:cs="Times New Roman"/>
          <w:vertAlign w:val="superscript"/>
        </w:rPr>
        <w:footnoteReference w:id="25"/>
      </w:r>
      <w:r w:rsidRPr="00A55551">
        <w:rPr>
          <w:rFonts w:ascii="Times New Roman" w:hAnsi="Times New Roman" w:cs="Times New Roman"/>
        </w:rPr>
        <w:t xml:space="preserve"> comprising mostly students and teachers</w:t>
      </w:r>
      <w:r w:rsidRPr="00A55551">
        <w:rPr>
          <w:rFonts w:ascii="Times New Roman" w:hAnsi="Times New Roman" w:cs="Times New Roman"/>
          <w:vertAlign w:val="superscript"/>
        </w:rPr>
        <w:footnoteReference w:id="26"/>
      </w:r>
      <w:r w:rsidRPr="00A55551">
        <w:rPr>
          <w:rFonts w:ascii="Times New Roman" w:hAnsi="Times New Roman" w:cs="Times New Roman"/>
        </w:rPr>
        <w:t xml:space="preserve"> of an apolitical stance.</w:t>
      </w:r>
      <w:r w:rsidRPr="00A55551">
        <w:rPr>
          <w:rFonts w:ascii="Times New Roman" w:hAnsi="Times New Roman" w:cs="Times New Roman"/>
          <w:vertAlign w:val="superscript"/>
        </w:rPr>
        <w:footnoteReference w:id="27"/>
      </w:r>
      <w:r w:rsidRPr="00A55551">
        <w:rPr>
          <w:rFonts w:ascii="Times New Roman" w:hAnsi="Times New Roman" w:cs="Times New Roman"/>
        </w:rPr>
        <w:t xml:space="preserve"> Finally, it is worth mentioning that a significant proportion of respondents are holders of a Bachelors, Masters and Ph.D. degrees,</w:t>
      </w:r>
      <w:r w:rsidRPr="00A55551">
        <w:rPr>
          <w:rFonts w:ascii="Times New Roman" w:hAnsi="Times New Roman" w:cs="Times New Roman"/>
          <w:vertAlign w:val="superscript"/>
        </w:rPr>
        <w:footnoteReference w:id="28"/>
      </w:r>
      <w:r w:rsidRPr="00A55551">
        <w:rPr>
          <w:rFonts w:ascii="Times New Roman" w:hAnsi="Times New Roman" w:cs="Times New Roman"/>
        </w:rPr>
        <w:t xml:space="preserve"> thus demonstrating that they comprehended the objective of this exercise.</w:t>
      </w:r>
    </w:p>
    <w:p w14:paraId="5BD2CAE9" w14:textId="4A03EE10"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Demographic information</w:t>
      </w:r>
    </w:p>
    <w:p w14:paraId="40BF3D7D" w14:textId="77777777" w:rsidR="00A55551" w:rsidRDefault="00A55551" w:rsidP="00A55551">
      <w:pPr>
        <w:spacing w:line="259" w:lineRule="auto"/>
        <w:rPr>
          <w:rFonts w:ascii="Times New Roman" w:hAnsi="Times New Roman" w:cs="Times New Roman"/>
        </w:rPr>
      </w:pPr>
      <w:r w:rsidRPr="00A55551">
        <w:rPr>
          <w:rFonts w:ascii="Times New Roman" w:hAnsi="Times New Roman" w:cs="Times New Roman"/>
        </w:rPr>
        <w:t>The demographic information of survey participants is illustrated in the following graphics;</w:t>
      </w:r>
    </w:p>
    <w:p w14:paraId="7ADDE962" w14:textId="77777777" w:rsidR="00332B3C" w:rsidRPr="00A55551" w:rsidRDefault="00332B3C" w:rsidP="00A55551">
      <w:pPr>
        <w:spacing w:line="259" w:lineRule="auto"/>
        <w:rPr>
          <w:rFonts w:ascii="Times New Roman" w:hAnsi="Times New Roman" w:cs="Times New Roman"/>
        </w:rPr>
      </w:pPr>
    </w:p>
    <w:p w14:paraId="03A6AD05" w14:textId="351D17AD"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lastRenderedPageBreak/>
        <w:t xml:space="preserve">Figure </w:t>
      </w:r>
      <w:r w:rsidR="00B83765">
        <w:rPr>
          <w:rFonts w:ascii="Times New Roman" w:hAnsi="Times New Roman" w:cs="Times New Roman"/>
          <w:b/>
          <w:bCs/>
        </w:rPr>
        <w:t>1</w:t>
      </w:r>
      <w:r w:rsidRPr="00A55551">
        <w:rPr>
          <w:rFonts w:ascii="Times New Roman" w:hAnsi="Times New Roman" w:cs="Times New Roman"/>
          <w:b/>
          <w:bCs/>
        </w:rPr>
        <w:t>: Participants’ age group</w:t>
      </w:r>
    </w:p>
    <w:p w14:paraId="2C484CAB" w14:textId="77777777" w:rsidR="00A55551" w:rsidRPr="00A55551" w:rsidRDefault="00A55551" w:rsidP="00A55551">
      <w:pPr>
        <w:spacing w:line="259" w:lineRule="auto"/>
        <w:jc w:val="center"/>
        <w:rPr>
          <w:rFonts w:ascii="Times New Roman" w:hAnsi="Times New Roman" w:cs="Times New Roman"/>
        </w:rPr>
      </w:pPr>
      <w:r w:rsidRPr="00A55551">
        <w:rPr>
          <w:rFonts w:ascii="Times New Roman" w:hAnsi="Times New Roman" w:cs="Times New Roman"/>
          <w:noProof/>
          <w:lang w:val="en-IN" w:eastAsia="en-IN"/>
        </w:rPr>
        <w:drawing>
          <wp:inline distT="0" distB="0" distL="0" distR="0" wp14:anchorId="0E302C7D" wp14:editId="51475863">
            <wp:extent cx="7068709" cy="2759103"/>
            <wp:effectExtent l="0" t="0" r="18415" b="3175"/>
            <wp:docPr id="833833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7C31EF" w14:textId="64B2B08B" w:rsidR="003C75D7" w:rsidRPr="00F62277" w:rsidRDefault="00A55551" w:rsidP="00F62277">
      <w:pPr>
        <w:spacing w:line="240" w:lineRule="auto"/>
        <w:jc w:val="center"/>
        <w:rPr>
          <w:rFonts w:ascii="Times New Roman" w:hAnsi="Times New Roman" w:cs="Times New Roman"/>
          <w:sz w:val="20"/>
          <w:szCs w:val="20"/>
        </w:rPr>
      </w:pPr>
      <w:r w:rsidRPr="00A55551">
        <w:rPr>
          <w:rFonts w:ascii="Times New Roman" w:hAnsi="Times New Roman" w:cs="Times New Roman"/>
          <w:sz w:val="20"/>
          <w:szCs w:val="20"/>
        </w:rPr>
        <w:t>Source: Online survey, July 2025</w:t>
      </w:r>
    </w:p>
    <w:p w14:paraId="0540E438" w14:textId="77777777" w:rsidR="00A55551" w:rsidRPr="00A55551" w:rsidRDefault="00A55551" w:rsidP="00A55551">
      <w:pPr>
        <w:spacing w:line="259" w:lineRule="auto"/>
        <w:rPr>
          <w:rFonts w:ascii="Times New Roman" w:hAnsi="Times New Roman" w:cs="Times New Roman"/>
          <w:b/>
          <w:bCs/>
        </w:rPr>
      </w:pPr>
      <w:r w:rsidRPr="00A55551">
        <w:rPr>
          <w:rFonts w:ascii="Times New Roman" w:hAnsi="Times New Roman" w:cs="Times New Roman"/>
          <w:b/>
          <w:bCs/>
        </w:rPr>
        <w:t>Gender ratio</w:t>
      </w:r>
    </w:p>
    <w:p w14:paraId="257FE23B" w14:textId="77777777" w:rsidR="00A55551" w:rsidRPr="00A55551" w:rsidRDefault="00A55551" w:rsidP="00A55551">
      <w:pPr>
        <w:spacing w:line="259" w:lineRule="auto"/>
        <w:rPr>
          <w:rFonts w:ascii="Times New Roman" w:hAnsi="Times New Roman" w:cs="Times New Roman"/>
        </w:rPr>
      </w:pPr>
      <w:r w:rsidRPr="00A55551">
        <w:rPr>
          <w:rFonts w:ascii="Times New Roman" w:hAnsi="Times New Roman" w:cs="Times New Roman"/>
        </w:rPr>
        <w:t>Out of 210 participants who revealed their gender, 70 were females against 140 males.</w:t>
      </w:r>
      <w:r w:rsidRPr="00A55551">
        <w:rPr>
          <w:rFonts w:ascii="Times New Roman" w:hAnsi="Times New Roman" w:cs="Times New Roman"/>
          <w:vertAlign w:val="superscript"/>
        </w:rPr>
        <w:footnoteReference w:id="29"/>
      </w:r>
      <w:r w:rsidRPr="00A55551">
        <w:rPr>
          <w:rFonts w:ascii="Times New Roman" w:hAnsi="Times New Roman" w:cs="Times New Roman"/>
        </w:rPr>
        <w:t xml:space="preserve"> </w:t>
      </w:r>
    </w:p>
    <w:p w14:paraId="3616B984" w14:textId="77777777" w:rsidR="00A55551" w:rsidRPr="00A55551" w:rsidRDefault="00A55551" w:rsidP="00A55551">
      <w:pPr>
        <w:spacing w:line="259" w:lineRule="auto"/>
        <w:rPr>
          <w:rFonts w:ascii="Times New Roman" w:hAnsi="Times New Roman" w:cs="Times New Roman"/>
          <w:b/>
          <w:bCs/>
        </w:rPr>
      </w:pPr>
      <w:r w:rsidRPr="00A55551">
        <w:rPr>
          <w:rFonts w:ascii="Times New Roman" w:hAnsi="Times New Roman" w:cs="Times New Roman"/>
          <w:b/>
          <w:bCs/>
        </w:rPr>
        <w:t>Participants’ region of origin</w:t>
      </w:r>
    </w:p>
    <w:p w14:paraId="20D7CCC1" w14:textId="77777777" w:rsidR="00A55551" w:rsidRPr="00A55551" w:rsidRDefault="00A55551" w:rsidP="00A55551">
      <w:pPr>
        <w:spacing w:line="259" w:lineRule="auto"/>
        <w:jc w:val="both"/>
        <w:rPr>
          <w:rFonts w:ascii="Times New Roman" w:hAnsi="Times New Roman" w:cs="Times New Roman"/>
        </w:rPr>
      </w:pPr>
      <w:r w:rsidRPr="00A55551">
        <w:rPr>
          <w:rFonts w:ascii="Times New Roman" w:hAnsi="Times New Roman" w:cs="Times New Roman"/>
        </w:rPr>
        <w:t xml:space="preserve">The survey involved participants from all over the national territory, with a majority from the Northwest and Southwest regions as indicated from responses. </w:t>
      </w:r>
      <w:r w:rsidRPr="00A55551">
        <w:rPr>
          <w:rFonts w:ascii="Times New Roman" w:hAnsi="Times New Roman" w:cs="Times New Roman"/>
          <w:vertAlign w:val="superscript"/>
        </w:rPr>
        <w:footnoteReference w:id="30"/>
      </w:r>
    </w:p>
    <w:p w14:paraId="11D6CCC0" w14:textId="0D2BD460"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 xml:space="preserve">Figure </w:t>
      </w:r>
      <w:r w:rsidR="00B83765">
        <w:rPr>
          <w:rFonts w:ascii="Times New Roman" w:hAnsi="Times New Roman" w:cs="Times New Roman"/>
          <w:b/>
          <w:bCs/>
        </w:rPr>
        <w:t>2</w:t>
      </w:r>
      <w:r w:rsidRPr="00A55551">
        <w:rPr>
          <w:rFonts w:ascii="Times New Roman" w:hAnsi="Times New Roman" w:cs="Times New Roman"/>
          <w:b/>
          <w:bCs/>
        </w:rPr>
        <w:t>: Gender ratio of participants</w:t>
      </w:r>
    </w:p>
    <w:p w14:paraId="7879A3E9" w14:textId="77777777" w:rsidR="00A55551" w:rsidRPr="00A55551" w:rsidRDefault="00A55551" w:rsidP="00A55551">
      <w:pPr>
        <w:spacing w:line="259" w:lineRule="auto"/>
        <w:rPr>
          <w:sz w:val="22"/>
          <w:szCs w:val="22"/>
        </w:rPr>
      </w:pPr>
      <w:r w:rsidRPr="00A55551">
        <w:rPr>
          <w:noProof/>
          <w:sz w:val="22"/>
          <w:szCs w:val="22"/>
          <w:lang w:val="en-IN" w:eastAsia="en-IN"/>
        </w:rPr>
        <w:drawing>
          <wp:inline distT="0" distB="0" distL="0" distR="0" wp14:anchorId="2916CE4F" wp14:editId="4CB90631">
            <wp:extent cx="6953250" cy="2369489"/>
            <wp:effectExtent l="0" t="0" r="0" b="12065"/>
            <wp:docPr id="58207104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920A64" w14:textId="77777777" w:rsidR="00A55551" w:rsidRPr="00A55551" w:rsidRDefault="00A55551" w:rsidP="00A55551">
      <w:pPr>
        <w:spacing w:line="240" w:lineRule="auto"/>
        <w:jc w:val="center"/>
        <w:rPr>
          <w:rFonts w:ascii="Times New Roman" w:hAnsi="Times New Roman" w:cs="Times New Roman"/>
          <w:b/>
          <w:bCs/>
        </w:rPr>
      </w:pPr>
      <w:r w:rsidRPr="00A55551">
        <w:rPr>
          <w:rFonts w:ascii="Times New Roman" w:hAnsi="Times New Roman" w:cs="Times New Roman"/>
        </w:rPr>
        <w:t>Source: online survey, July 2025</w:t>
      </w:r>
    </w:p>
    <w:p w14:paraId="16A59C23" w14:textId="77777777" w:rsidR="00A55551" w:rsidRPr="00A55551" w:rsidRDefault="00A55551" w:rsidP="00A55551">
      <w:pPr>
        <w:spacing w:line="240" w:lineRule="auto"/>
        <w:rPr>
          <w:b/>
          <w:bCs/>
          <w:sz w:val="2"/>
          <w:szCs w:val="2"/>
        </w:rPr>
      </w:pPr>
    </w:p>
    <w:p w14:paraId="6A639D4A" w14:textId="5A2DE8D4"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lastRenderedPageBreak/>
        <w:t xml:space="preserve">Figure </w:t>
      </w:r>
      <w:r w:rsidR="00B83765">
        <w:rPr>
          <w:rFonts w:ascii="Times New Roman" w:hAnsi="Times New Roman" w:cs="Times New Roman"/>
          <w:b/>
          <w:bCs/>
        </w:rPr>
        <w:t>3</w:t>
      </w:r>
      <w:r w:rsidRPr="00A55551">
        <w:rPr>
          <w:rFonts w:ascii="Times New Roman" w:hAnsi="Times New Roman" w:cs="Times New Roman"/>
          <w:b/>
          <w:bCs/>
        </w:rPr>
        <w:t>: Region of origin of participants</w:t>
      </w:r>
    </w:p>
    <w:p w14:paraId="0A961107" w14:textId="77777777" w:rsidR="00A55551" w:rsidRPr="00A55551" w:rsidRDefault="00A55551" w:rsidP="00A55551">
      <w:pPr>
        <w:spacing w:line="259" w:lineRule="auto"/>
        <w:rPr>
          <w:sz w:val="22"/>
          <w:szCs w:val="22"/>
        </w:rPr>
      </w:pPr>
      <w:r w:rsidRPr="00A55551">
        <w:rPr>
          <w:noProof/>
          <w:sz w:val="22"/>
          <w:szCs w:val="22"/>
          <w:lang w:val="en-IN" w:eastAsia="en-IN"/>
        </w:rPr>
        <w:drawing>
          <wp:inline distT="0" distB="0" distL="0" distR="0" wp14:anchorId="67347971" wp14:editId="5460FD51">
            <wp:extent cx="6962775" cy="2957885"/>
            <wp:effectExtent l="0" t="0" r="9525" b="13970"/>
            <wp:docPr id="186326849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17F7A9" w14:textId="77777777" w:rsidR="00A55551" w:rsidRPr="00A55551" w:rsidRDefault="00A55551" w:rsidP="00A55551">
      <w:pPr>
        <w:spacing w:line="259" w:lineRule="auto"/>
        <w:jc w:val="center"/>
        <w:rPr>
          <w:rFonts w:ascii="Times New Roman" w:hAnsi="Times New Roman" w:cs="Times New Roman"/>
        </w:rPr>
      </w:pPr>
      <w:r w:rsidRPr="00A55551">
        <w:rPr>
          <w:rFonts w:ascii="Times New Roman" w:hAnsi="Times New Roman" w:cs="Times New Roman"/>
        </w:rPr>
        <w:t>Source: Online survey, July 2025</w:t>
      </w:r>
    </w:p>
    <w:p w14:paraId="4484D820" w14:textId="0BABFA18" w:rsidR="00A55551" w:rsidRPr="00A55551" w:rsidRDefault="00A55551" w:rsidP="00A55551">
      <w:pPr>
        <w:spacing w:line="259" w:lineRule="auto"/>
        <w:rPr>
          <w:rFonts w:ascii="Times New Roman" w:hAnsi="Times New Roman" w:cs="Times New Roman"/>
        </w:rPr>
      </w:pPr>
      <w:r w:rsidRPr="00A55551">
        <w:rPr>
          <w:rFonts w:ascii="Times New Roman" w:hAnsi="Times New Roman" w:cs="Times New Roman"/>
          <w:b/>
          <w:bCs/>
        </w:rPr>
        <w:t>Participants’ Knowledge of electoral justice</w:t>
      </w:r>
    </w:p>
    <w:p w14:paraId="37641346" w14:textId="77777777" w:rsidR="00A55551" w:rsidRPr="00A55551" w:rsidRDefault="00A55551" w:rsidP="00A55551">
      <w:pPr>
        <w:spacing w:line="276" w:lineRule="auto"/>
        <w:jc w:val="both"/>
        <w:rPr>
          <w:rFonts w:ascii="Times New Roman" w:hAnsi="Times New Roman" w:cs="Times New Roman"/>
        </w:rPr>
      </w:pPr>
      <w:r w:rsidRPr="00A55551">
        <w:rPr>
          <w:rFonts w:ascii="Times New Roman" w:hAnsi="Times New Roman" w:cs="Times New Roman"/>
        </w:rPr>
        <w:t>Participants’ knowledge of electoral justice was interrogated on a scale of 1 – 10, with over forty-six percent (46%) admitting to be considerably versed with the subject matter (5/10 and above).</w:t>
      </w:r>
      <w:r w:rsidRPr="00A55551">
        <w:rPr>
          <w:rFonts w:ascii="Times New Roman" w:hAnsi="Times New Roman" w:cs="Times New Roman"/>
          <w:vertAlign w:val="superscript"/>
        </w:rPr>
        <w:footnoteReference w:id="31"/>
      </w:r>
      <w:r w:rsidRPr="00A55551">
        <w:rPr>
          <w:rFonts w:ascii="Times New Roman" w:hAnsi="Times New Roman" w:cs="Times New Roman"/>
        </w:rPr>
        <w:t xml:space="preserve"> </w:t>
      </w:r>
    </w:p>
    <w:p w14:paraId="1544417E" w14:textId="66AE1442"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b/>
          <w:bCs/>
        </w:rPr>
        <w:t xml:space="preserve">Figure </w:t>
      </w:r>
      <w:r w:rsidR="00B83765">
        <w:rPr>
          <w:rFonts w:ascii="Times New Roman" w:hAnsi="Times New Roman" w:cs="Times New Roman"/>
          <w:b/>
          <w:bCs/>
        </w:rPr>
        <w:t>4</w:t>
      </w:r>
      <w:r w:rsidRPr="00A55551">
        <w:rPr>
          <w:rFonts w:ascii="Times New Roman" w:hAnsi="Times New Roman" w:cs="Times New Roman"/>
          <w:b/>
          <w:bCs/>
        </w:rPr>
        <w:t>: Respondents knowledge of electoral justice</w:t>
      </w:r>
    </w:p>
    <w:p w14:paraId="7691492D" w14:textId="77777777" w:rsidR="00A55551" w:rsidRPr="00A55551" w:rsidRDefault="00A55551" w:rsidP="00A55551">
      <w:pPr>
        <w:spacing w:line="360" w:lineRule="auto"/>
        <w:rPr>
          <w:rFonts w:ascii="Times New Roman" w:hAnsi="Times New Roman" w:cs="Times New Roman"/>
        </w:rPr>
      </w:pPr>
      <w:r w:rsidRPr="00A55551">
        <w:rPr>
          <w:rFonts w:ascii="Times New Roman" w:hAnsi="Times New Roman" w:cs="Times New Roman"/>
          <w:noProof/>
          <w:lang w:val="en-IN" w:eastAsia="en-IN"/>
        </w:rPr>
        <w:drawing>
          <wp:inline distT="0" distB="0" distL="0" distR="0" wp14:anchorId="70FE7A0B" wp14:editId="6D9CF426">
            <wp:extent cx="6762750" cy="2600325"/>
            <wp:effectExtent l="0" t="0" r="0" b="9525"/>
            <wp:docPr id="184963702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B12B59" w14:textId="77777777" w:rsidR="00A55551" w:rsidRDefault="00A55551" w:rsidP="00A55551">
      <w:pPr>
        <w:spacing w:line="259" w:lineRule="auto"/>
        <w:jc w:val="center"/>
        <w:rPr>
          <w:rFonts w:ascii="Times New Roman" w:hAnsi="Times New Roman" w:cs="Times New Roman"/>
        </w:rPr>
      </w:pPr>
      <w:r w:rsidRPr="00A55551">
        <w:rPr>
          <w:rFonts w:ascii="Times New Roman" w:hAnsi="Times New Roman" w:cs="Times New Roman"/>
        </w:rPr>
        <w:t>Source: online survey, July 2025</w:t>
      </w:r>
    </w:p>
    <w:p w14:paraId="3147B91C" w14:textId="77777777" w:rsidR="00332B3C" w:rsidRPr="00A55551" w:rsidRDefault="00332B3C" w:rsidP="00A55551">
      <w:pPr>
        <w:spacing w:line="259" w:lineRule="auto"/>
        <w:jc w:val="center"/>
        <w:rPr>
          <w:rFonts w:ascii="Times New Roman" w:hAnsi="Times New Roman" w:cs="Times New Roman"/>
          <w:b/>
          <w:bCs/>
        </w:rPr>
      </w:pPr>
    </w:p>
    <w:p w14:paraId="2DD8D3AB" w14:textId="715E6805"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lastRenderedPageBreak/>
        <w:t>Familiarity with the Constitutional Council’s Duties</w:t>
      </w:r>
    </w:p>
    <w:p w14:paraId="723D14E5"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Out of 212 responses, majority admitted to have a fair (68) and limited (85) knowledge of the Council’s roles and functions,</w:t>
      </w:r>
      <w:r w:rsidRPr="00A55551">
        <w:rPr>
          <w:rFonts w:ascii="Times New Roman" w:hAnsi="Times New Roman" w:cs="Times New Roman"/>
          <w:vertAlign w:val="superscript"/>
        </w:rPr>
        <w:footnoteReference w:id="32"/>
      </w:r>
      <w:r w:rsidRPr="00A55551">
        <w:rPr>
          <w:rFonts w:ascii="Times New Roman" w:hAnsi="Times New Roman" w:cs="Times New Roman"/>
        </w:rPr>
        <w:t xml:space="preserve"> few master its roles (35) while a others have no idea what it stands for (24). </w:t>
      </w:r>
    </w:p>
    <w:p w14:paraId="2C5783DD" w14:textId="44285725"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 xml:space="preserve">Figure </w:t>
      </w:r>
      <w:r w:rsidR="00B83765">
        <w:rPr>
          <w:rFonts w:ascii="Times New Roman" w:hAnsi="Times New Roman" w:cs="Times New Roman"/>
          <w:b/>
          <w:bCs/>
        </w:rPr>
        <w:t>5</w:t>
      </w:r>
      <w:r w:rsidRPr="00A55551">
        <w:rPr>
          <w:rFonts w:ascii="Times New Roman" w:hAnsi="Times New Roman" w:cs="Times New Roman"/>
          <w:b/>
          <w:bCs/>
        </w:rPr>
        <w:t>: Respondents’ familiarity with the roles and functions of the Constitutional Council</w:t>
      </w:r>
    </w:p>
    <w:p w14:paraId="346A73B4" w14:textId="77777777" w:rsidR="00A55551" w:rsidRPr="00A55551" w:rsidRDefault="00A55551" w:rsidP="00A55551">
      <w:pPr>
        <w:spacing w:line="259" w:lineRule="auto"/>
        <w:rPr>
          <w:sz w:val="22"/>
          <w:szCs w:val="22"/>
        </w:rPr>
      </w:pPr>
      <w:r w:rsidRPr="00A55551">
        <w:rPr>
          <w:noProof/>
          <w:sz w:val="22"/>
          <w:szCs w:val="22"/>
          <w:lang w:val="en-IN" w:eastAsia="en-IN"/>
        </w:rPr>
        <w:drawing>
          <wp:inline distT="0" distB="0" distL="0" distR="0" wp14:anchorId="394F5542" wp14:editId="33869DC5">
            <wp:extent cx="6772275" cy="2466975"/>
            <wp:effectExtent l="0" t="0" r="9525" b="9525"/>
            <wp:docPr id="155365316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E57FA1" w14:textId="77777777" w:rsidR="00A55551" w:rsidRPr="00A55551" w:rsidRDefault="00A55551" w:rsidP="00A55551">
      <w:pPr>
        <w:spacing w:line="259" w:lineRule="auto"/>
        <w:jc w:val="center"/>
        <w:rPr>
          <w:rFonts w:ascii="Times New Roman" w:hAnsi="Times New Roman" w:cs="Times New Roman"/>
        </w:rPr>
      </w:pPr>
      <w:r w:rsidRPr="00A55551">
        <w:rPr>
          <w:rFonts w:ascii="Times New Roman" w:hAnsi="Times New Roman" w:cs="Times New Roman"/>
          <w:b/>
          <w:bCs/>
        </w:rPr>
        <w:t>S</w:t>
      </w:r>
      <w:r w:rsidRPr="00A55551">
        <w:rPr>
          <w:rFonts w:ascii="Times New Roman" w:hAnsi="Times New Roman" w:cs="Times New Roman"/>
        </w:rPr>
        <w:t>ource: Online survey, July 2025</w:t>
      </w:r>
    </w:p>
    <w:p w14:paraId="695E2904" w14:textId="2A74104D"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 xml:space="preserve">Perception on independence </w:t>
      </w:r>
    </w:p>
    <w:p w14:paraId="5C585D16" w14:textId="77777777" w:rsidR="00A55551" w:rsidRPr="00A55551" w:rsidRDefault="00A55551" w:rsidP="00A55551">
      <w:pPr>
        <w:spacing w:line="276" w:lineRule="auto"/>
        <w:jc w:val="both"/>
        <w:rPr>
          <w:rFonts w:ascii="Times New Roman" w:hAnsi="Times New Roman" w:cs="Times New Roman"/>
        </w:rPr>
      </w:pPr>
      <w:r w:rsidRPr="00A55551">
        <w:rPr>
          <w:rFonts w:ascii="Times New Roman" w:hAnsi="Times New Roman" w:cs="Times New Roman"/>
        </w:rPr>
        <w:t>Two hundred and thirteen (213) impressions were gathered on the Council’s independence from political influence, registering negative feedback as 119 respondents think that this institution is not independent at all (complete interference from the executive), 40 consider it to be slightly independent (high rate of interference from the executive), 23 believe it is somewhat independent (limited interference from the executive), twenty (20) do not know about her independence status while 10 are of the impression that is completely free from executive influence.</w:t>
      </w:r>
      <w:r w:rsidRPr="00A55551">
        <w:rPr>
          <w:rFonts w:ascii="Times New Roman" w:hAnsi="Times New Roman" w:cs="Times New Roman"/>
          <w:vertAlign w:val="superscript"/>
        </w:rPr>
        <w:footnoteReference w:id="33"/>
      </w:r>
    </w:p>
    <w:p w14:paraId="44F7FEA4" w14:textId="22750126"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 xml:space="preserve">Figure </w:t>
      </w:r>
      <w:r w:rsidR="00B83765">
        <w:rPr>
          <w:rFonts w:ascii="Times New Roman" w:hAnsi="Times New Roman" w:cs="Times New Roman"/>
          <w:b/>
          <w:bCs/>
        </w:rPr>
        <w:t>6</w:t>
      </w:r>
      <w:r w:rsidRPr="00A55551">
        <w:rPr>
          <w:rFonts w:ascii="Times New Roman" w:hAnsi="Times New Roman" w:cs="Times New Roman"/>
          <w:b/>
          <w:bCs/>
        </w:rPr>
        <w:t>: Impressions on the Constitutional Council’s independence</w:t>
      </w:r>
    </w:p>
    <w:p w14:paraId="78F0B7C3" w14:textId="77777777" w:rsidR="00A55551" w:rsidRPr="00A55551" w:rsidRDefault="00A55551" w:rsidP="00A55551">
      <w:pPr>
        <w:spacing w:line="259" w:lineRule="auto"/>
        <w:rPr>
          <w:sz w:val="22"/>
          <w:szCs w:val="22"/>
        </w:rPr>
      </w:pPr>
      <w:r w:rsidRPr="00A55551">
        <w:rPr>
          <w:noProof/>
          <w:sz w:val="22"/>
          <w:szCs w:val="22"/>
          <w:lang w:val="en-IN" w:eastAsia="en-IN"/>
        </w:rPr>
        <w:drawing>
          <wp:inline distT="0" distB="0" distL="0" distR="0" wp14:anchorId="4E5F4B68" wp14:editId="076FDDA3">
            <wp:extent cx="6997065" cy="1630017"/>
            <wp:effectExtent l="0" t="0" r="13335" b="8890"/>
            <wp:docPr id="42175278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C69A0B" w14:textId="77777777" w:rsidR="00A55551" w:rsidRPr="00A55551" w:rsidRDefault="00A55551" w:rsidP="00A55551">
      <w:pPr>
        <w:spacing w:line="240" w:lineRule="auto"/>
        <w:jc w:val="center"/>
        <w:rPr>
          <w:rFonts w:ascii="Times New Roman" w:hAnsi="Times New Roman" w:cs="Times New Roman"/>
          <w:b/>
          <w:bCs/>
        </w:rPr>
      </w:pPr>
      <w:r w:rsidRPr="00A55551">
        <w:rPr>
          <w:rFonts w:ascii="Times New Roman" w:hAnsi="Times New Roman" w:cs="Times New Roman"/>
        </w:rPr>
        <w:t>Source: Online survey, July 2025</w:t>
      </w:r>
    </w:p>
    <w:p w14:paraId="6F10688B" w14:textId="1B956CD2" w:rsidR="00A55551" w:rsidRPr="00A55551" w:rsidRDefault="00A55551" w:rsidP="00A55551">
      <w:pPr>
        <w:spacing w:line="360" w:lineRule="auto"/>
        <w:rPr>
          <w:rFonts w:ascii="Times New Roman" w:hAnsi="Times New Roman" w:cs="Times New Roman"/>
          <w:b/>
          <w:bCs/>
          <w:i/>
          <w:iCs/>
        </w:rPr>
      </w:pPr>
      <w:r w:rsidRPr="00A55551">
        <w:rPr>
          <w:rFonts w:ascii="Times New Roman" w:hAnsi="Times New Roman" w:cs="Times New Roman"/>
          <w:b/>
          <w:bCs/>
        </w:rPr>
        <w:lastRenderedPageBreak/>
        <w:t>Perception on Public trust</w:t>
      </w:r>
    </w:p>
    <w:p w14:paraId="63878073"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Out of 213 impressions gathered, 123 (58%) do not trust the decisions of the Constitutional Council, associating its lack of objectivity as a reason, on the other hand, 49 (23%) slightly trust her decisions, 17 (8%) often trust and 10 (5%) completely trust her decisions, meanwhile 14 (6.6%) have no knowledge on the subject matter. </w:t>
      </w:r>
      <w:r w:rsidRPr="00A55551">
        <w:rPr>
          <w:rFonts w:ascii="Times New Roman" w:hAnsi="Times New Roman" w:cs="Times New Roman"/>
          <w:vertAlign w:val="superscript"/>
        </w:rPr>
        <w:footnoteReference w:id="34"/>
      </w:r>
    </w:p>
    <w:p w14:paraId="6057A19A" w14:textId="7F6DEBC8"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 xml:space="preserve">Figure </w:t>
      </w:r>
      <w:r w:rsidR="00161CD7">
        <w:rPr>
          <w:rFonts w:ascii="Times New Roman" w:hAnsi="Times New Roman" w:cs="Times New Roman"/>
          <w:b/>
          <w:bCs/>
        </w:rPr>
        <w:t>7</w:t>
      </w:r>
      <w:r w:rsidRPr="00A55551">
        <w:rPr>
          <w:rFonts w:ascii="Times New Roman" w:hAnsi="Times New Roman" w:cs="Times New Roman"/>
          <w:b/>
          <w:bCs/>
        </w:rPr>
        <w:t>: Impressions on public trust in the Constitutional Council’s decisions</w:t>
      </w:r>
    </w:p>
    <w:p w14:paraId="1CDF8B61" w14:textId="77777777" w:rsidR="00A55551" w:rsidRPr="00A55551" w:rsidRDefault="00A55551" w:rsidP="00A55551">
      <w:pPr>
        <w:spacing w:line="259" w:lineRule="auto"/>
        <w:rPr>
          <w:sz w:val="22"/>
          <w:szCs w:val="22"/>
        </w:rPr>
      </w:pPr>
      <w:r w:rsidRPr="00A55551">
        <w:rPr>
          <w:noProof/>
          <w:sz w:val="22"/>
          <w:szCs w:val="22"/>
          <w:lang w:val="en-IN" w:eastAsia="en-IN"/>
        </w:rPr>
        <w:drawing>
          <wp:inline distT="0" distB="0" distL="0" distR="0" wp14:anchorId="07F83AD9" wp14:editId="5DF60AA7">
            <wp:extent cx="7191375" cy="3530379"/>
            <wp:effectExtent l="0" t="0" r="9525" b="13335"/>
            <wp:docPr id="163083897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B2B820" w14:textId="36FB413B" w:rsidR="00A55551" w:rsidRPr="00A55551" w:rsidRDefault="00A55551" w:rsidP="00161CD7">
      <w:pPr>
        <w:spacing w:line="259" w:lineRule="auto"/>
        <w:jc w:val="center"/>
        <w:rPr>
          <w:rFonts w:ascii="Times New Roman" w:hAnsi="Times New Roman" w:cs="Times New Roman"/>
        </w:rPr>
      </w:pPr>
      <w:r w:rsidRPr="00A55551">
        <w:rPr>
          <w:rFonts w:ascii="Times New Roman" w:hAnsi="Times New Roman" w:cs="Times New Roman"/>
        </w:rPr>
        <w:t>Source: Online survey, July 2025</w:t>
      </w:r>
    </w:p>
    <w:p w14:paraId="7C4EA1BA" w14:textId="4CF8F0FD" w:rsidR="00A55551" w:rsidRPr="00A55551" w:rsidRDefault="00A55551" w:rsidP="00A55551">
      <w:pPr>
        <w:spacing w:line="360" w:lineRule="auto"/>
        <w:rPr>
          <w:rFonts w:ascii="Times New Roman" w:hAnsi="Times New Roman" w:cs="Times New Roman"/>
          <w:b/>
          <w:bCs/>
          <w:i/>
          <w:iCs/>
        </w:rPr>
      </w:pPr>
      <w:r w:rsidRPr="00A55551">
        <w:rPr>
          <w:rFonts w:ascii="Times New Roman" w:hAnsi="Times New Roman" w:cs="Times New Roman"/>
          <w:b/>
          <w:bCs/>
        </w:rPr>
        <w:t xml:space="preserve">Perception on Transparency </w:t>
      </w:r>
    </w:p>
    <w:p w14:paraId="6F9F5162" w14:textId="77777777" w:rsid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To understand what the public thinks of the Constitutional Council’s transparency, a survey gathered two hundred and twelve (212) responses dwelling on the institution’s accessibility to the public during hearings and decisions making processes. One hundred and twenty-one (121) were of the view that this institution is not transparent at all, forty-four (44) consider it to be slightly transparent, twenty-three (23) regard it as somewhat transparent, ten (10) perceive it as very transparent meanwhile fourteen (14) declared to not know.</w:t>
      </w:r>
      <w:r w:rsidRPr="00A55551">
        <w:rPr>
          <w:rFonts w:ascii="Times New Roman" w:hAnsi="Times New Roman" w:cs="Times New Roman"/>
          <w:vertAlign w:val="superscript"/>
        </w:rPr>
        <w:footnoteReference w:id="35"/>
      </w:r>
    </w:p>
    <w:p w14:paraId="7C27271D" w14:textId="77777777" w:rsidR="005F1053" w:rsidRDefault="005F1053" w:rsidP="00A55551">
      <w:pPr>
        <w:spacing w:line="360" w:lineRule="auto"/>
        <w:jc w:val="both"/>
        <w:rPr>
          <w:rFonts w:ascii="Times New Roman" w:hAnsi="Times New Roman" w:cs="Times New Roman"/>
        </w:rPr>
      </w:pPr>
    </w:p>
    <w:p w14:paraId="7EE95D29" w14:textId="77777777" w:rsidR="005F1053" w:rsidRPr="00A55551" w:rsidRDefault="005F1053" w:rsidP="00A55551">
      <w:pPr>
        <w:spacing w:line="360" w:lineRule="auto"/>
        <w:jc w:val="both"/>
        <w:rPr>
          <w:rFonts w:ascii="Times New Roman" w:hAnsi="Times New Roman" w:cs="Times New Roman"/>
        </w:rPr>
      </w:pPr>
    </w:p>
    <w:p w14:paraId="4E01FD55" w14:textId="35888953"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b/>
          <w:bCs/>
        </w:rPr>
        <w:lastRenderedPageBreak/>
        <w:t xml:space="preserve">Figure </w:t>
      </w:r>
      <w:r w:rsidR="00161CD7">
        <w:rPr>
          <w:rFonts w:ascii="Times New Roman" w:hAnsi="Times New Roman" w:cs="Times New Roman"/>
          <w:b/>
          <w:bCs/>
        </w:rPr>
        <w:t>8</w:t>
      </w:r>
      <w:r w:rsidRPr="00A55551">
        <w:rPr>
          <w:rFonts w:ascii="Times New Roman" w:hAnsi="Times New Roman" w:cs="Times New Roman"/>
          <w:b/>
          <w:bCs/>
        </w:rPr>
        <w:t>: Impressions on transparency</w:t>
      </w:r>
    </w:p>
    <w:p w14:paraId="3D6092E6" w14:textId="77777777" w:rsidR="00A55551" w:rsidRPr="00A55551" w:rsidRDefault="00A55551" w:rsidP="00A55551">
      <w:pPr>
        <w:spacing w:line="360" w:lineRule="auto"/>
        <w:jc w:val="both"/>
        <w:rPr>
          <w:rFonts w:ascii="Times New Roman" w:hAnsi="Times New Roman" w:cs="Times New Roman"/>
        </w:rPr>
      </w:pPr>
      <w:r w:rsidRPr="00A55551">
        <w:rPr>
          <w:noProof/>
          <w:sz w:val="22"/>
          <w:szCs w:val="22"/>
          <w:lang w:val="en-IN" w:eastAsia="en-IN"/>
        </w:rPr>
        <mc:AlternateContent>
          <mc:Choice Requires="wps">
            <w:drawing>
              <wp:anchor distT="0" distB="0" distL="114300" distR="114300" simplePos="0" relativeHeight="251660288" behindDoc="0" locked="0" layoutInCell="1" allowOverlap="1" wp14:anchorId="7B14CFCD" wp14:editId="6874D87E">
                <wp:simplePos x="0" y="0"/>
                <wp:positionH relativeFrom="column">
                  <wp:posOffset>2905125</wp:posOffset>
                </wp:positionH>
                <wp:positionV relativeFrom="paragraph">
                  <wp:posOffset>1527175</wp:posOffset>
                </wp:positionV>
                <wp:extent cx="914400" cy="238125"/>
                <wp:effectExtent l="0" t="0" r="0" b="0"/>
                <wp:wrapNone/>
                <wp:docPr id="100863987"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635E85C2" w14:textId="77777777" w:rsidR="00A55551" w:rsidRPr="00A02C45" w:rsidRDefault="00A55551" w:rsidP="00A55551">
                            <w:pPr>
                              <w:rPr>
                                <w:rFonts w:ascii="Times New Roman" w:hAnsi="Times New Roman" w:cs="Times New Roman"/>
                                <w:color w:val="FFFFFF" w:themeColor="background1"/>
                              </w:rPr>
                            </w:pPr>
                            <w:r w:rsidRPr="00A02C45">
                              <w:rPr>
                                <w:rFonts w:ascii="Times New Roman" w:hAnsi="Times New Roman" w:cs="Times New Roman"/>
                                <w:color w:val="FFFFFF" w:themeColor="background1"/>
                              </w:rPr>
                              <w:t>6.6%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14CFCD" id="_x0000_t202" coordsize="21600,21600" o:spt="202" path="m,l,21600r21600,l21600,xe">
                <v:stroke joinstyle="miter"/>
                <v:path gradientshapeok="t" o:connecttype="rect"/>
              </v:shapetype>
              <v:shape id="Text Box 10" o:spid="_x0000_s1026" type="#_x0000_t202" style="position:absolute;left:0;text-align:left;margin-left:228.75pt;margin-top:120.25pt;width:1in;height:18.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Ai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" filled="f" stroked="f" strokeweight=".5pt">
                <v:textbox>
                  <w:txbxContent>
                    <w:p w14:paraId="635E85C2" w14:textId="77777777" w:rsidR="00A55551" w:rsidRPr="00A02C45" w:rsidRDefault="00A55551" w:rsidP="00A55551">
                      <w:pPr>
                        <w:rPr>
                          <w:rFonts w:ascii="Times New Roman" w:hAnsi="Times New Roman" w:cs="Times New Roman"/>
                          <w:color w:val="FFFFFF" w:themeColor="background1"/>
                        </w:rPr>
                      </w:pPr>
                      <w:r w:rsidRPr="00A02C45">
                        <w:rPr>
                          <w:rFonts w:ascii="Times New Roman" w:hAnsi="Times New Roman" w:cs="Times New Roman"/>
                          <w:color w:val="FFFFFF" w:themeColor="background1"/>
                        </w:rPr>
                        <w:t>6.6%</w:t>
                      </w:r>
                    </w:p>
                  </w:txbxContent>
                </v:textbox>
              </v:shape>
            </w:pict>
          </mc:Fallback>
        </mc:AlternateContent>
      </w:r>
      <w:r w:rsidRPr="00A55551">
        <w:rPr>
          <w:noProof/>
          <w:sz w:val="22"/>
          <w:szCs w:val="22"/>
          <w:lang w:val="en-IN" w:eastAsia="en-IN"/>
        </w:rPr>
        <mc:AlternateContent>
          <mc:Choice Requires="wps">
            <w:drawing>
              <wp:anchor distT="0" distB="0" distL="114300" distR="114300" simplePos="0" relativeHeight="251659264" behindDoc="0" locked="0" layoutInCell="1" allowOverlap="1" wp14:anchorId="65A23EB3" wp14:editId="1C4C4C92">
                <wp:simplePos x="0" y="0"/>
                <wp:positionH relativeFrom="column">
                  <wp:posOffset>2943225</wp:posOffset>
                </wp:positionH>
                <wp:positionV relativeFrom="paragraph">
                  <wp:posOffset>1783715</wp:posOffset>
                </wp:positionV>
                <wp:extent cx="914400" cy="238125"/>
                <wp:effectExtent l="0" t="0" r="0" b="0"/>
                <wp:wrapNone/>
                <wp:docPr id="364598070"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4026E006" w14:textId="77777777" w:rsidR="00A55551" w:rsidRPr="00A02C45" w:rsidRDefault="00A55551" w:rsidP="00A55551">
                            <w:pPr>
                              <w:rPr>
                                <w:rFonts w:ascii="Times New Roman" w:hAnsi="Times New Roman" w:cs="Times New Roman"/>
                                <w:color w:val="FFFFFF" w:themeColor="background1"/>
                              </w:rPr>
                            </w:pPr>
                            <w:bookmarkStart w:id="2" w:name="_Hlk206598966"/>
                            <w:bookmarkStart w:id="3" w:name="_Hlk206598967"/>
                            <w:bookmarkStart w:id="4" w:name="_Hlk206598969"/>
                            <w:bookmarkStart w:id="5" w:name="_Hlk206598970"/>
                            <w:bookmarkStart w:id="6" w:name="_Hlk206598971"/>
                            <w:bookmarkStart w:id="7" w:name="_Hlk206598972"/>
                            <w:r w:rsidRPr="00A02C45">
                              <w:rPr>
                                <w:rFonts w:ascii="Times New Roman" w:hAnsi="Times New Roman" w:cs="Times New Roman"/>
                                <w:color w:val="FFFFFF" w:themeColor="background1"/>
                              </w:rPr>
                              <w:t>4.7%</w:t>
                            </w:r>
                            <w:bookmarkEnd w:id="2"/>
                            <w:bookmarkEnd w:id="3"/>
                            <w:bookmarkEnd w:id="4"/>
                            <w:bookmarkEnd w:id="5"/>
                            <w:bookmarkEnd w:id="6"/>
                            <w:bookmarkEnd w:id="7"/>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23EB3" id="_x0000_s1027" type="#_x0000_t202" style="position:absolute;left:0;text-align:left;margin-left:231.75pt;margin-top:140.45pt;width:1in;height:18.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" filled="f" stroked="f" strokeweight=".5pt">
                <v:textbox>
                  <w:txbxContent>
                    <w:p w14:paraId="4026E006" w14:textId="77777777" w:rsidR="00A55551" w:rsidRPr="00A02C45" w:rsidRDefault="00A55551" w:rsidP="00A55551">
                      <w:pPr>
                        <w:rPr>
                          <w:rFonts w:ascii="Times New Roman" w:hAnsi="Times New Roman" w:cs="Times New Roman"/>
                          <w:color w:val="FFFFFF" w:themeColor="background1"/>
                        </w:rPr>
                      </w:pPr>
                      <w:bookmarkStart w:id="7" w:name="_Hlk206598966"/>
                      <w:bookmarkStart w:id="8" w:name="_Hlk206598967"/>
                      <w:bookmarkStart w:id="9" w:name="_Hlk206598969"/>
                      <w:bookmarkStart w:id="10" w:name="_Hlk206598970"/>
                      <w:bookmarkStart w:id="11" w:name="_Hlk206598971"/>
                      <w:bookmarkStart w:id="12" w:name="_Hlk206598972"/>
                      <w:r w:rsidRPr="00A02C45">
                        <w:rPr>
                          <w:rFonts w:ascii="Times New Roman" w:hAnsi="Times New Roman" w:cs="Times New Roman"/>
                          <w:color w:val="FFFFFF" w:themeColor="background1"/>
                        </w:rPr>
                        <w:t>4.7%</w:t>
                      </w:r>
                      <w:bookmarkEnd w:id="7"/>
                      <w:bookmarkEnd w:id="8"/>
                      <w:bookmarkEnd w:id="9"/>
                      <w:bookmarkEnd w:id="10"/>
                      <w:bookmarkEnd w:id="11"/>
                      <w:bookmarkEnd w:id="12"/>
                    </w:p>
                  </w:txbxContent>
                </v:textbox>
              </v:shape>
            </w:pict>
          </mc:Fallback>
        </mc:AlternateContent>
      </w:r>
      <w:r w:rsidRPr="00A55551">
        <w:rPr>
          <w:noProof/>
          <w:sz w:val="22"/>
          <w:szCs w:val="22"/>
          <w:lang w:val="en-IN" w:eastAsia="en-IN"/>
        </w:rPr>
        <w:drawing>
          <wp:inline distT="0" distB="0" distL="0" distR="0" wp14:anchorId="362233F6" wp14:editId="625DF145">
            <wp:extent cx="7239000" cy="3400425"/>
            <wp:effectExtent l="0" t="0" r="0" b="9525"/>
            <wp:docPr id="1" name="Picture 1" descr="Forms response chart. Question title: 4) How transparent do you find the proceedings and decision-making processes of the Constitutional Council in electoral matters?. Number of responses: 2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4) How transparent do you find the proceedings and decision-making processes of the Constitutional Council in electoral matters?. Number of responses: 212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584" r="3679"/>
                    <a:stretch>
                      <a:fillRect/>
                    </a:stretch>
                  </pic:blipFill>
                  <pic:spPr bwMode="auto">
                    <a:xfrm>
                      <a:off x="0" y="0"/>
                      <a:ext cx="7239000" cy="3400425"/>
                    </a:xfrm>
                    <a:prstGeom prst="rect">
                      <a:avLst/>
                    </a:prstGeom>
                    <a:noFill/>
                    <a:ln>
                      <a:noFill/>
                    </a:ln>
                    <a:extLst>
                      <a:ext uri="{53640926-AAD7-44D8-BBD7-CCE9431645EC}">
                        <a14:shadowObscured xmlns:a14="http://schemas.microsoft.com/office/drawing/2010/main"/>
                      </a:ext>
                    </a:extLst>
                  </pic:spPr>
                </pic:pic>
              </a:graphicData>
            </a:graphic>
          </wp:inline>
        </w:drawing>
      </w:r>
    </w:p>
    <w:p w14:paraId="3CF06669" w14:textId="77777777"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rPr>
        <w:t>Source: Online survey, July 2025</w:t>
      </w:r>
    </w:p>
    <w:p w14:paraId="6D95905A" w14:textId="612FA1FE" w:rsidR="00A55551" w:rsidRPr="00A55551" w:rsidRDefault="00A55551" w:rsidP="00A55551">
      <w:pPr>
        <w:spacing w:line="360" w:lineRule="auto"/>
        <w:rPr>
          <w:rFonts w:ascii="Times New Roman" w:hAnsi="Times New Roman" w:cs="Times New Roman"/>
          <w:b/>
          <w:bCs/>
          <w:i/>
          <w:iCs/>
        </w:rPr>
      </w:pPr>
      <w:r w:rsidRPr="00A55551">
        <w:rPr>
          <w:rFonts w:ascii="Times New Roman" w:hAnsi="Times New Roman" w:cs="Times New Roman"/>
          <w:b/>
          <w:bCs/>
        </w:rPr>
        <w:t>Perception on efficiency in resolving electoral conflicts</w:t>
      </w:r>
    </w:p>
    <w:p w14:paraId="4344EBC0" w14:textId="59A7E46E" w:rsidR="00161CD7" w:rsidRPr="00161CD7" w:rsidRDefault="00A55551" w:rsidP="00161CD7">
      <w:pPr>
        <w:spacing w:line="360" w:lineRule="auto"/>
        <w:jc w:val="both"/>
        <w:rPr>
          <w:rFonts w:ascii="Times New Roman" w:hAnsi="Times New Roman" w:cs="Times New Roman"/>
        </w:rPr>
      </w:pPr>
      <w:r w:rsidRPr="00A55551">
        <w:rPr>
          <w:rFonts w:ascii="Times New Roman" w:hAnsi="Times New Roman" w:cs="Times New Roman"/>
        </w:rPr>
        <w:t>A survey on public view on the Constitutional Council’s effectiveness in resolving electoral matters recorded 212 responses with the following results; 124 considering it to be completely ineffective, 43 think it is slightly effective, 22 see it as somewhat effective, 10 of the stances that it is very effective meanwhile 14 have no idea. These impressions are drawn using the level of contestation of the Council’s decisions as a measuring tool.</w:t>
      </w:r>
      <w:r w:rsidRPr="00A55551">
        <w:rPr>
          <w:rFonts w:ascii="Times New Roman" w:hAnsi="Times New Roman" w:cs="Times New Roman"/>
          <w:vertAlign w:val="superscript"/>
        </w:rPr>
        <w:footnoteReference w:id="36"/>
      </w:r>
    </w:p>
    <w:p w14:paraId="7AD03A65" w14:textId="4D7761EC"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 xml:space="preserve">Figure </w:t>
      </w:r>
      <w:r w:rsidR="00161CD7">
        <w:rPr>
          <w:rFonts w:ascii="Times New Roman" w:hAnsi="Times New Roman" w:cs="Times New Roman"/>
          <w:b/>
          <w:bCs/>
        </w:rPr>
        <w:t>9</w:t>
      </w:r>
      <w:r w:rsidRPr="00A55551">
        <w:rPr>
          <w:rFonts w:ascii="Times New Roman" w:hAnsi="Times New Roman" w:cs="Times New Roman"/>
          <w:b/>
          <w:bCs/>
        </w:rPr>
        <w:t>: Impressions on the Council’s effectiveness in resolving electoral matters</w:t>
      </w:r>
    </w:p>
    <w:p w14:paraId="215D28C2" w14:textId="77777777" w:rsidR="00A55551" w:rsidRPr="00A55551" w:rsidRDefault="00A55551" w:rsidP="00A55551">
      <w:pPr>
        <w:spacing w:line="259" w:lineRule="auto"/>
        <w:jc w:val="center"/>
        <w:rPr>
          <w:sz w:val="22"/>
          <w:szCs w:val="22"/>
        </w:rPr>
      </w:pPr>
      <w:r w:rsidRPr="00A55551">
        <w:rPr>
          <w:noProof/>
          <w:sz w:val="22"/>
          <w:szCs w:val="22"/>
          <w:lang w:val="en-IN" w:eastAsia="en-IN"/>
        </w:rPr>
        <w:drawing>
          <wp:inline distT="0" distB="0" distL="0" distR="0" wp14:anchorId="2BA11F7D" wp14:editId="4BB40ED7">
            <wp:extent cx="5828306" cy="1852295"/>
            <wp:effectExtent l="0" t="0" r="1270" b="14605"/>
            <wp:docPr id="11251257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F15BE4" w14:textId="77777777"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rPr>
        <w:t>Source: Online survey, July 2025</w:t>
      </w:r>
    </w:p>
    <w:p w14:paraId="7F5F0341" w14:textId="6F264F56"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lastRenderedPageBreak/>
        <w:t>Perception on electoral fraud and irregularities</w:t>
      </w:r>
    </w:p>
    <w:p w14:paraId="7B0CD51D"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manner in which the Constitutional Council treats cases of electoral fraud and irregularities was equally a point of concern in this survey, the survey sought to sample impressions on whether she renders justice when faced with such cases. The results are as follows; 96 participants are convinced she has never rendered justice on cases of electoral fraud and irregularities, 63 believe justice is rarely observed, 24 consider justice to be sometimes (occasionally) rendered, 14 affirm that that justice is always upheld on cases of electoral fraud while 14 had no idea.</w:t>
      </w:r>
      <w:r w:rsidRPr="00A55551">
        <w:rPr>
          <w:rFonts w:ascii="Times New Roman" w:hAnsi="Times New Roman" w:cs="Times New Roman"/>
          <w:vertAlign w:val="superscript"/>
        </w:rPr>
        <w:footnoteReference w:id="37"/>
      </w:r>
      <w:r w:rsidRPr="00A55551">
        <w:rPr>
          <w:rFonts w:ascii="Times New Roman" w:hAnsi="Times New Roman" w:cs="Times New Roman"/>
        </w:rPr>
        <w:tab/>
        <w:t xml:space="preserve"> </w:t>
      </w:r>
    </w:p>
    <w:p w14:paraId="3658A728" w14:textId="4A61DC5E"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b/>
          <w:bCs/>
        </w:rPr>
        <w:t>Figure 1</w:t>
      </w:r>
      <w:r w:rsidR="00462559">
        <w:rPr>
          <w:rFonts w:ascii="Times New Roman" w:hAnsi="Times New Roman" w:cs="Times New Roman"/>
          <w:b/>
          <w:bCs/>
        </w:rPr>
        <w:t>0</w:t>
      </w:r>
      <w:r w:rsidRPr="00A55551">
        <w:rPr>
          <w:rFonts w:ascii="Times New Roman" w:hAnsi="Times New Roman" w:cs="Times New Roman"/>
          <w:b/>
          <w:bCs/>
        </w:rPr>
        <w:t>: Impressions of participants on whether the CC renders justice on cases of electoral fraud and irregularities</w:t>
      </w:r>
    </w:p>
    <w:p w14:paraId="0211797C" w14:textId="77777777" w:rsidR="00A55551" w:rsidRPr="00A55551" w:rsidRDefault="00A55551" w:rsidP="00A55551">
      <w:pPr>
        <w:spacing w:line="276" w:lineRule="auto"/>
        <w:jc w:val="center"/>
        <w:rPr>
          <w:rFonts w:ascii="Times New Roman" w:hAnsi="Times New Roman" w:cs="Times New Roman"/>
        </w:rPr>
      </w:pPr>
      <w:r w:rsidRPr="00A55551">
        <w:rPr>
          <w:rFonts w:ascii="Times New Roman" w:hAnsi="Times New Roman" w:cs="Times New Roman"/>
          <w:noProof/>
          <w:lang w:val="en-IN" w:eastAsia="en-IN"/>
        </w:rPr>
        <w:drawing>
          <wp:inline distT="0" distB="0" distL="0" distR="0" wp14:anchorId="7729B96F" wp14:editId="706F92C5">
            <wp:extent cx="6026978" cy="3402965"/>
            <wp:effectExtent l="0" t="0" r="12065" b="6985"/>
            <wp:docPr id="51000799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F0F382" w14:textId="078CC089" w:rsidR="00462559" w:rsidRPr="00A55551" w:rsidRDefault="00A55551" w:rsidP="003E3BFD">
      <w:pPr>
        <w:spacing w:line="276" w:lineRule="auto"/>
        <w:jc w:val="center"/>
        <w:rPr>
          <w:rFonts w:ascii="Times New Roman" w:hAnsi="Times New Roman" w:cs="Times New Roman"/>
        </w:rPr>
      </w:pPr>
      <w:bookmarkStart w:id="8" w:name="_Hlk206975357"/>
      <w:r w:rsidRPr="00A55551">
        <w:rPr>
          <w:rFonts w:ascii="Times New Roman" w:hAnsi="Times New Roman" w:cs="Times New Roman"/>
        </w:rPr>
        <w:t>Source: Online survey, July 2025</w:t>
      </w:r>
    </w:p>
    <w:bookmarkEnd w:id="8"/>
    <w:p w14:paraId="66243BE5" w14:textId="37CBE46A" w:rsidR="00A55551" w:rsidRPr="00A55551" w:rsidRDefault="00A55551" w:rsidP="00A55551">
      <w:pPr>
        <w:spacing w:line="259" w:lineRule="auto"/>
        <w:rPr>
          <w:rFonts w:ascii="Times New Roman" w:eastAsiaTheme="majorEastAsia" w:hAnsi="Times New Roman" w:cs="Times New Roman"/>
          <w:b/>
          <w:bCs/>
          <w:color w:val="000000" w:themeColor="text1"/>
        </w:rPr>
      </w:pPr>
      <w:r w:rsidRPr="00A55551">
        <w:rPr>
          <w:rFonts w:ascii="Times New Roman" w:eastAsiaTheme="majorEastAsia" w:hAnsi="Times New Roman" w:cs="Times New Roman"/>
          <w:b/>
          <w:bCs/>
          <w:color w:val="000000" w:themeColor="text1"/>
        </w:rPr>
        <w:t>Perception on fairness of rulings</w:t>
      </w:r>
    </w:p>
    <w:p w14:paraId="171AC0B2" w14:textId="77777777" w:rsid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Thoughts on the Constitutional Council’s rulings on electoral cases received much attention with 211 participants offering diverse responses, 110 expressed that her rulings on electoral conflicts are not fair at all, 58 perceive it to be slightly fair, 22 think it is somewhat fair, 6 agree it is very fair meanwhile 15 lacked the ability to comment.</w:t>
      </w:r>
      <w:r w:rsidRPr="00A55551">
        <w:rPr>
          <w:rFonts w:ascii="Times New Roman" w:hAnsi="Times New Roman" w:cs="Times New Roman"/>
          <w:vertAlign w:val="superscript"/>
        </w:rPr>
        <w:footnoteReference w:id="38"/>
      </w:r>
    </w:p>
    <w:p w14:paraId="7BADC089" w14:textId="77777777" w:rsidR="003E3BFD" w:rsidRPr="00A55551" w:rsidRDefault="003E3BFD" w:rsidP="00A55551">
      <w:pPr>
        <w:spacing w:line="360" w:lineRule="auto"/>
        <w:jc w:val="both"/>
        <w:rPr>
          <w:rFonts w:ascii="Times New Roman" w:hAnsi="Times New Roman" w:cs="Times New Roman"/>
        </w:rPr>
      </w:pPr>
    </w:p>
    <w:p w14:paraId="785F33D8" w14:textId="345D9CFC"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b/>
          <w:bCs/>
        </w:rPr>
        <w:t>Figure 1</w:t>
      </w:r>
      <w:r w:rsidR="00971819">
        <w:rPr>
          <w:rFonts w:ascii="Times New Roman" w:hAnsi="Times New Roman" w:cs="Times New Roman"/>
          <w:b/>
          <w:bCs/>
        </w:rPr>
        <w:t>1</w:t>
      </w:r>
      <w:r w:rsidRPr="00A55551">
        <w:rPr>
          <w:rFonts w:ascii="Times New Roman" w:hAnsi="Times New Roman" w:cs="Times New Roman"/>
          <w:b/>
          <w:bCs/>
        </w:rPr>
        <w:t>: Impressions on fairness of rulings</w:t>
      </w:r>
    </w:p>
    <w:p w14:paraId="7754D4BC" w14:textId="646864CA" w:rsidR="00A55551" w:rsidRPr="00A55551" w:rsidRDefault="00DE6917" w:rsidP="00A55551">
      <w:pPr>
        <w:spacing w:line="259" w:lineRule="auto"/>
        <w:rPr>
          <w:sz w:val="22"/>
          <w:szCs w:val="22"/>
        </w:rPr>
      </w:pPr>
      <w:r w:rsidRPr="00A55551">
        <w:rPr>
          <w:noProof/>
          <w:sz w:val="22"/>
          <w:szCs w:val="22"/>
          <w:lang w:val="en-IN" w:eastAsia="en-IN"/>
        </w:rPr>
        <mc:AlternateContent>
          <mc:Choice Requires="wps">
            <w:drawing>
              <wp:anchor distT="0" distB="0" distL="114300" distR="114300" simplePos="0" relativeHeight="251662336" behindDoc="0" locked="0" layoutInCell="1" allowOverlap="1" wp14:anchorId="3EE38C3E" wp14:editId="1F1AB9F2">
                <wp:simplePos x="0" y="0"/>
                <wp:positionH relativeFrom="column">
                  <wp:posOffset>2946372</wp:posOffset>
                </wp:positionH>
                <wp:positionV relativeFrom="paragraph">
                  <wp:posOffset>2106710</wp:posOffset>
                </wp:positionV>
                <wp:extent cx="914400" cy="238125"/>
                <wp:effectExtent l="0" t="0" r="0" b="0"/>
                <wp:wrapNone/>
                <wp:docPr id="1337569645"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28251783" w14:textId="77777777" w:rsidR="00A55551" w:rsidRPr="0000246B" w:rsidRDefault="00A55551" w:rsidP="00A55551">
                            <w:pPr>
                              <w:rPr>
                                <w:color w:val="FFFFFF" w:themeColor="background1"/>
                                <w:sz w:val="20"/>
                                <w:szCs w:val="20"/>
                              </w:rPr>
                            </w:pPr>
                            <w:r w:rsidRPr="0000246B">
                              <w:rPr>
                                <w:color w:val="FFFFFF" w:themeColor="background1"/>
                                <w:sz w:val="20"/>
                                <w:szCs w:val="20"/>
                              </w:rPr>
                              <w:t>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38C3E" id="_x0000_s1028" type="#_x0000_t202" style="position:absolute;margin-left:232pt;margin-top:165.9pt;width:1in;height:18.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" filled="f" stroked="f" strokeweight=".5pt">
                <v:textbox>
                  <w:txbxContent>
                    <w:p w14:paraId="28251783" w14:textId="77777777" w:rsidR="00A55551" w:rsidRPr="0000246B" w:rsidRDefault="00A55551" w:rsidP="00A55551">
                      <w:pPr>
                        <w:rPr>
                          <w:color w:val="FFFFFF" w:themeColor="background1"/>
                          <w:sz w:val="20"/>
                          <w:szCs w:val="20"/>
                        </w:rPr>
                      </w:pPr>
                      <w:r w:rsidRPr="0000246B">
                        <w:rPr>
                          <w:color w:val="FFFFFF" w:themeColor="background1"/>
                          <w:sz w:val="20"/>
                          <w:szCs w:val="20"/>
                        </w:rPr>
                        <w:t>2.8%</w:t>
                      </w:r>
                    </w:p>
                  </w:txbxContent>
                </v:textbox>
              </v:shape>
            </w:pict>
          </mc:Fallback>
        </mc:AlternateContent>
      </w:r>
      <w:r w:rsidRPr="00A55551">
        <w:rPr>
          <w:noProof/>
          <w:sz w:val="22"/>
          <w:szCs w:val="22"/>
          <w:lang w:val="en-IN" w:eastAsia="en-IN"/>
        </w:rPr>
        <mc:AlternateContent>
          <mc:Choice Requires="wps">
            <w:drawing>
              <wp:anchor distT="0" distB="0" distL="114300" distR="114300" simplePos="0" relativeHeight="251661312" behindDoc="0" locked="0" layoutInCell="1" allowOverlap="1" wp14:anchorId="0D0FF225" wp14:editId="7E2DA4E3">
                <wp:simplePos x="0" y="0"/>
                <wp:positionH relativeFrom="column">
                  <wp:posOffset>2735166</wp:posOffset>
                </wp:positionH>
                <wp:positionV relativeFrom="paragraph">
                  <wp:posOffset>2398754</wp:posOffset>
                </wp:positionV>
                <wp:extent cx="914400" cy="238125"/>
                <wp:effectExtent l="0" t="0" r="0" b="0"/>
                <wp:wrapNone/>
                <wp:docPr id="368263342"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55CDA815" w14:textId="77777777" w:rsidR="00A55551" w:rsidRPr="0000246B" w:rsidRDefault="00A55551" w:rsidP="00A55551">
                            <w:pPr>
                              <w:rPr>
                                <w:color w:val="FFFFFF" w:themeColor="background1"/>
                                <w:sz w:val="20"/>
                                <w:szCs w:val="20"/>
                              </w:rPr>
                            </w:pPr>
                            <w:r w:rsidRPr="0000246B">
                              <w:rPr>
                                <w:color w:val="FFFFFF" w:themeColor="background1"/>
                                <w:sz w:val="20"/>
                                <w:szCs w:val="20"/>
                              </w:rPr>
                              <w:t>10.4%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FF225" id="_x0000_s1029" type="#_x0000_t202" style="position:absolute;margin-left:215.35pt;margin-top:188.9pt;width:1in;height:18.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2cFgIAADA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" filled="f" stroked="f" strokeweight=".5pt">
                <v:textbox>
                  <w:txbxContent>
                    <w:p w14:paraId="55CDA815" w14:textId="77777777" w:rsidR="00A55551" w:rsidRPr="0000246B" w:rsidRDefault="00A55551" w:rsidP="00A55551">
                      <w:pPr>
                        <w:rPr>
                          <w:color w:val="FFFFFF" w:themeColor="background1"/>
                          <w:sz w:val="20"/>
                          <w:szCs w:val="20"/>
                        </w:rPr>
                      </w:pPr>
                      <w:r w:rsidRPr="0000246B">
                        <w:rPr>
                          <w:color w:val="FFFFFF" w:themeColor="background1"/>
                          <w:sz w:val="20"/>
                          <w:szCs w:val="20"/>
                        </w:rPr>
                        <w:t>10.4%</w:t>
                      </w:r>
                    </w:p>
                  </w:txbxContent>
                </v:textbox>
              </v:shape>
            </w:pict>
          </mc:Fallback>
        </mc:AlternateContent>
      </w:r>
      <w:r w:rsidR="00A55551" w:rsidRPr="00A55551">
        <w:rPr>
          <w:noProof/>
          <w:sz w:val="22"/>
          <w:szCs w:val="22"/>
          <w:lang w:val="en-IN" w:eastAsia="en-IN"/>
        </w:rPr>
        <w:drawing>
          <wp:inline distT="0" distB="0" distL="0" distR="0" wp14:anchorId="3A507B43" wp14:editId="7CCAF0B2">
            <wp:extent cx="7163335" cy="4094921"/>
            <wp:effectExtent l="0" t="0" r="0" b="1270"/>
            <wp:docPr id="54229652" name="Picture 54229652" descr="Forms response chart. Question title: 7) How fair do you perceive the Constitutional Council&amp;apos;s rulings to be in electoral conflict cases?. Number of responses: 21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7) How fair do you perceive the Constitutional Council&amp;apos;s rulings to be in electoral conflict cases?. Number of responses: 211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171" r="3444"/>
                    <a:stretch>
                      <a:fillRect/>
                    </a:stretch>
                  </pic:blipFill>
                  <pic:spPr bwMode="auto">
                    <a:xfrm>
                      <a:off x="0" y="0"/>
                      <a:ext cx="7194761" cy="4112886"/>
                    </a:xfrm>
                    <a:prstGeom prst="rect">
                      <a:avLst/>
                    </a:prstGeom>
                    <a:noFill/>
                    <a:ln>
                      <a:noFill/>
                    </a:ln>
                    <a:extLst>
                      <a:ext uri="{53640926-AAD7-44D8-BBD7-CCE9431645EC}">
                        <a14:shadowObscured xmlns:a14="http://schemas.microsoft.com/office/drawing/2010/main"/>
                      </a:ext>
                    </a:extLst>
                  </pic:spPr>
                </pic:pic>
              </a:graphicData>
            </a:graphic>
          </wp:inline>
        </w:drawing>
      </w:r>
    </w:p>
    <w:p w14:paraId="0C722676" w14:textId="77777777"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rPr>
        <w:t>Source: Online survey, July 2025</w:t>
      </w:r>
    </w:p>
    <w:p w14:paraId="123A4194" w14:textId="6FE6C935"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Perception on impact on peace and political stability</w:t>
      </w:r>
    </w:p>
    <w:p w14:paraId="6876DB28" w14:textId="6C7578DB" w:rsidR="00D94E95" w:rsidRDefault="00A55551" w:rsidP="00A55551">
      <w:pPr>
        <w:spacing w:line="360" w:lineRule="auto"/>
        <w:jc w:val="both"/>
        <w:rPr>
          <w:rFonts w:ascii="Times New Roman" w:hAnsi="Times New Roman" w:cs="Times New Roman"/>
        </w:rPr>
      </w:pPr>
      <w:r w:rsidRPr="00A55551">
        <w:rPr>
          <w:rFonts w:ascii="Times New Roman" w:hAnsi="Times New Roman" w:cs="Times New Roman"/>
        </w:rPr>
        <w:t>Participants were asked if the Constitutional Council's decisions contribute to the peaceful resolution of electoral conflicts and political stability in Cameroon, out of 212, an overwhelming majority (136) disagreed with this possibility, aligning with the stance that her decisions do not always terminate electoral disputes, thus have a negative bearing on peace and political stability. On the other hand, 38 chose neutrality, opting to be blank on the subject matter, meanwhile 27 agree with the fact that her decisions, most of the time, terminate disputes, thus contributing to peace and political stability, finally, 11 participants strongly agree with the point that the Constitutional Council’s decisions “always” eradicate electoral disputes.</w:t>
      </w:r>
      <w:r w:rsidRPr="00A55551">
        <w:rPr>
          <w:rFonts w:ascii="Times New Roman" w:hAnsi="Times New Roman" w:cs="Times New Roman"/>
          <w:vertAlign w:val="superscript"/>
        </w:rPr>
        <w:footnoteReference w:id="39"/>
      </w:r>
    </w:p>
    <w:p w14:paraId="67DE7871" w14:textId="77777777" w:rsidR="00DE6917" w:rsidRDefault="00DE6917" w:rsidP="00A55551">
      <w:pPr>
        <w:spacing w:line="360" w:lineRule="auto"/>
        <w:jc w:val="both"/>
        <w:rPr>
          <w:rFonts w:ascii="Times New Roman" w:hAnsi="Times New Roman" w:cs="Times New Roman"/>
        </w:rPr>
      </w:pPr>
    </w:p>
    <w:p w14:paraId="53AAF620" w14:textId="77777777" w:rsidR="00DE6917" w:rsidRDefault="00DE6917" w:rsidP="00A55551">
      <w:pPr>
        <w:spacing w:line="360" w:lineRule="auto"/>
        <w:jc w:val="both"/>
        <w:rPr>
          <w:rFonts w:ascii="Times New Roman" w:hAnsi="Times New Roman" w:cs="Times New Roman"/>
        </w:rPr>
      </w:pPr>
    </w:p>
    <w:p w14:paraId="02127B94" w14:textId="77777777" w:rsidR="00DE6917" w:rsidRPr="00A55551" w:rsidRDefault="00DE6917" w:rsidP="00A55551">
      <w:pPr>
        <w:spacing w:line="360" w:lineRule="auto"/>
        <w:jc w:val="both"/>
        <w:rPr>
          <w:rFonts w:ascii="Times New Roman" w:hAnsi="Times New Roman" w:cs="Times New Roman"/>
        </w:rPr>
      </w:pPr>
    </w:p>
    <w:p w14:paraId="162CFBF5" w14:textId="5288732D"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b/>
          <w:bCs/>
        </w:rPr>
        <w:t>Figure 1</w:t>
      </w:r>
      <w:r w:rsidR="00971819">
        <w:rPr>
          <w:rFonts w:ascii="Times New Roman" w:hAnsi="Times New Roman" w:cs="Times New Roman"/>
          <w:b/>
          <w:bCs/>
        </w:rPr>
        <w:t>2</w:t>
      </w:r>
      <w:r w:rsidRPr="00A55551">
        <w:rPr>
          <w:rFonts w:ascii="Times New Roman" w:hAnsi="Times New Roman" w:cs="Times New Roman"/>
          <w:b/>
          <w:bCs/>
        </w:rPr>
        <w:t>: Impressions on whether rulings contribute to peace and political stability</w:t>
      </w:r>
    </w:p>
    <w:p w14:paraId="56CAAD8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noProof/>
          <w:lang w:val="en-IN" w:eastAsia="en-IN"/>
        </w:rPr>
        <w:drawing>
          <wp:inline distT="0" distB="0" distL="0" distR="0" wp14:anchorId="4E36E02C" wp14:editId="2A42CD67">
            <wp:extent cx="7200900" cy="2181225"/>
            <wp:effectExtent l="0" t="0" r="0" b="9525"/>
            <wp:docPr id="17953545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7132B2" w14:textId="77777777" w:rsidR="00A55551" w:rsidRPr="00A55551" w:rsidRDefault="00A55551" w:rsidP="00A55551">
      <w:pPr>
        <w:spacing w:line="259" w:lineRule="auto"/>
        <w:jc w:val="center"/>
        <w:rPr>
          <w:rFonts w:ascii="Times New Roman" w:hAnsi="Times New Roman" w:cs="Times New Roman"/>
          <w:b/>
          <w:bCs/>
        </w:rPr>
      </w:pPr>
      <w:r w:rsidRPr="00A55551">
        <w:rPr>
          <w:rFonts w:ascii="Times New Roman" w:hAnsi="Times New Roman" w:cs="Times New Roman"/>
        </w:rPr>
        <w:t>Source: Online survey, July 2025</w:t>
      </w:r>
    </w:p>
    <w:p w14:paraId="69B2B825" w14:textId="7047C50C"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Perception on public confidence in the electoral process</w:t>
      </w:r>
    </w:p>
    <w:p w14:paraId="084F4959"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Opinions were sought to understand if the Constitutional Council’s decisions contribute to public confidence in the electoral process. The extent of political motivations of her rulings was used as a metric, this exercise registered negative feedback as majority of participants (123) believe the CC’s decisions negatively impact public confidence in the electoral process, assuming that these decisions are politically motivated, also, 46 consider her rulings to slightly contribute to public trust in the electoral process, 18 think it moderately contributes, 12 are of the stance that it greatly contributes to public confidence meanwhile 11 do not know the impact of these decisions on public confidence.</w:t>
      </w:r>
      <w:r w:rsidRPr="00A55551">
        <w:rPr>
          <w:rFonts w:ascii="Times New Roman" w:hAnsi="Times New Roman" w:cs="Times New Roman"/>
          <w:vertAlign w:val="superscript"/>
        </w:rPr>
        <w:footnoteReference w:id="40"/>
      </w:r>
    </w:p>
    <w:p w14:paraId="64BD9001" w14:textId="0DAD70B2" w:rsidR="00A55551" w:rsidRPr="00A55551" w:rsidRDefault="00A55551" w:rsidP="00A55551">
      <w:pPr>
        <w:spacing w:line="360" w:lineRule="auto"/>
        <w:jc w:val="center"/>
        <w:rPr>
          <w:rFonts w:ascii="Times New Roman" w:hAnsi="Times New Roman" w:cs="Times New Roman"/>
          <w:b/>
          <w:bCs/>
        </w:rPr>
      </w:pPr>
      <w:r w:rsidRPr="00A55551">
        <w:rPr>
          <w:rFonts w:ascii="Times New Roman" w:hAnsi="Times New Roman" w:cs="Times New Roman"/>
          <w:b/>
          <w:bCs/>
        </w:rPr>
        <w:t xml:space="preserve">Figure </w:t>
      </w:r>
      <w:r w:rsidR="00971819">
        <w:rPr>
          <w:rFonts w:ascii="Times New Roman" w:hAnsi="Times New Roman" w:cs="Times New Roman"/>
          <w:b/>
          <w:bCs/>
        </w:rPr>
        <w:t>13</w:t>
      </w:r>
      <w:r w:rsidRPr="00A55551">
        <w:rPr>
          <w:rFonts w:ascii="Times New Roman" w:hAnsi="Times New Roman" w:cs="Times New Roman"/>
          <w:b/>
          <w:bCs/>
        </w:rPr>
        <w:t>: Impressions on the contribution of the CC’s rulings on public confidence in the electoral process</w:t>
      </w:r>
    </w:p>
    <w:p w14:paraId="574A6ACD" w14:textId="77777777" w:rsidR="00A55551" w:rsidRPr="00A55551" w:rsidRDefault="00A55551" w:rsidP="00A55551">
      <w:pPr>
        <w:spacing w:line="259" w:lineRule="auto"/>
        <w:jc w:val="center"/>
        <w:rPr>
          <w:sz w:val="22"/>
          <w:szCs w:val="22"/>
        </w:rPr>
      </w:pPr>
      <w:r w:rsidRPr="00A55551">
        <w:rPr>
          <w:noProof/>
          <w:sz w:val="22"/>
          <w:szCs w:val="22"/>
          <w:lang w:val="en-IN" w:eastAsia="en-IN"/>
        </w:rPr>
        <mc:AlternateContent>
          <mc:Choice Requires="wps">
            <w:drawing>
              <wp:anchor distT="0" distB="0" distL="114300" distR="114300" simplePos="0" relativeHeight="251663360" behindDoc="0" locked="0" layoutInCell="1" allowOverlap="1" wp14:anchorId="5FCEC4F4" wp14:editId="1A66AAFF">
                <wp:simplePos x="0" y="0"/>
                <wp:positionH relativeFrom="column">
                  <wp:posOffset>2808550</wp:posOffset>
                </wp:positionH>
                <wp:positionV relativeFrom="paragraph">
                  <wp:posOffset>1204319</wp:posOffset>
                </wp:positionV>
                <wp:extent cx="914400" cy="238125"/>
                <wp:effectExtent l="0" t="0" r="0" b="0"/>
                <wp:wrapNone/>
                <wp:docPr id="1452420435"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5EDB6F23" w14:textId="77777777" w:rsidR="00A55551" w:rsidRPr="00861FFB" w:rsidRDefault="00A55551" w:rsidP="00A55551">
                            <w:pPr>
                              <w:rPr>
                                <w:rFonts w:ascii="Times New Roman" w:hAnsi="Times New Roman" w:cs="Times New Roman"/>
                                <w:color w:val="FFFFFF" w:themeColor="background1"/>
                                <w:sz w:val="20"/>
                                <w:szCs w:val="20"/>
                              </w:rPr>
                            </w:pPr>
                            <w:r w:rsidRPr="00861FFB">
                              <w:rPr>
                                <w:rFonts w:ascii="Times New Roman" w:hAnsi="Times New Roman" w:cs="Times New Roman"/>
                                <w:color w:val="FFFFFF" w:themeColor="background1"/>
                                <w:sz w:val="20"/>
                                <w:szCs w:val="20"/>
                              </w:rPr>
                              <w:t>8.6%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EC4F4" id="_x0000_s1030" type="#_x0000_t202" style="position:absolute;left:0;text-align:left;margin-left:221.15pt;margin-top:94.85pt;width:1in;height:18.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" filled="f" stroked="f" strokeweight=".5pt">
                <v:textbox>
                  <w:txbxContent>
                    <w:p w14:paraId="5EDB6F23" w14:textId="77777777" w:rsidR="00A55551" w:rsidRPr="00861FFB" w:rsidRDefault="00A55551" w:rsidP="00A55551">
                      <w:pPr>
                        <w:rPr>
                          <w:rFonts w:ascii="Times New Roman" w:hAnsi="Times New Roman" w:cs="Times New Roman"/>
                          <w:color w:val="FFFFFF" w:themeColor="background1"/>
                          <w:sz w:val="20"/>
                          <w:szCs w:val="20"/>
                        </w:rPr>
                      </w:pPr>
                      <w:r w:rsidRPr="00861FFB">
                        <w:rPr>
                          <w:rFonts w:ascii="Times New Roman" w:hAnsi="Times New Roman" w:cs="Times New Roman"/>
                          <w:color w:val="FFFFFF" w:themeColor="background1"/>
                          <w:sz w:val="20"/>
                          <w:szCs w:val="20"/>
                        </w:rPr>
                        <w:t>8.6%</w:t>
                      </w:r>
                    </w:p>
                  </w:txbxContent>
                </v:textbox>
              </v:shape>
            </w:pict>
          </mc:Fallback>
        </mc:AlternateContent>
      </w:r>
      <w:r w:rsidRPr="00A55551">
        <w:rPr>
          <w:noProof/>
          <w:sz w:val="22"/>
          <w:szCs w:val="22"/>
          <w:lang w:val="en-IN" w:eastAsia="en-IN"/>
        </w:rPr>
        <mc:AlternateContent>
          <mc:Choice Requires="wps">
            <w:drawing>
              <wp:anchor distT="0" distB="0" distL="114300" distR="114300" simplePos="0" relativeHeight="251664384" behindDoc="0" locked="0" layoutInCell="1" allowOverlap="1" wp14:anchorId="6FBAB0C1" wp14:editId="681BDE30">
                <wp:simplePos x="0" y="0"/>
                <wp:positionH relativeFrom="column">
                  <wp:posOffset>2948277</wp:posOffset>
                </wp:positionH>
                <wp:positionV relativeFrom="paragraph">
                  <wp:posOffset>1015862</wp:posOffset>
                </wp:positionV>
                <wp:extent cx="914400" cy="238125"/>
                <wp:effectExtent l="0" t="0" r="0" b="0"/>
                <wp:wrapNone/>
                <wp:docPr id="974212991"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7144C16C" w14:textId="77777777" w:rsidR="00A55551" w:rsidRPr="00861FFB" w:rsidRDefault="00A55551" w:rsidP="00A55551">
                            <w:pPr>
                              <w:rPr>
                                <w:rFonts w:ascii="Times New Roman" w:hAnsi="Times New Roman" w:cs="Times New Roman"/>
                                <w:color w:val="FFFFFF" w:themeColor="background1"/>
                                <w:sz w:val="20"/>
                                <w:szCs w:val="20"/>
                              </w:rPr>
                            </w:pPr>
                            <w:r w:rsidRPr="00861FFB">
                              <w:rPr>
                                <w:rFonts w:ascii="Times New Roman" w:hAnsi="Times New Roman" w:cs="Times New Roman"/>
                                <w:color w:val="FFFFFF" w:themeColor="background1"/>
                                <w:sz w:val="20"/>
                                <w:szCs w:val="20"/>
                              </w:rPr>
                              <w:t>5.7%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AB0C1" id="_x0000_s1031" type="#_x0000_t202" style="position:absolute;left:0;text-align:left;margin-left:232.15pt;margin-top:80pt;width:1in;height:18.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" filled="f" stroked="f" strokeweight=".5pt">
                <v:textbox>
                  <w:txbxContent>
                    <w:p w14:paraId="7144C16C" w14:textId="77777777" w:rsidR="00A55551" w:rsidRPr="00861FFB" w:rsidRDefault="00A55551" w:rsidP="00A55551">
                      <w:pPr>
                        <w:rPr>
                          <w:rFonts w:ascii="Times New Roman" w:hAnsi="Times New Roman" w:cs="Times New Roman"/>
                          <w:color w:val="FFFFFF" w:themeColor="background1"/>
                          <w:sz w:val="20"/>
                          <w:szCs w:val="20"/>
                        </w:rPr>
                      </w:pPr>
                      <w:r w:rsidRPr="00861FFB">
                        <w:rPr>
                          <w:rFonts w:ascii="Times New Roman" w:hAnsi="Times New Roman" w:cs="Times New Roman"/>
                          <w:color w:val="FFFFFF" w:themeColor="background1"/>
                          <w:sz w:val="20"/>
                          <w:szCs w:val="20"/>
                        </w:rPr>
                        <w:t>5.7%</w:t>
                      </w:r>
                    </w:p>
                  </w:txbxContent>
                </v:textbox>
              </v:shape>
            </w:pict>
          </mc:Fallback>
        </mc:AlternateContent>
      </w:r>
      <w:r w:rsidRPr="00A55551">
        <w:rPr>
          <w:noProof/>
          <w:sz w:val="22"/>
          <w:szCs w:val="22"/>
          <w:lang w:val="en-IN" w:eastAsia="en-IN"/>
        </w:rPr>
        <mc:AlternateContent>
          <mc:Choice Requires="wps">
            <w:drawing>
              <wp:anchor distT="0" distB="0" distL="114300" distR="114300" simplePos="0" relativeHeight="251665408" behindDoc="0" locked="0" layoutInCell="1" allowOverlap="1" wp14:anchorId="1027BDDE" wp14:editId="5FABACBD">
                <wp:simplePos x="0" y="0"/>
                <wp:positionH relativeFrom="column">
                  <wp:posOffset>2908162</wp:posOffset>
                </wp:positionH>
                <wp:positionV relativeFrom="paragraph">
                  <wp:posOffset>854075</wp:posOffset>
                </wp:positionV>
                <wp:extent cx="914400" cy="238125"/>
                <wp:effectExtent l="0" t="0" r="0" b="0"/>
                <wp:wrapNone/>
                <wp:docPr id="740084909" name="Text Box 10"/>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76F41B6B" w14:textId="77777777" w:rsidR="00A55551" w:rsidRPr="00F13B31" w:rsidRDefault="00A55551" w:rsidP="00A55551">
                            <w:pPr>
                              <w:rPr>
                                <w:rFonts w:ascii="Times New Roman" w:hAnsi="Times New Roman" w:cs="Times New Roman"/>
                                <w:color w:val="FFFFFF" w:themeColor="background1"/>
                                <w:sz w:val="20"/>
                                <w:szCs w:val="20"/>
                              </w:rPr>
                            </w:pPr>
                            <w:r w:rsidRPr="00F13B31">
                              <w:rPr>
                                <w:rFonts w:ascii="Times New Roman" w:hAnsi="Times New Roman" w:cs="Times New Roman"/>
                                <w:color w:val="FFFFFF" w:themeColor="background1"/>
                                <w:sz w:val="20"/>
                                <w:szCs w:val="20"/>
                              </w:rPr>
                              <w:t>5.2%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7BDDE" id="_x0000_s1032" type="#_x0000_t202" style="position:absolute;left:0;text-align:left;margin-left:229pt;margin-top:67.25pt;width:1in;height:18.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" filled="f" stroked="f" strokeweight=".5pt">
                <v:textbox>
                  <w:txbxContent>
                    <w:p w14:paraId="76F41B6B" w14:textId="77777777" w:rsidR="00A55551" w:rsidRPr="00F13B31" w:rsidRDefault="00A55551" w:rsidP="00A55551">
                      <w:pPr>
                        <w:rPr>
                          <w:rFonts w:ascii="Times New Roman" w:hAnsi="Times New Roman" w:cs="Times New Roman"/>
                          <w:color w:val="FFFFFF" w:themeColor="background1"/>
                          <w:sz w:val="20"/>
                          <w:szCs w:val="20"/>
                        </w:rPr>
                      </w:pPr>
                      <w:r w:rsidRPr="00F13B31">
                        <w:rPr>
                          <w:rFonts w:ascii="Times New Roman" w:hAnsi="Times New Roman" w:cs="Times New Roman"/>
                          <w:color w:val="FFFFFF" w:themeColor="background1"/>
                          <w:sz w:val="20"/>
                          <w:szCs w:val="20"/>
                        </w:rPr>
                        <w:t>5.2%</w:t>
                      </w:r>
                    </w:p>
                  </w:txbxContent>
                </v:textbox>
              </v:shape>
            </w:pict>
          </mc:Fallback>
        </mc:AlternateContent>
      </w:r>
      <w:r w:rsidRPr="00A55551">
        <w:rPr>
          <w:noProof/>
          <w:sz w:val="22"/>
          <w:szCs w:val="22"/>
          <w:lang w:val="en-IN" w:eastAsia="en-IN"/>
        </w:rPr>
        <w:drawing>
          <wp:inline distT="0" distB="0" distL="0" distR="0" wp14:anchorId="580EA640" wp14:editId="2C6E5B9B">
            <wp:extent cx="5557961" cy="1956959"/>
            <wp:effectExtent l="0" t="0" r="5080" b="5715"/>
            <wp:docPr id="419701658" name="Picture 419701658" descr="Forms response chart. Question title: 9) To what extent do the Constitutional Council&amp;apos;s decisions on electoral matters contribute to public confidence in the electoral process?. Number of responses: 2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9) To what extent do the Constitutional Council&amp;apos;s decisions on electoral matters contribute to public confidence in the electoral process?. Number of responses: 210 response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9640" r="4826"/>
                    <a:stretch>
                      <a:fillRect/>
                    </a:stretch>
                  </pic:blipFill>
                  <pic:spPr bwMode="auto">
                    <a:xfrm>
                      <a:off x="0" y="0"/>
                      <a:ext cx="5671132" cy="1996807"/>
                    </a:xfrm>
                    <a:prstGeom prst="rect">
                      <a:avLst/>
                    </a:prstGeom>
                    <a:noFill/>
                    <a:ln>
                      <a:noFill/>
                    </a:ln>
                    <a:extLst>
                      <a:ext uri="{53640926-AAD7-44D8-BBD7-CCE9431645EC}">
                        <a14:shadowObscured xmlns:a14="http://schemas.microsoft.com/office/drawing/2010/main"/>
                      </a:ext>
                    </a:extLst>
                  </pic:spPr>
                </pic:pic>
              </a:graphicData>
            </a:graphic>
          </wp:inline>
        </w:drawing>
      </w:r>
    </w:p>
    <w:p w14:paraId="3115A38F" w14:textId="1D630754" w:rsidR="006701FB" w:rsidRPr="00CA6453" w:rsidRDefault="00A55551" w:rsidP="00CA6453">
      <w:pPr>
        <w:spacing w:line="360" w:lineRule="auto"/>
        <w:jc w:val="center"/>
        <w:rPr>
          <w:rFonts w:ascii="Times New Roman" w:hAnsi="Times New Roman" w:cs="Times New Roman"/>
          <w:b/>
          <w:bCs/>
        </w:rPr>
      </w:pPr>
      <w:r w:rsidRPr="00A55551">
        <w:rPr>
          <w:rFonts w:ascii="Times New Roman" w:hAnsi="Times New Roman" w:cs="Times New Roman"/>
        </w:rPr>
        <w:lastRenderedPageBreak/>
        <w:t>Source: Online survey, July 2025</w:t>
      </w:r>
      <w:bookmarkStart w:id="9" w:name="_Toc217219697"/>
    </w:p>
    <w:p w14:paraId="02D4C0E4" w14:textId="51E3F407" w:rsidR="00A55551" w:rsidRPr="006701FB" w:rsidRDefault="006701FB" w:rsidP="004208F5">
      <w:pPr>
        <w:rPr>
          <w:rFonts w:ascii="Times New Roman" w:hAnsi="Times New Roman" w:cs="Times New Roman"/>
          <w:b/>
          <w:bCs/>
          <w:sz w:val="28"/>
          <w:szCs w:val="28"/>
        </w:rPr>
      </w:pPr>
      <w:r w:rsidRPr="006701FB">
        <w:rPr>
          <w:rFonts w:ascii="Times New Roman" w:hAnsi="Times New Roman" w:cs="Times New Roman"/>
          <w:b/>
          <w:bCs/>
          <w:sz w:val="28"/>
          <w:szCs w:val="28"/>
        </w:rPr>
        <w:t>PERSPECTIVE OF STAKEHOLDERS</w:t>
      </w:r>
      <w:bookmarkEnd w:id="9"/>
    </w:p>
    <w:p w14:paraId="36F8A499"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After sampling public opinion, perspectives of stakeholders such as political parties (UNIVERS, FDC, UDC, CPDM, PADDEC), the Constitutional Council, ELECAM, Ministry of Territorial Administration (MINAT) and civil society (International Crisis Group, Lawyers, University Law Professors) was consulted for insights. Their opinions were solicited through focused group discussions and semi-structured interviews, with responses leaning in favour and against the Constitutional as an effective electoral judge. Reactions varied and were rooted in legal principles and personal experiences.</w:t>
      </w:r>
    </w:p>
    <w:p w14:paraId="7BCF5D25" w14:textId="07A1BC41"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the mastery of procedures involved in seizing the Constitutional Council</w:t>
      </w:r>
    </w:p>
    <w:p w14:paraId="5D3543E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According to Jean de Dieu Momo</w:t>
      </w:r>
      <w:r w:rsidRPr="00A55551">
        <w:rPr>
          <w:rFonts w:ascii="Times New Roman" w:hAnsi="Times New Roman" w:cs="Times New Roman"/>
          <w:vertAlign w:val="superscript"/>
        </w:rPr>
        <w:footnoteReference w:id="41"/>
      </w:r>
      <w:r w:rsidRPr="00A55551">
        <w:rPr>
          <w:rFonts w:ascii="Times New Roman" w:hAnsi="Times New Roman" w:cs="Times New Roman"/>
        </w:rPr>
        <w:t xml:space="preserve"> and Barrister Louis Gabriel Eyangoh,</w:t>
      </w:r>
      <w:r w:rsidRPr="00A55551">
        <w:rPr>
          <w:rFonts w:ascii="Times New Roman" w:hAnsi="Times New Roman" w:cs="Times New Roman"/>
          <w:vertAlign w:val="superscript"/>
        </w:rPr>
        <w:footnoteReference w:id="42"/>
      </w:r>
      <w:r w:rsidRPr="00A55551">
        <w:rPr>
          <w:rFonts w:ascii="Times New Roman" w:hAnsi="Times New Roman" w:cs="Times New Roman"/>
        </w:rPr>
        <w:t xml:space="preserve"> political parties do not master procedures involved in seizing the Constitutional Council on electoral matters, which accounts for repeated failure before the jurisdiction, they assert that most petitions, especially of the opposition class, comprise content unrelated to their cases. A Councillor and Legal Research Officer at the Constitutional Council add that a handful of political parties do not know how to draft electoral petitions,</w:t>
      </w:r>
      <w:r w:rsidRPr="00A55551">
        <w:rPr>
          <w:rFonts w:ascii="Times New Roman" w:hAnsi="Times New Roman" w:cs="Times New Roman"/>
          <w:vertAlign w:val="superscript"/>
        </w:rPr>
        <w:footnoteReference w:id="43"/>
      </w:r>
      <w:r w:rsidRPr="00A55551">
        <w:rPr>
          <w:rFonts w:ascii="Times New Roman" w:hAnsi="Times New Roman" w:cs="Times New Roman"/>
        </w:rPr>
        <w:t xml:space="preserve"> often ignoring minute details such as failing to sign</w:t>
      </w:r>
      <w:r w:rsidRPr="00A55551">
        <w:rPr>
          <w:rFonts w:ascii="Times New Roman" w:hAnsi="Times New Roman" w:cs="Times New Roman"/>
          <w:vertAlign w:val="superscript"/>
        </w:rPr>
        <w:footnoteReference w:id="44"/>
      </w:r>
      <w:r w:rsidRPr="00A55551">
        <w:rPr>
          <w:rFonts w:ascii="Times New Roman" w:hAnsi="Times New Roman" w:cs="Times New Roman"/>
        </w:rPr>
        <w:t xml:space="preserve"> their petitions and at times submitting after deadlines prescribed by the electoral code. Professor Gatsi Tazo supports this stance by admitting that these procedures involve technical issues which political parties do not master, partly accounting for decisions of inadmissibility and rejection of their petitions, he however opts for an accompaniment by legal experts in such endeavours.</w:t>
      </w:r>
      <w:r w:rsidRPr="00A55551">
        <w:rPr>
          <w:rFonts w:ascii="Times New Roman" w:hAnsi="Times New Roman" w:cs="Times New Roman"/>
          <w:vertAlign w:val="superscript"/>
        </w:rPr>
        <w:footnoteReference w:id="45"/>
      </w:r>
      <w:r w:rsidRPr="00A55551">
        <w:rPr>
          <w:rFonts w:ascii="Times New Roman" w:hAnsi="Times New Roman" w:cs="Times New Roman"/>
        </w:rPr>
        <w:t xml:space="preserve"> </w:t>
      </w:r>
    </w:p>
    <w:p w14:paraId="5F7C0C74"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Registrar in Chief of the Constitutional Council opines that unlike older parties (SDF, CPDM, UNDP, UDC) whose experience in national electoral litigations dates back to 1996 (when the supreme court sieged as the Constitutional Council), parties created after 2015 face challenges in drafting electoral petitions, the faulty manner in which their legal counsels constitute their case files corroborates this position, he says.</w:t>
      </w:r>
      <w:r w:rsidRPr="00A55551">
        <w:rPr>
          <w:rFonts w:ascii="Times New Roman" w:hAnsi="Times New Roman" w:cs="Times New Roman"/>
          <w:vertAlign w:val="superscript"/>
        </w:rPr>
        <w:footnoteReference w:id="46"/>
      </w:r>
      <w:r w:rsidRPr="00A55551">
        <w:rPr>
          <w:rFonts w:ascii="Times New Roman" w:hAnsi="Times New Roman" w:cs="Times New Roman"/>
        </w:rPr>
        <w:t xml:space="preserve"> This opinion is compounded by proponents like Adamou </w:t>
      </w:r>
      <w:proofErr w:type="spellStart"/>
      <w:r w:rsidRPr="00A55551">
        <w:rPr>
          <w:rFonts w:ascii="Times New Roman" w:hAnsi="Times New Roman" w:cs="Times New Roman"/>
        </w:rPr>
        <w:t>Koupit</w:t>
      </w:r>
      <w:proofErr w:type="spellEnd"/>
      <w:r w:rsidRPr="00A55551">
        <w:rPr>
          <w:rFonts w:ascii="Times New Roman" w:hAnsi="Times New Roman" w:cs="Times New Roman"/>
        </w:rPr>
        <w:t>,</w:t>
      </w:r>
      <w:r w:rsidRPr="00A55551">
        <w:rPr>
          <w:rFonts w:ascii="Times New Roman" w:hAnsi="Times New Roman" w:cs="Times New Roman"/>
          <w:vertAlign w:val="superscript"/>
        </w:rPr>
        <w:footnoteReference w:id="47"/>
      </w:r>
      <w:r w:rsidRPr="00A55551">
        <w:rPr>
          <w:rFonts w:ascii="Times New Roman" w:hAnsi="Times New Roman" w:cs="Times New Roman"/>
        </w:rPr>
        <w:t xml:space="preserve"> and Barrister </w:t>
      </w:r>
      <w:proofErr w:type="spellStart"/>
      <w:r w:rsidRPr="00A55551">
        <w:rPr>
          <w:rFonts w:ascii="Times New Roman" w:hAnsi="Times New Roman" w:cs="Times New Roman"/>
        </w:rPr>
        <w:t>Mbufung</w:t>
      </w:r>
      <w:proofErr w:type="spellEnd"/>
      <w:r w:rsidRPr="00A55551">
        <w:rPr>
          <w:rFonts w:ascii="Times New Roman" w:hAnsi="Times New Roman" w:cs="Times New Roman"/>
          <w:vertAlign w:val="superscript"/>
        </w:rPr>
        <w:footnoteReference w:id="48"/>
      </w:r>
      <w:r w:rsidRPr="00A55551">
        <w:rPr>
          <w:rFonts w:ascii="Times New Roman" w:hAnsi="Times New Roman" w:cs="Times New Roman"/>
        </w:rPr>
        <w:t xml:space="preserve"> who believe that leaders of new political parties lack electoral litigative knowledge due to their professions, and limited courtroom experiences, </w:t>
      </w:r>
      <w:r w:rsidRPr="00A55551">
        <w:rPr>
          <w:rFonts w:ascii="Times New Roman" w:hAnsi="Times New Roman" w:cs="Times New Roman"/>
        </w:rPr>
        <w:lastRenderedPageBreak/>
        <w:t>they further advocate for trainings to be organised by the Constitutional Council to empower political actors in electoral litigations.</w:t>
      </w:r>
      <w:r w:rsidRPr="00A55551">
        <w:rPr>
          <w:rFonts w:ascii="Times New Roman" w:hAnsi="Times New Roman" w:cs="Times New Roman"/>
          <w:vertAlign w:val="superscript"/>
        </w:rPr>
        <w:footnoteReference w:id="49"/>
      </w:r>
    </w:p>
    <w:p w14:paraId="34F695C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However, Professor Nkou Mvondo is convinced that political parties, except adventurers who bring matters before the Council for media attention</w:t>
      </w:r>
      <w:r w:rsidRPr="00A55551">
        <w:rPr>
          <w:rFonts w:ascii="Times New Roman" w:hAnsi="Times New Roman" w:cs="Times New Roman"/>
          <w:vertAlign w:val="superscript"/>
        </w:rPr>
        <w:footnoteReference w:id="50"/>
      </w:r>
      <w:r w:rsidRPr="00A55551">
        <w:rPr>
          <w:rFonts w:ascii="Times New Roman" w:hAnsi="Times New Roman" w:cs="Times New Roman"/>
        </w:rPr>
        <w:t xml:space="preserve"> are accompanied by lawyers who have a mastery of procedures involved in seizing the Council.  A perspective equally shared by Barrister Akere Muna, who further accuses the electoral code for being nuanced.</w:t>
      </w:r>
      <w:r w:rsidRPr="00A55551">
        <w:rPr>
          <w:rFonts w:ascii="Times New Roman" w:hAnsi="Times New Roman" w:cs="Times New Roman"/>
          <w:vertAlign w:val="superscript"/>
        </w:rPr>
        <w:footnoteReference w:id="51"/>
      </w:r>
      <w:r w:rsidRPr="00A55551">
        <w:rPr>
          <w:rFonts w:ascii="Times New Roman" w:hAnsi="Times New Roman" w:cs="Times New Roman"/>
        </w:rPr>
        <w:t xml:space="preserve"> “Serious parties know how to seize the Constitutional Council” Denis Emilien Atanga of </w:t>
      </w:r>
      <w:r w:rsidRPr="00A55551">
        <w:rPr>
          <w:rFonts w:ascii="Times New Roman" w:hAnsi="Times New Roman" w:cs="Times New Roman"/>
          <w:i/>
          <w:iCs/>
        </w:rPr>
        <w:t xml:space="preserve">Front des Democrats </w:t>
      </w:r>
      <w:proofErr w:type="spellStart"/>
      <w:r w:rsidRPr="00A55551">
        <w:rPr>
          <w:rFonts w:ascii="Times New Roman" w:hAnsi="Times New Roman" w:cs="Times New Roman"/>
          <w:i/>
          <w:iCs/>
        </w:rPr>
        <w:t>Camerounais</w:t>
      </w:r>
      <w:proofErr w:type="spellEnd"/>
      <w:r w:rsidRPr="00A55551">
        <w:rPr>
          <w:rFonts w:ascii="Times New Roman" w:hAnsi="Times New Roman" w:cs="Times New Roman"/>
        </w:rPr>
        <w:t xml:space="preserve"> (FDC) asserts, linking ignorance in seizing the Constitutional Council to “unserious parties”.</w:t>
      </w:r>
      <w:r w:rsidRPr="00A55551">
        <w:rPr>
          <w:rFonts w:ascii="Times New Roman" w:hAnsi="Times New Roman" w:cs="Times New Roman"/>
          <w:vertAlign w:val="superscript"/>
        </w:rPr>
        <w:footnoteReference w:id="52"/>
      </w:r>
    </w:p>
    <w:p w14:paraId="72DDED9A" w14:textId="41482434"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 xml:space="preserve">On decisions of the Constitutional Council vis-a-vis the law and evidence </w:t>
      </w:r>
    </w:p>
    <w:p w14:paraId="46F1311E"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Constitutional Council, according to its Registrar in Chief and a Member, is an institution that strictly obeys the rule of law. When it has a petition before it, the Council does not only share evidences with concerned parties, but equally does an in-depth analysis of this evidence by way of deliberation,</w:t>
      </w:r>
      <w:r w:rsidRPr="00A55551">
        <w:rPr>
          <w:rFonts w:ascii="Times New Roman" w:hAnsi="Times New Roman" w:cs="Times New Roman"/>
          <w:vertAlign w:val="superscript"/>
        </w:rPr>
        <w:footnoteReference w:id="53"/>
      </w:r>
      <w:r w:rsidRPr="00A55551">
        <w:rPr>
          <w:rFonts w:ascii="Times New Roman" w:hAnsi="Times New Roman" w:cs="Times New Roman"/>
        </w:rPr>
        <w:t xml:space="preserve"> turning to legal instruments like the electoral code, the Constitution, and its organic texts.</w:t>
      </w:r>
      <w:r w:rsidRPr="00A55551">
        <w:rPr>
          <w:rFonts w:ascii="Times New Roman" w:hAnsi="Times New Roman" w:cs="Times New Roman"/>
          <w:vertAlign w:val="superscript"/>
        </w:rPr>
        <w:footnoteReference w:id="54"/>
      </w:r>
      <w:r w:rsidRPr="00A55551">
        <w:rPr>
          <w:rFonts w:ascii="Times New Roman" w:hAnsi="Times New Roman" w:cs="Times New Roman"/>
        </w:rPr>
        <w:t xml:space="preserve"> Thus, the decisions of the Council are always founded on the law, just like those from any court of law. However, an informant questioned whether some of the Council's decisions are legally motivated based on the political track record of some of its Members, although no instances were specified to substantiate such a statement.</w:t>
      </w:r>
      <w:r w:rsidRPr="00A55551">
        <w:rPr>
          <w:rFonts w:ascii="Times New Roman" w:hAnsi="Times New Roman" w:cs="Times New Roman"/>
          <w:vertAlign w:val="superscript"/>
        </w:rPr>
        <w:footnoteReference w:id="55"/>
      </w:r>
    </w:p>
    <w:p w14:paraId="2DF635A0"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 respondent posits that a portion of the Constitutional Council's rulings appear to circumvent the law along with evidences in the interest of preserving peace.</w:t>
      </w:r>
      <w:r w:rsidRPr="00A55551">
        <w:rPr>
          <w:rFonts w:ascii="Times New Roman" w:hAnsi="Times New Roman" w:cs="Times New Roman"/>
          <w:vertAlign w:val="superscript"/>
        </w:rPr>
        <w:footnoteReference w:id="56"/>
      </w:r>
      <w:r w:rsidRPr="00A55551">
        <w:rPr>
          <w:rFonts w:ascii="Times New Roman" w:hAnsi="Times New Roman" w:cs="Times New Roman"/>
        </w:rPr>
        <w:t xml:space="preserve"> For instance, a petition in 2023 by the CPDM to nullify the candidacy of a UNDP senatorial candidate on the basis of dual identity was rejected by the Council, despite good evidence having been raised. The respondent believes that this decision was motivated by the desire to avoid the gossip of a concerted effort to sideline the UNDP in its Adamawa fief. Similarly, a complaint filed by the CPDM against the UDC alleging the electoral victory of the latter in the Noun constituency on the grounds of voter intimidation using force was dismissed by the Council despite substantial evidence presented.</w:t>
      </w:r>
      <w:r w:rsidRPr="00A55551">
        <w:rPr>
          <w:rFonts w:ascii="Times New Roman" w:hAnsi="Times New Roman" w:cs="Times New Roman"/>
          <w:vertAlign w:val="superscript"/>
        </w:rPr>
        <w:footnoteReference w:id="57"/>
      </w:r>
      <w:r w:rsidRPr="00A55551">
        <w:rPr>
          <w:rFonts w:ascii="Times New Roman" w:hAnsi="Times New Roman" w:cs="Times New Roman"/>
        </w:rPr>
        <w:t xml:space="preserve"> It is </w:t>
      </w:r>
      <w:r w:rsidRPr="00A55551">
        <w:rPr>
          <w:rFonts w:ascii="Times New Roman" w:hAnsi="Times New Roman" w:cs="Times New Roman"/>
        </w:rPr>
        <w:lastRenderedPageBreak/>
        <w:t>inconsistent for this respondent that the Council rejected such petitions while approving the petition of the SDF to disqualify Herve Emmanuel Kom's candidacy in 2020 on grounds of dual nationality.</w:t>
      </w:r>
      <w:r w:rsidRPr="00A55551">
        <w:rPr>
          <w:rFonts w:ascii="Times New Roman" w:hAnsi="Times New Roman" w:cs="Times New Roman"/>
          <w:vertAlign w:val="superscript"/>
        </w:rPr>
        <w:footnoteReference w:id="58"/>
      </w:r>
    </w:p>
    <w:p w14:paraId="5973F9EA"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Conversely, Crisis Group's </w:t>
      </w:r>
      <w:proofErr w:type="spellStart"/>
      <w:r w:rsidRPr="00A55551">
        <w:rPr>
          <w:rFonts w:ascii="Times New Roman" w:hAnsi="Times New Roman" w:cs="Times New Roman"/>
        </w:rPr>
        <w:t>Arrey</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Ntui</w:t>
      </w:r>
      <w:proofErr w:type="spellEnd"/>
      <w:r w:rsidRPr="00A55551">
        <w:rPr>
          <w:rFonts w:ascii="Times New Roman" w:hAnsi="Times New Roman" w:cs="Times New Roman"/>
        </w:rPr>
        <w:t xml:space="preserve"> argues that one cannot really tell whether most of the Constitutional Council's decisions are established on facts. According to him, the Council is structurally disadvantaged in such a way because it does not go to voting sites and thus cannot verify the credibility of petitions that emanate from polling stations thousands of kilometres away from Yaoundé. In that case, he further asserts that the electoral code fails to provide an adequate timeline for the Council to study the evidence brought before it.</w:t>
      </w:r>
      <w:r w:rsidRPr="00A55551">
        <w:rPr>
          <w:rFonts w:ascii="Times New Roman" w:hAnsi="Times New Roman" w:cs="Times New Roman"/>
          <w:vertAlign w:val="superscript"/>
        </w:rPr>
        <w:footnoteReference w:id="59"/>
      </w:r>
    </w:p>
    <w:p w14:paraId="51476817"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Nkou Mvondo similarly indicates that the fifteen (15) day time limit provided to sift evidence submitted from over thirty thousand (30,000) polling stations nationwide in presidential elections is insufficient. This, in his view, puts the impartiality of the Council into question when deciding such matters. He also indicates that some Members of the Constitutional Council do not have a legal background, something that hampers their ability to scrutinize petitions objectively from a purely legal perspective, thereby influencing the nature of the rulings issued.</w:t>
      </w:r>
      <w:r w:rsidRPr="00A55551">
        <w:rPr>
          <w:rFonts w:ascii="Times New Roman" w:hAnsi="Times New Roman" w:cs="Times New Roman"/>
          <w:vertAlign w:val="superscript"/>
        </w:rPr>
        <w:footnoteReference w:id="60"/>
      </w:r>
    </w:p>
    <w:p w14:paraId="3B710B47"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Denis Emilien Atangana of the </w:t>
      </w:r>
      <w:r w:rsidRPr="00A55551">
        <w:rPr>
          <w:rFonts w:ascii="Times New Roman" w:hAnsi="Times New Roman" w:cs="Times New Roman"/>
          <w:i/>
          <w:iCs/>
        </w:rPr>
        <w:t xml:space="preserve">Front des </w:t>
      </w:r>
      <w:proofErr w:type="spellStart"/>
      <w:r w:rsidRPr="00A55551">
        <w:rPr>
          <w:rFonts w:ascii="Times New Roman" w:hAnsi="Times New Roman" w:cs="Times New Roman"/>
          <w:i/>
          <w:iCs/>
        </w:rPr>
        <w:t>Démocrates</w:t>
      </w:r>
      <w:proofErr w:type="spellEnd"/>
      <w:r w:rsidRPr="00A55551">
        <w:rPr>
          <w:rFonts w:ascii="Times New Roman" w:hAnsi="Times New Roman" w:cs="Times New Roman"/>
          <w:i/>
          <w:iCs/>
        </w:rPr>
        <w:t xml:space="preserve"> </w:t>
      </w:r>
      <w:proofErr w:type="spellStart"/>
      <w:r w:rsidRPr="00A55551">
        <w:rPr>
          <w:rFonts w:ascii="Times New Roman" w:hAnsi="Times New Roman" w:cs="Times New Roman"/>
          <w:i/>
          <w:iCs/>
        </w:rPr>
        <w:t>Camerounais</w:t>
      </w:r>
      <w:proofErr w:type="spellEnd"/>
      <w:r w:rsidRPr="00A55551">
        <w:rPr>
          <w:rFonts w:ascii="Times New Roman" w:hAnsi="Times New Roman" w:cs="Times New Roman"/>
        </w:rPr>
        <w:t xml:space="preserve"> (FDC) reveals that evidence brought to the Constitutional Council relating to allegations of fraud are legally relevant only if signed by a Bailiff. He points out that this is a significant challenge, as bailiffs are legally prohibited from working on “Sundays”,</w:t>
      </w:r>
      <w:r w:rsidRPr="00A55551">
        <w:rPr>
          <w:rFonts w:ascii="Times New Roman" w:hAnsi="Times New Roman" w:cs="Times New Roman"/>
          <w:vertAlign w:val="superscript"/>
        </w:rPr>
        <w:footnoteReference w:id="61"/>
      </w:r>
      <w:r w:rsidRPr="00A55551">
        <w:rPr>
          <w:rFonts w:ascii="Times New Roman" w:hAnsi="Times New Roman" w:cs="Times New Roman"/>
        </w:rPr>
        <w:t xml:space="preserve"> which coincidentally is the day when elections are traditionally held.</w:t>
      </w:r>
      <w:r w:rsidRPr="00A55551">
        <w:rPr>
          <w:rFonts w:ascii="Times New Roman" w:hAnsi="Times New Roman" w:cs="Times New Roman"/>
          <w:vertAlign w:val="superscript"/>
        </w:rPr>
        <w:footnoteReference w:id="62"/>
      </w:r>
      <w:r w:rsidRPr="00A55551">
        <w:rPr>
          <w:rFonts w:ascii="Times New Roman" w:hAnsi="Times New Roman" w:cs="Times New Roman"/>
        </w:rPr>
        <w:t xml:space="preserve"> To curb this limitation, Denis Emilien suggests special decrees should permit bailiffs to work on election days so as to render legally valid, evidences filed by political parties.</w:t>
      </w:r>
      <w:r w:rsidRPr="00A55551">
        <w:rPr>
          <w:rFonts w:ascii="Times New Roman" w:hAnsi="Times New Roman" w:cs="Times New Roman"/>
          <w:vertAlign w:val="superscript"/>
        </w:rPr>
        <w:footnoteReference w:id="63"/>
      </w:r>
    </w:p>
    <w:p w14:paraId="7ACA8339" w14:textId="363C45A2"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satisfaction of petitioners with the rulings of the Constitutional Council</w:t>
      </w:r>
    </w:p>
    <w:p w14:paraId="46191925"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lastRenderedPageBreak/>
        <w:t>Electoral disputes are inherently adversarial,</w:t>
      </w:r>
      <w:r w:rsidRPr="00A55551">
        <w:rPr>
          <w:rFonts w:ascii="Times New Roman" w:hAnsi="Times New Roman" w:cs="Times New Roman"/>
          <w:vertAlign w:val="superscript"/>
        </w:rPr>
        <w:footnoteReference w:id="64"/>
      </w:r>
      <w:r w:rsidRPr="00A55551">
        <w:rPr>
          <w:rFonts w:ascii="Times New Roman" w:hAnsi="Times New Roman" w:cs="Times New Roman"/>
        </w:rPr>
        <w:t xml:space="preserve"> meaning that a ruling in favour of one party is necessarily unfavourable to the opposing party.</w:t>
      </w:r>
      <w:r w:rsidRPr="00A55551">
        <w:rPr>
          <w:rFonts w:ascii="Times New Roman" w:hAnsi="Times New Roman" w:cs="Times New Roman"/>
          <w:vertAlign w:val="superscript"/>
        </w:rPr>
        <w:footnoteReference w:id="65"/>
      </w:r>
      <w:r w:rsidRPr="00A55551">
        <w:rPr>
          <w:rFonts w:ascii="Times New Roman" w:hAnsi="Times New Roman" w:cs="Times New Roman"/>
        </w:rPr>
        <w:t xml:space="preserve"> This results in one party being satisfied while the other remains dissatisfied.</w:t>
      </w:r>
      <w:r w:rsidRPr="00A55551">
        <w:rPr>
          <w:rFonts w:ascii="Times New Roman" w:hAnsi="Times New Roman" w:cs="Times New Roman"/>
          <w:vertAlign w:val="superscript"/>
        </w:rPr>
        <w:footnoteReference w:id="66"/>
      </w:r>
      <w:r w:rsidRPr="00A55551">
        <w:rPr>
          <w:rFonts w:ascii="Times New Roman" w:hAnsi="Times New Roman" w:cs="Times New Roman"/>
        </w:rPr>
        <w:t xml:space="preserve"> The Constitutional Council acknowledges this dynamic, noting that it is challenging to achieve a harmonised satisfaction rate with its rulings, this is left to the discretion of petitioners. Litigants are likely to express dissatisfaction if a ruling does not favour them, as one informant observed.</w:t>
      </w:r>
      <w:r w:rsidRPr="00A55551">
        <w:rPr>
          <w:rFonts w:ascii="Times New Roman" w:hAnsi="Times New Roman" w:cs="Times New Roman"/>
          <w:vertAlign w:val="superscript"/>
        </w:rPr>
        <w:footnoteReference w:id="67"/>
      </w:r>
    </w:p>
    <w:p w14:paraId="4BE66899"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However, some informants argue that there is a high rate of dissatisfaction with the Council’s rulings, as evidenced by public debates,</w:t>
      </w:r>
      <w:r w:rsidRPr="00A55551">
        <w:rPr>
          <w:rFonts w:ascii="Times New Roman" w:hAnsi="Times New Roman" w:cs="Times New Roman"/>
          <w:vertAlign w:val="superscript"/>
        </w:rPr>
        <w:footnoteReference w:id="68"/>
      </w:r>
      <w:r w:rsidRPr="00A55551">
        <w:rPr>
          <w:rFonts w:ascii="Times New Roman" w:hAnsi="Times New Roman" w:cs="Times New Roman"/>
        </w:rPr>
        <w:t xml:space="preserve"> riots (such as those led by the MRC in 2018),</w:t>
      </w:r>
      <w:r w:rsidRPr="00A55551">
        <w:rPr>
          <w:rFonts w:ascii="Times New Roman" w:hAnsi="Times New Roman" w:cs="Times New Roman"/>
          <w:vertAlign w:val="superscript"/>
        </w:rPr>
        <w:footnoteReference w:id="69"/>
      </w:r>
      <w:r w:rsidRPr="00A55551">
        <w:rPr>
          <w:rFonts w:ascii="Times New Roman" w:hAnsi="Times New Roman" w:cs="Times New Roman"/>
        </w:rPr>
        <w:t xml:space="preserve"> and a legal suit filed by the same party in the African Human Rights Court.</w:t>
      </w:r>
      <w:r w:rsidRPr="00A55551">
        <w:rPr>
          <w:rFonts w:ascii="Times New Roman" w:hAnsi="Times New Roman" w:cs="Times New Roman"/>
          <w:vertAlign w:val="superscript"/>
        </w:rPr>
        <w:footnoteReference w:id="70"/>
      </w:r>
      <w:r w:rsidRPr="00A55551">
        <w:rPr>
          <w:rFonts w:ascii="Times New Roman" w:hAnsi="Times New Roman" w:cs="Times New Roman"/>
        </w:rPr>
        <w:t xml:space="preserve"> This dissatisfaction arises because the rulings often fall short of expectations, leading to a sense of denied justice. One respondent attribute this to the law itself, rather than the Constitutional Council, saying that the law is biased and the Constitutional Council is merely an executioner.</w:t>
      </w:r>
      <w:r w:rsidRPr="00A55551">
        <w:rPr>
          <w:rFonts w:ascii="Times New Roman" w:hAnsi="Times New Roman" w:cs="Times New Roman"/>
          <w:vertAlign w:val="superscript"/>
        </w:rPr>
        <w:footnoteReference w:id="71"/>
      </w:r>
    </w:p>
    <w:p w14:paraId="61478C59"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decisions of the Constitutional Council are legally binding and cannot be appealed in any court of law.</w:t>
      </w:r>
      <w:r w:rsidRPr="00A55551">
        <w:rPr>
          <w:rFonts w:ascii="Times New Roman" w:hAnsi="Times New Roman" w:cs="Times New Roman"/>
          <w:vertAlign w:val="superscript"/>
        </w:rPr>
        <w:footnoteReference w:id="72"/>
      </w:r>
      <w:r w:rsidRPr="00A55551">
        <w:rPr>
          <w:rFonts w:ascii="Times New Roman" w:hAnsi="Times New Roman" w:cs="Times New Roman"/>
        </w:rPr>
        <w:t xml:space="preserve"> As a result, it is difficult to identify dissatisfied petitioners through legal channels, as noted by one respondent. In contrast, in civil courts, where judgments can be appealed, dissatisfied petitioners are more easily identified through the number of appeals filed.</w:t>
      </w:r>
      <w:r w:rsidRPr="00A55551">
        <w:rPr>
          <w:rFonts w:ascii="Times New Roman" w:hAnsi="Times New Roman" w:cs="Times New Roman"/>
          <w:vertAlign w:val="superscript"/>
        </w:rPr>
        <w:footnoteReference w:id="73"/>
      </w:r>
    </w:p>
    <w:p w14:paraId="10E01936" w14:textId="77777777" w:rsidR="00A55551" w:rsidRPr="00A55551" w:rsidRDefault="00A55551" w:rsidP="00A55551">
      <w:pPr>
        <w:spacing w:line="360" w:lineRule="auto"/>
        <w:jc w:val="both"/>
        <w:rPr>
          <w:rFonts w:ascii="Times New Roman" w:hAnsi="Times New Roman" w:cs="Times New Roman"/>
        </w:rPr>
      </w:pPr>
      <w:proofErr w:type="spellStart"/>
      <w:r w:rsidRPr="00A55551">
        <w:rPr>
          <w:rFonts w:ascii="Times New Roman" w:hAnsi="Times New Roman" w:cs="Times New Roman"/>
        </w:rPr>
        <w:t>Arrey</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Ntui</w:t>
      </w:r>
      <w:proofErr w:type="spellEnd"/>
      <w:r w:rsidRPr="00A55551">
        <w:rPr>
          <w:rFonts w:ascii="Times New Roman" w:hAnsi="Times New Roman" w:cs="Times New Roman"/>
        </w:rPr>
        <w:t xml:space="preserve"> of the International Crisis Group points out that there is significant dissatisfaction among opposition parties with the rulings of the Constitutional Council, citing the 2018 presidential election as an example where all petitions against the ruling party were unfavourably decided. This dissatisfaction is compounded by the fact that the Constitutional Council also chairs the national vote-counting commission, making it difficult to rule against its own results.</w:t>
      </w:r>
      <w:r w:rsidRPr="00A55551">
        <w:rPr>
          <w:rFonts w:ascii="Times New Roman" w:hAnsi="Times New Roman" w:cs="Times New Roman"/>
          <w:vertAlign w:val="superscript"/>
        </w:rPr>
        <w:footnoteReference w:id="74"/>
      </w:r>
      <w:r w:rsidRPr="00A55551">
        <w:rPr>
          <w:rFonts w:ascii="Times New Roman" w:hAnsi="Times New Roman" w:cs="Times New Roman"/>
        </w:rPr>
        <w:t xml:space="preserve"> One respondent emphasized that no petitioner who loses a case will be satisfied, and that at the level of the Constitutional Council, justice cannot be said to be fully achieved. This sentiment is further fuelled by controversies surrounding some of the Council’s stances, such as its refusal to adjudicate internal affairs of political parties, despite its role as an electoral judge.</w:t>
      </w:r>
      <w:r w:rsidRPr="00A55551">
        <w:rPr>
          <w:rFonts w:ascii="Times New Roman" w:hAnsi="Times New Roman" w:cs="Times New Roman"/>
          <w:vertAlign w:val="superscript"/>
        </w:rPr>
        <w:footnoteReference w:id="75"/>
      </w:r>
      <w:r w:rsidRPr="00A55551">
        <w:rPr>
          <w:rFonts w:ascii="Times New Roman" w:hAnsi="Times New Roman" w:cs="Times New Roman"/>
        </w:rPr>
        <w:t xml:space="preserve"> </w:t>
      </w:r>
    </w:p>
    <w:p w14:paraId="0033EF28" w14:textId="4112C20C"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the Constitutional Council’s independence from political influence</w:t>
      </w:r>
    </w:p>
    <w:p w14:paraId="636A9065"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lastRenderedPageBreak/>
        <w:t>When members of the Constitutional Council are sworn in, they formally distance themselves from any political party. Their neutrality is mandated by the law that governs membership of the Constitutional Council.</w:t>
      </w:r>
      <w:r w:rsidRPr="00A55551">
        <w:rPr>
          <w:rFonts w:ascii="Times New Roman" w:hAnsi="Times New Roman" w:cs="Times New Roman"/>
          <w:vertAlign w:val="superscript"/>
        </w:rPr>
        <w:footnoteReference w:id="76"/>
      </w:r>
      <w:r w:rsidRPr="00A55551">
        <w:rPr>
          <w:rFonts w:ascii="Times New Roman" w:hAnsi="Times New Roman" w:cs="Times New Roman"/>
        </w:rPr>
        <w:t xml:space="preserve"> They are also guided by the principle of impartiality. Although appointed by the President of the Republic, they are required to be apolitical and perform their duties without bias, according to a member of the Constitutional Council.</w:t>
      </w:r>
      <w:r w:rsidRPr="00A55551">
        <w:rPr>
          <w:rFonts w:ascii="Times New Roman" w:hAnsi="Times New Roman" w:cs="Times New Roman"/>
          <w:vertAlign w:val="superscript"/>
        </w:rPr>
        <w:footnoteReference w:id="77"/>
      </w:r>
      <w:r w:rsidRPr="00A55551">
        <w:rPr>
          <w:rFonts w:ascii="Times New Roman" w:hAnsi="Times New Roman" w:cs="Times New Roman"/>
        </w:rPr>
        <w:t xml:space="preserve"> The Registrar in Chief supports this view, stating that the Constitutional Council and its decisions are guided by the law.</w:t>
      </w:r>
      <w:r w:rsidRPr="00A55551">
        <w:rPr>
          <w:rFonts w:ascii="Times New Roman" w:hAnsi="Times New Roman" w:cs="Times New Roman"/>
          <w:vertAlign w:val="superscript"/>
        </w:rPr>
        <w:footnoteReference w:id="78"/>
      </w:r>
      <w:r w:rsidRPr="00A55551">
        <w:rPr>
          <w:rFonts w:ascii="Times New Roman" w:hAnsi="Times New Roman" w:cs="Times New Roman"/>
        </w:rPr>
        <w:t xml:space="preserve"> This opinion is also shared by a legal research officer at the Ministry of Territorial Administration</w:t>
      </w:r>
      <w:r w:rsidRPr="00A55551">
        <w:rPr>
          <w:rFonts w:ascii="Times New Roman" w:hAnsi="Times New Roman" w:cs="Times New Roman"/>
          <w:vertAlign w:val="superscript"/>
        </w:rPr>
        <w:footnoteReference w:id="79"/>
      </w:r>
      <w:r w:rsidRPr="00A55551">
        <w:rPr>
          <w:rFonts w:ascii="Times New Roman" w:hAnsi="Times New Roman" w:cs="Times New Roman"/>
        </w:rPr>
        <w:t xml:space="preserve"> and another informant from ELECAM.</w:t>
      </w:r>
      <w:r w:rsidRPr="00A55551">
        <w:rPr>
          <w:rFonts w:ascii="Times New Roman" w:hAnsi="Times New Roman" w:cs="Times New Roman"/>
          <w:vertAlign w:val="superscript"/>
        </w:rPr>
        <w:footnoteReference w:id="80"/>
      </w:r>
    </w:p>
    <w:p w14:paraId="0A325BB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Another informant notes that the Constitutional Council is modelled after the French system of constitutional justice. In this system, members are appointed by the President of the Republic, the House of Assembly, and the Senate, yet they enjoy full autonomy.</w:t>
      </w:r>
      <w:r w:rsidRPr="00A55551">
        <w:rPr>
          <w:rFonts w:ascii="Times New Roman" w:hAnsi="Times New Roman" w:cs="Times New Roman"/>
          <w:vertAlign w:val="superscript"/>
        </w:rPr>
        <w:footnoteReference w:id="81"/>
      </w:r>
      <w:r w:rsidRPr="00A55551">
        <w:rPr>
          <w:rFonts w:ascii="Times New Roman" w:hAnsi="Times New Roman" w:cs="Times New Roman"/>
        </w:rPr>
        <w:t>According to one informant, the perception of political influence is widespread among the population, but it is difficult to substantiate. This perception is influenced by the large number of unfavourable rulings against petitioners and the fact that all members are appointed by the President of the Republic, unlike in France.</w:t>
      </w:r>
      <w:r w:rsidRPr="00A55551">
        <w:rPr>
          <w:rFonts w:ascii="Times New Roman" w:hAnsi="Times New Roman" w:cs="Times New Roman"/>
          <w:vertAlign w:val="superscript"/>
        </w:rPr>
        <w:footnoteReference w:id="82"/>
      </w:r>
      <w:r w:rsidRPr="00A55551">
        <w:rPr>
          <w:rFonts w:ascii="Times New Roman" w:hAnsi="Times New Roman" w:cs="Times New Roman"/>
        </w:rPr>
        <w:t xml:space="preserve"> On the other hand, an informant highlights a glaring provision of political influence in Article 49 of the 1996 Constitution,</w:t>
      </w:r>
      <w:r w:rsidRPr="00A55551">
        <w:rPr>
          <w:rFonts w:ascii="Times New Roman" w:hAnsi="Times New Roman" w:cs="Times New Roman"/>
          <w:vertAlign w:val="superscript"/>
        </w:rPr>
        <w:footnoteReference w:id="83"/>
      </w:r>
      <w:r w:rsidRPr="00A55551">
        <w:rPr>
          <w:rFonts w:ascii="Times New Roman" w:hAnsi="Times New Roman" w:cs="Times New Roman"/>
        </w:rPr>
        <w:t xml:space="preserve"> which gives the head of state, the ability to reduce the time-limit for rulings on petitions from “15 days to 8 days”.</w:t>
      </w:r>
      <w:r w:rsidRPr="00A55551">
        <w:rPr>
          <w:rFonts w:ascii="Times New Roman" w:hAnsi="Times New Roman" w:cs="Times New Roman"/>
          <w:vertAlign w:val="superscript"/>
        </w:rPr>
        <w:footnoteReference w:id="84"/>
      </w:r>
      <w:r w:rsidRPr="00A55551">
        <w:rPr>
          <w:rFonts w:ascii="Times New Roman" w:hAnsi="Times New Roman" w:cs="Times New Roman"/>
        </w:rPr>
        <w:t xml:space="preserve"> This, as per the informant, is executive interference in the affairs of a Judicial organ.</w:t>
      </w:r>
    </w:p>
    <w:p w14:paraId="48F66336"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Some informants dispute the possibility of an independent Constitutional Council. They cite undisclosed sources that reveal coordination between the Council, the Presidency, and ELECAM during electoral disputes, to influence the outcome of decisions.</w:t>
      </w:r>
      <w:r w:rsidRPr="00A55551">
        <w:rPr>
          <w:rFonts w:ascii="Times New Roman" w:hAnsi="Times New Roman" w:cs="Times New Roman"/>
          <w:vertAlign w:val="superscript"/>
        </w:rPr>
        <w:footnoteReference w:id="85"/>
      </w:r>
      <w:r w:rsidRPr="00A55551">
        <w:rPr>
          <w:rFonts w:ascii="Times New Roman" w:hAnsi="Times New Roman" w:cs="Times New Roman"/>
        </w:rPr>
        <w:t xml:space="preserve"> They also argue that reducing the members' term from a 9-year non-renewable term to a 6-year renewable term compromises their independence, as they may feel pressured to be loyal to the incumbent to secure a renewal of their term.</w:t>
      </w:r>
      <w:r w:rsidRPr="00A55551">
        <w:rPr>
          <w:rFonts w:ascii="Times New Roman" w:hAnsi="Times New Roman" w:cs="Times New Roman"/>
          <w:vertAlign w:val="superscript"/>
        </w:rPr>
        <w:footnoteReference w:id="86"/>
      </w:r>
      <w:r w:rsidRPr="00A55551">
        <w:rPr>
          <w:rFonts w:ascii="Times New Roman" w:hAnsi="Times New Roman" w:cs="Times New Roman"/>
        </w:rPr>
        <w:t xml:space="preserve"> One informant also mentions that the spouse of the President of the Constitutional Council is a prominent member of the ruling party and a member of the House of </w:t>
      </w:r>
      <w:r w:rsidRPr="00A55551">
        <w:rPr>
          <w:rFonts w:ascii="Times New Roman" w:hAnsi="Times New Roman" w:cs="Times New Roman"/>
        </w:rPr>
        <w:lastRenderedPageBreak/>
        <w:t>Assembly, which could potentially influence decisions involving the ruling party.</w:t>
      </w:r>
      <w:r w:rsidRPr="00A55551">
        <w:rPr>
          <w:rFonts w:ascii="Times New Roman" w:hAnsi="Times New Roman" w:cs="Times New Roman"/>
          <w:vertAlign w:val="superscript"/>
        </w:rPr>
        <w:footnoteReference w:id="87"/>
      </w:r>
      <w:r w:rsidRPr="00A55551">
        <w:rPr>
          <w:rFonts w:ascii="Times New Roman" w:hAnsi="Times New Roman" w:cs="Times New Roman"/>
        </w:rPr>
        <w:t xml:space="preserve"> However, another informant counters this by stating that decisions of the Constitutional Council are made through voting, and one member cannot influence a majority decision.</w:t>
      </w:r>
      <w:r w:rsidRPr="00A55551">
        <w:rPr>
          <w:rFonts w:ascii="Times New Roman" w:hAnsi="Times New Roman" w:cs="Times New Roman"/>
          <w:vertAlign w:val="superscript"/>
        </w:rPr>
        <w:footnoteReference w:id="88"/>
      </w:r>
    </w:p>
    <w:p w14:paraId="2F48EAA1"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One informant believes that the Constitutional Council lacks financial autonomy because its budget is controlled by the Ministry of Finance, which makes it liable to toe a line set by the executive. For full financial autonomy, the Council should be able to elaborate and defend its budget in the House of Assembly. This informant also advocates for a more transparent appointment process, arguing that the current system is too reliant on the discretion of the President of the Republic, who alone designates five members solely based on his role as head of state and head of the higher judicial council.</w:t>
      </w:r>
      <w:r w:rsidRPr="00A55551">
        <w:rPr>
          <w:rFonts w:ascii="Times New Roman" w:hAnsi="Times New Roman" w:cs="Times New Roman"/>
          <w:vertAlign w:val="superscript"/>
        </w:rPr>
        <w:footnoteReference w:id="89"/>
      </w:r>
    </w:p>
    <w:p w14:paraId="1B5DFE6E" w14:textId="6B5F4624"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impartiality of Members of the Constitutional Council</w:t>
      </w:r>
    </w:p>
    <w:p w14:paraId="7FF67090"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Impartiality of Constitutional Council Members has been a subject of debate in the public space, attracting interest from several observers. This study reached out to stakeholders to understand their perspective on this issue. Starting with our anonymous informant who serves as a Member of the Constitutional Council, he posits that the impartiality of Members is non-negotiable, basing his arguments on the fact that every petition submitted to them is deliberated upon by all 11 Members, with decisions arrived at via a consensus, thus, he thinks it is very challenging for a partial member to corrupt a group.</w:t>
      </w:r>
      <w:r w:rsidRPr="00A55551">
        <w:rPr>
          <w:rFonts w:ascii="Times New Roman" w:hAnsi="Times New Roman" w:cs="Times New Roman"/>
          <w:vertAlign w:val="superscript"/>
        </w:rPr>
        <w:footnoteReference w:id="90"/>
      </w:r>
      <w:r w:rsidRPr="00A55551">
        <w:rPr>
          <w:rFonts w:ascii="Times New Roman" w:hAnsi="Times New Roman" w:cs="Times New Roman"/>
        </w:rPr>
        <w:t xml:space="preserve"> The Registrar in Chief of the Constitutional Council and Professor Tazo Gatsi reiterate that the impartiality of Members is reflected in the oath that they take prior to assuming their function</w:t>
      </w:r>
      <w:r w:rsidRPr="00A55551">
        <w:rPr>
          <w:rFonts w:ascii="Times New Roman" w:hAnsi="Times New Roman" w:cs="Times New Roman"/>
          <w:vertAlign w:val="superscript"/>
        </w:rPr>
        <w:footnoteReference w:id="91"/>
      </w:r>
      <w:r w:rsidRPr="00A55551">
        <w:rPr>
          <w:rFonts w:ascii="Times New Roman" w:hAnsi="Times New Roman" w:cs="Times New Roman"/>
        </w:rPr>
        <w:t xml:space="preserve"> and the prohibition to belong to a political party.</w:t>
      </w:r>
      <w:r w:rsidRPr="00A55551">
        <w:rPr>
          <w:rFonts w:ascii="Times New Roman" w:hAnsi="Times New Roman" w:cs="Times New Roman"/>
          <w:vertAlign w:val="superscript"/>
        </w:rPr>
        <w:footnoteReference w:id="92"/>
      </w:r>
      <w:r w:rsidRPr="00A55551">
        <w:rPr>
          <w:rFonts w:ascii="Times New Roman" w:hAnsi="Times New Roman" w:cs="Times New Roman"/>
        </w:rPr>
        <w:t xml:space="preserve"> This impartiality is endured by their protection since they are covered by immunity for their actions, an informant adds,</w:t>
      </w:r>
      <w:r w:rsidRPr="00A55551">
        <w:rPr>
          <w:rFonts w:ascii="Times New Roman" w:hAnsi="Times New Roman" w:cs="Times New Roman"/>
          <w:vertAlign w:val="superscript"/>
        </w:rPr>
        <w:footnoteReference w:id="93"/>
      </w:r>
      <w:r w:rsidRPr="00A55551">
        <w:rPr>
          <w:rFonts w:ascii="Times New Roman" w:hAnsi="Times New Roman" w:cs="Times New Roman"/>
        </w:rPr>
        <w:t xml:space="preserve"> it is also consolidated through her decisions, which have been unfavourable at some point to all petitioners and deeply grounded in law, another informant specifies.</w:t>
      </w:r>
      <w:r w:rsidRPr="00A55551">
        <w:rPr>
          <w:rFonts w:ascii="Times New Roman" w:hAnsi="Times New Roman" w:cs="Times New Roman"/>
          <w:vertAlign w:val="superscript"/>
        </w:rPr>
        <w:footnoteReference w:id="94"/>
      </w:r>
      <w:r w:rsidRPr="00A55551">
        <w:rPr>
          <w:rFonts w:ascii="Times New Roman" w:hAnsi="Times New Roman" w:cs="Times New Roman"/>
        </w:rPr>
        <w:t xml:space="preserve"> “All along my appearance before them, they have never given any decision without the respect of the law of Conscience”, an informant asserts.</w:t>
      </w:r>
      <w:r w:rsidRPr="00A55551">
        <w:rPr>
          <w:rFonts w:ascii="Times New Roman" w:hAnsi="Times New Roman" w:cs="Times New Roman"/>
          <w:vertAlign w:val="superscript"/>
        </w:rPr>
        <w:footnoteReference w:id="95"/>
      </w:r>
    </w:p>
    <w:p w14:paraId="2C4943C4"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Despite the legal enforcements of impartiality of Members of the Constitutional Council, some informants have highlighted instances that question the arguments above. According to Honourable </w:t>
      </w:r>
      <w:proofErr w:type="spellStart"/>
      <w:r w:rsidRPr="00A55551">
        <w:rPr>
          <w:rFonts w:ascii="Times New Roman" w:hAnsi="Times New Roman" w:cs="Times New Roman"/>
        </w:rPr>
        <w:t>Adamu</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Koupit</w:t>
      </w:r>
      <w:proofErr w:type="spellEnd"/>
      <w:r w:rsidRPr="00A55551">
        <w:rPr>
          <w:rFonts w:ascii="Times New Roman" w:hAnsi="Times New Roman" w:cs="Times New Roman"/>
        </w:rPr>
        <w:t>, the fact that some Councillors are former members of the ruling party and government, poses a problem,</w:t>
      </w:r>
      <w:r w:rsidRPr="00A55551">
        <w:rPr>
          <w:rFonts w:ascii="Times New Roman" w:hAnsi="Times New Roman" w:cs="Times New Roman"/>
          <w:vertAlign w:val="superscript"/>
        </w:rPr>
        <w:footnoteReference w:id="96"/>
      </w:r>
      <w:r w:rsidRPr="00A55551">
        <w:rPr>
          <w:rFonts w:ascii="Times New Roman" w:hAnsi="Times New Roman" w:cs="Times New Roman"/>
        </w:rPr>
        <w:t xml:space="preserve"> he questions their </w:t>
      </w:r>
      <w:r w:rsidRPr="00A55551">
        <w:rPr>
          <w:rFonts w:ascii="Times New Roman" w:hAnsi="Times New Roman" w:cs="Times New Roman"/>
        </w:rPr>
        <w:lastRenderedPageBreak/>
        <w:t xml:space="preserve">objectivity in handling matters that have to do with the interest of their former parties, “elements of impartiality are lacking due to the background of some members”, </w:t>
      </w:r>
      <w:proofErr w:type="spellStart"/>
      <w:r w:rsidRPr="00A55551">
        <w:rPr>
          <w:rFonts w:ascii="Times New Roman" w:hAnsi="Times New Roman" w:cs="Times New Roman"/>
        </w:rPr>
        <w:t>Arrey</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Ntui</w:t>
      </w:r>
      <w:proofErr w:type="spellEnd"/>
      <w:r w:rsidRPr="00A55551">
        <w:rPr>
          <w:rFonts w:ascii="Times New Roman" w:hAnsi="Times New Roman" w:cs="Times New Roman"/>
        </w:rPr>
        <w:t xml:space="preserve"> adds.</w:t>
      </w:r>
      <w:r w:rsidRPr="00A55551">
        <w:rPr>
          <w:rFonts w:ascii="Times New Roman" w:hAnsi="Times New Roman" w:cs="Times New Roman"/>
          <w:vertAlign w:val="superscript"/>
        </w:rPr>
        <w:footnoteReference w:id="97"/>
      </w:r>
      <w:r w:rsidRPr="00A55551">
        <w:rPr>
          <w:rFonts w:ascii="Times New Roman" w:hAnsi="Times New Roman" w:cs="Times New Roman"/>
        </w:rPr>
        <w:t xml:space="preserve">. Adamou </w:t>
      </w:r>
      <w:proofErr w:type="spellStart"/>
      <w:r w:rsidRPr="00A55551">
        <w:rPr>
          <w:rFonts w:ascii="Times New Roman" w:hAnsi="Times New Roman" w:cs="Times New Roman"/>
        </w:rPr>
        <w:t>Koupit</w:t>
      </w:r>
      <w:proofErr w:type="spellEnd"/>
      <w:r w:rsidRPr="00A55551">
        <w:rPr>
          <w:rFonts w:ascii="Times New Roman" w:hAnsi="Times New Roman" w:cs="Times New Roman"/>
        </w:rPr>
        <w:t xml:space="preserve"> also asserts that their impartiality was confiscated in 2008 with a constitutional amendment which made their mandate renewable, turning them into aspirants of either a mandate renewal, or promotion to other duties.</w:t>
      </w:r>
      <w:r w:rsidRPr="00A55551">
        <w:rPr>
          <w:rFonts w:ascii="Times New Roman" w:hAnsi="Times New Roman" w:cs="Times New Roman"/>
          <w:vertAlign w:val="superscript"/>
        </w:rPr>
        <w:footnoteReference w:id="98"/>
      </w:r>
      <w:r w:rsidRPr="00A55551">
        <w:rPr>
          <w:rFonts w:ascii="Times New Roman" w:hAnsi="Times New Roman" w:cs="Times New Roman"/>
        </w:rPr>
        <w:t xml:space="preserve"> According to another informant, these Members are bound to pay allegiance to their appointer who is himself at the helm of a political party that participates in elections,</w:t>
      </w:r>
      <w:r w:rsidRPr="00A55551">
        <w:rPr>
          <w:rFonts w:ascii="Times New Roman" w:hAnsi="Times New Roman" w:cs="Times New Roman"/>
          <w:vertAlign w:val="superscript"/>
        </w:rPr>
        <w:footnoteReference w:id="99"/>
      </w:r>
      <w:r w:rsidRPr="00A55551">
        <w:rPr>
          <w:rFonts w:ascii="Times New Roman" w:hAnsi="Times New Roman" w:cs="Times New Roman"/>
        </w:rPr>
        <w:t xml:space="preserve"> a stance supported by the fact that the Constitutional Council has never ruled against the interest of the ruling party, as an informant upholds.</w:t>
      </w:r>
      <w:r w:rsidRPr="00A55551">
        <w:rPr>
          <w:rFonts w:ascii="Times New Roman" w:hAnsi="Times New Roman" w:cs="Times New Roman"/>
          <w:vertAlign w:val="superscript"/>
        </w:rPr>
        <w:footnoteReference w:id="100"/>
      </w:r>
    </w:p>
    <w:p w14:paraId="11B98EF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Professor Prosper Nkou Mvondo, to demonstrate this impartiality, made reference to the fact that a former Member of the Constitutional Council (late Councillor Emmanuel Bonde), was still listed as a Member of the ruling party’s political bureau,</w:t>
      </w:r>
      <w:r w:rsidRPr="00A55551">
        <w:rPr>
          <w:rFonts w:ascii="Times New Roman" w:hAnsi="Times New Roman" w:cs="Times New Roman"/>
          <w:vertAlign w:val="superscript"/>
        </w:rPr>
        <w:footnoteReference w:id="101"/>
      </w:r>
      <w:r w:rsidRPr="00A55551">
        <w:rPr>
          <w:rFonts w:ascii="Times New Roman" w:hAnsi="Times New Roman" w:cs="Times New Roman"/>
        </w:rPr>
        <w:t xml:space="preserve"> and also pointed out that one served as Head of the Conciliation and Arbitration Chamber of the National Olympics Committee (late Councillor Joseph Marie </w:t>
      </w:r>
      <w:proofErr w:type="spellStart"/>
      <w:r w:rsidRPr="00A55551">
        <w:rPr>
          <w:rFonts w:ascii="Times New Roman" w:hAnsi="Times New Roman" w:cs="Times New Roman"/>
        </w:rPr>
        <w:t>Bipoun</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Woum</w:t>
      </w:r>
      <w:proofErr w:type="spellEnd"/>
      <w:r w:rsidRPr="00A55551">
        <w:rPr>
          <w:rFonts w:ascii="Times New Roman" w:hAnsi="Times New Roman" w:cs="Times New Roman"/>
        </w:rPr>
        <w:t>),</w:t>
      </w:r>
      <w:r w:rsidRPr="00A55551">
        <w:rPr>
          <w:rFonts w:ascii="Times New Roman" w:hAnsi="Times New Roman" w:cs="Times New Roman"/>
          <w:vertAlign w:val="superscript"/>
        </w:rPr>
        <w:footnoteReference w:id="102"/>
      </w:r>
      <w:r w:rsidRPr="00A55551">
        <w:rPr>
          <w:rFonts w:ascii="Times New Roman" w:hAnsi="Times New Roman" w:cs="Times New Roman"/>
        </w:rPr>
        <w:t xml:space="preserve"> a duty incompatible with his status, he points out.</w:t>
      </w:r>
      <w:r w:rsidRPr="00A55551">
        <w:rPr>
          <w:rFonts w:ascii="Times New Roman" w:hAnsi="Times New Roman" w:cs="Times New Roman"/>
          <w:vertAlign w:val="superscript"/>
        </w:rPr>
        <w:footnoteReference w:id="103"/>
      </w:r>
    </w:p>
    <w:p w14:paraId="16AF897B"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Drawing on the 2018 elections, a respondent observes that it is difficult to determine whether the Constitutional Council operates fairly. This may be because personal interests can overshadow objectivity.</w:t>
      </w:r>
      <w:r w:rsidRPr="00A55551">
        <w:rPr>
          <w:rFonts w:ascii="Times New Roman" w:hAnsi="Times New Roman" w:cs="Times New Roman"/>
          <w:vertAlign w:val="superscript"/>
        </w:rPr>
        <w:footnoteReference w:id="104"/>
      </w:r>
      <w:r w:rsidRPr="00A55551">
        <w:rPr>
          <w:rFonts w:ascii="Times New Roman" w:hAnsi="Times New Roman" w:cs="Times New Roman"/>
        </w:rPr>
        <w:t xml:space="preserve"> The respondent disclosed that some Council members requested the ruling party’s high-ranking officials to allow them to perform their duties impartially, but were denied due to the high stakes involved.</w:t>
      </w:r>
      <w:r w:rsidRPr="00A55551">
        <w:rPr>
          <w:rFonts w:ascii="Times New Roman" w:hAnsi="Times New Roman" w:cs="Times New Roman"/>
          <w:vertAlign w:val="superscript"/>
        </w:rPr>
        <w:footnoteReference w:id="105"/>
      </w:r>
      <w:r w:rsidRPr="00A55551">
        <w:rPr>
          <w:rFonts w:ascii="Times New Roman" w:hAnsi="Times New Roman" w:cs="Times New Roman"/>
        </w:rPr>
        <w:t xml:space="preserve"> For example, in Mayo Sava, the home constituency of President of the National Assembly, the Council faced significant challenges in ruling objectively on electoral irregularities due to political pressure.</w:t>
      </w:r>
      <w:r w:rsidRPr="00A55551">
        <w:rPr>
          <w:rFonts w:ascii="Times New Roman" w:hAnsi="Times New Roman" w:cs="Times New Roman"/>
          <w:vertAlign w:val="superscript"/>
        </w:rPr>
        <w:footnoteReference w:id="106"/>
      </w:r>
      <w:r w:rsidRPr="00A55551">
        <w:rPr>
          <w:rFonts w:ascii="Times New Roman" w:hAnsi="Times New Roman" w:cs="Times New Roman"/>
        </w:rPr>
        <w:t xml:space="preserve"> Similar situations occurred in other constituencies associated with key regime figures. Given these circumstances, the respondent asserts that the impartiality of Constitutional Council members has been compromised.</w:t>
      </w:r>
      <w:r w:rsidRPr="00A55551">
        <w:rPr>
          <w:rFonts w:ascii="Times New Roman" w:hAnsi="Times New Roman" w:cs="Times New Roman"/>
          <w:vertAlign w:val="superscript"/>
        </w:rPr>
        <w:footnoteReference w:id="107"/>
      </w:r>
    </w:p>
    <w:p w14:paraId="6739FA0A"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An informant counters the aforementioned arguments by asserting that the Constitutional Council has, on several occasions, rendered decisions unfavourable to the ruling party,</w:t>
      </w:r>
      <w:r w:rsidRPr="00A55551">
        <w:rPr>
          <w:rFonts w:ascii="Times New Roman" w:hAnsi="Times New Roman" w:cs="Times New Roman"/>
          <w:vertAlign w:val="superscript"/>
        </w:rPr>
        <w:footnoteReference w:id="108"/>
      </w:r>
      <w:r w:rsidRPr="00A55551">
        <w:rPr>
          <w:rFonts w:ascii="Times New Roman" w:hAnsi="Times New Roman" w:cs="Times New Roman"/>
        </w:rPr>
        <w:t xml:space="preserve"> he cites the case of SDF vs CPDM </w:t>
      </w:r>
      <w:r w:rsidRPr="00A55551">
        <w:rPr>
          <w:rFonts w:ascii="Times New Roman" w:hAnsi="Times New Roman" w:cs="Times New Roman"/>
        </w:rPr>
        <w:lastRenderedPageBreak/>
        <w:t>during 2020 legislative elections, which saw the Constitutional Council dismiss CPDM’s candidate, Herve Emmanuel Kom’s candidacy for dual nationality, in favour of Jean Michel Nintcheau of the SDF,</w:t>
      </w:r>
      <w:r w:rsidRPr="00A55551">
        <w:rPr>
          <w:rFonts w:ascii="Times New Roman" w:hAnsi="Times New Roman" w:cs="Times New Roman"/>
          <w:vertAlign w:val="superscript"/>
        </w:rPr>
        <w:footnoteReference w:id="109"/>
      </w:r>
      <w:r w:rsidRPr="00A55551">
        <w:rPr>
          <w:rFonts w:ascii="Times New Roman" w:hAnsi="Times New Roman" w:cs="Times New Roman"/>
        </w:rPr>
        <w:t xml:space="preserve"> another example used by this informant was the cancellation, at the request of SDF, of elections  won by CPDM in many constituencies in the Northwest and Southwest regions during the 2020 legislatives.</w:t>
      </w:r>
      <w:r w:rsidRPr="00A55551">
        <w:rPr>
          <w:rFonts w:ascii="Times New Roman" w:hAnsi="Times New Roman" w:cs="Times New Roman"/>
          <w:vertAlign w:val="superscript"/>
        </w:rPr>
        <w:footnoteReference w:id="110"/>
      </w:r>
      <w:r w:rsidRPr="00A55551">
        <w:rPr>
          <w:rFonts w:ascii="Times New Roman" w:hAnsi="Times New Roman" w:cs="Times New Roman"/>
        </w:rPr>
        <w:t xml:space="preserve"> A petition which obtained a favourable ruling. With regards to the political background of some Members, this informant questions why Councillor Paul Nkwi’s Membership, who is a former SDF hardliner, having served in the capacity of adviser to the shadow cabinet,</w:t>
      </w:r>
      <w:r w:rsidRPr="00A55551">
        <w:rPr>
          <w:rFonts w:ascii="Times New Roman" w:hAnsi="Times New Roman" w:cs="Times New Roman"/>
          <w:vertAlign w:val="superscript"/>
        </w:rPr>
        <w:footnoteReference w:id="111"/>
      </w:r>
      <w:r w:rsidRPr="00A55551">
        <w:rPr>
          <w:rFonts w:ascii="Times New Roman" w:hAnsi="Times New Roman" w:cs="Times New Roman"/>
        </w:rPr>
        <w:t xml:space="preserve"> does not raise brows, he dismisses prior political allegiances as not having a bearing on the impartiality of members, also using the French Constitutional Council as an example, whose former President, Laurent Fabius,</w:t>
      </w:r>
      <w:r w:rsidRPr="00A55551">
        <w:rPr>
          <w:rFonts w:ascii="Times New Roman" w:hAnsi="Times New Roman" w:cs="Times New Roman"/>
          <w:vertAlign w:val="superscript"/>
        </w:rPr>
        <w:footnoteReference w:id="112"/>
      </w:r>
      <w:r w:rsidRPr="00A55551">
        <w:rPr>
          <w:rFonts w:ascii="Times New Roman" w:hAnsi="Times New Roman" w:cs="Times New Roman"/>
        </w:rPr>
        <w:t xml:space="preserve"> was a staunch socialist.</w:t>
      </w:r>
      <w:r w:rsidRPr="00A55551">
        <w:rPr>
          <w:rFonts w:ascii="Times New Roman" w:hAnsi="Times New Roman" w:cs="Times New Roman"/>
          <w:vertAlign w:val="superscript"/>
        </w:rPr>
        <w:footnoteReference w:id="113"/>
      </w:r>
      <w:r w:rsidRPr="00A55551">
        <w:rPr>
          <w:rFonts w:ascii="Times New Roman" w:hAnsi="Times New Roman" w:cs="Times New Roman"/>
        </w:rPr>
        <w:t xml:space="preserve"> He also makes mention of the US Supreme Court, whereby nine (9) out of eleven (11) Members have political leanings, with six (6) republicans and three (3) democrats, yet argues their political affiliation does not impact their impartiality.</w:t>
      </w:r>
      <w:r w:rsidRPr="00A55551">
        <w:rPr>
          <w:rFonts w:ascii="Times New Roman" w:hAnsi="Times New Roman" w:cs="Times New Roman"/>
          <w:vertAlign w:val="superscript"/>
        </w:rPr>
        <w:footnoteReference w:id="114"/>
      </w:r>
    </w:p>
    <w:p w14:paraId="363A40FA" w14:textId="621C1BB1"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transparency of procedures and decisions</w:t>
      </w:r>
    </w:p>
    <w:p w14:paraId="73DB8D82"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majority of informants concur that the Constitutional Council exhibits a high degree of transparency in its operations.</w:t>
      </w:r>
      <w:r w:rsidRPr="00A55551">
        <w:rPr>
          <w:rFonts w:ascii="Times New Roman" w:hAnsi="Times New Roman" w:cs="Times New Roman"/>
          <w:vertAlign w:val="superscript"/>
        </w:rPr>
        <w:footnoteReference w:id="115"/>
      </w:r>
      <w:r w:rsidRPr="00A55551">
        <w:rPr>
          <w:rFonts w:ascii="Times New Roman" w:hAnsi="Times New Roman" w:cs="Times New Roman"/>
        </w:rPr>
        <w:t xml:space="preserve"> This assertion is supported by the Council’s procedural protocols.</w:t>
      </w:r>
      <w:r w:rsidRPr="00A55551">
        <w:rPr>
          <w:rFonts w:ascii="Times New Roman" w:hAnsi="Times New Roman" w:cs="Times New Roman"/>
          <w:vertAlign w:val="superscript"/>
        </w:rPr>
        <w:footnoteReference w:id="116"/>
      </w:r>
      <w:r w:rsidRPr="00A55551">
        <w:rPr>
          <w:rFonts w:ascii="Times New Roman" w:hAnsi="Times New Roman" w:cs="Times New Roman"/>
        </w:rPr>
        <w:t xml:space="preserve"> Upon receiving a petition, the Council promptly notifies the concerned parties and provides them with a copy of the respective petition.</w:t>
      </w:r>
      <w:r w:rsidRPr="00A55551">
        <w:rPr>
          <w:rFonts w:ascii="Times New Roman" w:hAnsi="Times New Roman" w:cs="Times New Roman"/>
          <w:vertAlign w:val="superscript"/>
        </w:rPr>
        <w:footnoteReference w:id="117"/>
      </w:r>
      <w:r w:rsidRPr="00A55551">
        <w:rPr>
          <w:rFonts w:ascii="Times New Roman" w:hAnsi="Times New Roman" w:cs="Times New Roman"/>
        </w:rPr>
        <w:t xml:space="preserve"> Additionally, all petitions are displayed on a public noticeboard, and hearings are open to the public</w:t>
      </w:r>
      <w:r w:rsidRPr="00A55551">
        <w:rPr>
          <w:rFonts w:ascii="Times New Roman" w:hAnsi="Times New Roman" w:cs="Times New Roman"/>
          <w:vertAlign w:val="superscript"/>
        </w:rPr>
        <w:footnoteReference w:id="118"/>
      </w:r>
      <w:r w:rsidRPr="00A55551">
        <w:rPr>
          <w:rFonts w:ascii="Times New Roman" w:hAnsi="Times New Roman" w:cs="Times New Roman"/>
        </w:rPr>
        <w:t xml:space="preserve"> and occasionally broadcast live on media platforms.</w:t>
      </w:r>
      <w:r w:rsidRPr="00A55551">
        <w:rPr>
          <w:rFonts w:ascii="Times New Roman" w:hAnsi="Times New Roman" w:cs="Times New Roman"/>
          <w:vertAlign w:val="superscript"/>
        </w:rPr>
        <w:footnoteReference w:id="119"/>
      </w:r>
      <w:r w:rsidRPr="00A55551">
        <w:rPr>
          <w:rFonts w:ascii="Times New Roman" w:hAnsi="Times New Roman" w:cs="Times New Roman"/>
        </w:rPr>
        <w:t xml:space="preserve"> Decisions resulting from these hearings are communicated to the parties involved,</w:t>
      </w:r>
      <w:r w:rsidRPr="00A55551">
        <w:rPr>
          <w:rFonts w:ascii="Times New Roman" w:hAnsi="Times New Roman" w:cs="Times New Roman"/>
          <w:vertAlign w:val="superscript"/>
        </w:rPr>
        <w:footnoteReference w:id="120"/>
      </w:r>
      <w:r w:rsidRPr="00A55551">
        <w:rPr>
          <w:rFonts w:ascii="Times New Roman" w:hAnsi="Times New Roman" w:cs="Times New Roman"/>
        </w:rPr>
        <w:t xml:space="preserve"> enabling them to comprehend the rationale behind the rulings.</w:t>
      </w:r>
      <w:r w:rsidRPr="00A55551">
        <w:rPr>
          <w:rFonts w:ascii="Times New Roman" w:hAnsi="Times New Roman" w:cs="Times New Roman"/>
          <w:vertAlign w:val="superscript"/>
        </w:rPr>
        <w:footnoteReference w:id="121"/>
      </w:r>
      <w:r w:rsidRPr="00A55551">
        <w:rPr>
          <w:rFonts w:ascii="Times New Roman" w:hAnsi="Times New Roman" w:cs="Times New Roman"/>
        </w:rPr>
        <w:t xml:space="preserve"> Another informant adds </w:t>
      </w:r>
      <w:r w:rsidRPr="00A55551">
        <w:rPr>
          <w:rFonts w:ascii="Times New Roman" w:hAnsi="Times New Roman" w:cs="Times New Roman"/>
        </w:rPr>
        <w:lastRenderedPageBreak/>
        <w:t>that unlike ordinary courts which prohibit filming by individuals during hearings, the Constitutional Council permits such gestures.</w:t>
      </w:r>
      <w:r w:rsidRPr="00A55551">
        <w:rPr>
          <w:rFonts w:ascii="Times New Roman" w:hAnsi="Times New Roman" w:cs="Times New Roman"/>
          <w:vertAlign w:val="superscript"/>
        </w:rPr>
        <w:footnoteReference w:id="122"/>
      </w:r>
    </w:p>
    <w:p w14:paraId="48D0BA7F"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However, some informants, including </w:t>
      </w:r>
      <w:proofErr w:type="spellStart"/>
      <w:r w:rsidRPr="00A55551">
        <w:rPr>
          <w:rFonts w:ascii="Times New Roman" w:hAnsi="Times New Roman" w:cs="Times New Roman"/>
        </w:rPr>
        <w:t>Arrey</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Ntui</w:t>
      </w:r>
      <w:proofErr w:type="spellEnd"/>
      <w:r w:rsidRPr="00A55551">
        <w:rPr>
          <w:rFonts w:ascii="Times New Roman" w:hAnsi="Times New Roman" w:cs="Times New Roman"/>
        </w:rPr>
        <w:t xml:space="preserve"> of the International Crisis Group, argue that transparency could be further enhanced by making deliberations public, a practice observed in other jurisdictions. They suggest that the Council should publish details on which members voted for or against a decision. This would allow the public to understand the perspectives of individual members on the issues brought before the Council.</w:t>
      </w:r>
      <w:r w:rsidRPr="00A55551">
        <w:rPr>
          <w:rFonts w:ascii="Times New Roman" w:hAnsi="Times New Roman" w:cs="Times New Roman"/>
          <w:vertAlign w:val="superscript"/>
        </w:rPr>
        <w:footnoteReference w:id="123"/>
      </w:r>
      <w:r w:rsidRPr="00A55551">
        <w:rPr>
          <w:rFonts w:ascii="Times New Roman" w:hAnsi="Times New Roman" w:cs="Times New Roman"/>
        </w:rPr>
        <w:t xml:space="preserve"> Currently, the motivations behind petitions remain opaque, a situation that warrants rectification.</w:t>
      </w:r>
      <w:r w:rsidRPr="00A55551">
        <w:rPr>
          <w:rFonts w:ascii="Times New Roman" w:hAnsi="Times New Roman" w:cs="Times New Roman"/>
          <w:vertAlign w:val="superscript"/>
        </w:rPr>
        <w:footnoteReference w:id="124"/>
      </w:r>
    </w:p>
    <w:p w14:paraId="0A8F8729"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One informant proposes that transparency could be further strengthened by providing petitioners with detailed guidance on each step of the litigation process.</w:t>
      </w:r>
      <w:r w:rsidRPr="00A55551">
        <w:rPr>
          <w:rFonts w:ascii="Times New Roman" w:hAnsi="Times New Roman" w:cs="Times New Roman"/>
          <w:vertAlign w:val="superscript"/>
        </w:rPr>
        <w:footnoteReference w:id="125"/>
      </w:r>
      <w:r w:rsidRPr="00A55551">
        <w:rPr>
          <w:rFonts w:ascii="Times New Roman" w:hAnsi="Times New Roman" w:cs="Times New Roman"/>
        </w:rPr>
        <w:t xml:space="preserve"> Prosper Nkou Mvondo, another informant, criticizes the President of the Constitutional Council for what he perceives as dictatorial behaviour. He argues that the President often makes unilateral decisions after hearing defence counsels, without consulting other members of the Council, as evidenced in a few cases.</w:t>
      </w:r>
      <w:r w:rsidRPr="00A55551">
        <w:rPr>
          <w:rFonts w:ascii="Times New Roman" w:hAnsi="Times New Roman" w:cs="Times New Roman"/>
          <w:vertAlign w:val="superscript"/>
        </w:rPr>
        <w:footnoteReference w:id="126"/>
      </w:r>
    </w:p>
    <w:p w14:paraId="3F40EE63" w14:textId="34E8CD63"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fairness and comprehensibility of electoral dispute laws</w:t>
      </w:r>
    </w:p>
    <w:p w14:paraId="3906122C"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“The law on electoral disputes is clear, interpretation depends on an individual’s cognitive abilities”, an informant says, he believes provisions on electoral disputes found in the electoral code and constitution are impersonal, universal and equitable”,</w:t>
      </w:r>
      <w:r w:rsidRPr="00A55551">
        <w:rPr>
          <w:rFonts w:ascii="Times New Roman" w:hAnsi="Times New Roman" w:cs="Times New Roman"/>
          <w:vertAlign w:val="superscript"/>
        </w:rPr>
        <w:footnoteReference w:id="127"/>
      </w:r>
      <w:r w:rsidRPr="00A55551">
        <w:rPr>
          <w:rFonts w:ascii="Times New Roman" w:hAnsi="Times New Roman" w:cs="Times New Roman"/>
        </w:rPr>
        <w:t xml:space="preserve"> the Registrar in Chief of the Constitutional Council supports this view by stating that the Council interprets the law equitably,</w:t>
      </w:r>
      <w:r w:rsidRPr="00A55551">
        <w:rPr>
          <w:rFonts w:ascii="Times New Roman" w:hAnsi="Times New Roman" w:cs="Times New Roman"/>
          <w:vertAlign w:val="superscript"/>
        </w:rPr>
        <w:footnoteReference w:id="128"/>
      </w:r>
      <w:r w:rsidRPr="00A55551">
        <w:rPr>
          <w:rFonts w:ascii="Times New Roman" w:hAnsi="Times New Roman" w:cs="Times New Roman"/>
        </w:rPr>
        <w:t xml:space="preserve"> another informant substantiates this stance with an opinion that procedures involved in seizing  the Council are very explicit in the electoral code,</w:t>
      </w:r>
      <w:r w:rsidRPr="00A55551">
        <w:rPr>
          <w:rFonts w:ascii="Times New Roman" w:hAnsi="Times New Roman" w:cs="Times New Roman"/>
          <w:vertAlign w:val="superscript"/>
        </w:rPr>
        <w:footnoteReference w:id="129"/>
      </w:r>
      <w:r w:rsidRPr="00A55551">
        <w:rPr>
          <w:rFonts w:ascii="Times New Roman" w:hAnsi="Times New Roman" w:cs="Times New Roman"/>
        </w:rPr>
        <w:t xml:space="preserve"> alongside competences of the Constitutional Council.</w:t>
      </w:r>
      <w:r w:rsidRPr="00A55551">
        <w:rPr>
          <w:rFonts w:ascii="Times New Roman" w:hAnsi="Times New Roman" w:cs="Times New Roman"/>
          <w:vertAlign w:val="superscript"/>
        </w:rPr>
        <w:footnoteReference w:id="130"/>
      </w:r>
      <w:r w:rsidRPr="00A55551">
        <w:rPr>
          <w:rFonts w:ascii="Times New Roman" w:hAnsi="Times New Roman" w:cs="Times New Roman"/>
        </w:rPr>
        <w:t xml:space="preserve"> The principle that ignorance of the law is not an excuse is well-established in legal discourse. It is in the best interest of individuals to seek out and comprehend the law, both in its spirit and in its letter. An informant has emphasized this point, urging stakeholders to familiarize themselves with the legal provisions concerning electoral disputes. The informant further notes that these laws already exist and cannot be unilaterally created by Members. The circumstances that necessitated the drafting of electoral bills can be most effectively elucidated by the Legislator.</w:t>
      </w:r>
      <w:r w:rsidRPr="00A55551">
        <w:rPr>
          <w:rFonts w:ascii="Times New Roman" w:hAnsi="Times New Roman" w:cs="Times New Roman"/>
          <w:vertAlign w:val="superscript"/>
        </w:rPr>
        <w:footnoteReference w:id="131"/>
      </w:r>
      <w:r w:rsidRPr="00A55551">
        <w:rPr>
          <w:rFonts w:ascii="Times New Roman" w:hAnsi="Times New Roman" w:cs="Times New Roman"/>
        </w:rPr>
        <w:t xml:space="preserve"> </w:t>
      </w:r>
    </w:p>
    <w:p w14:paraId="38F40364"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lastRenderedPageBreak/>
        <w:t>While the existing provisions on electoral disputes are relatively fair and comprehensible, an informant suggests that there is potential for further enhancement. The informant posits that the current limitations of the provisions, which restrict access to the Constitutional Council to candidates, political parties participating in elections, and government election representatives, could be broadened. By doing so, a wider range of stakeholders would be empowered to seek recourse through the Constitutional Council, thereby potentially enhancing the inclusivity and effectiveness of the electoral dispute resolution process.</w:t>
      </w:r>
      <w:r w:rsidRPr="00A55551">
        <w:rPr>
          <w:rFonts w:ascii="Times New Roman" w:hAnsi="Times New Roman" w:cs="Times New Roman"/>
          <w:vertAlign w:val="superscript"/>
        </w:rPr>
        <w:footnoteReference w:id="132"/>
      </w:r>
      <w:r w:rsidRPr="00A55551">
        <w:rPr>
          <w:rFonts w:ascii="Times New Roman" w:hAnsi="Times New Roman" w:cs="Times New Roman"/>
        </w:rPr>
        <w:t xml:space="preserve"> Another informant agrees with this perspective by highlighting the inadequacy of the time allocated for submitting pre-electoral litigations (2 days)</w:t>
      </w:r>
      <w:r w:rsidRPr="00A55551">
        <w:rPr>
          <w:rFonts w:ascii="Times New Roman" w:hAnsi="Times New Roman" w:cs="Times New Roman"/>
          <w:vertAlign w:val="superscript"/>
        </w:rPr>
        <w:footnoteReference w:id="133"/>
      </w:r>
      <w:r w:rsidRPr="00A55551">
        <w:rPr>
          <w:rFonts w:ascii="Times New Roman" w:hAnsi="Times New Roman" w:cs="Times New Roman"/>
        </w:rPr>
        <w:t xml:space="preserve"> and post-electoral petitions (72 hours).</w:t>
      </w:r>
      <w:r w:rsidRPr="00A55551">
        <w:rPr>
          <w:rFonts w:ascii="Times New Roman" w:hAnsi="Times New Roman" w:cs="Times New Roman"/>
          <w:vertAlign w:val="superscript"/>
        </w:rPr>
        <w:footnoteReference w:id="134"/>
      </w:r>
      <w:r w:rsidRPr="00A55551">
        <w:rPr>
          <w:rFonts w:ascii="Times New Roman" w:hAnsi="Times New Roman" w:cs="Times New Roman"/>
        </w:rPr>
        <w:t xml:space="preserve"> The informant argues that these timeframes are insufficient. Additionally, the informant notes that the periods for ruling on pre-electoral petitions (10 days)</w:t>
      </w:r>
      <w:r w:rsidRPr="00A55551">
        <w:rPr>
          <w:rFonts w:ascii="Times New Roman" w:hAnsi="Times New Roman" w:cs="Times New Roman"/>
          <w:vertAlign w:val="superscript"/>
        </w:rPr>
        <w:footnoteReference w:id="135"/>
      </w:r>
      <w:r w:rsidRPr="00A55551">
        <w:rPr>
          <w:rFonts w:ascii="Times New Roman" w:hAnsi="Times New Roman" w:cs="Times New Roman"/>
        </w:rPr>
        <w:t xml:space="preserve"> and post-electoral petitions (15 days)</w:t>
      </w:r>
      <w:r w:rsidRPr="00A55551">
        <w:rPr>
          <w:rFonts w:ascii="Times New Roman" w:hAnsi="Times New Roman" w:cs="Times New Roman"/>
          <w:vertAlign w:val="superscript"/>
        </w:rPr>
        <w:footnoteReference w:id="136"/>
      </w:r>
      <w:r w:rsidRPr="00A55551">
        <w:rPr>
          <w:rFonts w:ascii="Times New Roman" w:hAnsi="Times New Roman" w:cs="Times New Roman"/>
        </w:rPr>
        <w:t xml:space="preserve"> are also inadequate for efficiently addressing complaints of national significance. Therefore, the informant suggests that these timeframes should be extended to more appropriate durations.</w:t>
      </w:r>
      <w:r w:rsidRPr="00A55551">
        <w:rPr>
          <w:rFonts w:ascii="Times New Roman" w:hAnsi="Times New Roman" w:cs="Times New Roman"/>
          <w:vertAlign w:val="superscript"/>
        </w:rPr>
        <w:footnoteReference w:id="137"/>
      </w:r>
      <w:r w:rsidRPr="00A55551">
        <w:rPr>
          <w:rFonts w:ascii="Times New Roman" w:hAnsi="Times New Roman" w:cs="Times New Roman"/>
        </w:rPr>
        <w:t xml:space="preserve"> </w:t>
      </w:r>
    </w:p>
    <w:p w14:paraId="0432F244"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According to an informant, the electoral code requires revision to ensure a level playing field for all stakeholders. The informant suggests that the electoral board may be unduly influenced by the government, given that its chairman is a retired MINAT senior civil administrator </w:t>
      </w:r>
      <w:r w:rsidRPr="00A55551">
        <w:rPr>
          <w:rFonts w:ascii="Times New Roman" w:hAnsi="Times New Roman" w:cs="Times New Roman"/>
          <w:vertAlign w:val="superscript"/>
        </w:rPr>
        <w:footnoteReference w:id="138"/>
      </w:r>
      <w:r w:rsidRPr="00A55551">
        <w:rPr>
          <w:rFonts w:ascii="Times New Roman" w:hAnsi="Times New Roman" w:cs="Times New Roman"/>
        </w:rPr>
        <w:t xml:space="preserve"> and its director general is a former head of political affairs at the Ministry of Territorial Administration.</w:t>
      </w:r>
      <w:r w:rsidRPr="00A55551">
        <w:rPr>
          <w:rFonts w:ascii="Times New Roman" w:hAnsi="Times New Roman" w:cs="Times New Roman"/>
          <w:vertAlign w:val="superscript"/>
        </w:rPr>
        <w:footnoteReference w:id="139"/>
      </w:r>
      <w:r w:rsidRPr="00A55551">
        <w:rPr>
          <w:rFonts w:ascii="Times New Roman" w:hAnsi="Times New Roman" w:cs="Times New Roman"/>
        </w:rPr>
        <w:t xml:space="preserve"> These affiliations could potentially motivate the electoral board to manipulate legal provisions in cases where the interests of the ruling party are at stake.</w:t>
      </w:r>
      <w:r w:rsidRPr="00A55551">
        <w:rPr>
          <w:rFonts w:ascii="Times New Roman" w:hAnsi="Times New Roman" w:cs="Times New Roman"/>
          <w:vertAlign w:val="superscript"/>
        </w:rPr>
        <w:footnoteReference w:id="140"/>
      </w:r>
      <w:r w:rsidRPr="00A55551">
        <w:rPr>
          <w:rFonts w:ascii="Times New Roman" w:hAnsi="Times New Roman" w:cs="Times New Roman"/>
        </w:rPr>
        <w:t xml:space="preserve"> Barrister </w:t>
      </w:r>
      <w:proofErr w:type="spellStart"/>
      <w:r w:rsidRPr="00A55551">
        <w:rPr>
          <w:rFonts w:ascii="Times New Roman" w:hAnsi="Times New Roman" w:cs="Times New Roman"/>
        </w:rPr>
        <w:t>Mujem</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Fombad</w:t>
      </w:r>
      <w:proofErr w:type="spellEnd"/>
      <w:r w:rsidRPr="00A55551">
        <w:rPr>
          <w:rFonts w:ascii="Times New Roman" w:hAnsi="Times New Roman" w:cs="Times New Roman"/>
        </w:rPr>
        <w:t xml:space="preserve"> is of the perspective that legal provisions on electoral disputes are relatively understandable, noting that most political actors, find difficulties to comprehend these laws and procedures without guidance from lawyers.</w:t>
      </w:r>
      <w:r w:rsidRPr="00A55551">
        <w:rPr>
          <w:rFonts w:ascii="Times New Roman" w:hAnsi="Times New Roman" w:cs="Times New Roman"/>
          <w:vertAlign w:val="superscript"/>
        </w:rPr>
        <w:footnoteReference w:id="141"/>
      </w:r>
      <w:r w:rsidRPr="00A55551">
        <w:rPr>
          <w:rFonts w:ascii="Times New Roman" w:hAnsi="Times New Roman" w:cs="Times New Roman"/>
        </w:rPr>
        <w:t xml:space="preserve"> </w:t>
      </w:r>
    </w:p>
    <w:p w14:paraId="3184D380"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According to a respondent, there are three main sources of legal provisions on electoral disputes: the Constitution, the organic laws of the Constitutional Council, and the electoral code. However, the electoral code is often used to judge electoral petitions, which the informant believes is inappropriate due to its shortcomings. Despite calls for the revision of the electoral code to include measures such as penalties for electoral </w:t>
      </w:r>
      <w:r w:rsidRPr="00A55551">
        <w:rPr>
          <w:rFonts w:ascii="Times New Roman" w:hAnsi="Times New Roman" w:cs="Times New Roman"/>
        </w:rPr>
        <w:lastRenderedPageBreak/>
        <w:t>malpractices, which could help reduce conflicts arising from irregularities, the informant accuses the regime of being reluctant to make these changes. The informant suggests that the regime prefers an electoral code that works in its favour.</w:t>
      </w:r>
      <w:r w:rsidRPr="00A55551">
        <w:rPr>
          <w:rFonts w:ascii="Times New Roman" w:hAnsi="Times New Roman" w:cs="Times New Roman"/>
          <w:vertAlign w:val="superscript"/>
        </w:rPr>
        <w:footnoteReference w:id="142"/>
      </w:r>
    </w:p>
    <w:p w14:paraId="4FB2A333"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For over 12 years since its promulgation in 2012, the electoral code has never been modified, a respondent notes that it has not taken into account evolutions since inception. Laws evolve with time, he says, and are experimental in nature, the electoral code does not reflect contemporary reality, such as deadlines for submissions after the close of polls, which is practically impossible for an electoral actor per se, based in </w:t>
      </w:r>
      <w:proofErr w:type="spellStart"/>
      <w:r w:rsidRPr="00A55551">
        <w:rPr>
          <w:rFonts w:ascii="Times New Roman" w:hAnsi="Times New Roman" w:cs="Times New Roman"/>
        </w:rPr>
        <w:t>Kousseri</w:t>
      </w:r>
      <w:proofErr w:type="spellEnd"/>
      <w:r w:rsidRPr="00A55551">
        <w:rPr>
          <w:rFonts w:ascii="Times New Roman" w:hAnsi="Times New Roman" w:cs="Times New Roman"/>
        </w:rPr>
        <w:t>.</w:t>
      </w:r>
      <w:r w:rsidRPr="00A55551">
        <w:rPr>
          <w:rFonts w:ascii="Times New Roman" w:hAnsi="Times New Roman" w:cs="Times New Roman"/>
          <w:vertAlign w:val="superscript"/>
        </w:rPr>
        <w:footnoteReference w:id="143"/>
      </w:r>
      <w:r w:rsidRPr="00A55551">
        <w:rPr>
          <w:rFonts w:ascii="Times New Roman" w:hAnsi="Times New Roman" w:cs="Times New Roman"/>
        </w:rPr>
        <w:t xml:space="preserve">  Electoral laws have its limitations, a respondent affirms, but when compared with legal provisions under the National Elections Observatory, it is an upgrade.</w:t>
      </w:r>
      <w:r w:rsidRPr="00A55551">
        <w:rPr>
          <w:rFonts w:ascii="Times New Roman" w:hAnsi="Times New Roman" w:cs="Times New Roman"/>
          <w:vertAlign w:val="superscript"/>
        </w:rPr>
        <w:footnoteReference w:id="144"/>
      </w:r>
    </w:p>
    <w:p w14:paraId="132BC33B" w14:textId="38EE03E6" w:rsidR="00A55551" w:rsidRPr="00A55551" w:rsidRDefault="00A55551" w:rsidP="00A55551">
      <w:pPr>
        <w:spacing w:line="259" w:lineRule="auto"/>
        <w:rPr>
          <w:rFonts w:ascii="Times New Roman" w:hAnsi="Times New Roman" w:cs="Times New Roman"/>
          <w:b/>
          <w:bCs/>
          <w:i/>
          <w:iCs/>
        </w:rPr>
      </w:pPr>
      <w:r w:rsidRPr="00A55551">
        <w:rPr>
          <w:rFonts w:ascii="Times New Roman" w:hAnsi="Times New Roman" w:cs="Times New Roman"/>
          <w:b/>
          <w:bCs/>
        </w:rPr>
        <w:t>On the efficiency of the Constitutional Council in resolving electoral disputes</w:t>
      </w:r>
    </w:p>
    <w:p w14:paraId="10ED70E6"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Informants hold different perspectives on the Constitutional Council’s efficiency, all stemming from their arguments raised all through the interview process. Informants at the Constitutional Council itself for instance are convinced that the institution is efficient, however, this is with reserves, as some ameliorations will consolidate this efficiency, some posit. </w:t>
      </w:r>
    </w:p>
    <w:p w14:paraId="0010DF75"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A Member notes that the autonomy of his peers should be reinforced. Given the delicate nature of their job which demands taking sensitive political decisions, which at times compromise their security. Efforts to revise the status of Councillors, such as ensuring their protection both at home and out of home, will go a long way to curb security vulnerabilities. He states, that a permanent security post should be stationed at their homes.  This informant also suggests working conditions can be bettered through an increase in remuneration; to optimise efficiency, the means have to be put at their disposal. </w:t>
      </w:r>
      <w:r w:rsidRPr="00A55551">
        <w:rPr>
          <w:rFonts w:ascii="Times New Roman" w:hAnsi="Times New Roman" w:cs="Times New Roman"/>
          <w:vertAlign w:val="superscript"/>
        </w:rPr>
        <w:footnoteReference w:id="145"/>
      </w:r>
    </w:p>
    <w:p w14:paraId="22592BF3"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Another informant posits that the Constitutional Council is efficient to an extent for the following reasons; self-restraint in their jurisdiction, perception of bias, appointment mechanism, political background of some members. He understands that the Constitutional Council cannot be unanimously perceived by political actors, disappointed actors would always point it out as being bias and ineffective, typical of the political game.</w:t>
      </w:r>
      <w:r w:rsidRPr="00A55551">
        <w:rPr>
          <w:rFonts w:ascii="Times New Roman" w:hAnsi="Times New Roman" w:cs="Times New Roman"/>
          <w:vertAlign w:val="superscript"/>
        </w:rPr>
        <w:footnoteReference w:id="146"/>
      </w:r>
      <w:r w:rsidRPr="00A55551">
        <w:rPr>
          <w:rFonts w:ascii="Times New Roman" w:hAnsi="Times New Roman" w:cs="Times New Roman"/>
        </w:rPr>
        <w:t xml:space="preserve"> Despite the negative remarks, the Constitutional Council has no choice than to resolve conflicts efficiently and she is good at what she does, states an informant.</w:t>
      </w:r>
      <w:r w:rsidRPr="00A55551">
        <w:rPr>
          <w:rFonts w:ascii="Times New Roman" w:hAnsi="Times New Roman" w:cs="Times New Roman"/>
          <w:vertAlign w:val="superscript"/>
        </w:rPr>
        <w:footnoteReference w:id="147"/>
      </w:r>
      <w:r w:rsidRPr="00A55551">
        <w:rPr>
          <w:rFonts w:ascii="Times New Roman" w:hAnsi="Times New Roman" w:cs="Times New Roman"/>
        </w:rPr>
        <w:t xml:space="preserve"> The Constitutional Council may be good at applying the law, but these laws are flawed, an informant highlights, he apportions the blame to the Legislator whom he thinks should go back to the drawing board and revise legal frameworks governing elections in Cameroon, for </w:t>
      </w:r>
      <w:r w:rsidRPr="00A55551">
        <w:rPr>
          <w:rFonts w:ascii="Times New Roman" w:hAnsi="Times New Roman" w:cs="Times New Roman"/>
        </w:rPr>
        <w:lastRenderedPageBreak/>
        <w:t>the Constitutional Council to be considered fully efficient, the electoral code must be revised to avail the political rights of petitioners.</w:t>
      </w:r>
      <w:r w:rsidRPr="00A55551">
        <w:rPr>
          <w:rFonts w:ascii="Times New Roman" w:hAnsi="Times New Roman" w:cs="Times New Roman"/>
          <w:vertAlign w:val="superscript"/>
        </w:rPr>
        <w:footnoteReference w:id="148"/>
      </w:r>
    </w:p>
    <w:p w14:paraId="51F7D5B4"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“We cannot expect a court that tries matters at first and last instance to be perfect”, the Constitutional Council has its lapses, but it is significantly efficient, says an informant.</w:t>
      </w:r>
      <w:r w:rsidRPr="00A55551">
        <w:rPr>
          <w:rFonts w:ascii="Times New Roman" w:hAnsi="Times New Roman" w:cs="Times New Roman"/>
          <w:vertAlign w:val="superscript"/>
        </w:rPr>
        <w:footnoteReference w:id="149"/>
      </w:r>
      <w:r w:rsidRPr="00A55551">
        <w:rPr>
          <w:rFonts w:ascii="Times New Roman" w:hAnsi="Times New Roman" w:cs="Times New Roman"/>
        </w:rPr>
        <w:t xml:space="preserve"> One informant views efficiency from an angle of professionalism, citing that the Constitutional Council as at 2023, was composed of seven (7) reputable Jurists, whose mastery of electoral justice is reflected in its decisions.</w:t>
      </w:r>
      <w:r w:rsidRPr="00A55551">
        <w:rPr>
          <w:rFonts w:ascii="Times New Roman" w:hAnsi="Times New Roman" w:cs="Times New Roman"/>
          <w:vertAlign w:val="superscript"/>
        </w:rPr>
        <w:footnoteReference w:id="150"/>
      </w:r>
      <w:r w:rsidRPr="00A55551">
        <w:rPr>
          <w:rFonts w:ascii="Times New Roman" w:hAnsi="Times New Roman" w:cs="Times New Roman"/>
        </w:rPr>
        <w:t xml:space="preserve"> An informant adds that efficiency can be strengthened by enlarging the number of people who can bring matters  to the Constitutional Council, and by clarifying the competences of the said Council,</w:t>
      </w:r>
      <w:r w:rsidRPr="00A55551">
        <w:rPr>
          <w:rFonts w:ascii="Times New Roman" w:hAnsi="Times New Roman" w:cs="Times New Roman"/>
          <w:vertAlign w:val="superscript"/>
        </w:rPr>
        <w:footnoteReference w:id="151"/>
      </w:r>
      <w:r w:rsidRPr="00A55551">
        <w:rPr>
          <w:rFonts w:ascii="Times New Roman" w:hAnsi="Times New Roman" w:cs="Times New Roman"/>
        </w:rPr>
        <w:t xml:space="preserve"> another perspective holds that the Constitutional Council is efficient by virtue of the fact that her decisions are dogma.</w:t>
      </w:r>
      <w:r w:rsidRPr="00A55551">
        <w:rPr>
          <w:rFonts w:ascii="Times New Roman" w:hAnsi="Times New Roman" w:cs="Times New Roman"/>
          <w:vertAlign w:val="superscript"/>
        </w:rPr>
        <w:footnoteReference w:id="152"/>
      </w:r>
    </w:p>
    <w:p w14:paraId="2BCE4C5C" w14:textId="77777777" w:rsidR="00A55551" w:rsidRPr="00A55551" w:rsidRDefault="00A55551" w:rsidP="00A55551">
      <w:pPr>
        <w:spacing w:line="360" w:lineRule="auto"/>
        <w:jc w:val="both"/>
        <w:rPr>
          <w:rFonts w:ascii="Times New Roman" w:hAnsi="Times New Roman" w:cs="Times New Roman"/>
        </w:rPr>
      </w:pPr>
      <w:proofErr w:type="spellStart"/>
      <w:r w:rsidRPr="00A55551">
        <w:rPr>
          <w:rFonts w:ascii="Times New Roman" w:hAnsi="Times New Roman" w:cs="Times New Roman"/>
        </w:rPr>
        <w:t>Arrey</w:t>
      </w:r>
      <w:proofErr w:type="spellEnd"/>
      <w:r w:rsidRPr="00A55551">
        <w:rPr>
          <w:rFonts w:ascii="Times New Roman" w:hAnsi="Times New Roman" w:cs="Times New Roman"/>
        </w:rPr>
        <w:t xml:space="preserve"> </w:t>
      </w:r>
      <w:proofErr w:type="spellStart"/>
      <w:r w:rsidRPr="00A55551">
        <w:rPr>
          <w:rFonts w:ascii="Times New Roman" w:hAnsi="Times New Roman" w:cs="Times New Roman"/>
        </w:rPr>
        <w:t>Ntui</w:t>
      </w:r>
      <w:proofErr w:type="spellEnd"/>
      <w:r w:rsidRPr="00A55551">
        <w:rPr>
          <w:rFonts w:ascii="Times New Roman" w:hAnsi="Times New Roman" w:cs="Times New Roman"/>
        </w:rPr>
        <w:t xml:space="preserve"> of International Crisis Group opines that the Constitutional Council might not be perfect but were able to hold a televised hearing in 2018, which is a positive note, also, it called for a re-run of elections in many constituencies in the Northwest and Southwest during the 2020 legislatives, which is another encouraging gesture. However, it can adopt a more robust approach towards cases of irregularities, which will foster public trust, an indicator of efficiency, says the informant.</w:t>
      </w:r>
      <w:r w:rsidRPr="00A55551">
        <w:rPr>
          <w:rFonts w:ascii="Times New Roman" w:hAnsi="Times New Roman" w:cs="Times New Roman"/>
          <w:vertAlign w:val="superscript"/>
        </w:rPr>
        <w:footnoteReference w:id="153"/>
      </w:r>
      <w:r w:rsidRPr="00A55551">
        <w:rPr>
          <w:rFonts w:ascii="Times New Roman" w:hAnsi="Times New Roman" w:cs="Times New Roman"/>
        </w:rPr>
        <w:t xml:space="preserve"> Instilling public trust will be challenging if the electoral code is not revised, as Akere Muna states that it is poorly drafted, he terms the Constitutional Council as a judge of appearance who can only work with tools put at its disposal. He adds that 1990 liberty laws or the electoral code can be supplemented to include provisions that resolve internal disputes within associations, to save the Constitutional Council the embarrassment of a recurrent inability to pronounce itself on matters concerning internal party squabbles, which are gradually becoming an integral part of electoral disputes.</w:t>
      </w:r>
      <w:r w:rsidRPr="00A55551">
        <w:rPr>
          <w:rFonts w:ascii="Times New Roman" w:hAnsi="Times New Roman" w:cs="Times New Roman"/>
          <w:vertAlign w:val="superscript"/>
        </w:rPr>
        <w:footnoteReference w:id="154"/>
      </w:r>
      <w:r w:rsidRPr="00A55551">
        <w:rPr>
          <w:rFonts w:ascii="Times New Roman" w:hAnsi="Times New Roman" w:cs="Times New Roman"/>
        </w:rPr>
        <w:t xml:space="preserve"> An informant reiterates Akere Muna’s  stance by stating that the laws used by the Constitutional Council to resolve electoral disputes are bias and crafted to protect the ruling party, thus it cannot be efficient.</w:t>
      </w:r>
      <w:r w:rsidRPr="00A55551">
        <w:rPr>
          <w:rFonts w:ascii="Times New Roman" w:hAnsi="Times New Roman" w:cs="Times New Roman"/>
          <w:vertAlign w:val="superscript"/>
        </w:rPr>
        <w:footnoteReference w:id="155"/>
      </w:r>
    </w:p>
    <w:p w14:paraId="24542377" w14:textId="77777777" w:rsid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Ultimately, the Constitutional Council should inform the public about its procedures in a bid to reduce mistakes committed by petitioners. An informant humorously noted that the Council primarily rejects petitions filed after deadlines, and deems most of its decisions unfair. If the Council educates people about its activities, the trend of </w:t>
      </w:r>
      <w:r w:rsidRPr="00A55551">
        <w:rPr>
          <w:rFonts w:ascii="Times New Roman" w:hAnsi="Times New Roman" w:cs="Times New Roman"/>
        </w:rPr>
        <w:lastRenderedPageBreak/>
        <w:t>rulings could change from negative to positive. The public will only view the Council as efficient if it delivers justice.</w:t>
      </w:r>
      <w:r w:rsidRPr="00A55551">
        <w:rPr>
          <w:rFonts w:ascii="Times New Roman" w:hAnsi="Times New Roman" w:cs="Times New Roman"/>
          <w:vertAlign w:val="superscript"/>
        </w:rPr>
        <w:footnoteReference w:id="156"/>
      </w:r>
    </w:p>
    <w:p w14:paraId="23EEEFC9" w14:textId="77777777" w:rsidR="00A55551" w:rsidRDefault="00A55551" w:rsidP="00A55551">
      <w:pPr>
        <w:spacing w:line="360" w:lineRule="auto"/>
        <w:jc w:val="both"/>
        <w:rPr>
          <w:rFonts w:ascii="Times New Roman" w:hAnsi="Times New Roman" w:cs="Times New Roman"/>
        </w:rPr>
      </w:pPr>
    </w:p>
    <w:p w14:paraId="47E8D121" w14:textId="77777777" w:rsidR="00A55551" w:rsidRDefault="00A55551" w:rsidP="00A55551">
      <w:pPr>
        <w:spacing w:line="360" w:lineRule="auto"/>
        <w:jc w:val="both"/>
        <w:rPr>
          <w:rFonts w:ascii="Times New Roman" w:hAnsi="Times New Roman" w:cs="Times New Roman"/>
        </w:rPr>
      </w:pPr>
    </w:p>
    <w:p w14:paraId="18FF7426" w14:textId="77777777" w:rsidR="00A55551" w:rsidRPr="00A55551" w:rsidRDefault="00A55551" w:rsidP="00A55551">
      <w:pPr>
        <w:spacing w:line="360" w:lineRule="auto"/>
        <w:jc w:val="both"/>
        <w:rPr>
          <w:rFonts w:ascii="Times New Roman" w:hAnsi="Times New Roman" w:cs="Times New Roman"/>
        </w:rPr>
      </w:pPr>
    </w:p>
    <w:p w14:paraId="4AE14EFE" w14:textId="27BDD701" w:rsidR="00A55551" w:rsidRPr="00A55551" w:rsidRDefault="00A55551" w:rsidP="004208F5">
      <w:pPr>
        <w:rPr>
          <w:rFonts w:ascii="Times New Roman" w:hAnsi="Times New Roman" w:cs="Times New Roman"/>
          <w:b/>
          <w:bCs/>
          <w:sz w:val="28"/>
          <w:szCs w:val="28"/>
        </w:rPr>
      </w:pPr>
      <w:bookmarkStart w:id="10" w:name="_Toc217219698"/>
      <w:r w:rsidRPr="00A55551">
        <w:rPr>
          <w:rFonts w:ascii="Times New Roman" w:hAnsi="Times New Roman" w:cs="Times New Roman"/>
          <w:b/>
          <w:bCs/>
          <w:sz w:val="28"/>
          <w:szCs w:val="28"/>
        </w:rPr>
        <w:t>CONCLUSION</w:t>
      </w:r>
      <w:bookmarkEnd w:id="10"/>
    </w:p>
    <w:p w14:paraId="40A03A0B" w14:textId="37DC165E"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This </w:t>
      </w:r>
      <w:r w:rsidR="00C3502B">
        <w:rPr>
          <w:rFonts w:ascii="Times New Roman" w:hAnsi="Times New Roman" w:cs="Times New Roman"/>
        </w:rPr>
        <w:t>study</w:t>
      </w:r>
      <w:r w:rsidRPr="00A55551">
        <w:rPr>
          <w:rFonts w:ascii="Times New Roman" w:hAnsi="Times New Roman" w:cs="Times New Roman"/>
        </w:rPr>
        <w:t xml:space="preserve"> sought to understand what the general public and election stakeholders think of the Constitutional Council’s effectiveness in resolving electoral disputes, the aim was achieved via two channels, a survey which accumulated two hundred and nineteen (219) responses, and an interview which targeted 35 informants, summing the total number of respondents to two hundred and fifty-four (254).  </w:t>
      </w:r>
    </w:p>
    <w:p w14:paraId="5DDF94AE" w14:textId="77777777" w:rsidR="00A55551" w:rsidRP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Survey questions were mostly answered by youths within the age bracket of twenty to thirty-five (20-35), making up a hundred (100) in total, majority of respondents were also male (over 140), and a great tier of respondents targeted individuals originating from the Northwest (105) and Southwest (74) regions. Sixty two percent (62%) of survey respondents admitted to have a considerable knowledge of electoral justice. Perceptions on the Constitutional Council’s independence, public trust, transparency, efficiency in resolving conflicts, perception on the way cases of electoral fraud and irregularities are handled, on fairness of rulings, on the constitutional council’s impact on peace and stability, and on public confidence in the electoral process were all gathered. Impressions recorded an overall negative score, demonstrating a general bad perception of the Constitutional Council from the public.</w:t>
      </w:r>
    </w:p>
    <w:p w14:paraId="6557CB7F" w14:textId="77777777" w:rsidR="00A55551" w:rsidRPr="00A55551" w:rsidRDefault="00A55551" w:rsidP="00A55551">
      <w:pPr>
        <w:spacing w:line="360" w:lineRule="auto"/>
        <w:jc w:val="both"/>
        <w:rPr>
          <w:rFonts w:ascii="Times New Roman" w:hAnsi="Times New Roman" w:cs="Times New Roman"/>
        </w:rPr>
      </w:pPr>
      <w:bookmarkStart w:id="11" w:name="_Hlk207053545"/>
      <w:r w:rsidRPr="00A55551">
        <w:rPr>
          <w:rFonts w:ascii="Times New Roman" w:hAnsi="Times New Roman" w:cs="Times New Roman"/>
        </w:rPr>
        <w:t xml:space="preserve">Added to this survey are interviews and focused group discussions which were conducted to understand perspectives of stakeholders on the Constitutional Council’s effectiveness in resolving electoral disputes. Stake holders such as the Constitutional Council, Ministry of Territorial Administration, Political Parties (UNIVERS, CPDM, PADDEC, FDC, UDC, MRC) and Elections Cameroon, with some reputable names like Akere Muna, Nkou Mvondo, Jean de Dieu Momo, a CPDM Senator and Member of the Constitutional Council were amongst informants. </w:t>
      </w:r>
    </w:p>
    <w:p w14:paraId="7426C3BD" w14:textId="77777777" w:rsidR="00A55551" w:rsidRDefault="00A55551" w:rsidP="00A55551">
      <w:pPr>
        <w:spacing w:line="360" w:lineRule="auto"/>
        <w:jc w:val="both"/>
        <w:rPr>
          <w:rFonts w:ascii="Times New Roman" w:hAnsi="Times New Roman" w:cs="Times New Roman"/>
        </w:rPr>
      </w:pPr>
      <w:r w:rsidRPr="00A55551">
        <w:rPr>
          <w:rFonts w:ascii="Times New Roman" w:hAnsi="Times New Roman" w:cs="Times New Roman"/>
        </w:rPr>
        <w:t xml:space="preserve">Perspectives on the mastery of procedures involved in seizing the Constitutional Council, on decisions of the Constitutional Council vis-a-vis the law and evidence, on satisfaction of petitioners with the rulings of the Constitutional Council, the Constitutional Council’s independence from political influence, impartiality of Members of the Constitutional Council, transparency of procedures and decisions, fairness and </w:t>
      </w:r>
      <w:r w:rsidRPr="00A55551">
        <w:rPr>
          <w:rFonts w:ascii="Times New Roman" w:hAnsi="Times New Roman" w:cs="Times New Roman"/>
        </w:rPr>
        <w:lastRenderedPageBreak/>
        <w:t>comprehensibility of electoral dispute laws, and on the efficiency of the Constitutional Council in resolving electoral disputes, were thoroughly discussed. Stakeholders shared varying perspectives, leaning in favour and against the Constitutional Council on thematics raised. Although some stakeholders believe in the institution’s efficiency, others hold contrary opinions, yet majority agree on the fact that there is room for improvement.</w:t>
      </w:r>
    </w:p>
    <w:p w14:paraId="02EB16B3" w14:textId="77777777" w:rsidR="00DD60A4" w:rsidRDefault="00DD60A4" w:rsidP="00A55551">
      <w:pPr>
        <w:spacing w:line="360" w:lineRule="auto"/>
        <w:jc w:val="both"/>
        <w:rPr>
          <w:rFonts w:ascii="Times New Roman" w:hAnsi="Times New Roman" w:cs="Times New Roman"/>
        </w:rPr>
      </w:pPr>
    </w:p>
    <w:p w14:paraId="70FC311B" w14:textId="77777777" w:rsidR="00DD60A4" w:rsidRDefault="00DD60A4" w:rsidP="00A55551">
      <w:pPr>
        <w:spacing w:line="360" w:lineRule="auto"/>
        <w:jc w:val="both"/>
        <w:rPr>
          <w:rFonts w:ascii="Times New Roman" w:hAnsi="Times New Roman" w:cs="Times New Roman"/>
        </w:rPr>
      </w:pPr>
    </w:p>
    <w:p w14:paraId="561F940D" w14:textId="77777777" w:rsidR="00DD60A4" w:rsidRDefault="00DD60A4" w:rsidP="00A55551">
      <w:pPr>
        <w:spacing w:line="360" w:lineRule="auto"/>
        <w:jc w:val="both"/>
        <w:rPr>
          <w:rFonts w:ascii="Times New Roman" w:hAnsi="Times New Roman" w:cs="Times New Roman"/>
        </w:rPr>
      </w:pPr>
    </w:p>
    <w:p w14:paraId="5693FA0A" w14:textId="3BEC6115" w:rsidR="00DD60A4" w:rsidRPr="00DD60A4" w:rsidRDefault="00DD60A4" w:rsidP="00765F11">
      <w:pPr>
        <w:spacing w:line="360" w:lineRule="auto"/>
        <w:rPr>
          <w:rFonts w:ascii="Times New Roman" w:hAnsi="Times New Roman" w:cs="Times New Roman"/>
          <w:b/>
          <w:bCs/>
          <w:sz w:val="28"/>
          <w:szCs w:val="28"/>
        </w:rPr>
      </w:pPr>
      <w:r w:rsidRPr="00DD60A4">
        <w:rPr>
          <w:rFonts w:ascii="Times New Roman" w:hAnsi="Times New Roman" w:cs="Times New Roman"/>
          <w:b/>
          <w:bCs/>
          <w:sz w:val="28"/>
          <w:szCs w:val="28"/>
        </w:rPr>
        <w:t>REFERENCES</w:t>
      </w:r>
    </w:p>
    <w:bookmarkEnd w:id="11"/>
    <w:p w14:paraId="53E34572" w14:textId="371A1E88" w:rsidR="00A55551" w:rsidRDefault="002E3EC6" w:rsidP="00B8528F">
      <w:pPr>
        <w:rPr>
          <w:rFonts w:ascii="Times New Roman" w:hAnsi="Times New Roman" w:cs="Times New Roman"/>
          <w:b/>
          <w:bCs/>
        </w:rPr>
      </w:pPr>
      <w:r w:rsidRPr="002E3EC6">
        <w:rPr>
          <w:rFonts w:ascii="Times New Roman" w:hAnsi="Times New Roman" w:cs="Times New Roman"/>
          <w:b/>
          <w:bCs/>
        </w:rPr>
        <w:t>PRIMARY SOURCES</w:t>
      </w:r>
    </w:p>
    <w:tbl>
      <w:tblPr>
        <w:tblStyle w:val="TableGrid"/>
        <w:tblW w:w="11483" w:type="dxa"/>
        <w:tblInd w:w="-289" w:type="dxa"/>
        <w:tblLook w:val="04A0" w:firstRow="1" w:lastRow="0" w:firstColumn="1" w:lastColumn="0" w:noHBand="0" w:noVBand="1"/>
      </w:tblPr>
      <w:tblGrid>
        <w:gridCol w:w="3545"/>
        <w:gridCol w:w="4110"/>
        <w:gridCol w:w="709"/>
        <w:gridCol w:w="1289"/>
        <w:gridCol w:w="1830"/>
      </w:tblGrid>
      <w:tr w:rsidR="002E3EC6" w:rsidRPr="002E3EC6" w14:paraId="6D77C76B" w14:textId="77777777" w:rsidTr="002E3EC6">
        <w:tc>
          <w:tcPr>
            <w:tcW w:w="3545" w:type="dxa"/>
          </w:tcPr>
          <w:p w14:paraId="23F8F049" w14:textId="77777777" w:rsidR="002E3EC6" w:rsidRPr="002E3EC6" w:rsidRDefault="002E3EC6" w:rsidP="002E3EC6">
            <w:pPr>
              <w:spacing w:line="360" w:lineRule="auto"/>
              <w:jc w:val="center"/>
              <w:rPr>
                <w:rFonts w:ascii="Times New Roman" w:hAnsi="Times New Roman" w:cs="Times New Roman"/>
                <w:b/>
                <w:bCs/>
              </w:rPr>
            </w:pPr>
            <w:r w:rsidRPr="002E3EC6">
              <w:rPr>
                <w:rFonts w:ascii="Times New Roman" w:hAnsi="Times New Roman" w:cs="Times New Roman"/>
                <w:b/>
                <w:bCs/>
              </w:rPr>
              <w:t>Name of informant</w:t>
            </w:r>
          </w:p>
        </w:tc>
        <w:tc>
          <w:tcPr>
            <w:tcW w:w="4110" w:type="dxa"/>
          </w:tcPr>
          <w:p w14:paraId="2026EB3A" w14:textId="77777777" w:rsidR="002E3EC6" w:rsidRPr="002E3EC6" w:rsidRDefault="002E3EC6" w:rsidP="002E3EC6">
            <w:pPr>
              <w:spacing w:line="360" w:lineRule="auto"/>
              <w:jc w:val="center"/>
              <w:rPr>
                <w:rFonts w:ascii="Times New Roman" w:hAnsi="Times New Roman" w:cs="Times New Roman"/>
                <w:b/>
                <w:bCs/>
              </w:rPr>
            </w:pPr>
            <w:r w:rsidRPr="002E3EC6">
              <w:rPr>
                <w:rFonts w:ascii="Times New Roman" w:hAnsi="Times New Roman" w:cs="Times New Roman"/>
                <w:b/>
                <w:bCs/>
              </w:rPr>
              <w:t>Profession / status</w:t>
            </w:r>
          </w:p>
        </w:tc>
        <w:tc>
          <w:tcPr>
            <w:tcW w:w="709" w:type="dxa"/>
          </w:tcPr>
          <w:p w14:paraId="101AC739" w14:textId="77777777" w:rsidR="002E3EC6" w:rsidRPr="002E3EC6" w:rsidRDefault="002E3EC6" w:rsidP="002E3EC6">
            <w:pPr>
              <w:spacing w:line="360" w:lineRule="auto"/>
              <w:jc w:val="center"/>
              <w:rPr>
                <w:rFonts w:ascii="Times New Roman" w:hAnsi="Times New Roman" w:cs="Times New Roman"/>
                <w:b/>
                <w:bCs/>
              </w:rPr>
            </w:pPr>
            <w:r w:rsidRPr="002E3EC6">
              <w:rPr>
                <w:rFonts w:ascii="Times New Roman" w:hAnsi="Times New Roman" w:cs="Times New Roman"/>
                <w:b/>
                <w:bCs/>
              </w:rPr>
              <w:t>Age</w:t>
            </w:r>
          </w:p>
        </w:tc>
        <w:tc>
          <w:tcPr>
            <w:tcW w:w="1289" w:type="dxa"/>
          </w:tcPr>
          <w:p w14:paraId="6E597D31" w14:textId="77777777" w:rsidR="002E3EC6" w:rsidRPr="002E3EC6" w:rsidRDefault="002E3EC6" w:rsidP="002E3EC6">
            <w:pPr>
              <w:spacing w:line="360" w:lineRule="auto"/>
              <w:jc w:val="center"/>
              <w:rPr>
                <w:rFonts w:ascii="Times New Roman" w:hAnsi="Times New Roman" w:cs="Times New Roman"/>
                <w:b/>
                <w:bCs/>
              </w:rPr>
            </w:pPr>
            <w:r w:rsidRPr="002E3EC6">
              <w:rPr>
                <w:rFonts w:ascii="Times New Roman" w:hAnsi="Times New Roman" w:cs="Times New Roman"/>
                <w:b/>
                <w:bCs/>
              </w:rPr>
              <w:t>Place of interview</w:t>
            </w:r>
          </w:p>
        </w:tc>
        <w:tc>
          <w:tcPr>
            <w:tcW w:w="1830" w:type="dxa"/>
          </w:tcPr>
          <w:p w14:paraId="7A24B66F" w14:textId="77777777" w:rsidR="002E3EC6" w:rsidRPr="002E3EC6" w:rsidRDefault="002E3EC6" w:rsidP="002E3EC6">
            <w:pPr>
              <w:spacing w:line="360" w:lineRule="auto"/>
              <w:jc w:val="center"/>
              <w:rPr>
                <w:rFonts w:ascii="Times New Roman" w:hAnsi="Times New Roman" w:cs="Times New Roman"/>
                <w:b/>
                <w:bCs/>
              </w:rPr>
            </w:pPr>
            <w:r w:rsidRPr="002E3EC6">
              <w:rPr>
                <w:rFonts w:ascii="Times New Roman" w:hAnsi="Times New Roman" w:cs="Times New Roman"/>
                <w:b/>
                <w:bCs/>
              </w:rPr>
              <w:t>Date of interview</w:t>
            </w:r>
          </w:p>
        </w:tc>
      </w:tr>
      <w:tr w:rsidR="002E3EC6" w:rsidRPr="002E3EC6" w14:paraId="68C9C977" w14:textId="77777777" w:rsidTr="002E3EC6">
        <w:tc>
          <w:tcPr>
            <w:tcW w:w="3545" w:type="dxa"/>
          </w:tcPr>
          <w:p w14:paraId="272A40E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X</w:t>
            </w:r>
          </w:p>
          <w:p w14:paraId="1B084FC2"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28E892A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Senator</w:t>
            </w:r>
          </w:p>
        </w:tc>
        <w:tc>
          <w:tcPr>
            <w:tcW w:w="709" w:type="dxa"/>
          </w:tcPr>
          <w:p w14:paraId="7D4EEDF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x</w:t>
            </w:r>
          </w:p>
        </w:tc>
        <w:tc>
          <w:tcPr>
            <w:tcW w:w="1289" w:type="dxa"/>
          </w:tcPr>
          <w:p w14:paraId="580B88F3"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4D91ADE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August ,2025</w:t>
            </w:r>
          </w:p>
        </w:tc>
      </w:tr>
      <w:tr w:rsidR="002E3EC6" w:rsidRPr="002E3EC6" w14:paraId="6104DE70" w14:textId="77777777" w:rsidTr="002E3EC6">
        <w:tc>
          <w:tcPr>
            <w:tcW w:w="3545" w:type="dxa"/>
          </w:tcPr>
          <w:p w14:paraId="2042C3C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Y</w:t>
            </w:r>
          </w:p>
          <w:p w14:paraId="3C5E8D0E"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256160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Legal Research Officer at ELECAM</w:t>
            </w:r>
          </w:p>
        </w:tc>
        <w:tc>
          <w:tcPr>
            <w:tcW w:w="709" w:type="dxa"/>
          </w:tcPr>
          <w:p w14:paraId="0B989A8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y</w:t>
            </w:r>
          </w:p>
        </w:tc>
        <w:tc>
          <w:tcPr>
            <w:tcW w:w="1289" w:type="dxa"/>
          </w:tcPr>
          <w:p w14:paraId="786D3AE1"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178C40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3483330A" w14:textId="77777777" w:rsidTr="002E3EC6">
        <w:tc>
          <w:tcPr>
            <w:tcW w:w="3545" w:type="dxa"/>
          </w:tcPr>
          <w:p w14:paraId="12D65AB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YZ</w:t>
            </w:r>
          </w:p>
          <w:p w14:paraId="4463B54A"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402EAD4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Legal Research Officer at MINAT</w:t>
            </w:r>
          </w:p>
        </w:tc>
        <w:tc>
          <w:tcPr>
            <w:tcW w:w="709" w:type="dxa"/>
          </w:tcPr>
          <w:p w14:paraId="59BB3F82"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yz</w:t>
            </w:r>
            <w:proofErr w:type="spellEnd"/>
          </w:p>
        </w:tc>
        <w:tc>
          <w:tcPr>
            <w:tcW w:w="1289" w:type="dxa"/>
          </w:tcPr>
          <w:p w14:paraId="7F804493"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76D3C03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August, 2025</w:t>
            </w:r>
          </w:p>
        </w:tc>
      </w:tr>
      <w:tr w:rsidR="002E3EC6" w:rsidRPr="002E3EC6" w14:paraId="44760F8F" w14:textId="77777777" w:rsidTr="002E3EC6">
        <w:tc>
          <w:tcPr>
            <w:tcW w:w="3545" w:type="dxa"/>
          </w:tcPr>
          <w:p w14:paraId="2849CDB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XYZ</w:t>
            </w:r>
          </w:p>
          <w:p w14:paraId="3266B3F6" w14:textId="77777777" w:rsidR="002E3EC6" w:rsidRPr="002E3EC6" w:rsidRDefault="002E3EC6" w:rsidP="002E3EC6">
            <w:pPr>
              <w:spacing w:line="360" w:lineRule="auto"/>
              <w:jc w:val="center"/>
              <w:rPr>
                <w:rFonts w:ascii="Times New Roman" w:hAnsi="Times New Roman" w:cs="Times New Roman"/>
                <w:sz w:val="10"/>
                <w:szCs w:val="10"/>
              </w:rPr>
            </w:pPr>
          </w:p>
          <w:p w14:paraId="2912B837"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4E31D34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Member of the Constitutional Council</w:t>
            </w:r>
          </w:p>
        </w:tc>
        <w:tc>
          <w:tcPr>
            <w:tcW w:w="709" w:type="dxa"/>
          </w:tcPr>
          <w:p w14:paraId="6882EE3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xyz</w:t>
            </w:r>
          </w:p>
        </w:tc>
        <w:tc>
          <w:tcPr>
            <w:tcW w:w="1289" w:type="dxa"/>
          </w:tcPr>
          <w:p w14:paraId="01FA4A6B"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7A059D7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50DF70D2" w14:textId="77777777" w:rsidTr="002E3EC6">
        <w:tc>
          <w:tcPr>
            <w:tcW w:w="3545" w:type="dxa"/>
          </w:tcPr>
          <w:p w14:paraId="003FB62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Denis Emilien Atangana</w:t>
            </w:r>
          </w:p>
        </w:tc>
        <w:tc>
          <w:tcPr>
            <w:tcW w:w="4110" w:type="dxa"/>
          </w:tcPr>
          <w:p w14:paraId="273B711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President of </w:t>
            </w:r>
            <w:r w:rsidRPr="002E3EC6">
              <w:rPr>
                <w:rFonts w:ascii="Times New Roman" w:hAnsi="Times New Roman" w:cs="Times New Roman"/>
                <w:i/>
                <w:iCs/>
              </w:rPr>
              <w:t xml:space="preserve">Front des Democrats </w:t>
            </w:r>
            <w:proofErr w:type="spellStart"/>
            <w:r w:rsidRPr="002E3EC6">
              <w:rPr>
                <w:rFonts w:ascii="Times New Roman" w:hAnsi="Times New Roman" w:cs="Times New Roman"/>
                <w:i/>
                <w:iCs/>
              </w:rPr>
              <w:t>Camerounais</w:t>
            </w:r>
            <w:proofErr w:type="spellEnd"/>
            <w:r w:rsidRPr="002E3EC6">
              <w:rPr>
                <w:rFonts w:ascii="Times New Roman" w:hAnsi="Times New Roman" w:cs="Times New Roman"/>
                <w:i/>
                <w:iCs/>
              </w:rPr>
              <w:t xml:space="preserve"> </w:t>
            </w:r>
            <w:r w:rsidRPr="002E3EC6">
              <w:rPr>
                <w:rFonts w:ascii="Times New Roman" w:hAnsi="Times New Roman" w:cs="Times New Roman"/>
              </w:rPr>
              <w:t>(FDC) Political Party</w:t>
            </w:r>
          </w:p>
        </w:tc>
        <w:tc>
          <w:tcPr>
            <w:tcW w:w="709" w:type="dxa"/>
          </w:tcPr>
          <w:p w14:paraId="2E6DB24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37</w:t>
            </w:r>
          </w:p>
        </w:tc>
        <w:tc>
          <w:tcPr>
            <w:tcW w:w="1289" w:type="dxa"/>
          </w:tcPr>
          <w:p w14:paraId="415C535C"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0DF6D1E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6C58580E" w14:textId="77777777" w:rsidTr="002E3EC6">
        <w:tc>
          <w:tcPr>
            <w:tcW w:w="3545" w:type="dxa"/>
          </w:tcPr>
          <w:p w14:paraId="26F80354"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Mujem</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Fombad</w:t>
            </w:r>
            <w:proofErr w:type="spellEnd"/>
          </w:p>
        </w:tc>
        <w:tc>
          <w:tcPr>
            <w:tcW w:w="4110" w:type="dxa"/>
          </w:tcPr>
          <w:p w14:paraId="13A47B9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Lawyer, Adviser to SDF’s Counsel during 2020 Legislative Elections</w:t>
            </w:r>
          </w:p>
        </w:tc>
        <w:tc>
          <w:tcPr>
            <w:tcW w:w="709" w:type="dxa"/>
          </w:tcPr>
          <w:p w14:paraId="2826340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55</w:t>
            </w:r>
          </w:p>
        </w:tc>
        <w:tc>
          <w:tcPr>
            <w:tcW w:w="1289" w:type="dxa"/>
          </w:tcPr>
          <w:p w14:paraId="5CA7117D"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056C88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7EC8516F" w14:textId="77777777" w:rsidTr="002E3EC6">
        <w:tc>
          <w:tcPr>
            <w:tcW w:w="3545" w:type="dxa"/>
          </w:tcPr>
          <w:p w14:paraId="14370FF1"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Kumfa</w:t>
            </w:r>
            <w:proofErr w:type="spellEnd"/>
            <w:r w:rsidRPr="002E3EC6">
              <w:rPr>
                <w:rFonts w:ascii="Times New Roman" w:hAnsi="Times New Roman" w:cs="Times New Roman"/>
              </w:rPr>
              <w:t xml:space="preserve"> Marcel </w:t>
            </w:r>
            <w:proofErr w:type="spellStart"/>
            <w:r w:rsidRPr="002E3EC6">
              <w:rPr>
                <w:rFonts w:ascii="Times New Roman" w:hAnsi="Times New Roman" w:cs="Times New Roman"/>
              </w:rPr>
              <w:t>Mbufung</w:t>
            </w:r>
            <w:proofErr w:type="spellEnd"/>
          </w:p>
        </w:tc>
        <w:tc>
          <w:tcPr>
            <w:tcW w:w="4110" w:type="dxa"/>
          </w:tcPr>
          <w:p w14:paraId="1F6B57F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Director of Legal Affairs Division, ELECAM</w:t>
            </w:r>
          </w:p>
        </w:tc>
        <w:tc>
          <w:tcPr>
            <w:tcW w:w="709" w:type="dxa"/>
          </w:tcPr>
          <w:p w14:paraId="741A2FD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54</w:t>
            </w:r>
          </w:p>
        </w:tc>
        <w:tc>
          <w:tcPr>
            <w:tcW w:w="1289" w:type="dxa"/>
          </w:tcPr>
          <w:p w14:paraId="2BA9284A"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37B5DC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0367D6A3" w14:textId="77777777" w:rsidTr="002E3EC6">
        <w:tc>
          <w:tcPr>
            <w:tcW w:w="3545" w:type="dxa"/>
          </w:tcPr>
          <w:p w14:paraId="65E9027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Gatsi Tazo </w:t>
            </w:r>
          </w:p>
        </w:tc>
        <w:tc>
          <w:tcPr>
            <w:tcW w:w="4110" w:type="dxa"/>
          </w:tcPr>
          <w:p w14:paraId="3711564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Professor of Constitutional Law, University of Buea</w:t>
            </w:r>
          </w:p>
        </w:tc>
        <w:tc>
          <w:tcPr>
            <w:tcW w:w="709" w:type="dxa"/>
          </w:tcPr>
          <w:p w14:paraId="2F284FC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40</w:t>
            </w:r>
          </w:p>
        </w:tc>
        <w:tc>
          <w:tcPr>
            <w:tcW w:w="1289" w:type="dxa"/>
          </w:tcPr>
          <w:p w14:paraId="3888E7D9"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77333AE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August, 2025</w:t>
            </w:r>
          </w:p>
        </w:tc>
      </w:tr>
      <w:tr w:rsidR="002E3EC6" w:rsidRPr="002E3EC6" w14:paraId="5B2B3385" w14:textId="77777777" w:rsidTr="002E3EC6">
        <w:tc>
          <w:tcPr>
            <w:tcW w:w="3545" w:type="dxa"/>
          </w:tcPr>
          <w:p w14:paraId="41A1E48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Louis Gabriel Eyangoh</w:t>
            </w:r>
          </w:p>
          <w:p w14:paraId="7AC933E2"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3D8565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Lawyer, CPDM’s Lead Counsel</w:t>
            </w:r>
          </w:p>
        </w:tc>
        <w:tc>
          <w:tcPr>
            <w:tcW w:w="709" w:type="dxa"/>
          </w:tcPr>
          <w:p w14:paraId="6D744CF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21B8D2DB"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4A7DE79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6ABB7EFF" w14:textId="77777777" w:rsidTr="002E3EC6">
        <w:tc>
          <w:tcPr>
            <w:tcW w:w="3545" w:type="dxa"/>
          </w:tcPr>
          <w:p w14:paraId="23646C14"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Hamadjoda</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Ketsakva</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Kanena</w:t>
            </w:r>
            <w:proofErr w:type="spellEnd"/>
          </w:p>
        </w:tc>
        <w:tc>
          <w:tcPr>
            <w:tcW w:w="4110" w:type="dxa"/>
          </w:tcPr>
          <w:p w14:paraId="5E93114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Registrar-in-Chief of the Constitutional Council</w:t>
            </w:r>
          </w:p>
        </w:tc>
        <w:tc>
          <w:tcPr>
            <w:tcW w:w="709" w:type="dxa"/>
          </w:tcPr>
          <w:p w14:paraId="4B0AE51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45</w:t>
            </w:r>
          </w:p>
        </w:tc>
        <w:tc>
          <w:tcPr>
            <w:tcW w:w="1289" w:type="dxa"/>
          </w:tcPr>
          <w:p w14:paraId="7C02F5A5"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896C2C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August, 2025</w:t>
            </w:r>
          </w:p>
        </w:tc>
      </w:tr>
      <w:tr w:rsidR="002E3EC6" w:rsidRPr="002E3EC6" w14:paraId="44E4789F" w14:textId="77777777" w:rsidTr="002E3EC6">
        <w:tc>
          <w:tcPr>
            <w:tcW w:w="3545" w:type="dxa"/>
          </w:tcPr>
          <w:p w14:paraId="3603DEA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Jean de Dieu Momo</w:t>
            </w:r>
          </w:p>
        </w:tc>
        <w:tc>
          <w:tcPr>
            <w:tcW w:w="4110" w:type="dxa"/>
          </w:tcPr>
          <w:p w14:paraId="4D8129E5" w14:textId="77777777" w:rsidR="002E3EC6" w:rsidRPr="002E3EC6" w:rsidRDefault="002E3EC6" w:rsidP="002E3EC6">
            <w:pPr>
              <w:spacing w:line="360" w:lineRule="auto"/>
              <w:jc w:val="center"/>
              <w:rPr>
                <w:rFonts w:ascii="Times New Roman" w:hAnsi="Times New Roman" w:cs="Times New Roman"/>
                <w:lang w:val="fr-FR"/>
              </w:rPr>
            </w:pPr>
            <w:r w:rsidRPr="002E3EC6">
              <w:rPr>
                <w:rFonts w:ascii="Times New Roman" w:hAnsi="Times New Roman" w:cs="Times New Roman"/>
                <w:lang w:val="fr-FR"/>
              </w:rPr>
              <w:t xml:space="preserve">President of </w:t>
            </w:r>
            <w:r w:rsidRPr="002E3EC6">
              <w:rPr>
                <w:rFonts w:ascii="Times New Roman" w:hAnsi="Times New Roman" w:cs="Times New Roman"/>
                <w:i/>
                <w:iCs/>
                <w:lang w:val="fr-FR"/>
              </w:rPr>
              <w:t>Patriotes Démocrates Pour Le Développement</w:t>
            </w:r>
            <w:r w:rsidRPr="002E3EC6">
              <w:rPr>
                <w:rFonts w:ascii="Times New Roman" w:hAnsi="Times New Roman" w:cs="Times New Roman"/>
                <w:lang w:val="fr-FR"/>
              </w:rPr>
              <w:t xml:space="preserve"> </w:t>
            </w:r>
            <w:r w:rsidRPr="002E3EC6">
              <w:rPr>
                <w:rFonts w:ascii="Times New Roman" w:hAnsi="Times New Roman" w:cs="Times New Roman"/>
                <w:i/>
                <w:iCs/>
                <w:lang w:val="fr-FR"/>
              </w:rPr>
              <w:t>du Cameroun</w:t>
            </w:r>
            <w:r w:rsidRPr="002E3EC6">
              <w:rPr>
                <w:rFonts w:ascii="Times New Roman" w:hAnsi="Times New Roman" w:cs="Times New Roman"/>
                <w:lang w:val="fr-FR"/>
              </w:rPr>
              <w:t xml:space="preserve"> (PADDEC) / </w:t>
            </w:r>
            <w:proofErr w:type="spellStart"/>
            <w:r w:rsidRPr="002E3EC6">
              <w:rPr>
                <w:rFonts w:ascii="Times New Roman" w:hAnsi="Times New Roman" w:cs="Times New Roman"/>
                <w:lang w:val="fr-FR"/>
              </w:rPr>
              <w:t>Minister</w:t>
            </w:r>
            <w:proofErr w:type="spellEnd"/>
            <w:r w:rsidRPr="002E3EC6">
              <w:rPr>
                <w:rFonts w:ascii="Times New Roman" w:hAnsi="Times New Roman" w:cs="Times New Roman"/>
                <w:lang w:val="fr-FR"/>
              </w:rPr>
              <w:t xml:space="preserve"> </w:t>
            </w:r>
            <w:proofErr w:type="spellStart"/>
            <w:r w:rsidRPr="002E3EC6">
              <w:rPr>
                <w:rFonts w:ascii="Times New Roman" w:hAnsi="Times New Roman" w:cs="Times New Roman"/>
                <w:lang w:val="fr-FR"/>
              </w:rPr>
              <w:t>Delegate</w:t>
            </w:r>
            <w:proofErr w:type="spellEnd"/>
            <w:r w:rsidRPr="002E3EC6">
              <w:rPr>
                <w:rFonts w:ascii="Times New Roman" w:hAnsi="Times New Roman" w:cs="Times New Roman"/>
                <w:lang w:val="fr-FR"/>
              </w:rPr>
              <w:t xml:space="preserve"> of Justice</w:t>
            </w:r>
          </w:p>
        </w:tc>
        <w:tc>
          <w:tcPr>
            <w:tcW w:w="709" w:type="dxa"/>
          </w:tcPr>
          <w:p w14:paraId="6F311AB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60</w:t>
            </w:r>
          </w:p>
        </w:tc>
        <w:tc>
          <w:tcPr>
            <w:tcW w:w="1289" w:type="dxa"/>
          </w:tcPr>
          <w:p w14:paraId="49DBE216"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37D319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6BC6CD7D" w14:textId="77777777" w:rsidTr="002E3EC6">
        <w:tc>
          <w:tcPr>
            <w:tcW w:w="3545" w:type="dxa"/>
          </w:tcPr>
          <w:p w14:paraId="0BF454E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Anya </w:t>
            </w:r>
            <w:proofErr w:type="spellStart"/>
            <w:r w:rsidRPr="002E3EC6">
              <w:rPr>
                <w:rFonts w:ascii="Times New Roman" w:hAnsi="Times New Roman" w:cs="Times New Roman"/>
              </w:rPr>
              <w:t>Nkene</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Abeh</w:t>
            </w:r>
            <w:proofErr w:type="spellEnd"/>
            <w:r w:rsidRPr="002E3EC6">
              <w:rPr>
                <w:rFonts w:ascii="Times New Roman" w:hAnsi="Times New Roman" w:cs="Times New Roman"/>
              </w:rPr>
              <w:t xml:space="preserve"> Vincent</w:t>
            </w:r>
          </w:p>
        </w:tc>
        <w:tc>
          <w:tcPr>
            <w:tcW w:w="4110" w:type="dxa"/>
          </w:tcPr>
          <w:p w14:paraId="37695C3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Legal Research Officer at the Constitutional </w:t>
            </w:r>
            <w:r w:rsidRPr="002E3EC6">
              <w:rPr>
                <w:rFonts w:ascii="Times New Roman" w:hAnsi="Times New Roman" w:cs="Times New Roman"/>
              </w:rPr>
              <w:lastRenderedPageBreak/>
              <w:t>Council</w:t>
            </w:r>
          </w:p>
        </w:tc>
        <w:tc>
          <w:tcPr>
            <w:tcW w:w="709" w:type="dxa"/>
          </w:tcPr>
          <w:p w14:paraId="6004467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lastRenderedPageBreak/>
              <w:t>34</w:t>
            </w:r>
          </w:p>
        </w:tc>
        <w:tc>
          <w:tcPr>
            <w:tcW w:w="1289" w:type="dxa"/>
          </w:tcPr>
          <w:p w14:paraId="1F10D0FA"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632DB6B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5EDE54B3" w14:textId="77777777" w:rsidTr="002E3EC6">
        <w:tc>
          <w:tcPr>
            <w:tcW w:w="3545" w:type="dxa"/>
          </w:tcPr>
          <w:p w14:paraId="44C613C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lastRenderedPageBreak/>
              <w:t xml:space="preserve">Arrey Elvis Ntui </w:t>
            </w:r>
          </w:p>
        </w:tc>
        <w:tc>
          <w:tcPr>
            <w:tcW w:w="4110" w:type="dxa"/>
          </w:tcPr>
          <w:p w14:paraId="7DF2356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Senior Conflict Analyst, International Crisis Group (ICG)</w:t>
            </w:r>
          </w:p>
        </w:tc>
        <w:tc>
          <w:tcPr>
            <w:tcW w:w="709" w:type="dxa"/>
          </w:tcPr>
          <w:p w14:paraId="4FF878E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47</w:t>
            </w:r>
          </w:p>
        </w:tc>
        <w:tc>
          <w:tcPr>
            <w:tcW w:w="1289" w:type="dxa"/>
          </w:tcPr>
          <w:p w14:paraId="0A431BC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Buea</w:t>
            </w:r>
          </w:p>
        </w:tc>
        <w:tc>
          <w:tcPr>
            <w:tcW w:w="1830" w:type="dxa"/>
          </w:tcPr>
          <w:p w14:paraId="4B8C427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2A04FD16" w14:textId="77777777" w:rsidTr="002E3EC6">
        <w:tc>
          <w:tcPr>
            <w:tcW w:w="3545" w:type="dxa"/>
          </w:tcPr>
          <w:p w14:paraId="12643AD6"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Akere</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Tabeng</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Muna</w:t>
            </w:r>
            <w:proofErr w:type="spellEnd"/>
          </w:p>
        </w:tc>
        <w:tc>
          <w:tcPr>
            <w:tcW w:w="4110" w:type="dxa"/>
          </w:tcPr>
          <w:p w14:paraId="2A31D51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Lawyer, President of Now Movement, 2018 Presidential Candidate</w:t>
            </w:r>
          </w:p>
        </w:tc>
        <w:tc>
          <w:tcPr>
            <w:tcW w:w="709" w:type="dxa"/>
          </w:tcPr>
          <w:p w14:paraId="54C9D4A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73</w:t>
            </w:r>
          </w:p>
        </w:tc>
        <w:tc>
          <w:tcPr>
            <w:tcW w:w="1289" w:type="dxa"/>
          </w:tcPr>
          <w:p w14:paraId="5DEF4AE7"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40196A0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0200FCCA" w14:textId="77777777" w:rsidTr="002E3EC6">
        <w:tc>
          <w:tcPr>
            <w:tcW w:w="3545" w:type="dxa"/>
          </w:tcPr>
          <w:p w14:paraId="1C6E027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Nkou Mvondo</w:t>
            </w:r>
          </w:p>
        </w:tc>
        <w:tc>
          <w:tcPr>
            <w:tcW w:w="4110" w:type="dxa"/>
          </w:tcPr>
          <w:p w14:paraId="4361886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Professor of Public Law at the University of </w:t>
            </w:r>
            <w:proofErr w:type="spellStart"/>
            <w:r w:rsidRPr="002E3EC6">
              <w:rPr>
                <w:rFonts w:ascii="Times New Roman" w:hAnsi="Times New Roman" w:cs="Times New Roman"/>
              </w:rPr>
              <w:t>Ngaoundere</w:t>
            </w:r>
            <w:proofErr w:type="spellEnd"/>
            <w:r w:rsidRPr="002E3EC6">
              <w:rPr>
                <w:rFonts w:ascii="Times New Roman" w:hAnsi="Times New Roman" w:cs="Times New Roman"/>
              </w:rPr>
              <w:t xml:space="preserve">, President of </w:t>
            </w:r>
            <w:r w:rsidRPr="002E3EC6">
              <w:rPr>
                <w:rFonts w:ascii="Times New Roman" w:hAnsi="Times New Roman" w:cs="Times New Roman"/>
                <w:i/>
                <w:iCs/>
              </w:rPr>
              <w:t>UNIVERS</w:t>
            </w:r>
            <w:r w:rsidRPr="002E3EC6">
              <w:rPr>
                <w:rFonts w:ascii="Times New Roman" w:hAnsi="Times New Roman" w:cs="Times New Roman"/>
              </w:rPr>
              <w:t xml:space="preserve"> Political Party</w:t>
            </w:r>
          </w:p>
        </w:tc>
        <w:tc>
          <w:tcPr>
            <w:tcW w:w="709" w:type="dxa"/>
          </w:tcPr>
          <w:p w14:paraId="0FBA332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60</w:t>
            </w:r>
          </w:p>
        </w:tc>
        <w:tc>
          <w:tcPr>
            <w:tcW w:w="1289" w:type="dxa"/>
          </w:tcPr>
          <w:p w14:paraId="75493C4D"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59B4DB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August, 2025</w:t>
            </w:r>
          </w:p>
        </w:tc>
      </w:tr>
      <w:tr w:rsidR="002E3EC6" w:rsidRPr="002E3EC6" w14:paraId="238E3C17" w14:textId="77777777" w:rsidTr="002E3EC6">
        <w:tc>
          <w:tcPr>
            <w:tcW w:w="3545" w:type="dxa"/>
          </w:tcPr>
          <w:p w14:paraId="7AEE714D"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Adamu</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Koupit</w:t>
            </w:r>
            <w:proofErr w:type="spellEnd"/>
          </w:p>
        </w:tc>
        <w:tc>
          <w:tcPr>
            <w:tcW w:w="4110" w:type="dxa"/>
          </w:tcPr>
          <w:p w14:paraId="287D7F5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Member of House of Assembly, </w:t>
            </w:r>
            <w:r w:rsidRPr="002E3EC6">
              <w:rPr>
                <w:rFonts w:ascii="Times New Roman" w:hAnsi="Times New Roman" w:cs="Times New Roman"/>
                <w:i/>
                <w:iCs/>
              </w:rPr>
              <w:t xml:space="preserve">Union </w:t>
            </w:r>
            <w:proofErr w:type="spellStart"/>
            <w:r w:rsidRPr="002E3EC6">
              <w:rPr>
                <w:rFonts w:ascii="Times New Roman" w:hAnsi="Times New Roman" w:cs="Times New Roman"/>
                <w:i/>
                <w:iCs/>
              </w:rPr>
              <w:t>démocratique</w:t>
            </w:r>
            <w:proofErr w:type="spellEnd"/>
            <w:r w:rsidRPr="002E3EC6">
              <w:rPr>
                <w:rFonts w:ascii="Times New Roman" w:hAnsi="Times New Roman" w:cs="Times New Roman"/>
                <w:i/>
                <w:iCs/>
              </w:rPr>
              <w:t xml:space="preserve"> du Cameroun (UDC) </w:t>
            </w:r>
            <w:r w:rsidRPr="002E3EC6">
              <w:rPr>
                <w:rFonts w:ascii="Times New Roman" w:hAnsi="Times New Roman" w:cs="Times New Roman"/>
              </w:rPr>
              <w:t>Party Militant</w:t>
            </w:r>
            <w:r w:rsidRPr="002E3EC6">
              <w:rPr>
                <w:rFonts w:ascii="Times New Roman" w:hAnsi="Times New Roman" w:cs="Times New Roman"/>
                <w:i/>
                <w:iCs/>
              </w:rPr>
              <w:t xml:space="preserve"> </w:t>
            </w:r>
          </w:p>
        </w:tc>
        <w:tc>
          <w:tcPr>
            <w:tcW w:w="709" w:type="dxa"/>
          </w:tcPr>
          <w:p w14:paraId="718B6B25" w14:textId="77777777" w:rsidR="002E3EC6" w:rsidRPr="002E3EC6" w:rsidRDefault="002E3EC6" w:rsidP="002E3EC6">
            <w:pPr>
              <w:spacing w:line="360" w:lineRule="auto"/>
              <w:jc w:val="center"/>
              <w:rPr>
                <w:rFonts w:ascii="Times New Roman" w:hAnsi="Times New Roman" w:cs="Times New Roman"/>
                <w:lang w:val="fr-FR"/>
              </w:rPr>
            </w:pPr>
            <w:r w:rsidRPr="002E3EC6">
              <w:rPr>
                <w:rFonts w:ascii="Times New Roman" w:hAnsi="Times New Roman" w:cs="Times New Roman"/>
                <w:lang w:val="fr-FR"/>
              </w:rPr>
              <w:t>57</w:t>
            </w:r>
          </w:p>
        </w:tc>
        <w:tc>
          <w:tcPr>
            <w:tcW w:w="1289" w:type="dxa"/>
          </w:tcPr>
          <w:p w14:paraId="0C9A6747" w14:textId="77777777" w:rsidR="002E3EC6" w:rsidRPr="002E3EC6" w:rsidRDefault="002E3EC6" w:rsidP="002E3EC6">
            <w:pPr>
              <w:spacing w:line="360" w:lineRule="auto"/>
              <w:jc w:val="center"/>
              <w:rPr>
                <w:rFonts w:ascii="Times New Roman" w:hAnsi="Times New Roman" w:cs="Times New Roman"/>
                <w:lang w:val="fr-FR"/>
              </w:rPr>
            </w:pPr>
            <w:proofErr w:type="spellStart"/>
            <w:r w:rsidRPr="002E3EC6">
              <w:rPr>
                <w:rFonts w:ascii="Times New Roman" w:hAnsi="Times New Roman" w:cs="Times New Roman"/>
                <w:lang w:val="fr-FR"/>
              </w:rPr>
              <w:t>Yaounde</w:t>
            </w:r>
            <w:proofErr w:type="spellEnd"/>
          </w:p>
        </w:tc>
        <w:tc>
          <w:tcPr>
            <w:tcW w:w="1830" w:type="dxa"/>
          </w:tcPr>
          <w:p w14:paraId="1A78B396" w14:textId="77777777" w:rsidR="002E3EC6" w:rsidRPr="002E3EC6" w:rsidRDefault="002E3EC6" w:rsidP="002E3EC6">
            <w:pPr>
              <w:spacing w:line="360" w:lineRule="auto"/>
              <w:jc w:val="center"/>
              <w:rPr>
                <w:rFonts w:ascii="Times New Roman" w:hAnsi="Times New Roman" w:cs="Times New Roman"/>
                <w:lang w:val="fr-FR"/>
              </w:rPr>
            </w:pPr>
            <w:r w:rsidRPr="002E3EC6">
              <w:rPr>
                <w:rFonts w:ascii="Times New Roman" w:hAnsi="Times New Roman" w:cs="Times New Roman"/>
                <w:lang w:val="fr-FR"/>
              </w:rPr>
              <w:t>August, 2025</w:t>
            </w:r>
          </w:p>
        </w:tc>
      </w:tr>
      <w:tr w:rsidR="002E3EC6" w:rsidRPr="002E3EC6" w14:paraId="014B0324" w14:textId="77777777" w:rsidTr="002E3EC6">
        <w:tc>
          <w:tcPr>
            <w:tcW w:w="3545" w:type="dxa"/>
          </w:tcPr>
          <w:p w14:paraId="22A3F37B"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Ewule</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Lifafe</w:t>
            </w:r>
            <w:proofErr w:type="spellEnd"/>
          </w:p>
        </w:tc>
        <w:tc>
          <w:tcPr>
            <w:tcW w:w="4110" w:type="dxa"/>
          </w:tcPr>
          <w:p w14:paraId="06C0873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International Law and Human Rights Lecturer, Magistrate at the Southwest Court of Appeal</w:t>
            </w:r>
          </w:p>
        </w:tc>
        <w:tc>
          <w:tcPr>
            <w:tcW w:w="709" w:type="dxa"/>
          </w:tcPr>
          <w:p w14:paraId="230FC7B5" w14:textId="77777777" w:rsidR="002E3EC6" w:rsidRPr="002E3EC6" w:rsidRDefault="002E3EC6" w:rsidP="002E3EC6">
            <w:pPr>
              <w:spacing w:line="360" w:lineRule="auto"/>
              <w:jc w:val="center"/>
              <w:rPr>
                <w:rFonts w:ascii="Times New Roman" w:hAnsi="Times New Roman" w:cs="Times New Roman"/>
                <w:lang w:val="fr-FR"/>
              </w:rPr>
            </w:pPr>
            <w:r w:rsidRPr="002E3EC6">
              <w:rPr>
                <w:rFonts w:ascii="Times New Roman" w:hAnsi="Times New Roman" w:cs="Times New Roman"/>
                <w:lang w:val="fr-FR"/>
              </w:rPr>
              <w:t>30</w:t>
            </w:r>
          </w:p>
        </w:tc>
        <w:tc>
          <w:tcPr>
            <w:tcW w:w="1289" w:type="dxa"/>
          </w:tcPr>
          <w:p w14:paraId="2F6D4139" w14:textId="77777777" w:rsidR="002E3EC6" w:rsidRPr="002E3EC6" w:rsidRDefault="002E3EC6" w:rsidP="002E3EC6">
            <w:pPr>
              <w:spacing w:line="360" w:lineRule="auto"/>
              <w:jc w:val="center"/>
              <w:rPr>
                <w:rFonts w:ascii="Times New Roman" w:hAnsi="Times New Roman" w:cs="Times New Roman"/>
                <w:lang w:val="fr-FR"/>
              </w:rPr>
            </w:pPr>
            <w:proofErr w:type="spellStart"/>
            <w:r w:rsidRPr="002E3EC6">
              <w:rPr>
                <w:rFonts w:ascii="Times New Roman" w:hAnsi="Times New Roman" w:cs="Times New Roman"/>
                <w:lang w:val="fr-FR"/>
              </w:rPr>
              <w:t>Yaounde</w:t>
            </w:r>
            <w:proofErr w:type="spellEnd"/>
          </w:p>
        </w:tc>
        <w:tc>
          <w:tcPr>
            <w:tcW w:w="1830" w:type="dxa"/>
          </w:tcPr>
          <w:p w14:paraId="0D6BF2B7" w14:textId="77777777" w:rsidR="002E3EC6" w:rsidRPr="002E3EC6" w:rsidRDefault="002E3EC6" w:rsidP="002E3EC6">
            <w:pPr>
              <w:spacing w:line="360" w:lineRule="auto"/>
              <w:jc w:val="center"/>
              <w:rPr>
                <w:rFonts w:ascii="Times New Roman" w:hAnsi="Times New Roman" w:cs="Times New Roman"/>
                <w:lang w:val="fr-FR"/>
              </w:rPr>
            </w:pPr>
            <w:r w:rsidRPr="002E3EC6">
              <w:rPr>
                <w:rFonts w:ascii="Times New Roman" w:hAnsi="Times New Roman" w:cs="Times New Roman"/>
                <w:lang w:val="fr-FR"/>
              </w:rPr>
              <w:t>June, 2025</w:t>
            </w:r>
          </w:p>
        </w:tc>
      </w:tr>
      <w:tr w:rsidR="002E3EC6" w:rsidRPr="002E3EC6" w14:paraId="64C2BD9A" w14:textId="77777777" w:rsidTr="002E3EC6">
        <w:tc>
          <w:tcPr>
            <w:tcW w:w="3545" w:type="dxa"/>
          </w:tcPr>
          <w:p w14:paraId="35C43972"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Pefela</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Gildas</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Nyugha</w:t>
            </w:r>
            <w:proofErr w:type="spellEnd"/>
          </w:p>
        </w:tc>
        <w:tc>
          <w:tcPr>
            <w:tcW w:w="4110" w:type="dxa"/>
          </w:tcPr>
          <w:p w14:paraId="43DC9B3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Elections Management Lecturer at Heritage Higher Institute of Peace and Development Studies (HEHIPEDS), Magistrate at the Legal Department of the High Court of </w:t>
            </w:r>
            <w:proofErr w:type="spellStart"/>
            <w:r w:rsidRPr="002E3EC6">
              <w:rPr>
                <w:rFonts w:ascii="Times New Roman" w:hAnsi="Times New Roman" w:cs="Times New Roman"/>
              </w:rPr>
              <w:t>Mezam</w:t>
            </w:r>
            <w:proofErr w:type="spellEnd"/>
            <w:r w:rsidRPr="002E3EC6">
              <w:rPr>
                <w:rFonts w:ascii="Times New Roman" w:hAnsi="Times New Roman" w:cs="Times New Roman"/>
              </w:rPr>
              <w:t xml:space="preserve"> and Court of First Instance of Bamenda</w:t>
            </w:r>
          </w:p>
        </w:tc>
        <w:tc>
          <w:tcPr>
            <w:tcW w:w="709" w:type="dxa"/>
          </w:tcPr>
          <w:p w14:paraId="013A5E6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38</w:t>
            </w:r>
          </w:p>
        </w:tc>
        <w:tc>
          <w:tcPr>
            <w:tcW w:w="1289" w:type="dxa"/>
          </w:tcPr>
          <w:p w14:paraId="3744405A"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5065999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May, 2025</w:t>
            </w:r>
          </w:p>
        </w:tc>
      </w:tr>
      <w:tr w:rsidR="002E3EC6" w:rsidRPr="002E3EC6" w14:paraId="64D22FAE" w14:textId="77777777" w:rsidTr="002E3EC6">
        <w:tc>
          <w:tcPr>
            <w:tcW w:w="3545" w:type="dxa"/>
          </w:tcPr>
          <w:p w14:paraId="1DF0A52C"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Aboko</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Atokoro</w:t>
            </w:r>
            <w:proofErr w:type="spellEnd"/>
          </w:p>
          <w:p w14:paraId="33FD55DD"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8D3C0B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0E945C7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30</w:t>
            </w:r>
          </w:p>
        </w:tc>
        <w:tc>
          <w:tcPr>
            <w:tcW w:w="1289" w:type="dxa"/>
          </w:tcPr>
          <w:p w14:paraId="6CABCEA4"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1623572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247DB8C3" w14:textId="77777777" w:rsidTr="002E3EC6">
        <w:tc>
          <w:tcPr>
            <w:tcW w:w="3545" w:type="dxa"/>
          </w:tcPr>
          <w:p w14:paraId="6E7C03DE"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Ekane</w:t>
            </w:r>
            <w:proofErr w:type="spellEnd"/>
            <w:r w:rsidRPr="002E3EC6">
              <w:rPr>
                <w:rFonts w:ascii="Times New Roman" w:hAnsi="Times New Roman" w:cs="Times New Roman"/>
              </w:rPr>
              <w:t xml:space="preserve"> Frank</w:t>
            </w:r>
          </w:p>
          <w:p w14:paraId="26AD5DCD"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63F4489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2D913E11"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35</w:t>
            </w:r>
          </w:p>
        </w:tc>
        <w:tc>
          <w:tcPr>
            <w:tcW w:w="1289" w:type="dxa"/>
          </w:tcPr>
          <w:p w14:paraId="3806E60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7BB3317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7A7F1CF3" w14:textId="77777777" w:rsidTr="002E3EC6">
        <w:tc>
          <w:tcPr>
            <w:tcW w:w="3545" w:type="dxa"/>
          </w:tcPr>
          <w:p w14:paraId="0625E789"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Nguea</w:t>
            </w:r>
            <w:proofErr w:type="spellEnd"/>
            <w:r w:rsidRPr="002E3EC6">
              <w:rPr>
                <w:rFonts w:ascii="Times New Roman" w:hAnsi="Times New Roman" w:cs="Times New Roman"/>
              </w:rPr>
              <w:t xml:space="preserve"> Arnold </w:t>
            </w:r>
            <w:proofErr w:type="spellStart"/>
            <w:r w:rsidRPr="002E3EC6">
              <w:rPr>
                <w:rFonts w:ascii="Times New Roman" w:hAnsi="Times New Roman" w:cs="Times New Roman"/>
              </w:rPr>
              <w:t>Ngeka</w:t>
            </w:r>
            <w:proofErr w:type="spellEnd"/>
          </w:p>
          <w:p w14:paraId="77302C50"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0E20E61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1F27988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33</w:t>
            </w:r>
          </w:p>
        </w:tc>
        <w:tc>
          <w:tcPr>
            <w:tcW w:w="1289" w:type="dxa"/>
          </w:tcPr>
          <w:p w14:paraId="4D14732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24916FE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6F1BC83D" w14:textId="77777777" w:rsidTr="002E3EC6">
        <w:tc>
          <w:tcPr>
            <w:tcW w:w="3545" w:type="dxa"/>
          </w:tcPr>
          <w:p w14:paraId="7986984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xx</w:t>
            </w:r>
          </w:p>
          <w:p w14:paraId="3B8CBB54"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20FB4FC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643012A1"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40</w:t>
            </w:r>
          </w:p>
        </w:tc>
        <w:tc>
          <w:tcPr>
            <w:tcW w:w="1289" w:type="dxa"/>
          </w:tcPr>
          <w:p w14:paraId="23479111"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0B95063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61FA2BC9" w14:textId="77777777" w:rsidTr="002E3EC6">
        <w:tc>
          <w:tcPr>
            <w:tcW w:w="3545" w:type="dxa"/>
          </w:tcPr>
          <w:p w14:paraId="17DDB3B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Kome Hilton Ngone</w:t>
            </w:r>
          </w:p>
          <w:p w14:paraId="2F442828"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64C5549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014BA27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33</w:t>
            </w:r>
          </w:p>
        </w:tc>
        <w:tc>
          <w:tcPr>
            <w:tcW w:w="1289" w:type="dxa"/>
          </w:tcPr>
          <w:p w14:paraId="4DA569A1"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5DD2259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24AD1895" w14:textId="77777777" w:rsidTr="002E3EC6">
        <w:tc>
          <w:tcPr>
            <w:tcW w:w="3545" w:type="dxa"/>
          </w:tcPr>
          <w:p w14:paraId="556EB4DB"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Aboko</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Anki</w:t>
            </w:r>
            <w:proofErr w:type="spellEnd"/>
          </w:p>
          <w:p w14:paraId="131D128C"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5D5D484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5EAB515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6D5D611B"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3263407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14D28F49" w14:textId="77777777" w:rsidTr="002E3EC6">
        <w:tc>
          <w:tcPr>
            <w:tcW w:w="3545" w:type="dxa"/>
          </w:tcPr>
          <w:p w14:paraId="1F94CF91"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Akwo</w:t>
            </w:r>
            <w:proofErr w:type="spellEnd"/>
            <w:r w:rsidRPr="002E3EC6">
              <w:rPr>
                <w:rFonts w:ascii="Times New Roman" w:hAnsi="Times New Roman" w:cs="Times New Roman"/>
              </w:rPr>
              <w:t xml:space="preserve"> Gilbert </w:t>
            </w:r>
            <w:proofErr w:type="spellStart"/>
            <w:r w:rsidRPr="002E3EC6">
              <w:rPr>
                <w:rFonts w:ascii="Times New Roman" w:hAnsi="Times New Roman" w:cs="Times New Roman"/>
              </w:rPr>
              <w:t>Nkwelle</w:t>
            </w:r>
            <w:proofErr w:type="spellEnd"/>
            <w:r w:rsidRPr="002E3EC6">
              <w:rPr>
                <w:rFonts w:ascii="Times New Roman" w:hAnsi="Times New Roman" w:cs="Times New Roman"/>
              </w:rPr>
              <w:t xml:space="preserve"> </w:t>
            </w:r>
          </w:p>
          <w:p w14:paraId="2AEBB370"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2F4F874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Sympathiser</w:t>
            </w:r>
          </w:p>
        </w:tc>
        <w:tc>
          <w:tcPr>
            <w:tcW w:w="709" w:type="dxa"/>
          </w:tcPr>
          <w:p w14:paraId="1905CCD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31</w:t>
            </w:r>
          </w:p>
        </w:tc>
        <w:tc>
          <w:tcPr>
            <w:tcW w:w="1289" w:type="dxa"/>
          </w:tcPr>
          <w:p w14:paraId="0E8F4AD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2A36D69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2A9CCF13" w14:textId="77777777" w:rsidTr="002E3EC6">
        <w:tc>
          <w:tcPr>
            <w:tcW w:w="3545" w:type="dxa"/>
          </w:tcPr>
          <w:p w14:paraId="6CCF9AB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Roger Mangieb Orock</w:t>
            </w:r>
          </w:p>
          <w:p w14:paraId="73703FD7"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344E0C9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314710C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26</w:t>
            </w:r>
          </w:p>
        </w:tc>
        <w:tc>
          <w:tcPr>
            <w:tcW w:w="1289" w:type="dxa"/>
          </w:tcPr>
          <w:p w14:paraId="0E5C1E3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7EFF7E4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00E119DF" w14:textId="77777777" w:rsidTr="002E3EC6">
        <w:tc>
          <w:tcPr>
            <w:tcW w:w="3545" w:type="dxa"/>
          </w:tcPr>
          <w:p w14:paraId="5CC0DED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Elvis Nkwete Tiazeh</w:t>
            </w:r>
          </w:p>
          <w:p w14:paraId="6E320797"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05A271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Militant</w:t>
            </w:r>
          </w:p>
        </w:tc>
        <w:tc>
          <w:tcPr>
            <w:tcW w:w="709" w:type="dxa"/>
          </w:tcPr>
          <w:p w14:paraId="6D9B55B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7B34CAB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33528C6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June, 2025</w:t>
            </w:r>
          </w:p>
        </w:tc>
      </w:tr>
      <w:tr w:rsidR="002E3EC6" w:rsidRPr="002E3EC6" w14:paraId="7EBC84D5" w14:textId="77777777" w:rsidTr="002E3EC6">
        <w:tc>
          <w:tcPr>
            <w:tcW w:w="3545" w:type="dxa"/>
          </w:tcPr>
          <w:p w14:paraId="56AA3A4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Yogo Bienvenue</w:t>
            </w:r>
          </w:p>
          <w:p w14:paraId="5B8BA850"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7C4F28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CPDM Sympathiser</w:t>
            </w:r>
          </w:p>
        </w:tc>
        <w:tc>
          <w:tcPr>
            <w:tcW w:w="709" w:type="dxa"/>
          </w:tcPr>
          <w:p w14:paraId="799933B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05617A9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07A92351" w14:textId="77777777" w:rsidR="002E3EC6" w:rsidRPr="002E3EC6" w:rsidRDefault="002E3EC6" w:rsidP="002E3EC6">
            <w:pPr>
              <w:spacing w:line="360" w:lineRule="auto"/>
              <w:jc w:val="center"/>
              <w:rPr>
                <w:rFonts w:ascii="Times New Roman" w:hAnsi="Times New Roman" w:cs="Times New Roman"/>
              </w:rPr>
            </w:pPr>
          </w:p>
        </w:tc>
      </w:tr>
      <w:tr w:rsidR="002E3EC6" w:rsidRPr="002E3EC6" w14:paraId="2FAFA191" w14:textId="77777777" w:rsidTr="002E3EC6">
        <w:tc>
          <w:tcPr>
            <w:tcW w:w="3545" w:type="dxa"/>
          </w:tcPr>
          <w:p w14:paraId="2140D83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Daryl-Palma </w:t>
            </w:r>
            <w:proofErr w:type="spellStart"/>
            <w:r w:rsidRPr="002E3EC6">
              <w:rPr>
                <w:rFonts w:ascii="Times New Roman" w:hAnsi="Times New Roman" w:cs="Times New Roman"/>
              </w:rPr>
              <w:t>Asongu</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Nguatem</w:t>
            </w:r>
            <w:proofErr w:type="spellEnd"/>
          </w:p>
          <w:p w14:paraId="4FB4758D"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590E707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FSNC Sympathiser</w:t>
            </w:r>
          </w:p>
        </w:tc>
        <w:tc>
          <w:tcPr>
            <w:tcW w:w="709" w:type="dxa"/>
          </w:tcPr>
          <w:p w14:paraId="19FCB78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31</w:t>
            </w:r>
          </w:p>
        </w:tc>
        <w:tc>
          <w:tcPr>
            <w:tcW w:w="1289" w:type="dxa"/>
          </w:tcPr>
          <w:p w14:paraId="0F19A86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665D987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00448419" w14:textId="77777777" w:rsidTr="002E3EC6">
        <w:tc>
          <w:tcPr>
            <w:tcW w:w="3545" w:type="dxa"/>
          </w:tcPr>
          <w:p w14:paraId="7FD60D51"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lastRenderedPageBreak/>
              <w:t xml:space="preserve">Agbor Tazo </w:t>
            </w:r>
          </w:p>
          <w:p w14:paraId="51C9CDDE"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45EB97CA"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MRC Sympathiser</w:t>
            </w:r>
          </w:p>
        </w:tc>
        <w:tc>
          <w:tcPr>
            <w:tcW w:w="709" w:type="dxa"/>
          </w:tcPr>
          <w:p w14:paraId="7A2AE79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33</w:t>
            </w:r>
          </w:p>
        </w:tc>
        <w:tc>
          <w:tcPr>
            <w:tcW w:w="1289" w:type="dxa"/>
          </w:tcPr>
          <w:p w14:paraId="5B026E9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075919E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04ACE156" w14:textId="77777777" w:rsidTr="002E3EC6">
        <w:tc>
          <w:tcPr>
            <w:tcW w:w="3545" w:type="dxa"/>
          </w:tcPr>
          <w:p w14:paraId="5F8C753E"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Tasi</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Nimbong</w:t>
            </w:r>
            <w:proofErr w:type="spellEnd"/>
            <w:r w:rsidRPr="002E3EC6">
              <w:rPr>
                <w:rFonts w:ascii="Times New Roman" w:hAnsi="Times New Roman" w:cs="Times New Roman"/>
              </w:rPr>
              <w:t xml:space="preserve"> Parker</w:t>
            </w:r>
          </w:p>
          <w:p w14:paraId="2A7AB447"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4062C71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MRC Sympathiser</w:t>
            </w:r>
          </w:p>
        </w:tc>
        <w:tc>
          <w:tcPr>
            <w:tcW w:w="709" w:type="dxa"/>
          </w:tcPr>
          <w:p w14:paraId="287D434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30</w:t>
            </w:r>
          </w:p>
        </w:tc>
        <w:tc>
          <w:tcPr>
            <w:tcW w:w="1289" w:type="dxa"/>
          </w:tcPr>
          <w:p w14:paraId="688BE1C6"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59614BFC" w14:textId="77777777" w:rsidR="002E3EC6" w:rsidRPr="002E3EC6" w:rsidRDefault="002E3EC6" w:rsidP="002E3EC6">
            <w:pPr>
              <w:spacing w:line="360" w:lineRule="auto"/>
              <w:jc w:val="center"/>
              <w:rPr>
                <w:rFonts w:ascii="Times New Roman" w:hAnsi="Times New Roman" w:cs="Times New Roman"/>
              </w:rPr>
            </w:pPr>
          </w:p>
        </w:tc>
      </w:tr>
      <w:tr w:rsidR="002E3EC6" w:rsidRPr="002E3EC6" w14:paraId="04988B07" w14:textId="77777777" w:rsidTr="002E3EC6">
        <w:tc>
          <w:tcPr>
            <w:tcW w:w="3545" w:type="dxa"/>
          </w:tcPr>
          <w:p w14:paraId="774D4B1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Enongene Rex Nkumbe</w:t>
            </w:r>
          </w:p>
          <w:p w14:paraId="6B46FA63"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D008EF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Political Scientist / FSNC Sympathiser</w:t>
            </w:r>
          </w:p>
        </w:tc>
        <w:tc>
          <w:tcPr>
            <w:tcW w:w="709" w:type="dxa"/>
          </w:tcPr>
          <w:p w14:paraId="397A76D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36</w:t>
            </w:r>
          </w:p>
        </w:tc>
        <w:tc>
          <w:tcPr>
            <w:tcW w:w="1289" w:type="dxa"/>
          </w:tcPr>
          <w:p w14:paraId="2A2D3A3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2420423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1417EFB6" w14:textId="77777777" w:rsidTr="002E3EC6">
        <w:tc>
          <w:tcPr>
            <w:tcW w:w="3545" w:type="dxa"/>
          </w:tcPr>
          <w:p w14:paraId="6B1A3F9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Informant </w:t>
            </w:r>
            <w:proofErr w:type="spellStart"/>
            <w:r w:rsidRPr="002E3EC6">
              <w:rPr>
                <w:rFonts w:ascii="Times New Roman" w:hAnsi="Times New Roman" w:cs="Times New Roman"/>
              </w:rPr>
              <w:t>yy</w:t>
            </w:r>
            <w:proofErr w:type="spellEnd"/>
          </w:p>
          <w:p w14:paraId="69077374"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5DE5081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MRC Militant</w:t>
            </w:r>
          </w:p>
        </w:tc>
        <w:tc>
          <w:tcPr>
            <w:tcW w:w="709" w:type="dxa"/>
          </w:tcPr>
          <w:p w14:paraId="3673A01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39</w:t>
            </w:r>
          </w:p>
        </w:tc>
        <w:tc>
          <w:tcPr>
            <w:tcW w:w="1289" w:type="dxa"/>
          </w:tcPr>
          <w:p w14:paraId="0CD05384"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2F20B04B"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069EA393" w14:textId="77777777" w:rsidTr="002E3EC6">
        <w:tc>
          <w:tcPr>
            <w:tcW w:w="3545" w:type="dxa"/>
          </w:tcPr>
          <w:p w14:paraId="7553D10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Gabriel </w:t>
            </w:r>
            <w:proofErr w:type="spellStart"/>
            <w:r w:rsidRPr="002E3EC6">
              <w:rPr>
                <w:rFonts w:ascii="Times New Roman" w:hAnsi="Times New Roman" w:cs="Times New Roman"/>
              </w:rPr>
              <w:t>Tchaiwou</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Nzengang</w:t>
            </w:r>
            <w:proofErr w:type="spellEnd"/>
          </w:p>
          <w:p w14:paraId="2B864D43"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5A4ECFD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MRC Militant</w:t>
            </w:r>
          </w:p>
        </w:tc>
        <w:tc>
          <w:tcPr>
            <w:tcW w:w="709" w:type="dxa"/>
          </w:tcPr>
          <w:p w14:paraId="1C88566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35678B74"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605DB96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05654A87" w14:textId="77777777" w:rsidTr="002E3EC6">
        <w:tc>
          <w:tcPr>
            <w:tcW w:w="3545" w:type="dxa"/>
          </w:tcPr>
          <w:p w14:paraId="0EF5FB3F"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 xml:space="preserve">Serge </w:t>
            </w:r>
            <w:proofErr w:type="spellStart"/>
            <w:r w:rsidRPr="002E3EC6">
              <w:rPr>
                <w:rFonts w:ascii="Times New Roman" w:hAnsi="Times New Roman" w:cs="Times New Roman"/>
              </w:rPr>
              <w:t>Lemfom</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Kifem</w:t>
            </w:r>
            <w:proofErr w:type="spellEnd"/>
          </w:p>
          <w:p w14:paraId="0DB4663F"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5CC347D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SDF Militant</w:t>
            </w:r>
          </w:p>
        </w:tc>
        <w:tc>
          <w:tcPr>
            <w:tcW w:w="709" w:type="dxa"/>
          </w:tcPr>
          <w:p w14:paraId="4AA8E65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4C997783"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368AC99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3CE4EFA1" w14:textId="77777777" w:rsidTr="002E3EC6">
        <w:tc>
          <w:tcPr>
            <w:tcW w:w="3545" w:type="dxa"/>
          </w:tcPr>
          <w:p w14:paraId="19E8E341"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Informant ix</w:t>
            </w:r>
          </w:p>
          <w:p w14:paraId="1662EFA9"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6C90DEF7"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FSNC Militant</w:t>
            </w:r>
          </w:p>
        </w:tc>
        <w:tc>
          <w:tcPr>
            <w:tcW w:w="709" w:type="dxa"/>
          </w:tcPr>
          <w:p w14:paraId="0CC688E5"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28</w:t>
            </w:r>
          </w:p>
        </w:tc>
        <w:tc>
          <w:tcPr>
            <w:tcW w:w="1289" w:type="dxa"/>
          </w:tcPr>
          <w:p w14:paraId="377E60A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064FC27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2C98201C" w14:textId="77777777" w:rsidTr="002E3EC6">
        <w:tc>
          <w:tcPr>
            <w:tcW w:w="3545" w:type="dxa"/>
          </w:tcPr>
          <w:p w14:paraId="35C9D280"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Agah Smith</w:t>
            </w:r>
          </w:p>
          <w:p w14:paraId="1A9D3844"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1C845249"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SDF Sympathiser</w:t>
            </w:r>
          </w:p>
        </w:tc>
        <w:tc>
          <w:tcPr>
            <w:tcW w:w="709" w:type="dxa"/>
          </w:tcPr>
          <w:p w14:paraId="1B557C3C"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37</w:t>
            </w:r>
          </w:p>
        </w:tc>
        <w:tc>
          <w:tcPr>
            <w:tcW w:w="1289" w:type="dxa"/>
          </w:tcPr>
          <w:p w14:paraId="398BC8BD"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Online</w:t>
            </w:r>
          </w:p>
        </w:tc>
        <w:tc>
          <w:tcPr>
            <w:tcW w:w="1830" w:type="dxa"/>
          </w:tcPr>
          <w:p w14:paraId="42A0C451"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r w:rsidR="002E3EC6" w:rsidRPr="002E3EC6" w14:paraId="372763D7" w14:textId="77777777" w:rsidTr="002E3EC6">
        <w:tc>
          <w:tcPr>
            <w:tcW w:w="3545" w:type="dxa"/>
          </w:tcPr>
          <w:p w14:paraId="63148CFD"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Yvan</w:t>
            </w:r>
            <w:proofErr w:type="spellEnd"/>
            <w:r w:rsidRPr="002E3EC6">
              <w:rPr>
                <w:rFonts w:ascii="Times New Roman" w:hAnsi="Times New Roman" w:cs="Times New Roman"/>
              </w:rPr>
              <w:t xml:space="preserve"> Pascal </w:t>
            </w:r>
            <w:proofErr w:type="spellStart"/>
            <w:r w:rsidRPr="002E3EC6">
              <w:rPr>
                <w:rFonts w:ascii="Times New Roman" w:hAnsi="Times New Roman" w:cs="Times New Roman"/>
              </w:rPr>
              <w:t>Dongmo</w:t>
            </w:r>
            <w:proofErr w:type="spellEnd"/>
            <w:r w:rsidRPr="002E3EC6">
              <w:rPr>
                <w:rFonts w:ascii="Times New Roman" w:hAnsi="Times New Roman" w:cs="Times New Roman"/>
              </w:rPr>
              <w:t xml:space="preserve"> </w:t>
            </w:r>
            <w:proofErr w:type="spellStart"/>
            <w:r w:rsidRPr="002E3EC6">
              <w:rPr>
                <w:rFonts w:ascii="Times New Roman" w:hAnsi="Times New Roman" w:cs="Times New Roman"/>
              </w:rPr>
              <w:t>Kegne</w:t>
            </w:r>
            <w:proofErr w:type="spellEnd"/>
          </w:p>
          <w:p w14:paraId="2671B64E" w14:textId="77777777" w:rsidR="002E3EC6" w:rsidRPr="002E3EC6" w:rsidRDefault="002E3EC6" w:rsidP="002E3EC6">
            <w:pPr>
              <w:spacing w:line="360" w:lineRule="auto"/>
              <w:jc w:val="center"/>
              <w:rPr>
                <w:rFonts w:ascii="Times New Roman" w:hAnsi="Times New Roman" w:cs="Times New Roman"/>
                <w:sz w:val="10"/>
                <w:szCs w:val="10"/>
              </w:rPr>
            </w:pPr>
          </w:p>
        </w:tc>
        <w:tc>
          <w:tcPr>
            <w:tcW w:w="4110" w:type="dxa"/>
          </w:tcPr>
          <w:p w14:paraId="736B937E"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MRC Sympathiser</w:t>
            </w:r>
          </w:p>
        </w:tc>
        <w:tc>
          <w:tcPr>
            <w:tcW w:w="709" w:type="dxa"/>
          </w:tcPr>
          <w:p w14:paraId="01063BB8"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w:t>
            </w:r>
          </w:p>
        </w:tc>
        <w:tc>
          <w:tcPr>
            <w:tcW w:w="1289" w:type="dxa"/>
          </w:tcPr>
          <w:p w14:paraId="672DA788" w14:textId="77777777" w:rsidR="002E3EC6" w:rsidRPr="002E3EC6" w:rsidRDefault="002E3EC6" w:rsidP="002E3EC6">
            <w:pPr>
              <w:spacing w:line="360" w:lineRule="auto"/>
              <w:jc w:val="center"/>
              <w:rPr>
                <w:rFonts w:ascii="Times New Roman" w:hAnsi="Times New Roman" w:cs="Times New Roman"/>
              </w:rPr>
            </w:pPr>
            <w:proofErr w:type="spellStart"/>
            <w:r w:rsidRPr="002E3EC6">
              <w:rPr>
                <w:rFonts w:ascii="Times New Roman" w:hAnsi="Times New Roman" w:cs="Times New Roman"/>
              </w:rPr>
              <w:t>Yaounde</w:t>
            </w:r>
            <w:proofErr w:type="spellEnd"/>
          </w:p>
        </w:tc>
        <w:tc>
          <w:tcPr>
            <w:tcW w:w="1830" w:type="dxa"/>
          </w:tcPr>
          <w:p w14:paraId="5D80F442" w14:textId="77777777" w:rsidR="002E3EC6" w:rsidRPr="002E3EC6" w:rsidRDefault="002E3EC6" w:rsidP="002E3EC6">
            <w:pPr>
              <w:spacing w:line="360" w:lineRule="auto"/>
              <w:jc w:val="center"/>
              <w:rPr>
                <w:rFonts w:ascii="Times New Roman" w:hAnsi="Times New Roman" w:cs="Times New Roman"/>
              </w:rPr>
            </w:pPr>
            <w:r w:rsidRPr="002E3EC6">
              <w:rPr>
                <w:rFonts w:ascii="Times New Roman" w:hAnsi="Times New Roman" w:cs="Times New Roman"/>
              </w:rPr>
              <w:t>July, 2025</w:t>
            </w:r>
          </w:p>
        </w:tc>
      </w:tr>
    </w:tbl>
    <w:p w14:paraId="7D2DFD1A" w14:textId="77777777" w:rsidR="002E3EC6" w:rsidRPr="002E3EC6" w:rsidRDefault="002E3EC6" w:rsidP="002E3EC6">
      <w:pPr>
        <w:spacing w:line="259" w:lineRule="auto"/>
        <w:rPr>
          <w:sz w:val="4"/>
          <w:szCs w:val="4"/>
        </w:rPr>
      </w:pPr>
    </w:p>
    <w:p w14:paraId="52B4BE01" w14:textId="026C70D1" w:rsidR="002E3EC6" w:rsidRDefault="002E3EC6" w:rsidP="00B8528F">
      <w:pPr>
        <w:rPr>
          <w:rFonts w:ascii="Times New Roman" w:hAnsi="Times New Roman" w:cs="Times New Roman"/>
          <w:b/>
          <w:bCs/>
        </w:rPr>
      </w:pPr>
      <w:r w:rsidRPr="002E3EC6">
        <w:rPr>
          <w:rFonts w:ascii="Times New Roman" w:hAnsi="Times New Roman" w:cs="Times New Roman"/>
          <w:b/>
          <w:bCs/>
        </w:rPr>
        <w:t>SECONDARY SOURCES</w:t>
      </w:r>
    </w:p>
    <w:p w14:paraId="0772B031" w14:textId="5CCAAAA7" w:rsidR="002E3EC6" w:rsidRDefault="00C5265B" w:rsidP="00B8528F">
      <w:pPr>
        <w:rPr>
          <w:rFonts w:ascii="Times New Roman" w:hAnsi="Times New Roman" w:cs="Times New Roman"/>
          <w:b/>
          <w:bCs/>
        </w:rPr>
      </w:pPr>
      <w:r>
        <w:rPr>
          <w:rFonts w:ascii="Times New Roman" w:hAnsi="Times New Roman" w:cs="Times New Roman"/>
          <w:b/>
          <w:bCs/>
        </w:rPr>
        <w:t>Legal and Official Documents</w:t>
      </w:r>
    </w:p>
    <w:p w14:paraId="0E7AD6A1" w14:textId="77777777" w:rsidR="00F62FBC" w:rsidRP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Cameroon. Civil Procedure Code. 1992.</w:t>
      </w:r>
    </w:p>
    <w:p w14:paraId="0FA17FE6" w14:textId="155501AD" w:rsid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Constitution of the Republic of Cameroon. 1996 (rev. 2008). </w:t>
      </w:r>
    </w:p>
    <w:p w14:paraId="19889D81" w14:textId="0073B780" w:rsidR="00F62FBC" w:rsidRPr="00F62FBC" w:rsidRDefault="00A611A7" w:rsidP="00F62FBC">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hyperlink r:id="rId21" w:history="1">
        <w:r w:rsidR="00F62FBC" w:rsidRPr="00931FF3">
          <w:rPr>
            <w:rStyle w:val="Hyperlink"/>
            <w:rFonts w:ascii="Times New Roman" w:eastAsia="Times New Roman" w:hAnsi="Times New Roman" w:cs="Times New Roman"/>
            <w:kern w:val="0"/>
            <w:bdr w:val="none" w:sz="0" w:space="0" w:color="auto" w:frame="1"/>
            <w:lang w:eastAsia="en-GB"/>
            <w14:ligatures w14:val="none"/>
          </w:rPr>
          <w:t>https://www.constituteproject.org/constitution/Cameroon_2008</w:t>
        </w:r>
      </w:hyperlink>
      <w:r w:rsidR="00F62FBC" w:rsidRPr="00F62FBC">
        <w:rPr>
          <w:rFonts w:ascii="Times New Roman" w:eastAsia="Times New Roman" w:hAnsi="Times New Roman" w:cs="Times New Roman"/>
          <w:kern w:val="0"/>
          <w:lang w:eastAsia="en-GB"/>
          <w14:ligatures w14:val="none"/>
        </w:rPr>
        <w:t>.</w:t>
      </w:r>
    </w:p>
    <w:p w14:paraId="290F2E7D" w14:textId="792E10CD" w:rsidR="00F62FBC" w:rsidRP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w:t>
      </w:r>
      <w:r w:rsidRPr="00F62FBC">
        <w:rPr>
          <w:rFonts w:ascii="Times New Roman" w:eastAsia="Times New Roman" w:hAnsi="Times New Roman" w:cs="Times New Roman"/>
          <w:i/>
          <w:iCs/>
          <w:kern w:val="0"/>
          <w:bdr w:val="none" w:sz="0" w:space="0" w:color="auto" w:frame="1"/>
          <w:lang w:eastAsia="en-GB"/>
          <w14:ligatures w14:val="none"/>
        </w:rPr>
        <w:t>Electoral Code</w:t>
      </w:r>
      <w:r w:rsidRPr="00F62FBC">
        <w:rPr>
          <w:rFonts w:ascii="Times New Roman" w:eastAsia="Times New Roman" w:hAnsi="Times New Roman" w:cs="Times New Roman"/>
          <w:kern w:val="0"/>
          <w:lang w:eastAsia="en-GB"/>
          <w14:ligatures w14:val="none"/>
        </w:rPr>
        <w:t xml:space="preserve">. </w:t>
      </w:r>
      <w:hyperlink r:id="rId22" w:tgtFrame="_blank" w:history="1">
        <w:r w:rsidRPr="00F62FBC">
          <w:rPr>
            <w:rFonts w:ascii="Times New Roman" w:eastAsia="Times New Roman" w:hAnsi="Times New Roman" w:cs="Times New Roman"/>
            <w:color w:val="1783FF"/>
            <w:kern w:val="0"/>
            <w:bdr w:val="none" w:sz="0" w:space="0" w:color="auto" w:frame="1"/>
            <w:lang w:eastAsia="en-GB"/>
            <w14:ligatures w14:val="none"/>
          </w:rPr>
          <w:t>https://www.assnat.cm/images/lois-adoptees/electoral-code.pdf</w:t>
        </w:r>
      </w:hyperlink>
      <w:r w:rsidRPr="00F62FBC">
        <w:rPr>
          <w:rFonts w:ascii="Times New Roman" w:eastAsia="Times New Roman" w:hAnsi="Times New Roman" w:cs="Times New Roman"/>
          <w:kern w:val="0"/>
          <w:lang w:eastAsia="en-GB"/>
          <w14:ligatures w14:val="none"/>
        </w:rPr>
        <w:t>.</w:t>
      </w:r>
    </w:p>
    <w:p w14:paraId="467735F8" w14:textId="77777777" w:rsidR="00F62FBC" w:rsidRP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Cameroon. Labour Code. 1992.</w:t>
      </w:r>
    </w:p>
    <w:p w14:paraId="0E6745C4" w14:textId="77777777" w:rsid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Presidential Decree Convening the Electorate to Elect Members of Parliament. </w:t>
      </w:r>
    </w:p>
    <w:p w14:paraId="665E4CA6" w14:textId="0A6B05F8" w:rsidR="00F62FBC" w:rsidRPr="00F62FBC" w:rsidRDefault="00A611A7" w:rsidP="00F62FBC">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hyperlink r:id="rId23" w:history="1">
        <w:r w:rsidR="00F62FBC" w:rsidRPr="00931FF3">
          <w:rPr>
            <w:rStyle w:val="Hyperlink"/>
            <w:rFonts w:ascii="Times New Roman" w:eastAsia="Times New Roman" w:hAnsi="Times New Roman" w:cs="Times New Roman"/>
            <w:kern w:val="0"/>
            <w:bdr w:val="none" w:sz="0" w:space="0" w:color="auto" w:frame="1"/>
            <w:lang w:eastAsia="en-GB"/>
            <w14:ligatures w14:val="none"/>
          </w:rPr>
          <w:t>https://www.prc.cm/files/64/2b/60/2e41893f3db1b0b73f1d69e36d71c3cf.pdf</w:t>
        </w:r>
      </w:hyperlink>
      <w:r w:rsidR="00F62FBC" w:rsidRPr="00F62FBC">
        <w:rPr>
          <w:rFonts w:ascii="Times New Roman" w:eastAsia="Times New Roman" w:hAnsi="Times New Roman" w:cs="Times New Roman"/>
          <w:kern w:val="0"/>
          <w:lang w:eastAsia="en-GB"/>
          <w14:ligatures w14:val="none"/>
        </w:rPr>
        <w:t>.</w:t>
      </w:r>
    </w:p>
    <w:p w14:paraId="4CC9673C" w14:textId="77777777" w:rsid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Presidential Decree No. 2018/391 of July 9, 2018. Convening the Electorate to Elect the President of </w:t>
      </w:r>
    </w:p>
    <w:p w14:paraId="4AAF692D" w14:textId="49B0CBDA" w:rsidR="00F62FBC" w:rsidRPr="00F62FBC" w:rsidRDefault="00F62FBC" w:rsidP="00F62FBC">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the Republic. </w:t>
      </w:r>
      <w:hyperlink r:id="rId24" w:history="1">
        <w:r w:rsidRPr="00931FF3">
          <w:rPr>
            <w:rStyle w:val="Hyperlink"/>
            <w:rFonts w:ascii="Times New Roman" w:eastAsia="Times New Roman" w:hAnsi="Times New Roman" w:cs="Times New Roman"/>
            <w:kern w:val="0"/>
            <w:bdr w:val="none" w:sz="0" w:space="0" w:color="auto" w:frame="1"/>
            <w:lang w:eastAsia="en-GB"/>
            <w14:ligatures w14:val="none"/>
          </w:rPr>
          <w:t>https://www.prc.cm/en/multimedia/documents/6600-decree-no-2018-391-of-09-07-2018-convening-the-electorate</w:t>
        </w:r>
      </w:hyperlink>
      <w:r w:rsidRPr="00F62FBC">
        <w:rPr>
          <w:rFonts w:ascii="Times New Roman" w:eastAsia="Times New Roman" w:hAnsi="Times New Roman" w:cs="Times New Roman"/>
          <w:kern w:val="0"/>
          <w:lang w:eastAsia="en-GB"/>
          <w14:ligatures w14:val="none"/>
        </w:rPr>
        <w:t>.</w:t>
      </w:r>
    </w:p>
    <w:p w14:paraId="10929644" w14:textId="77777777" w:rsid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Presidential Decree No. 2020/120 of March 6, 2020. Convening the Electorate of Some Constituencies </w:t>
      </w:r>
    </w:p>
    <w:p w14:paraId="4662BA44" w14:textId="292B7E32" w:rsidR="00F62FBC" w:rsidRPr="00F62FBC" w:rsidRDefault="00F62FBC" w:rsidP="00F62FBC">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to Elect Members of Parliament. </w:t>
      </w:r>
      <w:hyperlink r:id="rId25" w:history="1">
        <w:r w:rsidRPr="00931FF3">
          <w:rPr>
            <w:rStyle w:val="Hyperlink"/>
            <w:rFonts w:ascii="Times New Roman" w:eastAsia="Times New Roman" w:hAnsi="Times New Roman" w:cs="Times New Roman"/>
            <w:kern w:val="0"/>
            <w:bdr w:val="none" w:sz="0" w:space="0" w:color="auto" w:frame="1"/>
            <w:lang w:eastAsia="en-GB"/>
            <w14:ligatures w14:val="none"/>
          </w:rPr>
          <w:t>https://www.prc.cm/en/news/the-acts/decrees/4142-decree-n-2020-120-of-06-march-2020-to-convene-the-electorate-of-some-electoral-constituencies-to-elect-members-of-parliament</w:t>
        </w:r>
      </w:hyperlink>
      <w:r w:rsidRPr="00F62FBC">
        <w:rPr>
          <w:rFonts w:ascii="Times New Roman" w:eastAsia="Times New Roman" w:hAnsi="Times New Roman" w:cs="Times New Roman"/>
          <w:kern w:val="0"/>
          <w:lang w:eastAsia="en-GB"/>
          <w14:ligatures w14:val="none"/>
        </w:rPr>
        <w:t>.</w:t>
      </w:r>
    </w:p>
    <w:p w14:paraId="3BFE2195" w14:textId="77777777" w:rsidR="00F62FBC" w:rsidRDefault="00F62FBC" w:rsidP="00F62FBC">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Cameroon. Presidential Decree No. 2023/023 of January 13, 2023. Convening the Electoral Colleges for the </w:t>
      </w:r>
    </w:p>
    <w:p w14:paraId="54909127" w14:textId="2A0FCDDD" w:rsidR="00F62FBC" w:rsidRPr="00F62FBC" w:rsidRDefault="00F62FBC" w:rsidP="00F62FBC">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F62FBC">
        <w:rPr>
          <w:rFonts w:ascii="Times New Roman" w:eastAsia="Times New Roman" w:hAnsi="Times New Roman" w:cs="Times New Roman"/>
          <w:kern w:val="0"/>
          <w:lang w:eastAsia="en-GB"/>
          <w14:ligatures w14:val="none"/>
        </w:rPr>
        <w:t xml:space="preserve">Election of Senators. </w:t>
      </w:r>
      <w:hyperlink r:id="rId26" w:history="1">
        <w:r w:rsidRPr="00931FF3">
          <w:rPr>
            <w:rStyle w:val="Hyperlink"/>
            <w:rFonts w:ascii="Times New Roman" w:eastAsia="Times New Roman" w:hAnsi="Times New Roman" w:cs="Times New Roman"/>
            <w:kern w:val="0"/>
            <w:bdr w:val="none" w:sz="0" w:space="0" w:color="auto" w:frame="1"/>
            <w:lang w:eastAsia="en-GB"/>
            <w14:ligatures w14:val="none"/>
          </w:rPr>
          <w:t>https://www.prc.cm/en/news/the-acts/decrees/6280-decree-no-2023-023-of-13-january-2023-to-convene-the-electoral-colleges-for-the-election-of-senators</w:t>
        </w:r>
      </w:hyperlink>
      <w:r w:rsidRPr="00F62FBC">
        <w:rPr>
          <w:rFonts w:ascii="Times New Roman" w:eastAsia="Times New Roman" w:hAnsi="Times New Roman" w:cs="Times New Roman"/>
          <w:kern w:val="0"/>
          <w:lang w:eastAsia="en-GB"/>
          <w14:ligatures w14:val="none"/>
        </w:rPr>
        <w:t>.</w:t>
      </w:r>
    </w:p>
    <w:p w14:paraId="7E51DBE3" w14:textId="77777777" w:rsidR="00223C19" w:rsidRPr="00223C19" w:rsidRDefault="00223C19" w:rsidP="00223C19">
      <w:pPr>
        <w:jc w:val="both"/>
        <w:rPr>
          <w:rFonts w:ascii="Times New Roman" w:hAnsi="Times New Roman" w:cs="Times New Roman"/>
          <w:b/>
          <w:bCs/>
        </w:rPr>
      </w:pPr>
      <w:r w:rsidRPr="00223C19">
        <w:rPr>
          <w:rFonts w:ascii="Times New Roman" w:hAnsi="Times New Roman" w:cs="Times New Roman"/>
          <w:b/>
          <w:bCs/>
        </w:rPr>
        <w:t>Books</w:t>
      </w:r>
    </w:p>
    <w:p w14:paraId="256DA0C8" w14:textId="77777777" w:rsidR="00223C19" w:rsidRPr="00223C19" w:rsidRDefault="00223C19" w:rsidP="00223C19">
      <w:pPr>
        <w:jc w:val="both"/>
        <w:rPr>
          <w:rFonts w:ascii="Times New Roman" w:hAnsi="Times New Roman" w:cs="Times New Roman"/>
        </w:rPr>
      </w:pPr>
      <w:r w:rsidRPr="00223C19">
        <w:rPr>
          <w:rFonts w:ascii="Times New Roman" w:hAnsi="Times New Roman" w:cs="Times New Roman"/>
        </w:rPr>
        <w:lastRenderedPageBreak/>
        <w:t xml:space="preserve">Beetham, David. </w:t>
      </w:r>
      <w:r w:rsidRPr="00223C19">
        <w:rPr>
          <w:rFonts w:ascii="Times New Roman" w:hAnsi="Times New Roman" w:cs="Times New Roman"/>
          <w:i/>
          <w:iCs/>
        </w:rPr>
        <w:t xml:space="preserve">The Legitimation of Power. </w:t>
      </w:r>
      <w:r w:rsidRPr="00223C19">
        <w:rPr>
          <w:rFonts w:ascii="Times New Roman" w:hAnsi="Times New Roman" w:cs="Times New Roman"/>
        </w:rPr>
        <w:t>Michigan: Humanities Press International, 2010.</w:t>
      </w:r>
    </w:p>
    <w:p w14:paraId="79BDE24F" w14:textId="77777777" w:rsidR="00223C19" w:rsidRPr="00223C19" w:rsidRDefault="00223C19" w:rsidP="00223C19">
      <w:pPr>
        <w:jc w:val="both"/>
        <w:rPr>
          <w:rFonts w:ascii="Times New Roman" w:hAnsi="Times New Roman" w:cs="Times New Roman"/>
        </w:rPr>
      </w:pPr>
      <w:r w:rsidRPr="00223C19">
        <w:rPr>
          <w:rFonts w:ascii="Times New Roman" w:hAnsi="Times New Roman" w:cs="Times New Roman"/>
        </w:rPr>
        <w:t xml:space="preserve">Lindberg, Staffan I. </w:t>
      </w:r>
      <w:r w:rsidRPr="00223C19">
        <w:rPr>
          <w:rFonts w:ascii="Times New Roman" w:hAnsi="Times New Roman" w:cs="Times New Roman"/>
          <w:i/>
          <w:iCs/>
        </w:rPr>
        <w:t>Democracy and Elections in Africa.</w:t>
      </w:r>
      <w:r w:rsidRPr="00223C19">
        <w:rPr>
          <w:rFonts w:ascii="Times New Roman" w:hAnsi="Times New Roman" w:cs="Times New Roman"/>
        </w:rPr>
        <w:t xml:space="preserve"> Baltimore: Johns Hopkins University Press, 2006.</w:t>
      </w:r>
    </w:p>
    <w:p w14:paraId="26A54407" w14:textId="77777777" w:rsidR="00223C19" w:rsidRPr="00223C19" w:rsidRDefault="00223C19" w:rsidP="00223C19">
      <w:pPr>
        <w:jc w:val="both"/>
        <w:rPr>
          <w:rFonts w:ascii="Times New Roman" w:hAnsi="Times New Roman" w:cs="Times New Roman"/>
          <w:i/>
          <w:iCs/>
        </w:rPr>
      </w:pPr>
      <w:r w:rsidRPr="00223C19">
        <w:rPr>
          <w:rFonts w:ascii="Times New Roman" w:hAnsi="Times New Roman" w:cs="Times New Roman"/>
          <w:lang w:val="fr-FR"/>
        </w:rPr>
        <w:t xml:space="preserve">Olinga, Alain Didier. </w:t>
      </w:r>
      <w:r w:rsidRPr="00223C19">
        <w:rPr>
          <w:rFonts w:ascii="Times New Roman" w:hAnsi="Times New Roman" w:cs="Times New Roman"/>
          <w:i/>
          <w:iCs/>
          <w:lang w:val="fr-FR"/>
        </w:rPr>
        <w:t xml:space="preserve">Le nouvel environnement juridique et institutionnel des élections au Cameroun. </w:t>
      </w:r>
      <w:r w:rsidRPr="00223C19">
        <w:rPr>
          <w:rFonts w:ascii="Times New Roman" w:hAnsi="Times New Roman" w:cs="Times New Roman"/>
          <w:i/>
          <w:iCs/>
        </w:rPr>
        <w:t xml:space="preserve">Yaoundé: </w:t>
      </w:r>
    </w:p>
    <w:p w14:paraId="69F1CDCF" w14:textId="04575D5C" w:rsidR="00C5265B" w:rsidRDefault="00223C19" w:rsidP="00223C19">
      <w:pPr>
        <w:ind w:firstLine="720"/>
        <w:jc w:val="both"/>
        <w:rPr>
          <w:rFonts w:ascii="Times New Roman" w:hAnsi="Times New Roman" w:cs="Times New Roman"/>
        </w:rPr>
      </w:pPr>
      <w:r w:rsidRPr="00223C19">
        <w:rPr>
          <w:rFonts w:ascii="Times New Roman" w:hAnsi="Times New Roman" w:cs="Times New Roman"/>
          <w:i/>
          <w:iCs/>
        </w:rPr>
        <w:t xml:space="preserve">Presses </w:t>
      </w:r>
      <w:proofErr w:type="spellStart"/>
      <w:r w:rsidRPr="00223C19">
        <w:rPr>
          <w:rFonts w:ascii="Times New Roman" w:hAnsi="Times New Roman" w:cs="Times New Roman"/>
          <w:i/>
          <w:iCs/>
        </w:rPr>
        <w:t>universitaires</w:t>
      </w:r>
      <w:proofErr w:type="spellEnd"/>
      <w:r w:rsidRPr="00223C19">
        <w:rPr>
          <w:rFonts w:ascii="Times New Roman" w:hAnsi="Times New Roman" w:cs="Times New Roman"/>
          <w:i/>
          <w:iCs/>
        </w:rPr>
        <w:t xml:space="preserve"> </w:t>
      </w:r>
      <w:proofErr w:type="spellStart"/>
      <w:r w:rsidRPr="00223C19">
        <w:rPr>
          <w:rFonts w:ascii="Times New Roman" w:hAnsi="Times New Roman" w:cs="Times New Roman"/>
          <w:i/>
          <w:iCs/>
        </w:rPr>
        <w:t>d'Afrique</w:t>
      </w:r>
      <w:proofErr w:type="spellEnd"/>
      <w:r w:rsidRPr="00223C19">
        <w:rPr>
          <w:rFonts w:ascii="Times New Roman" w:hAnsi="Times New Roman" w:cs="Times New Roman"/>
          <w:i/>
          <w:iCs/>
        </w:rPr>
        <w:t>,</w:t>
      </w:r>
      <w:r w:rsidRPr="00223C19">
        <w:rPr>
          <w:rFonts w:ascii="Times New Roman" w:hAnsi="Times New Roman" w:cs="Times New Roman"/>
        </w:rPr>
        <w:t xml:space="preserve"> 2007.</w:t>
      </w:r>
    </w:p>
    <w:p w14:paraId="178B0BA4" w14:textId="77777777" w:rsidR="00137CEB" w:rsidRDefault="00137CEB" w:rsidP="00223C19">
      <w:pPr>
        <w:ind w:firstLine="720"/>
        <w:jc w:val="both"/>
        <w:rPr>
          <w:rFonts w:ascii="Times New Roman" w:hAnsi="Times New Roman" w:cs="Times New Roman"/>
        </w:rPr>
      </w:pPr>
    </w:p>
    <w:p w14:paraId="59FDE6C8" w14:textId="77777777" w:rsidR="00137CEB" w:rsidRDefault="00137CEB" w:rsidP="00223C19">
      <w:pPr>
        <w:ind w:firstLine="720"/>
        <w:jc w:val="both"/>
        <w:rPr>
          <w:rFonts w:ascii="Times New Roman" w:hAnsi="Times New Roman" w:cs="Times New Roman"/>
        </w:rPr>
      </w:pPr>
    </w:p>
    <w:p w14:paraId="0A551610" w14:textId="77777777" w:rsidR="00137CEB" w:rsidRDefault="00137CEB" w:rsidP="00223C19">
      <w:pPr>
        <w:ind w:firstLine="720"/>
        <w:jc w:val="both"/>
        <w:rPr>
          <w:rFonts w:ascii="Times New Roman" w:hAnsi="Times New Roman" w:cs="Times New Roman"/>
        </w:rPr>
      </w:pPr>
    </w:p>
    <w:p w14:paraId="0FC64DF4" w14:textId="77777777" w:rsidR="00B5217E" w:rsidRPr="00B5217E" w:rsidRDefault="00B5217E" w:rsidP="00B5217E">
      <w:pPr>
        <w:shd w:val="clear" w:color="auto" w:fill="FFFFFF"/>
        <w:spacing w:after="0" w:line="390" w:lineRule="atLeast"/>
        <w:textAlignment w:val="baseline"/>
        <w:rPr>
          <w:rFonts w:ascii="Times New Roman" w:eastAsia="Times New Roman" w:hAnsi="Times New Roman" w:cs="Times New Roman"/>
          <w:kern w:val="0"/>
          <w:lang w:eastAsia="en-GB"/>
          <w14:ligatures w14:val="none"/>
        </w:rPr>
      </w:pPr>
      <w:r w:rsidRPr="00B5217E">
        <w:rPr>
          <w:rFonts w:ascii="Times New Roman" w:eastAsia="Times New Roman" w:hAnsi="Times New Roman" w:cs="Times New Roman"/>
          <w:b/>
          <w:bCs/>
          <w:kern w:val="0"/>
          <w:bdr w:val="none" w:sz="0" w:space="0" w:color="auto" w:frame="1"/>
          <w:lang w:eastAsia="en-GB"/>
          <w14:ligatures w14:val="none"/>
        </w:rPr>
        <w:t>Book Chapters</w:t>
      </w:r>
    </w:p>
    <w:p w14:paraId="5D74E900" w14:textId="77777777" w:rsidR="00B5217E" w:rsidRDefault="00B5217E" w:rsidP="00B5217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proofErr w:type="spellStart"/>
      <w:r w:rsidRPr="00B5217E">
        <w:rPr>
          <w:rFonts w:ascii="Times New Roman" w:eastAsia="Times New Roman" w:hAnsi="Times New Roman" w:cs="Times New Roman"/>
          <w:kern w:val="0"/>
          <w:lang w:eastAsia="en-GB"/>
          <w14:ligatures w14:val="none"/>
        </w:rPr>
        <w:t>Fombad</w:t>
      </w:r>
      <w:proofErr w:type="spellEnd"/>
      <w:r w:rsidRPr="00B5217E">
        <w:rPr>
          <w:rFonts w:ascii="Times New Roman" w:eastAsia="Times New Roman" w:hAnsi="Times New Roman" w:cs="Times New Roman"/>
          <w:kern w:val="0"/>
          <w:lang w:eastAsia="en-GB"/>
          <w14:ligatures w14:val="none"/>
        </w:rPr>
        <w:t xml:space="preserve">, Charles M. "The Cameroonian Constitutional Council: Faithful Servant of an Unaccountable System." </w:t>
      </w:r>
    </w:p>
    <w:p w14:paraId="06391375" w14:textId="77777777" w:rsidR="00B5217E" w:rsidRDefault="00B5217E" w:rsidP="00B5217E">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B5217E">
        <w:rPr>
          <w:rFonts w:ascii="Times New Roman" w:eastAsia="Times New Roman" w:hAnsi="Times New Roman" w:cs="Times New Roman"/>
          <w:kern w:val="0"/>
          <w:lang w:eastAsia="en-GB"/>
          <w14:ligatures w14:val="none"/>
        </w:rPr>
        <w:t xml:space="preserve">In </w:t>
      </w:r>
      <w:r w:rsidRPr="00B5217E">
        <w:rPr>
          <w:rFonts w:ascii="Times New Roman" w:eastAsia="Times New Roman" w:hAnsi="Times New Roman" w:cs="Times New Roman"/>
          <w:i/>
          <w:iCs/>
          <w:kern w:val="0"/>
          <w:bdr w:val="none" w:sz="0" w:space="0" w:color="auto" w:frame="1"/>
          <w:lang w:eastAsia="en-GB"/>
          <w14:ligatures w14:val="none"/>
        </w:rPr>
        <w:t>Constitutional Adjudication in Africa</w:t>
      </w:r>
      <w:r w:rsidRPr="00B5217E">
        <w:rPr>
          <w:rFonts w:ascii="Times New Roman" w:eastAsia="Times New Roman" w:hAnsi="Times New Roman" w:cs="Times New Roman"/>
          <w:kern w:val="0"/>
          <w:lang w:eastAsia="en-GB"/>
          <w14:ligatures w14:val="none"/>
        </w:rPr>
        <w:t xml:space="preserve">, 80. Oxford: Oxford Constitutions of the World, 2017. </w:t>
      </w:r>
    </w:p>
    <w:p w14:paraId="45A935EC" w14:textId="2FD47FD6" w:rsidR="00B5217E" w:rsidRPr="00B5217E" w:rsidRDefault="00A611A7" w:rsidP="00B5217E">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hyperlink r:id="rId27" w:history="1">
        <w:r w:rsidR="00B5217E" w:rsidRPr="00931FF3">
          <w:rPr>
            <w:rStyle w:val="Hyperlink"/>
            <w:rFonts w:ascii="Times New Roman" w:eastAsia="Times New Roman" w:hAnsi="Times New Roman" w:cs="Times New Roman"/>
            <w:kern w:val="0"/>
            <w:bdr w:val="none" w:sz="0" w:space="0" w:color="auto" w:frame="1"/>
            <w:lang w:eastAsia="en-GB"/>
            <w14:ligatures w14:val="none"/>
          </w:rPr>
          <w:t>https://oxcon.ouplaw.com/display/10.1093/law/9780198810216.001.0001/law-9780198810216-chapter-4</w:t>
        </w:r>
      </w:hyperlink>
      <w:r w:rsidR="00B5217E" w:rsidRPr="00B5217E">
        <w:rPr>
          <w:rFonts w:ascii="Times New Roman" w:eastAsia="Times New Roman" w:hAnsi="Times New Roman" w:cs="Times New Roman"/>
          <w:kern w:val="0"/>
          <w:lang w:eastAsia="en-GB"/>
          <w14:ligatures w14:val="none"/>
        </w:rPr>
        <w:t>.</w:t>
      </w:r>
    </w:p>
    <w:p w14:paraId="73E52688" w14:textId="77777777" w:rsidR="00B5217E" w:rsidRDefault="00B5217E" w:rsidP="00B5217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B5217E">
        <w:rPr>
          <w:rFonts w:ascii="Times New Roman" w:eastAsia="Times New Roman" w:hAnsi="Times New Roman" w:cs="Times New Roman"/>
          <w:kern w:val="0"/>
          <w:lang w:eastAsia="en-GB"/>
          <w14:ligatures w14:val="none"/>
        </w:rPr>
        <w:t xml:space="preserve">Kaaba, O'Brien, and Charles M. </w:t>
      </w:r>
      <w:proofErr w:type="spellStart"/>
      <w:r w:rsidRPr="00B5217E">
        <w:rPr>
          <w:rFonts w:ascii="Times New Roman" w:eastAsia="Times New Roman" w:hAnsi="Times New Roman" w:cs="Times New Roman"/>
          <w:kern w:val="0"/>
          <w:lang w:eastAsia="en-GB"/>
          <w14:ligatures w14:val="none"/>
        </w:rPr>
        <w:t>Fombad</w:t>
      </w:r>
      <w:proofErr w:type="spellEnd"/>
      <w:r w:rsidRPr="00B5217E">
        <w:rPr>
          <w:rFonts w:ascii="Times New Roman" w:eastAsia="Times New Roman" w:hAnsi="Times New Roman" w:cs="Times New Roman"/>
          <w:kern w:val="0"/>
          <w:lang w:eastAsia="en-GB"/>
          <w14:ligatures w14:val="none"/>
        </w:rPr>
        <w:t xml:space="preserve">. "Adjudication of Disputed Presidential Elections in Africa." In </w:t>
      </w:r>
    </w:p>
    <w:p w14:paraId="078685FD" w14:textId="36E46AE2" w:rsidR="00B5217E" w:rsidRDefault="00B5217E" w:rsidP="00B5217E">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B5217E">
        <w:rPr>
          <w:rFonts w:ascii="Times New Roman" w:eastAsia="Times New Roman" w:hAnsi="Times New Roman" w:cs="Times New Roman"/>
          <w:i/>
          <w:iCs/>
          <w:kern w:val="0"/>
          <w:bdr w:val="none" w:sz="0" w:space="0" w:color="auto" w:frame="1"/>
          <w:lang w:eastAsia="en-GB"/>
          <w14:ligatures w14:val="none"/>
        </w:rPr>
        <w:t>Democracy, Elections, and Constitutionalism in Africa</w:t>
      </w:r>
      <w:r w:rsidRPr="00B5217E">
        <w:rPr>
          <w:rFonts w:ascii="Times New Roman" w:eastAsia="Times New Roman" w:hAnsi="Times New Roman" w:cs="Times New Roman"/>
          <w:kern w:val="0"/>
          <w:lang w:eastAsia="en-GB"/>
          <w14:ligatures w14:val="none"/>
        </w:rPr>
        <w:t xml:space="preserve">, edited by Charles M. </w:t>
      </w:r>
      <w:proofErr w:type="spellStart"/>
      <w:r w:rsidRPr="00B5217E">
        <w:rPr>
          <w:rFonts w:ascii="Times New Roman" w:eastAsia="Times New Roman" w:hAnsi="Times New Roman" w:cs="Times New Roman"/>
          <w:kern w:val="0"/>
          <w:lang w:eastAsia="en-GB"/>
          <w14:ligatures w14:val="none"/>
        </w:rPr>
        <w:t>Fombad</w:t>
      </w:r>
      <w:proofErr w:type="spellEnd"/>
      <w:r w:rsidRPr="00B5217E">
        <w:rPr>
          <w:rFonts w:ascii="Times New Roman" w:eastAsia="Times New Roman" w:hAnsi="Times New Roman" w:cs="Times New Roman"/>
          <w:kern w:val="0"/>
          <w:lang w:eastAsia="en-GB"/>
          <w14:ligatures w14:val="none"/>
        </w:rPr>
        <w:t xml:space="preserve"> and </w:t>
      </w:r>
      <w:proofErr w:type="spellStart"/>
      <w:r w:rsidRPr="00B5217E">
        <w:rPr>
          <w:rFonts w:ascii="Times New Roman" w:eastAsia="Times New Roman" w:hAnsi="Times New Roman" w:cs="Times New Roman"/>
          <w:kern w:val="0"/>
          <w:lang w:eastAsia="en-GB"/>
          <w14:ligatures w14:val="none"/>
        </w:rPr>
        <w:t>Nico</w:t>
      </w:r>
      <w:proofErr w:type="spellEnd"/>
      <w:r w:rsidRPr="00B5217E">
        <w:rPr>
          <w:rFonts w:ascii="Times New Roman" w:eastAsia="Times New Roman" w:hAnsi="Times New Roman" w:cs="Times New Roman"/>
          <w:kern w:val="0"/>
          <w:lang w:eastAsia="en-GB"/>
          <w14:ligatures w14:val="none"/>
        </w:rPr>
        <w:t xml:space="preserve"> </w:t>
      </w:r>
      <w:proofErr w:type="spellStart"/>
      <w:r w:rsidRPr="00B5217E">
        <w:rPr>
          <w:rFonts w:ascii="Times New Roman" w:eastAsia="Times New Roman" w:hAnsi="Times New Roman" w:cs="Times New Roman"/>
          <w:kern w:val="0"/>
          <w:lang w:eastAsia="en-GB"/>
          <w14:ligatures w14:val="none"/>
        </w:rPr>
        <w:t>Steytler</w:t>
      </w:r>
      <w:proofErr w:type="spellEnd"/>
      <w:r w:rsidRPr="00B5217E">
        <w:rPr>
          <w:rFonts w:ascii="Times New Roman" w:eastAsia="Times New Roman" w:hAnsi="Times New Roman" w:cs="Times New Roman"/>
          <w:kern w:val="0"/>
          <w:lang w:eastAsia="en-GB"/>
          <w14:ligatures w14:val="none"/>
        </w:rPr>
        <w:t xml:space="preserve">. Stellenbosch Handbooks in African Constitutional Law. Oxford: Oxford University Press, 2021. </w:t>
      </w:r>
      <w:hyperlink r:id="rId28" w:tgtFrame="_blank" w:history="1">
        <w:r w:rsidRPr="00B5217E">
          <w:rPr>
            <w:rFonts w:ascii="Times New Roman" w:eastAsia="Times New Roman" w:hAnsi="Times New Roman" w:cs="Times New Roman"/>
            <w:color w:val="1783FF"/>
            <w:kern w:val="0"/>
            <w:bdr w:val="none" w:sz="0" w:space="0" w:color="auto" w:frame="1"/>
            <w:lang w:eastAsia="en-GB"/>
            <w14:ligatures w14:val="none"/>
          </w:rPr>
          <w:t>https://doi.org/10.1093/oso/9780192894779.003.0014</w:t>
        </w:r>
      </w:hyperlink>
      <w:r w:rsidRPr="00B5217E">
        <w:rPr>
          <w:rFonts w:ascii="Times New Roman" w:eastAsia="Times New Roman" w:hAnsi="Times New Roman" w:cs="Times New Roman"/>
          <w:kern w:val="0"/>
          <w:lang w:eastAsia="en-GB"/>
          <w14:ligatures w14:val="none"/>
        </w:rPr>
        <w:t>.</w:t>
      </w:r>
    </w:p>
    <w:p w14:paraId="509C276C" w14:textId="77777777" w:rsidR="00FA0E8B" w:rsidRPr="00B5217E" w:rsidRDefault="00FA0E8B" w:rsidP="00B5217E">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p>
    <w:p w14:paraId="50F1295B" w14:textId="77777777" w:rsidR="001A4099" w:rsidRP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b/>
          <w:bCs/>
          <w:kern w:val="0"/>
          <w:bdr w:val="none" w:sz="0" w:space="0" w:color="auto" w:frame="1"/>
          <w:lang w:eastAsia="en-GB"/>
          <w14:ligatures w14:val="none"/>
        </w:rPr>
        <w:t>Journal Articles</w:t>
      </w:r>
    </w:p>
    <w:p w14:paraId="4375F33A"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1A4099">
        <w:rPr>
          <w:rFonts w:ascii="Times New Roman" w:eastAsia="Times New Roman" w:hAnsi="Times New Roman" w:cs="Times New Roman"/>
          <w:kern w:val="0"/>
          <w:lang w:eastAsia="en-GB"/>
          <w14:ligatures w14:val="none"/>
        </w:rPr>
        <w:t xml:space="preserve">Azu, Miriam. "Lessons from Ghana and Kenya on Why Presidential Election Petitions Usually Fail." </w:t>
      </w:r>
      <w:r w:rsidRPr="001A4099">
        <w:rPr>
          <w:rFonts w:ascii="Times New Roman" w:eastAsia="Times New Roman" w:hAnsi="Times New Roman" w:cs="Times New Roman"/>
          <w:i/>
          <w:iCs/>
          <w:kern w:val="0"/>
          <w:bdr w:val="none" w:sz="0" w:space="0" w:color="auto" w:frame="1"/>
          <w:lang w:eastAsia="en-GB"/>
          <w14:ligatures w14:val="none"/>
        </w:rPr>
        <w:t xml:space="preserve">African </w:t>
      </w:r>
    </w:p>
    <w:p w14:paraId="4ECC68DE" w14:textId="382A3793" w:rsidR="001A4099" w:rsidRPr="001A4099" w:rsidRDefault="001A4099" w:rsidP="001A409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i/>
          <w:iCs/>
          <w:kern w:val="0"/>
          <w:bdr w:val="none" w:sz="0" w:space="0" w:color="auto" w:frame="1"/>
          <w:lang w:eastAsia="en-GB"/>
          <w14:ligatures w14:val="none"/>
        </w:rPr>
        <w:t>Human Rights Law Journal</w:t>
      </w:r>
      <w:r w:rsidRPr="001A4099">
        <w:rPr>
          <w:rFonts w:ascii="Times New Roman" w:eastAsia="Times New Roman" w:hAnsi="Times New Roman" w:cs="Times New Roman"/>
          <w:kern w:val="0"/>
          <w:lang w:eastAsia="en-GB"/>
          <w14:ligatures w14:val="none"/>
        </w:rPr>
        <w:t xml:space="preserve"> 15, no. 1 (2015): 150–66. </w:t>
      </w:r>
      <w:hyperlink r:id="rId29" w:history="1">
        <w:r w:rsidRPr="00931FF3">
          <w:rPr>
            <w:rStyle w:val="Hyperlink"/>
            <w:rFonts w:ascii="Times New Roman" w:eastAsia="Times New Roman" w:hAnsi="Times New Roman" w:cs="Times New Roman"/>
            <w:kern w:val="0"/>
            <w:bdr w:val="none" w:sz="0" w:space="0" w:color="auto" w:frame="1"/>
            <w:lang w:eastAsia="en-GB"/>
            <w14:ligatures w14:val="none"/>
          </w:rPr>
          <w:t>http://dx.doi.org/10.17159/1996-2096/2015/v15n1a7</w:t>
        </w:r>
      </w:hyperlink>
      <w:r w:rsidRPr="001A4099">
        <w:rPr>
          <w:rFonts w:ascii="Times New Roman" w:eastAsia="Times New Roman" w:hAnsi="Times New Roman" w:cs="Times New Roman"/>
          <w:kern w:val="0"/>
          <w:lang w:eastAsia="en-GB"/>
          <w14:ligatures w14:val="none"/>
        </w:rPr>
        <w:t>.</w:t>
      </w:r>
    </w:p>
    <w:p w14:paraId="3E54F774"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1A4099">
        <w:rPr>
          <w:rFonts w:ascii="Times New Roman" w:eastAsia="Times New Roman" w:hAnsi="Times New Roman" w:cs="Times New Roman"/>
          <w:kern w:val="0"/>
          <w:lang w:eastAsia="en-GB"/>
          <w14:ligatures w14:val="none"/>
        </w:rPr>
        <w:t>Fombad</w:t>
      </w:r>
      <w:proofErr w:type="spellEnd"/>
      <w:r w:rsidRPr="001A4099">
        <w:rPr>
          <w:rFonts w:ascii="Times New Roman" w:eastAsia="Times New Roman" w:hAnsi="Times New Roman" w:cs="Times New Roman"/>
          <w:kern w:val="0"/>
          <w:lang w:eastAsia="en-GB"/>
          <w14:ligatures w14:val="none"/>
        </w:rPr>
        <w:t xml:space="preserve">, Charles Manga. "The New Cameroonian Constitutional Council in a Comparative Perspective: Progress </w:t>
      </w:r>
    </w:p>
    <w:p w14:paraId="12DFDA34" w14:textId="7182AFD0" w:rsidR="001A4099" w:rsidRPr="001A4099" w:rsidRDefault="001A4099" w:rsidP="001A409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kern w:val="0"/>
          <w:lang w:eastAsia="en-GB"/>
          <w14:ligatures w14:val="none"/>
        </w:rPr>
        <w:t xml:space="preserve">or Retrogression?" </w:t>
      </w:r>
      <w:r w:rsidRPr="001A4099">
        <w:rPr>
          <w:rFonts w:ascii="Times New Roman" w:eastAsia="Times New Roman" w:hAnsi="Times New Roman" w:cs="Times New Roman"/>
          <w:i/>
          <w:iCs/>
          <w:kern w:val="0"/>
          <w:bdr w:val="none" w:sz="0" w:space="0" w:color="auto" w:frame="1"/>
          <w:lang w:eastAsia="en-GB"/>
          <w14:ligatures w14:val="none"/>
        </w:rPr>
        <w:t>Journal of African Law</w:t>
      </w:r>
      <w:r w:rsidRPr="001A4099">
        <w:rPr>
          <w:rFonts w:ascii="Times New Roman" w:eastAsia="Times New Roman" w:hAnsi="Times New Roman" w:cs="Times New Roman"/>
          <w:kern w:val="0"/>
          <w:lang w:eastAsia="en-GB"/>
          <w14:ligatures w14:val="none"/>
        </w:rPr>
        <w:t xml:space="preserve"> 42, no. 2 (1998): 172–86. </w:t>
      </w:r>
      <w:hyperlink r:id="rId30" w:history="1">
        <w:r w:rsidRPr="00931FF3">
          <w:rPr>
            <w:rStyle w:val="Hyperlink"/>
            <w:rFonts w:ascii="Times New Roman" w:eastAsia="Times New Roman" w:hAnsi="Times New Roman" w:cs="Times New Roman"/>
            <w:kern w:val="0"/>
            <w:bdr w:val="none" w:sz="0" w:space="0" w:color="auto" w:frame="1"/>
            <w:lang w:eastAsia="en-GB"/>
            <w14:ligatures w14:val="none"/>
          </w:rPr>
          <w:t>https://doi.org/10.1017/S0021855300011815</w:t>
        </w:r>
      </w:hyperlink>
      <w:r w:rsidRPr="001A4099">
        <w:rPr>
          <w:rFonts w:ascii="Times New Roman" w:eastAsia="Times New Roman" w:hAnsi="Times New Roman" w:cs="Times New Roman"/>
          <w:kern w:val="0"/>
          <w:lang w:eastAsia="en-GB"/>
          <w14:ligatures w14:val="none"/>
        </w:rPr>
        <w:t>.</w:t>
      </w:r>
    </w:p>
    <w:p w14:paraId="4AE43278"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kern w:val="0"/>
          <w:lang w:eastAsia="en-GB"/>
          <w14:ligatures w14:val="none"/>
        </w:rPr>
        <w:t xml:space="preserve">Gibson, James L., Gregory A. Caldeira, and Vanessa A. Baird. "On the Legitimacy of National High Courts." </w:t>
      </w:r>
    </w:p>
    <w:p w14:paraId="30C2B04B" w14:textId="03DE01A9" w:rsidR="001A4099" w:rsidRPr="001A4099" w:rsidRDefault="001A4099" w:rsidP="001A409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i/>
          <w:iCs/>
          <w:kern w:val="0"/>
          <w:bdr w:val="none" w:sz="0" w:space="0" w:color="auto" w:frame="1"/>
          <w:lang w:eastAsia="en-GB"/>
          <w14:ligatures w14:val="none"/>
        </w:rPr>
        <w:t>American Political Science Review</w:t>
      </w:r>
      <w:r w:rsidRPr="001A4099">
        <w:rPr>
          <w:rFonts w:ascii="Times New Roman" w:eastAsia="Times New Roman" w:hAnsi="Times New Roman" w:cs="Times New Roman"/>
          <w:kern w:val="0"/>
          <w:lang w:eastAsia="en-GB"/>
          <w14:ligatures w14:val="none"/>
        </w:rPr>
        <w:t xml:space="preserve"> 92, no. 2 (1998): 343–58. </w:t>
      </w:r>
      <w:hyperlink r:id="rId31" w:history="1">
        <w:r w:rsidRPr="00931FF3">
          <w:rPr>
            <w:rStyle w:val="Hyperlink"/>
            <w:rFonts w:ascii="Times New Roman" w:eastAsia="Times New Roman" w:hAnsi="Times New Roman" w:cs="Times New Roman"/>
            <w:kern w:val="0"/>
            <w:bdr w:val="none" w:sz="0" w:space="0" w:color="auto" w:frame="1"/>
            <w:lang w:eastAsia="en-GB"/>
            <w14:ligatures w14:val="none"/>
          </w:rPr>
          <w:t>https://ideas.repec.org/a/cup/apsrev/v92y1998i02p343-358_21.html</w:t>
        </w:r>
      </w:hyperlink>
      <w:r w:rsidRPr="001A4099">
        <w:rPr>
          <w:rFonts w:ascii="Times New Roman" w:eastAsia="Times New Roman" w:hAnsi="Times New Roman" w:cs="Times New Roman"/>
          <w:kern w:val="0"/>
          <w:lang w:eastAsia="en-GB"/>
          <w14:ligatures w14:val="none"/>
        </w:rPr>
        <w:t>.</w:t>
      </w:r>
    </w:p>
    <w:p w14:paraId="3A715B6A"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kern w:val="0"/>
          <w:lang w:eastAsia="en-GB"/>
          <w14:ligatures w14:val="none"/>
        </w:rPr>
        <w:t xml:space="preserve">Kaaba, O'Brien. "The Challenges of Adjudicating Presidential Election Disputes in Domestic Courts in Africa." </w:t>
      </w:r>
    </w:p>
    <w:p w14:paraId="37F1F7F3" w14:textId="2ED24863" w:rsidR="001A4099" w:rsidRPr="001A4099" w:rsidRDefault="001A4099" w:rsidP="001A409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i/>
          <w:iCs/>
          <w:kern w:val="0"/>
          <w:bdr w:val="none" w:sz="0" w:space="0" w:color="auto" w:frame="1"/>
          <w:lang w:eastAsia="en-GB"/>
          <w14:ligatures w14:val="none"/>
        </w:rPr>
        <w:t>African Human Rights Law Journal</w:t>
      </w:r>
      <w:r w:rsidRPr="001A4099">
        <w:rPr>
          <w:rFonts w:ascii="Times New Roman" w:eastAsia="Times New Roman" w:hAnsi="Times New Roman" w:cs="Times New Roman"/>
          <w:kern w:val="0"/>
          <w:lang w:eastAsia="en-GB"/>
          <w14:ligatures w14:val="none"/>
        </w:rPr>
        <w:t xml:space="preserve"> 15, no. 2 (2015): 329–54. </w:t>
      </w:r>
      <w:hyperlink r:id="rId32" w:history="1">
        <w:r w:rsidRPr="00931FF3">
          <w:rPr>
            <w:rStyle w:val="Hyperlink"/>
            <w:rFonts w:ascii="Times New Roman" w:eastAsia="Times New Roman" w:hAnsi="Times New Roman" w:cs="Times New Roman"/>
            <w:kern w:val="0"/>
            <w:bdr w:val="none" w:sz="0" w:space="0" w:color="auto" w:frame="1"/>
            <w:lang w:eastAsia="en-GB"/>
            <w14:ligatures w14:val="none"/>
          </w:rPr>
          <w:t>http://dx.doi.org/10.17159/1996-2096/2015/v15n2a5</w:t>
        </w:r>
      </w:hyperlink>
      <w:r w:rsidRPr="001A4099">
        <w:rPr>
          <w:rFonts w:ascii="Times New Roman" w:eastAsia="Times New Roman" w:hAnsi="Times New Roman" w:cs="Times New Roman"/>
          <w:kern w:val="0"/>
          <w:lang w:eastAsia="en-GB"/>
          <w14:ligatures w14:val="none"/>
        </w:rPr>
        <w:t>.</w:t>
      </w:r>
    </w:p>
    <w:p w14:paraId="0338FB44"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1A4099">
        <w:rPr>
          <w:rFonts w:ascii="Times New Roman" w:eastAsia="Times New Roman" w:hAnsi="Times New Roman" w:cs="Times New Roman"/>
          <w:kern w:val="0"/>
          <w:lang w:val="fr-FR" w:eastAsia="en-GB"/>
          <w14:ligatures w14:val="none"/>
        </w:rPr>
        <w:t>Meledje</w:t>
      </w:r>
      <w:proofErr w:type="spellEnd"/>
      <w:r w:rsidRPr="001A4099">
        <w:rPr>
          <w:rFonts w:ascii="Times New Roman" w:eastAsia="Times New Roman" w:hAnsi="Times New Roman" w:cs="Times New Roman"/>
          <w:kern w:val="0"/>
          <w:lang w:val="fr-FR" w:eastAsia="en-GB"/>
          <w14:ligatures w14:val="none"/>
        </w:rPr>
        <w:t xml:space="preserve">, </w:t>
      </w:r>
      <w:proofErr w:type="spellStart"/>
      <w:r w:rsidRPr="001A4099">
        <w:rPr>
          <w:rFonts w:ascii="Times New Roman" w:eastAsia="Times New Roman" w:hAnsi="Times New Roman" w:cs="Times New Roman"/>
          <w:kern w:val="0"/>
          <w:lang w:val="fr-FR" w:eastAsia="en-GB"/>
          <w14:ligatures w14:val="none"/>
        </w:rPr>
        <w:t>Djedjro</w:t>
      </w:r>
      <w:proofErr w:type="spellEnd"/>
      <w:r w:rsidRPr="001A4099">
        <w:rPr>
          <w:rFonts w:ascii="Times New Roman" w:eastAsia="Times New Roman" w:hAnsi="Times New Roman" w:cs="Times New Roman"/>
          <w:kern w:val="0"/>
          <w:lang w:val="fr-FR" w:eastAsia="en-GB"/>
          <w14:ligatures w14:val="none"/>
        </w:rPr>
        <w:t xml:space="preserve"> Francisco. </w:t>
      </w:r>
      <w:r w:rsidRPr="001A4099">
        <w:rPr>
          <w:rFonts w:ascii="Times New Roman" w:eastAsia="Times New Roman" w:hAnsi="Times New Roman" w:cs="Times New Roman"/>
          <w:i/>
          <w:iCs/>
          <w:kern w:val="0"/>
          <w:lang w:val="fr-FR" w:eastAsia="en-GB"/>
          <w14:ligatures w14:val="none"/>
        </w:rPr>
        <w:t>"Le contentieux électoral en Afrique."</w:t>
      </w:r>
      <w:r w:rsidRPr="001A4099">
        <w:rPr>
          <w:rFonts w:ascii="Times New Roman" w:eastAsia="Times New Roman" w:hAnsi="Times New Roman" w:cs="Times New Roman"/>
          <w:kern w:val="0"/>
          <w:lang w:val="fr-FR" w:eastAsia="en-GB"/>
          <w14:ligatures w14:val="none"/>
        </w:rPr>
        <w:t xml:space="preserve"> </w:t>
      </w:r>
      <w:proofErr w:type="spellStart"/>
      <w:r w:rsidRPr="001A4099">
        <w:rPr>
          <w:rFonts w:ascii="Times New Roman" w:eastAsia="Times New Roman" w:hAnsi="Times New Roman" w:cs="Times New Roman"/>
          <w:i/>
          <w:iCs/>
          <w:kern w:val="0"/>
          <w:bdr w:val="none" w:sz="0" w:space="0" w:color="auto" w:frame="1"/>
          <w:lang w:eastAsia="en-GB"/>
          <w14:ligatures w14:val="none"/>
        </w:rPr>
        <w:t>Pouvoirs</w:t>
      </w:r>
      <w:proofErr w:type="spellEnd"/>
      <w:r w:rsidRPr="001A4099">
        <w:rPr>
          <w:rFonts w:ascii="Times New Roman" w:eastAsia="Times New Roman" w:hAnsi="Times New Roman" w:cs="Times New Roman"/>
          <w:kern w:val="0"/>
          <w:lang w:eastAsia="en-GB"/>
          <w14:ligatures w14:val="none"/>
        </w:rPr>
        <w:t xml:space="preserve">, no. 129 (April 2009): 139–55. </w:t>
      </w:r>
    </w:p>
    <w:p w14:paraId="58C202C9" w14:textId="1A9E1E29" w:rsidR="001A4099" w:rsidRPr="001A4099" w:rsidRDefault="00A611A7" w:rsidP="001A409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3" w:history="1">
        <w:r w:rsidR="001A4099" w:rsidRPr="00931FF3">
          <w:rPr>
            <w:rStyle w:val="Hyperlink"/>
            <w:rFonts w:ascii="Times New Roman" w:eastAsia="Times New Roman" w:hAnsi="Times New Roman" w:cs="Times New Roman"/>
            <w:kern w:val="0"/>
            <w:bdr w:val="none" w:sz="0" w:space="0" w:color="auto" w:frame="1"/>
            <w:lang w:eastAsia="en-GB"/>
            <w14:ligatures w14:val="none"/>
          </w:rPr>
          <w:t>https://revue-pouvoirs.fr/le-contentieux-electoral-en/</w:t>
        </w:r>
      </w:hyperlink>
      <w:r w:rsidR="001A4099" w:rsidRPr="001A4099">
        <w:rPr>
          <w:rFonts w:ascii="Times New Roman" w:eastAsia="Times New Roman" w:hAnsi="Times New Roman" w:cs="Times New Roman"/>
          <w:kern w:val="0"/>
          <w:lang w:eastAsia="en-GB"/>
          <w14:ligatures w14:val="none"/>
        </w:rPr>
        <w:t>.</w:t>
      </w:r>
    </w:p>
    <w:p w14:paraId="69C6E20E"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1A4099">
        <w:rPr>
          <w:rFonts w:ascii="Times New Roman" w:eastAsia="Times New Roman" w:hAnsi="Times New Roman" w:cs="Times New Roman"/>
          <w:kern w:val="0"/>
          <w:lang w:eastAsia="en-GB"/>
          <w14:ligatures w14:val="none"/>
        </w:rPr>
        <w:lastRenderedPageBreak/>
        <w:t xml:space="preserve">Suchman, Mark C. "Managing Legitimacy: Strategic and Institutional Approaches." </w:t>
      </w:r>
      <w:r w:rsidRPr="001A4099">
        <w:rPr>
          <w:rFonts w:ascii="Times New Roman" w:eastAsia="Times New Roman" w:hAnsi="Times New Roman" w:cs="Times New Roman"/>
          <w:i/>
          <w:iCs/>
          <w:kern w:val="0"/>
          <w:bdr w:val="none" w:sz="0" w:space="0" w:color="auto" w:frame="1"/>
          <w:lang w:eastAsia="en-GB"/>
          <w14:ligatures w14:val="none"/>
        </w:rPr>
        <w:t xml:space="preserve">Academy of Management </w:t>
      </w:r>
    </w:p>
    <w:p w14:paraId="25F1CD3C" w14:textId="0C0653BB" w:rsidR="001A4099" w:rsidRPr="001A4099" w:rsidRDefault="001A4099" w:rsidP="001A409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i/>
          <w:iCs/>
          <w:kern w:val="0"/>
          <w:bdr w:val="none" w:sz="0" w:space="0" w:color="auto" w:frame="1"/>
          <w:lang w:eastAsia="en-GB"/>
          <w14:ligatures w14:val="none"/>
        </w:rPr>
        <w:t>Review</w:t>
      </w:r>
      <w:r w:rsidRPr="001A4099">
        <w:rPr>
          <w:rFonts w:ascii="Times New Roman" w:eastAsia="Times New Roman" w:hAnsi="Times New Roman" w:cs="Times New Roman"/>
          <w:kern w:val="0"/>
          <w:lang w:eastAsia="en-GB"/>
          <w14:ligatures w14:val="none"/>
        </w:rPr>
        <w:t xml:space="preserve"> 20, no. 3 (1995): 571–610. </w:t>
      </w:r>
      <w:hyperlink r:id="rId34" w:tgtFrame="_blank" w:history="1">
        <w:r w:rsidRPr="001A4099">
          <w:rPr>
            <w:rFonts w:ascii="Times New Roman" w:eastAsia="Times New Roman" w:hAnsi="Times New Roman" w:cs="Times New Roman"/>
            <w:color w:val="1783FF"/>
            <w:kern w:val="0"/>
            <w:bdr w:val="none" w:sz="0" w:space="0" w:color="auto" w:frame="1"/>
            <w:lang w:eastAsia="en-GB"/>
            <w14:ligatures w14:val="none"/>
          </w:rPr>
          <w:t>https://doi.org/10.2307/258788</w:t>
        </w:r>
      </w:hyperlink>
      <w:r w:rsidRPr="001A4099">
        <w:rPr>
          <w:rFonts w:ascii="Times New Roman" w:eastAsia="Times New Roman" w:hAnsi="Times New Roman" w:cs="Times New Roman"/>
          <w:kern w:val="0"/>
          <w:lang w:eastAsia="en-GB"/>
          <w14:ligatures w14:val="none"/>
        </w:rPr>
        <w:t>.</w:t>
      </w:r>
    </w:p>
    <w:p w14:paraId="2C0C5DE9" w14:textId="77777777" w:rsidR="001A4099" w:rsidRDefault="001A4099" w:rsidP="001A409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kern w:val="0"/>
          <w:lang w:eastAsia="en-GB"/>
          <w14:ligatures w14:val="none"/>
        </w:rPr>
        <w:t xml:space="preserve">Tyler, Tom R. "Psychological Perspectives on Legitimacy and Legitimation." </w:t>
      </w:r>
      <w:r w:rsidRPr="001A4099">
        <w:rPr>
          <w:rFonts w:ascii="Times New Roman" w:eastAsia="Times New Roman" w:hAnsi="Times New Roman" w:cs="Times New Roman"/>
          <w:i/>
          <w:iCs/>
          <w:kern w:val="0"/>
          <w:bdr w:val="none" w:sz="0" w:space="0" w:color="auto" w:frame="1"/>
          <w:lang w:eastAsia="en-GB"/>
          <w14:ligatures w14:val="none"/>
        </w:rPr>
        <w:t>Annual Review of Psychology</w:t>
      </w:r>
      <w:r w:rsidRPr="001A4099">
        <w:rPr>
          <w:rFonts w:ascii="Times New Roman" w:eastAsia="Times New Roman" w:hAnsi="Times New Roman" w:cs="Times New Roman"/>
          <w:kern w:val="0"/>
          <w:lang w:eastAsia="en-GB"/>
          <w14:ligatures w14:val="none"/>
        </w:rPr>
        <w:t xml:space="preserve"> 57 </w:t>
      </w:r>
    </w:p>
    <w:p w14:paraId="485B4612" w14:textId="0DDB2AF9" w:rsidR="001A4099" w:rsidRPr="001A4099" w:rsidRDefault="001A4099" w:rsidP="001A409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1A4099">
        <w:rPr>
          <w:rFonts w:ascii="Times New Roman" w:eastAsia="Times New Roman" w:hAnsi="Times New Roman" w:cs="Times New Roman"/>
          <w:kern w:val="0"/>
          <w:lang w:eastAsia="en-GB"/>
          <w14:ligatures w14:val="none"/>
        </w:rPr>
        <w:t xml:space="preserve">(2006): 375–400. </w:t>
      </w:r>
      <w:hyperlink r:id="rId35" w:tgtFrame="_blank" w:history="1">
        <w:r w:rsidRPr="001A4099">
          <w:rPr>
            <w:rFonts w:ascii="Times New Roman" w:eastAsia="Times New Roman" w:hAnsi="Times New Roman" w:cs="Times New Roman"/>
            <w:color w:val="1783FF"/>
            <w:kern w:val="0"/>
            <w:bdr w:val="none" w:sz="0" w:space="0" w:color="auto" w:frame="1"/>
            <w:lang w:eastAsia="en-GB"/>
            <w14:ligatures w14:val="none"/>
          </w:rPr>
          <w:t>https://doi.org/10.1146/annurev.psych.57.102904.190038</w:t>
        </w:r>
      </w:hyperlink>
      <w:r w:rsidRPr="001A4099">
        <w:rPr>
          <w:rFonts w:ascii="Times New Roman" w:eastAsia="Times New Roman" w:hAnsi="Times New Roman" w:cs="Times New Roman"/>
          <w:kern w:val="0"/>
          <w:lang w:eastAsia="en-GB"/>
          <w14:ligatures w14:val="none"/>
        </w:rPr>
        <w:t>.</w:t>
      </w:r>
    </w:p>
    <w:p w14:paraId="09D28AFD" w14:textId="77777777" w:rsidR="009C38D8" w:rsidRPr="009C38D8" w:rsidRDefault="009C38D8" w:rsidP="009C38D8">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9C38D8">
        <w:rPr>
          <w:rFonts w:ascii="Times New Roman" w:eastAsia="Times New Roman" w:hAnsi="Times New Roman" w:cs="Times New Roman"/>
          <w:b/>
          <w:bCs/>
          <w:kern w:val="0"/>
          <w:bdr w:val="none" w:sz="0" w:space="0" w:color="auto" w:frame="1"/>
          <w:lang w:val="fr-FR" w:eastAsia="en-GB"/>
          <w14:ligatures w14:val="none"/>
        </w:rPr>
        <w:t>Dissertation</w:t>
      </w:r>
    </w:p>
    <w:p w14:paraId="2FA9D818" w14:textId="77777777" w:rsidR="009C38D8" w:rsidRDefault="009C38D8" w:rsidP="009C38D8">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proofErr w:type="spellStart"/>
      <w:r w:rsidRPr="009C38D8">
        <w:rPr>
          <w:rFonts w:ascii="Times New Roman" w:eastAsia="Times New Roman" w:hAnsi="Times New Roman" w:cs="Times New Roman"/>
          <w:kern w:val="0"/>
          <w:lang w:val="fr-FR" w:eastAsia="en-GB"/>
          <w14:ligatures w14:val="none"/>
        </w:rPr>
        <w:t>Obame</w:t>
      </w:r>
      <w:proofErr w:type="spellEnd"/>
      <w:r w:rsidRPr="009C38D8">
        <w:rPr>
          <w:rFonts w:ascii="Times New Roman" w:eastAsia="Times New Roman" w:hAnsi="Times New Roman" w:cs="Times New Roman"/>
          <w:kern w:val="0"/>
          <w:lang w:val="fr-FR" w:eastAsia="en-GB"/>
          <w14:ligatures w14:val="none"/>
        </w:rPr>
        <w:t xml:space="preserve">, Yves Valery. </w:t>
      </w:r>
      <w:r w:rsidRPr="009C38D8">
        <w:rPr>
          <w:rFonts w:ascii="Times New Roman" w:eastAsia="Times New Roman" w:hAnsi="Times New Roman" w:cs="Times New Roman"/>
          <w:i/>
          <w:iCs/>
          <w:kern w:val="0"/>
          <w:lang w:val="fr-FR" w:eastAsia="en-GB"/>
          <w14:ligatures w14:val="none"/>
        </w:rPr>
        <w:t xml:space="preserve">"Gouverner par la biométrie : dynamiques d'institutionnalisation d'une reforme </w:t>
      </w:r>
    </w:p>
    <w:p w14:paraId="6D2ABD6F" w14:textId="2FD8EA86" w:rsidR="009C38D8" w:rsidRPr="009C38D8" w:rsidRDefault="009C38D8" w:rsidP="009C38D8">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proofErr w:type="spellStart"/>
      <w:proofErr w:type="gramStart"/>
      <w:r w:rsidRPr="009C38D8">
        <w:rPr>
          <w:rFonts w:ascii="Times New Roman" w:eastAsia="Times New Roman" w:hAnsi="Times New Roman" w:cs="Times New Roman"/>
          <w:i/>
          <w:iCs/>
          <w:kern w:val="0"/>
          <w:lang w:val="fr-FR" w:eastAsia="en-GB"/>
          <w14:ligatures w14:val="none"/>
        </w:rPr>
        <w:t>technopolitique</w:t>
      </w:r>
      <w:proofErr w:type="spellEnd"/>
      <w:proofErr w:type="gramEnd"/>
      <w:r w:rsidRPr="009C38D8">
        <w:rPr>
          <w:rFonts w:ascii="Times New Roman" w:eastAsia="Times New Roman" w:hAnsi="Times New Roman" w:cs="Times New Roman"/>
          <w:i/>
          <w:iCs/>
          <w:kern w:val="0"/>
          <w:lang w:val="fr-FR" w:eastAsia="en-GB"/>
          <w14:ligatures w14:val="none"/>
        </w:rPr>
        <w:t xml:space="preserve"> dans la compétition électorale au Cameroun." </w:t>
      </w:r>
      <w:r w:rsidRPr="009C38D8">
        <w:rPr>
          <w:rFonts w:ascii="Times New Roman" w:eastAsia="Times New Roman" w:hAnsi="Times New Roman" w:cs="Times New Roman"/>
          <w:kern w:val="0"/>
          <w:lang w:val="fr-FR" w:eastAsia="en-GB"/>
          <w14:ligatures w14:val="none"/>
        </w:rPr>
        <w:t>PhD diss</w:t>
      </w:r>
      <w:r>
        <w:rPr>
          <w:rFonts w:ascii="Times New Roman" w:eastAsia="Times New Roman" w:hAnsi="Times New Roman" w:cs="Times New Roman"/>
          <w:kern w:val="0"/>
          <w:lang w:val="fr-FR" w:eastAsia="en-GB"/>
          <w14:ligatures w14:val="none"/>
        </w:rPr>
        <w:t>ertation</w:t>
      </w:r>
      <w:r w:rsidRPr="009C38D8">
        <w:rPr>
          <w:rFonts w:ascii="Times New Roman" w:eastAsia="Times New Roman" w:hAnsi="Times New Roman" w:cs="Times New Roman"/>
          <w:kern w:val="0"/>
          <w:lang w:val="fr-FR" w:eastAsia="en-GB"/>
          <w14:ligatures w14:val="none"/>
        </w:rPr>
        <w:t xml:space="preserve">. </w:t>
      </w:r>
      <w:r w:rsidRPr="009C38D8">
        <w:rPr>
          <w:rFonts w:ascii="Times New Roman" w:eastAsia="Times New Roman" w:hAnsi="Times New Roman" w:cs="Times New Roman"/>
          <w:i/>
          <w:iCs/>
          <w:kern w:val="0"/>
          <w:lang w:val="fr-FR" w:eastAsia="en-GB"/>
          <w14:ligatures w14:val="none"/>
        </w:rPr>
        <w:t>Université de Yaoundé 1</w:t>
      </w:r>
      <w:r w:rsidRPr="009C38D8">
        <w:rPr>
          <w:rFonts w:ascii="Times New Roman" w:eastAsia="Times New Roman" w:hAnsi="Times New Roman" w:cs="Times New Roman"/>
          <w:kern w:val="0"/>
          <w:lang w:val="fr-FR" w:eastAsia="en-GB"/>
          <w14:ligatures w14:val="none"/>
        </w:rPr>
        <w:t xml:space="preserve">, 2022. </w:t>
      </w:r>
      <w:hyperlink r:id="rId36" w:tgtFrame="_blank" w:history="1">
        <w:r w:rsidRPr="009C38D8">
          <w:rPr>
            <w:rFonts w:ascii="Times New Roman" w:eastAsia="Times New Roman" w:hAnsi="Times New Roman" w:cs="Times New Roman"/>
            <w:color w:val="1783FF"/>
            <w:kern w:val="0"/>
            <w:bdr w:val="none" w:sz="0" w:space="0" w:color="auto" w:frame="1"/>
            <w:lang w:val="fr-FR" w:eastAsia="en-GB"/>
            <w14:ligatures w14:val="none"/>
          </w:rPr>
          <w:t>https://www.isa-sociology.org/en/junior-sociologists/dissertation-abstracts/list-of-abstracts/1387</w:t>
        </w:r>
      </w:hyperlink>
      <w:r w:rsidRPr="009C38D8">
        <w:rPr>
          <w:rFonts w:ascii="Times New Roman" w:eastAsia="Times New Roman" w:hAnsi="Times New Roman" w:cs="Times New Roman"/>
          <w:kern w:val="0"/>
          <w:lang w:val="fr-FR" w:eastAsia="en-GB"/>
          <w14:ligatures w14:val="none"/>
        </w:rPr>
        <w:t>.</w:t>
      </w:r>
    </w:p>
    <w:p w14:paraId="7DCB9DF9" w14:textId="77777777" w:rsidR="009C38D8" w:rsidRPr="009C38D8" w:rsidRDefault="009C38D8" w:rsidP="009C38D8">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9C38D8">
        <w:rPr>
          <w:rFonts w:ascii="Times New Roman" w:eastAsia="Times New Roman" w:hAnsi="Times New Roman" w:cs="Times New Roman"/>
          <w:b/>
          <w:bCs/>
          <w:kern w:val="0"/>
          <w:bdr w:val="none" w:sz="0" w:space="0" w:color="auto" w:frame="1"/>
          <w:lang w:eastAsia="en-GB"/>
          <w14:ligatures w14:val="none"/>
        </w:rPr>
        <w:t>Reports and Policy Papers</w:t>
      </w:r>
    </w:p>
    <w:p w14:paraId="443882DF" w14:textId="77777777" w:rsidR="009C38D8" w:rsidRDefault="009C38D8" w:rsidP="009C38D8">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9C38D8">
        <w:rPr>
          <w:rFonts w:ascii="Times New Roman" w:eastAsia="Times New Roman" w:hAnsi="Times New Roman" w:cs="Times New Roman"/>
          <w:kern w:val="0"/>
          <w:lang w:eastAsia="en-GB"/>
          <w14:ligatures w14:val="none"/>
        </w:rPr>
        <w:t xml:space="preserve">Article 19. "Cameroon: A Transition in Crisis." </w:t>
      </w:r>
      <w:r w:rsidRPr="009C38D8">
        <w:rPr>
          <w:rFonts w:ascii="Times New Roman" w:eastAsia="Times New Roman" w:hAnsi="Times New Roman" w:cs="Times New Roman"/>
          <w:i/>
          <w:iCs/>
          <w:kern w:val="0"/>
          <w:lang w:eastAsia="en-GB"/>
          <w14:ligatures w14:val="none"/>
        </w:rPr>
        <w:t>Article 19 Blog</w:t>
      </w:r>
      <w:r w:rsidRPr="009C38D8">
        <w:rPr>
          <w:rFonts w:ascii="Times New Roman" w:eastAsia="Times New Roman" w:hAnsi="Times New Roman" w:cs="Times New Roman"/>
          <w:kern w:val="0"/>
          <w:lang w:eastAsia="en-GB"/>
          <w14:ligatures w14:val="none"/>
        </w:rPr>
        <w:t xml:space="preserve">, October 1997. </w:t>
      </w:r>
    </w:p>
    <w:p w14:paraId="07785AA3" w14:textId="2398F33D" w:rsidR="009C38D8" w:rsidRPr="009C38D8" w:rsidRDefault="00A611A7" w:rsidP="009C38D8">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7" w:history="1">
        <w:r w:rsidR="009C38D8" w:rsidRPr="00931FF3">
          <w:rPr>
            <w:rStyle w:val="Hyperlink"/>
            <w:rFonts w:ascii="Times New Roman" w:eastAsia="Times New Roman" w:hAnsi="Times New Roman" w:cs="Times New Roman"/>
            <w:kern w:val="0"/>
            <w:bdr w:val="none" w:sz="0" w:space="0" w:color="auto" w:frame="1"/>
            <w:lang w:eastAsia="en-GB"/>
            <w14:ligatures w14:val="none"/>
          </w:rPr>
          <w:t>https://www.article19.org/data/files/pdfs/publications/cameroon-a-transition-in-crisis.pdf</w:t>
        </w:r>
      </w:hyperlink>
      <w:r w:rsidR="009C38D8" w:rsidRPr="009C38D8">
        <w:rPr>
          <w:rFonts w:ascii="Times New Roman" w:eastAsia="Times New Roman" w:hAnsi="Times New Roman" w:cs="Times New Roman"/>
          <w:kern w:val="0"/>
          <w:lang w:eastAsia="en-GB"/>
          <w14:ligatures w14:val="none"/>
        </w:rPr>
        <w:t>.</w:t>
      </w:r>
    </w:p>
    <w:p w14:paraId="470ADB8D" w14:textId="77777777" w:rsidR="009C38D8" w:rsidRDefault="009C38D8" w:rsidP="009C38D8">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9C38D8">
        <w:rPr>
          <w:rFonts w:ascii="Times New Roman" w:eastAsia="Times New Roman" w:hAnsi="Times New Roman" w:cs="Times New Roman"/>
          <w:kern w:val="0"/>
          <w:lang w:eastAsia="en-GB"/>
          <w14:ligatures w14:val="none"/>
        </w:rPr>
        <w:t xml:space="preserve">Nyarko, Michael Gyan, and Misha Ariana Plagis. "Supporting the Mandate of the African Court." </w:t>
      </w:r>
      <w:r w:rsidRPr="009C38D8">
        <w:rPr>
          <w:rFonts w:ascii="Times New Roman" w:eastAsia="Times New Roman" w:hAnsi="Times New Roman" w:cs="Times New Roman"/>
          <w:i/>
          <w:iCs/>
          <w:kern w:val="0"/>
          <w:bdr w:val="none" w:sz="0" w:space="0" w:color="auto" w:frame="1"/>
          <w:lang w:eastAsia="en-GB"/>
          <w14:ligatures w14:val="none"/>
        </w:rPr>
        <w:t xml:space="preserve">African Human </w:t>
      </w:r>
    </w:p>
    <w:p w14:paraId="2F39D863" w14:textId="06958977" w:rsidR="009C38D8" w:rsidRDefault="009C38D8" w:rsidP="009C38D8">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9C38D8">
        <w:rPr>
          <w:rFonts w:ascii="Times New Roman" w:eastAsia="Times New Roman" w:hAnsi="Times New Roman" w:cs="Times New Roman"/>
          <w:i/>
          <w:iCs/>
          <w:kern w:val="0"/>
          <w:bdr w:val="none" w:sz="0" w:space="0" w:color="auto" w:frame="1"/>
          <w:lang w:eastAsia="en-GB"/>
          <w14:ligatures w14:val="none"/>
        </w:rPr>
        <w:t>Rights Policy Paper</w:t>
      </w:r>
      <w:r w:rsidRPr="009C38D8">
        <w:rPr>
          <w:rFonts w:ascii="Times New Roman" w:eastAsia="Times New Roman" w:hAnsi="Times New Roman" w:cs="Times New Roman"/>
          <w:kern w:val="0"/>
          <w:lang w:eastAsia="en-GB"/>
          <w14:ligatures w14:val="none"/>
        </w:rPr>
        <w:t xml:space="preserve"> 2. November 2020. </w:t>
      </w:r>
      <w:hyperlink r:id="rId38" w:tgtFrame="_blank" w:history="1">
        <w:r w:rsidRPr="009C38D8">
          <w:rPr>
            <w:rFonts w:ascii="Times New Roman" w:eastAsia="Times New Roman" w:hAnsi="Times New Roman" w:cs="Times New Roman"/>
            <w:color w:val="1783FF"/>
            <w:kern w:val="0"/>
            <w:bdr w:val="none" w:sz="0" w:space="0" w:color="auto" w:frame="1"/>
            <w:lang w:eastAsia="en-GB"/>
            <w14:ligatures w14:val="none"/>
          </w:rPr>
          <w:t>https://www.chr.up.ac.za/ahrpp2</w:t>
        </w:r>
      </w:hyperlink>
    </w:p>
    <w:p w14:paraId="3480C096" w14:textId="77777777" w:rsidR="00D35D4E" w:rsidRPr="00D35D4E"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b/>
          <w:bCs/>
          <w:kern w:val="0"/>
          <w:bdr w:val="none" w:sz="0" w:space="0" w:color="auto" w:frame="1"/>
          <w:lang w:eastAsia="en-GB"/>
          <w14:ligatures w14:val="none"/>
        </w:rPr>
        <w:t>Websites and Online Media</w:t>
      </w:r>
    </w:p>
    <w:p w14:paraId="0AB35A02"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"Application of the Rule of Law." YouTube video. </w:t>
      </w:r>
    </w:p>
    <w:p w14:paraId="4A690831" w14:textId="26C7E0DC" w:rsidR="00D35D4E" w:rsidRPr="00D35D4E" w:rsidRDefault="00A611A7" w:rsidP="00F157BD">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hyperlink r:id="rId39" w:history="1">
        <w:r w:rsidR="00F157BD" w:rsidRPr="00931FF3">
          <w:rPr>
            <w:rStyle w:val="Hyperlink"/>
            <w:rFonts w:ascii="Times New Roman" w:eastAsia="Times New Roman" w:hAnsi="Times New Roman" w:cs="Times New Roman"/>
            <w:kern w:val="0"/>
            <w:bdr w:val="none" w:sz="0" w:space="0" w:color="auto" w:frame="1"/>
            <w:lang w:eastAsia="en-GB"/>
            <w14:ligatures w14:val="none"/>
          </w:rPr>
          <w:t>https://www.youtube.com/watch?app=desktop&amp;v=rOhbIxYKMuA</w:t>
        </w:r>
      </w:hyperlink>
      <w:r w:rsidR="00D35D4E" w:rsidRPr="00D35D4E">
        <w:rPr>
          <w:rFonts w:ascii="Times New Roman" w:eastAsia="Times New Roman" w:hAnsi="Times New Roman" w:cs="Times New Roman"/>
          <w:kern w:val="0"/>
          <w:lang w:eastAsia="en-GB"/>
          <w14:ligatures w14:val="none"/>
        </w:rPr>
        <w:t>.</w:t>
      </w:r>
    </w:p>
    <w:p w14:paraId="57EB9F18"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Di Biasio, Laura, Georja Calvin-Smith, and Laurent Berstecher. "Cameroon's Constitutional Court Hears Post-</w:t>
      </w:r>
    </w:p>
    <w:p w14:paraId="3A6C2781" w14:textId="2247204E" w:rsidR="00D35D4E" w:rsidRPr="00D35D4E" w:rsidRDefault="00D35D4E" w:rsidP="00F157BD">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Election Litigation." </w:t>
      </w:r>
      <w:r w:rsidRPr="00F157BD">
        <w:rPr>
          <w:rFonts w:ascii="Times New Roman" w:eastAsia="Times New Roman" w:hAnsi="Times New Roman" w:cs="Times New Roman"/>
          <w:i/>
          <w:iCs/>
          <w:kern w:val="0"/>
          <w:lang w:eastAsia="en-GB"/>
          <w14:ligatures w14:val="none"/>
        </w:rPr>
        <w:t xml:space="preserve">France 24, </w:t>
      </w:r>
      <w:r w:rsidRPr="00D35D4E">
        <w:rPr>
          <w:rFonts w:ascii="Times New Roman" w:eastAsia="Times New Roman" w:hAnsi="Times New Roman" w:cs="Times New Roman"/>
          <w:kern w:val="0"/>
          <w:lang w:eastAsia="en-GB"/>
          <w14:ligatures w14:val="none"/>
        </w:rPr>
        <w:t xml:space="preserve">October 19, 2018. </w:t>
      </w:r>
      <w:hyperlink r:id="rId40" w:history="1">
        <w:r w:rsidR="00F157BD" w:rsidRPr="00931FF3">
          <w:rPr>
            <w:rStyle w:val="Hyperlink"/>
            <w:rFonts w:ascii="Times New Roman" w:eastAsia="Times New Roman" w:hAnsi="Times New Roman" w:cs="Times New Roman"/>
            <w:kern w:val="0"/>
            <w:bdr w:val="none" w:sz="0" w:space="0" w:color="auto" w:frame="1"/>
            <w:lang w:eastAsia="en-GB"/>
            <w14:ligatures w14:val="none"/>
          </w:rPr>
          <w:t>https://www.france24.com/en/20181018-eye-africa-cameroon-presidential-petitions-litigation-drc-angola-somaliland-mobile-payments</w:t>
        </w:r>
      </w:hyperlink>
      <w:r w:rsidRPr="00D35D4E">
        <w:rPr>
          <w:rFonts w:ascii="Times New Roman" w:eastAsia="Times New Roman" w:hAnsi="Times New Roman" w:cs="Times New Roman"/>
          <w:kern w:val="0"/>
          <w:lang w:eastAsia="en-GB"/>
          <w14:ligatures w14:val="none"/>
        </w:rPr>
        <w:t>.</w:t>
      </w:r>
    </w:p>
    <w:p w14:paraId="5B72C516" w14:textId="47B89FDC"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D35D4E">
        <w:rPr>
          <w:rFonts w:ascii="Times New Roman" w:eastAsia="Times New Roman" w:hAnsi="Times New Roman" w:cs="Times New Roman"/>
          <w:kern w:val="0"/>
          <w:lang w:eastAsia="en-GB"/>
          <w14:ligatures w14:val="none"/>
        </w:rPr>
        <w:t xml:space="preserve">Elections Cameroon (ELECAM). "Dr. Enow Abrams Egbe." </w:t>
      </w:r>
      <w:hyperlink r:id="rId41" w:history="1">
        <w:r w:rsidR="00F157BD" w:rsidRPr="00931FF3">
          <w:rPr>
            <w:rStyle w:val="Hyperlink"/>
            <w:rFonts w:ascii="Times New Roman" w:eastAsia="Times New Roman" w:hAnsi="Times New Roman" w:cs="Times New Roman"/>
            <w:kern w:val="0"/>
            <w:bdr w:val="none" w:sz="0" w:space="0" w:color="auto" w:frame="1"/>
            <w:lang w:eastAsia="en-GB"/>
            <w14:ligatures w14:val="none"/>
          </w:rPr>
          <w:t>https://portail.elecam.cm/team_member/dr-enow-</w:t>
        </w:r>
      </w:hyperlink>
    </w:p>
    <w:p w14:paraId="62344253" w14:textId="31F69304" w:rsidR="00D35D4E" w:rsidRPr="00D35D4E" w:rsidRDefault="00D35D4E" w:rsidP="00F157BD">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proofErr w:type="spellStart"/>
      <w:r w:rsidRPr="00D35D4E">
        <w:rPr>
          <w:rFonts w:ascii="Times New Roman" w:eastAsia="Times New Roman" w:hAnsi="Times New Roman" w:cs="Times New Roman"/>
          <w:color w:val="1783FF"/>
          <w:kern w:val="0"/>
          <w:bdr w:val="none" w:sz="0" w:space="0" w:color="auto" w:frame="1"/>
          <w:lang w:eastAsia="en-GB"/>
          <w14:ligatures w14:val="none"/>
        </w:rPr>
        <w:t>abrams-egbe</w:t>
      </w:r>
      <w:proofErr w:type="spellEnd"/>
      <w:r w:rsidRPr="00D35D4E">
        <w:rPr>
          <w:rFonts w:ascii="Times New Roman" w:eastAsia="Times New Roman" w:hAnsi="Times New Roman" w:cs="Times New Roman"/>
          <w:color w:val="1783FF"/>
          <w:kern w:val="0"/>
          <w:bdr w:val="none" w:sz="0" w:space="0" w:color="auto" w:frame="1"/>
          <w:lang w:eastAsia="en-GB"/>
          <w14:ligatures w14:val="none"/>
        </w:rPr>
        <w:t>/</w:t>
      </w:r>
      <w:r w:rsidRPr="00D35D4E">
        <w:rPr>
          <w:rFonts w:ascii="Times New Roman" w:eastAsia="Times New Roman" w:hAnsi="Times New Roman" w:cs="Times New Roman"/>
          <w:kern w:val="0"/>
          <w:lang w:eastAsia="en-GB"/>
          <w14:ligatures w14:val="none"/>
        </w:rPr>
        <w:t>.</w:t>
      </w:r>
    </w:p>
    <w:p w14:paraId="09E1486A" w14:textId="77777777" w:rsidR="00D35D4E" w:rsidRPr="00D35D4E"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Elections Cameroon (ELECAM). "M. </w:t>
      </w:r>
      <w:proofErr w:type="spellStart"/>
      <w:r w:rsidRPr="00D35D4E">
        <w:rPr>
          <w:rFonts w:ascii="Times New Roman" w:eastAsia="Times New Roman" w:hAnsi="Times New Roman" w:cs="Times New Roman"/>
          <w:kern w:val="0"/>
          <w:lang w:eastAsia="en-GB"/>
          <w14:ligatures w14:val="none"/>
        </w:rPr>
        <w:t>Essousse</w:t>
      </w:r>
      <w:proofErr w:type="spellEnd"/>
      <w:r w:rsidRPr="00D35D4E">
        <w:rPr>
          <w:rFonts w:ascii="Times New Roman" w:eastAsia="Times New Roman" w:hAnsi="Times New Roman" w:cs="Times New Roman"/>
          <w:kern w:val="0"/>
          <w:lang w:eastAsia="en-GB"/>
          <w14:ligatures w14:val="none"/>
        </w:rPr>
        <w:t xml:space="preserve"> Erik." </w:t>
      </w:r>
      <w:hyperlink r:id="rId42" w:tgtFrame="_blank" w:history="1">
        <w:r w:rsidRPr="00D35D4E">
          <w:rPr>
            <w:rFonts w:ascii="Times New Roman" w:eastAsia="Times New Roman" w:hAnsi="Times New Roman" w:cs="Times New Roman"/>
            <w:color w:val="1783FF"/>
            <w:kern w:val="0"/>
            <w:bdr w:val="none" w:sz="0" w:space="0" w:color="auto" w:frame="1"/>
            <w:lang w:eastAsia="en-GB"/>
            <w14:ligatures w14:val="none"/>
          </w:rPr>
          <w:t>https://portail.elecam.cm/team_member/m-essousse-erik/</w:t>
        </w:r>
      </w:hyperlink>
      <w:r w:rsidRPr="00D35D4E">
        <w:rPr>
          <w:rFonts w:ascii="Times New Roman" w:eastAsia="Times New Roman" w:hAnsi="Times New Roman" w:cs="Times New Roman"/>
          <w:kern w:val="0"/>
          <w:lang w:eastAsia="en-GB"/>
          <w14:ligatures w14:val="none"/>
        </w:rPr>
        <w:t>.</w:t>
      </w:r>
    </w:p>
    <w:p w14:paraId="2E1162D3"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val="fr-FR" w:eastAsia="en-GB"/>
          <w14:ligatures w14:val="none"/>
        </w:rPr>
      </w:pPr>
      <w:r w:rsidRPr="00D35D4E">
        <w:rPr>
          <w:rFonts w:ascii="Times New Roman" w:eastAsia="Times New Roman" w:hAnsi="Times New Roman" w:cs="Times New Roman"/>
          <w:kern w:val="0"/>
          <w:lang w:eastAsia="en-GB"/>
          <w14:ligatures w14:val="none"/>
        </w:rPr>
        <w:t xml:space="preserve">Essome, Manfred. </w:t>
      </w:r>
      <w:r w:rsidRPr="00F157BD">
        <w:rPr>
          <w:rFonts w:ascii="Times New Roman" w:eastAsia="Times New Roman" w:hAnsi="Times New Roman" w:cs="Times New Roman"/>
          <w:i/>
          <w:iCs/>
          <w:kern w:val="0"/>
          <w:lang w:val="fr-FR" w:eastAsia="en-GB"/>
          <w14:ligatures w14:val="none"/>
        </w:rPr>
        <w:t xml:space="preserve">"Contentieux préélectoral : Hervé Emmanuel Nkom, irrecevable." </w:t>
      </w:r>
      <w:r w:rsidRPr="00F157BD">
        <w:rPr>
          <w:rFonts w:ascii="Times New Roman" w:eastAsia="Times New Roman" w:hAnsi="Times New Roman" w:cs="Times New Roman"/>
          <w:i/>
          <w:iCs/>
          <w:kern w:val="0"/>
          <w:bdr w:val="none" w:sz="0" w:space="0" w:color="auto" w:frame="1"/>
          <w:lang w:val="fr-FR" w:eastAsia="en-GB"/>
          <w14:ligatures w14:val="none"/>
        </w:rPr>
        <w:t>Villes et Communes</w:t>
      </w:r>
      <w:r w:rsidRPr="00D35D4E">
        <w:rPr>
          <w:rFonts w:ascii="Times New Roman" w:eastAsia="Times New Roman" w:hAnsi="Times New Roman" w:cs="Times New Roman"/>
          <w:kern w:val="0"/>
          <w:lang w:val="fr-FR" w:eastAsia="en-GB"/>
          <w14:ligatures w14:val="none"/>
        </w:rPr>
        <w:t xml:space="preserve">, </w:t>
      </w:r>
    </w:p>
    <w:p w14:paraId="22A3D151" w14:textId="6DF6A914" w:rsidR="00D35D4E" w:rsidRPr="00D35D4E" w:rsidRDefault="00D35D4E" w:rsidP="00F157BD">
      <w:pPr>
        <w:shd w:val="clear" w:color="auto" w:fill="FFFFFF"/>
        <w:spacing w:after="0" w:line="390" w:lineRule="atLeast"/>
        <w:ind w:left="720"/>
        <w:jc w:val="both"/>
        <w:textAlignment w:val="baseline"/>
        <w:rPr>
          <w:rFonts w:ascii="Times New Roman" w:eastAsia="Times New Roman" w:hAnsi="Times New Roman" w:cs="Times New Roman"/>
          <w:kern w:val="0"/>
          <w:lang w:val="fr-FR" w:eastAsia="en-GB"/>
          <w14:ligatures w14:val="none"/>
        </w:rPr>
      </w:pPr>
      <w:r w:rsidRPr="00D35D4E">
        <w:rPr>
          <w:rFonts w:ascii="Times New Roman" w:eastAsia="Times New Roman" w:hAnsi="Times New Roman" w:cs="Times New Roman"/>
          <w:kern w:val="0"/>
          <w:lang w:val="fr-FR" w:eastAsia="en-GB"/>
          <w14:ligatures w14:val="none"/>
        </w:rPr>
        <w:t xml:space="preserve">December 2019. </w:t>
      </w:r>
      <w:hyperlink r:id="rId43" w:history="1">
        <w:r w:rsidR="00F157BD" w:rsidRPr="00931FF3">
          <w:rPr>
            <w:rStyle w:val="Hyperlink"/>
            <w:rFonts w:ascii="Times New Roman" w:eastAsia="Times New Roman" w:hAnsi="Times New Roman" w:cs="Times New Roman"/>
            <w:kern w:val="0"/>
            <w:bdr w:val="none" w:sz="0" w:space="0" w:color="auto" w:frame="1"/>
            <w:lang w:val="fr-FR" w:eastAsia="en-GB"/>
            <w14:ligatures w14:val="none"/>
          </w:rPr>
          <w:t>https://www.villesetcommunes.info/actu/contentieux-preelectoral-herve-emmanuel-nkom-irrecevable/</w:t>
        </w:r>
      </w:hyperlink>
      <w:r w:rsidRPr="00D35D4E">
        <w:rPr>
          <w:rFonts w:ascii="Times New Roman" w:eastAsia="Times New Roman" w:hAnsi="Times New Roman" w:cs="Times New Roman"/>
          <w:kern w:val="0"/>
          <w:lang w:val="fr-FR" w:eastAsia="en-GB"/>
          <w14:ligatures w14:val="none"/>
        </w:rPr>
        <w:t>.</w:t>
      </w:r>
    </w:p>
    <w:p w14:paraId="7E195294" w14:textId="68C7BC6A" w:rsidR="00F157BD" w:rsidRPr="00F157BD" w:rsidRDefault="00D35D4E" w:rsidP="00D35D4E">
      <w:pPr>
        <w:shd w:val="clear" w:color="auto" w:fill="FFFFFF"/>
        <w:spacing w:after="0" w:line="390" w:lineRule="atLeast"/>
        <w:jc w:val="both"/>
        <w:textAlignment w:val="baseline"/>
        <w:rPr>
          <w:rFonts w:ascii="Times New Roman" w:eastAsia="Times New Roman" w:hAnsi="Times New Roman" w:cs="Times New Roman"/>
          <w:color w:val="1783FF"/>
          <w:kern w:val="0"/>
          <w:bdr w:val="none" w:sz="0" w:space="0" w:color="auto" w:frame="1"/>
          <w:lang w:val="fr-FR" w:eastAsia="en-GB"/>
          <w14:ligatures w14:val="none"/>
        </w:rPr>
      </w:pPr>
      <w:r w:rsidRPr="00D35D4E">
        <w:rPr>
          <w:rFonts w:ascii="Times New Roman" w:eastAsia="Times New Roman" w:hAnsi="Times New Roman" w:cs="Times New Roman"/>
          <w:kern w:val="0"/>
          <w:lang w:eastAsia="en-GB"/>
          <w14:ligatures w14:val="none"/>
        </w:rPr>
        <w:t xml:space="preserve">French Government. </w:t>
      </w:r>
      <w:r w:rsidRPr="00F157BD">
        <w:rPr>
          <w:rFonts w:ascii="Times New Roman" w:eastAsia="Times New Roman" w:hAnsi="Times New Roman" w:cs="Times New Roman"/>
          <w:kern w:val="0"/>
          <w:lang w:val="fr-FR" w:eastAsia="en-GB"/>
          <w14:ligatures w14:val="none"/>
        </w:rPr>
        <w:t xml:space="preserve">"Laurent Fabius." </w:t>
      </w:r>
      <w:hyperlink r:id="rId44" w:history="1">
        <w:r w:rsidR="00F157BD" w:rsidRPr="00F157BD">
          <w:rPr>
            <w:rStyle w:val="Hyperlink"/>
            <w:rFonts w:ascii="Times New Roman" w:eastAsia="Times New Roman" w:hAnsi="Times New Roman" w:cs="Times New Roman"/>
            <w:kern w:val="0"/>
            <w:bdr w:val="none" w:sz="0" w:space="0" w:color="auto" w:frame="1"/>
            <w:lang w:val="fr-FR" w:eastAsia="en-GB"/>
            <w14:ligatures w14:val="none"/>
          </w:rPr>
          <w:t>https://www.info.gouv.fr/les-anciens-premiers-et-premieres-ministres-</w:t>
        </w:r>
      </w:hyperlink>
    </w:p>
    <w:p w14:paraId="01A1DCDB" w14:textId="49B3498C" w:rsidR="00D35D4E" w:rsidRPr="00F157BD" w:rsidRDefault="00D35D4E" w:rsidP="00F157BD">
      <w:pPr>
        <w:shd w:val="clear" w:color="auto" w:fill="FFFFFF"/>
        <w:spacing w:after="0" w:line="390" w:lineRule="atLeast"/>
        <w:ind w:firstLine="720"/>
        <w:jc w:val="both"/>
        <w:textAlignment w:val="baseline"/>
        <w:rPr>
          <w:rFonts w:ascii="Times New Roman" w:eastAsia="Times New Roman" w:hAnsi="Times New Roman" w:cs="Times New Roman"/>
          <w:kern w:val="0"/>
          <w:lang w:val="fr-FR" w:eastAsia="en-GB"/>
          <w14:ligatures w14:val="none"/>
        </w:rPr>
      </w:pPr>
      <w:r w:rsidRPr="00F157BD">
        <w:rPr>
          <w:rFonts w:ascii="Times New Roman" w:eastAsia="Times New Roman" w:hAnsi="Times New Roman" w:cs="Times New Roman"/>
          <w:color w:val="1783FF"/>
          <w:kern w:val="0"/>
          <w:bdr w:val="none" w:sz="0" w:space="0" w:color="auto" w:frame="1"/>
          <w:lang w:val="fr-FR" w:eastAsia="en-GB"/>
          <w14:ligatures w14:val="none"/>
        </w:rPr>
        <w:t>de-la-</w:t>
      </w:r>
      <w:proofErr w:type="spellStart"/>
      <w:r w:rsidRPr="00F157BD">
        <w:rPr>
          <w:rFonts w:ascii="Times New Roman" w:eastAsia="Times New Roman" w:hAnsi="Times New Roman" w:cs="Times New Roman"/>
          <w:color w:val="1783FF"/>
          <w:kern w:val="0"/>
          <w:bdr w:val="none" w:sz="0" w:space="0" w:color="auto" w:frame="1"/>
          <w:lang w:val="fr-FR" w:eastAsia="en-GB"/>
          <w14:ligatures w14:val="none"/>
        </w:rPr>
        <w:t>ve</w:t>
      </w:r>
      <w:proofErr w:type="spellEnd"/>
      <w:r w:rsidRPr="00F157BD">
        <w:rPr>
          <w:rFonts w:ascii="Times New Roman" w:eastAsia="Times New Roman" w:hAnsi="Times New Roman" w:cs="Times New Roman"/>
          <w:color w:val="1783FF"/>
          <w:kern w:val="0"/>
          <w:bdr w:val="none" w:sz="0" w:space="0" w:color="auto" w:frame="1"/>
          <w:lang w:val="fr-FR" w:eastAsia="en-GB"/>
          <w14:ligatures w14:val="none"/>
        </w:rPr>
        <w:t>-</w:t>
      </w:r>
      <w:proofErr w:type="spellStart"/>
      <w:r w:rsidRPr="00F157BD">
        <w:rPr>
          <w:rFonts w:ascii="Times New Roman" w:eastAsia="Times New Roman" w:hAnsi="Times New Roman" w:cs="Times New Roman"/>
          <w:color w:val="1783FF"/>
          <w:kern w:val="0"/>
          <w:bdr w:val="none" w:sz="0" w:space="0" w:color="auto" w:frame="1"/>
          <w:lang w:val="fr-FR" w:eastAsia="en-GB"/>
          <w14:ligatures w14:val="none"/>
        </w:rPr>
        <w:t>republique</w:t>
      </w:r>
      <w:proofErr w:type="spellEnd"/>
      <w:r w:rsidRPr="00F157BD">
        <w:rPr>
          <w:rFonts w:ascii="Times New Roman" w:eastAsia="Times New Roman" w:hAnsi="Times New Roman" w:cs="Times New Roman"/>
          <w:color w:val="1783FF"/>
          <w:kern w:val="0"/>
          <w:bdr w:val="none" w:sz="0" w:space="0" w:color="auto" w:frame="1"/>
          <w:lang w:val="fr-FR" w:eastAsia="en-GB"/>
          <w14:ligatures w14:val="none"/>
        </w:rPr>
        <w:t>/</w:t>
      </w:r>
      <w:proofErr w:type="spellStart"/>
      <w:r w:rsidRPr="00F157BD">
        <w:rPr>
          <w:rFonts w:ascii="Times New Roman" w:eastAsia="Times New Roman" w:hAnsi="Times New Roman" w:cs="Times New Roman"/>
          <w:color w:val="1783FF"/>
          <w:kern w:val="0"/>
          <w:bdr w:val="none" w:sz="0" w:space="0" w:color="auto" w:frame="1"/>
          <w:lang w:val="fr-FR" w:eastAsia="en-GB"/>
          <w14:ligatures w14:val="none"/>
        </w:rPr>
        <w:t>laurent-fabius</w:t>
      </w:r>
      <w:proofErr w:type="spellEnd"/>
      <w:r w:rsidRPr="00F157BD">
        <w:rPr>
          <w:rFonts w:ascii="Times New Roman" w:eastAsia="Times New Roman" w:hAnsi="Times New Roman" w:cs="Times New Roman"/>
          <w:kern w:val="0"/>
          <w:lang w:val="fr-FR" w:eastAsia="en-GB"/>
          <w14:ligatures w14:val="none"/>
        </w:rPr>
        <w:t>.</w:t>
      </w:r>
    </w:p>
    <w:p w14:paraId="34B370D6"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"Impartiality of Constitutional Council Members." YouTube video. Accessed August 13, 2025. </w:t>
      </w:r>
    </w:p>
    <w:p w14:paraId="39A27B86" w14:textId="75B9AF77" w:rsidR="00D35D4E" w:rsidRPr="00D35D4E" w:rsidRDefault="00A611A7" w:rsidP="00F157BD">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hyperlink r:id="rId45" w:history="1">
        <w:r w:rsidR="00F157BD" w:rsidRPr="00931FF3">
          <w:rPr>
            <w:rStyle w:val="Hyperlink"/>
            <w:rFonts w:ascii="Times New Roman" w:eastAsia="Times New Roman" w:hAnsi="Times New Roman" w:cs="Times New Roman"/>
            <w:kern w:val="0"/>
            <w:bdr w:val="none" w:sz="0" w:space="0" w:color="auto" w:frame="1"/>
            <w:lang w:eastAsia="en-GB"/>
            <w14:ligatures w14:val="none"/>
          </w:rPr>
          <w:t>https://www.youtube.com/watch?v=wlDWZRhdFpE</w:t>
        </w:r>
      </w:hyperlink>
      <w:r w:rsidR="00D35D4E" w:rsidRPr="00D35D4E">
        <w:rPr>
          <w:rFonts w:ascii="Times New Roman" w:eastAsia="Times New Roman" w:hAnsi="Times New Roman" w:cs="Times New Roman"/>
          <w:kern w:val="0"/>
          <w:lang w:eastAsia="en-GB"/>
          <w14:ligatures w14:val="none"/>
        </w:rPr>
        <w:t>.</w:t>
      </w:r>
    </w:p>
    <w:p w14:paraId="4907227C"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proofErr w:type="spellStart"/>
      <w:r w:rsidRPr="00D35D4E">
        <w:rPr>
          <w:rFonts w:ascii="Times New Roman" w:eastAsia="Times New Roman" w:hAnsi="Times New Roman" w:cs="Times New Roman"/>
          <w:kern w:val="0"/>
          <w:lang w:eastAsia="en-GB"/>
          <w14:ligatures w14:val="none"/>
        </w:rPr>
        <w:t>Kahombo</w:t>
      </w:r>
      <w:proofErr w:type="spellEnd"/>
      <w:r w:rsidRPr="00D35D4E">
        <w:rPr>
          <w:rFonts w:ascii="Times New Roman" w:eastAsia="Times New Roman" w:hAnsi="Times New Roman" w:cs="Times New Roman"/>
          <w:kern w:val="0"/>
          <w:lang w:eastAsia="en-GB"/>
          <w14:ligatures w14:val="none"/>
        </w:rPr>
        <w:t xml:space="preserve">, </w:t>
      </w:r>
      <w:proofErr w:type="spellStart"/>
      <w:r w:rsidRPr="00D35D4E">
        <w:rPr>
          <w:rFonts w:ascii="Times New Roman" w:eastAsia="Times New Roman" w:hAnsi="Times New Roman" w:cs="Times New Roman"/>
          <w:kern w:val="0"/>
          <w:lang w:eastAsia="en-GB"/>
          <w14:ligatures w14:val="none"/>
        </w:rPr>
        <w:t>Balingene</w:t>
      </w:r>
      <w:proofErr w:type="spellEnd"/>
      <w:r w:rsidRPr="00D35D4E">
        <w:rPr>
          <w:rFonts w:ascii="Times New Roman" w:eastAsia="Times New Roman" w:hAnsi="Times New Roman" w:cs="Times New Roman"/>
          <w:kern w:val="0"/>
          <w:lang w:eastAsia="en-GB"/>
          <w14:ligatures w14:val="none"/>
        </w:rPr>
        <w:t xml:space="preserve">. "The Origin of the Congolese Constitutional Court: Organisation and Jurisdiction." </w:t>
      </w:r>
    </w:p>
    <w:p w14:paraId="2969A5D7" w14:textId="52D824C3" w:rsidR="00D35D4E" w:rsidRPr="00D35D4E" w:rsidRDefault="00D35D4E" w:rsidP="00F157BD">
      <w:pPr>
        <w:shd w:val="clear" w:color="auto" w:fill="FFFFFF"/>
        <w:spacing w:after="0" w:line="390" w:lineRule="atLeast"/>
        <w:ind w:firstLine="720"/>
        <w:jc w:val="both"/>
        <w:textAlignment w:val="baseline"/>
        <w:rPr>
          <w:rFonts w:ascii="Times New Roman" w:eastAsia="Times New Roman" w:hAnsi="Times New Roman" w:cs="Times New Roman"/>
          <w:kern w:val="0"/>
          <w:lang w:eastAsia="en-GB"/>
          <w14:ligatures w14:val="none"/>
        </w:rPr>
      </w:pPr>
      <w:r w:rsidRPr="00F157BD">
        <w:rPr>
          <w:rFonts w:ascii="Times New Roman" w:eastAsia="Times New Roman" w:hAnsi="Times New Roman" w:cs="Times New Roman"/>
          <w:i/>
          <w:iCs/>
          <w:kern w:val="0"/>
          <w:lang w:eastAsia="en-GB"/>
          <w14:ligatures w14:val="none"/>
        </w:rPr>
        <w:t>Hermann Legal.</w:t>
      </w:r>
      <w:r w:rsidRPr="00D35D4E">
        <w:rPr>
          <w:rFonts w:ascii="Times New Roman" w:eastAsia="Times New Roman" w:hAnsi="Times New Roman" w:cs="Times New Roman"/>
          <w:kern w:val="0"/>
          <w:lang w:eastAsia="en-GB"/>
          <w14:ligatures w14:val="none"/>
        </w:rPr>
        <w:t xml:space="preserve"> </w:t>
      </w:r>
      <w:hyperlink r:id="rId46" w:tgtFrame="_blank" w:history="1">
        <w:r w:rsidRPr="00D35D4E">
          <w:rPr>
            <w:rFonts w:ascii="Times New Roman" w:eastAsia="Times New Roman" w:hAnsi="Times New Roman" w:cs="Times New Roman"/>
            <w:color w:val="1783FF"/>
            <w:kern w:val="0"/>
            <w:bdr w:val="none" w:sz="0" w:space="0" w:color="auto" w:frame="1"/>
            <w:lang w:eastAsia="en-GB"/>
            <w14:ligatures w14:val="none"/>
          </w:rPr>
          <w:t>https://www.hamann-legal.de/Upload/6Balingene.Pdf</w:t>
        </w:r>
      </w:hyperlink>
      <w:r w:rsidRPr="00D35D4E">
        <w:rPr>
          <w:rFonts w:ascii="Times New Roman" w:eastAsia="Times New Roman" w:hAnsi="Times New Roman" w:cs="Times New Roman"/>
          <w:kern w:val="0"/>
          <w:lang w:eastAsia="en-GB"/>
          <w14:ligatures w14:val="none"/>
        </w:rPr>
        <w:t>.</w:t>
      </w:r>
    </w:p>
    <w:p w14:paraId="166B379E"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proofErr w:type="spellStart"/>
      <w:r w:rsidRPr="00D35D4E">
        <w:rPr>
          <w:rFonts w:ascii="Times New Roman" w:eastAsia="Times New Roman" w:hAnsi="Times New Roman" w:cs="Times New Roman"/>
          <w:kern w:val="0"/>
          <w:lang w:eastAsia="en-GB"/>
          <w14:ligatures w14:val="none"/>
        </w:rPr>
        <w:lastRenderedPageBreak/>
        <w:t>Kindzeka</w:t>
      </w:r>
      <w:proofErr w:type="spellEnd"/>
      <w:r w:rsidRPr="00D35D4E">
        <w:rPr>
          <w:rFonts w:ascii="Times New Roman" w:eastAsia="Times New Roman" w:hAnsi="Times New Roman" w:cs="Times New Roman"/>
          <w:kern w:val="0"/>
          <w:lang w:eastAsia="en-GB"/>
          <w14:ligatures w14:val="none"/>
        </w:rPr>
        <w:t xml:space="preserve">, </w:t>
      </w:r>
      <w:proofErr w:type="spellStart"/>
      <w:r w:rsidRPr="00D35D4E">
        <w:rPr>
          <w:rFonts w:ascii="Times New Roman" w:eastAsia="Times New Roman" w:hAnsi="Times New Roman" w:cs="Times New Roman"/>
          <w:kern w:val="0"/>
          <w:lang w:eastAsia="en-GB"/>
          <w14:ligatures w14:val="none"/>
        </w:rPr>
        <w:t>Moki</w:t>
      </w:r>
      <w:proofErr w:type="spellEnd"/>
      <w:r w:rsidRPr="00D35D4E">
        <w:rPr>
          <w:rFonts w:ascii="Times New Roman" w:eastAsia="Times New Roman" w:hAnsi="Times New Roman" w:cs="Times New Roman"/>
          <w:kern w:val="0"/>
          <w:lang w:eastAsia="en-GB"/>
          <w14:ligatures w14:val="none"/>
        </w:rPr>
        <w:t xml:space="preserve"> Edwin. "Cameroon Court Orders Partial Election Rerun in Troubled English-Speaking Regions." </w:t>
      </w:r>
    </w:p>
    <w:p w14:paraId="550BE619" w14:textId="6F657027" w:rsidR="00D35D4E" w:rsidRPr="00D35D4E" w:rsidRDefault="00D35D4E" w:rsidP="00F157BD">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i/>
          <w:iCs/>
          <w:kern w:val="0"/>
          <w:bdr w:val="none" w:sz="0" w:space="0" w:color="auto" w:frame="1"/>
          <w:lang w:eastAsia="en-GB"/>
          <w14:ligatures w14:val="none"/>
        </w:rPr>
        <w:t>Voice of America</w:t>
      </w:r>
      <w:r w:rsidRPr="00D35D4E">
        <w:rPr>
          <w:rFonts w:ascii="Times New Roman" w:eastAsia="Times New Roman" w:hAnsi="Times New Roman" w:cs="Times New Roman"/>
          <w:kern w:val="0"/>
          <w:lang w:eastAsia="en-GB"/>
          <w14:ligatures w14:val="none"/>
        </w:rPr>
        <w:t xml:space="preserve">, February 2020. </w:t>
      </w:r>
      <w:hyperlink r:id="rId47" w:history="1">
        <w:r w:rsidR="00F157BD" w:rsidRPr="00931FF3">
          <w:rPr>
            <w:rStyle w:val="Hyperlink"/>
            <w:rFonts w:ascii="Times New Roman" w:eastAsia="Times New Roman" w:hAnsi="Times New Roman" w:cs="Times New Roman"/>
            <w:kern w:val="0"/>
            <w:bdr w:val="none" w:sz="0" w:space="0" w:color="auto" w:frame="1"/>
            <w:lang w:eastAsia="en-GB"/>
            <w14:ligatures w14:val="none"/>
          </w:rPr>
          <w:t>https://www.voanews.com/a/africa_cameroon-court-orders-partial-election-rerun-troubled-english-speaking-regions/6184854.html</w:t>
        </w:r>
      </w:hyperlink>
      <w:r w:rsidRPr="00D35D4E">
        <w:rPr>
          <w:rFonts w:ascii="Times New Roman" w:eastAsia="Times New Roman" w:hAnsi="Times New Roman" w:cs="Times New Roman"/>
          <w:kern w:val="0"/>
          <w:lang w:eastAsia="en-GB"/>
          <w14:ligatures w14:val="none"/>
        </w:rPr>
        <w:t>.</w:t>
      </w:r>
    </w:p>
    <w:p w14:paraId="078C9A20" w14:textId="77777777" w:rsidR="00F157BD" w:rsidRDefault="00D35D4E" w:rsidP="00D35D4E">
      <w:pPr>
        <w:shd w:val="clear" w:color="auto" w:fill="FFFFFF"/>
        <w:spacing w:after="0" w:line="390" w:lineRule="atLeast"/>
        <w:jc w:val="both"/>
        <w:textAlignment w:val="baseline"/>
        <w:rPr>
          <w:rFonts w:ascii="Times New Roman" w:eastAsia="Times New Roman" w:hAnsi="Times New Roman" w:cs="Times New Roman"/>
          <w:i/>
          <w:iCs/>
          <w:kern w:val="0"/>
          <w:lang w:val="fr-FR" w:eastAsia="en-GB"/>
          <w14:ligatures w14:val="none"/>
        </w:rPr>
      </w:pPr>
      <w:r w:rsidRPr="00D35D4E">
        <w:rPr>
          <w:rFonts w:ascii="Times New Roman" w:eastAsia="Times New Roman" w:hAnsi="Times New Roman" w:cs="Times New Roman"/>
          <w:kern w:val="0"/>
          <w:lang w:val="fr-FR" w:eastAsia="en-GB"/>
          <w14:ligatures w14:val="none"/>
        </w:rPr>
        <w:t xml:space="preserve">Ndoumbe, Nathan. </w:t>
      </w:r>
      <w:r w:rsidRPr="00F157BD">
        <w:rPr>
          <w:rFonts w:ascii="Times New Roman" w:eastAsia="Times New Roman" w:hAnsi="Times New Roman" w:cs="Times New Roman"/>
          <w:i/>
          <w:iCs/>
          <w:kern w:val="0"/>
          <w:lang w:val="fr-FR" w:eastAsia="en-GB"/>
          <w14:ligatures w14:val="none"/>
        </w:rPr>
        <w:t>"Cameroun</w:t>
      </w:r>
      <w:r w:rsidR="00F157BD" w:rsidRPr="00F157BD">
        <w:rPr>
          <w:rFonts w:ascii="Times New Roman" w:eastAsia="Times New Roman" w:hAnsi="Times New Roman" w:cs="Times New Roman"/>
          <w:i/>
          <w:iCs/>
          <w:kern w:val="0"/>
          <w:lang w:val="fr-FR" w:eastAsia="en-GB"/>
          <w14:ligatures w14:val="none"/>
        </w:rPr>
        <w:t xml:space="preserve"> - </w:t>
      </w:r>
      <w:r w:rsidRPr="00F157BD">
        <w:rPr>
          <w:rFonts w:ascii="Times New Roman" w:eastAsia="Times New Roman" w:hAnsi="Times New Roman" w:cs="Times New Roman"/>
          <w:i/>
          <w:iCs/>
          <w:kern w:val="0"/>
          <w:lang w:val="fr-FR" w:eastAsia="en-GB"/>
          <w14:ligatures w14:val="none"/>
        </w:rPr>
        <w:t xml:space="preserve">Comité National Olympique : Pr. Joseph Marie Bipoun Woum Prend les </w:t>
      </w:r>
    </w:p>
    <w:p w14:paraId="44872160" w14:textId="01B3AA56" w:rsidR="00D35D4E" w:rsidRPr="00D35D4E" w:rsidRDefault="00D35D4E" w:rsidP="00F157BD">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F157BD">
        <w:rPr>
          <w:rFonts w:ascii="Times New Roman" w:eastAsia="Times New Roman" w:hAnsi="Times New Roman" w:cs="Times New Roman"/>
          <w:i/>
          <w:iCs/>
          <w:kern w:val="0"/>
          <w:lang w:val="fr-FR" w:eastAsia="en-GB"/>
          <w14:ligatures w14:val="none"/>
        </w:rPr>
        <w:t>Commandes de la Chambre de Conciliation et d'Arbitrage</w:t>
      </w:r>
      <w:r w:rsidRPr="00D35D4E">
        <w:rPr>
          <w:rFonts w:ascii="Times New Roman" w:eastAsia="Times New Roman" w:hAnsi="Times New Roman" w:cs="Times New Roman"/>
          <w:kern w:val="0"/>
          <w:lang w:val="fr-FR" w:eastAsia="en-GB"/>
          <w14:ligatures w14:val="none"/>
        </w:rPr>
        <w:t xml:space="preserve"> (CCA)." </w:t>
      </w:r>
      <w:proofErr w:type="spellStart"/>
      <w:r w:rsidRPr="00D35D4E">
        <w:rPr>
          <w:rFonts w:ascii="Times New Roman" w:eastAsia="Times New Roman" w:hAnsi="Times New Roman" w:cs="Times New Roman"/>
          <w:i/>
          <w:iCs/>
          <w:kern w:val="0"/>
          <w:bdr w:val="none" w:sz="0" w:space="0" w:color="auto" w:frame="1"/>
          <w:lang w:eastAsia="en-GB"/>
          <w14:ligatures w14:val="none"/>
        </w:rPr>
        <w:t>Actu</w:t>
      </w:r>
      <w:proofErr w:type="spellEnd"/>
      <w:r w:rsidRPr="00D35D4E">
        <w:rPr>
          <w:rFonts w:ascii="Times New Roman" w:eastAsia="Times New Roman" w:hAnsi="Times New Roman" w:cs="Times New Roman"/>
          <w:i/>
          <w:iCs/>
          <w:kern w:val="0"/>
          <w:bdr w:val="none" w:sz="0" w:space="0" w:color="auto" w:frame="1"/>
          <w:lang w:eastAsia="en-GB"/>
          <w14:ligatures w14:val="none"/>
        </w:rPr>
        <w:t xml:space="preserve"> Cameroun</w:t>
      </w:r>
      <w:r w:rsidRPr="00D35D4E">
        <w:rPr>
          <w:rFonts w:ascii="Times New Roman" w:eastAsia="Times New Roman" w:hAnsi="Times New Roman" w:cs="Times New Roman"/>
          <w:kern w:val="0"/>
          <w:lang w:eastAsia="en-GB"/>
          <w14:ligatures w14:val="none"/>
        </w:rPr>
        <w:t xml:space="preserve">, January 2018. </w:t>
      </w:r>
      <w:hyperlink r:id="rId48" w:history="1">
        <w:r w:rsidR="00670B79" w:rsidRPr="00931FF3">
          <w:rPr>
            <w:rStyle w:val="Hyperlink"/>
            <w:rFonts w:ascii="Times New Roman" w:eastAsia="Times New Roman" w:hAnsi="Times New Roman" w:cs="Times New Roman"/>
            <w:kern w:val="0"/>
            <w:bdr w:val="none" w:sz="0" w:space="0" w:color="auto" w:frame="1"/>
            <w:lang w:eastAsia="en-GB"/>
            <w14:ligatures w14:val="none"/>
          </w:rPr>
          <w:t>https://actucameroun.com/2018/01/20/cameroun-comite-national-olympique-pr-joseph-marie-bipoun-woum-prend-commandes-de-chambre-de-conciliation-darbitrage-cca/</w:t>
        </w:r>
      </w:hyperlink>
      <w:r w:rsidRPr="00D35D4E">
        <w:rPr>
          <w:rFonts w:ascii="Times New Roman" w:eastAsia="Times New Roman" w:hAnsi="Times New Roman" w:cs="Times New Roman"/>
          <w:kern w:val="0"/>
          <w:lang w:eastAsia="en-GB"/>
          <w14:ligatures w14:val="none"/>
        </w:rPr>
        <w:t>.</w:t>
      </w:r>
    </w:p>
    <w:p w14:paraId="3E994C5D" w14:textId="77777777" w:rsidR="00670B79"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NewsDay Cameroon. "Banjul Court to Try Cameroon, after African Rights Commission Validates KAMTO's </w:t>
      </w:r>
    </w:p>
    <w:p w14:paraId="0F1846FB" w14:textId="3DB9D322" w:rsidR="00D35D4E" w:rsidRDefault="00D35D4E" w:rsidP="00670B79">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Petition." </w:t>
      </w:r>
      <w:r w:rsidRPr="00670B79">
        <w:rPr>
          <w:rFonts w:ascii="Times New Roman" w:eastAsia="Times New Roman" w:hAnsi="Times New Roman" w:cs="Times New Roman"/>
          <w:i/>
          <w:iCs/>
          <w:kern w:val="0"/>
          <w:lang w:eastAsia="en-GB"/>
          <w14:ligatures w14:val="none"/>
        </w:rPr>
        <w:t>NewsDay Cameroon</w:t>
      </w:r>
      <w:r w:rsidRPr="00D35D4E">
        <w:rPr>
          <w:rFonts w:ascii="Times New Roman" w:eastAsia="Times New Roman" w:hAnsi="Times New Roman" w:cs="Times New Roman"/>
          <w:kern w:val="0"/>
          <w:lang w:eastAsia="en-GB"/>
          <w14:ligatures w14:val="none"/>
        </w:rPr>
        <w:t xml:space="preserve"> (blog), May 29, 2019. </w:t>
      </w:r>
      <w:hyperlink r:id="rId49" w:history="1">
        <w:r w:rsidR="00670B79" w:rsidRPr="00931FF3">
          <w:rPr>
            <w:rStyle w:val="Hyperlink"/>
            <w:rFonts w:ascii="Times New Roman" w:eastAsia="Times New Roman" w:hAnsi="Times New Roman" w:cs="Times New Roman"/>
            <w:kern w:val="0"/>
            <w:bdr w:val="none" w:sz="0" w:space="0" w:color="auto" w:frame="1"/>
            <w:lang w:eastAsia="en-GB"/>
            <w14:ligatures w14:val="none"/>
          </w:rPr>
          <w:t>https://newsdaycameroon.wordpress.com/2019/05/29/banjul-court-to-try-cameroon-after-african-rights-commission-validates-kamtos-petition/</w:t>
        </w:r>
      </w:hyperlink>
      <w:r w:rsidRPr="00D35D4E">
        <w:rPr>
          <w:rFonts w:ascii="Times New Roman" w:eastAsia="Times New Roman" w:hAnsi="Times New Roman" w:cs="Times New Roman"/>
          <w:kern w:val="0"/>
          <w:lang w:eastAsia="en-GB"/>
          <w14:ligatures w14:val="none"/>
        </w:rPr>
        <w:t>.</w:t>
      </w:r>
    </w:p>
    <w:p w14:paraId="049E4BD6" w14:textId="77777777" w:rsidR="00137CEB" w:rsidRPr="00D35D4E" w:rsidRDefault="00137CEB" w:rsidP="00670B79">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p>
    <w:p w14:paraId="58426077" w14:textId="77777777" w:rsidR="00670B79"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Ngo Tong Chantal. "Political Alternation in Cameroon, between Boycotting Elections and a Closed Electoral </w:t>
      </w:r>
    </w:p>
    <w:p w14:paraId="3167BC43" w14:textId="09B85427" w:rsidR="00D35D4E" w:rsidRPr="00D35D4E" w:rsidRDefault="00D35D4E" w:rsidP="00670B79">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System." </w:t>
      </w:r>
      <w:r w:rsidRPr="00D35D4E">
        <w:rPr>
          <w:rFonts w:ascii="Times New Roman" w:eastAsia="Times New Roman" w:hAnsi="Times New Roman" w:cs="Times New Roman"/>
          <w:i/>
          <w:iCs/>
          <w:kern w:val="0"/>
          <w:bdr w:val="none" w:sz="0" w:space="0" w:color="auto" w:frame="1"/>
          <w:lang w:eastAsia="en-GB"/>
          <w14:ligatures w14:val="none"/>
        </w:rPr>
        <w:t>On Policy Africa</w:t>
      </w:r>
      <w:r w:rsidRPr="00D35D4E">
        <w:rPr>
          <w:rFonts w:ascii="Times New Roman" w:eastAsia="Times New Roman" w:hAnsi="Times New Roman" w:cs="Times New Roman"/>
          <w:kern w:val="0"/>
          <w:lang w:eastAsia="en-GB"/>
          <w14:ligatures w14:val="none"/>
        </w:rPr>
        <w:t xml:space="preserve">, 2024. </w:t>
      </w:r>
      <w:hyperlink r:id="rId50" w:history="1">
        <w:r w:rsidR="0050000F" w:rsidRPr="00931FF3">
          <w:rPr>
            <w:rStyle w:val="Hyperlink"/>
            <w:rFonts w:ascii="Times New Roman" w:eastAsia="Times New Roman" w:hAnsi="Times New Roman" w:cs="Times New Roman"/>
            <w:kern w:val="0"/>
            <w:bdr w:val="none" w:sz="0" w:space="0" w:color="auto" w:frame="1"/>
            <w:lang w:eastAsia="en-GB"/>
            <w14:ligatures w14:val="none"/>
          </w:rPr>
          <w:t>https://onpolicy.org/political-alternation-in-cameroon-between-boycotting-elections-and-a-closed-electoral-system/</w:t>
        </w:r>
      </w:hyperlink>
      <w:r w:rsidRPr="00D35D4E">
        <w:rPr>
          <w:rFonts w:ascii="Times New Roman" w:eastAsia="Times New Roman" w:hAnsi="Times New Roman" w:cs="Times New Roman"/>
          <w:kern w:val="0"/>
          <w:lang w:eastAsia="en-GB"/>
          <w14:ligatures w14:val="none"/>
        </w:rPr>
        <w:t>.</w:t>
      </w:r>
    </w:p>
    <w:p w14:paraId="73AE2F34" w14:textId="7F811B54" w:rsidR="00D35D4E" w:rsidRPr="0050000F"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val="fr-FR" w:eastAsia="en-GB"/>
          <w14:ligatures w14:val="none"/>
        </w:rPr>
      </w:pPr>
      <w:r w:rsidRPr="00D35D4E">
        <w:rPr>
          <w:rFonts w:ascii="Times New Roman" w:eastAsia="Times New Roman" w:hAnsi="Times New Roman" w:cs="Times New Roman"/>
          <w:kern w:val="0"/>
          <w:lang w:val="fr-FR" w:eastAsia="en-GB"/>
          <w14:ligatures w14:val="none"/>
        </w:rPr>
        <w:t xml:space="preserve">RDPC/CPDM. </w:t>
      </w:r>
      <w:r w:rsidRPr="0050000F">
        <w:rPr>
          <w:rFonts w:ascii="Times New Roman" w:eastAsia="Times New Roman" w:hAnsi="Times New Roman" w:cs="Times New Roman"/>
          <w:i/>
          <w:iCs/>
          <w:kern w:val="0"/>
          <w:lang w:val="fr-FR" w:eastAsia="en-GB"/>
          <w14:ligatures w14:val="none"/>
        </w:rPr>
        <w:t>"Le Bureau Politique."</w:t>
      </w:r>
      <w:r w:rsidRPr="00D35D4E">
        <w:rPr>
          <w:rFonts w:ascii="Times New Roman" w:eastAsia="Times New Roman" w:hAnsi="Times New Roman" w:cs="Times New Roman"/>
          <w:kern w:val="0"/>
          <w:lang w:val="fr-FR" w:eastAsia="en-GB"/>
          <w14:ligatures w14:val="none"/>
        </w:rPr>
        <w:t xml:space="preserve"> </w:t>
      </w:r>
      <w:hyperlink r:id="rId51" w:tgtFrame="_blank" w:history="1">
        <w:r w:rsidRPr="0050000F">
          <w:rPr>
            <w:rFonts w:ascii="Times New Roman" w:eastAsia="Times New Roman" w:hAnsi="Times New Roman" w:cs="Times New Roman"/>
            <w:color w:val="1783FF"/>
            <w:kern w:val="0"/>
            <w:bdr w:val="none" w:sz="0" w:space="0" w:color="auto" w:frame="1"/>
            <w:lang w:val="fr-FR" w:eastAsia="en-GB"/>
            <w14:ligatures w14:val="none"/>
          </w:rPr>
          <w:t>https://www.rdpcpdm.cm/le-bureau-politique-2/</w:t>
        </w:r>
      </w:hyperlink>
      <w:r w:rsidRPr="0050000F">
        <w:rPr>
          <w:rFonts w:ascii="Times New Roman" w:eastAsia="Times New Roman" w:hAnsi="Times New Roman" w:cs="Times New Roman"/>
          <w:kern w:val="0"/>
          <w:lang w:val="fr-FR" w:eastAsia="en-GB"/>
          <w14:ligatures w14:val="none"/>
        </w:rPr>
        <w:t>.</w:t>
      </w:r>
    </w:p>
    <w:p w14:paraId="313446C2" w14:textId="77777777" w:rsidR="0050000F"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Sharma, Yashraj. "Biya Declared Victor of Cameroon Election: Why Deadly Protests Broke Out." </w:t>
      </w:r>
      <w:r w:rsidRPr="00D35D4E">
        <w:rPr>
          <w:rFonts w:ascii="Times New Roman" w:eastAsia="Times New Roman" w:hAnsi="Times New Roman" w:cs="Times New Roman"/>
          <w:i/>
          <w:iCs/>
          <w:kern w:val="0"/>
          <w:bdr w:val="none" w:sz="0" w:space="0" w:color="auto" w:frame="1"/>
          <w:lang w:eastAsia="en-GB"/>
          <w14:ligatures w14:val="none"/>
        </w:rPr>
        <w:t>Al Jazeera</w:t>
      </w:r>
      <w:r w:rsidRPr="00D35D4E">
        <w:rPr>
          <w:rFonts w:ascii="Times New Roman" w:eastAsia="Times New Roman" w:hAnsi="Times New Roman" w:cs="Times New Roman"/>
          <w:kern w:val="0"/>
          <w:lang w:eastAsia="en-GB"/>
          <w14:ligatures w14:val="none"/>
        </w:rPr>
        <w:t xml:space="preserve">, </w:t>
      </w:r>
    </w:p>
    <w:p w14:paraId="7C55C810" w14:textId="253E6B0A" w:rsidR="00D35D4E" w:rsidRPr="00D35D4E" w:rsidRDefault="00D35D4E" w:rsidP="0050000F">
      <w:pPr>
        <w:shd w:val="clear" w:color="auto" w:fill="FFFFFF"/>
        <w:spacing w:after="0" w:line="390" w:lineRule="atLeast"/>
        <w:ind w:left="720"/>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October 2025. </w:t>
      </w:r>
      <w:hyperlink r:id="rId52" w:history="1">
        <w:r w:rsidR="0050000F" w:rsidRPr="00931FF3">
          <w:rPr>
            <w:rStyle w:val="Hyperlink"/>
            <w:rFonts w:ascii="Times New Roman" w:eastAsia="Times New Roman" w:hAnsi="Times New Roman" w:cs="Times New Roman"/>
            <w:kern w:val="0"/>
            <w:bdr w:val="none" w:sz="0" w:space="0" w:color="auto" w:frame="1"/>
            <w:lang w:eastAsia="en-GB"/>
            <w14:ligatures w14:val="none"/>
          </w:rPr>
          <w:t>https://www.aljazeera.com/news/2025/10/27/biya-declared-victor-of-cameroon-election-why-deadly-protests-broke-out</w:t>
        </w:r>
      </w:hyperlink>
      <w:r w:rsidRPr="00D35D4E">
        <w:rPr>
          <w:rFonts w:ascii="Times New Roman" w:eastAsia="Times New Roman" w:hAnsi="Times New Roman" w:cs="Times New Roman"/>
          <w:kern w:val="0"/>
          <w:lang w:eastAsia="en-GB"/>
          <w14:ligatures w14:val="none"/>
        </w:rPr>
        <w:t>.</w:t>
      </w:r>
    </w:p>
    <w:p w14:paraId="01E8F67E" w14:textId="6BE4F01F" w:rsidR="00D35D4E" w:rsidRPr="00D35D4E" w:rsidRDefault="00D35D4E" w:rsidP="00D35D4E">
      <w:pPr>
        <w:shd w:val="clear" w:color="auto" w:fill="FFFFFF"/>
        <w:spacing w:after="0" w:line="390" w:lineRule="atLeast"/>
        <w:jc w:val="both"/>
        <w:textAlignment w:val="baseline"/>
        <w:rPr>
          <w:rFonts w:ascii="Times New Roman" w:eastAsia="Times New Roman" w:hAnsi="Times New Roman" w:cs="Times New Roman"/>
          <w:kern w:val="0"/>
          <w:lang w:eastAsia="en-GB"/>
          <w14:ligatures w14:val="none"/>
        </w:rPr>
      </w:pPr>
      <w:r w:rsidRPr="00D35D4E">
        <w:rPr>
          <w:rFonts w:ascii="Times New Roman" w:eastAsia="Times New Roman" w:hAnsi="Times New Roman" w:cs="Times New Roman"/>
          <w:kern w:val="0"/>
          <w:lang w:eastAsia="en-GB"/>
          <w14:ligatures w14:val="none"/>
        </w:rPr>
        <w:t xml:space="preserve">"Transparency and Integrity." YouTube video. </w:t>
      </w:r>
      <w:hyperlink r:id="rId53" w:tgtFrame="_blank" w:history="1">
        <w:r w:rsidRPr="00D35D4E">
          <w:rPr>
            <w:rFonts w:ascii="Times New Roman" w:eastAsia="Times New Roman" w:hAnsi="Times New Roman" w:cs="Times New Roman"/>
            <w:color w:val="1783FF"/>
            <w:kern w:val="0"/>
            <w:bdr w:val="none" w:sz="0" w:space="0" w:color="auto" w:frame="1"/>
            <w:lang w:eastAsia="en-GB"/>
            <w14:ligatures w14:val="none"/>
          </w:rPr>
          <w:t>https://www.youtube.com/watch?v=Ny98EVd-QMI</w:t>
        </w:r>
      </w:hyperlink>
      <w:r w:rsidRPr="00D35D4E">
        <w:rPr>
          <w:rFonts w:ascii="Times New Roman" w:eastAsia="Times New Roman" w:hAnsi="Times New Roman" w:cs="Times New Roman"/>
          <w:kern w:val="0"/>
          <w:lang w:eastAsia="en-GB"/>
          <w14:ligatures w14:val="none"/>
        </w:rPr>
        <w:t>.</w:t>
      </w:r>
    </w:p>
    <w:p w14:paraId="11ECE532" w14:textId="77777777" w:rsidR="00223C19" w:rsidRPr="009C38D8" w:rsidRDefault="00223C19" w:rsidP="009C38D8">
      <w:pPr>
        <w:spacing w:line="360" w:lineRule="auto"/>
        <w:jc w:val="both"/>
        <w:rPr>
          <w:rFonts w:ascii="Times New Roman" w:hAnsi="Times New Roman" w:cs="Times New Roman"/>
        </w:rPr>
      </w:pPr>
    </w:p>
    <w:sectPr w:rsidR="00223C19" w:rsidRPr="009C38D8" w:rsidSect="00FA0E8B">
      <w:footerReference w:type="default" r:id="rId54"/>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3FA2E" w14:textId="77777777" w:rsidR="00A611A7" w:rsidRDefault="00A611A7" w:rsidP="00B8528F">
      <w:pPr>
        <w:spacing w:after="0" w:line="240" w:lineRule="auto"/>
      </w:pPr>
      <w:r>
        <w:separator/>
      </w:r>
    </w:p>
  </w:endnote>
  <w:endnote w:type="continuationSeparator" w:id="0">
    <w:p w14:paraId="639755AF" w14:textId="77777777" w:rsidR="00A611A7" w:rsidRDefault="00A611A7" w:rsidP="00B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330737"/>
      <w:docPartObj>
        <w:docPartGallery w:val="Page Numbers (Bottom of Page)"/>
        <w:docPartUnique/>
      </w:docPartObj>
    </w:sdtPr>
    <w:sdtEndPr/>
    <w:sdtContent>
      <w:p w14:paraId="00959236" w14:textId="57A94F03" w:rsidR="00FA0E8B" w:rsidRDefault="00FA0E8B">
        <w:pPr>
          <w:pStyle w:val="Footer"/>
        </w:pPr>
        <w:r w:rsidRPr="00FA0E8B">
          <w:rPr>
            <w:rFonts w:ascii="Times New Roman" w:hAnsi="Times New Roman" w:cs="Times New Roman"/>
            <w:sz w:val="20"/>
            <w:szCs w:val="20"/>
          </w:rPr>
          <w:fldChar w:fldCharType="begin"/>
        </w:r>
        <w:r w:rsidRPr="00FA0E8B">
          <w:rPr>
            <w:rFonts w:ascii="Times New Roman" w:hAnsi="Times New Roman" w:cs="Times New Roman"/>
            <w:sz w:val="20"/>
            <w:szCs w:val="20"/>
          </w:rPr>
          <w:instrText>PAGE   \* MERGEFORMAT</w:instrText>
        </w:r>
        <w:r w:rsidRPr="00FA0E8B">
          <w:rPr>
            <w:rFonts w:ascii="Times New Roman" w:hAnsi="Times New Roman" w:cs="Times New Roman"/>
            <w:sz w:val="20"/>
            <w:szCs w:val="20"/>
          </w:rPr>
          <w:fldChar w:fldCharType="separate"/>
        </w:r>
        <w:r w:rsidR="00B53C71">
          <w:rPr>
            <w:rFonts w:ascii="Times New Roman" w:hAnsi="Times New Roman" w:cs="Times New Roman"/>
            <w:noProof/>
            <w:sz w:val="20"/>
            <w:szCs w:val="20"/>
          </w:rPr>
          <w:t>6</w:t>
        </w:r>
        <w:r w:rsidRPr="00FA0E8B">
          <w:rPr>
            <w:rFonts w:ascii="Times New Roman" w:hAnsi="Times New Roman" w:cs="Times New Roman"/>
            <w:sz w:val="20"/>
            <w:szCs w:val="20"/>
          </w:rPr>
          <w:fldChar w:fldCharType="end"/>
        </w:r>
      </w:p>
    </w:sdtContent>
  </w:sdt>
  <w:p w14:paraId="6FCB6D5E" w14:textId="77777777" w:rsidR="00FA0E8B" w:rsidRDefault="00FA0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ECE8C" w14:textId="77777777" w:rsidR="00A611A7" w:rsidRDefault="00A611A7" w:rsidP="00B8528F">
      <w:pPr>
        <w:spacing w:after="0" w:line="240" w:lineRule="auto"/>
      </w:pPr>
      <w:r>
        <w:separator/>
      </w:r>
    </w:p>
  </w:footnote>
  <w:footnote w:type="continuationSeparator" w:id="0">
    <w:p w14:paraId="1F3A1D30" w14:textId="77777777" w:rsidR="00A611A7" w:rsidRDefault="00A611A7" w:rsidP="00B8528F">
      <w:pPr>
        <w:spacing w:after="0" w:line="240" w:lineRule="auto"/>
      </w:pPr>
      <w:r>
        <w:continuationSeparator/>
      </w:r>
    </w:p>
  </w:footnote>
  <w:footnote w:id="1">
    <w:p w14:paraId="456A45B2" w14:textId="70DF894D" w:rsidR="00744E7D" w:rsidRPr="00744E7D" w:rsidRDefault="00744E7D" w:rsidP="00102B68">
      <w:pPr>
        <w:pStyle w:val="FootnoteText"/>
        <w:jc w:val="both"/>
        <w:rPr>
          <w:rFonts w:ascii="Times New Roman" w:hAnsi="Times New Roman" w:cs="Times New Roman"/>
        </w:rPr>
      </w:pPr>
      <w:r>
        <w:rPr>
          <w:rStyle w:val="FootnoteReference"/>
        </w:rPr>
        <w:footnoteRef/>
      </w:r>
      <w:r>
        <w:t xml:space="preserve"> </w:t>
      </w:r>
      <w:r w:rsidRPr="00744E7D">
        <w:rPr>
          <w:rFonts w:ascii="Times New Roman" w:hAnsi="Times New Roman" w:cs="Times New Roman"/>
        </w:rPr>
        <w:t xml:space="preserve">Laura DI BIASIO, Georja Calvin-Smith, Laurent BERSTECHER, “Cameroon's constitutional court hears post-election litigation”, France 24, October 19, 2018, </w:t>
      </w:r>
      <w:hyperlink r:id="rId1" w:history="1">
        <w:r w:rsidRPr="00931FF3">
          <w:rPr>
            <w:rStyle w:val="Hyperlink"/>
            <w:rFonts w:ascii="Times New Roman" w:hAnsi="Times New Roman" w:cs="Times New Roman"/>
          </w:rPr>
          <w:t>https://www.france24.com/en/20181018-eye-africa-cameroon-presidential-petitions-litigation-drc-angola-somaliland-mobile-payments</w:t>
        </w:r>
      </w:hyperlink>
      <w:r>
        <w:rPr>
          <w:rFonts w:ascii="Times New Roman" w:hAnsi="Times New Roman" w:cs="Times New Roman"/>
        </w:rPr>
        <w:t xml:space="preserve">, </w:t>
      </w:r>
      <w:r w:rsidRPr="00744E7D">
        <w:rPr>
          <w:rFonts w:ascii="Times New Roman" w:hAnsi="Times New Roman" w:cs="Times New Roman"/>
        </w:rPr>
        <w:t>accessed August 13, 2025.</w:t>
      </w:r>
    </w:p>
  </w:footnote>
  <w:footnote w:id="2">
    <w:p w14:paraId="56DF0627" w14:textId="5E4BD6C2" w:rsidR="00522D59" w:rsidRPr="00102B68" w:rsidRDefault="00522D59" w:rsidP="00102B68">
      <w:pPr>
        <w:pStyle w:val="FootnoteText"/>
        <w:jc w:val="both"/>
        <w:rPr>
          <w:rFonts w:ascii="Times New Roman" w:hAnsi="Times New Roman" w:cs="Times New Roman"/>
        </w:rPr>
      </w:pPr>
      <w:r>
        <w:rPr>
          <w:rStyle w:val="FootnoteReference"/>
        </w:rPr>
        <w:footnoteRef/>
      </w:r>
      <w:r>
        <w:t xml:space="preserve"> </w:t>
      </w:r>
      <w:r w:rsidR="00102B68" w:rsidRPr="00102B68">
        <w:rPr>
          <w:rFonts w:ascii="Times New Roman" w:hAnsi="Times New Roman" w:cs="Times New Roman"/>
        </w:rPr>
        <w:t xml:space="preserve">Yashraj Sharma, “Biya declared victor of Cameroon election: Why deadly protests broke out”, </w:t>
      </w:r>
      <w:r w:rsidR="00102B68" w:rsidRPr="00307900">
        <w:rPr>
          <w:rFonts w:ascii="Times New Roman" w:hAnsi="Times New Roman" w:cs="Times New Roman"/>
          <w:i/>
          <w:iCs/>
        </w:rPr>
        <w:t>Al Jazeera,</w:t>
      </w:r>
      <w:r w:rsidR="00102B68" w:rsidRPr="00102B68">
        <w:rPr>
          <w:rFonts w:ascii="Times New Roman" w:hAnsi="Times New Roman" w:cs="Times New Roman"/>
        </w:rPr>
        <w:t xml:space="preserve"> October 2025, </w:t>
      </w:r>
      <w:hyperlink r:id="rId2" w:history="1">
        <w:r w:rsidR="00102B68" w:rsidRPr="00102B68">
          <w:rPr>
            <w:rStyle w:val="Hyperlink"/>
            <w:rFonts w:ascii="Times New Roman" w:hAnsi="Times New Roman" w:cs="Times New Roman"/>
          </w:rPr>
          <w:t>https://www.aljazeera.com/news/2025/10/27/biya-declared-victor-of-cameroon-election-why-deadly-protests-broke-out</w:t>
        </w:r>
      </w:hyperlink>
      <w:r w:rsidR="00102B68" w:rsidRPr="00102B68">
        <w:rPr>
          <w:rFonts w:ascii="Times New Roman" w:hAnsi="Times New Roman" w:cs="Times New Roman"/>
        </w:rPr>
        <w:t xml:space="preserve"> </w:t>
      </w:r>
    </w:p>
  </w:footnote>
  <w:footnote w:id="3">
    <w:p w14:paraId="77696DF8" w14:textId="77777777" w:rsidR="00B8528F" w:rsidRPr="0000246B" w:rsidRDefault="00B8528F" w:rsidP="00102B68">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Media debates aimed at evaluating the Constitutional Council often use the principles of rule of law, transparency, impartiality, independence/autonomy and integrity as a basis. These principles served as a guide in developing questionnaires for participants to share their perspectives / opinions on the Constitutional Council. The following links capture some relevant debates;</w:t>
      </w:r>
    </w:p>
    <w:p w14:paraId="22ACCD0A" w14:textId="77777777" w:rsidR="00B8528F" w:rsidRPr="0000246B" w:rsidRDefault="00B8528F" w:rsidP="00102B68">
      <w:pPr>
        <w:pStyle w:val="FootnoteText"/>
        <w:jc w:val="both"/>
        <w:rPr>
          <w:rFonts w:ascii="Times New Roman" w:hAnsi="Times New Roman" w:cs="Times New Roman"/>
        </w:rPr>
      </w:pPr>
      <w:r w:rsidRPr="0000246B">
        <w:rPr>
          <w:rFonts w:ascii="Times New Roman" w:hAnsi="Times New Roman" w:cs="Times New Roman"/>
        </w:rPr>
        <w:t xml:space="preserve">Impartiality of constitutional council members: </w:t>
      </w:r>
      <w:hyperlink r:id="rId3" w:history="1">
        <w:r w:rsidRPr="0000246B">
          <w:rPr>
            <w:rStyle w:val="Hyperlink"/>
            <w:rFonts w:ascii="Times New Roman" w:hAnsi="Times New Roman" w:cs="Times New Roman"/>
          </w:rPr>
          <w:t>https://www.youtube.com/watch?v=wlDWZRhdFpE</w:t>
        </w:r>
      </w:hyperlink>
      <w:r w:rsidRPr="0000246B">
        <w:rPr>
          <w:rFonts w:ascii="Times New Roman" w:hAnsi="Times New Roman" w:cs="Times New Roman"/>
        </w:rPr>
        <w:t>, accessed August 13, 2025</w:t>
      </w:r>
    </w:p>
    <w:p w14:paraId="5A42BB8B" w14:textId="77777777" w:rsidR="00B8528F" w:rsidRPr="0000246B" w:rsidRDefault="00B8528F" w:rsidP="00102B68">
      <w:pPr>
        <w:pStyle w:val="FootnoteText"/>
        <w:jc w:val="both"/>
        <w:rPr>
          <w:rFonts w:ascii="Times New Roman" w:hAnsi="Times New Roman" w:cs="Times New Roman"/>
        </w:rPr>
      </w:pPr>
      <w:r w:rsidRPr="0000246B">
        <w:rPr>
          <w:rFonts w:ascii="Times New Roman" w:hAnsi="Times New Roman" w:cs="Times New Roman"/>
        </w:rPr>
        <w:t xml:space="preserve">Application of the rule of law: </w:t>
      </w:r>
      <w:hyperlink r:id="rId4" w:history="1">
        <w:r w:rsidRPr="0000246B">
          <w:rPr>
            <w:rStyle w:val="Hyperlink"/>
            <w:rFonts w:ascii="Times New Roman" w:hAnsi="Times New Roman" w:cs="Times New Roman"/>
          </w:rPr>
          <w:t>https://www.youtube.com/watch?app=desktop&amp;v=rOhbIxYKMuA</w:t>
        </w:r>
      </w:hyperlink>
      <w:r w:rsidRPr="0000246B">
        <w:rPr>
          <w:rFonts w:ascii="Times New Roman" w:hAnsi="Times New Roman" w:cs="Times New Roman"/>
        </w:rPr>
        <w:t>, accessed August 13, 2025</w:t>
      </w:r>
    </w:p>
    <w:p w14:paraId="4D21A534" w14:textId="77777777" w:rsidR="00B8528F" w:rsidRPr="0000246B" w:rsidRDefault="00B8528F" w:rsidP="00102B68">
      <w:pPr>
        <w:pStyle w:val="FootnoteText"/>
        <w:jc w:val="both"/>
        <w:rPr>
          <w:rFonts w:ascii="Times New Roman" w:hAnsi="Times New Roman" w:cs="Times New Roman"/>
        </w:rPr>
      </w:pPr>
      <w:r w:rsidRPr="0000246B">
        <w:rPr>
          <w:rFonts w:ascii="Times New Roman" w:hAnsi="Times New Roman" w:cs="Times New Roman"/>
        </w:rPr>
        <w:t xml:space="preserve">Transparency and integrity: </w:t>
      </w:r>
      <w:hyperlink r:id="rId5" w:history="1">
        <w:r w:rsidRPr="0000246B">
          <w:rPr>
            <w:rStyle w:val="Hyperlink"/>
            <w:rFonts w:ascii="Times New Roman" w:hAnsi="Times New Roman" w:cs="Times New Roman"/>
          </w:rPr>
          <w:t>https://www.youtube.com/watch?v=Ny98EVd-QMI</w:t>
        </w:r>
      </w:hyperlink>
      <w:r w:rsidRPr="0000246B">
        <w:rPr>
          <w:rFonts w:ascii="Times New Roman" w:hAnsi="Times New Roman" w:cs="Times New Roman"/>
        </w:rPr>
        <w:t>, accessed August 13, 2025</w:t>
      </w:r>
    </w:p>
  </w:footnote>
  <w:footnote w:id="4">
    <w:p w14:paraId="3337A210" w14:textId="56A4E248" w:rsidR="001002F5" w:rsidRPr="002A0055" w:rsidRDefault="001002F5" w:rsidP="002A0055">
      <w:pPr>
        <w:pStyle w:val="FootnoteText"/>
        <w:jc w:val="both"/>
        <w:rPr>
          <w:rFonts w:ascii="Times New Roman" w:hAnsi="Times New Roman" w:cs="Times New Roman"/>
        </w:rPr>
      </w:pPr>
      <w:r>
        <w:rPr>
          <w:rStyle w:val="FootnoteReference"/>
        </w:rPr>
        <w:footnoteRef/>
      </w:r>
      <w:r>
        <w:t xml:space="preserve"> </w:t>
      </w:r>
      <w:r w:rsidR="002A0055" w:rsidRPr="002A0055">
        <w:rPr>
          <w:rFonts w:ascii="Times New Roman" w:hAnsi="Times New Roman" w:cs="Times New Roman"/>
          <w:color w:val="000000"/>
          <w:spacing w:val="-5"/>
          <w:shd w:val="clear" w:color="auto" w:fill="FFFFFF"/>
        </w:rPr>
        <w:t>Mark C</w:t>
      </w:r>
      <w:r w:rsidR="00B65A84" w:rsidRPr="00B65A84">
        <w:t xml:space="preserve"> </w:t>
      </w:r>
      <w:r w:rsidR="00B65A84" w:rsidRPr="00B65A84">
        <w:rPr>
          <w:rFonts w:ascii="Times New Roman" w:hAnsi="Times New Roman" w:cs="Times New Roman"/>
          <w:color w:val="000000"/>
          <w:spacing w:val="-5"/>
          <w:shd w:val="clear" w:color="auto" w:fill="FFFFFF"/>
        </w:rPr>
        <w:t>Suchman</w:t>
      </w:r>
      <w:proofErr w:type="gramStart"/>
      <w:r w:rsidR="00B65A84" w:rsidRPr="00B65A84">
        <w:rPr>
          <w:rFonts w:ascii="Times New Roman" w:hAnsi="Times New Roman" w:cs="Times New Roman"/>
          <w:color w:val="000000"/>
          <w:spacing w:val="-5"/>
          <w:shd w:val="clear" w:color="auto" w:fill="FFFFFF"/>
        </w:rPr>
        <w:t xml:space="preserve">, </w:t>
      </w:r>
      <w:r w:rsidR="00B65A84">
        <w:rPr>
          <w:rFonts w:ascii="Times New Roman" w:hAnsi="Times New Roman" w:cs="Times New Roman"/>
          <w:color w:val="000000"/>
          <w:spacing w:val="-5"/>
          <w:shd w:val="clear" w:color="auto" w:fill="FFFFFF"/>
        </w:rPr>
        <w:t xml:space="preserve"> </w:t>
      </w:r>
      <w:r w:rsidR="002A0055" w:rsidRPr="002A0055">
        <w:rPr>
          <w:rFonts w:ascii="Times New Roman" w:hAnsi="Times New Roman" w:cs="Times New Roman"/>
          <w:color w:val="000000"/>
          <w:spacing w:val="-5"/>
          <w:shd w:val="clear" w:color="auto" w:fill="FFFFFF"/>
        </w:rPr>
        <w:t>“</w:t>
      </w:r>
      <w:proofErr w:type="gramEnd"/>
      <w:r w:rsidR="002A0055" w:rsidRPr="002A0055">
        <w:rPr>
          <w:rFonts w:ascii="Times New Roman" w:hAnsi="Times New Roman" w:cs="Times New Roman"/>
          <w:color w:val="000000"/>
          <w:spacing w:val="-5"/>
          <w:shd w:val="clear" w:color="auto" w:fill="FFFFFF"/>
        </w:rPr>
        <w:t>Managing Legitimacy: Strategic and Institutional Approaches</w:t>
      </w:r>
      <w:r w:rsidR="00B65A84">
        <w:rPr>
          <w:rFonts w:ascii="Times New Roman" w:hAnsi="Times New Roman" w:cs="Times New Roman"/>
          <w:color w:val="000000"/>
          <w:spacing w:val="-5"/>
          <w:shd w:val="clear" w:color="auto" w:fill="FFFFFF"/>
        </w:rPr>
        <w:t>,</w:t>
      </w:r>
      <w:r w:rsidR="002A0055" w:rsidRPr="002A0055">
        <w:rPr>
          <w:rFonts w:ascii="Times New Roman" w:hAnsi="Times New Roman" w:cs="Times New Roman"/>
          <w:color w:val="000000"/>
          <w:spacing w:val="-5"/>
          <w:shd w:val="clear" w:color="auto" w:fill="FFFFFF"/>
        </w:rPr>
        <w:t>” </w:t>
      </w:r>
      <w:r w:rsidR="002A0055" w:rsidRPr="002A0055">
        <w:rPr>
          <w:rFonts w:ascii="Times New Roman" w:hAnsi="Times New Roman" w:cs="Times New Roman"/>
          <w:i/>
          <w:iCs/>
          <w:color w:val="000000"/>
          <w:spacing w:val="-5"/>
          <w:shd w:val="clear" w:color="auto" w:fill="FFFFFF"/>
        </w:rPr>
        <w:t>The Academy of Management Review</w:t>
      </w:r>
      <w:r w:rsidR="002A0055" w:rsidRPr="002A0055">
        <w:rPr>
          <w:rFonts w:ascii="Times New Roman" w:hAnsi="Times New Roman" w:cs="Times New Roman"/>
          <w:color w:val="000000"/>
          <w:spacing w:val="-5"/>
          <w:shd w:val="clear" w:color="auto" w:fill="FFFFFF"/>
        </w:rPr>
        <w:t xml:space="preserve"> 20, no. 3 (1995): 571–610. </w:t>
      </w:r>
      <w:hyperlink r:id="rId6" w:history="1">
        <w:r w:rsidR="002A0055" w:rsidRPr="00931FF3">
          <w:rPr>
            <w:rStyle w:val="Hyperlink"/>
            <w:rFonts w:ascii="Times New Roman" w:hAnsi="Times New Roman" w:cs="Times New Roman"/>
            <w:spacing w:val="-5"/>
            <w:shd w:val="clear" w:color="auto" w:fill="FFFFFF"/>
          </w:rPr>
          <w:t>https://doi.org/10.2307/258788</w:t>
        </w:r>
      </w:hyperlink>
      <w:r w:rsidR="002A0055" w:rsidRPr="002A0055">
        <w:rPr>
          <w:rFonts w:ascii="Times New Roman" w:hAnsi="Times New Roman" w:cs="Times New Roman"/>
          <w:color w:val="000000"/>
          <w:spacing w:val="-5"/>
          <w:shd w:val="clear" w:color="auto" w:fill="FFFFFF"/>
        </w:rPr>
        <w:t>.</w:t>
      </w:r>
      <w:r w:rsidR="002A0055">
        <w:rPr>
          <w:rFonts w:ascii="Times New Roman" w:hAnsi="Times New Roman" w:cs="Times New Roman"/>
          <w:color w:val="000000"/>
          <w:spacing w:val="-5"/>
          <w:shd w:val="clear" w:color="auto" w:fill="FFFFFF"/>
        </w:rPr>
        <w:t xml:space="preserve"> </w:t>
      </w:r>
    </w:p>
  </w:footnote>
  <w:footnote w:id="5">
    <w:p w14:paraId="59752154" w14:textId="0708461F" w:rsidR="00B65A84" w:rsidRPr="0004176C" w:rsidRDefault="00B65A84" w:rsidP="0004176C">
      <w:pPr>
        <w:pStyle w:val="FootnoteText"/>
        <w:jc w:val="both"/>
        <w:rPr>
          <w:rFonts w:ascii="Times New Roman" w:hAnsi="Times New Roman" w:cs="Times New Roman"/>
        </w:rPr>
      </w:pPr>
      <w:r>
        <w:rPr>
          <w:rStyle w:val="FootnoteReference"/>
        </w:rPr>
        <w:footnoteRef/>
      </w:r>
      <w:r>
        <w:t xml:space="preserve"> </w:t>
      </w:r>
      <w:r w:rsidR="00E67B93" w:rsidRPr="0004176C">
        <w:rPr>
          <w:rFonts w:ascii="Times New Roman" w:hAnsi="Times New Roman" w:cs="Times New Roman"/>
        </w:rPr>
        <w:t xml:space="preserve">David Beetham, </w:t>
      </w:r>
      <w:r w:rsidR="00E67B93" w:rsidRPr="0004176C">
        <w:rPr>
          <w:rFonts w:ascii="Times New Roman" w:hAnsi="Times New Roman" w:cs="Times New Roman"/>
          <w:i/>
          <w:iCs/>
        </w:rPr>
        <w:t xml:space="preserve">The Legitimation of Power, </w:t>
      </w:r>
      <w:r w:rsidR="0004176C" w:rsidRPr="0004176C">
        <w:rPr>
          <w:rFonts w:ascii="Times New Roman" w:hAnsi="Times New Roman" w:cs="Times New Roman"/>
          <w:i/>
          <w:iCs/>
        </w:rPr>
        <w:t>(</w:t>
      </w:r>
      <w:r w:rsidR="0004176C" w:rsidRPr="0004176C">
        <w:rPr>
          <w:rFonts w:ascii="Times New Roman" w:hAnsi="Times New Roman" w:cs="Times New Roman"/>
        </w:rPr>
        <w:t xml:space="preserve">Michigan: Humanities Press International, September 2010), 1 – 267, </w:t>
      </w:r>
      <w:hyperlink r:id="rId7" w:history="1">
        <w:r w:rsidR="0004176C" w:rsidRPr="0004176C">
          <w:rPr>
            <w:rStyle w:val="Hyperlink"/>
            <w:rFonts w:ascii="Times New Roman" w:hAnsi="Times New Roman" w:cs="Times New Roman"/>
          </w:rPr>
          <w:t>https://books.google.cm/books/about/The_Legitimation_of_Power.html?id=0U6yzQEACAAJ&amp;redir_esc=y</w:t>
        </w:r>
      </w:hyperlink>
      <w:r w:rsidR="0004176C" w:rsidRPr="0004176C">
        <w:rPr>
          <w:rFonts w:ascii="Times New Roman" w:hAnsi="Times New Roman" w:cs="Times New Roman"/>
        </w:rPr>
        <w:t xml:space="preserve"> </w:t>
      </w:r>
    </w:p>
  </w:footnote>
  <w:footnote w:id="6">
    <w:p w14:paraId="188B199F" w14:textId="76B3B807" w:rsidR="002E704C" w:rsidRPr="009B2286" w:rsidRDefault="002E704C" w:rsidP="009B2286">
      <w:pPr>
        <w:pStyle w:val="FootnoteText"/>
        <w:jc w:val="both"/>
        <w:rPr>
          <w:rFonts w:ascii="Times New Roman" w:hAnsi="Times New Roman" w:cs="Times New Roman"/>
        </w:rPr>
      </w:pPr>
      <w:r>
        <w:rPr>
          <w:rStyle w:val="FootnoteReference"/>
        </w:rPr>
        <w:footnoteRef/>
      </w:r>
      <w:r>
        <w:t xml:space="preserve"> </w:t>
      </w:r>
      <w:r w:rsidRPr="002A0055">
        <w:rPr>
          <w:rFonts w:ascii="Times New Roman" w:hAnsi="Times New Roman" w:cs="Times New Roman"/>
          <w:color w:val="000000"/>
          <w:spacing w:val="-5"/>
          <w:shd w:val="clear" w:color="auto" w:fill="FFFFFF"/>
        </w:rPr>
        <w:t>Mark C</w:t>
      </w:r>
      <w:r w:rsidRPr="00B65A84">
        <w:t xml:space="preserve"> </w:t>
      </w:r>
      <w:r w:rsidRPr="00B65A84">
        <w:rPr>
          <w:rFonts w:ascii="Times New Roman" w:hAnsi="Times New Roman" w:cs="Times New Roman"/>
          <w:color w:val="000000"/>
          <w:spacing w:val="-5"/>
          <w:shd w:val="clear" w:color="auto" w:fill="FFFFFF"/>
        </w:rPr>
        <w:t xml:space="preserve">Suchman, </w:t>
      </w:r>
      <w:r>
        <w:rPr>
          <w:rFonts w:ascii="Times New Roman" w:hAnsi="Times New Roman" w:cs="Times New Roman"/>
          <w:color w:val="000000"/>
          <w:spacing w:val="-5"/>
          <w:shd w:val="clear" w:color="auto" w:fill="FFFFFF"/>
        </w:rPr>
        <w:t>“</w:t>
      </w:r>
      <w:r w:rsidRPr="002A0055">
        <w:rPr>
          <w:rFonts w:ascii="Times New Roman" w:hAnsi="Times New Roman" w:cs="Times New Roman"/>
          <w:color w:val="000000"/>
          <w:spacing w:val="-5"/>
          <w:shd w:val="clear" w:color="auto" w:fill="FFFFFF"/>
        </w:rPr>
        <w:t>Managing Legitimacy: Strategic and Institutional Approaches</w:t>
      </w:r>
      <w:r>
        <w:rPr>
          <w:rFonts w:ascii="Times New Roman" w:hAnsi="Times New Roman" w:cs="Times New Roman"/>
          <w:color w:val="000000"/>
          <w:spacing w:val="-5"/>
          <w:shd w:val="clear" w:color="auto" w:fill="FFFFFF"/>
        </w:rPr>
        <w:t>,</w:t>
      </w:r>
      <w:r w:rsidRPr="002A0055">
        <w:rPr>
          <w:rFonts w:ascii="Times New Roman" w:hAnsi="Times New Roman" w:cs="Times New Roman"/>
          <w:color w:val="000000"/>
          <w:spacing w:val="-5"/>
          <w:shd w:val="clear" w:color="auto" w:fill="FFFFFF"/>
        </w:rPr>
        <w:t>” </w:t>
      </w:r>
      <w:r w:rsidRPr="002A0055">
        <w:rPr>
          <w:rFonts w:ascii="Times New Roman" w:hAnsi="Times New Roman" w:cs="Times New Roman"/>
          <w:i/>
          <w:iCs/>
          <w:color w:val="000000"/>
          <w:spacing w:val="-5"/>
          <w:shd w:val="clear" w:color="auto" w:fill="FFFFFF"/>
        </w:rPr>
        <w:t>The Academy of Management Review</w:t>
      </w:r>
      <w:r w:rsidRPr="002A0055">
        <w:rPr>
          <w:rFonts w:ascii="Times New Roman" w:hAnsi="Times New Roman" w:cs="Times New Roman"/>
          <w:color w:val="000000"/>
          <w:spacing w:val="-5"/>
          <w:shd w:val="clear" w:color="auto" w:fill="FFFFFF"/>
        </w:rPr>
        <w:t xml:space="preserve"> 20, no. 3 (1995): 571–610. </w:t>
      </w:r>
      <w:hyperlink r:id="rId8" w:history="1">
        <w:r w:rsidRPr="00931FF3">
          <w:rPr>
            <w:rStyle w:val="Hyperlink"/>
            <w:rFonts w:ascii="Times New Roman" w:hAnsi="Times New Roman" w:cs="Times New Roman"/>
            <w:spacing w:val="-5"/>
            <w:shd w:val="clear" w:color="auto" w:fill="FFFFFF"/>
          </w:rPr>
          <w:t>https://doi.org/10.2307/258788</w:t>
        </w:r>
      </w:hyperlink>
      <w:r w:rsidRPr="002A0055">
        <w:rPr>
          <w:rFonts w:ascii="Times New Roman" w:hAnsi="Times New Roman" w:cs="Times New Roman"/>
          <w:color w:val="000000"/>
          <w:spacing w:val="-5"/>
          <w:shd w:val="clear" w:color="auto" w:fill="FFFFFF"/>
        </w:rPr>
        <w:t>.</w:t>
      </w:r>
      <w:r>
        <w:rPr>
          <w:rFonts w:ascii="Times New Roman" w:hAnsi="Times New Roman" w:cs="Times New Roman"/>
          <w:color w:val="000000"/>
          <w:spacing w:val="-5"/>
          <w:shd w:val="clear" w:color="auto" w:fill="FFFFFF"/>
        </w:rPr>
        <w:t xml:space="preserve"> </w:t>
      </w:r>
    </w:p>
  </w:footnote>
  <w:footnote w:id="7">
    <w:p w14:paraId="39C650E6" w14:textId="4BE03FA9" w:rsidR="009B2286" w:rsidRPr="009B2286" w:rsidRDefault="009B2286" w:rsidP="009B2286">
      <w:pPr>
        <w:pStyle w:val="FootnoteText"/>
        <w:jc w:val="both"/>
        <w:rPr>
          <w:rFonts w:ascii="Times New Roman" w:hAnsi="Times New Roman" w:cs="Times New Roman"/>
        </w:rPr>
      </w:pPr>
      <w:r>
        <w:rPr>
          <w:rStyle w:val="FootnoteReference"/>
        </w:rPr>
        <w:footnoteRef/>
      </w:r>
      <w:r>
        <w:t xml:space="preserve"> </w:t>
      </w:r>
      <w:r w:rsidRPr="0004176C">
        <w:rPr>
          <w:rFonts w:ascii="Times New Roman" w:hAnsi="Times New Roman" w:cs="Times New Roman"/>
        </w:rPr>
        <w:t xml:space="preserve">David Beetham, </w:t>
      </w:r>
      <w:r w:rsidRPr="0004176C">
        <w:rPr>
          <w:rFonts w:ascii="Times New Roman" w:hAnsi="Times New Roman" w:cs="Times New Roman"/>
          <w:i/>
          <w:iCs/>
        </w:rPr>
        <w:t>The Legitimation of Power, (</w:t>
      </w:r>
      <w:r w:rsidRPr="0004176C">
        <w:rPr>
          <w:rFonts w:ascii="Times New Roman" w:hAnsi="Times New Roman" w:cs="Times New Roman"/>
        </w:rPr>
        <w:t xml:space="preserve">Michigan: Humanities Press International, September 2010), 1 – 267, </w:t>
      </w:r>
      <w:hyperlink r:id="rId9" w:history="1">
        <w:r w:rsidRPr="0004176C">
          <w:rPr>
            <w:rStyle w:val="Hyperlink"/>
            <w:rFonts w:ascii="Times New Roman" w:hAnsi="Times New Roman" w:cs="Times New Roman"/>
          </w:rPr>
          <w:t>https://books.google.cm/books/about/The_Legitimation_of_Power.html?id=0U6yzQEACAAJ&amp;redir_esc=y</w:t>
        </w:r>
      </w:hyperlink>
      <w:r w:rsidRPr="0004176C">
        <w:rPr>
          <w:rFonts w:ascii="Times New Roman" w:hAnsi="Times New Roman" w:cs="Times New Roman"/>
        </w:rPr>
        <w:t xml:space="preserve"> </w:t>
      </w:r>
    </w:p>
  </w:footnote>
  <w:footnote w:id="8">
    <w:p w14:paraId="0D1C2D7B" w14:textId="15C3BF20" w:rsidR="009B2286" w:rsidRPr="009B2286" w:rsidRDefault="009B2286" w:rsidP="009B228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Tom Tyler, “</w:t>
      </w:r>
      <w:r w:rsidRPr="009B2286">
        <w:rPr>
          <w:rFonts w:ascii="Times New Roman" w:hAnsi="Times New Roman" w:cs="Times New Roman"/>
        </w:rPr>
        <w:t>Psychological Perspectives on Legitimacy and Legitimation</w:t>
      </w:r>
      <w:r w:rsidRPr="009B2286">
        <w:rPr>
          <w:rFonts w:ascii="Times New Roman" w:hAnsi="Times New Roman" w:cs="Times New Roman"/>
          <w:i/>
          <w:iCs/>
        </w:rPr>
        <w:t>”, Annual Review of Psychology</w:t>
      </w:r>
      <w:r>
        <w:rPr>
          <w:rFonts w:ascii="Times New Roman" w:hAnsi="Times New Roman" w:cs="Times New Roman"/>
          <w:i/>
          <w:iCs/>
        </w:rPr>
        <w:t xml:space="preserve"> </w:t>
      </w:r>
      <w:r w:rsidRPr="009B2286">
        <w:rPr>
          <w:rFonts w:ascii="Times New Roman" w:hAnsi="Times New Roman" w:cs="Times New Roman"/>
        </w:rPr>
        <w:t xml:space="preserve">57, </w:t>
      </w:r>
      <w:r w:rsidR="00384B80">
        <w:rPr>
          <w:rFonts w:ascii="Times New Roman" w:hAnsi="Times New Roman" w:cs="Times New Roman"/>
        </w:rPr>
        <w:t xml:space="preserve">(2006): </w:t>
      </w:r>
      <w:r w:rsidRPr="009B2286">
        <w:rPr>
          <w:rFonts w:ascii="Times New Roman" w:hAnsi="Times New Roman" w:cs="Times New Roman"/>
        </w:rPr>
        <w:t>375-400</w:t>
      </w:r>
      <w:r w:rsidR="00384B80">
        <w:rPr>
          <w:rFonts w:ascii="Times New Roman" w:hAnsi="Times New Roman" w:cs="Times New Roman"/>
        </w:rPr>
        <w:t xml:space="preserve">, </w:t>
      </w:r>
    </w:p>
    <w:p w14:paraId="17568D0E" w14:textId="5DC14B33" w:rsidR="009B2286" w:rsidRPr="009B2286" w:rsidRDefault="00A611A7" w:rsidP="009B2286">
      <w:pPr>
        <w:pStyle w:val="FootnoteText"/>
        <w:jc w:val="both"/>
        <w:rPr>
          <w:rFonts w:ascii="Times New Roman" w:hAnsi="Times New Roman" w:cs="Times New Roman"/>
        </w:rPr>
      </w:pPr>
      <w:hyperlink r:id="rId10" w:history="1">
        <w:r w:rsidR="00384B80" w:rsidRPr="00931FF3">
          <w:rPr>
            <w:rStyle w:val="Hyperlink"/>
            <w:rFonts w:ascii="Times New Roman" w:hAnsi="Times New Roman" w:cs="Times New Roman"/>
          </w:rPr>
          <w:t>https://doi.org/10.1146/annurev.psych.57.102904.190038</w:t>
        </w:r>
      </w:hyperlink>
      <w:r w:rsidR="00384B80">
        <w:rPr>
          <w:rFonts w:ascii="Times New Roman" w:hAnsi="Times New Roman" w:cs="Times New Roman"/>
        </w:rPr>
        <w:t xml:space="preserve"> </w:t>
      </w:r>
    </w:p>
  </w:footnote>
  <w:footnote w:id="9">
    <w:p w14:paraId="00D64857" w14:textId="445B8800" w:rsidR="004278FC" w:rsidRPr="004278FC" w:rsidRDefault="004278FC" w:rsidP="004278FC">
      <w:pPr>
        <w:pStyle w:val="FootnoteText"/>
        <w:jc w:val="both"/>
        <w:rPr>
          <w:rFonts w:ascii="Times New Roman" w:hAnsi="Times New Roman" w:cs="Times New Roman"/>
        </w:rPr>
      </w:pPr>
      <w:r>
        <w:rPr>
          <w:rStyle w:val="FootnoteReference"/>
        </w:rPr>
        <w:footnoteRef/>
      </w:r>
      <w:r>
        <w:t xml:space="preserve"> </w:t>
      </w:r>
      <w:r w:rsidRPr="004278FC">
        <w:rPr>
          <w:rFonts w:ascii="Times New Roman" w:hAnsi="Times New Roman" w:cs="Times New Roman"/>
        </w:rPr>
        <w:t>Gibson, James L</w:t>
      </w:r>
      <w:r>
        <w:rPr>
          <w:rFonts w:ascii="Times New Roman" w:hAnsi="Times New Roman" w:cs="Times New Roman"/>
        </w:rPr>
        <w:t>,</w:t>
      </w:r>
      <w:r w:rsidRPr="004278FC">
        <w:rPr>
          <w:rFonts w:ascii="Times New Roman" w:hAnsi="Times New Roman" w:cs="Times New Roman"/>
        </w:rPr>
        <w:t xml:space="preserve"> Caldeira, Gregory A. </w:t>
      </w:r>
      <w:r>
        <w:rPr>
          <w:rFonts w:ascii="Times New Roman" w:hAnsi="Times New Roman" w:cs="Times New Roman"/>
        </w:rPr>
        <w:t xml:space="preserve">and </w:t>
      </w:r>
      <w:r w:rsidRPr="004278FC">
        <w:rPr>
          <w:rFonts w:ascii="Times New Roman" w:hAnsi="Times New Roman" w:cs="Times New Roman"/>
        </w:rPr>
        <w:t>Baird, Vanessa A</w:t>
      </w:r>
      <w:r>
        <w:rPr>
          <w:rFonts w:ascii="Times New Roman" w:hAnsi="Times New Roman" w:cs="Times New Roman"/>
        </w:rPr>
        <w:t xml:space="preserve">, </w:t>
      </w:r>
      <w:r w:rsidRPr="004278FC">
        <w:rPr>
          <w:rFonts w:ascii="Times New Roman" w:hAnsi="Times New Roman" w:cs="Times New Roman"/>
        </w:rPr>
        <w:t xml:space="preserve">"On the Legitimacy of National High Courts," </w:t>
      </w:r>
      <w:r w:rsidRPr="004278FC">
        <w:rPr>
          <w:rFonts w:ascii="Times New Roman" w:hAnsi="Times New Roman" w:cs="Times New Roman"/>
          <w:i/>
          <w:iCs/>
        </w:rPr>
        <w:t xml:space="preserve">Cambridge University Press </w:t>
      </w:r>
      <w:r w:rsidRPr="004278FC">
        <w:rPr>
          <w:rFonts w:ascii="Times New Roman" w:hAnsi="Times New Roman" w:cs="Times New Roman"/>
        </w:rPr>
        <w:t>92</w:t>
      </w:r>
      <w:r>
        <w:rPr>
          <w:rFonts w:ascii="Times New Roman" w:hAnsi="Times New Roman" w:cs="Times New Roman"/>
        </w:rPr>
        <w:t xml:space="preserve">, no. </w:t>
      </w:r>
      <w:r w:rsidRPr="004278FC">
        <w:rPr>
          <w:rFonts w:ascii="Times New Roman" w:hAnsi="Times New Roman" w:cs="Times New Roman"/>
        </w:rPr>
        <w:t>2</w:t>
      </w:r>
      <w:r>
        <w:rPr>
          <w:rFonts w:ascii="Times New Roman" w:hAnsi="Times New Roman" w:cs="Times New Roman"/>
        </w:rPr>
        <w:t xml:space="preserve"> (1998) </w:t>
      </w:r>
      <w:r w:rsidRPr="004278FC">
        <w:rPr>
          <w:rFonts w:ascii="Times New Roman" w:hAnsi="Times New Roman" w:cs="Times New Roman"/>
        </w:rPr>
        <w:t>343-358</w:t>
      </w:r>
      <w:r>
        <w:rPr>
          <w:rFonts w:ascii="Times New Roman" w:hAnsi="Times New Roman" w:cs="Times New Roman"/>
        </w:rPr>
        <w:t xml:space="preserve">, </w:t>
      </w:r>
      <w:hyperlink r:id="rId11" w:history="1">
        <w:r w:rsidRPr="00931FF3">
          <w:rPr>
            <w:rStyle w:val="Hyperlink"/>
            <w:rFonts w:ascii="Times New Roman" w:hAnsi="Times New Roman" w:cs="Times New Roman"/>
          </w:rPr>
          <w:t>https://ideas.repec.org/a/cup/apsrev/v92y1998i02p343-358_21.html</w:t>
        </w:r>
      </w:hyperlink>
      <w:r>
        <w:rPr>
          <w:rFonts w:ascii="Times New Roman" w:hAnsi="Times New Roman" w:cs="Times New Roman"/>
        </w:rPr>
        <w:t xml:space="preserve"> </w:t>
      </w:r>
    </w:p>
  </w:footnote>
  <w:footnote w:id="10">
    <w:p w14:paraId="66DD1F07" w14:textId="77777777" w:rsidR="00CE5753" w:rsidRPr="00B13B5F" w:rsidRDefault="00CE5753" w:rsidP="00CE5753">
      <w:pPr>
        <w:pStyle w:val="FootnoteText"/>
        <w:jc w:val="both"/>
        <w:rPr>
          <w:rFonts w:ascii="Times New Roman" w:hAnsi="Times New Roman" w:cs="Times New Roman"/>
          <w:lang w:val="fr-FR"/>
        </w:rPr>
      </w:pPr>
      <w:r w:rsidRPr="009A672D">
        <w:rPr>
          <w:rStyle w:val="FootnoteReference"/>
          <w:rFonts w:ascii="Times New Roman" w:hAnsi="Times New Roman" w:cs="Times New Roman"/>
        </w:rPr>
        <w:footnoteRef/>
      </w:r>
      <w:r w:rsidRPr="009A672D">
        <w:rPr>
          <w:rFonts w:ascii="Times New Roman" w:hAnsi="Times New Roman" w:cs="Times New Roman"/>
          <w:lang w:val="fr-FR"/>
        </w:rPr>
        <w:t xml:space="preserve"> </w:t>
      </w:r>
      <w:proofErr w:type="spellStart"/>
      <w:r w:rsidRPr="009A672D">
        <w:rPr>
          <w:rFonts w:ascii="Times New Roman" w:hAnsi="Times New Roman" w:cs="Times New Roman"/>
          <w:lang w:val="fr-FR"/>
        </w:rPr>
        <w:t>Djedjro</w:t>
      </w:r>
      <w:proofErr w:type="spellEnd"/>
      <w:r w:rsidRPr="009A672D">
        <w:rPr>
          <w:rFonts w:ascii="Times New Roman" w:hAnsi="Times New Roman" w:cs="Times New Roman"/>
          <w:lang w:val="fr-FR"/>
        </w:rPr>
        <w:t xml:space="preserve"> Francisco MELEDJE, “Le contentieux électoral en Afrique’’, </w:t>
      </w:r>
      <w:r w:rsidRPr="009A672D">
        <w:rPr>
          <w:rFonts w:ascii="Times New Roman" w:hAnsi="Times New Roman" w:cs="Times New Roman"/>
          <w:i/>
          <w:iCs/>
          <w:lang w:val="fr-FR"/>
        </w:rPr>
        <w:t>POUVOIRS</w:t>
      </w:r>
      <w:r>
        <w:rPr>
          <w:rFonts w:ascii="Times New Roman" w:hAnsi="Times New Roman" w:cs="Times New Roman"/>
          <w:i/>
          <w:iCs/>
          <w:lang w:val="fr-FR"/>
        </w:rPr>
        <w:t xml:space="preserve">, </w:t>
      </w:r>
      <w:r w:rsidRPr="00B13B5F">
        <w:rPr>
          <w:rFonts w:ascii="Times New Roman" w:hAnsi="Times New Roman" w:cs="Times New Roman"/>
          <w:lang w:val="fr-FR"/>
        </w:rPr>
        <w:t xml:space="preserve">no 129 (April 2009) : 139 – 155, </w:t>
      </w:r>
      <w:hyperlink r:id="rId12" w:anchor=":~:text=Pouvoirs%20n%C2%B0129%20%2D%20avril,Ce" w:history="1">
        <w:r w:rsidRPr="00B13B5F">
          <w:rPr>
            <w:rStyle w:val="Hyperlink"/>
            <w:rFonts w:ascii="Times New Roman" w:hAnsi="Times New Roman" w:cs="Times New Roman"/>
            <w:lang w:val="fr-FR"/>
          </w:rPr>
          <w:t>https://revue-pouvoirs.fr/le-contentieux-electoral-en/#:~:text=Pouvoirs%20n%C2%B0129%20%2D%20avril,Ce</w:t>
        </w:r>
      </w:hyperlink>
      <w:r w:rsidRPr="00B13B5F">
        <w:rPr>
          <w:rFonts w:ascii="Times New Roman" w:hAnsi="Times New Roman" w:cs="Times New Roman"/>
          <w:lang w:val="fr-FR"/>
        </w:rPr>
        <w:t xml:space="preserve"> </w:t>
      </w:r>
    </w:p>
  </w:footnote>
  <w:footnote w:id="11">
    <w:p w14:paraId="4BFC2DF4" w14:textId="77777777" w:rsidR="00CE5753" w:rsidRPr="002165E3" w:rsidRDefault="00CE5753" w:rsidP="00CE5753">
      <w:pPr>
        <w:pStyle w:val="FootnoteText"/>
        <w:rPr>
          <w:rFonts w:ascii="Times New Roman" w:hAnsi="Times New Roman" w:cs="Times New Roman"/>
        </w:rPr>
      </w:pPr>
      <w:r>
        <w:rPr>
          <w:rStyle w:val="FootnoteReference"/>
        </w:rPr>
        <w:footnoteRef/>
      </w:r>
      <w:r>
        <w:t xml:space="preserve"> </w:t>
      </w:r>
      <w:r w:rsidRPr="00530211">
        <w:rPr>
          <w:rFonts w:ascii="Times New Roman" w:hAnsi="Times New Roman" w:cs="Times New Roman"/>
        </w:rPr>
        <w:t xml:space="preserve">O’Brien Kaaba, “The challenges of adjudicating presidential election disputes in domestic courts in Africa”, </w:t>
      </w:r>
      <w:r w:rsidRPr="00530211">
        <w:rPr>
          <w:rFonts w:ascii="Times New Roman" w:hAnsi="Times New Roman" w:cs="Times New Roman"/>
          <w:i/>
          <w:iCs/>
        </w:rPr>
        <w:t>African Human Rights Law Journal</w:t>
      </w:r>
      <w:r>
        <w:rPr>
          <w:rFonts w:ascii="Times New Roman" w:hAnsi="Times New Roman" w:cs="Times New Roman"/>
          <w:i/>
          <w:iCs/>
        </w:rPr>
        <w:t xml:space="preserve"> </w:t>
      </w:r>
      <w:r>
        <w:rPr>
          <w:rFonts w:ascii="Times New Roman" w:hAnsi="Times New Roman" w:cs="Times New Roman"/>
        </w:rPr>
        <w:t xml:space="preserve">15, no 2 (2015): </w:t>
      </w:r>
      <w:r w:rsidRPr="00530211">
        <w:rPr>
          <w:rFonts w:ascii="Times New Roman" w:hAnsi="Times New Roman" w:cs="Times New Roman"/>
        </w:rPr>
        <w:t>329-354</w:t>
      </w:r>
      <w:r>
        <w:rPr>
          <w:rFonts w:ascii="Times New Roman" w:hAnsi="Times New Roman" w:cs="Times New Roman"/>
        </w:rPr>
        <w:t xml:space="preserve"> </w:t>
      </w:r>
      <w:hyperlink r:id="rId13" w:history="1">
        <w:r w:rsidRPr="0011627B">
          <w:rPr>
            <w:rStyle w:val="Hyperlink"/>
            <w:rFonts w:ascii="Times New Roman" w:hAnsi="Times New Roman" w:cs="Times New Roman"/>
          </w:rPr>
          <w:t>http://dx.doi.org/10.17159/1996-2096/2015/v15n2a5</w:t>
        </w:r>
      </w:hyperlink>
      <w:r>
        <w:rPr>
          <w:rFonts w:ascii="Times New Roman" w:hAnsi="Times New Roman" w:cs="Times New Roman"/>
        </w:rPr>
        <w:t xml:space="preserve"> </w:t>
      </w:r>
    </w:p>
  </w:footnote>
  <w:footnote w:id="12">
    <w:p w14:paraId="247BBE63" w14:textId="77777777" w:rsidR="00CE5753" w:rsidRPr="004D23CF" w:rsidRDefault="00CE5753" w:rsidP="00CE5753">
      <w:pPr>
        <w:pStyle w:val="FootnoteText"/>
        <w:jc w:val="both"/>
        <w:rPr>
          <w:rFonts w:ascii="Times New Roman" w:hAnsi="Times New Roman" w:cs="Times New Roman"/>
        </w:rPr>
      </w:pPr>
      <w:r>
        <w:rPr>
          <w:rStyle w:val="FootnoteReference"/>
        </w:rPr>
        <w:footnoteRef/>
      </w:r>
      <w:r>
        <w:t xml:space="preserve"> </w:t>
      </w:r>
      <w:r w:rsidRPr="004D23CF">
        <w:rPr>
          <w:rFonts w:ascii="Times New Roman" w:hAnsi="Times New Roman" w:cs="Times New Roman"/>
        </w:rPr>
        <w:t xml:space="preserve">Kaaba, O’Brien, and Charles M Fombad, </w:t>
      </w:r>
      <w:r>
        <w:rPr>
          <w:rFonts w:ascii="Times New Roman" w:hAnsi="Times New Roman" w:cs="Times New Roman"/>
        </w:rPr>
        <w:t>“</w:t>
      </w:r>
      <w:r w:rsidRPr="004D23CF">
        <w:rPr>
          <w:rFonts w:ascii="Times New Roman" w:hAnsi="Times New Roman" w:cs="Times New Roman"/>
        </w:rPr>
        <w:t>Adjudication of Disputed Presidential Elections in Africa</w:t>
      </w:r>
      <w:r>
        <w:rPr>
          <w:rFonts w:ascii="Times New Roman" w:hAnsi="Times New Roman" w:cs="Times New Roman"/>
        </w:rPr>
        <w:t>”</w:t>
      </w:r>
      <w:r w:rsidRPr="004D23CF">
        <w:rPr>
          <w:rFonts w:ascii="Times New Roman" w:hAnsi="Times New Roman" w:cs="Times New Roman"/>
        </w:rPr>
        <w:t xml:space="preserve">, in Charles M. </w:t>
      </w:r>
      <w:proofErr w:type="spellStart"/>
      <w:r w:rsidRPr="004D23CF">
        <w:rPr>
          <w:rFonts w:ascii="Times New Roman" w:hAnsi="Times New Roman" w:cs="Times New Roman"/>
        </w:rPr>
        <w:t>Fombad</w:t>
      </w:r>
      <w:proofErr w:type="spellEnd"/>
      <w:r w:rsidRPr="004D23CF">
        <w:rPr>
          <w:rFonts w:ascii="Times New Roman" w:hAnsi="Times New Roman" w:cs="Times New Roman"/>
        </w:rPr>
        <w:t xml:space="preserve">, and </w:t>
      </w:r>
      <w:proofErr w:type="spellStart"/>
      <w:r w:rsidRPr="004D23CF">
        <w:rPr>
          <w:rFonts w:ascii="Times New Roman" w:hAnsi="Times New Roman" w:cs="Times New Roman"/>
        </w:rPr>
        <w:t>Nico</w:t>
      </w:r>
      <w:proofErr w:type="spellEnd"/>
      <w:r w:rsidRPr="004D23CF">
        <w:rPr>
          <w:rFonts w:ascii="Times New Roman" w:hAnsi="Times New Roman" w:cs="Times New Roman"/>
        </w:rPr>
        <w:t xml:space="preserve"> </w:t>
      </w:r>
      <w:proofErr w:type="spellStart"/>
      <w:r w:rsidRPr="004D23CF">
        <w:rPr>
          <w:rFonts w:ascii="Times New Roman" w:hAnsi="Times New Roman" w:cs="Times New Roman"/>
        </w:rPr>
        <w:t>Steytler</w:t>
      </w:r>
      <w:proofErr w:type="spellEnd"/>
      <w:r w:rsidRPr="004D23CF">
        <w:rPr>
          <w:rFonts w:ascii="Times New Roman" w:hAnsi="Times New Roman" w:cs="Times New Roman"/>
        </w:rPr>
        <w:t xml:space="preserve"> (eds), Democracy, Elections, and Constitutionalism in Africa, </w:t>
      </w:r>
      <w:r w:rsidRPr="00916CD5">
        <w:rPr>
          <w:rFonts w:ascii="Times New Roman" w:hAnsi="Times New Roman" w:cs="Times New Roman"/>
          <w:i/>
          <w:iCs/>
        </w:rPr>
        <w:t>Stellenbosch Handbooks in African Constitutional Law</w:t>
      </w:r>
      <w:r w:rsidRPr="004D23CF">
        <w:rPr>
          <w:rFonts w:ascii="Times New Roman" w:hAnsi="Times New Roman" w:cs="Times New Roman"/>
        </w:rPr>
        <w:t xml:space="preserve"> (Oxford, 2021; online </w:t>
      </w:r>
      <w:proofErr w:type="spellStart"/>
      <w:r w:rsidRPr="004D23CF">
        <w:rPr>
          <w:rFonts w:ascii="Times New Roman" w:hAnsi="Times New Roman" w:cs="Times New Roman"/>
        </w:rPr>
        <w:t>edn</w:t>
      </w:r>
      <w:proofErr w:type="spellEnd"/>
      <w:r w:rsidRPr="004D23CF">
        <w:rPr>
          <w:rFonts w:ascii="Times New Roman" w:hAnsi="Times New Roman" w:cs="Times New Roman"/>
        </w:rPr>
        <w:t xml:space="preserve">, Oxford Academic, 22 July 2021), </w:t>
      </w:r>
      <w:hyperlink r:id="rId14" w:history="1">
        <w:r w:rsidRPr="0011627B">
          <w:rPr>
            <w:rStyle w:val="Hyperlink"/>
            <w:rFonts w:ascii="Times New Roman" w:hAnsi="Times New Roman" w:cs="Times New Roman"/>
          </w:rPr>
          <w:t>https://doi.org/10.1093/oso/9780192894779.003.0014</w:t>
        </w:r>
      </w:hyperlink>
      <w:r>
        <w:rPr>
          <w:rFonts w:ascii="Times New Roman" w:hAnsi="Times New Roman" w:cs="Times New Roman"/>
        </w:rPr>
        <w:t xml:space="preserve">, </w:t>
      </w:r>
      <w:r w:rsidRPr="004D23CF">
        <w:rPr>
          <w:rFonts w:ascii="Times New Roman" w:hAnsi="Times New Roman" w:cs="Times New Roman"/>
        </w:rPr>
        <w:t>accessed 26 Apr. 2026.</w:t>
      </w:r>
    </w:p>
  </w:footnote>
  <w:footnote w:id="13">
    <w:p w14:paraId="3A43A026" w14:textId="77777777" w:rsidR="00CE5753" w:rsidRPr="005017A1" w:rsidRDefault="00CE5753" w:rsidP="00CE5753">
      <w:pPr>
        <w:pStyle w:val="FootnoteText"/>
        <w:jc w:val="both"/>
        <w:rPr>
          <w:rFonts w:ascii="Times New Roman" w:hAnsi="Times New Roman" w:cs="Times New Roman"/>
        </w:rPr>
      </w:pPr>
      <w:r>
        <w:rPr>
          <w:rStyle w:val="FootnoteReference"/>
        </w:rPr>
        <w:footnoteRef/>
      </w:r>
      <w:r>
        <w:t xml:space="preserve"> </w:t>
      </w:r>
      <w:r w:rsidRPr="005017A1">
        <w:rPr>
          <w:rFonts w:ascii="Times New Roman" w:hAnsi="Times New Roman" w:cs="Times New Roman"/>
        </w:rPr>
        <w:t xml:space="preserve">Miriam Azu, “Lessons from Ghana and Kenya on why presidential election petitions usually fail”, </w:t>
      </w:r>
      <w:r w:rsidRPr="005017A1">
        <w:rPr>
          <w:rFonts w:ascii="Times New Roman" w:hAnsi="Times New Roman" w:cs="Times New Roman"/>
          <w:i/>
          <w:iCs/>
        </w:rPr>
        <w:t xml:space="preserve">African Human Rights Law Journal </w:t>
      </w:r>
      <w:r w:rsidRPr="005017A1">
        <w:rPr>
          <w:rFonts w:ascii="Times New Roman" w:hAnsi="Times New Roman" w:cs="Times New Roman"/>
        </w:rPr>
        <w:t xml:space="preserve">15, no 1 (2015): 150- 166, </w:t>
      </w:r>
      <w:hyperlink r:id="rId15" w:history="1">
        <w:r w:rsidRPr="005017A1">
          <w:rPr>
            <w:rStyle w:val="Hyperlink"/>
            <w:rFonts w:ascii="Times New Roman" w:hAnsi="Times New Roman" w:cs="Times New Roman"/>
          </w:rPr>
          <w:t>http://dx.doi.org/10.17159/1996-2096/2015/v15n1a7</w:t>
        </w:r>
      </w:hyperlink>
      <w:r w:rsidRPr="005017A1">
        <w:rPr>
          <w:rFonts w:ascii="Times New Roman" w:hAnsi="Times New Roman" w:cs="Times New Roman"/>
        </w:rPr>
        <w:t xml:space="preserve"> </w:t>
      </w:r>
    </w:p>
  </w:footnote>
  <w:footnote w:id="14">
    <w:p w14:paraId="4F63B6E2" w14:textId="77777777" w:rsidR="00CE5753" w:rsidRPr="009A5D0E" w:rsidRDefault="00CE5753" w:rsidP="00CE5753">
      <w:pPr>
        <w:pStyle w:val="FootnoteText"/>
        <w:jc w:val="both"/>
        <w:rPr>
          <w:rFonts w:ascii="Times New Roman" w:hAnsi="Times New Roman" w:cs="Times New Roman"/>
        </w:rPr>
      </w:pPr>
      <w:r>
        <w:rPr>
          <w:rStyle w:val="FootnoteReference"/>
        </w:rPr>
        <w:footnoteRef/>
      </w:r>
      <w:r>
        <w:t xml:space="preserve"> </w:t>
      </w:r>
      <w:r w:rsidRPr="009A5D0E">
        <w:rPr>
          <w:rFonts w:ascii="Times New Roman" w:hAnsi="Times New Roman" w:cs="Times New Roman"/>
        </w:rPr>
        <w:t xml:space="preserve">Michael Gyan Nyarko Misha Ariana Plagis, “Supporting the Mandate of </w:t>
      </w:r>
      <w:r>
        <w:rPr>
          <w:rFonts w:ascii="Times New Roman" w:hAnsi="Times New Roman" w:cs="Times New Roman"/>
        </w:rPr>
        <w:t>t</w:t>
      </w:r>
      <w:r w:rsidRPr="009A5D0E">
        <w:rPr>
          <w:rFonts w:ascii="Times New Roman" w:hAnsi="Times New Roman" w:cs="Times New Roman"/>
        </w:rPr>
        <w:t xml:space="preserve">he African Court”, </w:t>
      </w:r>
      <w:r w:rsidRPr="00934709">
        <w:rPr>
          <w:rFonts w:ascii="Times New Roman" w:hAnsi="Times New Roman" w:cs="Times New Roman"/>
          <w:i/>
          <w:iCs/>
        </w:rPr>
        <w:t>African Human Rights Policy Paper 2,</w:t>
      </w:r>
      <w:r w:rsidRPr="009A5D0E">
        <w:rPr>
          <w:rFonts w:ascii="Times New Roman" w:hAnsi="Times New Roman" w:cs="Times New Roman"/>
        </w:rPr>
        <w:t xml:space="preserve"> November 2020, </w:t>
      </w:r>
      <w:hyperlink r:id="rId16" w:history="1">
        <w:r w:rsidRPr="0011627B">
          <w:rPr>
            <w:rStyle w:val="Hyperlink"/>
            <w:rFonts w:ascii="Times New Roman" w:hAnsi="Times New Roman" w:cs="Times New Roman"/>
          </w:rPr>
          <w:t>https://www.chr.up.ac.za/ahrpp2</w:t>
        </w:r>
      </w:hyperlink>
      <w:r>
        <w:rPr>
          <w:rFonts w:ascii="Times New Roman" w:hAnsi="Times New Roman" w:cs="Times New Roman"/>
        </w:rPr>
        <w:t xml:space="preserve"> </w:t>
      </w:r>
    </w:p>
  </w:footnote>
  <w:footnote w:id="15">
    <w:p w14:paraId="3F6BD737" w14:textId="77777777" w:rsidR="00CE5753" w:rsidRPr="005A403A" w:rsidRDefault="00CE5753" w:rsidP="00CE5753">
      <w:pPr>
        <w:pStyle w:val="FootnoteText"/>
        <w:jc w:val="both"/>
        <w:rPr>
          <w:rFonts w:ascii="Times New Roman" w:hAnsi="Times New Roman" w:cs="Times New Roman"/>
        </w:rPr>
      </w:pPr>
      <w:r>
        <w:rPr>
          <w:rStyle w:val="FootnoteReference"/>
        </w:rPr>
        <w:footnoteRef/>
      </w:r>
      <w:r>
        <w:t xml:space="preserve"> </w:t>
      </w:r>
      <w:r w:rsidRPr="005A403A">
        <w:rPr>
          <w:rFonts w:ascii="Times New Roman" w:hAnsi="Times New Roman" w:cs="Times New Roman"/>
        </w:rPr>
        <w:t xml:space="preserve">Charles Manga </w:t>
      </w:r>
      <w:proofErr w:type="spellStart"/>
      <w:r w:rsidRPr="005A403A">
        <w:rPr>
          <w:rFonts w:ascii="Times New Roman" w:hAnsi="Times New Roman" w:cs="Times New Roman"/>
        </w:rPr>
        <w:t>Fombad</w:t>
      </w:r>
      <w:proofErr w:type="spellEnd"/>
      <w:r w:rsidRPr="005A403A">
        <w:rPr>
          <w:rFonts w:ascii="Times New Roman" w:hAnsi="Times New Roman" w:cs="Times New Roman"/>
        </w:rPr>
        <w:t xml:space="preserve">, “The new Cameroonian constitutional council in a comparative perspective: progress or retrogression?”, </w:t>
      </w:r>
      <w:r w:rsidRPr="009C7FDB">
        <w:rPr>
          <w:rFonts w:ascii="Times New Roman" w:hAnsi="Times New Roman" w:cs="Times New Roman"/>
          <w:i/>
          <w:iCs/>
        </w:rPr>
        <w:t xml:space="preserve">Journal of African Law </w:t>
      </w:r>
      <w:r w:rsidRPr="005A403A">
        <w:rPr>
          <w:rFonts w:ascii="Times New Roman" w:hAnsi="Times New Roman" w:cs="Times New Roman"/>
        </w:rPr>
        <w:t xml:space="preserve">42, </w:t>
      </w:r>
      <w:r>
        <w:rPr>
          <w:rFonts w:ascii="Times New Roman" w:hAnsi="Times New Roman" w:cs="Times New Roman"/>
        </w:rPr>
        <w:t>n</w:t>
      </w:r>
      <w:r w:rsidRPr="005A403A">
        <w:rPr>
          <w:rFonts w:ascii="Times New Roman" w:hAnsi="Times New Roman" w:cs="Times New Roman"/>
        </w:rPr>
        <w:t>o 2 (1998)</w:t>
      </w:r>
      <w:r>
        <w:rPr>
          <w:rFonts w:ascii="Times New Roman" w:hAnsi="Times New Roman" w:cs="Times New Roman"/>
        </w:rPr>
        <w:t>:</w:t>
      </w:r>
      <w:r w:rsidRPr="005A403A">
        <w:rPr>
          <w:rFonts w:ascii="Times New Roman" w:hAnsi="Times New Roman" w:cs="Times New Roman"/>
        </w:rPr>
        <w:t xml:space="preserve">172 – 186, accessed June 16, 2025, </w:t>
      </w:r>
      <w:hyperlink r:id="rId17" w:history="1">
        <w:r w:rsidRPr="0011627B">
          <w:rPr>
            <w:rStyle w:val="Hyperlink"/>
            <w:rFonts w:ascii="Times New Roman" w:hAnsi="Times New Roman" w:cs="Times New Roman"/>
          </w:rPr>
          <w:t>https://doi.org/10.1017/S0021855300011815</w:t>
        </w:r>
      </w:hyperlink>
      <w:r>
        <w:rPr>
          <w:rFonts w:ascii="Times New Roman" w:hAnsi="Times New Roman" w:cs="Times New Roman"/>
        </w:rPr>
        <w:t xml:space="preserve"> </w:t>
      </w:r>
    </w:p>
  </w:footnote>
  <w:footnote w:id="16">
    <w:p w14:paraId="272C2E07" w14:textId="77777777" w:rsidR="00CE5753" w:rsidRPr="00136821" w:rsidRDefault="00CE5753" w:rsidP="00CE5753">
      <w:pPr>
        <w:pStyle w:val="FootnoteText"/>
        <w:jc w:val="both"/>
      </w:pPr>
      <w:r>
        <w:rPr>
          <w:rStyle w:val="FootnoteReference"/>
        </w:rPr>
        <w:footnoteRef/>
      </w:r>
      <w:r>
        <w:t xml:space="preserve"> </w:t>
      </w:r>
      <w:r w:rsidRPr="00136821">
        <w:rPr>
          <w:rFonts w:ascii="Times New Roman" w:hAnsi="Times New Roman" w:cs="Times New Roman"/>
        </w:rPr>
        <w:t xml:space="preserve">Charles M Fombad, “The Cameroonian Constitutional Council: Faithful Servant of an Unaccountable System” in Constitutional Adjudication in Africa, (Oxford: Oxford Constitutions of the World, 2017), 80, </w:t>
      </w:r>
      <w:hyperlink r:id="rId18" w:history="1">
        <w:r w:rsidRPr="00136821">
          <w:rPr>
            <w:rStyle w:val="Hyperlink"/>
            <w:rFonts w:ascii="Times New Roman" w:hAnsi="Times New Roman" w:cs="Times New Roman"/>
          </w:rPr>
          <w:t>https://oxcon.ouplaw.com/display/10.1093/law/9780198810216.001.0001/law-9780198810216-chapter-4</w:t>
        </w:r>
      </w:hyperlink>
      <w:r>
        <w:t xml:space="preserve"> </w:t>
      </w:r>
    </w:p>
  </w:footnote>
  <w:footnote w:id="17">
    <w:p w14:paraId="64EE7C3C" w14:textId="77777777" w:rsidR="00CE5753" w:rsidRPr="00B139FE" w:rsidRDefault="00CE5753" w:rsidP="00CE5753">
      <w:pPr>
        <w:pStyle w:val="FootnoteText"/>
        <w:jc w:val="both"/>
        <w:rPr>
          <w:rFonts w:ascii="Times New Roman" w:hAnsi="Times New Roman" w:cs="Times New Roman"/>
        </w:rPr>
      </w:pPr>
      <w:r>
        <w:rPr>
          <w:rStyle w:val="FootnoteReference"/>
        </w:rPr>
        <w:footnoteRef/>
      </w:r>
      <w:r>
        <w:t xml:space="preserve"> </w:t>
      </w:r>
      <w:proofErr w:type="spellStart"/>
      <w:r w:rsidRPr="00B139FE">
        <w:rPr>
          <w:rFonts w:ascii="Times New Roman" w:hAnsi="Times New Roman" w:cs="Times New Roman"/>
        </w:rPr>
        <w:t>Balingene</w:t>
      </w:r>
      <w:proofErr w:type="spellEnd"/>
      <w:r w:rsidRPr="00B139FE">
        <w:rPr>
          <w:rFonts w:ascii="Times New Roman" w:hAnsi="Times New Roman" w:cs="Times New Roman"/>
        </w:rPr>
        <w:t xml:space="preserve"> </w:t>
      </w:r>
      <w:proofErr w:type="spellStart"/>
      <w:r w:rsidRPr="00B139FE">
        <w:rPr>
          <w:rFonts w:ascii="Times New Roman" w:hAnsi="Times New Roman" w:cs="Times New Roman"/>
        </w:rPr>
        <w:t>Kahombo</w:t>
      </w:r>
      <w:proofErr w:type="spellEnd"/>
      <w:r w:rsidRPr="00B139FE">
        <w:rPr>
          <w:rFonts w:ascii="Times New Roman" w:hAnsi="Times New Roman" w:cs="Times New Roman"/>
        </w:rPr>
        <w:t>, “The Origin of The Congolese Constitutional Court: Organisation and Jurisdiction”, Hermann Legal, Chrome-Extension://Efaidnbmnnnibpcajpcglclefindmkaj/Https://Www.Hamann-Legal.De/Upload/6Balingene.Pdf</w:t>
      </w:r>
      <w:r>
        <w:rPr>
          <w:rFonts w:ascii="Times New Roman" w:hAnsi="Times New Roman" w:cs="Times New Roman"/>
        </w:rPr>
        <w:t xml:space="preserve"> </w:t>
      </w:r>
    </w:p>
  </w:footnote>
  <w:footnote w:id="18">
    <w:p w14:paraId="2C2104C1" w14:textId="77777777" w:rsidR="00CE5753" w:rsidRPr="00753C3E" w:rsidRDefault="00CE5753" w:rsidP="00CE5753">
      <w:pPr>
        <w:pStyle w:val="FootnoteText"/>
        <w:jc w:val="both"/>
        <w:rPr>
          <w:rFonts w:ascii="Times New Roman" w:hAnsi="Times New Roman" w:cs="Times New Roman"/>
          <w:lang w:val="fr-FR"/>
        </w:rPr>
      </w:pPr>
      <w:r>
        <w:rPr>
          <w:rStyle w:val="FootnoteReference"/>
        </w:rPr>
        <w:footnoteRef/>
      </w:r>
      <w:r w:rsidRPr="00753C3E">
        <w:rPr>
          <w:lang w:val="fr-FR"/>
        </w:rPr>
        <w:t xml:space="preserve"> </w:t>
      </w:r>
      <w:r w:rsidRPr="00753C3E">
        <w:rPr>
          <w:rFonts w:ascii="Times New Roman" w:hAnsi="Times New Roman" w:cs="Times New Roman"/>
          <w:lang w:val="fr-FR"/>
        </w:rPr>
        <w:t xml:space="preserve">Alain Didier Olinga, “Le nouvel environnement juridique et institutionnel des élections au Cameroun’’, </w:t>
      </w:r>
      <w:r w:rsidRPr="00753C3E">
        <w:rPr>
          <w:rFonts w:ascii="Times New Roman" w:hAnsi="Times New Roman" w:cs="Times New Roman"/>
          <w:i/>
          <w:iCs/>
          <w:lang w:val="fr-FR"/>
        </w:rPr>
        <w:t xml:space="preserve">Presses universitaires d'Afrique, </w:t>
      </w:r>
      <w:r w:rsidRPr="00753C3E">
        <w:rPr>
          <w:rFonts w:ascii="Times New Roman" w:hAnsi="Times New Roman" w:cs="Times New Roman"/>
          <w:lang w:val="fr-FR"/>
        </w:rPr>
        <w:t xml:space="preserve">2007, </w:t>
      </w:r>
      <w:hyperlink r:id="rId19" w:history="1">
        <w:r w:rsidRPr="00753C3E">
          <w:rPr>
            <w:rStyle w:val="Hyperlink"/>
            <w:rFonts w:ascii="Times New Roman" w:hAnsi="Times New Roman" w:cs="Times New Roman"/>
            <w:lang w:val="fr-FR"/>
          </w:rPr>
          <w:t>https://www.aes-pua.com/livre/droit/nouvel-environnement-juridique-institutionnel</w:t>
        </w:r>
      </w:hyperlink>
      <w:r w:rsidRPr="00753C3E">
        <w:rPr>
          <w:rFonts w:ascii="Times New Roman" w:hAnsi="Times New Roman" w:cs="Times New Roman"/>
          <w:lang w:val="fr-FR"/>
        </w:rPr>
        <w:t xml:space="preserve"> </w:t>
      </w:r>
    </w:p>
  </w:footnote>
  <w:footnote w:id="19">
    <w:p w14:paraId="09C03CBA" w14:textId="77777777" w:rsidR="00CE5753" w:rsidRPr="00D60CFC" w:rsidRDefault="00CE5753" w:rsidP="00CE5753">
      <w:pPr>
        <w:pStyle w:val="FootnoteText"/>
        <w:jc w:val="both"/>
        <w:rPr>
          <w:rFonts w:ascii="Times New Roman" w:hAnsi="Times New Roman" w:cs="Times New Roman"/>
          <w:lang w:val="fr-FR"/>
        </w:rPr>
      </w:pPr>
      <w:r>
        <w:rPr>
          <w:rStyle w:val="FootnoteReference"/>
        </w:rPr>
        <w:footnoteRef/>
      </w:r>
      <w:r w:rsidRPr="00D60CFC">
        <w:rPr>
          <w:lang w:val="fr-FR"/>
        </w:rPr>
        <w:t xml:space="preserve"> </w:t>
      </w:r>
      <w:proofErr w:type="spellStart"/>
      <w:r w:rsidRPr="00D60CFC">
        <w:rPr>
          <w:rFonts w:ascii="Times New Roman" w:hAnsi="Times New Roman" w:cs="Times New Roman"/>
          <w:lang w:val="fr-FR"/>
        </w:rPr>
        <w:t>Obame</w:t>
      </w:r>
      <w:proofErr w:type="spellEnd"/>
      <w:r>
        <w:rPr>
          <w:rFonts w:ascii="Times New Roman" w:hAnsi="Times New Roman" w:cs="Times New Roman"/>
          <w:lang w:val="fr-FR"/>
        </w:rPr>
        <w:t xml:space="preserve"> </w:t>
      </w:r>
      <w:r w:rsidRPr="00D60CFC">
        <w:rPr>
          <w:rFonts w:ascii="Times New Roman" w:hAnsi="Times New Roman" w:cs="Times New Roman"/>
          <w:lang w:val="fr-FR"/>
        </w:rPr>
        <w:t xml:space="preserve">Yves Valery. </w:t>
      </w:r>
      <w:r w:rsidRPr="00D60CFC">
        <w:rPr>
          <w:rFonts w:ascii="Times New Roman" w:hAnsi="Times New Roman" w:cs="Times New Roman"/>
          <w:i/>
          <w:iCs/>
          <w:lang w:val="fr-FR"/>
        </w:rPr>
        <w:t xml:space="preserve">‘’Gouverner par la biométrie : dynamiques d’institutionnalisation d’une reforme </w:t>
      </w:r>
      <w:proofErr w:type="spellStart"/>
      <w:r w:rsidRPr="00D60CFC">
        <w:rPr>
          <w:rFonts w:ascii="Times New Roman" w:hAnsi="Times New Roman" w:cs="Times New Roman"/>
          <w:i/>
          <w:iCs/>
          <w:lang w:val="fr-FR"/>
        </w:rPr>
        <w:t>technopolitique</w:t>
      </w:r>
      <w:proofErr w:type="spellEnd"/>
      <w:r w:rsidRPr="00D60CFC">
        <w:rPr>
          <w:rFonts w:ascii="Times New Roman" w:hAnsi="Times New Roman" w:cs="Times New Roman"/>
          <w:i/>
          <w:iCs/>
          <w:lang w:val="fr-FR"/>
        </w:rPr>
        <w:t xml:space="preserve"> dans la compétition électorale au Cameroun’’. Thèse de doctorat en sociologie politique, Université de Yaoundé 1,</w:t>
      </w:r>
      <w:r w:rsidRPr="00D60CFC">
        <w:rPr>
          <w:rFonts w:ascii="Times New Roman" w:hAnsi="Times New Roman" w:cs="Times New Roman"/>
          <w:lang w:val="fr-FR"/>
        </w:rPr>
        <w:t xml:space="preserve"> 2022. </w:t>
      </w:r>
      <w:hyperlink r:id="rId20" w:history="1">
        <w:r w:rsidRPr="0011627B">
          <w:rPr>
            <w:rStyle w:val="Hyperlink"/>
            <w:rFonts w:ascii="Times New Roman" w:hAnsi="Times New Roman" w:cs="Times New Roman"/>
            <w:lang w:val="fr-FR"/>
          </w:rPr>
          <w:t>https://www.isa-sociology.org/en/junior-sociologists/dissertation-abstracts/list-of-abstracts/1387</w:t>
        </w:r>
      </w:hyperlink>
      <w:r>
        <w:rPr>
          <w:rFonts w:ascii="Times New Roman" w:hAnsi="Times New Roman" w:cs="Times New Roman"/>
          <w:lang w:val="fr-FR"/>
        </w:rPr>
        <w:t xml:space="preserve"> </w:t>
      </w:r>
    </w:p>
  </w:footnote>
  <w:footnote w:id="20">
    <w:p w14:paraId="2EE67287" w14:textId="77777777" w:rsidR="00CE5753" w:rsidRPr="00AB6C4A" w:rsidRDefault="00CE5753" w:rsidP="00CE5753">
      <w:pPr>
        <w:pStyle w:val="FootnoteText"/>
        <w:jc w:val="both"/>
        <w:rPr>
          <w:rFonts w:ascii="Times New Roman" w:hAnsi="Times New Roman" w:cs="Times New Roman"/>
        </w:rPr>
      </w:pPr>
      <w:r>
        <w:rPr>
          <w:rStyle w:val="FootnoteReference"/>
        </w:rPr>
        <w:footnoteRef/>
      </w:r>
      <w:r>
        <w:t xml:space="preserve"> </w:t>
      </w:r>
      <w:r w:rsidRPr="00AB6C4A">
        <w:rPr>
          <w:rFonts w:ascii="Times New Roman" w:hAnsi="Times New Roman" w:cs="Times New Roman"/>
        </w:rPr>
        <w:t xml:space="preserve">Prof. Ngo Tong Chantal, “Political alternation in Cameroon, between boycotting elections and a closed electoral system”, </w:t>
      </w:r>
      <w:r w:rsidRPr="00844EF8">
        <w:rPr>
          <w:rFonts w:ascii="Times New Roman" w:hAnsi="Times New Roman" w:cs="Times New Roman"/>
          <w:i/>
          <w:iCs/>
        </w:rPr>
        <w:t xml:space="preserve">ON POLICY AFRICA </w:t>
      </w:r>
      <w:r w:rsidRPr="00AB6C4A">
        <w:rPr>
          <w:rFonts w:ascii="Times New Roman" w:hAnsi="Times New Roman" w:cs="Times New Roman"/>
        </w:rPr>
        <w:t xml:space="preserve">(2024), </w:t>
      </w:r>
      <w:hyperlink r:id="rId21" w:history="1">
        <w:r w:rsidRPr="0011627B">
          <w:rPr>
            <w:rStyle w:val="Hyperlink"/>
            <w:rFonts w:ascii="Times New Roman" w:hAnsi="Times New Roman" w:cs="Times New Roman"/>
          </w:rPr>
          <w:t>https://onpolicy.org/political-alternation-in-cameroon-between-boycotting-elections-and-a-closed-electoral-system/</w:t>
        </w:r>
      </w:hyperlink>
      <w:r>
        <w:rPr>
          <w:rFonts w:ascii="Times New Roman" w:hAnsi="Times New Roman" w:cs="Times New Roman"/>
        </w:rPr>
        <w:t xml:space="preserve">, </w:t>
      </w:r>
      <w:r w:rsidRPr="00AB6C4A">
        <w:rPr>
          <w:rFonts w:ascii="Times New Roman" w:hAnsi="Times New Roman" w:cs="Times New Roman"/>
        </w:rPr>
        <w:t>accessed June 15, 2025</w:t>
      </w:r>
      <w:r>
        <w:rPr>
          <w:rFonts w:ascii="Times New Roman" w:hAnsi="Times New Roman" w:cs="Times New Roman"/>
        </w:rPr>
        <w:t xml:space="preserve"> </w:t>
      </w:r>
    </w:p>
  </w:footnote>
  <w:footnote w:id="21">
    <w:p w14:paraId="59C47F68" w14:textId="77777777" w:rsidR="00CE5753" w:rsidRPr="00E62D0E" w:rsidRDefault="00CE5753" w:rsidP="00CE5753">
      <w:pPr>
        <w:pStyle w:val="FootnoteText"/>
        <w:jc w:val="both"/>
        <w:rPr>
          <w:rFonts w:ascii="Times New Roman" w:hAnsi="Times New Roman" w:cs="Times New Roman"/>
        </w:rPr>
      </w:pPr>
      <w:r>
        <w:rPr>
          <w:rStyle w:val="FootnoteReference"/>
        </w:rPr>
        <w:footnoteRef/>
      </w:r>
      <w:r>
        <w:t xml:space="preserve"> </w:t>
      </w:r>
      <w:r w:rsidRPr="00E62D0E">
        <w:rPr>
          <w:rFonts w:ascii="Times New Roman" w:hAnsi="Times New Roman" w:cs="Times New Roman"/>
        </w:rPr>
        <w:t>ARTICLE 19</w:t>
      </w:r>
      <w:r>
        <w:rPr>
          <w:rFonts w:ascii="Times New Roman" w:hAnsi="Times New Roman" w:cs="Times New Roman"/>
        </w:rPr>
        <w:t xml:space="preserve">, “Cameroon: A Transition in Crisis”, </w:t>
      </w:r>
      <w:r w:rsidRPr="00C17D09">
        <w:rPr>
          <w:rFonts w:ascii="Times New Roman" w:hAnsi="Times New Roman" w:cs="Times New Roman"/>
          <w:i/>
          <w:iCs/>
        </w:rPr>
        <w:t>Article 19 Blog</w:t>
      </w:r>
      <w:r>
        <w:rPr>
          <w:rFonts w:ascii="Times New Roman" w:hAnsi="Times New Roman" w:cs="Times New Roman"/>
        </w:rPr>
        <w:t xml:space="preserve">, October 1997, </w:t>
      </w:r>
      <w:r w:rsidRPr="00C17D09">
        <w:rPr>
          <w:rFonts w:ascii="Times New Roman" w:hAnsi="Times New Roman" w:cs="Times New Roman"/>
        </w:rPr>
        <w:t>chrome-extension://efaidnbmnnnibpcajpcglclefindmkaj/https://www.article19.org/data/files/pdfs/publications/cameroon-a-transition-in-crisis.pdf</w:t>
      </w:r>
      <w:r>
        <w:rPr>
          <w:rFonts w:ascii="Times New Roman" w:hAnsi="Times New Roman" w:cs="Times New Roman"/>
        </w:rPr>
        <w:t xml:space="preserve"> </w:t>
      </w:r>
    </w:p>
  </w:footnote>
  <w:footnote w:id="22">
    <w:p w14:paraId="3466DF94" w14:textId="628B517F" w:rsidR="002E1C0E" w:rsidRPr="00F5740C" w:rsidRDefault="002E1C0E" w:rsidP="00F5740C">
      <w:pPr>
        <w:pStyle w:val="FootnoteText"/>
        <w:jc w:val="both"/>
        <w:rPr>
          <w:rFonts w:ascii="Times New Roman" w:hAnsi="Times New Roman" w:cs="Times New Roman"/>
        </w:rPr>
      </w:pPr>
      <w:r>
        <w:rPr>
          <w:rStyle w:val="FootnoteReference"/>
        </w:rPr>
        <w:footnoteRef/>
      </w:r>
      <w:r>
        <w:t xml:space="preserve"> </w:t>
      </w:r>
      <w:r w:rsidRPr="00F5740C">
        <w:rPr>
          <w:rFonts w:ascii="Times New Roman" w:hAnsi="Times New Roman" w:cs="Times New Roman"/>
        </w:rPr>
        <w:t xml:space="preserve">S. Lindberg, S, </w:t>
      </w:r>
      <w:r w:rsidRPr="00F5740C">
        <w:rPr>
          <w:rFonts w:ascii="Times New Roman" w:hAnsi="Times New Roman" w:cs="Times New Roman"/>
          <w:i/>
          <w:iCs/>
        </w:rPr>
        <w:t>Democracy and Elections in Africa</w:t>
      </w:r>
      <w:r w:rsidR="00DE23D3" w:rsidRPr="00F5740C">
        <w:rPr>
          <w:rFonts w:ascii="Times New Roman" w:hAnsi="Times New Roman" w:cs="Times New Roman"/>
        </w:rPr>
        <w:t xml:space="preserve">, </w:t>
      </w:r>
      <w:r w:rsidR="00F5740C" w:rsidRPr="00F5740C">
        <w:rPr>
          <w:rFonts w:ascii="Times New Roman" w:hAnsi="Times New Roman" w:cs="Times New Roman"/>
        </w:rPr>
        <w:t xml:space="preserve">(Baltimore: </w:t>
      </w:r>
      <w:r w:rsidRPr="00F5740C">
        <w:rPr>
          <w:rFonts w:ascii="Times New Roman" w:hAnsi="Times New Roman" w:cs="Times New Roman"/>
        </w:rPr>
        <w:t>John Hopkins University Press</w:t>
      </w:r>
      <w:r w:rsidR="00DE23D3" w:rsidRPr="00F5740C">
        <w:rPr>
          <w:rFonts w:ascii="Times New Roman" w:hAnsi="Times New Roman" w:cs="Times New Roman"/>
        </w:rPr>
        <w:t>, 2006</w:t>
      </w:r>
      <w:r w:rsidR="00F5740C" w:rsidRPr="00F5740C">
        <w:rPr>
          <w:rFonts w:ascii="Times New Roman" w:hAnsi="Times New Roman" w:cs="Times New Roman"/>
        </w:rPr>
        <w:t xml:space="preserve">), 1-227, </w:t>
      </w:r>
      <w:hyperlink r:id="rId22" w:history="1">
        <w:r w:rsidR="00F5740C" w:rsidRPr="00F5740C">
          <w:rPr>
            <w:rStyle w:val="Hyperlink"/>
            <w:rFonts w:ascii="Times New Roman" w:hAnsi="Times New Roman" w:cs="Times New Roman"/>
          </w:rPr>
          <w:t>https://www.scirp.org/reference/referencespapers?referenceid=3099761</w:t>
        </w:r>
      </w:hyperlink>
      <w:r w:rsidR="00F5740C" w:rsidRPr="00F5740C">
        <w:rPr>
          <w:rFonts w:ascii="Times New Roman" w:hAnsi="Times New Roman" w:cs="Times New Roman"/>
        </w:rPr>
        <w:t xml:space="preserve"> </w:t>
      </w:r>
    </w:p>
  </w:footnote>
  <w:footnote w:id="23">
    <w:p w14:paraId="16FCF0A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Use this ink to see the age group of participants: </w:t>
      </w:r>
      <w:hyperlink r:id="rId23" w:anchor="question=1615934455&amp;field=571848168" w:history="1">
        <w:r w:rsidRPr="0000246B">
          <w:rPr>
            <w:rStyle w:val="Hyperlink"/>
            <w:rFonts w:ascii="Times New Roman" w:hAnsi="Times New Roman" w:cs="Times New Roman"/>
          </w:rPr>
          <w:t>https://docs.google.com/forms/d/12X04Xaj7EXNTEeMgoN7vjIYwjh238e5Vi6_xD5IoJD8/edit?pli=1#question=1615934455&amp;field=571848168</w:t>
        </w:r>
      </w:hyperlink>
    </w:p>
  </w:footnote>
  <w:footnote w:id="24">
    <w:p w14:paraId="00A9200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view the gender ratio of participants, </w:t>
      </w:r>
      <w:hyperlink r:id="rId24" w:anchor="question=437980316&amp;field=420957636" w:history="1">
        <w:r w:rsidRPr="0000246B">
          <w:rPr>
            <w:rStyle w:val="Hyperlink"/>
            <w:rFonts w:ascii="Times New Roman" w:hAnsi="Times New Roman" w:cs="Times New Roman"/>
          </w:rPr>
          <w:t>https://docs.google.com/forms/d/12X04Xaj7EXNTEeMgoN7vjIYwjh238e5Vi6_xD5IoJD8/edit?pli=1#question=437980316&amp;field=420957636</w:t>
        </w:r>
      </w:hyperlink>
    </w:p>
  </w:footnote>
  <w:footnote w:id="25">
    <w:p w14:paraId="733E222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for origin of participants: </w:t>
      </w:r>
      <w:hyperlink r:id="rId25" w:anchor="question=1892876543&amp;field=394771717" w:history="1">
        <w:r w:rsidRPr="0000246B">
          <w:rPr>
            <w:rStyle w:val="Hyperlink"/>
            <w:rFonts w:ascii="Times New Roman" w:hAnsi="Times New Roman" w:cs="Times New Roman"/>
          </w:rPr>
          <w:t>https://docs.google.com/forms/d/12X04Xaj7EXNTEeMgoN7vjIYwjh238e5Vi6_xD5IoJD8/edit?pli=1#question=1892876543&amp;field=394771717</w:t>
        </w:r>
      </w:hyperlink>
    </w:p>
  </w:footnote>
  <w:footnote w:id="26">
    <w:p w14:paraId="31B01C5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for profession of participants: </w:t>
      </w:r>
      <w:hyperlink r:id="rId26" w:anchor="question=1195308645&amp;field=1837484426" w:history="1">
        <w:r w:rsidRPr="0000246B">
          <w:rPr>
            <w:rStyle w:val="Hyperlink"/>
            <w:rFonts w:ascii="Times New Roman" w:hAnsi="Times New Roman" w:cs="Times New Roman"/>
          </w:rPr>
          <w:t>https://docs.google.com/forms/d/12X04Xaj7EXNTEeMgoN7vjIYwjh238e5Vi6_xD5IoJD8/edit?pli=1#question=1195308645&amp;field=1837484426</w:t>
        </w:r>
      </w:hyperlink>
    </w:p>
  </w:footnote>
  <w:footnote w:id="27">
    <w:p w14:paraId="4C3B03A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for political affiliation of participants: </w:t>
      </w:r>
      <w:hyperlink r:id="rId27" w:anchor="question=1836627977&amp;field=2130957626" w:history="1">
        <w:r w:rsidRPr="0000246B">
          <w:rPr>
            <w:rStyle w:val="Hyperlink"/>
            <w:rFonts w:ascii="Times New Roman" w:hAnsi="Times New Roman" w:cs="Times New Roman"/>
          </w:rPr>
          <w:t>https://docs.google.com/forms/d/12X04Xaj7EXNTEeMgoN7vjIYwjh238e5Vi6_xD5IoJD8/edit?pli=1#question=1836627977&amp;field=2130957626</w:t>
        </w:r>
      </w:hyperlink>
    </w:p>
  </w:footnote>
  <w:footnote w:id="28">
    <w:p w14:paraId="0F07E84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Open this link to see the academic qualification of participants: </w:t>
      </w:r>
      <w:hyperlink r:id="rId28" w:anchor="question=703921616&amp;field=1328595838" w:history="1">
        <w:r w:rsidRPr="0000246B">
          <w:rPr>
            <w:rStyle w:val="Hyperlink"/>
            <w:rFonts w:ascii="Times New Roman" w:hAnsi="Times New Roman" w:cs="Times New Roman"/>
          </w:rPr>
          <w:t>https://docs.google.com/forms/d/12X04Xaj7EXNTEeMgoN7vjIYwjh238e5Vi6_xD5IoJD8/edit?pli=1#question=703921616&amp;field=1328595838</w:t>
        </w:r>
      </w:hyperlink>
    </w:p>
  </w:footnote>
  <w:footnote w:id="29">
    <w:p w14:paraId="3D67822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view the gender ratio of participants: </w:t>
      </w:r>
      <w:hyperlink r:id="rId29" w:anchor="responses" w:history="1">
        <w:r w:rsidRPr="0000246B">
          <w:rPr>
            <w:rStyle w:val="Hyperlink"/>
            <w:rFonts w:ascii="Times New Roman" w:hAnsi="Times New Roman" w:cs="Times New Roman"/>
          </w:rPr>
          <w:t>https://docs.google.com/forms/d/12X04Xaj7EXNTEeMgoN7vjIYwjh238e5Vi6_xD5IoJD8/edit?pli=1#responses</w:t>
        </w:r>
      </w:hyperlink>
    </w:p>
  </w:footnote>
  <w:footnote w:id="30">
    <w:p w14:paraId="46F8E424"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region of origins of all participants is explicitly detailed in this link: </w:t>
      </w:r>
      <w:hyperlink r:id="rId30" w:anchor="responses" w:history="1">
        <w:r w:rsidRPr="0000246B">
          <w:rPr>
            <w:rStyle w:val="Hyperlink"/>
            <w:rFonts w:ascii="Times New Roman" w:hAnsi="Times New Roman" w:cs="Times New Roman"/>
          </w:rPr>
          <w:t>https://docs.google.com/forms/d/12X04Xaj7EXNTEeMgoN7vjIYwjh238e5Vi6_xD5IoJD8/edit?pli=1#responses</w:t>
        </w:r>
      </w:hyperlink>
    </w:p>
  </w:footnote>
  <w:footnote w:id="31">
    <w:p w14:paraId="555507F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access survey results on respondents knowledge level of electoral justice </w:t>
      </w:r>
      <w:hyperlink r:id="rId31" w:anchor="responses" w:history="1">
        <w:r w:rsidRPr="0000246B">
          <w:rPr>
            <w:rStyle w:val="Hyperlink"/>
            <w:rFonts w:ascii="Times New Roman" w:hAnsi="Times New Roman" w:cs="Times New Roman"/>
          </w:rPr>
          <w:t>https://docs.google.com/forms/d/12X04Xaj7EXNTEeMgoN7vjIYwjh238e5Vi6_xD5IoJD8/edit?pli=1#responses</w:t>
        </w:r>
      </w:hyperlink>
    </w:p>
  </w:footnote>
  <w:footnote w:id="32">
    <w:p w14:paraId="3A1FE5E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Open this link to see how familiar respondents are with the Constitutional Council’s roles and functions; </w:t>
      </w:r>
    </w:p>
    <w:p w14:paraId="74C48259" w14:textId="77777777" w:rsidR="00A55551" w:rsidRPr="0000246B" w:rsidRDefault="00A611A7" w:rsidP="00A55551">
      <w:pPr>
        <w:pStyle w:val="FootnoteText"/>
      </w:pPr>
      <w:hyperlink r:id="rId32"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33">
    <w:p w14:paraId="31C9749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responses on the Council’s independence from political influence here; </w:t>
      </w:r>
      <w:hyperlink r:id="rId33" w:anchor="responses" w:history="1">
        <w:r w:rsidRPr="0000246B">
          <w:rPr>
            <w:rStyle w:val="Hyperlink"/>
            <w:rFonts w:ascii="Times New Roman" w:hAnsi="Times New Roman" w:cs="Times New Roman"/>
          </w:rPr>
          <w:t>https://docs.google.com/forms/d/12X04Xaj7EXNTEeMgoN7vjIYwjh238e5Vi6_xD5IoJD8/edit?pli=1#responses</w:t>
        </w:r>
      </w:hyperlink>
    </w:p>
  </w:footnote>
  <w:footnote w:id="34">
    <w:p w14:paraId="188A79D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think link for impressions on public trust in the Constitutional Council’s decisions;</w:t>
      </w:r>
    </w:p>
    <w:p w14:paraId="1370A3F8" w14:textId="77777777" w:rsidR="00A55551" w:rsidRPr="0000246B" w:rsidRDefault="00A611A7" w:rsidP="00A55551">
      <w:pPr>
        <w:pStyle w:val="FootnoteText"/>
        <w:rPr>
          <w:rFonts w:ascii="Times New Roman" w:hAnsi="Times New Roman" w:cs="Times New Roman"/>
        </w:rPr>
      </w:pPr>
      <w:hyperlink r:id="rId34"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35">
    <w:p w14:paraId="634F0E6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Use this link to view public impression on transparency of the Constitutional Council’s proceedings</w:t>
      </w:r>
    </w:p>
    <w:p w14:paraId="6AE94150" w14:textId="77777777" w:rsidR="00A55551" w:rsidRPr="0000246B" w:rsidRDefault="00A611A7" w:rsidP="00A55551">
      <w:pPr>
        <w:pStyle w:val="FootnoteText"/>
        <w:rPr>
          <w:rFonts w:ascii="Times New Roman" w:hAnsi="Times New Roman" w:cs="Times New Roman"/>
        </w:rPr>
      </w:pPr>
      <w:hyperlink r:id="rId35"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36">
    <w:p w14:paraId="117B927A" w14:textId="77777777" w:rsidR="00A55551" w:rsidRPr="0000246B" w:rsidRDefault="00A55551" w:rsidP="00A55551">
      <w:pPr>
        <w:pStyle w:val="FootnoteText"/>
      </w:pPr>
      <w:r w:rsidRPr="0000246B">
        <w:rPr>
          <w:rStyle w:val="FootnoteReference"/>
          <w:rFonts w:ascii="Times New Roman" w:hAnsi="Times New Roman" w:cs="Times New Roman"/>
        </w:rPr>
        <w:footnoteRef/>
      </w:r>
      <w:r w:rsidRPr="0000246B">
        <w:rPr>
          <w:rFonts w:ascii="Times New Roman" w:hAnsi="Times New Roman" w:cs="Times New Roman"/>
        </w:rPr>
        <w:t xml:space="preserve"> See impressions here; </w:t>
      </w:r>
      <w:hyperlink r:id="rId36" w:anchor="responses" w:history="1">
        <w:r w:rsidRPr="0000246B">
          <w:rPr>
            <w:rStyle w:val="Hyperlink"/>
            <w:rFonts w:ascii="Times New Roman" w:hAnsi="Times New Roman" w:cs="Times New Roman"/>
          </w:rPr>
          <w:t>https://docs.google.com/forms/d/12X04Xaj7EXNTEeMgoN7vjIYwjh238e5Vi6_xD5IoJD8/edit?pli=1#responses</w:t>
        </w:r>
      </w:hyperlink>
    </w:p>
  </w:footnote>
  <w:footnote w:id="37">
    <w:p w14:paraId="4CAF01E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Use this link to access the online survey;</w:t>
      </w:r>
    </w:p>
    <w:p w14:paraId="70E8BB81" w14:textId="77777777" w:rsidR="00A55551" w:rsidRPr="0000246B" w:rsidRDefault="00A611A7" w:rsidP="00A55551">
      <w:pPr>
        <w:pStyle w:val="FootnoteText"/>
        <w:rPr>
          <w:rFonts w:ascii="Times New Roman" w:hAnsi="Times New Roman" w:cs="Times New Roman"/>
        </w:rPr>
      </w:pPr>
      <w:hyperlink r:id="rId37" w:anchor="responses" w:history="1">
        <w:r w:rsidR="00A55551" w:rsidRPr="0000246B">
          <w:rPr>
            <w:rStyle w:val="Hyperlink"/>
            <w:rFonts w:ascii="Times New Roman" w:hAnsi="Times New Roman" w:cs="Times New Roman"/>
          </w:rPr>
          <w:t>https://docs.google.com/forms/d/12X04Xaj7EXNTEeMgoN7vjIYwjh238e5Vi6_xD5IoJD8/edit#responses</w:t>
        </w:r>
      </w:hyperlink>
    </w:p>
  </w:footnote>
  <w:footnote w:id="38">
    <w:p w14:paraId="2B6E33B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view responses on fairness of rulings:</w:t>
      </w:r>
    </w:p>
    <w:p w14:paraId="3DC36E1E" w14:textId="77777777" w:rsidR="00A55551" w:rsidRPr="0000246B" w:rsidRDefault="00A611A7" w:rsidP="00A55551">
      <w:pPr>
        <w:pStyle w:val="FootnoteText"/>
        <w:rPr>
          <w:rFonts w:ascii="Times New Roman" w:hAnsi="Times New Roman" w:cs="Times New Roman"/>
        </w:rPr>
      </w:pPr>
      <w:hyperlink r:id="rId38"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39">
    <w:p w14:paraId="0D643EEE"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full responses on perceptions on contribution to peace and political stability;</w:t>
      </w:r>
    </w:p>
    <w:p w14:paraId="59CEF59E" w14:textId="77777777" w:rsidR="00A55551" w:rsidRPr="0000246B" w:rsidRDefault="00A611A7" w:rsidP="00A55551">
      <w:pPr>
        <w:pStyle w:val="FootnoteText"/>
      </w:pPr>
      <w:hyperlink r:id="rId39"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40">
    <w:p w14:paraId="73B1A15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view impressions on the contribution of the CC’s decisions on public confidence in the electoral process;</w:t>
      </w:r>
    </w:p>
    <w:p w14:paraId="00875283" w14:textId="77777777" w:rsidR="00A55551" w:rsidRPr="0000246B" w:rsidRDefault="00A611A7" w:rsidP="00A55551">
      <w:pPr>
        <w:pStyle w:val="FootnoteText"/>
      </w:pPr>
      <w:hyperlink r:id="rId40" w:anchor="responses" w:history="1">
        <w:r w:rsidR="00A55551" w:rsidRPr="0000246B">
          <w:rPr>
            <w:rStyle w:val="Hyperlink"/>
            <w:rFonts w:ascii="Times New Roman" w:hAnsi="Times New Roman" w:cs="Times New Roman"/>
          </w:rPr>
          <w:t>https://docs.google.com/forms/d/12X04Xaj7EXNTEeMgoN7vjIYwjh238e5Vi6_xD5IoJD8/edit?pli=1#responses</w:t>
        </w:r>
      </w:hyperlink>
    </w:p>
  </w:footnote>
  <w:footnote w:id="41">
    <w:p w14:paraId="62751F37" w14:textId="77777777" w:rsidR="00A55551" w:rsidRPr="002675AE" w:rsidRDefault="00A55551" w:rsidP="00A55551">
      <w:pPr>
        <w:pStyle w:val="FootnoteText"/>
        <w:jc w:val="both"/>
        <w:rPr>
          <w:rFonts w:ascii="Times New Roman" w:hAnsi="Times New Roman" w:cs="Times New Roman"/>
        </w:rPr>
      </w:pPr>
      <w:r w:rsidRPr="002675AE">
        <w:rPr>
          <w:rStyle w:val="FootnoteReference"/>
          <w:rFonts w:ascii="Times New Roman" w:hAnsi="Times New Roman" w:cs="Times New Roman"/>
        </w:rPr>
        <w:footnoteRef/>
      </w:r>
      <w:r w:rsidRPr="002675AE">
        <w:rPr>
          <w:rFonts w:ascii="Times New Roman" w:hAnsi="Times New Roman" w:cs="Times New Roman"/>
        </w:rPr>
        <w:t xml:space="preserve"> Interview with Jean de Dieu Momo, leader of PADDEC, Yaoundé, July, 2025.</w:t>
      </w:r>
    </w:p>
  </w:footnote>
  <w:footnote w:id="42">
    <w:p w14:paraId="423B6097" w14:textId="77777777" w:rsidR="00A55551" w:rsidRPr="002675AE" w:rsidRDefault="00A55551" w:rsidP="00A55551">
      <w:pPr>
        <w:pStyle w:val="FootnoteText"/>
        <w:jc w:val="both"/>
        <w:rPr>
          <w:rFonts w:ascii="Times New Roman" w:hAnsi="Times New Roman" w:cs="Times New Roman"/>
        </w:rPr>
      </w:pPr>
      <w:r w:rsidRPr="002675AE">
        <w:rPr>
          <w:rStyle w:val="FootnoteReference"/>
          <w:rFonts w:ascii="Times New Roman" w:hAnsi="Times New Roman" w:cs="Times New Roman"/>
        </w:rPr>
        <w:footnoteRef/>
      </w:r>
      <w:r w:rsidRPr="002675AE">
        <w:rPr>
          <w:rFonts w:ascii="Times New Roman" w:hAnsi="Times New Roman" w:cs="Times New Roman"/>
        </w:rPr>
        <w:t xml:space="preserve"> Interview with Louis Gabriel Eyangoh, CPDM’s lead Counsel, Yaoundé, June 2025</w:t>
      </w:r>
    </w:p>
  </w:footnote>
  <w:footnote w:id="43">
    <w:p w14:paraId="7AF55D77" w14:textId="77777777" w:rsidR="00A55551" w:rsidRPr="002675AE" w:rsidRDefault="00A55551" w:rsidP="00A55551">
      <w:pPr>
        <w:pStyle w:val="FootnoteText"/>
        <w:jc w:val="both"/>
        <w:rPr>
          <w:rFonts w:ascii="Times New Roman" w:hAnsi="Times New Roman" w:cs="Times New Roman"/>
        </w:rPr>
      </w:pPr>
      <w:r w:rsidRPr="002675AE">
        <w:rPr>
          <w:rStyle w:val="FootnoteReference"/>
          <w:rFonts w:ascii="Times New Roman" w:hAnsi="Times New Roman" w:cs="Times New Roman"/>
        </w:rPr>
        <w:footnoteRef/>
      </w:r>
      <w:r w:rsidRPr="002675AE">
        <w:rPr>
          <w:rFonts w:ascii="Times New Roman" w:hAnsi="Times New Roman" w:cs="Times New Roman"/>
        </w:rPr>
        <w:t xml:space="preserve"> Interview with Anya Vincent Nkene, Research Officer at the Constitutional Council, PhD Research fellow in Constitutional Law, Yaoundé, June 2025</w:t>
      </w:r>
    </w:p>
  </w:footnote>
  <w:footnote w:id="44">
    <w:p w14:paraId="320F8B8D" w14:textId="77777777" w:rsidR="00A55551" w:rsidRPr="0000246B" w:rsidRDefault="00A55551" w:rsidP="00A55551">
      <w:pPr>
        <w:pStyle w:val="FootnoteText"/>
        <w:jc w:val="both"/>
      </w:pPr>
      <w:r w:rsidRPr="002675AE">
        <w:rPr>
          <w:rStyle w:val="FootnoteReference"/>
          <w:rFonts w:ascii="Times New Roman" w:hAnsi="Times New Roman" w:cs="Times New Roman"/>
        </w:rPr>
        <w:footnoteRef/>
      </w:r>
      <w:r w:rsidRPr="002675AE">
        <w:rPr>
          <w:rFonts w:ascii="Times New Roman" w:hAnsi="Times New Roman" w:cs="Times New Roman"/>
        </w:rPr>
        <w:t xml:space="preserve"> Interview with a Member (anonymous) of the Constitutional Council, Yaoundé, June 2025</w:t>
      </w:r>
    </w:p>
  </w:footnote>
  <w:footnote w:id="45">
    <w:p w14:paraId="19697AAA" w14:textId="77777777" w:rsidR="00A55551" w:rsidRPr="00562734" w:rsidRDefault="00A55551" w:rsidP="00A55551">
      <w:pPr>
        <w:pStyle w:val="FootnoteText"/>
        <w:jc w:val="both"/>
        <w:rPr>
          <w:rFonts w:ascii="Times New Roman" w:hAnsi="Times New Roman" w:cs="Times New Roman"/>
        </w:rPr>
      </w:pPr>
      <w:r w:rsidRPr="00562734">
        <w:rPr>
          <w:rStyle w:val="FootnoteReference"/>
          <w:rFonts w:ascii="Times New Roman" w:hAnsi="Times New Roman" w:cs="Times New Roman"/>
        </w:rPr>
        <w:footnoteRef/>
      </w:r>
      <w:r w:rsidRPr="00562734">
        <w:rPr>
          <w:rFonts w:ascii="Times New Roman" w:hAnsi="Times New Roman" w:cs="Times New Roman"/>
        </w:rPr>
        <w:t xml:space="preserve">Interview with Professor Gatsi Tazo, Public Law Specialist, Yaoundé, August 2025. </w:t>
      </w:r>
    </w:p>
  </w:footnote>
  <w:footnote w:id="46">
    <w:p w14:paraId="7E938872" w14:textId="77777777" w:rsidR="00A55551" w:rsidRPr="00562734" w:rsidRDefault="00A55551" w:rsidP="00A55551">
      <w:pPr>
        <w:pStyle w:val="FootnoteText"/>
        <w:jc w:val="both"/>
        <w:rPr>
          <w:rFonts w:ascii="Times New Roman" w:hAnsi="Times New Roman" w:cs="Times New Roman"/>
        </w:rPr>
      </w:pPr>
      <w:r w:rsidRPr="00562734">
        <w:rPr>
          <w:rStyle w:val="FootnoteReference"/>
          <w:rFonts w:ascii="Times New Roman" w:hAnsi="Times New Roman" w:cs="Times New Roman"/>
        </w:rPr>
        <w:footnoteRef/>
      </w:r>
      <w:r w:rsidRPr="00562734">
        <w:rPr>
          <w:rFonts w:ascii="Times New Roman" w:hAnsi="Times New Roman" w:cs="Times New Roman"/>
        </w:rPr>
        <w:t xml:space="preserve"> Interview with the Registrar-In-Chief of the Constitutional Council, Yaoundé, August 2025.</w:t>
      </w:r>
    </w:p>
  </w:footnote>
  <w:footnote w:id="47">
    <w:p w14:paraId="7CE6828F" w14:textId="77777777" w:rsidR="00A55551" w:rsidRPr="00562734" w:rsidRDefault="00A55551" w:rsidP="00A55551">
      <w:pPr>
        <w:pStyle w:val="FootnoteText"/>
        <w:jc w:val="both"/>
        <w:rPr>
          <w:rFonts w:ascii="Times New Roman" w:hAnsi="Times New Roman" w:cs="Times New Roman"/>
        </w:rPr>
      </w:pPr>
      <w:r w:rsidRPr="00562734">
        <w:rPr>
          <w:rStyle w:val="FootnoteReference"/>
          <w:rFonts w:ascii="Times New Roman" w:hAnsi="Times New Roman" w:cs="Times New Roman"/>
        </w:rPr>
        <w:footnoteRef/>
      </w:r>
      <w:r w:rsidRPr="00562734">
        <w:rPr>
          <w:rFonts w:ascii="Times New Roman" w:hAnsi="Times New Roman" w:cs="Times New Roman"/>
        </w:rPr>
        <w:t xml:space="preserve"> Interview with Adamou </w:t>
      </w:r>
      <w:proofErr w:type="spellStart"/>
      <w:r w:rsidRPr="00562734">
        <w:rPr>
          <w:rFonts w:ascii="Times New Roman" w:hAnsi="Times New Roman" w:cs="Times New Roman"/>
        </w:rPr>
        <w:t>Koupit</w:t>
      </w:r>
      <w:proofErr w:type="spellEnd"/>
      <w:r w:rsidRPr="00562734">
        <w:rPr>
          <w:rFonts w:ascii="Times New Roman" w:hAnsi="Times New Roman" w:cs="Times New Roman"/>
        </w:rPr>
        <w:t>, UDC Parliamentarian, Yaoundé, August 2025</w:t>
      </w:r>
    </w:p>
  </w:footnote>
  <w:footnote w:id="48">
    <w:p w14:paraId="322B9F9C" w14:textId="77777777" w:rsidR="00A55551" w:rsidRPr="00562734" w:rsidRDefault="00A55551" w:rsidP="00A55551">
      <w:pPr>
        <w:pStyle w:val="FootnoteText"/>
        <w:jc w:val="both"/>
        <w:rPr>
          <w:rFonts w:ascii="Times New Roman" w:hAnsi="Times New Roman" w:cs="Times New Roman"/>
        </w:rPr>
      </w:pPr>
      <w:r w:rsidRPr="00562734">
        <w:rPr>
          <w:rStyle w:val="FootnoteReference"/>
          <w:rFonts w:ascii="Times New Roman" w:hAnsi="Times New Roman" w:cs="Times New Roman"/>
        </w:rPr>
        <w:footnoteRef/>
      </w:r>
      <w:r w:rsidRPr="00562734">
        <w:rPr>
          <w:rFonts w:ascii="Times New Roman" w:hAnsi="Times New Roman" w:cs="Times New Roman"/>
        </w:rPr>
        <w:t xml:space="preserve"> Interview with Barrister Mbufung, Director of the Legal Affairs Division – ELECAM, Yaoundé, June 2025.</w:t>
      </w:r>
    </w:p>
  </w:footnote>
  <w:footnote w:id="49">
    <w:p w14:paraId="4E9700A8" w14:textId="77777777" w:rsidR="00A55551" w:rsidRPr="0000246B" w:rsidRDefault="00A55551" w:rsidP="00A55551">
      <w:pPr>
        <w:pStyle w:val="FootnoteText"/>
        <w:jc w:val="both"/>
      </w:pPr>
      <w:r w:rsidRPr="00562734">
        <w:rPr>
          <w:rStyle w:val="FootnoteReference"/>
          <w:rFonts w:ascii="Times New Roman" w:hAnsi="Times New Roman" w:cs="Times New Roman"/>
        </w:rPr>
        <w:footnoteRef/>
      </w:r>
      <w:r w:rsidRPr="00562734">
        <w:rPr>
          <w:rFonts w:ascii="Times New Roman" w:hAnsi="Times New Roman" w:cs="Times New Roman"/>
        </w:rPr>
        <w:t xml:space="preserve"> Interview with Barrister </w:t>
      </w:r>
      <w:proofErr w:type="spellStart"/>
      <w:r w:rsidRPr="00562734">
        <w:rPr>
          <w:rFonts w:ascii="Times New Roman" w:hAnsi="Times New Roman" w:cs="Times New Roman"/>
        </w:rPr>
        <w:t>Fombad</w:t>
      </w:r>
      <w:proofErr w:type="spellEnd"/>
      <w:r w:rsidRPr="00562734">
        <w:rPr>
          <w:rFonts w:ascii="Times New Roman" w:hAnsi="Times New Roman" w:cs="Times New Roman"/>
        </w:rPr>
        <w:t>, Legal Consultant to CRTV and Adviser to SDF’s Counsel during 2020 legislative litigations, Yaoundé, July 2025.</w:t>
      </w:r>
    </w:p>
  </w:footnote>
  <w:footnote w:id="50">
    <w:p w14:paraId="120116D5"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Nkou Mvondo, Leader of UNIVERS, Yaoundé, August 2025.</w:t>
      </w:r>
    </w:p>
  </w:footnote>
  <w:footnote w:id="51">
    <w:p w14:paraId="4ED5AF23"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Akere Muna, Leader of Now Movement &amp; presidential flag bearer of UNIVERS, Yaoundé, July 2025</w:t>
      </w:r>
    </w:p>
  </w:footnote>
  <w:footnote w:id="52">
    <w:p w14:paraId="76ACAFAC"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Denis Emilien Atangana, Leader of Front des Democrats </w:t>
      </w:r>
      <w:proofErr w:type="spellStart"/>
      <w:r w:rsidRPr="0000246B">
        <w:rPr>
          <w:rFonts w:ascii="Times New Roman" w:hAnsi="Times New Roman" w:cs="Times New Roman"/>
        </w:rPr>
        <w:t>Camerounais</w:t>
      </w:r>
      <w:proofErr w:type="spellEnd"/>
      <w:r w:rsidRPr="0000246B">
        <w:rPr>
          <w:rFonts w:ascii="Times New Roman" w:hAnsi="Times New Roman" w:cs="Times New Roman"/>
        </w:rPr>
        <w:t xml:space="preserve"> (FDC), Yaoundé, July 2025</w:t>
      </w:r>
    </w:p>
  </w:footnote>
  <w:footnote w:id="53">
    <w:p w14:paraId="59DC512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(anonymous), Yaoundé, June 2025</w:t>
      </w:r>
    </w:p>
  </w:footnote>
  <w:footnote w:id="54">
    <w:p w14:paraId="7421D56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the Registrar in Chief of the Constitutional Council, Yaoundé, August 2025.</w:t>
      </w:r>
    </w:p>
  </w:footnote>
  <w:footnote w:id="55">
    <w:p w14:paraId="5105A06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Gatsi Tazo, Public Law Specialist, Yaoundé, August 2025.</w:t>
      </w:r>
    </w:p>
  </w:footnote>
  <w:footnote w:id="56">
    <w:p w14:paraId="5FE72ED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CPDM Senator (anonymous), Yaoundé, August 2025.</w:t>
      </w:r>
    </w:p>
  </w:footnote>
  <w:footnote w:id="57">
    <w:p w14:paraId="42FBBF86" w14:textId="77777777" w:rsidR="00A55551" w:rsidRPr="0000246B" w:rsidRDefault="00A55551" w:rsidP="00A55551">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58">
    <w:p w14:paraId="4EEF48F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Manfred </w:t>
      </w:r>
      <w:proofErr w:type="spellStart"/>
      <w:r w:rsidRPr="0000246B">
        <w:rPr>
          <w:rFonts w:ascii="Times New Roman" w:hAnsi="Times New Roman" w:cs="Times New Roman"/>
        </w:rPr>
        <w:t>Essome</w:t>
      </w:r>
      <w:proofErr w:type="spellEnd"/>
      <w:r w:rsidRPr="0000246B">
        <w:rPr>
          <w:rFonts w:ascii="Times New Roman" w:hAnsi="Times New Roman" w:cs="Times New Roman"/>
        </w:rPr>
        <w:t xml:space="preserve">, </w:t>
      </w:r>
      <w:r w:rsidRPr="0080524D">
        <w:rPr>
          <w:rFonts w:ascii="Times New Roman" w:hAnsi="Times New Roman" w:cs="Times New Roman"/>
          <w:i/>
          <w:iCs/>
        </w:rPr>
        <w:t>“</w:t>
      </w:r>
      <w:proofErr w:type="spellStart"/>
      <w:r w:rsidRPr="0080524D">
        <w:rPr>
          <w:rFonts w:ascii="Times New Roman" w:hAnsi="Times New Roman" w:cs="Times New Roman"/>
          <w:i/>
          <w:iCs/>
        </w:rPr>
        <w:t>Contentieux</w:t>
      </w:r>
      <w:proofErr w:type="spellEnd"/>
      <w:r w:rsidRPr="0080524D">
        <w:rPr>
          <w:rFonts w:ascii="Times New Roman" w:hAnsi="Times New Roman" w:cs="Times New Roman"/>
          <w:i/>
          <w:iCs/>
        </w:rPr>
        <w:t xml:space="preserve"> </w:t>
      </w:r>
      <w:proofErr w:type="spellStart"/>
      <w:r w:rsidRPr="0080524D">
        <w:rPr>
          <w:rFonts w:ascii="Times New Roman" w:hAnsi="Times New Roman" w:cs="Times New Roman"/>
          <w:i/>
          <w:iCs/>
        </w:rPr>
        <w:t>préélectoral</w:t>
      </w:r>
      <w:proofErr w:type="spellEnd"/>
      <w:r w:rsidRPr="0080524D">
        <w:rPr>
          <w:rFonts w:ascii="Times New Roman" w:hAnsi="Times New Roman" w:cs="Times New Roman"/>
          <w:i/>
          <w:iCs/>
        </w:rPr>
        <w:t xml:space="preserve"> : </w:t>
      </w:r>
      <w:proofErr w:type="spellStart"/>
      <w:r w:rsidRPr="0080524D">
        <w:rPr>
          <w:rFonts w:ascii="Times New Roman" w:hAnsi="Times New Roman" w:cs="Times New Roman"/>
          <w:i/>
          <w:iCs/>
        </w:rPr>
        <w:t>Hervé</w:t>
      </w:r>
      <w:proofErr w:type="spellEnd"/>
      <w:r w:rsidRPr="0080524D">
        <w:rPr>
          <w:rFonts w:ascii="Times New Roman" w:hAnsi="Times New Roman" w:cs="Times New Roman"/>
          <w:i/>
          <w:iCs/>
        </w:rPr>
        <w:t xml:space="preserve"> Emmanuel </w:t>
      </w:r>
      <w:proofErr w:type="spellStart"/>
      <w:r w:rsidRPr="0080524D">
        <w:rPr>
          <w:rFonts w:ascii="Times New Roman" w:hAnsi="Times New Roman" w:cs="Times New Roman"/>
          <w:i/>
          <w:iCs/>
        </w:rPr>
        <w:t>Nkom</w:t>
      </w:r>
      <w:proofErr w:type="spellEnd"/>
      <w:r w:rsidRPr="0080524D">
        <w:rPr>
          <w:rFonts w:ascii="Times New Roman" w:hAnsi="Times New Roman" w:cs="Times New Roman"/>
          <w:i/>
          <w:iCs/>
        </w:rPr>
        <w:t xml:space="preserve">, </w:t>
      </w:r>
      <w:proofErr w:type="spellStart"/>
      <w:r w:rsidRPr="0080524D">
        <w:rPr>
          <w:rFonts w:ascii="Times New Roman" w:hAnsi="Times New Roman" w:cs="Times New Roman"/>
          <w:i/>
          <w:iCs/>
        </w:rPr>
        <w:t>irrecevable</w:t>
      </w:r>
      <w:proofErr w:type="spellEnd"/>
      <w:r w:rsidRPr="0080524D">
        <w:rPr>
          <w:rFonts w:ascii="Times New Roman" w:hAnsi="Times New Roman" w:cs="Times New Roman"/>
          <w:i/>
          <w:iCs/>
        </w:rPr>
        <w:t>”,</w:t>
      </w:r>
      <w:r w:rsidRPr="0000246B">
        <w:rPr>
          <w:rFonts w:ascii="Times New Roman" w:hAnsi="Times New Roman" w:cs="Times New Roman"/>
        </w:rPr>
        <w:t xml:space="preserve"> </w:t>
      </w:r>
      <w:proofErr w:type="spellStart"/>
      <w:r w:rsidRPr="0000246B">
        <w:rPr>
          <w:rFonts w:ascii="Times New Roman" w:hAnsi="Times New Roman" w:cs="Times New Roman"/>
          <w:i/>
          <w:iCs/>
        </w:rPr>
        <w:t>Villes</w:t>
      </w:r>
      <w:proofErr w:type="spellEnd"/>
      <w:r w:rsidRPr="0000246B">
        <w:rPr>
          <w:rFonts w:ascii="Times New Roman" w:hAnsi="Times New Roman" w:cs="Times New Roman"/>
          <w:i/>
          <w:iCs/>
        </w:rPr>
        <w:t xml:space="preserve"> et Communes </w:t>
      </w:r>
      <w:r w:rsidRPr="00C3497F">
        <w:rPr>
          <w:rFonts w:ascii="Times New Roman" w:hAnsi="Times New Roman" w:cs="Times New Roman"/>
        </w:rPr>
        <w:t>(December 2019),</w:t>
      </w:r>
      <w:r w:rsidRPr="0000246B">
        <w:rPr>
          <w:rFonts w:ascii="Times New Roman" w:hAnsi="Times New Roman" w:cs="Times New Roman"/>
          <w:i/>
          <w:iCs/>
        </w:rPr>
        <w:t xml:space="preserve"> </w:t>
      </w:r>
      <w:r w:rsidRPr="0000246B">
        <w:rPr>
          <w:rFonts w:ascii="Times New Roman" w:hAnsi="Times New Roman" w:cs="Times New Roman"/>
        </w:rPr>
        <w:t xml:space="preserve">available online at </w:t>
      </w:r>
      <w:hyperlink r:id="rId41" w:history="1">
        <w:r w:rsidRPr="0000246B">
          <w:rPr>
            <w:rStyle w:val="Hyperlink"/>
            <w:rFonts w:ascii="Times New Roman" w:hAnsi="Times New Roman" w:cs="Times New Roman"/>
          </w:rPr>
          <w:t>https://www.villesetcommunes.info/actu/contentieux-preelectoral-herve-emmanuel-nkom-irrecevable/</w:t>
        </w:r>
      </w:hyperlink>
      <w:r w:rsidRPr="0000246B">
        <w:rPr>
          <w:rFonts w:ascii="Times New Roman" w:hAnsi="Times New Roman" w:cs="Times New Roman"/>
        </w:rPr>
        <w:t>, accessed August 23, 2025 at 9 :52 am</w:t>
      </w:r>
    </w:p>
  </w:footnote>
  <w:footnote w:id="59">
    <w:p w14:paraId="4CCF7BBB"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Arrey Ntui, Senior Analyst for Cameroon with International Crisis Group, Buea, July 2025.</w:t>
      </w:r>
    </w:p>
  </w:footnote>
  <w:footnote w:id="60">
    <w:p w14:paraId="4ECA97C3"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Leader of UNIVERS party and law professor, Yaoundé, August 2025</w:t>
      </w:r>
    </w:p>
  </w:footnote>
  <w:footnote w:id="61">
    <w:p w14:paraId="4D2D041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civil procedure code and labour code of 1992 established Sundays as non-working days, thus prohibiting professionals from discharging their duties on these days</w:t>
      </w:r>
    </w:p>
  </w:footnote>
  <w:footnote w:id="62">
    <w:p w14:paraId="5302773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Decree convening the electorate to elect the president of the republic on a Sunday, </w:t>
      </w:r>
      <w:hyperlink r:id="rId42" w:history="1">
        <w:r w:rsidRPr="0000246B">
          <w:rPr>
            <w:rStyle w:val="Hyperlink"/>
            <w:rFonts w:ascii="Times New Roman" w:hAnsi="Times New Roman" w:cs="Times New Roman"/>
          </w:rPr>
          <w:t>https://www.prc.cm/en/multimedia/documents/6600-decree-no-2018-391-of-09-07-2018-convening-the-electorate</w:t>
        </w:r>
      </w:hyperlink>
    </w:p>
    <w:p w14:paraId="20A44DCD" w14:textId="77777777" w:rsidR="00A55551" w:rsidRPr="0000246B" w:rsidRDefault="00A55551" w:rsidP="00A55551">
      <w:pPr>
        <w:pStyle w:val="FootnoteText"/>
        <w:rPr>
          <w:rFonts w:ascii="Times New Roman" w:hAnsi="Times New Roman" w:cs="Times New Roman"/>
        </w:rPr>
      </w:pPr>
      <w:r w:rsidRPr="0000246B">
        <w:rPr>
          <w:rFonts w:ascii="Times New Roman" w:hAnsi="Times New Roman" w:cs="Times New Roman"/>
        </w:rPr>
        <w:t xml:space="preserve">      Decree convening the electorate to elect members of parliament on a Sunday, </w:t>
      </w:r>
      <w:hyperlink r:id="rId43" w:history="1">
        <w:r w:rsidRPr="0000246B">
          <w:rPr>
            <w:rStyle w:val="Hyperlink"/>
            <w:rFonts w:ascii="Times New Roman" w:hAnsi="Times New Roman" w:cs="Times New Roman"/>
          </w:rPr>
          <w:t>https://www.prc.cm/files/64/2b/60/2e41893f3db1b0b73f1d69e36d71c3cf.pdf</w:t>
        </w:r>
      </w:hyperlink>
    </w:p>
    <w:p w14:paraId="5A497CA0" w14:textId="77777777" w:rsidR="00A55551" w:rsidRPr="0000246B" w:rsidRDefault="00A55551" w:rsidP="00A55551">
      <w:pPr>
        <w:pStyle w:val="FootnoteText"/>
        <w:rPr>
          <w:rFonts w:ascii="Times New Roman" w:hAnsi="Times New Roman" w:cs="Times New Roman"/>
        </w:rPr>
      </w:pPr>
      <w:r w:rsidRPr="0000246B">
        <w:rPr>
          <w:rFonts w:ascii="Times New Roman" w:hAnsi="Times New Roman" w:cs="Times New Roman"/>
        </w:rPr>
        <w:t xml:space="preserve">      Decree convening the electorate of some constituencies in the NW and SW to elect members of parliament, on a Sunday, </w:t>
      </w:r>
      <w:hyperlink r:id="rId44" w:history="1">
        <w:r w:rsidRPr="0000246B">
          <w:rPr>
            <w:rStyle w:val="Hyperlink"/>
            <w:rFonts w:ascii="Times New Roman" w:hAnsi="Times New Roman" w:cs="Times New Roman"/>
          </w:rPr>
          <w:t>https://www.prc.cm/en/news/the-acts/decrees/4142-decree-n-2020-120-of-06-march-2020-to-convene-the-electorate-of-some-electoral-constituencies-to-elect-members-of-parliament</w:t>
        </w:r>
      </w:hyperlink>
    </w:p>
    <w:p w14:paraId="503EE715" w14:textId="77777777" w:rsidR="00A55551" w:rsidRPr="0000246B" w:rsidRDefault="00A55551" w:rsidP="00A55551">
      <w:pPr>
        <w:pStyle w:val="FootnoteText"/>
        <w:rPr>
          <w:rFonts w:ascii="Times New Roman" w:hAnsi="Times New Roman" w:cs="Times New Roman"/>
        </w:rPr>
      </w:pPr>
      <w:r w:rsidRPr="0000246B">
        <w:rPr>
          <w:rFonts w:ascii="Times New Roman" w:hAnsi="Times New Roman" w:cs="Times New Roman"/>
        </w:rPr>
        <w:t xml:space="preserve">      Decree convening the electoral colleges for the election of Senators on a Sunday, </w:t>
      </w:r>
      <w:hyperlink r:id="rId45" w:history="1">
        <w:r w:rsidRPr="0000246B">
          <w:rPr>
            <w:rStyle w:val="Hyperlink"/>
            <w:rFonts w:ascii="Times New Roman" w:hAnsi="Times New Roman" w:cs="Times New Roman"/>
          </w:rPr>
          <w:t>https://www.prc.cm/en/news/the-acts/decrees/6280-decree-no-2023-023-of-13-january-2023-to-convene-the-electoral-colleges-for-the-election-of-senators</w:t>
        </w:r>
      </w:hyperlink>
    </w:p>
  </w:footnote>
  <w:footnote w:id="63">
    <w:p w14:paraId="1833EC1E"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Denis Emilien Atangana, President of Front des </w:t>
      </w:r>
      <w:proofErr w:type="spellStart"/>
      <w:r w:rsidRPr="0000246B">
        <w:rPr>
          <w:rFonts w:ascii="Times New Roman" w:hAnsi="Times New Roman" w:cs="Times New Roman"/>
        </w:rPr>
        <w:t>Democtates</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Camerounais</w:t>
      </w:r>
      <w:proofErr w:type="spellEnd"/>
      <w:r w:rsidRPr="0000246B">
        <w:rPr>
          <w:rFonts w:ascii="Times New Roman" w:hAnsi="Times New Roman" w:cs="Times New Roman"/>
        </w:rPr>
        <w:t xml:space="preserve"> (FDC), Yaoundé, July 2025.</w:t>
      </w:r>
    </w:p>
  </w:footnote>
  <w:footnote w:id="64">
    <w:p w14:paraId="1AF60C6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Anya Nkene, Research Officer at the Constitutional Council, PhD Research fellow in Constitutional Law, Yaoundé, June 2025.</w:t>
      </w:r>
    </w:p>
  </w:footnote>
  <w:footnote w:id="65">
    <w:p w14:paraId="6C4756AF"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(anonymous), Yaoundé, June 2025</w:t>
      </w:r>
    </w:p>
  </w:footnote>
  <w:footnote w:id="66">
    <w:p w14:paraId="07D5746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the Registrar in Chief of the Constitutional Council, Yaoundé, August 2025</w:t>
      </w:r>
    </w:p>
  </w:footnote>
  <w:footnote w:id="67">
    <w:p w14:paraId="22DF84F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Jean de Dieu Momo, Leader of PADDEC, Yaoundé, July 2025</w:t>
      </w:r>
    </w:p>
  </w:footnote>
  <w:footnote w:id="68">
    <w:p w14:paraId="73FBA5C7"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Gatsi Tazo, Public Law Specialist, Yaoundé, August 2025.</w:t>
      </w:r>
    </w:p>
  </w:footnote>
  <w:footnote w:id="69">
    <w:p w14:paraId="1813C52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President of UNIVERS, Law Professor, Yaoundé, August 2025</w:t>
      </w:r>
    </w:p>
  </w:footnote>
  <w:footnote w:id="70">
    <w:p w14:paraId="497EEE0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NewsDay Cameroon, “Banjul Court </w:t>
      </w:r>
      <w:r>
        <w:rPr>
          <w:rFonts w:ascii="Times New Roman" w:hAnsi="Times New Roman" w:cs="Times New Roman"/>
        </w:rPr>
        <w:t>t</w:t>
      </w:r>
      <w:r w:rsidRPr="0000246B">
        <w:rPr>
          <w:rFonts w:ascii="Times New Roman" w:hAnsi="Times New Roman" w:cs="Times New Roman"/>
        </w:rPr>
        <w:t xml:space="preserve">o </w:t>
      </w:r>
      <w:r>
        <w:rPr>
          <w:rFonts w:ascii="Times New Roman" w:hAnsi="Times New Roman" w:cs="Times New Roman"/>
        </w:rPr>
        <w:t>t</w:t>
      </w:r>
      <w:r w:rsidRPr="0000246B">
        <w:rPr>
          <w:rFonts w:ascii="Times New Roman" w:hAnsi="Times New Roman" w:cs="Times New Roman"/>
        </w:rPr>
        <w:t xml:space="preserve">ry Cameroon, </w:t>
      </w:r>
      <w:r>
        <w:rPr>
          <w:rFonts w:ascii="Times New Roman" w:hAnsi="Times New Roman" w:cs="Times New Roman"/>
        </w:rPr>
        <w:t>a</w:t>
      </w:r>
      <w:r w:rsidRPr="0000246B">
        <w:rPr>
          <w:rFonts w:ascii="Times New Roman" w:hAnsi="Times New Roman" w:cs="Times New Roman"/>
        </w:rPr>
        <w:t xml:space="preserve">fter African Rights Commission </w:t>
      </w:r>
      <w:r>
        <w:rPr>
          <w:rFonts w:ascii="Times New Roman" w:hAnsi="Times New Roman" w:cs="Times New Roman"/>
        </w:rPr>
        <w:t>v</w:t>
      </w:r>
      <w:r w:rsidRPr="0000246B">
        <w:rPr>
          <w:rFonts w:ascii="Times New Roman" w:hAnsi="Times New Roman" w:cs="Times New Roman"/>
        </w:rPr>
        <w:t xml:space="preserve">alidates KAMTO’s petition”, available online at </w:t>
      </w:r>
      <w:hyperlink r:id="rId46" w:history="1">
        <w:r w:rsidRPr="0000246B">
          <w:rPr>
            <w:rStyle w:val="Hyperlink"/>
            <w:rFonts w:ascii="Times New Roman" w:hAnsi="Times New Roman" w:cs="Times New Roman"/>
          </w:rPr>
          <w:t>https://newsdaycameroon.wordpress.com/2019/05/29/banjul-court-to-try-cameroon-after-african-rights-commission-validates-kamtos-petition/</w:t>
        </w:r>
      </w:hyperlink>
      <w:r w:rsidRPr="0000246B">
        <w:rPr>
          <w:rFonts w:ascii="Times New Roman" w:hAnsi="Times New Roman" w:cs="Times New Roman"/>
        </w:rPr>
        <w:t>, accessed July 28, 2025 at 11:55 am</w:t>
      </w:r>
    </w:p>
  </w:footnote>
  <w:footnote w:id="71">
    <w:p w14:paraId="257EC80E"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Fombad</w:t>
      </w:r>
      <w:proofErr w:type="spellEnd"/>
      <w:r w:rsidRPr="0000246B">
        <w:rPr>
          <w:rFonts w:ascii="Times New Roman" w:hAnsi="Times New Roman" w:cs="Times New Roman"/>
        </w:rPr>
        <w:t>, CRTV Legal Consultant, Yaoundé, August 2025</w:t>
      </w:r>
    </w:p>
  </w:footnote>
  <w:footnote w:id="72">
    <w:p w14:paraId="0BCD937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Mbufung, Director of Legal Affairs – ELECAM, Yaoundé, June 2025</w:t>
      </w:r>
    </w:p>
  </w:footnote>
  <w:footnote w:id="73">
    <w:p w14:paraId="689DD4B3"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Gabriel Eyangoh, CPDM’s Lead Counsel, Yaoundé, June 2025</w:t>
      </w:r>
    </w:p>
  </w:footnote>
  <w:footnote w:id="74">
    <w:p w14:paraId="09F5CCE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Arrey Ntui, Senior Analyst for Cameroon, International Crisis Group, Buea, July 2025</w:t>
      </w:r>
    </w:p>
  </w:footnote>
  <w:footnote w:id="75">
    <w:p w14:paraId="35C215F4"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Presidential candidate of UNIVERS, President of NOW Movement, Yaoundé, August 2025</w:t>
      </w:r>
    </w:p>
  </w:footnote>
  <w:footnote w:id="76">
    <w:p w14:paraId="71D1044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5 of Law No. 2004/005 of 21 April 2004 to lay down the rules and regulations governing membership of the Constitutional Council</w:t>
      </w:r>
    </w:p>
  </w:footnote>
  <w:footnote w:id="77">
    <w:p w14:paraId="7A9E4BC4"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(anonymous), Yaoundé, June 2025.</w:t>
      </w:r>
    </w:p>
  </w:footnote>
  <w:footnote w:id="78">
    <w:p w14:paraId="25CDAA1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Registrar in Chief of the Constitutional Council, Yaoundé, August 2025.</w:t>
      </w:r>
    </w:p>
  </w:footnote>
  <w:footnote w:id="79">
    <w:p w14:paraId="5E03395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the Ministry of Territorial Administration (MINAT), </w:t>
      </w:r>
      <w:proofErr w:type="spellStart"/>
      <w:r w:rsidRPr="0000246B">
        <w:rPr>
          <w:rFonts w:ascii="Times New Roman" w:hAnsi="Times New Roman" w:cs="Times New Roman"/>
        </w:rPr>
        <w:t>Yaounde</w:t>
      </w:r>
      <w:proofErr w:type="spellEnd"/>
      <w:r w:rsidRPr="0000246B">
        <w:rPr>
          <w:rFonts w:ascii="Times New Roman" w:hAnsi="Times New Roman" w:cs="Times New Roman"/>
        </w:rPr>
        <w:t>, August 2025.</w:t>
      </w:r>
    </w:p>
  </w:footnote>
  <w:footnote w:id="80">
    <w:p w14:paraId="3CBC1B5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ELECAM’s Legal Affairs Division, Yaoundé, June 2025.</w:t>
      </w:r>
    </w:p>
  </w:footnote>
  <w:footnote w:id="81">
    <w:p w14:paraId="1771DD2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 </w:t>
      </w:r>
    </w:p>
  </w:footnote>
  <w:footnote w:id="82">
    <w:p w14:paraId="063E076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Gatsi Tazoh, Public Law Specialist, Yaoundé, August 2025. </w:t>
      </w:r>
    </w:p>
  </w:footnote>
  <w:footnote w:id="83">
    <w:p w14:paraId="14AD981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Akere</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Tabeng</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Muna</w:t>
      </w:r>
      <w:proofErr w:type="spellEnd"/>
      <w:r w:rsidRPr="0000246B">
        <w:rPr>
          <w:rFonts w:ascii="Times New Roman" w:hAnsi="Times New Roman" w:cs="Times New Roman"/>
        </w:rPr>
        <w:t>, Leader of NOW Movement and presidential candidate of UNIVERS, Yaoundé, August 2025.</w:t>
      </w:r>
    </w:p>
  </w:footnote>
  <w:footnote w:id="84">
    <w:p w14:paraId="62AF5B6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49 of the 1996 Constitution, revised in 2008 states that, “in any case, the Constitutional Council shall give ruling within a period of 15 (fifteen) days once a matter has been referred to it, however, at the request of the President of the Republic, such time-limit may be reduced to 8 (eight) days”, available online at </w:t>
      </w:r>
      <w:hyperlink r:id="rId47" w:history="1">
        <w:r w:rsidRPr="0000246B">
          <w:rPr>
            <w:rStyle w:val="Hyperlink"/>
            <w:rFonts w:ascii="Times New Roman" w:hAnsi="Times New Roman" w:cs="Times New Roman"/>
          </w:rPr>
          <w:t>https://www.constituteproject.org/constitution/Cameroon_2008</w:t>
        </w:r>
      </w:hyperlink>
      <w:r w:rsidRPr="0000246B">
        <w:rPr>
          <w:rFonts w:ascii="Times New Roman" w:hAnsi="Times New Roman" w:cs="Times New Roman"/>
        </w:rPr>
        <w:t>, accessed August 2025 at 11:44 am</w:t>
      </w:r>
    </w:p>
  </w:footnote>
  <w:footnote w:id="85">
    <w:p w14:paraId="7C52641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University Law Professor and Leader of UNIVERS Party, Yaoundé, August 2025.</w:t>
      </w:r>
    </w:p>
  </w:footnote>
  <w:footnote w:id="86">
    <w:p w14:paraId="7FD6D93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87">
    <w:p w14:paraId="7057ED6B"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University Law Professor and Leader of UNIVERS Party, Yaoundé, August 2025.</w:t>
      </w:r>
    </w:p>
  </w:footnote>
  <w:footnote w:id="88">
    <w:p w14:paraId="783C050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89">
    <w:p w14:paraId="3198B6D4"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Leader of NOW Movement and presidential candidate of UNIVERS, Yaoundé, August 2025.</w:t>
      </w:r>
    </w:p>
  </w:footnote>
  <w:footnote w:id="90">
    <w:p w14:paraId="4AAAB729"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Yaoundé, June 2025.</w:t>
      </w:r>
    </w:p>
  </w:footnote>
  <w:footnote w:id="91">
    <w:p w14:paraId="12417910"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Registrar in Chief of the Constitutional Council, Yaoundé, August 2025.</w:t>
      </w:r>
    </w:p>
  </w:footnote>
  <w:footnote w:id="92">
    <w:p w14:paraId="74CE1421"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Gatsi Tazoh, Public Law Specialist, Yaoundé, August 2025.</w:t>
      </w:r>
    </w:p>
  </w:footnote>
  <w:footnote w:id="93">
    <w:p w14:paraId="20E73478"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Anya Nkene, Research Officer at the Constitutional Council, PhD Research fellow in Constitutional Law, Yaoundé, June 2025.</w:t>
      </w:r>
    </w:p>
  </w:footnote>
  <w:footnote w:id="94">
    <w:p w14:paraId="60D4AA72"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the Ministry of Territorial Administration (MINAT), Yaoundé, August 2025</w:t>
      </w:r>
    </w:p>
  </w:footnote>
  <w:footnote w:id="95">
    <w:p w14:paraId="599BC2DC"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Mbufung, Head of Legal Affairs Division – ELECAM, Yaoundé, June 2025.</w:t>
      </w:r>
    </w:p>
  </w:footnote>
  <w:footnote w:id="96">
    <w:p w14:paraId="478F5DE5"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97">
    <w:p w14:paraId="6211EA37"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Arrey Ntui, Senior Conflict Analyst for Cameroon at International Crisis Group, Yaoundé, July 2025.</w:t>
      </w:r>
    </w:p>
  </w:footnote>
  <w:footnote w:id="98">
    <w:p w14:paraId="6453198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99">
    <w:p w14:paraId="6306DF7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Mujme</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Fombad</w:t>
      </w:r>
      <w:proofErr w:type="spellEnd"/>
      <w:r w:rsidRPr="0000246B">
        <w:rPr>
          <w:rFonts w:ascii="Times New Roman" w:hAnsi="Times New Roman" w:cs="Times New Roman"/>
        </w:rPr>
        <w:t>, Legal Consultant to CRTV and Adviser to SDF’s Counsel during 2020 legislative litigations, Yaoundé, July 2025.</w:t>
      </w:r>
    </w:p>
  </w:footnote>
  <w:footnote w:id="100">
    <w:p w14:paraId="19B83532"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Leader of NOW Movement and presidential candidate of UNIVERS, Yaoundé, August 2025.</w:t>
      </w:r>
    </w:p>
  </w:footnote>
  <w:footnote w:id="101">
    <w:p w14:paraId="4ADD8BE4"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page to view members of the ruling party’s political bureau, </w:t>
      </w:r>
      <w:hyperlink r:id="rId48" w:history="1">
        <w:r w:rsidRPr="0000246B">
          <w:rPr>
            <w:rStyle w:val="Hyperlink"/>
            <w:rFonts w:ascii="Times New Roman" w:hAnsi="Times New Roman" w:cs="Times New Roman"/>
          </w:rPr>
          <w:t>https://www.rdpcpdm.cm/le-bureau-politique-2/</w:t>
        </w:r>
      </w:hyperlink>
      <w:r w:rsidRPr="0000246B">
        <w:rPr>
          <w:rFonts w:ascii="Times New Roman" w:hAnsi="Times New Roman" w:cs="Times New Roman"/>
        </w:rPr>
        <w:t>, accessed on August 24, 2025 at 9:57 pm</w:t>
      </w:r>
    </w:p>
  </w:footnote>
  <w:footnote w:id="102">
    <w:p w14:paraId="304C83AB" w14:textId="77777777" w:rsidR="00A55551" w:rsidRPr="002B7632" w:rsidRDefault="00A55551" w:rsidP="00A55551">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Nathan Ndoumbe, “Cameroun – Comité national olympique : Pr. Joseph Marie Bipoun </w:t>
      </w:r>
      <w:r w:rsidRPr="00F528A1">
        <w:rPr>
          <w:rFonts w:ascii="Times New Roman" w:hAnsi="Times New Roman" w:cs="Times New Roman"/>
          <w:i/>
          <w:iCs/>
          <w:lang w:val="fr-FR"/>
        </w:rPr>
        <w:t>Woum prend les commandes de la Chambre de conciliation et d’arbitrage</w:t>
      </w:r>
      <w:r w:rsidRPr="002B7632">
        <w:rPr>
          <w:rFonts w:ascii="Times New Roman" w:hAnsi="Times New Roman" w:cs="Times New Roman"/>
          <w:lang w:val="fr-FR"/>
        </w:rPr>
        <w:t xml:space="preserve"> (CCA) », Actu Cameroun (</w:t>
      </w:r>
      <w:proofErr w:type="spellStart"/>
      <w:r w:rsidRPr="002B7632">
        <w:rPr>
          <w:rFonts w:ascii="Times New Roman" w:hAnsi="Times New Roman" w:cs="Times New Roman"/>
          <w:lang w:val="fr-FR"/>
        </w:rPr>
        <w:t>January</w:t>
      </w:r>
      <w:proofErr w:type="spellEnd"/>
      <w:r w:rsidRPr="002B7632">
        <w:rPr>
          <w:rFonts w:ascii="Times New Roman" w:hAnsi="Times New Roman" w:cs="Times New Roman"/>
          <w:lang w:val="fr-FR"/>
        </w:rPr>
        <w:t xml:space="preserve"> 2018), </w:t>
      </w:r>
      <w:proofErr w:type="spellStart"/>
      <w:r w:rsidRPr="002B7632">
        <w:rPr>
          <w:rFonts w:ascii="Times New Roman" w:hAnsi="Times New Roman" w:cs="Times New Roman"/>
          <w:lang w:val="fr-FR"/>
        </w:rPr>
        <w:t>available</w:t>
      </w:r>
      <w:proofErr w:type="spellEnd"/>
      <w:r w:rsidRPr="002B7632">
        <w:rPr>
          <w:rFonts w:ascii="Times New Roman" w:hAnsi="Times New Roman" w:cs="Times New Roman"/>
          <w:lang w:val="fr-FR"/>
        </w:rPr>
        <w:t xml:space="preserve"> online </w:t>
      </w:r>
      <w:proofErr w:type="spellStart"/>
      <w:r w:rsidRPr="002B7632">
        <w:rPr>
          <w:rFonts w:ascii="Times New Roman" w:hAnsi="Times New Roman" w:cs="Times New Roman"/>
          <w:lang w:val="fr-FR"/>
        </w:rPr>
        <w:t>at</w:t>
      </w:r>
      <w:proofErr w:type="spellEnd"/>
      <w:r w:rsidRPr="002B7632">
        <w:rPr>
          <w:rFonts w:ascii="Times New Roman" w:hAnsi="Times New Roman" w:cs="Times New Roman"/>
          <w:lang w:val="fr-FR"/>
        </w:rPr>
        <w:t xml:space="preserve"> </w:t>
      </w:r>
      <w:hyperlink r:id="rId49" w:history="1">
        <w:r w:rsidRPr="002B7632">
          <w:rPr>
            <w:rStyle w:val="Hyperlink"/>
            <w:rFonts w:ascii="Times New Roman" w:hAnsi="Times New Roman" w:cs="Times New Roman"/>
            <w:lang w:val="fr-FR"/>
          </w:rPr>
          <w:t>https://actucameroun.com/2018/01/20/cameroun-comite-national-olympique-pr-joseph-marie-bipoun-woum-prend-commandes-de-chambre-de-conciliation-darbitrage-cca/</w:t>
        </w:r>
      </w:hyperlink>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accessed</w:t>
      </w:r>
      <w:proofErr w:type="spellEnd"/>
      <w:r w:rsidRPr="002B7632">
        <w:rPr>
          <w:rFonts w:ascii="Times New Roman" w:hAnsi="Times New Roman" w:cs="Times New Roman"/>
          <w:lang w:val="fr-FR"/>
        </w:rPr>
        <w:t xml:space="preserve"> on August 24 at 10 :06 pm</w:t>
      </w:r>
    </w:p>
  </w:footnote>
  <w:footnote w:id="103">
    <w:p w14:paraId="026408C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University Law Professor and Leader of UNIVERS Party, Yaoundé, August 2025.</w:t>
      </w:r>
    </w:p>
  </w:footnote>
  <w:footnote w:id="104">
    <w:p w14:paraId="52B22D22"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Focused group discussion with anonymous CPDM and MRC militants, conference call, July 2025.</w:t>
      </w:r>
    </w:p>
  </w:footnote>
  <w:footnote w:id="105">
    <w:p w14:paraId="187A65F2" w14:textId="77777777" w:rsidR="00A55551" w:rsidRPr="0000246B" w:rsidRDefault="00A55551" w:rsidP="00A55551">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106">
    <w:p w14:paraId="2AA5B14F" w14:textId="77777777" w:rsidR="00A55551" w:rsidRPr="0000246B" w:rsidRDefault="00A55551" w:rsidP="00A55551">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107">
    <w:p w14:paraId="318FE69D" w14:textId="77777777" w:rsidR="00A55551" w:rsidRPr="0000246B" w:rsidRDefault="00A55551" w:rsidP="00A55551">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108">
    <w:p w14:paraId="788ED06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109">
    <w:p w14:paraId="19DCEDAF"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Manfred </w:t>
      </w:r>
      <w:proofErr w:type="spellStart"/>
      <w:r w:rsidRPr="0000246B">
        <w:rPr>
          <w:rFonts w:ascii="Times New Roman" w:hAnsi="Times New Roman" w:cs="Times New Roman"/>
        </w:rPr>
        <w:t>Essome</w:t>
      </w:r>
      <w:proofErr w:type="spellEnd"/>
      <w:r w:rsidRPr="0000246B">
        <w:rPr>
          <w:rFonts w:ascii="Times New Roman" w:hAnsi="Times New Roman" w:cs="Times New Roman"/>
        </w:rPr>
        <w:t xml:space="preserve">, </w:t>
      </w:r>
      <w:r w:rsidRPr="00D0784C">
        <w:rPr>
          <w:rFonts w:ascii="Times New Roman" w:hAnsi="Times New Roman" w:cs="Times New Roman"/>
          <w:i/>
          <w:iCs/>
        </w:rPr>
        <w:t>“</w:t>
      </w:r>
      <w:proofErr w:type="spellStart"/>
      <w:r w:rsidRPr="00D0784C">
        <w:rPr>
          <w:rFonts w:ascii="Times New Roman" w:hAnsi="Times New Roman" w:cs="Times New Roman"/>
          <w:i/>
          <w:iCs/>
        </w:rPr>
        <w:t>Contentieux</w:t>
      </w:r>
      <w:proofErr w:type="spellEnd"/>
      <w:r w:rsidRPr="00D0784C">
        <w:rPr>
          <w:rFonts w:ascii="Times New Roman" w:hAnsi="Times New Roman" w:cs="Times New Roman"/>
          <w:i/>
          <w:iCs/>
        </w:rPr>
        <w:t xml:space="preserve"> </w:t>
      </w:r>
      <w:proofErr w:type="spellStart"/>
      <w:r w:rsidRPr="00D0784C">
        <w:rPr>
          <w:rFonts w:ascii="Times New Roman" w:hAnsi="Times New Roman" w:cs="Times New Roman"/>
          <w:i/>
          <w:iCs/>
        </w:rPr>
        <w:t>préélectoral</w:t>
      </w:r>
      <w:proofErr w:type="spellEnd"/>
      <w:r w:rsidRPr="00D0784C">
        <w:rPr>
          <w:rFonts w:ascii="Times New Roman" w:hAnsi="Times New Roman" w:cs="Times New Roman"/>
          <w:i/>
          <w:iCs/>
        </w:rPr>
        <w:t xml:space="preserve"> : </w:t>
      </w:r>
      <w:proofErr w:type="spellStart"/>
      <w:r w:rsidRPr="00D0784C">
        <w:rPr>
          <w:rFonts w:ascii="Times New Roman" w:hAnsi="Times New Roman" w:cs="Times New Roman"/>
          <w:i/>
          <w:iCs/>
        </w:rPr>
        <w:t>Hervé</w:t>
      </w:r>
      <w:proofErr w:type="spellEnd"/>
      <w:r w:rsidRPr="00D0784C">
        <w:rPr>
          <w:rFonts w:ascii="Times New Roman" w:hAnsi="Times New Roman" w:cs="Times New Roman"/>
          <w:i/>
          <w:iCs/>
        </w:rPr>
        <w:t xml:space="preserve"> Emmanuel </w:t>
      </w:r>
      <w:proofErr w:type="spellStart"/>
      <w:r w:rsidRPr="00D0784C">
        <w:rPr>
          <w:rFonts w:ascii="Times New Roman" w:hAnsi="Times New Roman" w:cs="Times New Roman"/>
          <w:i/>
          <w:iCs/>
        </w:rPr>
        <w:t>Nkom</w:t>
      </w:r>
      <w:proofErr w:type="spellEnd"/>
      <w:r w:rsidRPr="00D0784C">
        <w:rPr>
          <w:rFonts w:ascii="Times New Roman" w:hAnsi="Times New Roman" w:cs="Times New Roman"/>
          <w:i/>
          <w:iCs/>
        </w:rPr>
        <w:t xml:space="preserve">, </w:t>
      </w:r>
      <w:proofErr w:type="spellStart"/>
      <w:r w:rsidRPr="00D0784C">
        <w:rPr>
          <w:rFonts w:ascii="Times New Roman" w:hAnsi="Times New Roman" w:cs="Times New Roman"/>
          <w:i/>
          <w:iCs/>
        </w:rPr>
        <w:t>irrecevable</w:t>
      </w:r>
      <w:proofErr w:type="spellEnd"/>
      <w:r w:rsidRPr="003363DA">
        <w:rPr>
          <w:rFonts w:ascii="Times New Roman" w:hAnsi="Times New Roman" w:cs="Times New Roman"/>
          <w:i/>
          <w:iCs/>
        </w:rPr>
        <w:t>”,</w:t>
      </w:r>
      <w:r w:rsidRPr="0000246B">
        <w:rPr>
          <w:rFonts w:ascii="Times New Roman" w:hAnsi="Times New Roman" w:cs="Times New Roman"/>
        </w:rPr>
        <w:t xml:space="preserve"> </w:t>
      </w:r>
      <w:proofErr w:type="spellStart"/>
      <w:r w:rsidRPr="00D0784C">
        <w:rPr>
          <w:rFonts w:ascii="Times New Roman" w:hAnsi="Times New Roman" w:cs="Times New Roman"/>
          <w:i/>
          <w:iCs/>
        </w:rPr>
        <w:t>Villes</w:t>
      </w:r>
      <w:proofErr w:type="spellEnd"/>
      <w:r w:rsidRPr="00D0784C">
        <w:rPr>
          <w:rFonts w:ascii="Times New Roman" w:hAnsi="Times New Roman" w:cs="Times New Roman"/>
          <w:i/>
          <w:iCs/>
        </w:rPr>
        <w:t xml:space="preserve"> et Communes</w:t>
      </w:r>
      <w:r w:rsidRPr="0000246B">
        <w:rPr>
          <w:rFonts w:ascii="Times New Roman" w:hAnsi="Times New Roman" w:cs="Times New Roman"/>
        </w:rPr>
        <w:t xml:space="preserve"> (December 2019), available online at </w:t>
      </w:r>
      <w:hyperlink r:id="rId50" w:history="1">
        <w:r w:rsidRPr="0000246B">
          <w:rPr>
            <w:rStyle w:val="Hyperlink"/>
            <w:rFonts w:ascii="Times New Roman" w:hAnsi="Times New Roman" w:cs="Times New Roman"/>
          </w:rPr>
          <w:t>https://www.villesetcommunes.info/actu/contentieux-preelectoral-herve-emmanuel-nkom-irrecevable/</w:t>
        </w:r>
      </w:hyperlink>
      <w:r w:rsidRPr="0000246B">
        <w:rPr>
          <w:rFonts w:ascii="Times New Roman" w:hAnsi="Times New Roman" w:cs="Times New Roman"/>
        </w:rPr>
        <w:t>, accessed August 24, 2025 at 10 :22 pm</w:t>
      </w:r>
    </w:p>
  </w:footnote>
  <w:footnote w:id="110">
    <w:p w14:paraId="4B972153"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proofErr w:type="spellStart"/>
      <w:r w:rsidRPr="0000246B">
        <w:rPr>
          <w:rFonts w:ascii="Times New Roman" w:hAnsi="Times New Roman" w:cs="Times New Roman"/>
        </w:rPr>
        <w:t>Moki</w:t>
      </w:r>
      <w:proofErr w:type="spellEnd"/>
      <w:r w:rsidRPr="0000246B">
        <w:rPr>
          <w:rFonts w:ascii="Times New Roman" w:hAnsi="Times New Roman" w:cs="Times New Roman"/>
        </w:rPr>
        <w:t xml:space="preserve"> Edwin </w:t>
      </w:r>
      <w:proofErr w:type="spellStart"/>
      <w:r w:rsidRPr="0000246B">
        <w:rPr>
          <w:rFonts w:ascii="Times New Roman" w:hAnsi="Times New Roman" w:cs="Times New Roman"/>
        </w:rPr>
        <w:t>Kindzeka</w:t>
      </w:r>
      <w:proofErr w:type="spellEnd"/>
      <w:r w:rsidRPr="0000246B">
        <w:rPr>
          <w:rFonts w:ascii="Times New Roman" w:hAnsi="Times New Roman" w:cs="Times New Roman"/>
        </w:rPr>
        <w:t xml:space="preserve">, “Cameroon Court Orders Partial Election Rerun in Troubled English-Speaking Regions”, Voice of Africa (February 2020), available online at </w:t>
      </w:r>
      <w:hyperlink r:id="rId51" w:history="1">
        <w:r w:rsidRPr="0000246B">
          <w:rPr>
            <w:rStyle w:val="Hyperlink"/>
            <w:rFonts w:ascii="Times New Roman" w:hAnsi="Times New Roman" w:cs="Times New Roman"/>
          </w:rPr>
          <w:t>https://www.voanews.com/a/africa_cameroon-court-orders-partial-election-rerun-troubled-english-speaking-regions/6184854.html</w:t>
        </w:r>
      </w:hyperlink>
      <w:r w:rsidRPr="0000246B">
        <w:rPr>
          <w:rFonts w:ascii="Times New Roman" w:hAnsi="Times New Roman" w:cs="Times New Roman"/>
        </w:rPr>
        <w:t>, accessed on August 24, 2025 at 10:33 pm</w:t>
      </w:r>
    </w:p>
  </w:footnote>
  <w:footnote w:id="111">
    <w:p w14:paraId="7FE64351" w14:textId="77777777" w:rsidR="00A55551" w:rsidRPr="002B7632" w:rsidRDefault="00A55551" w:rsidP="00A55551">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852265">
        <w:rPr>
          <w:rFonts w:ascii="Times New Roman" w:hAnsi="Times New Roman" w:cs="Times New Roman"/>
          <w:i/>
          <w:iCs/>
          <w:lang w:val="fr-FR"/>
        </w:rPr>
        <w:t xml:space="preserve">Sur le plan politique, Paul </w:t>
      </w:r>
      <w:proofErr w:type="spellStart"/>
      <w:r w:rsidRPr="00852265">
        <w:rPr>
          <w:rFonts w:ascii="Times New Roman" w:hAnsi="Times New Roman" w:cs="Times New Roman"/>
          <w:i/>
          <w:iCs/>
          <w:lang w:val="fr-FR"/>
        </w:rPr>
        <w:t>Nchoji</w:t>
      </w:r>
      <w:proofErr w:type="spellEnd"/>
      <w:r w:rsidRPr="00852265">
        <w:rPr>
          <w:rFonts w:ascii="Times New Roman" w:hAnsi="Times New Roman" w:cs="Times New Roman"/>
          <w:i/>
          <w:iCs/>
          <w:lang w:val="fr-FR"/>
        </w:rPr>
        <w:t xml:space="preserve"> </w:t>
      </w:r>
      <w:proofErr w:type="spellStart"/>
      <w:r w:rsidRPr="00852265">
        <w:rPr>
          <w:rFonts w:ascii="Times New Roman" w:hAnsi="Times New Roman" w:cs="Times New Roman"/>
          <w:i/>
          <w:iCs/>
          <w:lang w:val="fr-FR"/>
        </w:rPr>
        <w:t>Nkwi</w:t>
      </w:r>
      <w:proofErr w:type="spellEnd"/>
      <w:r w:rsidRPr="00852265">
        <w:rPr>
          <w:rFonts w:ascii="Times New Roman" w:hAnsi="Times New Roman" w:cs="Times New Roman"/>
          <w:i/>
          <w:iCs/>
          <w:lang w:val="fr-FR"/>
        </w:rPr>
        <w:t xml:space="preserve"> a été conseiller politique du </w:t>
      </w:r>
      <w:proofErr w:type="spellStart"/>
      <w:r w:rsidRPr="00852265">
        <w:rPr>
          <w:rFonts w:ascii="Times New Roman" w:hAnsi="Times New Roman" w:cs="Times New Roman"/>
          <w:i/>
          <w:iCs/>
          <w:lang w:val="fr-FR"/>
        </w:rPr>
        <w:t>shadow</w:t>
      </w:r>
      <w:proofErr w:type="spellEnd"/>
      <w:r w:rsidRPr="00852265">
        <w:rPr>
          <w:rFonts w:ascii="Times New Roman" w:hAnsi="Times New Roman" w:cs="Times New Roman"/>
          <w:i/>
          <w:iCs/>
          <w:lang w:val="fr-FR"/>
        </w:rPr>
        <w:t xml:space="preserve"> cabinet du Front social-démocrate du Cameroun (SDF), pour les affaires sociales, le développement de la jeunesse et le sport’’</w:t>
      </w:r>
      <w:r w:rsidRPr="002B7632">
        <w:rPr>
          <w:rFonts w:ascii="Times New Roman" w:hAnsi="Times New Roman" w:cs="Times New Roman"/>
          <w:lang w:val="fr-FR"/>
        </w:rPr>
        <w:t xml:space="preserve">, </w:t>
      </w:r>
      <w:hyperlink r:id="rId52" w:history="1">
        <w:r w:rsidRPr="002B7632">
          <w:rPr>
            <w:rStyle w:val="Hyperlink"/>
            <w:rFonts w:ascii="Times New Roman" w:hAnsi="Times New Roman" w:cs="Times New Roman"/>
            <w:lang w:val="fr-FR"/>
          </w:rPr>
          <w:t>https://actucameroun.com/2018/02/13/paul-nchoji-nkwi-membre-conseil-constitutionnel-passionne-danthropologie/</w:t>
        </w:r>
      </w:hyperlink>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accessed</w:t>
      </w:r>
      <w:proofErr w:type="spellEnd"/>
      <w:r w:rsidRPr="002B7632">
        <w:rPr>
          <w:rFonts w:ascii="Times New Roman" w:hAnsi="Times New Roman" w:cs="Times New Roman"/>
          <w:lang w:val="fr-FR"/>
        </w:rPr>
        <w:t xml:space="preserve"> August 2025 </w:t>
      </w:r>
      <w:proofErr w:type="spellStart"/>
      <w:r w:rsidRPr="002B7632">
        <w:rPr>
          <w:rFonts w:ascii="Times New Roman" w:hAnsi="Times New Roman" w:cs="Times New Roman"/>
          <w:lang w:val="fr-FR"/>
        </w:rPr>
        <w:t>at</w:t>
      </w:r>
      <w:proofErr w:type="spellEnd"/>
      <w:r w:rsidRPr="002B7632">
        <w:rPr>
          <w:rFonts w:ascii="Times New Roman" w:hAnsi="Times New Roman" w:cs="Times New Roman"/>
          <w:lang w:val="fr-FR"/>
        </w:rPr>
        <w:t xml:space="preserve"> 11 pm</w:t>
      </w:r>
    </w:p>
  </w:footnote>
  <w:footnote w:id="112">
    <w:p w14:paraId="3FB17648" w14:textId="77777777" w:rsidR="00A55551" w:rsidRPr="000F3D1A" w:rsidRDefault="00A55551" w:rsidP="00A55551">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E00C2C">
        <w:rPr>
          <w:rFonts w:ascii="Times New Roman" w:hAnsi="Times New Roman" w:cs="Times New Roman"/>
          <w:i/>
          <w:iCs/>
          <w:lang w:val="fr-FR"/>
        </w:rPr>
        <w:t>Adhérent du Parti socialiste depuis 1974, il dirige le cabinet de François Mitterrand à partir de 1978. Il a lui-même relaté son ascension à ce poste : « Mitterrand m'a dit : " Accepteriez-vous d'être mon directeur de cabinet ? " J'ai répondu oui tout de suite.</w:t>
      </w:r>
      <w:r w:rsidRPr="002B7632">
        <w:rPr>
          <w:rFonts w:ascii="Times New Roman" w:hAnsi="Times New Roman" w:cs="Times New Roman"/>
          <w:lang w:val="fr-FR"/>
        </w:rPr>
        <w:t xml:space="preserve"> </w:t>
      </w:r>
      <w:hyperlink r:id="rId53" w:history="1">
        <w:r w:rsidRPr="000F3D1A">
          <w:rPr>
            <w:rStyle w:val="Hyperlink"/>
            <w:rFonts w:ascii="Times New Roman" w:hAnsi="Times New Roman" w:cs="Times New Roman"/>
            <w:lang w:val="fr-FR"/>
          </w:rPr>
          <w:t>https://www.info.gouv.fr/les-anciens-premiers-et-premieres-ministres-de-la-ve-republique/laurent-fabius</w:t>
        </w:r>
      </w:hyperlink>
      <w:r w:rsidRPr="000F3D1A">
        <w:rPr>
          <w:rFonts w:ascii="Times New Roman" w:hAnsi="Times New Roman" w:cs="Times New Roman"/>
          <w:lang w:val="fr-FR"/>
        </w:rPr>
        <w:t xml:space="preserve">, </w:t>
      </w:r>
      <w:proofErr w:type="spellStart"/>
      <w:r w:rsidRPr="000F3D1A">
        <w:rPr>
          <w:rFonts w:ascii="Times New Roman" w:hAnsi="Times New Roman" w:cs="Times New Roman"/>
          <w:lang w:val="fr-FR"/>
        </w:rPr>
        <w:t>accessed</w:t>
      </w:r>
      <w:proofErr w:type="spellEnd"/>
      <w:r w:rsidRPr="000F3D1A">
        <w:rPr>
          <w:rFonts w:ascii="Times New Roman" w:hAnsi="Times New Roman" w:cs="Times New Roman"/>
          <w:lang w:val="fr-FR"/>
        </w:rPr>
        <w:t xml:space="preserve"> August 24, </w:t>
      </w:r>
      <w:proofErr w:type="spellStart"/>
      <w:r w:rsidRPr="000F3D1A">
        <w:rPr>
          <w:rFonts w:ascii="Times New Roman" w:hAnsi="Times New Roman" w:cs="Times New Roman"/>
          <w:lang w:val="fr-FR"/>
        </w:rPr>
        <w:t>at</w:t>
      </w:r>
      <w:proofErr w:type="spellEnd"/>
      <w:r w:rsidRPr="000F3D1A">
        <w:rPr>
          <w:rFonts w:ascii="Times New Roman" w:hAnsi="Times New Roman" w:cs="Times New Roman"/>
          <w:lang w:val="fr-FR"/>
        </w:rPr>
        <w:t xml:space="preserve"> 11”05 pm</w:t>
      </w:r>
    </w:p>
  </w:footnote>
  <w:footnote w:id="113">
    <w:p w14:paraId="16138BB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114">
    <w:p w14:paraId="06E4948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115">
    <w:p w14:paraId="0A21A6E1"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Interviews with the Registrar in Chief of the Constitutional Council, a Member of the Constitutional Council, a </w:t>
      </w:r>
    </w:p>
  </w:footnote>
  <w:footnote w:id="116">
    <w:p w14:paraId="480BB7F1"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Yaoundé, June 2025.</w:t>
      </w:r>
    </w:p>
  </w:footnote>
  <w:footnote w:id="117">
    <w:p w14:paraId="049C66DB"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Denis Emilien Atangana, President of Front des </w:t>
      </w:r>
      <w:proofErr w:type="spellStart"/>
      <w:r w:rsidRPr="0000246B">
        <w:rPr>
          <w:rFonts w:ascii="Times New Roman" w:hAnsi="Times New Roman" w:cs="Times New Roman"/>
        </w:rPr>
        <w:t>Democtates</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Camerounais</w:t>
      </w:r>
      <w:proofErr w:type="spellEnd"/>
      <w:r w:rsidRPr="0000246B">
        <w:rPr>
          <w:rFonts w:ascii="Times New Roman" w:hAnsi="Times New Roman" w:cs="Times New Roman"/>
        </w:rPr>
        <w:t xml:space="preserve"> (FDC), Yaoundé, July 2025.</w:t>
      </w:r>
    </w:p>
  </w:footnote>
  <w:footnote w:id="118">
    <w:p w14:paraId="7F228BE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119">
    <w:p w14:paraId="6B5E7E3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Fombad</w:t>
      </w:r>
      <w:proofErr w:type="spellEnd"/>
      <w:r w:rsidRPr="0000246B">
        <w:rPr>
          <w:rFonts w:ascii="Times New Roman" w:hAnsi="Times New Roman" w:cs="Times New Roman"/>
        </w:rPr>
        <w:t>, CRTV Legal Consultant, Yaoundé, August 2025</w:t>
      </w:r>
    </w:p>
  </w:footnote>
  <w:footnote w:id="120">
    <w:p w14:paraId="231D586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121">
    <w:p w14:paraId="37D53F7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r w:rsidRPr="0000246B">
        <w:rPr>
          <w:rFonts w:ascii="Times New Roman" w:hAnsi="Times New Roman" w:cs="Times New Roman"/>
          <w:i/>
          <w:iCs/>
        </w:rPr>
        <w:t>Ibid</w:t>
      </w:r>
    </w:p>
  </w:footnote>
  <w:footnote w:id="122">
    <w:p w14:paraId="0AF055C1"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ELECAM, Yaoundé, July 2025.</w:t>
      </w:r>
    </w:p>
  </w:footnote>
  <w:footnote w:id="123">
    <w:p w14:paraId="41169652"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Arrey Ntui, Senior Conflict Analyst for Cameroon at International Crisis Group, Yaoundé, July 2025.</w:t>
      </w:r>
    </w:p>
  </w:footnote>
  <w:footnote w:id="124">
    <w:p w14:paraId="1A918D0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Leader of NOW Movement and presidential candidate of UNIVERS, Yaoundé, August 2025</w:t>
      </w:r>
    </w:p>
  </w:footnote>
  <w:footnote w:id="125">
    <w:p w14:paraId="5CDBF2B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126">
    <w:p w14:paraId="7CFB915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University Law Professor and Leader of UNIVERS Party, Yaoundé, August 2025.</w:t>
      </w:r>
    </w:p>
  </w:footnote>
  <w:footnote w:id="127">
    <w:p w14:paraId="5A0403F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128">
    <w:p w14:paraId="6719AFB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Registrar in Chief of the Constitutional Council, Yaoundé, August 2025.</w:t>
      </w:r>
    </w:p>
  </w:footnote>
  <w:footnote w:id="129">
    <w:p w14:paraId="5F77D3A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Sections 129, 130, 131, 132, 133 and 134 of the Electoral code, available online at </w:t>
      </w:r>
      <w:hyperlink r:id="rId54" w:history="1">
        <w:r w:rsidRPr="0000246B">
          <w:rPr>
            <w:rStyle w:val="Hyperlink"/>
            <w:rFonts w:ascii="Times New Roman" w:hAnsi="Times New Roman" w:cs="Times New Roman"/>
          </w:rPr>
          <w:t>https://www.assnat.cm/images/lois-adoptees/electoral-code.pdf</w:t>
        </w:r>
      </w:hyperlink>
      <w:r w:rsidRPr="0000246B">
        <w:rPr>
          <w:rFonts w:ascii="Times New Roman" w:hAnsi="Times New Roman" w:cs="Times New Roman"/>
        </w:rPr>
        <w:t>, accessed August 25 at 9:35 am</w:t>
      </w:r>
    </w:p>
  </w:footnote>
  <w:footnote w:id="130">
    <w:p w14:paraId="12FFA063"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Jean de Dieu Momo, Leader of PADDEC, Yaoundé, July 2025. </w:t>
      </w:r>
    </w:p>
  </w:footnote>
  <w:footnote w:id="131">
    <w:p w14:paraId="73B8ACF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(anonymous), Yaoundé, June 2025.</w:t>
      </w:r>
    </w:p>
  </w:footnote>
  <w:footnote w:id="132">
    <w:p w14:paraId="0ED03FA6"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ELECAM, Yaoundé, July 2025. </w:t>
      </w:r>
    </w:p>
  </w:footnote>
  <w:footnote w:id="133">
    <w:p w14:paraId="6626748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section 129 of the electoral code</w:t>
      </w:r>
    </w:p>
  </w:footnote>
  <w:footnote w:id="134">
    <w:p w14:paraId="6C516C3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section 133 (1) of the electoral code</w:t>
      </w:r>
    </w:p>
  </w:footnote>
  <w:footnote w:id="135">
    <w:p w14:paraId="0AB10F3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section 131 (1) of the electoral code</w:t>
      </w:r>
    </w:p>
  </w:footnote>
  <w:footnote w:id="136">
    <w:p w14:paraId="45A06780"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137 of the electoral code</w:t>
      </w:r>
    </w:p>
  </w:footnote>
  <w:footnote w:id="137">
    <w:p w14:paraId="35AF62C8"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Anya Nkene, Research Officer at the Constitutional Council, PhD Research fellow in Constitutional Law, Yaoundé, June 2025.</w:t>
      </w:r>
    </w:p>
  </w:footnote>
  <w:footnote w:id="138">
    <w:p w14:paraId="246D5EDC"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Consult this link to see the professional journey of Dr Enow Abrams Egbe, https://portail.elecam.cm/team_member/dr-enow-abrams-egbe/</w:t>
      </w:r>
    </w:p>
  </w:footnote>
  <w:footnote w:id="139">
    <w:p w14:paraId="12DCED59" w14:textId="77777777" w:rsidR="00A55551" w:rsidRPr="002B7632" w:rsidRDefault="00A55551" w:rsidP="00A55551">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2B7632">
        <w:rPr>
          <w:rFonts w:ascii="Times New Roman" w:hAnsi="Times New Roman" w:cs="Times New Roman"/>
          <w:i/>
          <w:iCs/>
          <w:lang w:val="fr-FR"/>
        </w:rPr>
        <w:t>« Fin connaisseur des rouages de l’administration, Docteur Essousse Erik a passé la majeure partie de sa carrière au ministère de l’Administration Territoriale et plus précisément à la Direction des Affaires Politiques où il a occupé les fonctions de Chef de Service, Sous-Directeur des libertés publiques et Directeur Adjoint des affaires politiques »,</w:t>
      </w:r>
      <w:r w:rsidRPr="002B7632">
        <w:rPr>
          <w:rFonts w:ascii="Times New Roman" w:hAnsi="Times New Roman" w:cs="Times New Roman"/>
          <w:lang w:val="fr-FR"/>
        </w:rPr>
        <w:t xml:space="preserve"> https://portail.elecam.cm/team_member/m-essousse-erik/</w:t>
      </w:r>
    </w:p>
  </w:footnote>
  <w:footnote w:id="140">
    <w:p w14:paraId="408A377D"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Leader of NOW Movement and presidential candidate of UNIVERS, Yaoundé, August 2025</w:t>
      </w:r>
    </w:p>
  </w:footnote>
  <w:footnote w:id="141">
    <w:p w14:paraId="117F8D2E"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Mujem</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Fombad</w:t>
      </w:r>
      <w:proofErr w:type="spellEnd"/>
      <w:r w:rsidRPr="0000246B">
        <w:rPr>
          <w:rFonts w:ascii="Times New Roman" w:hAnsi="Times New Roman" w:cs="Times New Roman"/>
        </w:rPr>
        <w:t>, CRTV Legal Consultant, Yaoundé, August 2025</w:t>
      </w:r>
    </w:p>
  </w:footnote>
  <w:footnote w:id="142">
    <w:p w14:paraId="6557DE39"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 w:id="143">
    <w:p w14:paraId="76F5199B"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Prosper Nkou Mvondo, University Law Professor and Leader of UNIVERS Party, Yaoundé, August 2025.</w:t>
      </w:r>
    </w:p>
  </w:footnote>
  <w:footnote w:id="144">
    <w:p w14:paraId="33E4348A"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Denis Emilien Atangana, President of </w:t>
      </w:r>
      <w:r w:rsidRPr="00063536">
        <w:rPr>
          <w:rFonts w:ascii="Times New Roman" w:hAnsi="Times New Roman" w:cs="Times New Roman"/>
          <w:i/>
          <w:iCs/>
        </w:rPr>
        <w:t xml:space="preserve">Front des </w:t>
      </w:r>
      <w:proofErr w:type="spellStart"/>
      <w:r w:rsidRPr="00063536">
        <w:rPr>
          <w:rFonts w:ascii="Times New Roman" w:hAnsi="Times New Roman" w:cs="Times New Roman"/>
          <w:i/>
          <w:iCs/>
        </w:rPr>
        <w:t>Democtates</w:t>
      </w:r>
      <w:proofErr w:type="spellEnd"/>
      <w:r w:rsidRPr="00063536">
        <w:rPr>
          <w:rFonts w:ascii="Times New Roman" w:hAnsi="Times New Roman" w:cs="Times New Roman"/>
          <w:i/>
          <w:iCs/>
        </w:rPr>
        <w:t xml:space="preserve"> </w:t>
      </w:r>
      <w:proofErr w:type="spellStart"/>
      <w:r w:rsidRPr="00063536">
        <w:rPr>
          <w:rFonts w:ascii="Times New Roman" w:hAnsi="Times New Roman" w:cs="Times New Roman"/>
          <w:i/>
          <w:iCs/>
        </w:rPr>
        <w:t>Camerounais</w:t>
      </w:r>
      <w:proofErr w:type="spellEnd"/>
      <w:r w:rsidRPr="0000246B">
        <w:rPr>
          <w:rFonts w:ascii="Times New Roman" w:hAnsi="Times New Roman" w:cs="Times New Roman"/>
        </w:rPr>
        <w:t xml:space="preserve"> (FDC), Yaoundé, July 2025.</w:t>
      </w:r>
    </w:p>
  </w:footnote>
  <w:footnote w:id="145">
    <w:p w14:paraId="54C054E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Member of the Constitutional Council (anonymous), Yaoundé, June 2025.</w:t>
      </w:r>
    </w:p>
  </w:footnote>
  <w:footnote w:id="146">
    <w:p w14:paraId="7185A8F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Professor Gatsi Tazoh, Public Law Specialist, Yaoundé, August 2025.</w:t>
      </w:r>
    </w:p>
  </w:footnote>
  <w:footnote w:id="147">
    <w:p w14:paraId="2FAFC20E"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Louis </w:t>
      </w:r>
      <w:proofErr w:type="spellStart"/>
      <w:r w:rsidRPr="0000246B">
        <w:rPr>
          <w:rFonts w:ascii="Times New Roman" w:hAnsi="Times New Roman" w:cs="Times New Roman"/>
        </w:rPr>
        <w:t>Eyangoh</w:t>
      </w:r>
      <w:proofErr w:type="spellEnd"/>
      <w:r w:rsidRPr="0000246B">
        <w:rPr>
          <w:rFonts w:ascii="Times New Roman" w:hAnsi="Times New Roman" w:cs="Times New Roman"/>
        </w:rPr>
        <w:t xml:space="preserve"> Gabriel, CPDM’s lead Counsel, Yaoundé, July 2025.</w:t>
      </w:r>
    </w:p>
  </w:footnote>
  <w:footnote w:id="148">
    <w:p w14:paraId="04B46117"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Anya Nkene, Research Officer at the Constitutional Council, PhD Research fellow in Constitutional Law, Yaoundé, June 2025.</w:t>
      </w:r>
    </w:p>
  </w:footnote>
  <w:footnote w:id="149">
    <w:p w14:paraId="16FD6635" w14:textId="77777777" w:rsidR="00A55551" w:rsidRPr="0000246B" w:rsidRDefault="00A55551" w:rsidP="00A55551">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 Legal Research Officer at ELECAM, Yaoundé, July 2025.</w:t>
      </w:r>
    </w:p>
  </w:footnote>
  <w:footnote w:id="150">
    <w:p w14:paraId="1246B13C"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Mbufung, Head of Legal Affairs Division – ELECAM, Yaoundé, June 2025.</w:t>
      </w:r>
    </w:p>
  </w:footnote>
  <w:footnote w:id="151">
    <w:p w14:paraId="3D0A0431"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Jean de Dieu Momo, Leader of PADDEC, Yaoundé, July 2025.</w:t>
      </w:r>
    </w:p>
  </w:footnote>
  <w:footnote w:id="152">
    <w:p w14:paraId="444FAAE3"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Denis Emilien Atangana, President of </w:t>
      </w:r>
      <w:r w:rsidRPr="000D26F0">
        <w:rPr>
          <w:rFonts w:ascii="Times New Roman" w:hAnsi="Times New Roman" w:cs="Times New Roman"/>
          <w:i/>
          <w:iCs/>
        </w:rPr>
        <w:t xml:space="preserve">Front des </w:t>
      </w:r>
      <w:proofErr w:type="spellStart"/>
      <w:r w:rsidRPr="000D26F0">
        <w:rPr>
          <w:rFonts w:ascii="Times New Roman" w:hAnsi="Times New Roman" w:cs="Times New Roman"/>
          <w:i/>
          <w:iCs/>
        </w:rPr>
        <w:t>Democtates</w:t>
      </w:r>
      <w:proofErr w:type="spellEnd"/>
      <w:r w:rsidRPr="000D26F0">
        <w:rPr>
          <w:rFonts w:ascii="Times New Roman" w:hAnsi="Times New Roman" w:cs="Times New Roman"/>
          <w:i/>
          <w:iCs/>
        </w:rPr>
        <w:t xml:space="preserve"> </w:t>
      </w:r>
      <w:proofErr w:type="spellStart"/>
      <w:r w:rsidRPr="000D26F0">
        <w:rPr>
          <w:rFonts w:ascii="Times New Roman" w:hAnsi="Times New Roman" w:cs="Times New Roman"/>
          <w:i/>
          <w:iCs/>
        </w:rPr>
        <w:t>Camerounais</w:t>
      </w:r>
      <w:proofErr w:type="spellEnd"/>
      <w:r w:rsidRPr="000D26F0">
        <w:rPr>
          <w:rFonts w:ascii="Times New Roman" w:hAnsi="Times New Roman" w:cs="Times New Roman"/>
          <w:i/>
          <w:iCs/>
        </w:rPr>
        <w:t xml:space="preserve"> </w:t>
      </w:r>
      <w:r w:rsidRPr="0000246B">
        <w:rPr>
          <w:rFonts w:ascii="Times New Roman" w:hAnsi="Times New Roman" w:cs="Times New Roman"/>
        </w:rPr>
        <w:t>(FDC), Yaoundé, July 2025.</w:t>
      </w:r>
    </w:p>
  </w:footnote>
  <w:footnote w:id="153">
    <w:p w14:paraId="3F5B8D33"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Arrey Ntui, Senior Conflict Analyst for Cameroon at International Crisis Group, Yaoundé, July 2025.</w:t>
      </w:r>
    </w:p>
  </w:footnote>
  <w:footnote w:id="154">
    <w:p w14:paraId="3644A2FD"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Akere Muna, Leader of NOW Movement and presidential candidate of UNIVERS, Yaoundé, August 2025</w:t>
      </w:r>
    </w:p>
  </w:footnote>
  <w:footnote w:id="155">
    <w:p w14:paraId="022D8600"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Barrister </w:t>
      </w:r>
      <w:proofErr w:type="spellStart"/>
      <w:r w:rsidRPr="0000246B">
        <w:rPr>
          <w:rFonts w:ascii="Times New Roman" w:hAnsi="Times New Roman" w:cs="Times New Roman"/>
        </w:rPr>
        <w:t>Mujem</w:t>
      </w:r>
      <w:proofErr w:type="spellEnd"/>
      <w:r w:rsidRPr="0000246B">
        <w:rPr>
          <w:rFonts w:ascii="Times New Roman" w:hAnsi="Times New Roman" w:cs="Times New Roman"/>
        </w:rPr>
        <w:t xml:space="preserve"> </w:t>
      </w:r>
      <w:proofErr w:type="spellStart"/>
      <w:r w:rsidRPr="0000246B">
        <w:rPr>
          <w:rFonts w:ascii="Times New Roman" w:hAnsi="Times New Roman" w:cs="Times New Roman"/>
        </w:rPr>
        <w:t>Fombad</w:t>
      </w:r>
      <w:proofErr w:type="spellEnd"/>
      <w:r w:rsidRPr="0000246B">
        <w:rPr>
          <w:rFonts w:ascii="Times New Roman" w:hAnsi="Times New Roman" w:cs="Times New Roman"/>
        </w:rPr>
        <w:t>, Legal Consultant to CRTV and Adviser to SDF’s Counsel during 2020 legislative litigations, Yaoundé, July 2025.</w:t>
      </w:r>
    </w:p>
  </w:footnote>
  <w:footnote w:id="156">
    <w:p w14:paraId="277A696C" w14:textId="77777777" w:rsidR="00A55551" w:rsidRPr="0000246B" w:rsidRDefault="00A55551" w:rsidP="00A55551">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Honourable Adamou </w:t>
      </w:r>
      <w:proofErr w:type="spellStart"/>
      <w:r w:rsidRPr="0000246B">
        <w:rPr>
          <w:rFonts w:ascii="Times New Roman" w:hAnsi="Times New Roman" w:cs="Times New Roman"/>
        </w:rPr>
        <w:t>Koupit</w:t>
      </w:r>
      <w:proofErr w:type="spellEnd"/>
      <w:r w:rsidRPr="0000246B">
        <w:rPr>
          <w:rFonts w:ascii="Times New Roman" w:hAnsi="Times New Roman" w:cs="Times New Roman"/>
        </w:rPr>
        <w:t>, UDC Parliamentarian, Yaoundé, August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F9"/>
    <w:rsid w:val="00003A35"/>
    <w:rsid w:val="0004176C"/>
    <w:rsid w:val="000B64D1"/>
    <w:rsid w:val="000C5236"/>
    <w:rsid w:val="000E2EFB"/>
    <w:rsid w:val="001002F5"/>
    <w:rsid w:val="00102B68"/>
    <w:rsid w:val="0010332D"/>
    <w:rsid w:val="00120B4B"/>
    <w:rsid w:val="00137CEB"/>
    <w:rsid w:val="00161CD7"/>
    <w:rsid w:val="001A4099"/>
    <w:rsid w:val="001B4034"/>
    <w:rsid w:val="001D3384"/>
    <w:rsid w:val="00223C19"/>
    <w:rsid w:val="0028016A"/>
    <w:rsid w:val="002A0055"/>
    <w:rsid w:val="002E1C0E"/>
    <w:rsid w:val="002E3EC6"/>
    <w:rsid w:val="002E704C"/>
    <w:rsid w:val="00307900"/>
    <w:rsid w:val="00332B3C"/>
    <w:rsid w:val="00384B80"/>
    <w:rsid w:val="003A3D73"/>
    <w:rsid w:val="003C75D7"/>
    <w:rsid w:val="003E3BFD"/>
    <w:rsid w:val="004208F5"/>
    <w:rsid w:val="004278FC"/>
    <w:rsid w:val="00453484"/>
    <w:rsid w:val="00462559"/>
    <w:rsid w:val="0049352B"/>
    <w:rsid w:val="004B4722"/>
    <w:rsid w:val="0050000F"/>
    <w:rsid w:val="00522D59"/>
    <w:rsid w:val="005F1053"/>
    <w:rsid w:val="00612384"/>
    <w:rsid w:val="006701FB"/>
    <w:rsid w:val="00670B79"/>
    <w:rsid w:val="006F7EBF"/>
    <w:rsid w:val="00744E7D"/>
    <w:rsid w:val="00765F11"/>
    <w:rsid w:val="007A7CFB"/>
    <w:rsid w:val="007F1267"/>
    <w:rsid w:val="00844F26"/>
    <w:rsid w:val="008466F4"/>
    <w:rsid w:val="0088565E"/>
    <w:rsid w:val="00926AB6"/>
    <w:rsid w:val="00954AFC"/>
    <w:rsid w:val="00964170"/>
    <w:rsid w:val="00971819"/>
    <w:rsid w:val="00991AF5"/>
    <w:rsid w:val="009B2286"/>
    <w:rsid w:val="009C38D8"/>
    <w:rsid w:val="00A25DE4"/>
    <w:rsid w:val="00A55551"/>
    <w:rsid w:val="00A611A7"/>
    <w:rsid w:val="00A67F5D"/>
    <w:rsid w:val="00A766A2"/>
    <w:rsid w:val="00AC3474"/>
    <w:rsid w:val="00AF1FFE"/>
    <w:rsid w:val="00B32EEA"/>
    <w:rsid w:val="00B43E1F"/>
    <w:rsid w:val="00B5217E"/>
    <w:rsid w:val="00B53C71"/>
    <w:rsid w:val="00B65A84"/>
    <w:rsid w:val="00B76309"/>
    <w:rsid w:val="00B83765"/>
    <w:rsid w:val="00B8528F"/>
    <w:rsid w:val="00BA4566"/>
    <w:rsid w:val="00BD2EDA"/>
    <w:rsid w:val="00BF47BB"/>
    <w:rsid w:val="00C26452"/>
    <w:rsid w:val="00C270E0"/>
    <w:rsid w:val="00C3502B"/>
    <w:rsid w:val="00C5265B"/>
    <w:rsid w:val="00CA6453"/>
    <w:rsid w:val="00CB41B4"/>
    <w:rsid w:val="00CE5753"/>
    <w:rsid w:val="00D35D4E"/>
    <w:rsid w:val="00D670D1"/>
    <w:rsid w:val="00D94E95"/>
    <w:rsid w:val="00DD60A4"/>
    <w:rsid w:val="00DE23D3"/>
    <w:rsid w:val="00DE6917"/>
    <w:rsid w:val="00E65C97"/>
    <w:rsid w:val="00E67B93"/>
    <w:rsid w:val="00EA4D47"/>
    <w:rsid w:val="00EB504D"/>
    <w:rsid w:val="00EF110D"/>
    <w:rsid w:val="00F157BD"/>
    <w:rsid w:val="00F56D3F"/>
    <w:rsid w:val="00F5740C"/>
    <w:rsid w:val="00F62277"/>
    <w:rsid w:val="00F62FBC"/>
    <w:rsid w:val="00FA0E8B"/>
    <w:rsid w:val="00FE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F9"/>
    <w:rPr>
      <w:rFonts w:eastAsiaTheme="majorEastAsia" w:cstheme="majorBidi"/>
      <w:color w:val="272727" w:themeColor="text1" w:themeTint="D8"/>
    </w:rPr>
  </w:style>
  <w:style w:type="paragraph" w:styleId="Title">
    <w:name w:val="Title"/>
    <w:basedOn w:val="Normal"/>
    <w:next w:val="Normal"/>
    <w:link w:val="TitleChar"/>
    <w:uiPriority w:val="10"/>
    <w:qFormat/>
    <w:rsid w:val="00FE7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F9"/>
    <w:pPr>
      <w:spacing w:before="160"/>
      <w:jc w:val="center"/>
    </w:pPr>
    <w:rPr>
      <w:i/>
      <w:iCs/>
      <w:color w:val="404040" w:themeColor="text1" w:themeTint="BF"/>
    </w:rPr>
  </w:style>
  <w:style w:type="character" w:customStyle="1" w:styleId="QuoteChar">
    <w:name w:val="Quote Char"/>
    <w:basedOn w:val="DefaultParagraphFont"/>
    <w:link w:val="Quote"/>
    <w:uiPriority w:val="29"/>
    <w:rsid w:val="00FE7FF9"/>
    <w:rPr>
      <w:i/>
      <w:iCs/>
      <w:color w:val="404040" w:themeColor="text1" w:themeTint="BF"/>
    </w:rPr>
  </w:style>
  <w:style w:type="paragraph" w:styleId="ListParagraph">
    <w:name w:val="List Paragraph"/>
    <w:basedOn w:val="Normal"/>
    <w:uiPriority w:val="34"/>
    <w:qFormat/>
    <w:rsid w:val="00FE7FF9"/>
    <w:pPr>
      <w:ind w:left="720"/>
      <w:contextualSpacing/>
    </w:pPr>
  </w:style>
  <w:style w:type="character" w:styleId="IntenseEmphasis">
    <w:name w:val="Intense Emphasis"/>
    <w:basedOn w:val="DefaultParagraphFont"/>
    <w:uiPriority w:val="21"/>
    <w:qFormat/>
    <w:rsid w:val="00FE7FF9"/>
    <w:rPr>
      <w:i/>
      <w:iCs/>
      <w:color w:val="2F5496" w:themeColor="accent1" w:themeShade="BF"/>
    </w:rPr>
  </w:style>
  <w:style w:type="paragraph" w:styleId="IntenseQuote">
    <w:name w:val="Intense Quote"/>
    <w:basedOn w:val="Normal"/>
    <w:next w:val="Normal"/>
    <w:link w:val="IntenseQuoteChar"/>
    <w:uiPriority w:val="30"/>
    <w:qFormat/>
    <w:rsid w:val="00FE7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FF9"/>
    <w:rPr>
      <w:i/>
      <w:iCs/>
      <w:color w:val="2F5496" w:themeColor="accent1" w:themeShade="BF"/>
    </w:rPr>
  </w:style>
  <w:style w:type="character" w:styleId="IntenseReference">
    <w:name w:val="Intense Reference"/>
    <w:basedOn w:val="DefaultParagraphFont"/>
    <w:uiPriority w:val="32"/>
    <w:qFormat/>
    <w:rsid w:val="00FE7FF9"/>
    <w:rPr>
      <w:b/>
      <w:bCs/>
      <w:smallCaps/>
      <w:color w:val="2F5496" w:themeColor="accent1" w:themeShade="BF"/>
      <w:spacing w:val="5"/>
    </w:rPr>
  </w:style>
  <w:style w:type="character" w:styleId="Hyperlink">
    <w:name w:val="Hyperlink"/>
    <w:basedOn w:val="DefaultParagraphFont"/>
    <w:uiPriority w:val="99"/>
    <w:unhideWhenUsed/>
    <w:rsid w:val="00B8528F"/>
    <w:rPr>
      <w:color w:val="0563C1" w:themeColor="hyperlink"/>
      <w:u w:val="single"/>
    </w:rPr>
  </w:style>
  <w:style w:type="character" w:customStyle="1" w:styleId="UnresolvedMention">
    <w:name w:val="Unresolved Mention"/>
    <w:basedOn w:val="DefaultParagraphFont"/>
    <w:uiPriority w:val="99"/>
    <w:semiHidden/>
    <w:unhideWhenUsed/>
    <w:rsid w:val="00B8528F"/>
    <w:rPr>
      <w:color w:val="605E5C"/>
      <w:shd w:val="clear" w:color="auto" w:fill="E1DFDD"/>
    </w:rPr>
  </w:style>
  <w:style w:type="paragraph" w:styleId="FootnoteText">
    <w:name w:val="footnote text"/>
    <w:basedOn w:val="Normal"/>
    <w:link w:val="FootnoteTextChar"/>
    <w:uiPriority w:val="99"/>
    <w:unhideWhenUsed/>
    <w:rsid w:val="00B8528F"/>
    <w:pPr>
      <w:spacing w:after="0" w:line="240" w:lineRule="auto"/>
    </w:pPr>
    <w:rPr>
      <w:sz w:val="20"/>
      <w:szCs w:val="20"/>
    </w:rPr>
  </w:style>
  <w:style w:type="character" w:customStyle="1" w:styleId="FootnoteTextChar">
    <w:name w:val="Footnote Text Char"/>
    <w:basedOn w:val="DefaultParagraphFont"/>
    <w:link w:val="FootnoteText"/>
    <w:uiPriority w:val="99"/>
    <w:rsid w:val="00B8528F"/>
    <w:rPr>
      <w:sz w:val="20"/>
      <w:szCs w:val="20"/>
    </w:rPr>
  </w:style>
  <w:style w:type="character" w:styleId="FootnoteReference">
    <w:name w:val="footnote reference"/>
    <w:basedOn w:val="DefaultParagraphFont"/>
    <w:uiPriority w:val="99"/>
    <w:semiHidden/>
    <w:unhideWhenUsed/>
    <w:rsid w:val="00B8528F"/>
    <w:rPr>
      <w:vertAlign w:val="superscript"/>
    </w:rPr>
  </w:style>
  <w:style w:type="character" w:styleId="Strong">
    <w:name w:val="Strong"/>
    <w:basedOn w:val="DefaultParagraphFont"/>
    <w:uiPriority w:val="22"/>
    <w:qFormat/>
    <w:rsid w:val="006F7EBF"/>
    <w:rPr>
      <w:b/>
      <w:bCs/>
    </w:rPr>
  </w:style>
  <w:style w:type="table" w:styleId="TableGrid">
    <w:name w:val="Table Grid"/>
    <w:basedOn w:val="TableNormal"/>
    <w:uiPriority w:val="39"/>
    <w:rsid w:val="000B64D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E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E8B"/>
  </w:style>
  <w:style w:type="paragraph" w:styleId="Footer">
    <w:name w:val="footer"/>
    <w:basedOn w:val="Normal"/>
    <w:link w:val="FooterChar"/>
    <w:uiPriority w:val="99"/>
    <w:unhideWhenUsed/>
    <w:rsid w:val="00FA0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F9"/>
    <w:rPr>
      <w:rFonts w:eastAsiaTheme="majorEastAsia" w:cstheme="majorBidi"/>
      <w:color w:val="272727" w:themeColor="text1" w:themeTint="D8"/>
    </w:rPr>
  </w:style>
  <w:style w:type="paragraph" w:styleId="Title">
    <w:name w:val="Title"/>
    <w:basedOn w:val="Normal"/>
    <w:next w:val="Normal"/>
    <w:link w:val="TitleChar"/>
    <w:uiPriority w:val="10"/>
    <w:qFormat/>
    <w:rsid w:val="00FE7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F9"/>
    <w:pPr>
      <w:spacing w:before="160"/>
      <w:jc w:val="center"/>
    </w:pPr>
    <w:rPr>
      <w:i/>
      <w:iCs/>
      <w:color w:val="404040" w:themeColor="text1" w:themeTint="BF"/>
    </w:rPr>
  </w:style>
  <w:style w:type="character" w:customStyle="1" w:styleId="QuoteChar">
    <w:name w:val="Quote Char"/>
    <w:basedOn w:val="DefaultParagraphFont"/>
    <w:link w:val="Quote"/>
    <w:uiPriority w:val="29"/>
    <w:rsid w:val="00FE7FF9"/>
    <w:rPr>
      <w:i/>
      <w:iCs/>
      <w:color w:val="404040" w:themeColor="text1" w:themeTint="BF"/>
    </w:rPr>
  </w:style>
  <w:style w:type="paragraph" w:styleId="ListParagraph">
    <w:name w:val="List Paragraph"/>
    <w:basedOn w:val="Normal"/>
    <w:uiPriority w:val="34"/>
    <w:qFormat/>
    <w:rsid w:val="00FE7FF9"/>
    <w:pPr>
      <w:ind w:left="720"/>
      <w:contextualSpacing/>
    </w:pPr>
  </w:style>
  <w:style w:type="character" w:styleId="IntenseEmphasis">
    <w:name w:val="Intense Emphasis"/>
    <w:basedOn w:val="DefaultParagraphFont"/>
    <w:uiPriority w:val="21"/>
    <w:qFormat/>
    <w:rsid w:val="00FE7FF9"/>
    <w:rPr>
      <w:i/>
      <w:iCs/>
      <w:color w:val="2F5496" w:themeColor="accent1" w:themeShade="BF"/>
    </w:rPr>
  </w:style>
  <w:style w:type="paragraph" w:styleId="IntenseQuote">
    <w:name w:val="Intense Quote"/>
    <w:basedOn w:val="Normal"/>
    <w:next w:val="Normal"/>
    <w:link w:val="IntenseQuoteChar"/>
    <w:uiPriority w:val="30"/>
    <w:qFormat/>
    <w:rsid w:val="00FE7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FF9"/>
    <w:rPr>
      <w:i/>
      <w:iCs/>
      <w:color w:val="2F5496" w:themeColor="accent1" w:themeShade="BF"/>
    </w:rPr>
  </w:style>
  <w:style w:type="character" w:styleId="IntenseReference">
    <w:name w:val="Intense Reference"/>
    <w:basedOn w:val="DefaultParagraphFont"/>
    <w:uiPriority w:val="32"/>
    <w:qFormat/>
    <w:rsid w:val="00FE7FF9"/>
    <w:rPr>
      <w:b/>
      <w:bCs/>
      <w:smallCaps/>
      <w:color w:val="2F5496" w:themeColor="accent1" w:themeShade="BF"/>
      <w:spacing w:val="5"/>
    </w:rPr>
  </w:style>
  <w:style w:type="character" w:styleId="Hyperlink">
    <w:name w:val="Hyperlink"/>
    <w:basedOn w:val="DefaultParagraphFont"/>
    <w:uiPriority w:val="99"/>
    <w:unhideWhenUsed/>
    <w:rsid w:val="00B8528F"/>
    <w:rPr>
      <w:color w:val="0563C1" w:themeColor="hyperlink"/>
      <w:u w:val="single"/>
    </w:rPr>
  </w:style>
  <w:style w:type="character" w:customStyle="1" w:styleId="UnresolvedMention">
    <w:name w:val="Unresolved Mention"/>
    <w:basedOn w:val="DefaultParagraphFont"/>
    <w:uiPriority w:val="99"/>
    <w:semiHidden/>
    <w:unhideWhenUsed/>
    <w:rsid w:val="00B8528F"/>
    <w:rPr>
      <w:color w:val="605E5C"/>
      <w:shd w:val="clear" w:color="auto" w:fill="E1DFDD"/>
    </w:rPr>
  </w:style>
  <w:style w:type="paragraph" w:styleId="FootnoteText">
    <w:name w:val="footnote text"/>
    <w:basedOn w:val="Normal"/>
    <w:link w:val="FootnoteTextChar"/>
    <w:uiPriority w:val="99"/>
    <w:unhideWhenUsed/>
    <w:rsid w:val="00B8528F"/>
    <w:pPr>
      <w:spacing w:after="0" w:line="240" w:lineRule="auto"/>
    </w:pPr>
    <w:rPr>
      <w:sz w:val="20"/>
      <w:szCs w:val="20"/>
    </w:rPr>
  </w:style>
  <w:style w:type="character" w:customStyle="1" w:styleId="FootnoteTextChar">
    <w:name w:val="Footnote Text Char"/>
    <w:basedOn w:val="DefaultParagraphFont"/>
    <w:link w:val="FootnoteText"/>
    <w:uiPriority w:val="99"/>
    <w:rsid w:val="00B8528F"/>
    <w:rPr>
      <w:sz w:val="20"/>
      <w:szCs w:val="20"/>
    </w:rPr>
  </w:style>
  <w:style w:type="character" w:styleId="FootnoteReference">
    <w:name w:val="footnote reference"/>
    <w:basedOn w:val="DefaultParagraphFont"/>
    <w:uiPriority w:val="99"/>
    <w:semiHidden/>
    <w:unhideWhenUsed/>
    <w:rsid w:val="00B8528F"/>
    <w:rPr>
      <w:vertAlign w:val="superscript"/>
    </w:rPr>
  </w:style>
  <w:style w:type="character" w:styleId="Strong">
    <w:name w:val="Strong"/>
    <w:basedOn w:val="DefaultParagraphFont"/>
    <w:uiPriority w:val="22"/>
    <w:qFormat/>
    <w:rsid w:val="006F7EBF"/>
    <w:rPr>
      <w:b/>
      <w:bCs/>
    </w:rPr>
  </w:style>
  <w:style w:type="table" w:styleId="TableGrid">
    <w:name w:val="Table Grid"/>
    <w:basedOn w:val="TableNormal"/>
    <w:uiPriority w:val="39"/>
    <w:rsid w:val="000B64D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E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E8B"/>
  </w:style>
  <w:style w:type="paragraph" w:styleId="Footer">
    <w:name w:val="footer"/>
    <w:basedOn w:val="Normal"/>
    <w:link w:val="FooterChar"/>
    <w:uiPriority w:val="99"/>
    <w:unhideWhenUsed/>
    <w:rsid w:val="00FA0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image" Target="media/image2.png"/><Relationship Id="rId26" Type="http://schemas.openxmlformats.org/officeDocument/2006/relationships/hyperlink" Target="https://www.prc.cm/en/news/the-acts/decrees/6280-decree-no-2023-023-of-13-january-2023-to-convene-the-electoral-colleges-for-the-election-of-senators" TargetMode="External"/><Relationship Id="rId39" Type="http://schemas.openxmlformats.org/officeDocument/2006/relationships/hyperlink" Target="https://www.youtube.com/watch?app=desktop&amp;v=rOhbIxYKMuA" TargetMode="External"/><Relationship Id="rId21" Type="http://schemas.openxmlformats.org/officeDocument/2006/relationships/hyperlink" Target="https://www.constituteproject.org/constitution/Cameroon_2008" TargetMode="External"/><Relationship Id="rId34" Type="http://schemas.openxmlformats.org/officeDocument/2006/relationships/hyperlink" Target="https://doi.org/10.2307/258788" TargetMode="External"/><Relationship Id="rId42" Type="http://schemas.openxmlformats.org/officeDocument/2006/relationships/hyperlink" Target="https://portail.elecam.cm/team_member/m-essousse-erik/" TargetMode="External"/><Relationship Id="rId47" Type="http://schemas.openxmlformats.org/officeDocument/2006/relationships/hyperlink" Target="https://www.voanews.com/a/africa_cameroon-court-orders-partial-election-rerun-troubled-english-speaking-regions/6184854.html" TargetMode="External"/><Relationship Id="rId50" Type="http://schemas.openxmlformats.org/officeDocument/2006/relationships/hyperlink" Target="https://onpolicy.org/political-alternation-in-cameroon-between-boycotting-elections-and-a-closed-electoral-syste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dx.doi.org/10.17159/1996-2096/2015/v15n1a7" TargetMode="External"/><Relationship Id="rId11" Type="http://schemas.openxmlformats.org/officeDocument/2006/relationships/chart" Target="charts/chart4.xml"/><Relationship Id="rId24" Type="http://schemas.openxmlformats.org/officeDocument/2006/relationships/hyperlink" Target="https://www.prc.cm/en/multimedia/documents/6600-decree-no-2018-391-of-09-07-2018-convening-the-electorate" TargetMode="External"/><Relationship Id="rId32" Type="http://schemas.openxmlformats.org/officeDocument/2006/relationships/hyperlink" Target="http://dx.doi.org/10.17159/1996-2096/2015/v15n2a5" TargetMode="External"/><Relationship Id="rId37" Type="http://schemas.openxmlformats.org/officeDocument/2006/relationships/hyperlink" Target="https://www.article19.org/data/files/pdfs/publications/cameroon-a-transition-in-crisis.pdf" TargetMode="External"/><Relationship Id="rId40" Type="http://schemas.openxmlformats.org/officeDocument/2006/relationships/hyperlink" Target="https://www.france24.com/en/20181018-eye-africa-cameroon-presidential-petitions-litigation-drc-angola-somaliland-mobile-payments" TargetMode="External"/><Relationship Id="rId45" Type="http://schemas.openxmlformats.org/officeDocument/2006/relationships/hyperlink" Target="https://www.youtube.com/watch?v=wlDWZRhdFpE" TargetMode="External"/><Relationship Id="rId53" Type="http://schemas.openxmlformats.org/officeDocument/2006/relationships/hyperlink" Target="https://www.youtube.com/watch?v=Ny98EVd-QMI" TargetMode="Externa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chart" Target="charts/chart10.xml"/><Relationship Id="rId31" Type="http://schemas.openxmlformats.org/officeDocument/2006/relationships/hyperlink" Target="https://ideas.repec.org/a/cup/apsrev/v92y1998i02p343-358_21.html" TargetMode="External"/><Relationship Id="rId44" Type="http://schemas.openxmlformats.org/officeDocument/2006/relationships/hyperlink" Target="https://www.info.gouv.fr/les-anciens-premiers-et-premieres-ministres-" TargetMode="External"/><Relationship Id="rId52" Type="http://schemas.openxmlformats.org/officeDocument/2006/relationships/hyperlink" Target="https://www.aljazeera.com/news/2025/10/27/biya-declared-victor-of-cameroon-election-why-deadly-protests-broke-ou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assnat.cm/images/lois-adoptees/electoral-code.pdf" TargetMode="External"/><Relationship Id="rId27" Type="http://schemas.openxmlformats.org/officeDocument/2006/relationships/hyperlink" Target="https://oxcon.ouplaw.com/display/10.1093/law/9780198810216.001.0001/law-9780198810216-chapter-4" TargetMode="External"/><Relationship Id="rId30" Type="http://schemas.openxmlformats.org/officeDocument/2006/relationships/hyperlink" Target="https://doi.org/10.1017/S0021855300011815" TargetMode="External"/><Relationship Id="rId35" Type="http://schemas.openxmlformats.org/officeDocument/2006/relationships/hyperlink" Target="https://doi.org/10.1146/annurev.psych.57.102904.190038" TargetMode="External"/><Relationship Id="rId43" Type="http://schemas.openxmlformats.org/officeDocument/2006/relationships/hyperlink" Target="https://www.villesetcommunes.info/actu/contentieux-preelectoral-herve-emmanuel-nkom-irrecevable/" TargetMode="External"/><Relationship Id="rId48" Type="http://schemas.openxmlformats.org/officeDocument/2006/relationships/hyperlink" Target="https://actucameroun.com/2018/01/20/cameroun-comite-national-olympique-pr-joseph-marie-bipoun-woum-prend-commandes-de-chambre-de-conciliation-darbitrage-cca/" TargetMode="Externa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www.rdpcpdm.cm/le-bureau-politique-2/" TargetMode="External"/><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hyperlink" Target="https://www.prc.cm/en/news/the-acts/decrees/4142-decree-n-2020-120-of-06-march-2020-to-convene-the-electorate-of-some-electoral-constituencies-to-elect-members-of-parliament" TargetMode="External"/><Relationship Id="rId33" Type="http://schemas.openxmlformats.org/officeDocument/2006/relationships/hyperlink" Target="https://revue-pouvoirs.fr/le-contentieux-electoral-en/" TargetMode="External"/><Relationship Id="rId38" Type="http://schemas.openxmlformats.org/officeDocument/2006/relationships/hyperlink" Target="https://www.chr.up.ac.za/ahrpp2" TargetMode="External"/><Relationship Id="rId46" Type="http://schemas.openxmlformats.org/officeDocument/2006/relationships/hyperlink" Target="https://www.hamann-legal.de/Upload/6Balingene.Pdf" TargetMode="External"/><Relationship Id="rId20" Type="http://schemas.openxmlformats.org/officeDocument/2006/relationships/image" Target="media/image3.png"/><Relationship Id="rId41" Type="http://schemas.openxmlformats.org/officeDocument/2006/relationships/hyperlink" Target="https://portail.elecam.cm/team_member/dr-enow-"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prc.cm/files/64/2b/60/2e41893f3db1b0b73f1d69e36d71c3cf.pdf" TargetMode="External"/><Relationship Id="rId28" Type="http://schemas.openxmlformats.org/officeDocument/2006/relationships/hyperlink" Target="https://doi.org/10.1093/oso/9780192894779.003.0014" TargetMode="External"/><Relationship Id="rId36" Type="http://schemas.openxmlformats.org/officeDocument/2006/relationships/hyperlink" Target="https://www.isa-sociology.org/en/junior-sociologists/dissertation-abstracts/list-of-abstracts/1387" TargetMode="External"/><Relationship Id="rId49" Type="http://schemas.openxmlformats.org/officeDocument/2006/relationships/hyperlink" Target="https://newsdaycameroon.wordpress.com/2019/05/29/banjul-court-to-try-cameroon-after-african-rights-commission-validates-kamtos-peti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x.doi.org/10.17159/1996-2096/2015/v15n2a5" TargetMode="External"/><Relationship Id="rId18" Type="http://schemas.openxmlformats.org/officeDocument/2006/relationships/hyperlink" Target="https://oxcon.ouplaw.com/display/10.1093/law/9780198810216.001.0001/law-9780198810216-chapter-4" TargetMode="External"/><Relationship Id="rId26" Type="http://schemas.openxmlformats.org/officeDocument/2006/relationships/hyperlink" Target="https://docs.google.com/forms/d/12X04Xaj7EXNTEeMgoN7vjIYwjh238e5Vi6_xD5IoJD8/edit?pli=1" TargetMode="External"/><Relationship Id="rId39" Type="http://schemas.openxmlformats.org/officeDocument/2006/relationships/hyperlink" Target="https://docs.google.com/forms/d/12X04Xaj7EXNTEeMgoN7vjIYwjh238e5Vi6_xD5IoJD8/edit?pli=1" TargetMode="External"/><Relationship Id="rId21" Type="http://schemas.openxmlformats.org/officeDocument/2006/relationships/hyperlink" Target="https://onpolicy.org/political-alternation-in-cameroon-between-boycotting-elections-and-a-closed-electoral-system/" TargetMode="External"/><Relationship Id="rId34" Type="http://schemas.openxmlformats.org/officeDocument/2006/relationships/hyperlink" Target="https://docs.google.com/forms/d/12X04Xaj7EXNTEeMgoN7vjIYwjh238e5Vi6_xD5IoJD8/edit?pli=1" TargetMode="External"/><Relationship Id="rId42" Type="http://schemas.openxmlformats.org/officeDocument/2006/relationships/hyperlink" Target="https://www.prc.cm/en/multimedia/documents/6600-decree-no-2018-391-of-09-07-2018-convening-the-electorate" TargetMode="External"/><Relationship Id="rId47" Type="http://schemas.openxmlformats.org/officeDocument/2006/relationships/hyperlink" Target="https://www.constituteproject.org/constitution/Cameroon_2008" TargetMode="External"/><Relationship Id="rId50" Type="http://schemas.openxmlformats.org/officeDocument/2006/relationships/hyperlink" Target="https://www.villesetcommunes.info/actu/contentieux-preelectoral-herve-emmanuel-nkom-irrecevable/" TargetMode="External"/><Relationship Id="rId7" Type="http://schemas.openxmlformats.org/officeDocument/2006/relationships/hyperlink" Target="https://books.google.cm/books/about/The_Legitimation_of_Power.html?id=0U6yzQEACAAJ&amp;redir_esc=y" TargetMode="External"/><Relationship Id="rId2" Type="http://schemas.openxmlformats.org/officeDocument/2006/relationships/hyperlink" Target="https://www.aljazeera.com/news/2025/10/27/biya-declared-victor-of-cameroon-election-why-deadly-protests-broke-out" TargetMode="External"/><Relationship Id="rId16" Type="http://schemas.openxmlformats.org/officeDocument/2006/relationships/hyperlink" Target="https://www.chr.up.ac.za/ahrpp2" TargetMode="External"/><Relationship Id="rId29" Type="http://schemas.openxmlformats.org/officeDocument/2006/relationships/hyperlink" Target="https://docs.google.com/forms/d/12X04Xaj7EXNTEeMgoN7vjIYwjh238e5Vi6_xD5IoJD8/edit?pli=1" TargetMode="External"/><Relationship Id="rId11" Type="http://schemas.openxmlformats.org/officeDocument/2006/relationships/hyperlink" Target="https://ideas.repec.org/a/cup/apsrev/v92y1998i02p343-358_21.html" TargetMode="External"/><Relationship Id="rId24" Type="http://schemas.openxmlformats.org/officeDocument/2006/relationships/hyperlink" Target="https://docs.google.com/forms/d/12X04Xaj7EXNTEeMgoN7vjIYwjh238e5Vi6_xD5IoJD8/edit?pli=1" TargetMode="External"/><Relationship Id="rId32" Type="http://schemas.openxmlformats.org/officeDocument/2006/relationships/hyperlink" Target="https://docs.google.com/forms/d/12X04Xaj7EXNTEeMgoN7vjIYwjh238e5Vi6_xD5IoJD8/edit?pli=1" TargetMode="External"/><Relationship Id="rId37" Type="http://schemas.openxmlformats.org/officeDocument/2006/relationships/hyperlink" Target="https://docs.google.com/forms/d/12X04Xaj7EXNTEeMgoN7vjIYwjh238e5Vi6_xD5IoJD8/edit" TargetMode="External"/><Relationship Id="rId40" Type="http://schemas.openxmlformats.org/officeDocument/2006/relationships/hyperlink" Target="https://docs.google.com/forms/d/12X04Xaj7EXNTEeMgoN7vjIYwjh238e5Vi6_xD5IoJD8/edit?pli=1" TargetMode="External"/><Relationship Id="rId45" Type="http://schemas.openxmlformats.org/officeDocument/2006/relationships/hyperlink" Target="https://www.prc.cm/en/news/the-acts/decrees/6280-decree-no-2023-023-of-13-january-2023-to-convene-the-electoral-colleges-for-the-election-of-senators" TargetMode="External"/><Relationship Id="rId53" Type="http://schemas.openxmlformats.org/officeDocument/2006/relationships/hyperlink" Target="https://www.info.gouv.fr/les-anciens-premiers-et-premieres-ministres-de-la-ve-republique/laurent-fabius" TargetMode="External"/><Relationship Id="rId5" Type="http://schemas.openxmlformats.org/officeDocument/2006/relationships/hyperlink" Target="https://www.youtube.com/watch?v=Ny98EVd-QMI" TargetMode="External"/><Relationship Id="rId10" Type="http://schemas.openxmlformats.org/officeDocument/2006/relationships/hyperlink" Target="https://doi.org/10.1146/annurev.psych.57.102904.190038" TargetMode="External"/><Relationship Id="rId19" Type="http://schemas.openxmlformats.org/officeDocument/2006/relationships/hyperlink" Target="https://www.aes-pua.com/livre/droit/nouvel-environnement-juridique-institutionnel" TargetMode="External"/><Relationship Id="rId31" Type="http://schemas.openxmlformats.org/officeDocument/2006/relationships/hyperlink" Target="https://docs.google.com/forms/d/12X04Xaj7EXNTEeMgoN7vjIYwjh238e5Vi6_xD5IoJD8/edit?pli=1" TargetMode="External"/><Relationship Id="rId44" Type="http://schemas.openxmlformats.org/officeDocument/2006/relationships/hyperlink" Target="https://www.prc.cm/en/news/the-acts/decrees/4142-decree-n-2020-120-of-06-march-2020-to-convene-the-electorate-of-some-electoral-constituencies-to-elect-members-of-parliament" TargetMode="External"/><Relationship Id="rId52" Type="http://schemas.openxmlformats.org/officeDocument/2006/relationships/hyperlink" Target="https://actucameroun.com/2018/02/13/paul-nchoji-nkwi-membre-conseil-constitutionnel-passionne-danthropologie/" TargetMode="External"/><Relationship Id="rId4" Type="http://schemas.openxmlformats.org/officeDocument/2006/relationships/hyperlink" Target="https://www.youtube.com/watch?app=desktop&amp;v=rOhbIxYKMuA" TargetMode="External"/><Relationship Id="rId9" Type="http://schemas.openxmlformats.org/officeDocument/2006/relationships/hyperlink" Target="https://books.google.cm/books/about/The_Legitimation_of_Power.html?id=0U6yzQEACAAJ&amp;redir_esc=y" TargetMode="External"/><Relationship Id="rId14" Type="http://schemas.openxmlformats.org/officeDocument/2006/relationships/hyperlink" Target="https://doi.org/10.1093/oso/9780192894779.003.0014" TargetMode="External"/><Relationship Id="rId22" Type="http://schemas.openxmlformats.org/officeDocument/2006/relationships/hyperlink" Target="https://www.scirp.org/reference/referencespapers?referenceid=3099761" TargetMode="External"/><Relationship Id="rId27" Type="http://schemas.openxmlformats.org/officeDocument/2006/relationships/hyperlink" Target="https://docs.google.com/forms/d/12X04Xaj7EXNTEeMgoN7vjIYwjh238e5Vi6_xD5IoJD8/edit?pli=1" TargetMode="External"/><Relationship Id="rId30" Type="http://schemas.openxmlformats.org/officeDocument/2006/relationships/hyperlink" Target="https://docs.google.com/forms/d/12X04Xaj7EXNTEeMgoN7vjIYwjh238e5Vi6_xD5IoJD8/edit?pli=1" TargetMode="External"/><Relationship Id="rId35" Type="http://schemas.openxmlformats.org/officeDocument/2006/relationships/hyperlink" Target="https://docs.google.com/forms/d/12X04Xaj7EXNTEeMgoN7vjIYwjh238e5Vi6_xD5IoJD8/edit?pli=1" TargetMode="External"/><Relationship Id="rId43" Type="http://schemas.openxmlformats.org/officeDocument/2006/relationships/hyperlink" Target="https://www.prc.cm/files/64/2b/60/2e41893f3db1b0b73f1d69e36d71c3cf.pdf" TargetMode="External"/><Relationship Id="rId48" Type="http://schemas.openxmlformats.org/officeDocument/2006/relationships/hyperlink" Target="https://www.rdpcpdm.cm/le-bureau-politique-2/" TargetMode="External"/><Relationship Id="rId8" Type="http://schemas.openxmlformats.org/officeDocument/2006/relationships/hyperlink" Target="https://doi.org/10.2307/258788" TargetMode="External"/><Relationship Id="rId51" Type="http://schemas.openxmlformats.org/officeDocument/2006/relationships/hyperlink" Target="https://www.voanews.com/a/africa_cameroon-court-orders-partial-election-rerun-troubled-english-speaking-regions/6184854.html" TargetMode="External"/><Relationship Id="rId3" Type="http://schemas.openxmlformats.org/officeDocument/2006/relationships/hyperlink" Target="https://www.youtube.com/watch?v=wlDWZRhdFpE" TargetMode="External"/><Relationship Id="rId12" Type="http://schemas.openxmlformats.org/officeDocument/2006/relationships/hyperlink" Target="https://revue-pouvoirs.fr/le-contentieux-electoral-en/" TargetMode="External"/><Relationship Id="rId17" Type="http://schemas.openxmlformats.org/officeDocument/2006/relationships/hyperlink" Target="https://doi.org/10.1017/S0021855300011815" TargetMode="External"/><Relationship Id="rId25" Type="http://schemas.openxmlformats.org/officeDocument/2006/relationships/hyperlink" Target="https://docs.google.com/forms/d/12X04Xaj7EXNTEeMgoN7vjIYwjh238e5Vi6_xD5IoJD8/edit?pli=1" TargetMode="External"/><Relationship Id="rId33" Type="http://schemas.openxmlformats.org/officeDocument/2006/relationships/hyperlink" Target="https://docs.google.com/forms/d/12X04Xaj7EXNTEeMgoN7vjIYwjh238e5Vi6_xD5IoJD8/edit?pli=1" TargetMode="External"/><Relationship Id="rId38" Type="http://schemas.openxmlformats.org/officeDocument/2006/relationships/hyperlink" Target="https://docs.google.com/forms/d/12X04Xaj7EXNTEeMgoN7vjIYwjh238e5Vi6_xD5IoJD8/edit?pli=1" TargetMode="External"/><Relationship Id="rId46" Type="http://schemas.openxmlformats.org/officeDocument/2006/relationships/hyperlink" Target="https://newsdaycameroon.wordpress.com/2019/05/29/banjul-court-to-try-cameroon-after-african-rights-commission-validates-kamtos-petition/" TargetMode="External"/><Relationship Id="rId20" Type="http://schemas.openxmlformats.org/officeDocument/2006/relationships/hyperlink" Target="https://www.isa-sociology.org/en/junior-sociologists/dissertation-abstracts/list-of-abstracts/1387" TargetMode="External"/><Relationship Id="rId41" Type="http://schemas.openxmlformats.org/officeDocument/2006/relationships/hyperlink" Target="https://www.villesetcommunes.info/actu/contentieux-preelectoral-herve-emmanuel-nkom-irrecevable/" TargetMode="External"/><Relationship Id="rId54" Type="http://schemas.openxmlformats.org/officeDocument/2006/relationships/hyperlink" Target="https://www.assnat.cm/images/lois-adoptees/electoral-code.pdf" TargetMode="External"/><Relationship Id="rId1" Type="http://schemas.openxmlformats.org/officeDocument/2006/relationships/hyperlink" Target="https://www.france24.com/en/20181018-eye-africa-cameroon-presidential-petitions-litigation-drc-angola-somaliland-mobile-payments" TargetMode="External"/><Relationship Id="rId6" Type="http://schemas.openxmlformats.org/officeDocument/2006/relationships/hyperlink" Target="https://doi.org/10.2307/258788" TargetMode="External"/><Relationship Id="rId15" Type="http://schemas.openxmlformats.org/officeDocument/2006/relationships/hyperlink" Target="http://dx.doi.org/10.17159/1996-2096/2015/v15n1a7" TargetMode="External"/><Relationship Id="rId23" Type="http://schemas.openxmlformats.org/officeDocument/2006/relationships/hyperlink" Target="https://docs.google.com/forms/d/12X04Xaj7EXNTEeMgoN7vjIYwjh238e5Vi6_xD5IoJD8/edit?pli=1" TargetMode="External"/><Relationship Id="rId28" Type="http://schemas.openxmlformats.org/officeDocument/2006/relationships/hyperlink" Target="https://docs.google.com/forms/d/12X04Xaj7EXNTEeMgoN7vjIYwjh238e5Vi6_xD5IoJD8/edit?pli=1" TargetMode="External"/><Relationship Id="rId36" Type="http://schemas.openxmlformats.org/officeDocument/2006/relationships/hyperlink" Target="https://docs.google.com/forms/d/12X04Xaj7EXNTEeMgoN7vjIYwjh238e5Vi6_xD5IoJD8/edit?pli=1" TargetMode="External"/><Relationship Id="rId49" Type="http://schemas.openxmlformats.org/officeDocument/2006/relationships/hyperlink" Target="https://actucameroun.com/2018/01/20/cameroun-comite-national-olympique-pr-joseph-marie-bipoun-woum-prend-commandes-de-chambre-de-conciliation-darbitrage-cca/"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Age groups of participants</a:t>
            </a:r>
          </a:p>
        </c:rich>
      </c:tx>
      <c:overlay val="0"/>
      <c:spPr>
        <a:noFill/>
        <a:ln>
          <a:noFill/>
        </a:ln>
        <a:effectLst/>
      </c:spPr>
    </c:title>
    <c:autoTitleDeleted val="0"/>
    <c:plotArea>
      <c:layout>
        <c:manualLayout>
          <c:layoutTarget val="inner"/>
          <c:xMode val="edge"/>
          <c:yMode val="edge"/>
          <c:x val="5.1357152779300919E-2"/>
          <c:y val="0.12082216264521894"/>
          <c:w val="0.91335965316313172"/>
          <c:h val="0.75116477732508635"/>
        </c:manualLayout>
      </c:layout>
      <c:barChart>
        <c:barDir val="col"/>
        <c:grouping val="clustered"/>
        <c:varyColors val="0"/>
        <c:ser>
          <c:idx val="0"/>
          <c:order val="0"/>
          <c:tx>
            <c:strRef>
              <c:f>Sheet1!$B$1</c:f>
              <c:strCache>
                <c:ptCount val="1"/>
                <c:pt idx="0">
                  <c:v>Age Group</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1-C687-4F66-97F4-3FC92ACEED61}"/>
              </c:ext>
            </c:extLst>
          </c:dPt>
          <c:dPt>
            <c:idx val="2"/>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3-C687-4F66-97F4-3FC92ACEED6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18 - 30</c:v>
                </c:pt>
                <c:pt idx="1">
                  <c:v>31 - 45</c:v>
                </c:pt>
                <c:pt idx="2">
                  <c:v>46 - 65</c:v>
                </c:pt>
                <c:pt idx="3">
                  <c:v>66 - 80</c:v>
                </c:pt>
              </c:strCache>
            </c:strRef>
          </c:cat>
          <c:val>
            <c:numRef>
              <c:f>Sheet1!$B$2:$B$5</c:f>
              <c:numCache>
                <c:formatCode>General</c:formatCode>
                <c:ptCount val="4"/>
                <c:pt idx="0">
                  <c:v>100</c:v>
                </c:pt>
                <c:pt idx="1">
                  <c:v>90</c:v>
                </c:pt>
                <c:pt idx="2">
                  <c:v>28</c:v>
                </c:pt>
                <c:pt idx="3">
                  <c:v>1</c:v>
                </c:pt>
              </c:numCache>
            </c:numRef>
          </c:val>
          <c:extLst xmlns:c16r2="http://schemas.microsoft.com/office/drawing/2015/06/chart">
            <c:ext xmlns:c16="http://schemas.microsoft.com/office/drawing/2014/chart" uri="{C3380CC4-5D6E-409C-BE32-E72D297353CC}">
              <c16:uniqueId val="{00000004-C687-4F66-97F4-3FC92ACEED61}"/>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18 - 30</c:v>
                </c:pt>
                <c:pt idx="1">
                  <c:v>31 - 45</c:v>
                </c:pt>
                <c:pt idx="2">
                  <c:v>46 - 65</c:v>
                </c:pt>
                <c:pt idx="3">
                  <c:v>66 - 80</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5-C687-4F66-97F4-3FC92ACEED61}"/>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18 - 30</c:v>
                </c:pt>
                <c:pt idx="1">
                  <c:v>31 - 45</c:v>
                </c:pt>
                <c:pt idx="2">
                  <c:v>46 - 65</c:v>
                </c:pt>
                <c:pt idx="3">
                  <c:v>66 - 80</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6-C687-4F66-97F4-3FC92ACEED61}"/>
            </c:ext>
          </c:extLst>
        </c:ser>
        <c:dLbls>
          <c:dLblPos val="outEnd"/>
          <c:showLegendKey val="0"/>
          <c:showVal val="1"/>
          <c:showCatName val="0"/>
          <c:showSerName val="0"/>
          <c:showPercent val="0"/>
          <c:showBubbleSize val="0"/>
        </c:dLbls>
        <c:gapWidth val="219"/>
        <c:overlap val="-27"/>
        <c:axId val="147677184"/>
        <c:axId val="279619840"/>
      </c:barChart>
      <c:catAx>
        <c:axId val="14767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19840"/>
        <c:crosses val="autoZero"/>
        <c:auto val="1"/>
        <c:lblAlgn val="ctr"/>
        <c:lblOffset val="100"/>
        <c:noMultiLvlLbl val="0"/>
      </c:catAx>
      <c:valAx>
        <c:axId val="27961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6771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F19-47AE-8BE8-D3B00A140363}"/>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F19-47AE-8BE8-D3B00A140363}"/>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F19-47AE-8BE8-D3B00A140363}"/>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F19-47AE-8BE8-D3B00A140363}"/>
              </c:ext>
            </c:extLst>
          </c:dPt>
          <c:dLbls>
            <c:dLbl>
              <c:idx val="0"/>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baseline="0"/>
                      <a:t>Disagree
</a:t>
                    </a:r>
                    <a:fld id="{A872FAD5-5A96-44A3-B90F-0087F1873CC3}" type="PERCENTAGE">
                      <a:rPr lang="en-US" baseline="0"/>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t>[PERCENTAGE]</a:t>
                    </a:fld>
                    <a:endParaRPr lang="en-US" baseline="0"/>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AF19-47AE-8BE8-D3B00A140363}"/>
                </c:ext>
              </c:extLst>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layout>
                <c:manualLayout>
                  <c:x val="2.6455026455026454E-2"/>
                  <c:y val="5.8224163027656341E-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F19-47AE-8BE8-D3B00A14036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Diagree</c:v>
                </c:pt>
                <c:pt idx="1">
                  <c:v>I don't know</c:v>
                </c:pt>
                <c:pt idx="2">
                  <c:v>Agree</c:v>
                </c:pt>
                <c:pt idx="3">
                  <c:v>Strongly agree</c:v>
                </c:pt>
              </c:strCache>
            </c:strRef>
          </c:cat>
          <c:val>
            <c:numRef>
              <c:f>Sheet1!$B$2:$B$5</c:f>
              <c:numCache>
                <c:formatCode>General</c:formatCode>
                <c:ptCount val="4"/>
                <c:pt idx="0">
                  <c:v>136</c:v>
                </c:pt>
                <c:pt idx="1">
                  <c:v>38</c:v>
                </c:pt>
                <c:pt idx="2">
                  <c:v>26</c:v>
                </c:pt>
                <c:pt idx="3">
                  <c:v>11</c:v>
                </c:pt>
              </c:numCache>
            </c:numRef>
          </c:val>
          <c:extLst xmlns:c16r2="http://schemas.microsoft.com/office/drawing/2015/06/chart">
            <c:ext xmlns:c16="http://schemas.microsoft.com/office/drawing/2014/chart" uri="{C3380CC4-5D6E-409C-BE32-E72D297353CC}">
              <c16:uniqueId val="{00000008-AF19-47AE-8BE8-D3B00A14036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Gender ratio of participants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Males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Males</c:v>
                </c:pt>
              </c:strCache>
            </c:strRef>
          </c:cat>
          <c:val>
            <c:numRef>
              <c:f>Sheet1!$B$2:$B$5</c:f>
              <c:numCache>
                <c:formatCode>General</c:formatCode>
                <c:ptCount val="4"/>
                <c:pt idx="0">
                  <c:v>140</c:v>
                </c:pt>
              </c:numCache>
            </c:numRef>
          </c:val>
          <c:extLst xmlns:c16r2="http://schemas.microsoft.com/office/drawing/2015/06/chart">
            <c:ext xmlns:c16="http://schemas.microsoft.com/office/drawing/2014/chart" uri="{C3380CC4-5D6E-409C-BE32-E72D297353CC}">
              <c16:uniqueId val="{00000000-82C8-46D8-A88C-88E4644AF9AA}"/>
            </c:ext>
          </c:extLst>
        </c:ser>
        <c:ser>
          <c:idx val="1"/>
          <c:order val="1"/>
          <c:tx>
            <c:strRef>
              <c:f>Sheet1!$C$1</c:f>
              <c:strCache>
                <c:ptCount val="1"/>
                <c:pt idx="0">
                  <c:v>Females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Males</c:v>
                </c:pt>
              </c:strCache>
            </c:strRef>
          </c:cat>
          <c:val>
            <c:numRef>
              <c:f>Sheet1!$C$2:$C$5</c:f>
              <c:numCache>
                <c:formatCode>General</c:formatCode>
                <c:ptCount val="4"/>
                <c:pt idx="0">
                  <c:v>70</c:v>
                </c:pt>
              </c:numCache>
            </c:numRef>
          </c:val>
          <c:extLst xmlns:c16r2="http://schemas.microsoft.com/office/drawing/2015/06/chart">
            <c:ext xmlns:c16="http://schemas.microsoft.com/office/drawing/2014/chart" uri="{C3380CC4-5D6E-409C-BE32-E72D297353CC}">
              <c16:uniqueId val="{00000001-82C8-46D8-A88C-88E4644AF9AA}"/>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Males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2C8-46D8-A88C-88E4644AF9AA}"/>
            </c:ext>
          </c:extLst>
        </c:ser>
        <c:dLbls>
          <c:dLblPos val="outEnd"/>
          <c:showLegendKey val="0"/>
          <c:showVal val="1"/>
          <c:showCatName val="0"/>
          <c:showSerName val="0"/>
          <c:showPercent val="0"/>
          <c:showBubbleSize val="0"/>
        </c:dLbls>
        <c:gapWidth val="219"/>
        <c:overlap val="-27"/>
        <c:axId val="177607168"/>
        <c:axId val="279618112"/>
      </c:barChart>
      <c:catAx>
        <c:axId val="177607168"/>
        <c:scaling>
          <c:orientation val="minMax"/>
        </c:scaling>
        <c:delete val="1"/>
        <c:axPos val="b"/>
        <c:numFmt formatCode="General" sourceLinked="1"/>
        <c:majorTickMark val="none"/>
        <c:minorTickMark val="none"/>
        <c:tickLblPos val="nextTo"/>
        <c:crossAx val="279618112"/>
        <c:crosses val="autoZero"/>
        <c:auto val="1"/>
        <c:lblAlgn val="ctr"/>
        <c:lblOffset val="100"/>
        <c:noMultiLvlLbl val="0"/>
      </c:catAx>
      <c:valAx>
        <c:axId val="27961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76071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Participants' region of origin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Northwest Region</c:v>
                </c:pt>
                <c:pt idx="1">
                  <c:v>Southwest Region</c:v>
                </c:pt>
                <c:pt idx="2">
                  <c:v>West Region</c:v>
                </c:pt>
                <c:pt idx="3">
                  <c:v>Littoral Region</c:v>
                </c:pt>
                <c:pt idx="4">
                  <c:v>Centre Region</c:v>
                </c:pt>
                <c:pt idx="5">
                  <c:v>East Region</c:v>
                </c:pt>
                <c:pt idx="6">
                  <c:v>Far North Region</c:v>
                </c:pt>
                <c:pt idx="7">
                  <c:v>Adamawa Region</c:v>
                </c:pt>
                <c:pt idx="8">
                  <c:v>South Region</c:v>
                </c:pt>
              </c:strCache>
            </c:strRef>
          </c:cat>
          <c:val>
            <c:numRef>
              <c:f>Sheet1!$B$2:$B$10</c:f>
              <c:numCache>
                <c:formatCode>General</c:formatCode>
                <c:ptCount val="9"/>
                <c:pt idx="0">
                  <c:v>105</c:v>
                </c:pt>
                <c:pt idx="1">
                  <c:v>74</c:v>
                </c:pt>
                <c:pt idx="2">
                  <c:v>14</c:v>
                </c:pt>
                <c:pt idx="3">
                  <c:v>5</c:v>
                </c:pt>
                <c:pt idx="4">
                  <c:v>6</c:v>
                </c:pt>
                <c:pt idx="5">
                  <c:v>1</c:v>
                </c:pt>
                <c:pt idx="6">
                  <c:v>2</c:v>
                </c:pt>
                <c:pt idx="7">
                  <c:v>1</c:v>
                </c:pt>
                <c:pt idx="8">
                  <c:v>1</c:v>
                </c:pt>
              </c:numCache>
            </c:numRef>
          </c:val>
          <c:extLst xmlns:c16r2="http://schemas.microsoft.com/office/drawing/2015/06/chart">
            <c:ext xmlns:c16="http://schemas.microsoft.com/office/drawing/2014/chart" uri="{C3380CC4-5D6E-409C-BE32-E72D297353CC}">
              <c16:uniqueId val="{00000000-F970-4795-958A-CB18380C4B72}"/>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Northwest Region</c:v>
                </c:pt>
                <c:pt idx="1">
                  <c:v>Southwest Region</c:v>
                </c:pt>
                <c:pt idx="2">
                  <c:v>West Region</c:v>
                </c:pt>
                <c:pt idx="3">
                  <c:v>Littoral Region</c:v>
                </c:pt>
                <c:pt idx="4">
                  <c:v>Centre Region</c:v>
                </c:pt>
                <c:pt idx="5">
                  <c:v>East Region</c:v>
                </c:pt>
                <c:pt idx="6">
                  <c:v>Far North Region</c:v>
                </c:pt>
                <c:pt idx="7">
                  <c:v>Adamawa Region</c:v>
                </c:pt>
                <c:pt idx="8">
                  <c:v>South Region</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01-F970-4795-958A-CB18380C4B72}"/>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Northwest Region</c:v>
                </c:pt>
                <c:pt idx="1">
                  <c:v>Southwest Region</c:v>
                </c:pt>
                <c:pt idx="2">
                  <c:v>West Region</c:v>
                </c:pt>
                <c:pt idx="3">
                  <c:v>Littoral Region</c:v>
                </c:pt>
                <c:pt idx="4">
                  <c:v>Centre Region</c:v>
                </c:pt>
                <c:pt idx="5">
                  <c:v>East Region</c:v>
                </c:pt>
                <c:pt idx="6">
                  <c:v>Far North Region</c:v>
                </c:pt>
                <c:pt idx="7">
                  <c:v>Adamawa Region</c:v>
                </c:pt>
                <c:pt idx="8">
                  <c:v>South Region</c:v>
                </c:pt>
              </c:strCache>
            </c:str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F970-4795-958A-CB18380C4B72}"/>
            </c:ext>
          </c:extLst>
        </c:ser>
        <c:dLbls>
          <c:dLblPos val="outEnd"/>
          <c:showLegendKey val="0"/>
          <c:showVal val="1"/>
          <c:showCatName val="0"/>
          <c:showSerName val="0"/>
          <c:showPercent val="0"/>
          <c:showBubbleSize val="0"/>
        </c:dLbls>
        <c:gapWidth val="219"/>
        <c:overlap val="-27"/>
        <c:axId val="177622528"/>
        <c:axId val="279620992"/>
      </c:barChart>
      <c:catAx>
        <c:axId val="17762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20992"/>
        <c:crosses val="autoZero"/>
        <c:auto val="1"/>
        <c:lblAlgn val="ctr"/>
        <c:lblOffset val="100"/>
        <c:noMultiLvlLbl val="0"/>
      </c:catAx>
      <c:valAx>
        <c:axId val="27962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7622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Knowledge of electoral justice on a scale of 1 - 10</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F46-42C2-A77B-98AEB1954FB9}"/>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F46-42C2-A77B-98AEB1954FB9}"/>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F46-42C2-A77B-98AEB1954FB9}"/>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F46-42C2-A77B-98AEB1954FB9}"/>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F46-42C2-A77B-98AEB1954FB9}"/>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6F46-42C2-A77B-98AEB1954FB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6F46-42C2-A77B-98AEB1954FB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6F46-42C2-A77B-98AEB1954FB9}"/>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6F46-42C2-A77B-98AEB1954FB9}"/>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6F46-42C2-A77B-98AEB1954FB9}"/>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anchor="ctr" anchorCtr="1"/>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7"/>
              <c:spPr>
                <a:noFill/>
                <a:ln>
                  <a:noFill/>
                </a:ln>
                <a:effectLst/>
              </c:spPr>
              <c:txPr>
                <a:bodyPr rot="0" spcFirstLastPara="1" vertOverflow="ellipsis" vert="horz" wrap="square" anchor="ctr" anchorCtr="1"/>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anchor="ctr" anchorCtr="1"/>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9"/>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Sheet1!$A$2:$A$11</c:f>
              <c:strCache>
                <c:ptCount val="10"/>
                <c:pt idx="0">
                  <c:v>1\10</c:v>
                </c:pt>
                <c:pt idx="1">
                  <c:v>2\10</c:v>
                </c:pt>
                <c:pt idx="2">
                  <c:v>3\10</c:v>
                </c:pt>
                <c:pt idx="3">
                  <c:v>4\10</c:v>
                </c:pt>
                <c:pt idx="4">
                  <c:v>5\10</c:v>
                </c:pt>
                <c:pt idx="5">
                  <c:v>6\10</c:v>
                </c:pt>
                <c:pt idx="6">
                  <c:v>7\10</c:v>
                </c:pt>
                <c:pt idx="7">
                  <c:v>8\10</c:v>
                </c:pt>
                <c:pt idx="8">
                  <c:v>9\10</c:v>
                </c:pt>
                <c:pt idx="9">
                  <c:v>10\10</c:v>
                </c:pt>
              </c:strCache>
            </c:strRef>
          </c:cat>
          <c:val>
            <c:numRef>
              <c:f>Sheet1!$B$2:$B$11</c:f>
              <c:numCache>
                <c:formatCode>General</c:formatCode>
                <c:ptCount val="10"/>
                <c:pt idx="0">
                  <c:v>22</c:v>
                </c:pt>
                <c:pt idx="1">
                  <c:v>15</c:v>
                </c:pt>
                <c:pt idx="2">
                  <c:v>16</c:v>
                </c:pt>
                <c:pt idx="3">
                  <c:v>22</c:v>
                </c:pt>
                <c:pt idx="4">
                  <c:v>31</c:v>
                </c:pt>
                <c:pt idx="5">
                  <c:v>23</c:v>
                </c:pt>
                <c:pt idx="6">
                  <c:v>26</c:v>
                </c:pt>
                <c:pt idx="7">
                  <c:v>26</c:v>
                </c:pt>
                <c:pt idx="8">
                  <c:v>7</c:v>
                </c:pt>
                <c:pt idx="9">
                  <c:v>10</c:v>
                </c:pt>
              </c:numCache>
            </c:numRef>
          </c:val>
          <c:extLst xmlns:c16r2="http://schemas.microsoft.com/office/drawing/2015/06/chart">
            <c:ext xmlns:c16="http://schemas.microsoft.com/office/drawing/2014/chart" uri="{C3380CC4-5D6E-409C-BE32-E72D297353CC}">
              <c16:uniqueId val="{00000014-6F46-42C2-A77B-98AEB1954FB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Familiarity with the Constitutional Council's roles and functions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561-4635-BDEE-64A63E1809EE}"/>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561-4635-BDEE-64A63E1809EE}"/>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561-4635-BDEE-64A63E1809EE}"/>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561-4635-BDEE-64A63E1809EE}"/>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Very familiar</c:v>
                </c:pt>
                <c:pt idx="1">
                  <c:v>Somewhat familiar</c:v>
                </c:pt>
                <c:pt idx="2">
                  <c:v>Slightly familiar</c:v>
                </c:pt>
                <c:pt idx="3">
                  <c:v>I don't know</c:v>
                </c:pt>
              </c:strCache>
            </c:strRef>
          </c:cat>
          <c:val>
            <c:numRef>
              <c:f>Sheet1!$B$2:$B$5</c:f>
              <c:numCache>
                <c:formatCode>General</c:formatCode>
                <c:ptCount val="4"/>
                <c:pt idx="0">
                  <c:v>35</c:v>
                </c:pt>
                <c:pt idx="1">
                  <c:v>68</c:v>
                </c:pt>
                <c:pt idx="2">
                  <c:v>85</c:v>
                </c:pt>
                <c:pt idx="3">
                  <c:v>24</c:v>
                </c:pt>
              </c:numCache>
            </c:numRef>
          </c:val>
          <c:extLst xmlns:c16r2="http://schemas.microsoft.com/office/drawing/2015/06/chart">
            <c:ext xmlns:c16="http://schemas.microsoft.com/office/drawing/2014/chart" uri="{C3380CC4-5D6E-409C-BE32-E72D297353CC}">
              <c16:uniqueId val="{00000008-6561-4635-BDEE-64A63E1809EE}"/>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Level of Independence of the Constitutional Council from Political Influence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EB2-4F5B-B179-3080F1F7CBDF}"/>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EB2-4F5B-B179-3080F1F7CBDF}"/>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EB2-4F5B-B179-3080F1F7CBDF}"/>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EB2-4F5B-B179-3080F1F7CBDF}"/>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EB2-4F5B-B179-3080F1F7CBDF}"/>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layout>
                <c:manualLayout>
                  <c:x val="1.089028042472087E-2"/>
                  <c:y val="9.35307872174590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EB2-4F5B-B179-3080F1F7CBDF}"/>
                </c:ext>
              </c:extLst>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Very independent</c:v>
                </c:pt>
                <c:pt idx="1">
                  <c:v>Somewhat independent</c:v>
                </c:pt>
                <c:pt idx="2">
                  <c:v>Slightly independent</c:v>
                </c:pt>
                <c:pt idx="3">
                  <c:v>Not independent at all</c:v>
                </c:pt>
                <c:pt idx="4">
                  <c:v>I don't know</c:v>
                </c:pt>
              </c:strCache>
            </c:strRef>
          </c:cat>
          <c:val>
            <c:numRef>
              <c:f>Sheet1!$B$2:$B$6</c:f>
              <c:numCache>
                <c:formatCode>General</c:formatCode>
                <c:ptCount val="5"/>
                <c:pt idx="0">
                  <c:v>11</c:v>
                </c:pt>
                <c:pt idx="1">
                  <c:v>23</c:v>
                </c:pt>
                <c:pt idx="2">
                  <c:v>40</c:v>
                </c:pt>
                <c:pt idx="3">
                  <c:v>119</c:v>
                </c:pt>
                <c:pt idx="4">
                  <c:v>20</c:v>
                </c:pt>
              </c:numCache>
            </c:numRef>
          </c:val>
          <c:extLst xmlns:c16r2="http://schemas.microsoft.com/office/drawing/2015/06/chart">
            <c:ext xmlns:c16="http://schemas.microsoft.com/office/drawing/2014/chart" uri="{C3380CC4-5D6E-409C-BE32-E72D297353CC}">
              <c16:uniqueId val="{0000000A-9EB2-4F5B-B179-3080F1F7CBD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449-4D97-A2C7-88F36C4A2CAA}"/>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449-4D97-A2C7-88F36C4A2CAA}"/>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449-4D97-A2C7-88F36C4A2CAA}"/>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449-4D97-A2C7-88F36C4A2CAA}"/>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8449-4D97-A2C7-88F36C4A2CAA}"/>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layout>
                <c:manualLayout>
                  <c:x val="6.4496469824270147E-17"/>
                  <c:y val="8.80503144654087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49-4D97-A2C7-88F36C4A2CAA}"/>
                </c:ext>
              </c:extLst>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4"/>
              <c:layout>
                <c:manualLayout>
                  <c:x val="2.099737532808399E-5"/>
                  <c:y val="7.068587158312528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449-4D97-A2C7-88F36C4A2CA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Completely trust</c:v>
                </c:pt>
                <c:pt idx="1">
                  <c:v>Mostly trust</c:v>
                </c:pt>
                <c:pt idx="2">
                  <c:v>Slightly trust</c:v>
                </c:pt>
                <c:pt idx="3">
                  <c:v>Do not trust at all</c:v>
                </c:pt>
                <c:pt idx="4">
                  <c:v>I don't know</c:v>
                </c:pt>
              </c:strCache>
            </c:strRef>
          </c:cat>
          <c:val>
            <c:numRef>
              <c:f>Sheet1!$B$2:$B$6</c:f>
              <c:numCache>
                <c:formatCode>General</c:formatCode>
                <c:ptCount val="5"/>
                <c:pt idx="0">
                  <c:v>10</c:v>
                </c:pt>
                <c:pt idx="1">
                  <c:v>17</c:v>
                </c:pt>
                <c:pt idx="2">
                  <c:v>49</c:v>
                </c:pt>
                <c:pt idx="3">
                  <c:v>123</c:v>
                </c:pt>
                <c:pt idx="4">
                  <c:v>14</c:v>
                </c:pt>
              </c:numCache>
            </c:numRef>
          </c:val>
          <c:extLst xmlns:c16r2="http://schemas.microsoft.com/office/drawing/2015/06/chart">
            <c:ext xmlns:c16="http://schemas.microsoft.com/office/drawing/2014/chart" uri="{C3380CC4-5D6E-409C-BE32-E72D297353CC}">
              <c16:uniqueId val="{0000000A-8449-4D97-A2C7-88F36C4A2CA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Impressions on the effectiveness in resolving electoral conflicts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D50-4DB2-9A78-1DB33F1D66E5}"/>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D50-4DB2-9A78-1DB33F1D66E5}"/>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D50-4DB2-9A78-1DB33F1D66E5}"/>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D50-4DB2-9A78-1DB33F1D66E5}"/>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FD50-4DB2-9A78-1DB33F1D66E5}"/>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4"/>
              <c:layout>
                <c:manualLayout>
                  <c:x val="5.2298975811723686E-2"/>
                  <c:y val="0"/>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D50-4DB2-9A78-1DB33F1D66E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Not effective at all</c:v>
                </c:pt>
                <c:pt idx="1">
                  <c:v>Slightly effective </c:v>
                </c:pt>
                <c:pt idx="2">
                  <c:v>Somewhat effective</c:v>
                </c:pt>
                <c:pt idx="3">
                  <c:v>Very effective</c:v>
                </c:pt>
                <c:pt idx="4">
                  <c:v>I don't know</c:v>
                </c:pt>
              </c:strCache>
            </c:strRef>
          </c:cat>
          <c:val>
            <c:numRef>
              <c:f>Sheet1!$B$2:$B$6</c:f>
              <c:numCache>
                <c:formatCode>General</c:formatCode>
                <c:ptCount val="5"/>
                <c:pt idx="0">
                  <c:v>124</c:v>
                </c:pt>
                <c:pt idx="1">
                  <c:v>43</c:v>
                </c:pt>
                <c:pt idx="2">
                  <c:v>22</c:v>
                </c:pt>
                <c:pt idx="3">
                  <c:v>10</c:v>
                </c:pt>
                <c:pt idx="4">
                  <c:v>13</c:v>
                </c:pt>
              </c:numCache>
            </c:numRef>
          </c:val>
          <c:extLst xmlns:c16r2="http://schemas.microsoft.com/office/drawing/2015/06/chart">
            <c:ext xmlns:c16="http://schemas.microsoft.com/office/drawing/2014/chart" uri="{C3380CC4-5D6E-409C-BE32-E72D297353CC}">
              <c16:uniqueId val="{0000000A-FD50-4DB2-9A78-1DB33F1D66E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allegations of electoral fraud</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654-4D2F-B9AB-ED0FE8288603}"/>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654-4D2F-B9AB-ED0FE8288603}"/>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654-4D2F-B9AB-ED0FE8288603}"/>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654-4D2F-B9AB-ED0FE8288603}"/>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654-4D2F-B9AB-ED0FE8288603}"/>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dLbl>
              <c:idx val="3"/>
              <c:layout>
                <c:manualLayout>
                  <c:x val="-6.7300658376005879E-2"/>
                  <c:y val="5.20059435364041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654-4D2F-B9AB-ED0FE8288603}"/>
                </c:ext>
              </c:extLst>
            </c:dLbl>
            <c:dLbl>
              <c:idx val="4"/>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Never</c:v>
                </c:pt>
                <c:pt idx="1">
                  <c:v>Rarely</c:v>
                </c:pt>
                <c:pt idx="2">
                  <c:v>Sometimes</c:v>
                </c:pt>
                <c:pt idx="3">
                  <c:v>Always</c:v>
                </c:pt>
                <c:pt idx="4">
                  <c:v>I don't know</c:v>
                </c:pt>
              </c:strCache>
            </c:strRef>
          </c:cat>
          <c:val>
            <c:numRef>
              <c:f>Sheet1!$B$2:$B$6</c:f>
              <c:numCache>
                <c:formatCode>General</c:formatCode>
                <c:ptCount val="5"/>
                <c:pt idx="0">
                  <c:v>96</c:v>
                </c:pt>
                <c:pt idx="1">
                  <c:v>63</c:v>
                </c:pt>
                <c:pt idx="2">
                  <c:v>24</c:v>
                </c:pt>
                <c:pt idx="3">
                  <c:v>14</c:v>
                </c:pt>
                <c:pt idx="4">
                  <c:v>14</c:v>
                </c:pt>
              </c:numCache>
            </c:numRef>
          </c:val>
          <c:extLst xmlns:c16r2="http://schemas.microsoft.com/office/drawing/2015/06/chart">
            <c:ext xmlns:c16="http://schemas.microsoft.com/office/drawing/2014/chart" uri="{C3380CC4-5D6E-409C-BE32-E72D297353CC}">
              <c16:uniqueId val="{0000000A-4654-4D2F-B9AB-ED0FE828860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0.0047</cdr:x>
      <cdr:y>0.45074</cdr:y>
    </cdr:from>
    <cdr:to>
      <cdr:x>0.15546</cdr:x>
      <cdr:y>0.62931</cdr:y>
    </cdr:to>
    <cdr:sp macro="" textlink="">
      <cdr:nvSpPr>
        <cdr:cNvPr id="2" name="Text Box 1"/>
        <cdr:cNvSpPr txBox="1"/>
      </cdr:nvSpPr>
      <cdr:spPr>
        <a:xfrm xmlns:a="http://schemas.openxmlformats.org/drawingml/2006/main">
          <a:off x="31805" y="1172078"/>
          <a:ext cx="1019552" cy="4643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50" i="1" kern="1200">
              <a:latin typeface="Times New Roman" panose="02020603050405020304" pitchFamily="18" charset="0"/>
              <a:cs typeface="Times New Roman" panose="02020603050405020304" pitchFamily="18" charset="0"/>
            </a:rPr>
            <a:t>198 Responses</a:t>
          </a:r>
        </a:p>
      </cdr:txBody>
    </cdr:sp>
  </cdr:relSizeAnchor>
</c:userShapes>
</file>

<file path=word/drawings/drawing2.xml><?xml version="1.0" encoding="utf-8"?>
<c:userShapes xmlns:c="http://schemas.openxmlformats.org/drawingml/2006/chart">
  <cdr:relSizeAnchor xmlns:cdr="http://schemas.openxmlformats.org/drawingml/2006/chartDrawing">
    <cdr:from>
      <cdr:x>0.01029</cdr:x>
      <cdr:y>0.47014</cdr:y>
    </cdr:from>
    <cdr:to>
      <cdr:x>0.16964</cdr:x>
      <cdr:y>0.63828</cdr:y>
    </cdr:to>
    <cdr:sp macro="" textlink="">
      <cdr:nvSpPr>
        <cdr:cNvPr id="2" name="Text Box 1"/>
        <cdr:cNvSpPr txBox="1"/>
      </cdr:nvSpPr>
      <cdr:spPr>
        <a:xfrm xmlns:a="http://schemas.openxmlformats.org/drawingml/2006/main">
          <a:off x="69718" y="1159825"/>
          <a:ext cx="1079162" cy="4147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212 Responses</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0.43089</cdr:y>
    </cdr:from>
    <cdr:to>
      <cdr:x>0.15913</cdr:x>
      <cdr:y>0.55249</cdr:y>
    </cdr:to>
    <cdr:sp macro="" textlink="">
      <cdr:nvSpPr>
        <cdr:cNvPr id="2" name="Text Box 1"/>
        <cdr:cNvSpPr txBox="1"/>
      </cdr:nvSpPr>
      <cdr:spPr>
        <a:xfrm xmlns:a="http://schemas.openxmlformats.org/drawingml/2006/main">
          <a:off x="0" y="775704"/>
          <a:ext cx="1150427" cy="2189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213 Responses</a:t>
          </a:r>
        </a:p>
      </cdr:txBody>
    </cdr:sp>
  </cdr:relSizeAnchor>
</c:userShapes>
</file>

<file path=word/drawings/drawing4.xml><?xml version="1.0" encoding="utf-8"?>
<c:userShapes xmlns:c="http://schemas.openxmlformats.org/drawingml/2006/chart">
  <cdr:relSizeAnchor xmlns:cdr="http://schemas.openxmlformats.org/drawingml/2006/chartDrawing">
    <cdr:from>
      <cdr:x>0.00526</cdr:x>
      <cdr:y>0.42114</cdr:y>
    </cdr:from>
    <cdr:to>
      <cdr:x>0.16524</cdr:x>
      <cdr:y>0.53325</cdr:y>
    </cdr:to>
    <cdr:sp macro="" textlink="">
      <cdr:nvSpPr>
        <cdr:cNvPr id="2" name="Text Box 1"/>
        <cdr:cNvSpPr txBox="1"/>
      </cdr:nvSpPr>
      <cdr:spPr>
        <a:xfrm xmlns:a="http://schemas.openxmlformats.org/drawingml/2006/main">
          <a:off x="37838" y="754131"/>
          <a:ext cx="1150476" cy="2007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213 Responses</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0.39198</cdr:y>
    </cdr:from>
    <cdr:to>
      <cdr:x>0.2331</cdr:x>
      <cdr:y>0.4487</cdr:y>
    </cdr:to>
    <cdr:sp macro="" textlink="">
      <cdr:nvSpPr>
        <cdr:cNvPr id="2" name="Text Box 1"/>
        <cdr:cNvSpPr txBox="1"/>
      </cdr:nvSpPr>
      <cdr:spPr>
        <a:xfrm xmlns:a="http://schemas.openxmlformats.org/drawingml/2006/main">
          <a:off x="0" y="1009816"/>
          <a:ext cx="1195378" cy="146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212 Responses</a:t>
          </a:r>
        </a:p>
      </cdr:txBody>
    </cdr:sp>
  </cdr:relSizeAnchor>
</c:userShapes>
</file>

<file path=word/drawings/drawing6.xml><?xml version="1.0" encoding="utf-8"?>
<c:userShapes xmlns:c="http://schemas.openxmlformats.org/drawingml/2006/chart">
  <cdr:relSizeAnchor xmlns:cdr="http://schemas.openxmlformats.org/drawingml/2006/chartDrawing">
    <cdr:from>
      <cdr:x>0.01361</cdr:x>
      <cdr:y>0.34179</cdr:y>
    </cdr:from>
    <cdr:to>
      <cdr:x>0.24915</cdr:x>
      <cdr:y>0.47494</cdr:y>
    </cdr:to>
    <cdr:sp macro="" textlink="">
      <cdr:nvSpPr>
        <cdr:cNvPr id="2" name="Text Box 1"/>
        <cdr:cNvSpPr txBox="1"/>
      </cdr:nvSpPr>
      <cdr:spPr>
        <a:xfrm xmlns:a="http://schemas.openxmlformats.org/drawingml/2006/main">
          <a:off x="59049" y="486377"/>
          <a:ext cx="1022328" cy="1894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211 Responses</a:t>
          </a:r>
        </a:p>
      </cdr:txBody>
    </cdr:sp>
  </cdr:relSizeAnchor>
</c:userShapes>
</file>

<file path=word/drawings/drawing7.xml><?xml version="1.0" encoding="utf-8"?>
<c:userShapes xmlns:c="http://schemas.openxmlformats.org/drawingml/2006/chart">
  <cdr:relSizeAnchor xmlns:cdr="http://schemas.openxmlformats.org/drawingml/2006/chartDrawing">
    <cdr:from>
      <cdr:x>0.01101</cdr:x>
      <cdr:y>0.37794</cdr:y>
    </cdr:from>
    <cdr:to>
      <cdr:x>0.174</cdr:x>
      <cdr:y>0.43896</cdr:y>
    </cdr:to>
    <cdr:sp macro="" textlink="">
      <cdr:nvSpPr>
        <cdr:cNvPr id="2" name="Text Box 1"/>
        <cdr:cNvSpPr txBox="1"/>
      </cdr:nvSpPr>
      <cdr:spPr>
        <a:xfrm xmlns:a="http://schemas.openxmlformats.org/drawingml/2006/main">
          <a:off x="78103" y="1209564"/>
          <a:ext cx="1156615" cy="1952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50" i="1" kern="1200">
              <a:latin typeface="Times New Roman" panose="02020603050405020304" pitchFamily="18" charset="0"/>
              <a:cs typeface="Times New Roman" panose="02020603050405020304" pitchFamily="18" charset="0"/>
            </a:rPr>
            <a:t>212</a:t>
          </a:r>
          <a:r>
            <a:rPr lang="en-GB" sz="1050" i="1" kern="1200" baseline="0">
              <a:latin typeface="Times New Roman" panose="02020603050405020304" pitchFamily="18" charset="0"/>
              <a:cs typeface="Times New Roman" panose="02020603050405020304" pitchFamily="18" charset="0"/>
            </a:rPr>
            <a:t> </a:t>
          </a:r>
          <a:r>
            <a:rPr lang="en-GB" sz="1050" i="1" kern="1200">
              <a:latin typeface="Times New Roman" panose="02020603050405020304" pitchFamily="18" charset="0"/>
              <a:cs typeface="Times New Roman" panose="02020603050405020304" pitchFamily="18" charset="0"/>
            </a:rPr>
            <a:t>Responses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6442-367E-449A-87B5-3F9A0754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37</Pages>
  <Words>11000</Words>
  <Characters>62702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210</cp:revision>
  <cp:lastPrinted>2026-04-26T21:20:00Z</cp:lastPrinted>
  <dcterms:created xsi:type="dcterms:W3CDTF">2025-09-23T07:32:00Z</dcterms:created>
  <dcterms:modified xsi:type="dcterms:W3CDTF">2026-04-27T15:53:00Z</dcterms:modified>
</cp:coreProperties>
</file>