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3ED1" w14:textId="77777777" w:rsidR="005C3A95" w:rsidRPr="006A4ED8" w:rsidRDefault="00ED2F85" w:rsidP="00ED2F85">
      <w:pPr>
        <w:spacing w:before="100" w:beforeAutospacing="1" w:after="100" w:afterAutospacing="1" w:line="240" w:lineRule="auto"/>
        <w:jc w:val="center"/>
        <w:rPr>
          <w:rFonts w:ascii="Times New Roman" w:eastAsia="Times New Roman" w:hAnsi="Times New Roman" w:cs="Times New Roman"/>
          <w:b/>
          <w:bCs/>
          <w:sz w:val="24"/>
          <w:szCs w:val="24"/>
        </w:rPr>
      </w:pPr>
      <w:r w:rsidRPr="006A4ED8">
        <w:rPr>
          <w:rFonts w:ascii="Times New Roman" w:eastAsia="Times New Roman" w:hAnsi="Times New Roman" w:cs="Times New Roman"/>
          <w:b/>
          <w:bCs/>
          <w:sz w:val="24"/>
          <w:szCs w:val="24"/>
        </w:rPr>
        <w:t>SEASONAL ANALYSI</w:t>
      </w:r>
      <w:r w:rsidR="00DC062D">
        <w:rPr>
          <w:rFonts w:ascii="Times New Roman" w:eastAsia="Times New Roman" w:hAnsi="Times New Roman" w:cs="Times New Roman"/>
          <w:b/>
          <w:bCs/>
          <w:sz w:val="24"/>
          <w:szCs w:val="24"/>
        </w:rPr>
        <w:t>s</w:t>
      </w:r>
      <w:r w:rsidRPr="006A4ED8">
        <w:rPr>
          <w:rFonts w:ascii="Times New Roman" w:eastAsia="Times New Roman" w:hAnsi="Times New Roman" w:cs="Times New Roman"/>
          <w:b/>
          <w:bCs/>
          <w:sz w:val="24"/>
          <w:szCs w:val="24"/>
        </w:rPr>
        <w:t xml:space="preserve">S OF ATMOSPHERIC RADIO WAVE REFRACTIVITY OVER </w:t>
      </w:r>
    </w:p>
    <w:p w14:paraId="5A77960A" w14:textId="77777777" w:rsidR="00ED2F85" w:rsidRPr="006A4ED8" w:rsidRDefault="00ED2F85" w:rsidP="00ED2F85">
      <w:pPr>
        <w:spacing w:before="100" w:beforeAutospacing="1" w:after="100" w:afterAutospacing="1" w:line="240" w:lineRule="auto"/>
        <w:jc w:val="center"/>
        <w:rPr>
          <w:rFonts w:ascii="Times New Roman" w:eastAsia="Times New Roman" w:hAnsi="Times New Roman" w:cs="Times New Roman"/>
          <w:sz w:val="24"/>
          <w:szCs w:val="24"/>
        </w:rPr>
      </w:pPr>
      <w:r w:rsidRPr="006A4ED8">
        <w:rPr>
          <w:rFonts w:ascii="Times New Roman" w:eastAsia="Times New Roman" w:hAnsi="Times New Roman" w:cs="Times New Roman"/>
          <w:b/>
          <w:bCs/>
          <w:sz w:val="24"/>
          <w:szCs w:val="24"/>
        </w:rPr>
        <w:t>GOMBE, NORTHEASTERN NIGERIA</w:t>
      </w:r>
    </w:p>
    <w:p w14:paraId="7EF55102" w14:textId="77777777" w:rsidR="00ED2F85" w:rsidRPr="006A4ED8" w:rsidRDefault="00ED2F85" w:rsidP="000B5D8C">
      <w:pPr>
        <w:spacing w:after="0" w:line="240" w:lineRule="auto"/>
        <w:rPr>
          <w:rFonts w:ascii="Times New Roman" w:eastAsia="Times New Roman" w:hAnsi="Times New Roman" w:cs="Times New Roman"/>
          <w:sz w:val="24"/>
          <w:szCs w:val="24"/>
        </w:rPr>
      </w:pPr>
      <w:r w:rsidRPr="006A4ED8">
        <w:rPr>
          <w:rFonts w:ascii="Times New Roman" w:eastAsia="Times New Roman" w:hAnsi="Times New Roman" w:cs="Times New Roman"/>
          <w:b/>
          <w:bCs/>
          <w:sz w:val="24"/>
          <w:szCs w:val="24"/>
        </w:rPr>
        <w:t xml:space="preserve">Abstract </w:t>
      </w:r>
    </w:p>
    <w:p w14:paraId="2431AF5E" w14:textId="77777777" w:rsidR="00ED2F85" w:rsidRPr="006A4ED8" w:rsidRDefault="00ED2F85" w:rsidP="000B5D8C">
      <w:pPr>
        <w:spacing w:before="100" w:beforeAutospacing="1" w:after="100" w:afterAutospacing="1" w:line="240" w:lineRule="auto"/>
        <w:jc w:val="both"/>
        <w:rPr>
          <w:rFonts w:ascii="Times New Roman" w:eastAsia="Times New Roman" w:hAnsi="Times New Roman" w:cs="Times New Roman"/>
          <w:sz w:val="24"/>
          <w:szCs w:val="24"/>
        </w:rPr>
      </w:pPr>
      <w:r w:rsidRPr="006A4ED8">
        <w:rPr>
          <w:rFonts w:ascii="Times New Roman" w:eastAsia="Times New Roman" w:hAnsi="Times New Roman" w:cs="Times New Roman"/>
          <w:sz w:val="24"/>
          <w:szCs w:val="24"/>
        </w:rPr>
        <w:t>Atmospheric conditions significantly influence radio wave propagation through refraction, reflection, and scattering. This study investigates the seasonal variability of atmospheric radio wave refractivity over Gombe, Northeastern Nigeria, using meteorological data obtained from the Nigerian Meteorological Agency (NiMET) for the period 2021–2022. Surface measurements of temperature, atmospheric pressure, relative humidity, and water vapour pressure were employed to estimate radio refractivity, refractivity gradient, and the effective Earth radius factor (k-factor). The results reveal pronounced seasonal dependence, with higher refractivity values observed during the wet season due to increased atmosp</w:t>
      </w:r>
      <w:r w:rsidR="0007302A" w:rsidRPr="006A4ED8">
        <w:rPr>
          <w:rFonts w:ascii="Times New Roman" w:eastAsia="Times New Roman" w:hAnsi="Times New Roman" w:cs="Times New Roman"/>
          <w:sz w:val="24"/>
          <w:szCs w:val="24"/>
        </w:rPr>
        <w:t>heric moisture content. The lowest</w:t>
      </w:r>
      <w:r w:rsidRPr="006A4ED8">
        <w:rPr>
          <w:rFonts w:ascii="Times New Roman" w:eastAsia="Times New Roman" w:hAnsi="Times New Roman" w:cs="Times New Roman"/>
          <w:sz w:val="24"/>
          <w:szCs w:val="24"/>
        </w:rPr>
        <w:t xml:space="preserve"> refractivity gradient </w:t>
      </w:r>
      <w:r w:rsidR="006A4ED8" w:rsidRPr="006A4ED8">
        <w:rPr>
          <w:rFonts w:ascii="Times New Roman" w:eastAsia="Times New Roman" w:hAnsi="Times New Roman" w:cs="Times New Roman"/>
          <w:sz w:val="24"/>
          <w:szCs w:val="24"/>
        </w:rPr>
        <w:t xml:space="preserve">in 2021, </w:t>
      </w:r>
      <w:r w:rsidR="0007302A" w:rsidRPr="006A4ED8">
        <w:rPr>
          <w:rFonts w:ascii="Times New Roman" w:eastAsia="Times New Roman" w:hAnsi="Times New Roman" w:cs="Times New Roman"/>
          <w:sz w:val="24"/>
          <w:szCs w:val="24"/>
        </w:rPr>
        <w:t xml:space="preserve">2022 are </w:t>
      </w:r>
      <w:r w:rsidR="00685A4C">
        <w:rPr>
          <w:rFonts w:ascii="Times New Roman" w:hAnsi="Times New Roman" w:cs="Times New Roman"/>
          <w:sz w:val="24"/>
          <w:szCs w:val="24"/>
        </w:rPr>
        <w:t>-49N-units/km, -47</w:t>
      </w:r>
      <w:r w:rsidR="0007302A" w:rsidRPr="006A4ED8">
        <w:rPr>
          <w:rFonts w:ascii="Times New Roman" w:hAnsi="Times New Roman" w:cs="Times New Roman"/>
          <w:sz w:val="24"/>
          <w:szCs w:val="24"/>
        </w:rPr>
        <w:t xml:space="preserve"> N-units/km</w:t>
      </w:r>
      <w:r w:rsidR="00685A4C">
        <w:rPr>
          <w:rFonts w:ascii="Times New Roman" w:hAnsi="Times New Roman" w:cs="Times New Roman"/>
          <w:sz w:val="24"/>
          <w:szCs w:val="24"/>
        </w:rPr>
        <w:t xml:space="preserve"> which occur in rainy season and high as -37 N-units/km, -3</w:t>
      </w:r>
      <w:r w:rsidR="0007302A" w:rsidRPr="006A4ED8">
        <w:rPr>
          <w:rFonts w:ascii="Times New Roman" w:hAnsi="Times New Roman" w:cs="Times New Roman"/>
          <w:sz w:val="24"/>
          <w:szCs w:val="24"/>
        </w:rPr>
        <w:t xml:space="preserve">5 N-units/km for the respective years, </w:t>
      </w:r>
      <w:r w:rsidR="00685A4C">
        <w:rPr>
          <w:rFonts w:ascii="Times New Roman" w:hAnsi="Times New Roman" w:cs="Times New Roman"/>
          <w:sz w:val="24"/>
          <w:szCs w:val="24"/>
        </w:rPr>
        <w:t>the mean value for both the two years is less than</w:t>
      </w:r>
      <w:r w:rsidRPr="006A4ED8">
        <w:rPr>
          <w:rFonts w:ascii="Times New Roman" w:eastAsia="Times New Roman" w:hAnsi="Times New Roman" w:cs="Times New Roman"/>
          <w:sz w:val="24"/>
          <w:szCs w:val="24"/>
        </w:rPr>
        <w:t xml:space="preserve"> the standard atmospheric value</w:t>
      </w:r>
      <w:r w:rsidR="0007302A" w:rsidRPr="006A4ED8">
        <w:rPr>
          <w:rFonts w:ascii="Times New Roman" w:eastAsia="Times New Roman" w:hAnsi="Times New Roman" w:cs="Times New Roman"/>
          <w:sz w:val="24"/>
          <w:szCs w:val="24"/>
        </w:rPr>
        <w:t xml:space="preserve"> (-40</w:t>
      </w:r>
      <w:r w:rsidR="0007302A" w:rsidRPr="006A4ED8">
        <w:rPr>
          <w:rFonts w:ascii="Times New Roman" w:hAnsi="Times New Roman" w:cs="Times New Roman"/>
          <w:sz w:val="24"/>
          <w:szCs w:val="24"/>
        </w:rPr>
        <w:t xml:space="preserve"> N-units/km)</w:t>
      </w:r>
      <w:r w:rsidR="006A4ED8" w:rsidRPr="006A4ED8">
        <w:rPr>
          <w:rFonts w:ascii="Times New Roman" w:eastAsia="Times New Roman" w:hAnsi="Times New Roman" w:cs="Times New Roman"/>
          <w:sz w:val="24"/>
          <w:szCs w:val="24"/>
        </w:rPr>
        <w:t xml:space="preserve">, while the </w:t>
      </w:r>
      <w:r w:rsidRPr="006A4ED8">
        <w:rPr>
          <w:rFonts w:ascii="Times New Roman" w:eastAsia="Times New Roman" w:hAnsi="Times New Roman" w:cs="Times New Roman"/>
          <w:sz w:val="24"/>
          <w:szCs w:val="24"/>
        </w:rPr>
        <w:t xml:space="preserve">estimated </w:t>
      </w:r>
      <w:r w:rsidRPr="00685A4C">
        <w:rPr>
          <w:rFonts w:ascii="Times New Roman" w:eastAsia="Times New Roman" w:hAnsi="Times New Roman" w:cs="Times New Roman"/>
          <w:i/>
          <w:sz w:val="24"/>
          <w:szCs w:val="24"/>
        </w:rPr>
        <w:t>k</w:t>
      </w:r>
      <w:r w:rsidRPr="006A4ED8">
        <w:rPr>
          <w:rFonts w:ascii="Times New Roman" w:eastAsia="Times New Roman" w:hAnsi="Times New Roman" w:cs="Times New Roman"/>
          <w:sz w:val="24"/>
          <w:szCs w:val="24"/>
        </w:rPr>
        <w:t xml:space="preserve">-factor </w:t>
      </w:r>
      <w:r w:rsidR="006A4ED8" w:rsidRPr="006A4ED8">
        <w:rPr>
          <w:rFonts w:ascii="Times New Roman" w:eastAsia="Times New Roman" w:hAnsi="Times New Roman" w:cs="Times New Roman"/>
          <w:sz w:val="24"/>
          <w:szCs w:val="24"/>
        </w:rPr>
        <w:t>in 2021</w:t>
      </w:r>
      <w:r w:rsidR="00685A4C">
        <w:rPr>
          <w:rFonts w:ascii="Times New Roman" w:eastAsia="Times New Roman" w:hAnsi="Times New Roman" w:cs="Times New Roman"/>
          <w:sz w:val="24"/>
          <w:szCs w:val="24"/>
        </w:rPr>
        <w:t xml:space="preserve"> has a mean value of 1.38 and 1.39 in </w:t>
      </w:r>
      <w:r w:rsidR="001679BA" w:rsidRPr="006A4ED8">
        <w:rPr>
          <w:rFonts w:ascii="Times New Roman" w:eastAsia="Times New Roman" w:hAnsi="Times New Roman" w:cs="Times New Roman"/>
          <w:sz w:val="24"/>
          <w:szCs w:val="24"/>
        </w:rPr>
        <w:t xml:space="preserve"> 2022</w:t>
      </w:r>
      <w:r w:rsidR="00CC26A8">
        <w:rPr>
          <w:rFonts w:ascii="Times New Roman" w:eastAsia="Times New Roman" w:hAnsi="Times New Roman" w:cs="Times New Roman"/>
          <w:sz w:val="24"/>
          <w:szCs w:val="24"/>
        </w:rPr>
        <w:t xml:space="preserve"> </w:t>
      </w:r>
      <w:r w:rsidR="006A4ED8" w:rsidRPr="006A4ED8">
        <w:rPr>
          <w:rFonts w:ascii="Times New Roman" w:hAnsi="Times New Roman" w:cs="Times New Roman"/>
          <w:sz w:val="24"/>
          <w:szCs w:val="24"/>
        </w:rPr>
        <w:t xml:space="preserve"> </w:t>
      </w:r>
      <w:r w:rsidR="00685A4C">
        <w:rPr>
          <w:rFonts w:ascii="Times New Roman" w:eastAsia="Times New Roman" w:hAnsi="Times New Roman" w:cs="Times New Roman"/>
          <w:sz w:val="24"/>
          <w:szCs w:val="24"/>
        </w:rPr>
        <w:t xml:space="preserve">which are all greater </w:t>
      </w:r>
      <w:r w:rsidRPr="006A4ED8">
        <w:rPr>
          <w:rFonts w:ascii="Times New Roman" w:eastAsia="Times New Roman" w:hAnsi="Times New Roman" w:cs="Times New Roman"/>
          <w:sz w:val="24"/>
          <w:szCs w:val="24"/>
        </w:rPr>
        <w:t xml:space="preserve"> than the standard </w:t>
      </w:r>
      <w:r w:rsidR="00685A4C">
        <w:rPr>
          <w:rFonts w:ascii="Times New Roman" w:eastAsia="Times New Roman" w:hAnsi="Times New Roman" w:cs="Times New Roman"/>
          <w:sz w:val="24"/>
          <w:szCs w:val="24"/>
        </w:rPr>
        <w:t xml:space="preserve">value of 1.33, indicating dominant super </w:t>
      </w:r>
      <w:r w:rsidRPr="006A4ED8">
        <w:rPr>
          <w:rFonts w:ascii="Times New Roman" w:eastAsia="Times New Roman" w:hAnsi="Times New Roman" w:cs="Times New Roman"/>
          <w:sz w:val="24"/>
          <w:szCs w:val="24"/>
        </w:rPr>
        <w:t>refractive conditions over the study area</w:t>
      </w:r>
      <w:r w:rsidR="00685A4C">
        <w:rPr>
          <w:rFonts w:ascii="Times New Roman" w:eastAsia="Times New Roman" w:hAnsi="Times New Roman" w:cs="Times New Roman"/>
          <w:sz w:val="24"/>
          <w:szCs w:val="24"/>
        </w:rPr>
        <w:t>. These conditions imply radio rays bend downward more than normal</w:t>
      </w:r>
      <w:r w:rsidRPr="006A4ED8">
        <w:rPr>
          <w:rFonts w:ascii="Times New Roman" w:eastAsia="Times New Roman" w:hAnsi="Times New Roman" w:cs="Times New Roman"/>
          <w:sz w:val="24"/>
          <w:szCs w:val="24"/>
        </w:rPr>
        <w:t xml:space="preserve"> bending of radio waves compared to the standard atmosphere, which can adversely affect radar and terrestrial communication links. The</w:t>
      </w:r>
      <w:r w:rsidR="00344B0A">
        <w:rPr>
          <w:rFonts w:ascii="Times New Roman" w:eastAsia="Times New Roman" w:hAnsi="Times New Roman" w:cs="Times New Roman"/>
          <w:sz w:val="24"/>
          <w:szCs w:val="24"/>
        </w:rPr>
        <w:t>se</w:t>
      </w:r>
      <w:r w:rsidRPr="006A4ED8">
        <w:rPr>
          <w:rFonts w:ascii="Times New Roman" w:eastAsia="Times New Roman" w:hAnsi="Times New Roman" w:cs="Times New Roman"/>
          <w:sz w:val="24"/>
          <w:szCs w:val="24"/>
        </w:rPr>
        <w:t xml:space="preserve"> findings provide valuable insight for the design and optimization of reliable radio communication systems in the region.</w:t>
      </w:r>
    </w:p>
    <w:p w14:paraId="21216385" w14:textId="77777777" w:rsidR="00ED2F85" w:rsidRPr="006A4ED8" w:rsidRDefault="00ED2F85" w:rsidP="000B5D8C">
      <w:pPr>
        <w:spacing w:after="0" w:line="240" w:lineRule="auto"/>
        <w:rPr>
          <w:rFonts w:ascii="Times New Roman" w:eastAsia="Times New Roman" w:hAnsi="Times New Roman" w:cs="Times New Roman"/>
          <w:bCs/>
          <w:sz w:val="24"/>
          <w:szCs w:val="24"/>
        </w:rPr>
      </w:pPr>
      <w:r w:rsidRPr="006A4ED8">
        <w:rPr>
          <w:rFonts w:ascii="Times New Roman" w:eastAsia="Times New Roman" w:hAnsi="Times New Roman" w:cs="Times New Roman"/>
          <w:b/>
          <w:bCs/>
          <w:sz w:val="24"/>
          <w:szCs w:val="24"/>
        </w:rPr>
        <w:t xml:space="preserve"> Keywords: </w:t>
      </w:r>
      <w:r w:rsidRPr="006A4ED8">
        <w:rPr>
          <w:rFonts w:ascii="Times New Roman" w:eastAsia="Times New Roman" w:hAnsi="Times New Roman" w:cs="Times New Roman"/>
          <w:bCs/>
          <w:sz w:val="24"/>
          <w:szCs w:val="24"/>
        </w:rPr>
        <w:t xml:space="preserve">Atmospheric refractivity, Tropospheric propagation, Seasonal variation, </w:t>
      </w:r>
    </w:p>
    <w:p w14:paraId="18F3ABE7" w14:textId="77777777" w:rsidR="00ED2F85" w:rsidRDefault="00ED2F85" w:rsidP="000B5D8C">
      <w:pPr>
        <w:spacing w:after="0" w:line="240" w:lineRule="auto"/>
        <w:rPr>
          <w:rFonts w:ascii="Times New Roman" w:eastAsia="Times New Roman" w:hAnsi="Times New Roman" w:cs="Times New Roman"/>
          <w:b/>
          <w:bCs/>
          <w:sz w:val="24"/>
          <w:szCs w:val="24"/>
        </w:rPr>
      </w:pPr>
      <w:r w:rsidRPr="006A4ED8">
        <w:rPr>
          <w:rFonts w:ascii="Times New Roman" w:eastAsia="Times New Roman" w:hAnsi="Times New Roman" w:cs="Times New Roman"/>
          <w:bCs/>
          <w:sz w:val="24"/>
          <w:szCs w:val="24"/>
        </w:rPr>
        <w:t xml:space="preserve">                        Refractivity gradient</w:t>
      </w:r>
      <w:r w:rsidRPr="006A4ED8">
        <w:rPr>
          <w:rFonts w:ascii="Times New Roman" w:eastAsia="Times New Roman" w:hAnsi="Times New Roman" w:cs="Times New Roman"/>
          <w:b/>
          <w:bCs/>
          <w:sz w:val="24"/>
          <w:szCs w:val="24"/>
        </w:rPr>
        <w:t>.</w:t>
      </w:r>
    </w:p>
    <w:p w14:paraId="57167470" w14:textId="77777777" w:rsidR="00D06676" w:rsidRDefault="00D06676" w:rsidP="000B5D8C">
      <w:pPr>
        <w:spacing w:after="0" w:line="240" w:lineRule="auto"/>
        <w:rPr>
          <w:rFonts w:ascii="Times New Roman" w:eastAsia="Times New Roman" w:hAnsi="Times New Roman" w:cs="Times New Roman"/>
          <w:b/>
          <w:bCs/>
          <w:sz w:val="24"/>
          <w:szCs w:val="24"/>
        </w:rPr>
      </w:pPr>
    </w:p>
    <w:p w14:paraId="137DDD62" w14:textId="77777777" w:rsidR="009D41A6" w:rsidRPr="00D06676" w:rsidRDefault="00286781" w:rsidP="00D06676">
      <w:pPr>
        <w:pStyle w:val="ListParagraph"/>
        <w:numPr>
          <w:ilvl w:val="0"/>
          <w:numId w:val="5"/>
        </w:numPr>
        <w:spacing w:after="0" w:line="240" w:lineRule="auto"/>
        <w:rPr>
          <w:rFonts w:ascii="Times New Roman" w:eastAsia="Times New Roman" w:hAnsi="Times New Roman" w:cs="Times New Roman"/>
          <w:b/>
          <w:bCs/>
          <w:sz w:val="24"/>
          <w:szCs w:val="24"/>
        </w:rPr>
      </w:pPr>
      <w:r w:rsidRPr="00D06676">
        <w:rPr>
          <w:rFonts w:ascii="Times New Roman" w:eastAsia="Times New Roman" w:hAnsi="Times New Roman" w:cs="Times New Roman"/>
          <w:b/>
          <w:bCs/>
          <w:sz w:val="24"/>
          <w:szCs w:val="24"/>
        </w:rPr>
        <w:t>INTRODUCTION</w:t>
      </w:r>
    </w:p>
    <w:p w14:paraId="5EA2B345" w14:textId="77777777" w:rsidR="009D41A6" w:rsidRPr="009D41A6" w:rsidRDefault="009D41A6" w:rsidP="009D41A6">
      <w:pPr>
        <w:spacing w:before="100" w:beforeAutospacing="1" w:after="100" w:afterAutospacing="1" w:line="240" w:lineRule="auto"/>
        <w:jc w:val="both"/>
        <w:rPr>
          <w:rFonts w:ascii="Times New Roman" w:eastAsia="Times New Roman" w:hAnsi="Times New Roman" w:cs="Times New Roman"/>
          <w:sz w:val="24"/>
          <w:szCs w:val="24"/>
        </w:rPr>
      </w:pPr>
      <w:r w:rsidRPr="009D41A6">
        <w:rPr>
          <w:rFonts w:ascii="Times New Roman" w:eastAsia="Times New Roman" w:hAnsi="Times New Roman" w:cs="Times New Roman"/>
          <w:sz w:val="24"/>
          <w:szCs w:val="24"/>
        </w:rPr>
        <w:t>Radio wave propagation through the Earth’s atmosphere is a complex physical process that is strongly influenced by spatial and temporal variations in atmospheric conditions. In an ideal free-space environment, electromagnetic waves propagate in straight lines at a constant velocity. However, within the atmosphere, variations in temperature, pressure, and moisture content alter the density and dielectric properties of air, causing radio waves to deviate from straight-line paths. These deviations manifest primarily as refraction, reflection, scattering, and attenuation, all of which can significantly affect the performance and reliability of radio communication systems (</w:t>
      </w:r>
      <w:r w:rsidRPr="009D41A6">
        <w:rPr>
          <w:rFonts w:ascii="Times New Roman" w:eastAsia="Times New Roman" w:hAnsi="Times New Roman" w:cs="Times New Roman"/>
          <w:bCs/>
          <w:sz w:val="24"/>
          <w:szCs w:val="24"/>
        </w:rPr>
        <w:t>International Telecommunication Union, 2016; John T. Kraus, 1988; Leslie W. Barclay, 2003</w:t>
      </w:r>
      <w:r w:rsidRPr="009D41A6">
        <w:rPr>
          <w:rFonts w:ascii="Times New Roman" w:eastAsia="Times New Roman" w:hAnsi="Times New Roman" w:cs="Times New Roman"/>
          <w:sz w:val="24"/>
          <w:szCs w:val="24"/>
        </w:rPr>
        <w:t>).</w:t>
      </w:r>
    </w:p>
    <w:p w14:paraId="22C44086" w14:textId="77777777" w:rsidR="00286781" w:rsidRPr="00AE5F04" w:rsidRDefault="009D41A6" w:rsidP="00AE5F04">
      <w:pPr>
        <w:spacing w:before="100" w:beforeAutospacing="1" w:after="100" w:afterAutospacing="1" w:line="240" w:lineRule="auto"/>
        <w:jc w:val="both"/>
        <w:rPr>
          <w:rFonts w:ascii="Times New Roman" w:eastAsia="Times New Roman" w:hAnsi="Times New Roman" w:cs="Times New Roman"/>
          <w:sz w:val="24"/>
          <w:szCs w:val="24"/>
        </w:rPr>
      </w:pPr>
      <w:r w:rsidRPr="00AE5F04">
        <w:rPr>
          <w:rFonts w:ascii="Times New Roman" w:hAnsi="Times New Roman" w:cs="Times New Roman"/>
        </w:rPr>
        <w:t>The lowest region of the atmosphere, known as the troposphere, plays a dominant role in terrestrial and Earth–space radio wave propagation. The troposphere extends from the Earth’s surface to an altitude of about 10–18 km depending on latitude, and it is characterized by strong vertical gradients of temperature, pressure, and humidity (</w:t>
      </w:r>
      <w:r w:rsidRPr="00AE5F04">
        <w:rPr>
          <w:rStyle w:val="whitespace-normal"/>
          <w:rFonts w:ascii="Times New Roman" w:hAnsi="Times New Roman" w:cs="Times New Roman"/>
          <w:bCs/>
        </w:rPr>
        <w:t>World Meteorological Organization</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2018;</w:t>
      </w:r>
      <w:r w:rsidRPr="00AE5F04">
        <w:rPr>
          <w:rStyle w:val="Strong"/>
          <w:rFonts w:ascii="Times New Roman" w:hAnsi="Times New Roman" w:cs="Times New Roman"/>
        </w:rPr>
        <w:t xml:space="preserve"> </w:t>
      </w:r>
      <w:r w:rsidRPr="00AE5F04">
        <w:rPr>
          <w:rStyle w:val="whitespace-normal"/>
          <w:rFonts w:ascii="Times New Roman" w:hAnsi="Times New Roman" w:cs="Times New Roman"/>
          <w:bCs/>
        </w:rPr>
        <w:t>International Telecommunication Union</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2016</w:t>
      </w:r>
      <w:r w:rsidRPr="00AE5F04">
        <w:rPr>
          <w:rFonts w:ascii="Times New Roman" w:hAnsi="Times New Roman" w:cs="Times New Roman"/>
        </w:rPr>
        <w:t xml:space="preserve">). Korak (2003) stated that in the troposphere, the propagation of electromagnetic waves is mostly affected by the composition of the atmosphere. Atmospheric water molecules are polar, meaning they possess permanent dipole moments, whereas most other atmospheric gases are nonpolar but can acquire induced dipole moments in the presence of electromagnetic fields. Consequently, when electromagnetic radiation propagates through the atmosphere, these molecular interactions lead to </w:t>
      </w:r>
      <w:r w:rsidRPr="00AE5F04">
        <w:rPr>
          <w:rFonts w:ascii="Times New Roman" w:hAnsi="Times New Roman" w:cs="Times New Roman"/>
        </w:rPr>
        <w:lastRenderedPageBreak/>
        <w:t>variations in radio refractivity, contributing primarily to polarization, reflection, and scattering of the incident radiation (</w:t>
      </w:r>
      <w:r w:rsidRPr="00AE5F04">
        <w:rPr>
          <w:rStyle w:val="whitespace-normal"/>
          <w:rFonts w:ascii="Times New Roman" w:hAnsi="Times New Roman" w:cs="Times New Roman"/>
          <w:bCs/>
        </w:rPr>
        <w:t>Robert Hall</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1979;</w:t>
      </w:r>
      <w:r w:rsidRPr="00AE5F04">
        <w:rPr>
          <w:rStyle w:val="Strong"/>
          <w:rFonts w:ascii="Times New Roman" w:hAnsi="Times New Roman" w:cs="Times New Roman"/>
        </w:rPr>
        <w:t xml:space="preserve"> </w:t>
      </w:r>
      <w:r w:rsidRPr="00AE5F04">
        <w:rPr>
          <w:rStyle w:val="whitespace-normal"/>
          <w:rFonts w:ascii="Times New Roman" w:hAnsi="Times New Roman" w:cs="Times New Roman"/>
          <w:bCs/>
        </w:rPr>
        <w:t>John T. Kraus</w:t>
      </w:r>
      <w:r w:rsidRPr="00AE5F04">
        <w:rPr>
          <w:rStyle w:val="Strong"/>
          <w:rFonts w:ascii="Times New Roman" w:hAnsi="Times New Roman" w:cs="Times New Roman"/>
        </w:rPr>
        <w:t xml:space="preserve">, </w:t>
      </w:r>
      <w:r w:rsidRPr="00AE5F04">
        <w:rPr>
          <w:rStyle w:val="Strong"/>
          <w:rFonts w:ascii="Times New Roman" w:hAnsi="Times New Roman" w:cs="Times New Roman"/>
          <w:b w:val="0"/>
        </w:rPr>
        <w:t>1988</w:t>
      </w:r>
      <w:r w:rsidRPr="00AE5F04">
        <w:rPr>
          <w:rFonts w:ascii="Times New Roman" w:hAnsi="Times New Roman" w:cs="Times New Roman"/>
        </w:rPr>
        <w:t>).</w:t>
      </w:r>
      <w:r w:rsidR="00286781" w:rsidRPr="00AE5F04">
        <w:rPr>
          <w:rFonts w:ascii="Times New Roman" w:eastAsia="Times New Roman" w:hAnsi="Times New Roman" w:cs="Times New Roman"/>
          <w:sz w:val="24"/>
          <w:szCs w:val="24"/>
        </w:rPr>
        <w:t>One of the most important parameters used to describe the influence of the atmosphere on radio wave propagation is atmospheric radio refractivity. Radio refractivity is a convenient scaled representation of the refractive index of air and depends primarily on atmospheric pressure, temperature, and water vapour pressure. Even though the refractive index of air differs from unity by only a small amount, this slight deviation is sufficient to cause appreciable bending of radio waves over long distances. Consequently</w:t>
      </w:r>
      <w:r w:rsidR="00250130" w:rsidRPr="00AE5F04">
        <w:rPr>
          <w:rFonts w:ascii="Times New Roman" w:eastAsia="Times New Roman" w:hAnsi="Times New Roman" w:cs="Times New Roman"/>
          <w:sz w:val="24"/>
          <w:szCs w:val="24"/>
        </w:rPr>
        <w:t xml:space="preserve">, small changes in refractivity </w:t>
      </w:r>
      <w:r w:rsidR="00286781" w:rsidRPr="00AE5F04">
        <w:rPr>
          <w:rFonts w:ascii="Times New Roman" w:eastAsia="Times New Roman" w:hAnsi="Times New Roman" w:cs="Times New Roman"/>
          <w:sz w:val="24"/>
          <w:szCs w:val="24"/>
        </w:rPr>
        <w:t>e</w:t>
      </w:r>
      <w:r w:rsidR="00250130" w:rsidRPr="00AE5F04">
        <w:rPr>
          <w:rFonts w:ascii="Times New Roman" w:eastAsia="Times New Roman" w:hAnsi="Times New Roman" w:cs="Times New Roman"/>
          <w:sz w:val="24"/>
          <w:szCs w:val="24"/>
        </w:rPr>
        <w:t xml:space="preserve">specially its vertical gradient </w:t>
      </w:r>
      <w:r w:rsidR="00286781" w:rsidRPr="00AE5F04">
        <w:rPr>
          <w:rFonts w:ascii="Times New Roman" w:eastAsia="Times New Roman" w:hAnsi="Times New Roman" w:cs="Times New Roman"/>
          <w:sz w:val="24"/>
          <w:szCs w:val="24"/>
        </w:rPr>
        <w:t>can lead to significant propagation anomalies such as sub-refraction, super-refraction, and ducting.</w:t>
      </w:r>
    </w:p>
    <w:p w14:paraId="5DEC2214" w14:textId="77777777"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In tropical regions, atmospheric refractivity exhibits strong temporal variability due to pronounced seasonal changes in meteorological conditions. Nigeria, located within the tropical belt, experiences two major seasons: the wet (rainy) season and the dry season. The wet season is associated with high humidity, increased cloud cover, and frequent rainfall, while the dry season is characterized by lower humidity, higher surface temperatures, and the influence of dry continental air masses. These seasonal differences lead to substantial variations in the moisture content and thermal structure of the troposphere, which in turn affect radio refractivity and its vertical distribution (</w:t>
      </w:r>
      <w:r w:rsidRPr="00F1380A">
        <w:rPr>
          <w:rFonts w:ascii="Times New Roman" w:eastAsia="Times New Roman" w:hAnsi="Times New Roman" w:cs="Times New Roman"/>
          <w:bCs/>
          <w:sz w:val="24"/>
          <w:szCs w:val="24"/>
        </w:rPr>
        <w:t>International Telecommunication Union, 2016; Leslie W. Barclay, 2003</w:t>
      </w:r>
      <w:r w:rsidRPr="00773D4E">
        <w:rPr>
          <w:rFonts w:ascii="Times New Roman" w:eastAsia="Times New Roman" w:hAnsi="Times New Roman" w:cs="Times New Roman"/>
          <w:sz w:val="24"/>
          <w:szCs w:val="24"/>
        </w:rPr>
        <w:t>).</w:t>
      </w:r>
    </w:p>
    <w:p w14:paraId="46E44B75" w14:textId="77777777"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Seasonal variability of radio refractivity has direct implications for the planning, design, and operation of radio communication systems. During periods of high refractivity, radio signals may experience enhanced bending, leading to extended coverage and, in some cases, interference beyond the intended service area. Conversely, low refractivity and weak refractivity gradients may result in reduced signal bending, shortened radio horizons, and possible coverage gaps. For radar systems, seasonal changes in refractivity can influence beam height estimation and target detection, while for terrestrial microwave links, they can affect path clearance and signal availability (</w:t>
      </w:r>
      <w:r w:rsidRPr="00F1380A">
        <w:rPr>
          <w:rFonts w:ascii="Times New Roman" w:eastAsia="Times New Roman" w:hAnsi="Times New Roman" w:cs="Times New Roman"/>
          <w:bCs/>
          <w:sz w:val="24"/>
          <w:szCs w:val="24"/>
        </w:rPr>
        <w:t>John T. Kraus, 1988; Louis J. Ippolito, 2008</w:t>
      </w:r>
      <w:r w:rsidRPr="00773D4E">
        <w:rPr>
          <w:rFonts w:ascii="Times New Roman" w:eastAsia="Times New Roman" w:hAnsi="Times New Roman" w:cs="Times New Roman"/>
          <w:sz w:val="24"/>
          <w:szCs w:val="24"/>
        </w:rPr>
        <w:t>).</w:t>
      </w:r>
    </w:p>
    <w:p w14:paraId="3F2F9A73" w14:textId="77777777"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Despite the practical importance of refractivity studies, accurate characterization of atmospheric refractivity remains challenging due to the dynamic nature of the lower atmosphere and limited availability of vertical meteorological data. In many developing regions, including Nigeria, routine radiosonde observations are sparse, and refractivity studies often rely on surface meteorological measurements obtained from weather stations. Nevertheless, surface-based refractivity analysis, when carried out systematically and over sufficient time periods, provides valuable insight into the prevailing propagation conditions of a given location (</w:t>
      </w:r>
      <w:r w:rsidRPr="00773D4E">
        <w:rPr>
          <w:rFonts w:ascii="Times New Roman" w:eastAsia="Times New Roman" w:hAnsi="Times New Roman" w:cs="Times New Roman"/>
          <w:bCs/>
          <w:sz w:val="24"/>
          <w:szCs w:val="24"/>
        </w:rPr>
        <w:t>Bean and Dutton, 1966; World Meteorological Organization, 2018</w:t>
      </w:r>
      <w:r w:rsidRPr="00773D4E">
        <w:rPr>
          <w:rFonts w:ascii="Times New Roman" w:eastAsia="Times New Roman" w:hAnsi="Times New Roman" w:cs="Times New Roman"/>
          <w:sz w:val="24"/>
          <w:szCs w:val="24"/>
        </w:rPr>
        <w:t>).</w:t>
      </w:r>
    </w:p>
    <w:p w14:paraId="20450A8A" w14:textId="77777777"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Several studies have investigated atmospheric radio refractivity across different regions of Nigeria. In 2019, an analysis of several Northern Nigerian stations was carried out by Tanko et al., who found that radio refractivity exhibits notable seasonal variability, with higher values during the wet season (associated with high humidity and rainfall) and lower values during the dry season (characterized by reduced moisture). For example, among the stations studied (including Abuja, Lafia, Bauchi, Kaduna, Maiduguri, and Sokoto), the maximum refractivity reached about 385 N-units in August (wet season), while the minimum was about 282 N-units in March (dry season) (</w:t>
      </w:r>
      <w:r w:rsidRPr="00773D4E">
        <w:rPr>
          <w:rFonts w:ascii="Times New Roman" w:eastAsia="Times New Roman" w:hAnsi="Times New Roman" w:cs="Times New Roman"/>
          <w:bCs/>
          <w:sz w:val="24"/>
          <w:szCs w:val="24"/>
        </w:rPr>
        <w:t>Tanko e</w:t>
      </w:r>
      <w:r w:rsidRPr="00773D4E">
        <w:rPr>
          <w:rFonts w:ascii="Times New Roman" w:eastAsia="Times New Roman" w:hAnsi="Times New Roman" w:cs="Times New Roman"/>
          <w:bCs/>
          <w:i/>
          <w:sz w:val="24"/>
          <w:szCs w:val="24"/>
        </w:rPr>
        <w:t xml:space="preserve">t al., </w:t>
      </w:r>
      <w:r w:rsidRPr="00773D4E">
        <w:rPr>
          <w:rFonts w:ascii="Times New Roman" w:eastAsia="Times New Roman" w:hAnsi="Times New Roman" w:cs="Times New Roman"/>
          <w:bCs/>
          <w:sz w:val="24"/>
          <w:szCs w:val="24"/>
        </w:rPr>
        <w:t>2019</w:t>
      </w:r>
      <w:r w:rsidRPr="00773D4E">
        <w:rPr>
          <w:rFonts w:ascii="Times New Roman" w:eastAsia="Times New Roman" w:hAnsi="Times New Roman" w:cs="Times New Roman"/>
          <w:sz w:val="24"/>
          <w:szCs w:val="24"/>
        </w:rPr>
        <w:t>).</w:t>
      </w:r>
    </w:p>
    <w:p w14:paraId="13B22508" w14:textId="77777777"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lastRenderedPageBreak/>
        <w:t>Similarly, Akpootu and Iliyasu (2017) and Akpootu et al. (2024) have conducted several studies on tropospheric radio refractivity across different locations in Nigeria, showing consistent seasonal patterns and the strong influence of climatic variables on refractivity and its components.</w:t>
      </w:r>
    </w:p>
    <w:p w14:paraId="34434FAA" w14:textId="77777777" w:rsidR="00773D4E" w:rsidRPr="00773D4E" w:rsidRDefault="00773D4E" w:rsidP="00F1380A">
      <w:pPr>
        <w:spacing w:before="100" w:beforeAutospacing="1" w:after="100" w:afterAutospacing="1" w:line="240" w:lineRule="auto"/>
        <w:jc w:val="both"/>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In a recent study focusing on Bauchi in northeastern Nigeria, long-term monthly meteorological data (1981–2021) were used to compute surface radio refractivity using standard ITU-R formulations. The results revealed clear seasonal variation, with the highest average refractivity (≈355.03 N-units) occurring in August (wet season) and the lowest (≈273.26 N-units) in February (dry season). This confirms that radio refractivity is greater in the rainy season due to enhanced atmospheric moisture, in agreement with similar findings across Nigeria (</w:t>
      </w:r>
      <w:r w:rsidRPr="00773D4E">
        <w:rPr>
          <w:rFonts w:ascii="Times New Roman" w:eastAsia="Times New Roman" w:hAnsi="Times New Roman" w:cs="Times New Roman"/>
          <w:bCs/>
          <w:sz w:val="24"/>
          <w:szCs w:val="24"/>
        </w:rPr>
        <w:t xml:space="preserve">International Telecommunication Union, 2016; Akpootu </w:t>
      </w:r>
      <w:r w:rsidRPr="00773D4E">
        <w:rPr>
          <w:rFonts w:ascii="Times New Roman" w:eastAsia="Times New Roman" w:hAnsi="Times New Roman" w:cs="Times New Roman"/>
          <w:bCs/>
          <w:i/>
          <w:sz w:val="24"/>
          <w:szCs w:val="24"/>
        </w:rPr>
        <w:t>et al.,</w:t>
      </w:r>
      <w:r w:rsidRPr="00773D4E">
        <w:rPr>
          <w:rFonts w:ascii="Times New Roman" w:eastAsia="Times New Roman" w:hAnsi="Times New Roman" w:cs="Times New Roman"/>
          <w:bCs/>
          <w:sz w:val="24"/>
          <w:szCs w:val="24"/>
        </w:rPr>
        <w:t xml:space="preserve"> 2024</w:t>
      </w:r>
      <w:r w:rsidRPr="00773D4E">
        <w:rPr>
          <w:rFonts w:ascii="Times New Roman" w:eastAsia="Times New Roman" w:hAnsi="Times New Roman" w:cs="Times New Roman"/>
          <w:sz w:val="24"/>
          <w:szCs w:val="24"/>
        </w:rPr>
        <w:t>).</w:t>
      </w:r>
      <w:r w:rsidR="00F07000">
        <w:rPr>
          <w:rFonts w:ascii="Times New Roman" w:eastAsia="Times New Roman" w:hAnsi="Times New Roman" w:cs="Times New Roman"/>
          <w:sz w:val="24"/>
          <w:szCs w:val="24"/>
        </w:rPr>
        <w:t xml:space="preserve"> Also Agbo </w:t>
      </w:r>
      <w:r w:rsidR="00F07000" w:rsidRPr="00F07000">
        <w:rPr>
          <w:rFonts w:ascii="Times New Roman" w:eastAsia="Times New Roman" w:hAnsi="Times New Roman" w:cs="Times New Roman"/>
          <w:i/>
          <w:sz w:val="24"/>
          <w:szCs w:val="24"/>
        </w:rPr>
        <w:t xml:space="preserve">et. al., </w:t>
      </w:r>
      <w:r w:rsidR="00F07000">
        <w:rPr>
          <w:rFonts w:ascii="Times New Roman" w:eastAsia="Times New Roman" w:hAnsi="Times New Roman" w:cs="Times New Roman"/>
          <w:sz w:val="24"/>
          <w:szCs w:val="24"/>
        </w:rPr>
        <w:t>(2021) Study Daily and Seasonal Variations of Tropospheric Radio Refractivity at Akure in South- Western Nigeria using Campbell Scientific Automatic W</w:t>
      </w:r>
      <w:r w:rsidR="00FB206A">
        <w:rPr>
          <w:rFonts w:ascii="Times New Roman" w:eastAsia="Times New Roman" w:hAnsi="Times New Roman" w:cs="Times New Roman"/>
          <w:sz w:val="24"/>
          <w:szCs w:val="24"/>
        </w:rPr>
        <w:t>eather Instrument and find out that the refractivity is higher during the rainy season than the dry season and carried out statistical regression analysis which show a strong positive correlation between refractivity and three meteorological parameters (relative humidity, temperature and pressure).</w:t>
      </w:r>
    </w:p>
    <w:p w14:paraId="15540999" w14:textId="77777777" w:rsidR="005B6AAC" w:rsidRDefault="00286781" w:rsidP="00F1380A">
      <w:pPr>
        <w:spacing w:before="100" w:beforeAutospacing="1" w:after="100" w:afterAutospacing="1" w:line="240" w:lineRule="auto"/>
        <w:jc w:val="both"/>
        <w:rPr>
          <w:rFonts w:ascii="Times New Roman" w:eastAsia="Times New Roman" w:hAnsi="Times New Roman" w:cs="Times New Roman"/>
          <w:sz w:val="24"/>
          <w:szCs w:val="24"/>
        </w:rPr>
      </w:pPr>
      <w:r w:rsidRPr="00286781">
        <w:rPr>
          <w:rFonts w:ascii="Times New Roman" w:eastAsia="Times New Roman" w:hAnsi="Times New Roman" w:cs="Times New Roman"/>
          <w:sz w:val="24"/>
          <w:szCs w:val="24"/>
        </w:rPr>
        <w:t xml:space="preserve">This study therefore aims to provide a detailed seasonal analysis of atmospheric radio wave refractivity over Gombe, Gombe State, Nigeria, using two years (2021–2022) of surface </w:t>
      </w:r>
      <w:r w:rsidR="00F1380A" w:rsidRPr="00286781">
        <w:rPr>
          <w:rFonts w:ascii="Times New Roman" w:eastAsia="Times New Roman" w:hAnsi="Times New Roman" w:cs="Times New Roman"/>
          <w:sz w:val="24"/>
          <w:szCs w:val="24"/>
        </w:rPr>
        <w:t xml:space="preserve">Meteorological </w:t>
      </w:r>
      <w:r w:rsidRPr="00286781">
        <w:rPr>
          <w:rFonts w:ascii="Times New Roman" w:eastAsia="Times New Roman" w:hAnsi="Times New Roman" w:cs="Times New Roman"/>
          <w:sz w:val="24"/>
          <w:szCs w:val="24"/>
        </w:rPr>
        <w:t>data obtained from the Nigerian Meteorological Agency (NiMET). By estimating radio refractivity, refractivity gradient, an</w:t>
      </w:r>
      <w:r w:rsidR="00D06676">
        <w:rPr>
          <w:rFonts w:ascii="Times New Roman" w:eastAsia="Times New Roman" w:hAnsi="Times New Roman" w:cs="Times New Roman"/>
          <w:sz w:val="24"/>
          <w:szCs w:val="24"/>
        </w:rPr>
        <w:t>d effective Earth radius factor.</w:t>
      </w:r>
      <w:r w:rsidRPr="00286781">
        <w:rPr>
          <w:rFonts w:ascii="Times New Roman" w:eastAsia="Times New Roman" w:hAnsi="Times New Roman" w:cs="Times New Roman"/>
          <w:sz w:val="24"/>
          <w:szCs w:val="24"/>
        </w:rPr>
        <w:t xml:space="preserve"> </w:t>
      </w:r>
    </w:p>
    <w:p w14:paraId="5400E814" w14:textId="77777777" w:rsidR="00AC5035" w:rsidRPr="00D06676" w:rsidRDefault="009F5334" w:rsidP="00D06676">
      <w:pPr>
        <w:pStyle w:val="ListParagraph"/>
        <w:numPr>
          <w:ilvl w:val="0"/>
          <w:numId w:val="5"/>
        </w:numPr>
        <w:spacing w:before="100" w:beforeAutospacing="1" w:after="100" w:afterAutospacing="1" w:line="240" w:lineRule="auto"/>
        <w:jc w:val="both"/>
        <w:rPr>
          <w:rFonts w:ascii="Times New Roman" w:eastAsia="Times New Roman" w:hAnsi="Times New Roman" w:cs="Times New Roman"/>
          <w:sz w:val="24"/>
          <w:szCs w:val="24"/>
        </w:rPr>
      </w:pPr>
      <w:r w:rsidRPr="00D06676">
        <w:rPr>
          <w:rFonts w:ascii="Times New Roman" w:hAnsi="Times New Roman" w:cs="Times New Roman"/>
          <w:b/>
          <w:color w:val="000000" w:themeColor="text1"/>
          <w:sz w:val="24"/>
          <w:szCs w:val="24"/>
        </w:rPr>
        <w:t>THEORETICAL BACKGROUND OF THE STUDY</w:t>
      </w:r>
      <w:r w:rsidRPr="00D06676">
        <w:rPr>
          <w:color w:val="000000" w:themeColor="text1"/>
          <w:sz w:val="24"/>
          <w:szCs w:val="24"/>
        </w:rPr>
        <w:t xml:space="preserve"> </w:t>
      </w:r>
    </w:p>
    <w:p w14:paraId="41D43BA1" w14:textId="77777777" w:rsidR="00AC5035" w:rsidRPr="009F5334" w:rsidRDefault="00AC5035" w:rsidP="009F5334">
      <w:pPr>
        <w:jc w:val="both"/>
        <w:rPr>
          <w:rFonts w:ascii="Times New Roman" w:hAnsi="Times New Roman" w:cs="Times New Roman"/>
          <w:sz w:val="24"/>
          <w:szCs w:val="24"/>
        </w:rPr>
      </w:pPr>
      <w:r w:rsidRPr="009F5334">
        <w:rPr>
          <w:rFonts w:ascii="Times New Roman" w:hAnsi="Times New Roman" w:cs="Times New Roman"/>
          <w:sz w:val="24"/>
          <w:szCs w:val="24"/>
        </w:rPr>
        <w:t xml:space="preserve">The basic parameters that describe the troposphere region are pressure, temperature and relative humidity. Variations in these conditions within the troposphere cause changes in the refractive index of air and large scale changes of refractive index with height cause radio waves to be refracted and the effect can be quite significant at all frequencies. Propagation of waves in a microwave link is through the troposphere which is the non- ionized lowest portion of the atmosphere. The refractive index is defined as </w:t>
      </w:r>
      <w:r w:rsidR="009F5334" w:rsidRPr="009F5334">
        <w:rPr>
          <w:rFonts w:ascii="Times New Roman" w:hAnsi="Times New Roman" w:cs="Times New Roman"/>
          <w:sz w:val="24"/>
          <w:szCs w:val="24"/>
        </w:rPr>
        <w:t>(Otason and Edekon,2015).</w:t>
      </w:r>
    </w:p>
    <w:p w14:paraId="06006CB4" w14:textId="77777777" w:rsidR="00AC5035" w:rsidRPr="009F5334" w:rsidRDefault="009F5334" w:rsidP="009F5334">
      <w:pPr>
        <w:jc w:val="both"/>
        <w:rPr>
          <w:rFonts w:ascii="Times New Roman" w:hAnsi="Times New Roman" w:cs="Times New Roman"/>
          <w:sz w:val="24"/>
          <w:szCs w:val="24"/>
        </w:rPr>
      </w:pPr>
      <w:r>
        <w:rPr>
          <w:rFonts w:ascii="Times New Roman" w:eastAsiaTheme="minorEastAsia" w:hAnsi="Times New Roman" w:cs="Times New Roman"/>
          <w:sz w:val="24"/>
          <w:szCs w:val="24"/>
        </w:rPr>
        <w:t xml:space="preserve">         </w:t>
      </w:r>
      <m:oMath>
        <m:r>
          <w:rPr>
            <w:rFonts w:ascii="Cambria Math" w:hAnsi="Cambria Math" w:cs="Times New Roman"/>
            <w:sz w:val="24"/>
            <w:szCs w:val="24"/>
          </w:rPr>
          <m:t xml:space="preserve">                     n=</m:t>
        </m:r>
        <m:rad>
          <m:radPr>
            <m:degHide m:val="1"/>
            <m:ctrlPr>
              <w:rPr>
                <w:rFonts w:ascii="Cambria Math" w:hAnsi="Cambria Math" w:cs="Times New Roman"/>
                <w:i/>
                <w:sz w:val="24"/>
                <w:szCs w:val="24"/>
              </w:rPr>
            </m:ctrlPr>
          </m:radPr>
          <m:deg/>
          <m:e>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e>
        </m:ra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m:t>
            </m:r>
          </m:num>
          <m:den>
            <m:r>
              <w:rPr>
                <w:rFonts w:ascii="Cambria Math" w:hAnsi="Cambria Math" w:cs="Times New Roman"/>
                <w:sz w:val="24"/>
                <w:szCs w:val="24"/>
              </w:rPr>
              <m:t>v</m:t>
            </m:r>
          </m:den>
        </m:f>
      </m:oMath>
      <w:r w:rsidR="00AC5035" w:rsidRPr="009F5334">
        <w:rPr>
          <w:rFonts w:ascii="Times New Roman" w:hAnsi="Times New Roman" w:cs="Times New Roman"/>
          <w:sz w:val="24"/>
          <w:szCs w:val="24"/>
        </w:rPr>
        <w:t xml:space="preserve">  </w:t>
      </w:r>
      <w:r w:rsidR="00AC5035" w:rsidRPr="009F5334">
        <w:rPr>
          <w:rFonts w:ascii="Times New Roman" w:hAnsi="Times New Roman" w:cs="Times New Roman"/>
          <w:sz w:val="24"/>
          <w:szCs w:val="24"/>
        </w:rPr>
        <w:tab/>
        <w:t xml:space="preserve">                              </w:t>
      </w:r>
      <w:r w:rsidR="005B6AAC">
        <w:rPr>
          <w:rFonts w:ascii="Times New Roman" w:hAnsi="Times New Roman" w:cs="Times New Roman"/>
          <w:sz w:val="24"/>
          <w:szCs w:val="24"/>
        </w:rPr>
        <w:t xml:space="preserve">                            (</w:t>
      </w:r>
      <w:r>
        <w:rPr>
          <w:rFonts w:ascii="Times New Roman" w:hAnsi="Times New Roman" w:cs="Times New Roman"/>
          <w:sz w:val="24"/>
          <w:szCs w:val="24"/>
        </w:rPr>
        <w:t>1</w:t>
      </w:r>
      <w:r w:rsidR="00AC5035" w:rsidRPr="009F5334">
        <w:rPr>
          <w:rFonts w:ascii="Times New Roman" w:hAnsi="Times New Roman" w:cs="Times New Roman"/>
          <w:sz w:val="24"/>
          <w:szCs w:val="24"/>
        </w:rPr>
        <w:t>)</w:t>
      </w:r>
    </w:p>
    <w:p w14:paraId="5956E75E" w14:textId="77777777" w:rsidR="00793EA4" w:rsidRDefault="00F1380A" w:rsidP="009F5334">
      <w:pPr>
        <w:jc w:val="both"/>
        <w:rPr>
          <w:rFonts w:ascii="Times New Roman" w:hAnsi="Times New Roman" w:cs="Times New Roman"/>
          <w:sz w:val="24"/>
          <w:szCs w:val="24"/>
        </w:rPr>
      </w:pPr>
      <w:r>
        <w:rPr>
          <w:rFonts w:ascii="Times New Roman" w:hAnsi="Times New Roman" w:cs="Times New Roman"/>
          <w:sz w:val="24"/>
          <w:szCs w:val="24"/>
        </w:rPr>
        <w:t>Where</w:t>
      </w:r>
      <w:r w:rsidR="00AC5035" w:rsidRPr="009F5334">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r</m:t>
            </m:r>
          </m:sub>
        </m:sSub>
      </m:oMath>
      <w:r w:rsidR="00AC5035" w:rsidRPr="009F5334">
        <w:rPr>
          <w:rFonts w:ascii="Times New Roman" w:hAnsi="Times New Roman" w:cs="Times New Roman"/>
          <w:sz w:val="24"/>
          <w:szCs w:val="24"/>
        </w:rPr>
        <w:t xml:space="preserve">is the dielectric constant of the troposphere, </w:t>
      </w:r>
      <w:r w:rsidR="00AC5035" w:rsidRPr="009F5334">
        <w:rPr>
          <w:rFonts w:ascii="Times New Roman" w:hAnsi="Times New Roman" w:cs="Times New Roman"/>
          <w:i/>
          <w:sz w:val="24"/>
          <w:szCs w:val="24"/>
        </w:rPr>
        <w:t>c</w:t>
      </w:r>
      <w:r w:rsidR="00AC5035" w:rsidRPr="009F5334">
        <w:rPr>
          <w:rFonts w:ascii="Times New Roman" w:hAnsi="Times New Roman" w:cs="Times New Roman"/>
          <w:sz w:val="24"/>
          <w:szCs w:val="24"/>
        </w:rPr>
        <w:t xml:space="preserve"> is the speed of light and </w:t>
      </w:r>
      <w:r w:rsidR="00AC5035" w:rsidRPr="009F5334">
        <w:rPr>
          <w:rFonts w:ascii="Times New Roman" w:hAnsi="Times New Roman" w:cs="Times New Roman"/>
          <w:i/>
          <w:sz w:val="24"/>
          <w:szCs w:val="24"/>
        </w:rPr>
        <w:t>v</w:t>
      </w:r>
      <w:r w:rsidR="00AC5035" w:rsidRPr="009F5334">
        <w:rPr>
          <w:rFonts w:ascii="Times New Roman" w:hAnsi="Times New Roman" w:cs="Times New Roman"/>
          <w:sz w:val="24"/>
          <w:szCs w:val="24"/>
        </w:rPr>
        <w:t xml:space="preserve"> is the phase velocity of the wave in the medium. </w:t>
      </w:r>
    </w:p>
    <w:p w14:paraId="75F6E0E7" w14:textId="77777777" w:rsidR="00793EA4" w:rsidRDefault="00793EA4" w:rsidP="009F5334">
      <w:pPr>
        <w:jc w:val="both"/>
        <w:rPr>
          <w:rFonts w:ascii="Times New Roman" w:hAnsi="Times New Roman" w:cs="Times New Roman"/>
          <w:sz w:val="24"/>
          <w:szCs w:val="24"/>
        </w:rPr>
      </w:pPr>
      <w:r>
        <w:rPr>
          <w:rFonts w:ascii="Times New Roman" w:hAnsi="Times New Roman" w:cs="Times New Roman"/>
          <w:sz w:val="24"/>
          <w:szCs w:val="24"/>
        </w:rPr>
        <w:t xml:space="preserve">However </w:t>
      </w:r>
      <w:r w:rsidRPr="009F5334">
        <w:rPr>
          <w:rFonts w:ascii="Times New Roman" w:hAnsi="Times New Roman" w:cs="Times New Roman"/>
          <w:sz w:val="24"/>
          <w:szCs w:val="24"/>
        </w:rPr>
        <w:t xml:space="preserve">the </w:t>
      </w:r>
      <w:r w:rsidR="00AC5035" w:rsidRPr="009F5334">
        <w:rPr>
          <w:rFonts w:ascii="Times New Roman" w:hAnsi="Times New Roman" w:cs="Times New Roman"/>
          <w:sz w:val="24"/>
          <w:szCs w:val="24"/>
        </w:rPr>
        <w:t>refractive index</w:t>
      </w:r>
      <w:r>
        <w:rPr>
          <w:rFonts w:ascii="Times New Roman" w:hAnsi="Times New Roman" w:cs="Times New Roman"/>
          <w:sz w:val="24"/>
          <w:szCs w:val="24"/>
        </w:rPr>
        <w:t xml:space="preserve"> of the troposphere</w:t>
      </w:r>
      <w:r w:rsidR="00AC5035" w:rsidRPr="009F5334">
        <w:rPr>
          <w:rFonts w:ascii="Times New Roman" w:hAnsi="Times New Roman" w:cs="Times New Roman"/>
          <w:sz w:val="24"/>
          <w:szCs w:val="24"/>
        </w:rPr>
        <w:t xml:space="preserve"> is</w:t>
      </w:r>
      <w:r>
        <w:rPr>
          <w:rFonts w:ascii="Times New Roman" w:hAnsi="Times New Roman" w:cs="Times New Roman"/>
          <w:sz w:val="24"/>
          <w:szCs w:val="24"/>
        </w:rPr>
        <w:t xml:space="preserve"> very important in </w:t>
      </w:r>
      <w:r w:rsidR="00625C7A">
        <w:rPr>
          <w:rFonts w:ascii="Times New Roman" w:hAnsi="Times New Roman" w:cs="Times New Roman"/>
          <w:sz w:val="24"/>
          <w:szCs w:val="24"/>
        </w:rPr>
        <w:t xml:space="preserve">predicting </w:t>
      </w:r>
      <w:r>
        <w:rPr>
          <w:rFonts w:ascii="Times New Roman" w:hAnsi="Times New Roman" w:cs="Times New Roman"/>
          <w:sz w:val="24"/>
          <w:szCs w:val="24"/>
        </w:rPr>
        <w:t xml:space="preserve">radio communication links which is mainly caused by the variation of </w:t>
      </w:r>
      <w:r w:rsidR="00625C7A">
        <w:rPr>
          <w:rFonts w:ascii="Times New Roman" w:hAnsi="Times New Roman" w:cs="Times New Roman"/>
          <w:sz w:val="24"/>
          <w:szCs w:val="24"/>
        </w:rPr>
        <w:t xml:space="preserve">Temperature </w:t>
      </w:r>
      <w:r>
        <w:rPr>
          <w:rFonts w:ascii="Times New Roman" w:hAnsi="Times New Roman" w:cs="Times New Roman"/>
          <w:sz w:val="24"/>
          <w:szCs w:val="24"/>
        </w:rPr>
        <w:t xml:space="preserve">(K), Pressure </w:t>
      </w:r>
      <w:r w:rsidR="00CA6B8D">
        <w:rPr>
          <w:rFonts w:ascii="Times New Roman" w:hAnsi="Times New Roman" w:cs="Times New Roman"/>
          <w:sz w:val="24"/>
          <w:szCs w:val="24"/>
        </w:rPr>
        <w:t xml:space="preserve"> </w:t>
      </w:r>
      <w:r>
        <w:rPr>
          <w:rFonts w:ascii="Times New Roman" w:hAnsi="Times New Roman" w:cs="Times New Roman"/>
          <w:sz w:val="24"/>
          <w:szCs w:val="24"/>
        </w:rPr>
        <w:t>(mb), and Relative humidity in percentage (%)</w:t>
      </w:r>
      <w:r w:rsidR="00AC5035" w:rsidRPr="009F5334">
        <w:rPr>
          <w:rFonts w:ascii="Times New Roman" w:hAnsi="Times New Roman" w:cs="Times New Roman"/>
          <w:sz w:val="24"/>
          <w:szCs w:val="24"/>
        </w:rPr>
        <w:t xml:space="preserve">. The radio refractivity </w:t>
      </w:r>
      <w:r w:rsidR="00AC5035" w:rsidRPr="0071082F">
        <w:rPr>
          <w:rFonts w:ascii="Times New Roman" w:hAnsi="Times New Roman" w:cs="Times New Roman"/>
          <w:i/>
          <w:sz w:val="24"/>
          <w:szCs w:val="24"/>
        </w:rPr>
        <w:t>N</w:t>
      </w:r>
      <w:r w:rsidR="0071082F" w:rsidRPr="0071082F">
        <w:rPr>
          <w:rFonts w:ascii="Times New Roman" w:hAnsi="Times New Roman" w:cs="Times New Roman"/>
          <w:sz w:val="24"/>
          <w:szCs w:val="24"/>
          <w:vertAlign w:val="subscript"/>
        </w:rPr>
        <w:t>s</w:t>
      </w:r>
      <w:r w:rsidR="00AC5035" w:rsidRPr="009F5334">
        <w:rPr>
          <w:rFonts w:ascii="Times New Roman" w:hAnsi="Times New Roman" w:cs="Times New Roman"/>
          <w:sz w:val="24"/>
          <w:szCs w:val="24"/>
        </w:rPr>
        <w:t xml:space="preserve"> </w:t>
      </w:r>
      <w:r>
        <w:rPr>
          <w:rFonts w:ascii="Times New Roman" w:hAnsi="Times New Roman" w:cs="Times New Roman"/>
          <w:sz w:val="24"/>
          <w:szCs w:val="24"/>
        </w:rPr>
        <w:t>can be calculated using ITU-R (2016): as</w:t>
      </w:r>
    </w:p>
    <w:p w14:paraId="1B1F035E" w14:textId="77777777" w:rsidR="00793EA4" w:rsidRDefault="00793EA4" w:rsidP="009F5334">
      <w:pPr>
        <w:jc w:val="both"/>
        <w:rPr>
          <w:rFonts w:ascii="Times New Roman" w:hAnsi="Times New Roman" w:cs="Times New Roman"/>
          <w:sz w:val="24"/>
          <w:szCs w:val="24"/>
        </w:rPr>
      </w:pPr>
      <w:r>
        <w:rPr>
          <w:rFonts w:ascii="Times New Roman" w:hAnsi="Times New Roman" w:cs="Times New Roman"/>
          <w:sz w:val="24"/>
          <w:szCs w:val="24"/>
        </w:rPr>
        <w:t xml:space="preserve">                                    </w:t>
      </w:r>
      <w:r w:rsidRPr="00FE67D1">
        <w:rPr>
          <w:position w:val="-14"/>
        </w:rPr>
        <w:object w:dxaOrig="1600" w:dyaOrig="380" w14:anchorId="410BD4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0pt;height:19pt" o:ole="">
            <v:imagedata r:id="rId7" o:title=""/>
          </v:shape>
          <o:OLEObject Type="Embed" ProgID="Equation.DSMT4" ShapeID="_x0000_i1025" DrawAspect="Content" ObjectID="_1838881222" r:id="rId8"/>
        </w:object>
      </w:r>
    </w:p>
    <w:p w14:paraId="0FD0F3F5" w14:textId="77777777" w:rsidR="00793EA4" w:rsidRDefault="0071082F" w:rsidP="009F5334">
      <w:pPr>
        <w:jc w:val="both"/>
      </w:pPr>
      <w:r>
        <w:rPr>
          <w:rFonts w:ascii="Times New Roman" w:hAnsi="Times New Roman" w:cs="Times New Roman"/>
          <w:sz w:val="24"/>
          <w:szCs w:val="24"/>
        </w:rPr>
        <w:t xml:space="preserve">                              Where </w:t>
      </w:r>
      <w:r w:rsidRPr="00FE67D1">
        <w:rPr>
          <w:position w:val="-12"/>
        </w:rPr>
        <w:object w:dxaOrig="320" w:dyaOrig="360" w14:anchorId="7DF5B9EE">
          <v:shape id="_x0000_i1026" type="#_x0000_t75" style="width:15.5pt;height:19pt" o:ole="">
            <v:imagedata r:id="rId9" o:title=""/>
          </v:shape>
          <o:OLEObject Type="Embed" ProgID="Equation.DSMT4" ShapeID="_x0000_i1026" DrawAspect="Content" ObjectID="_1838881223" r:id="rId10"/>
        </w:object>
      </w:r>
      <w:r>
        <w:rPr>
          <w:rFonts w:ascii="Times New Roman" w:hAnsi="Times New Roman" w:cs="Times New Roman"/>
          <w:sz w:val="24"/>
          <w:szCs w:val="24"/>
        </w:rPr>
        <w:t xml:space="preserve"> </w:t>
      </w:r>
      <w:r>
        <w:t xml:space="preserve">is the surface radio </w:t>
      </w:r>
      <w:r w:rsidR="005B6AAC">
        <w:t>refractivity</w:t>
      </w:r>
    </w:p>
    <w:p w14:paraId="5E2BCA6E" w14:textId="77777777" w:rsidR="0071082F" w:rsidRDefault="00CA6B8D" w:rsidP="009F5334">
      <w:pPr>
        <w:jc w:val="both"/>
        <w:rPr>
          <w:rFonts w:ascii="Times New Roman" w:hAnsi="Times New Roman" w:cs="Times New Roman"/>
          <w:sz w:val="24"/>
          <w:szCs w:val="24"/>
        </w:rPr>
      </w:pPr>
      <w:r>
        <w:lastRenderedPageBreak/>
        <w:t xml:space="preserve">The </w:t>
      </w:r>
      <w:r w:rsidR="0071082F">
        <w:t>dry term of radio refractivity</w:t>
      </w:r>
      <w:r>
        <w:t xml:space="preserve"> is given by </w:t>
      </w:r>
      <w:r w:rsidRPr="00FE67D1">
        <w:rPr>
          <w:position w:val="-24"/>
        </w:rPr>
        <w:object w:dxaOrig="1359" w:dyaOrig="620" w14:anchorId="56EAD420">
          <v:shape id="_x0000_i1027" type="#_x0000_t75" style="width:67.5pt;height:31pt" o:ole="">
            <v:imagedata r:id="rId11" o:title=""/>
          </v:shape>
          <o:OLEObject Type="Embed" ProgID="Equation.DSMT4" ShapeID="_x0000_i1027" DrawAspect="Content" ObjectID="_1838881224" r:id="rId12"/>
        </w:object>
      </w:r>
    </w:p>
    <w:p w14:paraId="5101C24A" w14:textId="77777777" w:rsidR="00793EA4" w:rsidRDefault="00CA6B8D" w:rsidP="009F5334">
      <w:pPr>
        <w:jc w:val="both"/>
        <w:rPr>
          <w:rFonts w:ascii="Times New Roman" w:hAnsi="Times New Roman" w:cs="Times New Roman"/>
          <w:sz w:val="24"/>
          <w:szCs w:val="24"/>
        </w:rPr>
      </w:pPr>
      <w:r>
        <w:rPr>
          <w:rFonts w:ascii="Times New Roman" w:hAnsi="Times New Roman" w:cs="Times New Roman"/>
          <w:sz w:val="24"/>
          <w:szCs w:val="24"/>
        </w:rPr>
        <w:t>The wet term</w:t>
      </w:r>
      <w:r w:rsidRPr="00CA6B8D">
        <w:t xml:space="preserve"> </w:t>
      </w:r>
      <w:r>
        <w:t xml:space="preserve">of radio refractivity is given by </w:t>
      </w:r>
      <w:r>
        <w:rPr>
          <w:rFonts w:ascii="Times New Roman" w:hAnsi="Times New Roman" w:cs="Times New Roman"/>
          <w:sz w:val="24"/>
          <w:szCs w:val="24"/>
        </w:rPr>
        <w:t xml:space="preserve"> </w:t>
      </w:r>
      <w:r w:rsidRPr="00FE67D1">
        <w:rPr>
          <w:position w:val="-24"/>
        </w:rPr>
        <w:object w:dxaOrig="1939" w:dyaOrig="620" w14:anchorId="09D8A26D">
          <v:shape id="_x0000_i1028" type="#_x0000_t75" style="width:97.5pt;height:31pt" o:ole="">
            <v:imagedata r:id="rId13" o:title=""/>
          </v:shape>
          <o:OLEObject Type="Embed" ProgID="Equation.DSMT4" ShapeID="_x0000_i1028" DrawAspect="Content" ObjectID="_1838881225" r:id="rId14"/>
        </w:object>
      </w:r>
    </w:p>
    <w:p w14:paraId="4B87730A" w14:textId="77777777" w:rsidR="00CA6B8D" w:rsidRDefault="00CA6B8D" w:rsidP="009F5334">
      <w:pPr>
        <w:jc w:val="both"/>
        <w:rPr>
          <w:rFonts w:ascii="Times New Roman" w:hAnsi="Times New Roman" w:cs="Times New Roman"/>
          <w:sz w:val="24"/>
          <w:szCs w:val="24"/>
        </w:rPr>
      </w:pPr>
      <w:r>
        <w:rPr>
          <w:rFonts w:ascii="Times New Roman" w:hAnsi="Times New Roman" w:cs="Times New Roman"/>
          <w:sz w:val="24"/>
          <w:szCs w:val="24"/>
        </w:rPr>
        <w:t xml:space="preserve">Combining the above two equation </w:t>
      </w:r>
      <w:r w:rsidRPr="00FE67D1">
        <w:rPr>
          <w:position w:val="-24"/>
        </w:rPr>
        <w:object w:dxaOrig="2659" w:dyaOrig="620" w14:anchorId="56DBD80F">
          <v:shape id="_x0000_i1029" type="#_x0000_t75" style="width:132pt;height:31pt" o:ole="">
            <v:imagedata r:id="rId15" o:title=""/>
          </v:shape>
          <o:OLEObject Type="Embed" ProgID="Equation.DSMT4" ShapeID="_x0000_i1029" DrawAspect="Content" ObjectID="_1838881226" r:id="rId16"/>
        </w:object>
      </w:r>
    </w:p>
    <w:p w14:paraId="26551E87" w14:textId="77777777" w:rsidR="00726D9B" w:rsidRPr="009F5334" w:rsidRDefault="00625C7A" w:rsidP="00726D9B">
      <w:pPr>
        <w:jc w:val="both"/>
        <w:rPr>
          <w:rFonts w:ascii="Times New Roman" w:eastAsia="Calibri" w:hAnsi="Times New Roman" w:cs="Times New Roman"/>
          <w:noProof/>
          <w:sz w:val="24"/>
          <w:szCs w:val="24"/>
        </w:rPr>
      </w:pPr>
      <w:r>
        <w:rPr>
          <w:rFonts w:ascii="Times New Roman" w:hAnsi="Times New Roman" w:cs="Times New Roman"/>
          <w:sz w:val="24"/>
          <w:szCs w:val="24"/>
        </w:rPr>
        <w:t xml:space="preserve">           </w:t>
      </w:r>
      <w:r w:rsidR="00726D9B" w:rsidRPr="009F5334">
        <w:rPr>
          <w:rFonts w:ascii="Times New Roman" w:hAnsi="Times New Roman" w:cs="Times New Roman"/>
          <w:sz w:val="24"/>
          <w:szCs w:val="24"/>
        </w:rPr>
        <w:t xml:space="preserve">  </w:t>
      </w:r>
      <w:r w:rsidR="00726D9B">
        <w:rPr>
          <w:rFonts w:ascii="Times New Roman" w:hAnsi="Times New Roman" w:cs="Times New Roman"/>
          <w:sz w:val="24"/>
          <w:szCs w:val="24"/>
        </w:rPr>
        <w:t xml:space="preserve">                </w:t>
      </w:r>
      <w:r w:rsidR="00726D9B" w:rsidRPr="009F5334">
        <w:rPr>
          <w:rFonts w:ascii="Times New Roman" w:hAnsi="Times New Roman" w:cs="Times New Roman"/>
          <w:sz w:val="24"/>
          <w:szCs w:val="24"/>
        </w:rPr>
        <w:t xml:space="preserve">      N= 77.6</w:t>
      </w:r>
      <m:oMath>
        <m:r>
          <w:rPr>
            <w:rFonts w:ascii="Cambria Math"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 xml:space="preserve"> p</m:t>
            </m:r>
          </m:num>
          <m:den>
            <m:r>
              <w:rPr>
                <w:rFonts w:ascii="Cambria Math" w:hAnsi="Cambria Math" w:cs="Times New Roman"/>
                <w:sz w:val="24"/>
                <w:szCs w:val="24"/>
              </w:rPr>
              <m:t>T</m:t>
            </m:r>
          </m:den>
        </m:f>
      </m:oMath>
      <w:r w:rsidR="00726D9B" w:rsidRPr="009F5334">
        <w:rPr>
          <w:rFonts w:ascii="Times New Roman" w:eastAsia="Calibri" w:hAnsi="Times New Roman" w:cs="Times New Roman"/>
          <w:noProof/>
          <w:sz w:val="24"/>
          <w:szCs w:val="24"/>
        </w:rPr>
        <w:t xml:space="preserve"> +3.73 x </w:t>
      </w:r>
      <m:oMath>
        <m:sSup>
          <m:sSupPr>
            <m:ctrlPr>
              <w:rPr>
                <w:rFonts w:ascii="Cambria Math" w:eastAsia="Calibri" w:hAnsi="Cambria Math" w:cs="Times New Roman"/>
                <w:noProof/>
                <w:sz w:val="24"/>
                <w:szCs w:val="24"/>
              </w:rPr>
            </m:ctrlPr>
          </m:sSupPr>
          <m:e>
            <m:r>
              <m:rPr>
                <m:sty m:val="p"/>
              </m:rPr>
              <w:rPr>
                <w:rFonts w:ascii="Cambria Math" w:eastAsia="Calibri" w:hAnsi="Cambria Math" w:cs="Times New Roman"/>
                <w:noProof/>
                <w:sz w:val="24"/>
                <w:szCs w:val="24"/>
              </w:rPr>
              <m:t>10</m:t>
            </m:r>
          </m:e>
          <m:sup>
            <m:r>
              <m:rPr>
                <m:sty m:val="p"/>
              </m:rPr>
              <w:rPr>
                <w:rFonts w:ascii="Cambria Math" w:eastAsia="Calibri" w:hAnsi="Cambria Math" w:cs="Times New Roman"/>
                <w:noProof/>
                <w:sz w:val="24"/>
                <w:szCs w:val="24"/>
              </w:rPr>
              <m:t>5</m:t>
            </m:r>
          </m:sup>
        </m:sSup>
        <m:f>
          <m:fPr>
            <m:ctrlPr>
              <w:rPr>
                <w:rFonts w:ascii="Cambria Math" w:eastAsia="Calibri" w:hAnsi="Cambria Math" w:cs="Times New Roman"/>
                <w:noProof/>
                <w:sz w:val="24"/>
                <w:szCs w:val="24"/>
              </w:rPr>
            </m:ctrlPr>
          </m:fPr>
          <m:num>
            <m:r>
              <m:rPr>
                <m:sty m:val="p"/>
              </m:rPr>
              <w:rPr>
                <w:rFonts w:ascii="Cambria Math" w:eastAsia="Calibri" w:hAnsi="Cambria Math" w:cs="Times New Roman"/>
                <w:noProof/>
                <w:sz w:val="24"/>
                <w:szCs w:val="24"/>
              </w:rPr>
              <m:t>e</m:t>
            </m:r>
          </m:num>
          <m:den>
            <m:sSup>
              <m:sSupPr>
                <m:ctrlPr>
                  <w:rPr>
                    <w:rFonts w:ascii="Cambria Math" w:eastAsia="Calibri" w:hAnsi="Cambria Math" w:cs="Times New Roman"/>
                    <w:noProof/>
                    <w:sz w:val="24"/>
                    <w:szCs w:val="24"/>
                  </w:rPr>
                </m:ctrlPr>
              </m:sSupPr>
              <m:e>
                <m:r>
                  <m:rPr>
                    <m:sty m:val="p"/>
                  </m:rPr>
                  <w:rPr>
                    <w:rFonts w:ascii="Cambria Math" w:eastAsia="Calibri" w:hAnsi="Cambria Math" w:cs="Times New Roman"/>
                    <w:noProof/>
                    <w:sz w:val="24"/>
                    <w:szCs w:val="24"/>
                  </w:rPr>
                  <m:t>T</m:t>
                </m:r>
              </m:e>
              <m:sup>
                <m:r>
                  <m:rPr>
                    <m:sty m:val="p"/>
                  </m:rPr>
                  <w:rPr>
                    <w:rFonts w:ascii="Cambria Math" w:eastAsia="Calibri" w:hAnsi="Cambria Math" w:cs="Times New Roman"/>
                    <w:noProof/>
                    <w:sz w:val="24"/>
                    <w:szCs w:val="24"/>
                  </w:rPr>
                  <m:t>2</m:t>
                </m:r>
              </m:sup>
            </m:sSup>
          </m:den>
        </m:f>
      </m:oMath>
      <w:r w:rsidR="00726D9B" w:rsidRPr="009F5334">
        <w:rPr>
          <w:rFonts w:ascii="Times New Roman" w:eastAsia="Calibri" w:hAnsi="Times New Roman" w:cs="Times New Roman"/>
          <w:noProof/>
          <w:sz w:val="24"/>
          <w:szCs w:val="24"/>
        </w:rPr>
        <w:t xml:space="preserve">                                                     </w:t>
      </w:r>
      <w:r w:rsidR="005B6AAC">
        <w:rPr>
          <w:rFonts w:ascii="Times New Roman" w:eastAsia="Calibri" w:hAnsi="Times New Roman" w:cs="Times New Roman"/>
          <w:noProof/>
          <w:sz w:val="24"/>
          <w:szCs w:val="24"/>
        </w:rPr>
        <w:t xml:space="preserve">      (2</w:t>
      </w:r>
      <w:r w:rsidR="00726D9B" w:rsidRPr="009F5334">
        <w:rPr>
          <w:rFonts w:ascii="Times New Roman" w:eastAsia="Calibri" w:hAnsi="Times New Roman" w:cs="Times New Roman"/>
          <w:noProof/>
          <w:sz w:val="24"/>
          <w:szCs w:val="24"/>
        </w:rPr>
        <w:t>)</w:t>
      </w:r>
    </w:p>
    <w:p w14:paraId="2A80D6FE" w14:textId="77777777" w:rsidR="00726D9B" w:rsidRDefault="00726D9B" w:rsidP="00726D9B">
      <w:pPr>
        <w:jc w:val="both"/>
        <w:rPr>
          <w:rFonts w:ascii="Times New Roman" w:hAnsi="Times New Roman" w:cs="Times New Roman"/>
          <w:sz w:val="24"/>
          <w:szCs w:val="24"/>
        </w:rPr>
      </w:pPr>
      <w:r w:rsidRPr="009F5334">
        <w:rPr>
          <w:rFonts w:ascii="Times New Roman" w:hAnsi="Times New Roman" w:cs="Times New Roman"/>
          <w:sz w:val="24"/>
          <w:szCs w:val="24"/>
        </w:rPr>
        <w:t xml:space="preserve">Where </w:t>
      </w:r>
      <w:r>
        <w:rPr>
          <w:rFonts w:ascii="Times New Roman" w:hAnsi="Times New Roman" w:cs="Times New Roman"/>
          <w:i/>
          <w:sz w:val="24"/>
          <w:szCs w:val="24"/>
        </w:rPr>
        <w:t>P</w:t>
      </w:r>
      <w:r w:rsidRPr="009F5334">
        <w:rPr>
          <w:rFonts w:ascii="Times New Roman" w:hAnsi="Times New Roman" w:cs="Times New Roman"/>
          <w:i/>
          <w:sz w:val="24"/>
          <w:szCs w:val="24"/>
        </w:rPr>
        <w:t xml:space="preserve"> </w:t>
      </w:r>
      <w:r w:rsidRPr="009F5334">
        <w:rPr>
          <w:rFonts w:ascii="Times New Roman" w:hAnsi="Times New Roman" w:cs="Times New Roman"/>
          <w:sz w:val="24"/>
          <w:szCs w:val="24"/>
        </w:rPr>
        <w:t xml:space="preserve">is the atmospheric pressure, </w:t>
      </w:r>
      <w:r w:rsidRPr="006A4DD0">
        <w:rPr>
          <w:rFonts w:ascii="Times New Roman" w:hAnsi="Times New Roman" w:cs="Times New Roman"/>
          <w:i/>
          <w:sz w:val="24"/>
          <w:szCs w:val="24"/>
        </w:rPr>
        <w:t>T</w:t>
      </w:r>
      <w:r w:rsidRPr="009F5334">
        <w:rPr>
          <w:rFonts w:ascii="Times New Roman" w:hAnsi="Times New Roman" w:cs="Times New Roman"/>
          <w:sz w:val="24"/>
          <w:szCs w:val="24"/>
        </w:rPr>
        <w:t xml:space="preserve"> is the absolute temperature in degree Kelvin and </w:t>
      </w:r>
      <w:r w:rsidRPr="006A4DD0">
        <w:rPr>
          <w:rFonts w:ascii="Times New Roman" w:hAnsi="Times New Roman" w:cs="Times New Roman"/>
          <w:i/>
          <w:sz w:val="24"/>
          <w:szCs w:val="24"/>
        </w:rPr>
        <w:t>e</w:t>
      </w:r>
      <w:r w:rsidRPr="009F5334">
        <w:rPr>
          <w:rFonts w:ascii="Times New Roman" w:hAnsi="Times New Roman" w:cs="Times New Roman"/>
          <w:sz w:val="24"/>
          <w:szCs w:val="24"/>
        </w:rPr>
        <w:t xml:space="preserve"> is the partial pressure</w:t>
      </w:r>
      <w:r>
        <w:rPr>
          <w:rFonts w:ascii="Times New Roman" w:hAnsi="Times New Roman" w:cs="Times New Roman"/>
          <w:sz w:val="24"/>
          <w:szCs w:val="24"/>
        </w:rPr>
        <w:t xml:space="preserve"> due to water vapor in millibar</w:t>
      </w:r>
      <w:r w:rsidRPr="009F5334">
        <w:rPr>
          <w:rFonts w:ascii="Times New Roman" w:hAnsi="Times New Roman" w:cs="Times New Roman"/>
          <w:sz w:val="24"/>
          <w:szCs w:val="24"/>
        </w:rPr>
        <w:t xml:space="preserve">. The value of </w:t>
      </w:r>
      <w:r w:rsidRPr="00B34509">
        <w:rPr>
          <w:rFonts w:ascii="Times New Roman" w:hAnsi="Times New Roman" w:cs="Times New Roman"/>
          <w:i/>
          <w:sz w:val="24"/>
          <w:szCs w:val="24"/>
        </w:rPr>
        <w:t>N</w:t>
      </w:r>
      <w:r w:rsidRPr="009F5334">
        <w:rPr>
          <w:rFonts w:ascii="Times New Roman" w:hAnsi="Times New Roman" w:cs="Times New Roman"/>
          <w:sz w:val="24"/>
          <w:szCs w:val="24"/>
        </w:rPr>
        <w:t xml:space="preserve"> varies with altitude since pressure, temperature and humidity normally decrease exponentially with height.</w:t>
      </w:r>
      <w:r>
        <w:rPr>
          <w:rFonts w:ascii="Times New Roman" w:hAnsi="Times New Roman" w:cs="Times New Roman"/>
          <w:sz w:val="24"/>
          <w:szCs w:val="24"/>
        </w:rPr>
        <w:t xml:space="preserve"> Thus variation can be approximated using an exponential relationship.</w:t>
      </w:r>
    </w:p>
    <w:p w14:paraId="2BC49FB9" w14:textId="77777777" w:rsidR="00726D9B" w:rsidRDefault="00726D9B" w:rsidP="00726D9B">
      <w:pPr>
        <w:jc w:val="both"/>
        <w:rPr>
          <w:rFonts w:ascii="Times New Roman" w:hAnsi="Times New Roman" w:cs="Times New Roman"/>
          <w:sz w:val="24"/>
          <w:szCs w:val="24"/>
        </w:rPr>
      </w:pPr>
      <w:r>
        <w:rPr>
          <w:rFonts w:ascii="Times New Roman" w:hAnsi="Times New Roman" w:cs="Times New Roman"/>
          <w:sz w:val="24"/>
          <w:szCs w:val="24"/>
        </w:rPr>
        <w:t xml:space="preserve">The exponential refractivity model is expressed as </w:t>
      </w:r>
    </w:p>
    <w:p w14:paraId="313040B1" w14:textId="77777777" w:rsidR="00726D9B" w:rsidRPr="004365CA" w:rsidRDefault="00726D9B" w:rsidP="00726D9B">
      <w:pPr>
        <w:jc w:val="both"/>
        <w:rPr>
          <w:rFonts w:ascii="Times New Roman" w:hAnsi="Times New Roman" w:cs="Times New Roman"/>
          <w:sz w:val="24"/>
          <w:szCs w:val="24"/>
        </w:rPr>
      </w:pPr>
      <w:r w:rsidRPr="004365CA">
        <w:rPr>
          <w:rFonts w:ascii="Times New Roman" w:hAnsi="Times New Roman" w:cs="Times New Roman"/>
          <w:sz w:val="24"/>
          <w:szCs w:val="24"/>
        </w:rPr>
        <w:t xml:space="preserve">                            </w:t>
      </w:r>
      <w:r w:rsidRPr="004365CA">
        <w:rPr>
          <w:rFonts w:ascii="Times New Roman" w:hAnsi="Times New Roman" w:cs="Times New Roman"/>
          <w:position w:val="-12"/>
        </w:rPr>
        <w:object w:dxaOrig="1420" w:dyaOrig="540" w14:anchorId="4AFC9496">
          <v:shape id="_x0000_i1030" type="#_x0000_t75" style="width:71.5pt;height:27pt" o:ole="">
            <v:imagedata r:id="rId17" o:title=""/>
          </v:shape>
          <o:OLEObject Type="Embed" ProgID="Equation.DSMT4" ShapeID="_x0000_i1030" DrawAspect="Content" ObjectID="_1838881227" r:id="rId18"/>
        </w:object>
      </w:r>
      <w:r w:rsidR="005B6AAC">
        <w:rPr>
          <w:rFonts w:ascii="Times New Roman" w:hAnsi="Times New Roman" w:cs="Times New Roman"/>
        </w:rPr>
        <w:t xml:space="preserve">                                                                                         (3)</w:t>
      </w:r>
    </w:p>
    <w:p w14:paraId="232EA0E4" w14:textId="77777777" w:rsidR="00726D9B" w:rsidRPr="004365CA" w:rsidRDefault="00726D9B" w:rsidP="00726D9B">
      <w:pPr>
        <w:jc w:val="both"/>
        <w:rPr>
          <w:rFonts w:ascii="Times New Roman" w:hAnsi="Times New Roman" w:cs="Times New Roman"/>
        </w:rPr>
      </w:pPr>
      <w:r w:rsidRPr="004365CA">
        <w:rPr>
          <w:rFonts w:ascii="Times New Roman" w:hAnsi="Times New Roman" w:cs="Times New Roman"/>
          <w:sz w:val="24"/>
          <w:szCs w:val="24"/>
        </w:rPr>
        <w:t xml:space="preserve">  Where </w:t>
      </w:r>
      <w:r w:rsidRPr="004365CA">
        <w:rPr>
          <w:rFonts w:ascii="Times New Roman" w:hAnsi="Times New Roman" w:cs="Times New Roman"/>
          <w:position w:val="-10"/>
        </w:rPr>
        <w:object w:dxaOrig="560" w:dyaOrig="320" w14:anchorId="56DD0FDD">
          <v:shape id="_x0000_i1031" type="#_x0000_t75" style="width:27.5pt;height:15.5pt" o:ole="">
            <v:imagedata r:id="rId19" o:title=""/>
          </v:shape>
          <o:OLEObject Type="Embed" ProgID="Equation.DSMT4" ShapeID="_x0000_i1031" DrawAspect="Content" ObjectID="_1838881228" r:id="rId20"/>
        </w:object>
      </w:r>
      <w:r w:rsidRPr="004365CA">
        <w:rPr>
          <w:rFonts w:ascii="Times New Roman" w:hAnsi="Times New Roman" w:cs="Times New Roman"/>
        </w:rPr>
        <w:t xml:space="preserve"> radio</w:t>
      </w:r>
      <w:r w:rsidR="008243B0">
        <w:rPr>
          <w:rFonts w:ascii="Times New Roman" w:hAnsi="Times New Roman" w:cs="Times New Roman"/>
        </w:rPr>
        <w:t xml:space="preserve"> </w:t>
      </w:r>
      <w:r w:rsidRPr="004365CA">
        <w:rPr>
          <w:rFonts w:ascii="Times New Roman" w:hAnsi="Times New Roman" w:cs="Times New Roman"/>
        </w:rPr>
        <w:t>refractivity at height (</w:t>
      </w:r>
      <w:r w:rsidRPr="00726D9B">
        <w:rPr>
          <w:rFonts w:ascii="Times New Roman" w:hAnsi="Times New Roman" w:cs="Times New Roman"/>
          <w:i/>
        </w:rPr>
        <w:t>N</w:t>
      </w:r>
      <w:r>
        <w:rPr>
          <w:rFonts w:ascii="Times New Roman" w:hAnsi="Times New Roman" w:cs="Times New Roman"/>
        </w:rPr>
        <w:t>-</w:t>
      </w:r>
      <w:r w:rsidRPr="004365CA">
        <w:rPr>
          <w:rFonts w:ascii="Times New Roman" w:hAnsi="Times New Roman" w:cs="Times New Roman"/>
        </w:rPr>
        <w:t xml:space="preserve">units), </w:t>
      </w:r>
      <w:r w:rsidRPr="004365CA">
        <w:rPr>
          <w:rFonts w:ascii="Times New Roman" w:hAnsi="Times New Roman" w:cs="Times New Roman"/>
          <w:i/>
        </w:rPr>
        <w:t xml:space="preserve">h </w:t>
      </w:r>
      <w:r w:rsidRPr="004365CA">
        <w:rPr>
          <w:rFonts w:ascii="Times New Roman" w:hAnsi="Times New Roman" w:cs="Times New Roman"/>
        </w:rPr>
        <w:t xml:space="preserve">height above earth surface, </w:t>
      </w:r>
      <w:r w:rsidRPr="004365CA">
        <w:rPr>
          <w:rFonts w:ascii="Times New Roman" w:hAnsi="Times New Roman" w:cs="Times New Roman"/>
          <w:position w:val="-12"/>
        </w:rPr>
        <w:object w:dxaOrig="340" w:dyaOrig="360" w14:anchorId="79B67529">
          <v:shape id="_x0000_i1032" type="#_x0000_t75" style="width:16.5pt;height:19pt" o:ole="">
            <v:imagedata r:id="rId21" o:title=""/>
          </v:shape>
          <o:OLEObject Type="Embed" ProgID="Equation.DSMT4" ShapeID="_x0000_i1032" DrawAspect="Content" ObjectID="_1838881229" r:id="rId22"/>
        </w:object>
      </w:r>
      <w:r w:rsidRPr="004365CA">
        <w:rPr>
          <w:rFonts w:ascii="Times New Roman" w:hAnsi="Times New Roman" w:cs="Times New Roman"/>
        </w:rPr>
        <w:t xml:space="preserve"> Surface refractivity </w:t>
      </w:r>
    </w:p>
    <w:p w14:paraId="4EDF1575" w14:textId="77777777" w:rsidR="00726D9B" w:rsidRPr="004365CA" w:rsidRDefault="00726D9B" w:rsidP="00726D9B">
      <w:pPr>
        <w:jc w:val="both"/>
        <w:rPr>
          <w:rFonts w:ascii="Times New Roman" w:hAnsi="Times New Roman" w:cs="Times New Roman"/>
        </w:rPr>
      </w:pPr>
      <w:r w:rsidRPr="004365CA">
        <w:rPr>
          <w:rFonts w:ascii="Times New Roman" w:hAnsi="Times New Roman" w:cs="Times New Roman"/>
        </w:rPr>
        <w:t xml:space="preserve">          (</w:t>
      </w:r>
      <w:r w:rsidRPr="00726D9B">
        <w:rPr>
          <w:rFonts w:ascii="Times New Roman" w:hAnsi="Times New Roman" w:cs="Times New Roman"/>
          <w:i/>
        </w:rPr>
        <w:t>N</w:t>
      </w:r>
      <w:r>
        <w:rPr>
          <w:rFonts w:ascii="Times New Roman" w:hAnsi="Times New Roman" w:cs="Times New Roman"/>
        </w:rPr>
        <w:t>-</w:t>
      </w:r>
      <w:r w:rsidRPr="004365CA">
        <w:rPr>
          <w:rFonts w:ascii="Times New Roman" w:hAnsi="Times New Roman" w:cs="Times New Roman"/>
        </w:rPr>
        <w:t xml:space="preserve">units), </w:t>
      </w:r>
      <w:r w:rsidRPr="004365CA">
        <w:rPr>
          <w:rFonts w:ascii="Times New Roman" w:hAnsi="Times New Roman" w:cs="Times New Roman"/>
          <w:i/>
        </w:rPr>
        <w:t>e</w:t>
      </w:r>
      <w:r w:rsidRPr="004365CA">
        <w:rPr>
          <w:rFonts w:ascii="Times New Roman" w:hAnsi="Times New Roman" w:cs="Times New Roman"/>
        </w:rPr>
        <w:t xml:space="preserve"> is exponential constant and </w:t>
      </w:r>
      <w:r w:rsidRPr="004365CA">
        <w:rPr>
          <w:rFonts w:ascii="Times New Roman" w:hAnsi="Times New Roman" w:cs="Times New Roman"/>
          <w:i/>
        </w:rPr>
        <w:t xml:space="preserve">H </w:t>
      </w:r>
      <w:r w:rsidRPr="004365CA">
        <w:rPr>
          <w:rFonts w:ascii="Times New Roman" w:hAnsi="Times New Roman" w:cs="Times New Roman"/>
        </w:rPr>
        <w:t xml:space="preserve">is the refractivity scale height (km), in tropical region like </w:t>
      </w:r>
    </w:p>
    <w:p w14:paraId="5F47000B" w14:textId="77777777" w:rsidR="00726D9B" w:rsidRPr="004365CA" w:rsidRDefault="00726D9B" w:rsidP="00726D9B">
      <w:pPr>
        <w:jc w:val="both"/>
        <w:rPr>
          <w:rFonts w:ascii="Times New Roman" w:hAnsi="Times New Roman" w:cs="Times New Roman"/>
        </w:rPr>
      </w:pPr>
      <w:r w:rsidRPr="004365CA">
        <w:rPr>
          <w:rFonts w:ascii="Times New Roman" w:hAnsi="Times New Roman" w:cs="Times New Roman"/>
        </w:rPr>
        <w:t xml:space="preserve">          Nigeria the scale height is usually around 7.35km</w:t>
      </w:r>
    </w:p>
    <w:p w14:paraId="41D99E55" w14:textId="77777777" w:rsidR="00625C7A" w:rsidRDefault="00625C7A" w:rsidP="00726D9B">
      <w:pPr>
        <w:jc w:val="both"/>
        <w:rPr>
          <w:rFonts w:ascii="Times New Roman" w:hAnsi="Times New Roman" w:cs="Times New Roman"/>
          <w:sz w:val="24"/>
          <w:szCs w:val="24"/>
        </w:rPr>
      </w:pPr>
      <w:r>
        <w:rPr>
          <w:rFonts w:ascii="Times New Roman" w:hAnsi="Times New Roman" w:cs="Times New Roman"/>
          <w:sz w:val="24"/>
          <w:szCs w:val="24"/>
        </w:rPr>
        <w:t xml:space="preserve">The water vapour pressure, </w:t>
      </w:r>
      <w:r w:rsidRPr="00625C7A">
        <w:rPr>
          <w:rFonts w:ascii="Times New Roman" w:hAnsi="Times New Roman" w:cs="Times New Roman"/>
          <w:i/>
          <w:sz w:val="24"/>
          <w:szCs w:val="24"/>
        </w:rPr>
        <w:t>e</w:t>
      </w:r>
      <w:r>
        <w:rPr>
          <w:rFonts w:ascii="Times New Roman" w:hAnsi="Times New Roman" w:cs="Times New Roman"/>
          <w:sz w:val="24"/>
          <w:szCs w:val="24"/>
        </w:rPr>
        <w:t xml:space="preserve"> is given by </w:t>
      </w:r>
    </w:p>
    <w:p w14:paraId="549BF1C7" w14:textId="77777777" w:rsidR="00625C7A" w:rsidRDefault="00625C7A" w:rsidP="009F5334">
      <w:pPr>
        <w:jc w:val="both"/>
        <w:rPr>
          <w:rFonts w:ascii="Times New Roman" w:hAnsi="Times New Roman" w:cs="Times New Roman"/>
          <w:sz w:val="24"/>
          <w:szCs w:val="24"/>
        </w:rPr>
      </w:pPr>
      <w:r>
        <w:rPr>
          <w:rFonts w:ascii="Times New Roman" w:hAnsi="Times New Roman" w:cs="Times New Roman"/>
          <w:sz w:val="24"/>
          <w:szCs w:val="24"/>
        </w:rPr>
        <w:t xml:space="preserve">                                                             </w:t>
      </w:r>
      <w:r w:rsidRPr="00FE67D1">
        <w:rPr>
          <w:position w:val="-24"/>
        </w:rPr>
        <w:object w:dxaOrig="980" w:dyaOrig="620" w14:anchorId="67B9AAF7">
          <v:shape id="_x0000_i1033" type="#_x0000_t75" style="width:49pt;height:31pt" o:ole="">
            <v:imagedata r:id="rId23" o:title=""/>
          </v:shape>
          <o:OLEObject Type="Embed" ProgID="Equation.DSMT4" ShapeID="_x0000_i1033" DrawAspect="Content" ObjectID="_1838881230" r:id="rId24"/>
        </w:object>
      </w:r>
      <w:r w:rsidRPr="009F5334">
        <w:rPr>
          <w:rFonts w:ascii="Times New Roman" w:hAnsi="Times New Roman" w:cs="Times New Roman"/>
          <w:sz w:val="24"/>
          <w:szCs w:val="24"/>
        </w:rPr>
        <w:t xml:space="preserve"> </w:t>
      </w:r>
      <w:r w:rsidR="005B6AAC">
        <w:rPr>
          <w:rFonts w:ascii="Times New Roman" w:hAnsi="Times New Roman" w:cs="Times New Roman"/>
          <w:sz w:val="24"/>
          <w:szCs w:val="24"/>
        </w:rPr>
        <w:t xml:space="preserve">                                                        (4)</w:t>
      </w:r>
    </w:p>
    <w:p w14:paraId="7D974365" w14:textId="77777777" w:rsidR="00C5078A" w:rsidRDefault="00625C7A" w:rsidP="009F5334">
      <w:pPr>
        <w:jc w:val="both"/>
        <w:rPr>
          <w:rFonts w:ascii="Times New Roman" w:hAnsi="Times New Roman" w:cs="Times New Roman"/>
          <w:sz w:val="24"/>
          <w:szCs w:val="24"/>
        </w:rPr>
      </w:pPr>
      <w:r>
        <w:rPr>
          <w:rFonts w:ascii="Times New Roman" w:hAnsi="Times New Roman" w:cs="Times New Roman"/>
          <w:sz w:val="24"/>
          <w:szCs w:val="24"/>
        </w:rPr>
        <w:t xml:space="preserve">               Where </w:t>
      </w:r>
      <w:r w:rsidRPr="00726D9B">
        <w:rPr>
          <w:rFonts w:ascii="Times New Roman" w:hAnsi="Times New Roman" w:cs="Times New Roman"/>
          <w:i/>
          <w:sz w:val="24"/>
          <w:szCs w:val="24"/>
        </w:rPr>
        <w:t>RH</w:t>
      </w:r>
      <w:r>
        <w:rPr>
          <w:rFonts w:ascii="Times New Roman" w:hAnsi="Times New Roman" w:cs="Times New Roman"/>
          <w:sz w:val="24"/>
          <w:szCs w:val="24"/>
        </w:rPr>
        <w:t xml:space="preserve"> is the relative humidity in percentage (%) and </w:t>
      </w:r>
      <w:r w:rsidRPr="00625C7A">
        <w:rPr>
          <w:rFonts w:ascii="Times New Roman" w:hAnsi="Times New Roman" w:cs="Times New Roman"/>
          <w:i/>
          <w:sz w:val="24"/>
          <w:szCs w:val="24"/>
        </w:rPr>
        <w:t>e</w:t>
      </w:r>
      <w:r w:rsidRPr="00625C7A">
        <w:rPr>
          <w:rFonts w:ascii="Times New Roman" w:hAnsi="Times New Roman" w:cs="Times New Roman"/>
          <w:i/>
          <w:sz w:val="24"/>
          <w:szCs w:val="24"/>
          <w:vertAlign w:val="subscript"/>
        </w:rPr>
        <w:t>s</w:t>
      </w:r>
      <w:r w:rsidR="00C5078A">
        <w:rPr>
          <w:rFonts w:ascii="Times New Roman" w:hAnsi="Times New Roman" w:cs="Times New Roman"/>
          <w:i/>
          <w:sz w:val="24"/>
          <w:szCs w:val="24"/>
          <w:vertAlign w:val="subscript"/>
        </w:rPr>
        <w:t xml:space="preserve"> </w:t>
      </w:r>
      <w:r w:rsidR="00C5078A">
        <w:rPr>
          <w:rFonts w:ascii="Times New Roman" w:hAnsi="Times New Roman" w:cs="Times New Roman"/>
          <w:sz w:val="24"/>
          <w:szCs w:val="24"/>
        </w:rPr>
        <w:t xml:space="preserve">is the saturated vapour     </w:t>
      </w:r>
    </w:p>
    <w:p w14:paraId="2F016D4F" w14:textId="77777777" w:rsidR="00C5078A"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               Pressue.</w:t>
      </w:r>
    </w:p>
    <w:p w14:paraId="64CB2DAA" w14:textId="77777777" w:rsidR="00C5078A"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The saturated vapour pressure </w:t>
      </w:r>
      <w:r w:rsidRPr="00625C7A">
        <w:rPr>
          <w:rFonts w:ascii="Times New Roman" w:hAnsi="Times New Roman" w:cs="Times New Roman"/>
          <w:i/>
          <w:sz w:val="24"/>
          <w:szCs w:val="24"/>
        </w:rPr>
        <w:t>e</w:t>
      </w:r>
      <w:r w:rsidRPr="00625C7A">
        <w:rPr>
          <w:rFonts w:ascii="Times New Roman" w:hAnsi="Times New Roman" w:cs="Times New Roman"/>
          <w:i/>
          <w:sz w:val="24"/>
          <w:szCs w:val="24"/>
          <w:vertAlign w:val="subscript"/>
        </w:rPr>
        <w:t>s</w:t>
      </w:r>
      <w:r>
        <w:rPr>
          <w:rFonts w:ascii="Times New Roman" w:hAnsi="Times New Roman" w:cs="Times New Roman"/>
          <w:sz w:val="24"/>
          <w:szCs w:val="24"/>
        </w:rPr>
        <w:t xml:space="preserve"> is given by </w:t>
      </w:r>
    </w:p>
    <w:p w14:paraId="61A3B4EA" w14:textId="77777777" w:rsidR="00C5078A"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                                      </w:t>
      </w:r>
      <w:r w:rsidRPr="00FE67D1">
        <w:rPr>
          <w:position w:val="-12"/>
        </w:rPr>
        <w:object w:dxaOrig="1880" w:dyaOrig="580" w14:anchorId="58E0B659">
          <v:shape id="_x0000_i1034" type="#_x0000_t75" style="width:93.5pt;height:29.5pt" o:ole="">
            <v:imagedata r:id="rId25" o:title=""/>
          </v:shape>
          <o:OLEObject Type="Embed" ProgID="Equation.DSMT4" ShapeID="_x0000_i1034" DrawAspect="Content" ObjectID="_1838881231" r:id="rId26"/>
        </w:object>
      </w:r>
      <w:r>
        <w:rPr>
          <w:rFonts w:ascii="Times New Roman" w:hAnsi="Times New Roman" w:cs="Times New Roman"/>
          <w:sz w:val="24"/>
          <w:szCs w:val="24"/>
        </w:rPr>
        <w:t xml:space="preserve">             </w:t>
      </w:r>
      <w:r w:rsidR="005B6AAC">
        <w:rPr>
          <w:rFonts w:ascii="Times New Roman" w:hAnsi="Times New Roman" w:cs="Times New Roman"/>
          <w:sz w:val="24"/>
          <w:szCs w:val="24"/>
        </w:rPr>
        <w:t xml:space="preserve">                                              (5)</w:t>
      </w:r>
    </w:p>
    <w:p w14:paraId="60604CE6" w14:textId="77777777" w:rsidR="00B014C6" w:rsidRDefault="00C5078A" w:rsidP="009F5334">
      <w:pPr>
        <w:jc w:val="both"/>
        <w:rPr>
          <w:rFonts w:ascii="Times New Roman" w:hAnsi="Times New Roman" w:cs="Times New Roman"/>
          <w:sz w:val="24"/>
          <w:szCs w:val="24"/>
        </w:rPr>
      </w:pPr>
      <w:r>
        <w:rPr>
          <w:rFonts w:ascii="Times New Roman" w:hAnsi="Times New Roman" w:cs="Times New Roman"/>
          <w:sz w:val="24"/>
          <w:szCs w:val="24"/>
        </w:rPr>
        <w:t xml:space="preserve">               Where </w:t>
      </w:r>
      <w:r w:rsidRPr="00B014C6">
        <w:rPr>
          <w:rFonts w:ascii="Times New Roman" w:hAnsi="Times New Roman" w:cs="Times New Roman"/>
          <w:i/>
          <w:sz w:val="24"/>
          <w:szCs w:val="24"/>
        </w:rPr>
        <w:t>T</w:t>
      </w:r>
      <w:r>
        <w:rPr>
          <w:rFonts w:ascii="Times New Roman" w:hAnsi="Times New Roman" w:cs="Times New Roman"/>
          <w:sz w:val="24"/>
          <w:szCs w:val="24"/>
        </w:rPr>
        <w:t xml:space="preserve"> is the value of temperature in degree Celcius (</w:t>
      </w:r>
      <w:r w:rsidRPr="00C5078A">
        <w:rPr>
          <w:rFonts w:ascii="Times New Roman" w:hAnsi="Times New Roman" w:cs="Times New Roman"/>
          <w:sz w:val="24"/>
          <w:szCs w:val="24"/>
          <w:vertAlign w:val="superscript"/>
        </w:rPr>
        <w:t>o</w:t>
      </w:r>
      <w:r>
        <w:rPr>
          <w:rFonts w:ascii="Times New Roman" w:hAnsi="Times New Roman" w:cs="Times New Roman"/>
          <w:sz w:val="24"/>
          <w:szCs w:val="24"/>
        </w:rPr>
        <w:t>C)</w:t>
      </w:r>
    </w:p>
    <w:p w14:paraId="6972EFDD" w14:textId="77777777" w:rsidR="00B014C6" w:rsidRDefault="00B014C6" w:rsidP="009F5334">
      <w:pPr>
        <w:jc w:val="both"/>
        <w:rPr>
          <w:rFonts w:ascii="Times New Roman" w:hAnsi="Times New Roman" w:cs="Times New Roman"/>
          <w:sz w:val="24"/>
          <w:szCs w:val="24"/>
        </w:rPr>
      </w:pPr>
      <w:r>
        <w:rPr>
          <w:rFonts w:ascii="Times New Roman" w:hAnsi="Times New Roman" w:cs="Times New Roman"/>
          <w:sz w:val="24"/>
          <w:szCs w:val="24"/>
        </w:rPr>
        <w:t xml:space="preserve">The refractive index, </w:t>
      </w:r>
      <w:r w:rsidRPr="00B014C6">
        <w:rPr>
          <w:rFonts w:ascii="Times New Roman" w:hAnsi="Times New Roman" w:cs="Times New Roman"/>
          <w:i/>
          <w:sz w:val="24"/>
          <w:szCs w:val="24"/>
        </w:rPr>
        <w:t>n</w:t>
      </w:r>
      <w:r>
        <w:rPr>
          <w:rFonts w:ascii="Times New Roman" w:hAnsi="Times New Roman" w:cs="Times New Roman"/>
          <w:sz w:val="24"/>
          <w:szCs w:val="24"/>
        </w:rPr>
        <w:t xml:space="preserve"> and refractivity, </w:t>
      </w:r>
      <w:r w:rsidRPr="00B014C6">
        <w:rPr>
          <w:rFonts w:ascii="Times New Roman" w:hAnsi="Times New Roman" w:cs="Times New Roman"/>
          <w:i/>
          <w:sz w:val="24"/>
          <w:szCs w:val="24"/>
        </w:rPr>
        <w:t>N</w:t>
      </w:r>
      <w:r>
        <w:rPr>
          <w:rFonts w:ascii="Times New Roman" w:hAnsi="Times New Roman" w:cs="Times New Roman"/>
          <w:sz w:val="24"/>
          <w:szCs w:val="24"/>
        </w:rPr>
        <w:t xml:space="preserve"> are related by the equation given as</w:t>
      </w:r>
      <w:r w:rsidR="00C6664F">
        <w:rPr>
          <w:rFonts w:ascii="Times New Roman" w:hAnsi="Times New Roman" w:cs="Times New Roman"/>
          <w:sz w:val="24"/>
          <w:szCs w:val="24"/>
        </w:rPr>
        <w:t xml:space="preserve"> </w:t>
      </w:r>
      <w:r w:rsidR="00C6664F" w:rsidRPr="009F5334">
        <w:rPr>
          <w:rFonts w:ascii="Times New Roman" w:hAnsi="Times New Roman" w:cs="Times New Roman"/>
          <w:sz w:val="24"/>
          <w:szCs w:val="24"/>
        </w:rPr>
        <w:t xml:space="preserve">(Otason and Edekon,2015).  </w:t>
      </w:r>
      <w:r>
        <w:rPr>
          <w:rFonts w:ascii="Times New Roman" w:hAnsi="Times New Roman" w:cs="Times New Roman"/>
          <w:sz w:val="24"/>
          <w:szCs w:val="24"/>
        </w:rPr>
        <w:t>:</w:t>
      </w:r>
    </w:p>
    <w:p w14:paraId="7968E918" w14:textId="77777777" w:rsidR="00B014C6" w:rsidRDefault="00B014C6" w:rsidP="009F5334">
      <w:pPr>
        <w:jc w:val="both"/>
      </w:pPr>
      <w:r>
        <w:rPr>
          <w:rFonts w:ascii="Times New Roman" w:hAnsi="Times New Roman" w:cs="Times New Roman"/>
          <w:sz w:val="24"/>
          <w:szCs w:val="24"/>
        </w:rPr>
        <w:t xml:space="preserve">                                      </w:t>
      </w:r>
      <w:r w:rsidRPr="00FE67D1">
        <w:rPr>
          <w:position w:val="-10"/>
        </w:rPr>
        <w:object w:dxaOrig="1560" w:dyaOrig="360" w14:anchorId="3FC04E65">
          <v:shape id="_x0000_i1035" type="#_x0000_t75" style="width:78pt;height:19pt" o:ole="">
            <v:imagedata r:id="rId27" o:title=""/>
          </v:shape>
          <o:OLEObject Type="Embed" ProgID="Equation.DSMT4" ShapeID="_x0000_i1035" DrawAspect="Content" ObjectID="_1838881232" r:id="rId28"/>
        </w:object>
      </w:r>
      <w:r>
        <w:t xml:space="preserve"> </w:t>
      </w:r>
      <w:r w:rsidR="00106210">
        <w:t xml:space="preserve">                      </w:t>
      </w:r>
      <w:r w:rsidR="005B6AAC">
        <w:t xml:space="preserve">                                                     (6)               </w:t>
      </w:r>
    </w:p>
    <w:p w14:paraId="48C32891" w14:textId="77777777" w:rsidR="00C6664F" w:rsidRDefault="00C6664F" w:rsidP="00C6664F">
      <w:pPr>
        <w:jc w:val="both"/>
        <w:rPr>
          <w:rFonts w:ascii="Times New Roman" w:hAnsi="Times New Roman" w:cs="Times New Roman"/>
          <w:sz w:val="24"/>
          <w:szCs w:val="24"/>
        </w:rPr>
      </w:pPr>
      <w:r w:rsidRPr="009F5334">
        <w:rPr>
          <w:rFonts w:ascii="Times New Roman" w:hAnsi="Times New Roman" w:cs="Times New Roman"/>
          <w:sz w:val="24"/>
          <w:szCs w:val="24"/>
        </w:rPr>
        <w:t>The refractivity gradient is thus defined as (Otason and Edekon, 2015):</w:t>
      </w:r>
    </w:p>
    <w:p w14:paraId="01F81D6B" w14:textId="77777777" w:rsidR="00726D9B" w:rsidRPr="009F5334" w:rsidRDefault="00726D9B" w:rsidP="00C6664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AB2692">
        <w:rPr>
          <w:position w:val="-24"/>
        </w:rPr>
        <w:object w:dxaOrig="840" w:dyaOrig="620" w14:anchorId="4F8C5F45">
          <v:shape id="_x0000_i1036" type="#_x0000_t75" style="width:42pt;height:31pt" o:ole="">
            <v:imagedata r:id="rId29" o:title=""/>
          </v:shape>
          <o:OLEObject Type="Embed" ProgID="Equation.DSMT4" ShapeID="_x0000_i1036" DrawAspect="Content" ObjectID="_1838881233" r:id="rId30"/>
        </w:object>
      </w:r>
      <w:r w:rsidR="005B6AAC">
        <w:t xml:space="preserve">                                                                                                   (7)</w:t>
      </w:r>
    </w:p>
    <w:p w14:paraId="268D4413" w14:textId="77777777" w:rsidR="00B014C6" w:rsidRPr="00726D9B" w:rsidRDefault="00C6664F" w:rsidP="009F5334">
      <w:pPr>
        <w:jc w:val="both"/>
      </w:pPr>
      <w:r w:rsidRPr="009F5334">
        <w:rPr>
          <w:rFonts w:ascii="Times New Roman" w:hAnsi="Times New Roman" w:cs="Times New Roman"/>
          <w:sz w:val="24"/>
          <w:szCs w:val="24"/>
        </w:rPr>
        <w:t xml:space="preserve"> </w:t>
      </w:r>
      <w:r w:rsidR="00B34509" w:rsidRPr="00B34509">
        <w:rPr>
          <w:rFonts w:ascii="Times New Roman" w:hAnsi="Times New Roman" w:cs="Times New Roman"/>
        </w:rPr>
        <w:t>In a</w:t>
      </w:r>
      <w:r w:rsidR="00B34509">
        <w:rPr>
          <w:rFonts w:ascii="Times New Roman" w:hAnsi="Times New Roman" w:cs="Times New Roman"/>
        </w:rPr>
        <w:t xml:space="preserve"> layered atmosphere for a ray at grazing angle, Snell;s law in spherical coordinates gives</w:t>
      </w:r>
    </w:p>
    <w:p w14:paraId="14795B35" w14:textId="77777777" w:rsidR="00B34509" w:rsidRDefault="00B34509" w:rsidP="009F5334">
      <w:pPr>
        <w:jc w:val="both"/>
      </w:pPr>
      <w:r>
        <w:rPr>
          <w:rFonts w:ascii="Times New Roman" w:hAnsi="Times New Roman" w:cs="Times New Roman"/>
        </w:rPr>
        <w:t xml:space="preserve">                                         </w:t>
      </w:r>
      <w:r w:rsidRPr="00AB2692">
        <w:rPr>
          <w:position w:val="-10"/>
        </w:rPr>
        <w:object w:dxaOrig="2200" w:dyaOrig="320" w14:anchorId="572FA717">
          <v:shape id="_x0000_i1037" type="#_x0000_t75" style="width:110pt;height:15.5pt" o:ole="">
            <v:imagedata r:id="rId31" o:title=""/>
          </v:shape>
          <o:OLEObject Type="Embed" ProgID="Equation.DSMT4" ShapeID="_x0000_i1037" DrawAspect="Content" ObjectID="_1838881234" r:id="rId32"/>
        </w:object>
      </w:r>
      <w:r w:rsidR="005B6AAC">
        <w:t xml:space="preserve">                                                                (8)</w:t>
      </w:r>
    </w:p>
    <w:p w14:paraId="0EACC39E" w14:textId="77777777" w:rsidR="00B34509" w:rsidRDefault="00B34509" w:rsidP="009F5334">
      <w:pPr>
        <w:jc w:val="both"/>
        <w:rPr>
          <w:rFonts w:ascii="Times New Roman" w:hAnsi="Times New Roman" w:cs="Times New Roman"/>
        </w:rPr>
      </w:pPr>
      <w:r>
        <w:t xml:space="preserve">            </w:t>
      </w:r>
      <w:r w:rsidRPr="00B34509">
        <w:rPr>
          <w:rFonts w:ascii="Times New Roman" w:hAnsi="Times New Roman" w:cs="Times New Roman"/>
        </w:rPr>
        <w:t xml:space="preserve">Where </w:t>
      </w:r>
      <w:r w:rsidRPr="00AF56A5">
        <w:rPr>
          <w:rFonts w:ascii="Times New Roman" w:hAnsi="Times New Roman" w:cs="Times New Roman"/>
          <w:i/>
        </w:rPr>
        <w:t>r</w:t>
      </w:r>
      <w:r w:rsidR="00AF56A5">
        <w:rPr>
          <w:rFonts w:ascii="Times New Roman" w:hAnsi="Times New Roman" w:cs="Times New Roman"/>
          <w:i/>
        </w:rPr>
        <w:t xml:space="preserve"> </w:t>
      </w:r>
      <w:r w:rsidR="00AF56A5">
        <w:rPr>
          <w:rFonts w:ascii="Times New Roman" w:hAnsi="Times New Roman" w:cs="Times New Roman"/>
        </w:rPr>
        <w:t xml:space="preserve">is the distance from earth </w:t>
      </w:r>
      <w:r w:rsidR="00AF56A5" w:rsidRPr="00AF56A5">
        <w:rPr>
          <w:rFonts w:ascii="Times New Roman" w:hAnsi="Times New Roman" w:cs="Times New Roman"/>
        </w:rPr>
        <w:t xml:space="preserve">center, </w:t>
      </w:r>
      <w:r w:rsidR="00AF56A5" w:rsidRPr="00AF56A5">
        <w:rPr>
          <w:rFonts w:ascii="Times New Roman" w:hAnsi="Times New Roman" w:cs="Times New Roman"/>
          <w:position w:val="-6"/>
        </w:rPr>
        <w:object w:dxaOrig="200" w:dyaOrig="279" w14:anchorId="5A2A1311">
          <v:shape id="_x0000_i1038" type="#_x0000_t75" style="width:10pt;height:14.5pt" o:ole="">
            <v:imagedata r:id="rId33" o:title=""/>
          </v:shape>
          <o:OLEObject Type="Embed" ProgID="Equation.DSMT4" ShapeID="_x0000_i1038" DrawAspect="Content" ObjectID="_1838881235" r:id="rId34"/>
        </w:object>
      </w:r>
      <w:r w:rsidR="00AF56A5" w:rsidRPr="00AF56A5">
        <w:rPr>
          <w:rFonts w:ascii="Times New Roman" w:hAnsi="Times New Roman" w:cs="Times New Roman"/>
        </w:rPr>
        <w:t xml:space="preserve"> is the angle between the </w:t>
      </w:r>
      <w:r w:rsidR="00AF56A5">
        <w:rPr>
          <w:rFonts w:ascii="Times New Roman" w:hAnsi="Times New Roman" w:cs="Times New Roman"/>
        </w:rPr>
        <w:t>ray and vertical</w:t>
      </w:r>
    </w:p>
    <w:p w14:paraId="14D94331" w14:textId="77777777" w:rsidR="00AF56A5" w:rsidRDefault="00C6664F" w:rsidP="009F5334">
      <w:pPr>
        <w:jc w:val="both"/>
      </w:pPr>
      <w:r>
        <w:rPr>
          <w:rFonts w:ascii="Times New Roman" w:hAnsi="Times New Roman" w:cs="Times New Roman"/>
        </w:rPr>
        <w:t xml:space="preserve">           </w:t>
      </w:r>
      <w:r w:rsidR="00AF56A5">
        <w:rPr>
          <w:rFonts w:ascii="Times New Roman" w:hAnsi="Times New Roman" w:cs="Times New Roman"/>
        </w:rPr>
        <w:t xml:space="preserve">For near-horizontal ray </w:t>
      </w:r>
      <w:r w:rsidR="00AF56A5" w:rsidRPr="00AB2692">
        <w:rPr>
          <w:position w:val="-6"/>
        </w:rPr>
        <w:object w:dxaOrig="200" w:dyaOrig="279" w14:anchorId="1B2A5ABB">
          <v:shape id="_x0000_i1039" type="#_x0000_t75" style="width:10pt;height:14.5pt" o:ole="">
            <v:imagedata r:id="rId35" o:title=""/>
          </v:shape>
          <o:OLEObject Type="Embed" ProgID="Equation.DSMT4" ShapeID="_x0000_i1039" DrawAspect="Content" ObjectID="_1838881236" r:id="rId36"/>
        </w:object>
      </w:r>
      <w:r w:rsidR="00AF56A5">
        <w:t>=90</w:t>
      </w:r>
      <w:r w:rsidR="00AF56A5" w:rsidRPr="00AF56A5">
        <w:rPr>
          <w:vertAlign w:val="superscript"/>
        </w:rPr>
        <w:t>o</w:t>
      </w:r>
      <w:r w:rsidR="00AF56A5">
        <w:t xml:space="preserve">, so </w:t>
      </w:r>
      <w:r w:rsidR="00AF56A5" w:rsidRPr="00AB2692">
        <w:rPr>
          <w:position w:val="-6"/>
        </w:rPr>
        <w:object w:dxaOrig="520" w:dyaOrig="279" w14:anchorId="42E76C75">
          <v:shape id="_x0000_i1040" type="#_x0000_t75" style="width:26.5pt;height:14.5pt" o:ole="">
            <v:imagedata r:id="rId37" o:title=""/>
          </v:shape>
          <o:OLEObject Type="Embed" ProgID="Equation.DSMT4" ShapeID="_x0000_i1040" DrawAspect="Content" ObjectID="_1838881237" r:id="rId38"/>
        </w:object>
      </w:r>
      <w:r w:rsidR="00AF56A5">
        <w:t xml:space="preserve">=1 and </w:t>
      </w:r>
    </w:p>
    <w:p w14:paraId="6DF36A84" w14:textId="77777777" w:rsidR="00AF56A5" w:rsidRDefault="00AF56A5" w:rsidP="009F5334">
      <w:pPr>
        <w:jc w:val="both"/>
      </w:pPr>
      <w:r>
        <w:t xml:space="preserve">                                         </w:t>
      </w:r>
      <w:r w:rsidRPr="00AB2692">
        <w:rPr>
          <w:position w:val="-10"/>
        </w:rPr>
        <w:object w:dxaOrig="1719" w:dyaOrig="320" w14:anchorId="4338AB02">
          <v:shape id="_x0000_i1041" type="#_x0000_t75" style="width:86pt;height:15.5pt" o:ole="">
            <v:imagedata r:id="rId39" o:title=""/>
          </v:shape>
          <o:OLEObject Type="Embed" ProgID="Equation.DSMT4" ShapeID="_x0000_i1041" DrawAspect="Content" ObjectID="_1838881238" r:id="rId40"/>
        </w:object>
      </w:r>
      <w:r w:rsidR="005B6AAC">
        <w:t xml:space="preserve">                                                                              (9)</w:t>
      </w:r>
    </w:p>
    <w:p w14:paraId="2E4A413E" w14:textId="77777777" w:rsidR="003E1FC2" w:rsidRDefault="003E1FC2" w:rsidP="009F5334">
      <w:pPr>
        <w:jc w:val="both"/>
        <w:rPr>
          <w:rFonts w:ascii="Times New Roman" w:hAnsi="Times New Roman" w:cs="Times New Roman"/>
          <w:i/>
        </w:rPr>
      </w:pPr>
      <w:r w:rsidRPr="003E1FC2">
        <w:rPr>
          <w:rFonts w:ascii="Times New Roman" w:hAnsi="Times New Roman" w:cs="Times New Roman"/>
        </w:rPr>
        <w:t xml:space="preserve">Differentiating the above equation with respect to path length </w:t>
      </w:r>
      <w:r w:rsidRPr="003E1FC2">
        <w:rPr>
          <w:rFonts w:ascii="Times New Roman" w:hAnsi="Times New Roman" w:cs="Times New Roman"/>
          <w:i/>
        </w:rPr>
        <w:t>s</w:t>
      </w:r>
    </w:p>
    <w:p w14:paraId="71B5A197" w14:textId="77777777" w:rsidR="003E1FC2" w:rsidRDefault="003E1FC2" w:rsidP="009F5334">
      <w:pPr>
        <w:jc w:val="both"/>
      </w:pPr>
      <w:r>
        <w:rPr>
          <w:rFonts w:ascii="Times New Roman" w:hAnsi="Times New Roman" w:cs="Times New Roman"/>
          <w:i/>
        </w:rPr>
        <w:t xml:space="preserve">                      </w:t>
      </w:r>
      <w:r w:rsidRPr="00AB2692">
        <w:rPr>
          <w:position w:val="-24"/>
        </w:rPr>
        <w:object w:dxaOrig="2299" w:dyaOrig="620" w14:anchorId="700531C8">
          <v:shape id="_x0000_i1042" type="#_x0000_t75" style="width:114.5pt;height:31pt" o:ole="">
            <v:imagedata r:id="rId41" o:title=""/>
          </v:shape>
          <o:OLEObject Type="Embed" ProgID="Equation.DSMT4" ShapeID="_x0000_i1042" DrawAspect="Content" ObjectID="_1838881239" r:id="rId42"/>
        </w:object>
      </w:r>
    </w:p>
    <w:p w14:paraId="6005154A" w14:textId="77777777" w:rsidR="003E1FC2" w:rsidRPr="00106210" w:rsidRDefault="003E1FC2" w:rsidP="009F5334">
      <w:pPr>
        <w:jc w:val="both"/>
        <w:rPr>
          <w:rFonts w:ascii="Times New Roman" w:hAnsi="Times New Roman" w:cs="Times New Roman"/>
        </w:rPr>
      </w:pPr>
      <w:r w:rsidRPr="00106210">
        <w:rPr>
          <w:rFonts w:ascii="Times New Roman" w:hAnsi="Times New Roman" w:cs="Times New Roman"/>
        </w:rPr>
        <w:t xml:space="preserve">For a near-horizontal ray  </w:t>
      </w:r>
      <w:r w:rsidRPr="00106210">
        <w:rPr>
          <w:rFonts w:ascii="Times New Roman" w:hAnsi="Times New Roman" w:cs="Times New Roman"/>
          <w:position w:val="-24"/>
        </w:rPr>
        <w:object w:dxaOrig="340" w:dyaOrig="620" w14:anchorId="1253BF7E">
          <v:shape id="_x0000_i1043" type="#_x0000_t75" style="width:17.5pt;height:31pt" o:ole="">
            <v:imagedata r:id="rId43" o:title=""/>
          </v:shape>
          <o:OLEObject Type="Embed" ProgID="Equation.DSMT4" ShapeID="_x0000_i1043" DrawAspect="Content" ObjectID="_1838881240" r:id="rId44"/>
        </w:object>
      </w:r>
      <w:r w:rsidRPr="00106210">
        <w:rPr>
          <w:rFonts w:ascii="Times New Roman" w:hAnsi="Times New Roman" w:cs="Times New Roman"/>
        </w:rPr>
        <w:t xml:space="preserve"> is the change in height per unit path. The curvature </w:t>
      </w:r>
      <w:r w:rsidRPr="00106210">
        <w:rPr>
          <w:rFonts w:ascii="Times New Roman" w:hAnsi="Times New Roman" w:cs="Times New Roman"/>
          <w:position w:val="-32"/>
        </w:rPr>
        <w:object w:dxaOrig="780" w:dyaOrig="700" w14:anchorId="31E605BD">
          <v:shape id="_x0000_i1044" type="#_x0000_t75" style="width:39pt;height:35pt" o:ole="">
            <v:imagedata r:id="rId45" o:title=""/>
          </v:shape>
          <o:OLEObject Type="Embed" ProgID="Equation.DSMT4" ShapeID="_x0000_i1044" DrawAspect="Content" ObjectID="_1838881241" r:id="rId46"/>
        </w:object>
      </w:r>
      <w:r w:rsidRPr="00106210">
        <w:rPr>
          <w:rFonts w:ascii="Times New Roman" w:hAnsi="Times New Roman" w:cs="Times New Roman"/>
        </w:rPr>
        <w:t>is defined by</w:t>
      </w:r>
    </w:p>
    <w:p w14:paraId="3E0EA667" w14:textId="77777777" w:rsidR="003E1FC2" w:rsidRPr="00106210" w:rsidRDefault="003E1FC2" w:rsidP="009F5334">
      <w:pPr>
        <w:jc w:val="both"/>
        <w:rPr>
          <w:rFonts w:ascii="Times New Roman" w:hAnsi="Times New Roman" w:cs="Times New Roman"/>
        </w:rPr>
      </w:pPr>
      <w:r w:rsidRPr="00106210">
        <w:rPr>
          <w:rFonts w:ascii="Times New Roman" w:hAnsi="Times New Roman" w:cs="Times New Roman"/>
        </w:rPr>
        <w:t xml:space="preserve">                               </w:t>
      </w:r>
      <w:r w:rsidRPr="00106210">
        <w:rPr>
          <w:rFonts w:ascii="Times New Roman" w:hAnsi="Times New Roman" w:cs="Times New Roman"/>
          <w:position w:val="-32"/>
        </w:rPr>
        <w:object w:dxaOrig="1280" w:dyaOrig="700" w14:anchorId="6076E9A4">
          <v:shape id="_x0000_i1045" type="#_x0000_t75" style="width:63.5pt;height:35pt" o:ole="">
            <v:imagedata r:id="rId47" o:title=""/>
          </v:shape>
          <o:OLEObject Type="Embed" ProgID="Equation.DSMT4" ShapeID="_x0000_i1045" DrawAspect="Content" ObjectID="_1838881242" r:id="rId48"/>
        </w:object>
      </w:r>
      <w:r w:rsidR="005B6AAC">
        <w:rPr>
          <w:rFonts w:ascii="Times New Roman" w:hAnsi="Times New Roman" w:cs="Times New Roman"/>
        </w:rPr>
        <w:t xml:space="preserve">                                                                                   (10)</w:t>
      </w:r>
    </w:p>
    <w:p w14:paraId="5312942F" w14:textId="77777777" w:rsidR="003E1FC2" w:rsidRDefault="003E1FC2" w:rsidP="009F5334">
      <w:pPr>
        <w:jc w:val="both"/>
        <w:rPr>
          <w:rFonts w:ascii="Times New Roman" w:hAnsi="Times New Roman" w:cs="Times New Roman"/>
        </w:rPr>
      </w:pPr>
      <w:r w:rsidRPr="00106210">
        <w:rPr>
          <w:rFonts w:ascii="Times New Roman" w:hAnsi="Times New Roman" w:cs="Times New Roman"/>
        </w:rPr>
        <w:t xml:space="preserve">  </w:t>
      </w:r>
      <w:r w:rsidR="00106210">
        <w:rPr>
          <w:rFonts w:ascii="Times New Roman" w:hAnsi="Times New Roman" w:cs="Times New Roman"/>
        </w:rPr>
        <w:t xml:space="preserve">       </w:t>
      </w:r>
      <w:r w:rsidRPr="00106210">
        <w:rPr>
          <w:rFonts w:ascii="Times New Roman" w:hAnsi="Times New Roman" w:cs="Times New Roman"/>
        </w:rPr>
        <w:t xml:space="preserve">   The minus sign means </w:t>
      </w:r>
      <w:r w:rsidR="00106210" w:rsidRPr="00106210">
        <w:rPr>
          <w:rFonts w:ascii="Times New Roman" w:hAnsi="Times New Roman" w:cs="Times New Roman"/>
        </w:rPr>
        <w:t xml:space="preserve">if </w:t>
      </w:r>
      <w:r w:rsidR="00106210" w:rsidRPr="00106210">
        <w:rPr>
          <w:rFonts w:ascii="Times New Roman" w:hAnsi="Times New Roman" w:cs="Times New Roman"/>
          <w:i/>
        </w:rPr>
        <w:t>n</w:t>
      </w:r>
      <w:r w:rsidR="00106210" w:rsidRPr="00106210">
        <w:rPr>
          <w:rFonts w:ascii="Times New Roman" w:hAnsi="Times New Roman" w:cs="Times New Roman"/>
        </w:rPr>
        <w:t xml:space="preserve"> decreases with height, ray curves downward</w:t>
      </w:r>
    </w:p>
    <w:p w14:paraId="0ACBB5F4" w14:textId="77777777" w:rsidR="00106210" w:rsidRDefault="00106210" w:rsidP="009F5334">
      <w:pPr>
        <w:jc w:val="both"/>
        <w:rPr>
          <w:rFonts w:ascii="Times New Roman" w:hAnsi="Times New Roman" w:cs="Times New Roman"/>
        </w:rPr>
      </w:pPr>
      <w:r>
        <w:rPr>
          <w:rFonts w:ascii="Times New Roman" w:hAnsi="Times New Roman" w:cs="Times New Roman"/>
        </w:rPr>
        <w:t xml:space="preserve">For air </w:t>
      </w:r>
      <w:r w:rsidRPr="00106210">
        <w:rPr>
          <w:rFonts w:ascii="Times New Roman" w:hAnsi="Times New Roman" w:cs="Times New Roman"/>
          <w:i/>
        </w:rPr>
        <w:t>n</w:t>
      </w:r>
      <w:r>
        <w:rPr>
          <w:rFonts w:ascii="Times New Roman" w:hAnsi="Times New Roman" w:cs="Times New Roman"/>
        </w:rPr>
        <w:t xml:space="preserve">=1.000315 </w:t>
      </w:r>
      <w:r w:rsidRPr="00AB2692">
        <w:rPr>
          <w:position w:val="-4"/>
        </w:rPr>
        <w:object w:dxaOrig="220" w:dyaOrig="180" w14:anchorId="4CEE2B71">
          <v:shape id="_x0000_i1046" type="#_x0000_t75" style="width:11.5pt;height:9pt" o:ole="">
            <v:imagedata r:id="rId49" o:title=""/>
          </v:shape>
          <o:OLEObject Type="Embed" ProgID="Equation.DSMT4" ShapeID="_x0000_i1046" DrawAspect="Content" ObjectID="_1838881243" r:id="rId50"/>
        </w:object>
      </w:r>
      <w:r>
        <w:t xml:space="preserve">1 then </w:t>
      </w:r>
      <w:r w:rsidRPr="00AB2692">
        <w:rPr>
          <w:position w:val="-24"/>
        </w:rPr>
        <w:object w:dxaOrig="900" w:dyaOrig="620" w14:anchorId="68057959">
          <v:shape id="_x0000_i1047" type="#_x0000_t75" style="width:45pt;height:31pt" o:ole="">
            <v:imagedata r:id="rId51" o:title=""/>
          </v:shape>
          <o:OLEObject Type="Embed" ProgID="Equation.DSMT4" ShapeID="_x0000_i1047" DrawAspect="Content" ObjectID="_1838881244" r:id="rId52"/>
        </w:object>
      </w:r>
      <w:r w:rsidR="00726D9B">
        <w:t xml:space="preserve"> , </w:t>
      </w:r>
      <w:r>
        <w:t xml:space="preserve"> </w:t>
      </w:r>
      <w:r w:rsidR="005B6AAC">
        <w:rPr>
          <w:rFonts w:ascii="Times New Roman" w:hAnsi="Times New Roman" w:cs="Times New Roman"/>
        </w:rPr>
        <w:t xml:space="preserve">equation (6), </w:t>
      </w:r>
      <w:r w:rsidRPr="00106210">
        <w:rPr>
          <w:rFonts w:ascii="Times New Roman" w:hAnsi="Times New Roman" w:cs="Times New Roman"/>
        </w:rPr>
        <w:t xml:space="preserve"> becomes</w:t>
      </w:r>
    </w:p>
    <w:p w14:paraId="4410142D" w14:textId="77777777" w:rsidR="00106210" w:rsidRPr="00106210" w:rsidRDefault="00106210" w:rsidP="009F5334">
      <w:pPr>
        <w:jc w:val="both"/>
        <w:rPr>
          <w:rFonts w:ascii="Times New Roman" w:hAnsi="Times New Roman" w:cs="Times New Roman"/>
        </w:rPr>
      </w:pPr>
      <w:r>
        <w:rPr>
          <w:rFonts w:ascii="Times New Roman" w:hAnsi="Times New Roman" w:cs="Times New Roman"/>
        </w:rPr>
        <w:t xml:space="preserve">                                </w:t>
      </w:r>
      <w:r w:rsidRPr="00AB2692">
        <w:rPr>
          <w:position w:val="-24"/>
        </w:rPr>
        <w:object w:dxaOrig="1380" w:dyaOrig="620" w14:anchorId="350D295E">
          <v:shape id="_x0000_i1048" type="#_x0000_t75" style="width:69pt;height:31pt" o:ole="">
            <v:imagedata r:id="rId53" o:title=""/>
          </v:shape>
          <o:OLEObject Type="Embed" ProgID="Equation.DSMT4" ShapeID="_x0000_i1048" DrawAspect="Content" ObjectID="_1838881245" r:id="rId54"/>
        </w:object>
      </w:r>
    </w:p>
    <w:p w14:paraId="37E2E794" w14:textId="77777777" w:rsidR="003E1FC2" w:rsidRPr="00106210" w:rsidRDefault="00EC3B74" w:rsidP="009F5334">
      <w:pPr>
        <w:jc w:val="both"/>
        <w:rPr>
          <w:rFonts w:ascii="Times New Roman" w:hAnsi="Times New Roman" w:cs="Times New Roman"/>
        </w:rPr>
      </w:pPr>
      <w:r>
        <w:rPr>
          <w:rFonts w:ascii="Times New Roman" w:hAnsi="Times New Roman" w:cs="Times New Roman"/>
        </w:rPr>
        <w:t xml:space="preserve">Let </w:t>
      </w:r>
      <w:r w:rsidR="00734B7D">
        <w:rPr>
          <w:rFonts w:ascii="Times New Roman" w:hAnsi="Times New Roman" w:cs="Times New Roman"/>
        </w:rPr>
        <w:t xml:space="preserve">us assume that </w:t>
      </w:r>
      <w:r>
        <w:rPr>
          <w:rFonts w:ascii="Times New Roman" w:hAnsi="Times New Roman" w:cs="Times New Roman"/>
        </w:rPr>
        <w:t>the earth radius is modified. The effective earth radius is given by</w:t>
      </w:r>
    </w:p>
    <w:p w14:paraId="16DADB74" w14:textId="77777777" w:rsidR="00B014C6" w:rsidRDefault="004820E5" w:rsidP="009F5334">
      <w:pPr>
        <w:jc w:val="both"/>
      </w:pPr>
      <w:r>
        <w:t xml:space="preserve">                                    </w:t>
      </w:r>
      <w:r w:rsidRPr="00AB2692">
        <w:rPr>
          <w:position w:val="-12"/>
        </w:rPr>
        <w:object w:dxaOrig="880" w:dyaOrig="380" w14:anchorId="54F8D36A">
          <v:shape id="_x0000_i1049" type="#_x0000_t75" style="width:44.5pt;height:19pt" o:ole="">
            <v:imagedata r:id="rId55" o:title=""/>
          </v:shape>
          <o:OLEObject Type="Embed" ProgID="Equation.DSMT4" ShapeID="_x0000_i1049" DrawAspect="Content" ObjectID="_1838881246" r:id="rId56"/>
        </w:object>
      </w:r>
      <w:r w:rsidR="005B6AAC">
        <w:t xml:space="preserve">                                                                                                  (11)</w:t>
      </w:r>
    </w:p>
    <w:p w14:paraId="6521BDF1" w14:textId="77777777" w:rsidR="00C6664F" w:rsidRPr="00C6664F" w:rsidRDefault="00C6664F" w:rsidP="009F5334">
      <w:pPr>
        <w:jc w:val="both"/>
        <w:rPr>
          <w:rFonts w:ascii="Times New Roman" w:hAnsi="Times New Roman" w:cs="Times New Roman"/>
        </w:rPr>
      </w:pPr>
      <w:r>
        <w:t xml:space="preserve">              </w:t>
      </w:r>
      <w:r w:rsidRPr="00C6664F">
        <w:rPr>
          <w:rFonts w:ascii="Times New Roman" w:hAnsi="Times New Roman" w:cs="Times New Roman"/>
          <w:position w:val="-12"/>
        </w:rPr>
        <w:object w:dxaOrig="279" w:dyaOrig="360" w14:anchorId="68D3624C">
          <v:shape id="_x0000_i1050" type="#_x0000_t75" style="width:14.5pt;height:18pt" o:ole="">
            <v:imagedata r:id="rId57" o:title=""/>
          </v:shape>
          <o:OLEObject Type="Embed" ProgID="Equation.DSMT4" ShapeID="_x0000_i1050" DrawAspect="Content" ObjectID="_1838881247" r:id="rId58"/>
        </w:object>
      </w:r>
      <w:r w:rsidRPr="00C6664F">
        <w:rPr>
          <w:rFonts w:ascii="Times New Roman" w:hAnsi="Times New Roman" w:cs="Times New Roman"/>
        </w:rPr>
        <w:t xml:space="preserve">is the true earth radius = 6371km, </w:t>
      </w:r>
      <w:r w:rsidRPr="00C6664F">
        <w:rPr>
          <w:rFonts w:ascii="Times New Roman" w:hAnsi="Times New Roman" w:cs="Times New Roman"/>
          <w:i/>
        </w:rPr>
        <w:t>k</w:t>
      </w:r>
      <w:r w:rsidRPr="00C6664F">
        <w:rPr>
          <w:rFonts w:ascii="Times New Roman" w:hAnsi="Times New Roman" w:cs="Times New Roman"/>
        </w:rPr>
        <w:t xml:space="preserve"> is the effective earth radius factor</w:t>
      </w:r>
    </w:p>
    <w:p w14:paraId="5A80A75B" w14:textId="77777777" w:rsidR="004820E5" w:rsidRPr="00C5293C" w:rsidRDefault="004820E5" w:rsidP="009F5334">
      <w:pPr>
        <w:jc w:val="both"/>
        <w:rPr>
          <w:rFonts w:ascii="Times New Roman" w:hAnsi="Times New Roman" w:cs="Times New Roman"/>
        </w:rPr>
      </w:pPr>
      <w:r w:rsidRPr="00C5293C">
        <w:rPr>
          <w:rFonts w:ascii="Times New Roman" w:hAnsi="Times New Roman" w:cs="Times New Roman"/>
        </w:rPr>
        <w:t>The effective</w:t>
      </w:r>
      <w:r w:rsidR="002B1E52" w:rsidRPr="00C5293C">
        <w:rPr>
          <w:rFonts w:ascii="Times New Roman" w:hAnsi="Times New Roman" w:cs="Times New Roman"/>
        </w:rPr>
        <w:t xml:space="preserve"> Earth radius is defined so that a curved ray over the true Earth look like a straight ray over a sphere of radius </w:t>
      </w:r>
      <w:r w:rsidR="002B1E52" w:rsidRPr="00C5293C">
        <w:rPr>
          <w:rFonts w:ascii="Times New Roman" w:hAnsi="Times New Roman" w:cs="Times New Roman"/>
          <w:position w:val="-12"/>
        </w:rPr>
        <w:object w:dxaOrig="320" w:dyaOrig="380" w14:anchorId="106EE0D1">
          <v:shape id="_x0000_i1051" type="#_x0000_t75" style="width:15.5pt;height:19pt" o:ole="">
            <v:imagedata r:id="rId59" o:title=""/>
          </v:shape>
          <o:OLEObject Type="Embed" ProgID="Equation.DSMT4" ShapeID="_x0000_i1051" DrawAspect="Content" ObjectID="_1838881248" r:id="rId60"/>
        </w:object>
      </w:r>
    </w:p>
    <w:p w14:paraId="14A141FA" w14:textId="77777777" w:rsidR="002B1E52" w:rsidRPr="00C5293C" w:rsidRDefault="002B1E52" w:rsidP="009F5334">
      <w:pPr>
        <w:jc w:val="both"/>
        <w:rPr>
          <w:rFonts w:ascii="Times New Roman" w:hAnsi="Times New Roman" w:cs="Times New Roman"/>
        </w:rPr>
      </w:pPr>
      <w:r w:rsidRPr="00C5293C">
        <w:rPr>
          <w:rFonts w:ascii="Times New Roman" w:hAnsi="Times New Roman" w:cs="Times New Roman"/>
        </w:rPr>
        <w:t xml:space="preserve">                </w:t>
      </w:r>
      <w:r w:rsidRPr="00C5293C">
        <w:rPr>
          <w:rFonts w:ascii="Times New Roman" w:hAnsi="Times New Roman" w:cs="Times New Roman"/>
          <w:position w:val="-30"/>
        </w:rPr>
        <w:object w:dxaOrig="1320" w:dyaOrig="680" w14:anchorId="08B3784A">
          <v:shape id="_x0000_i1052" type="#_x0000_t75" style="width:66pt;height:34pt" o:ole="">
            <v:imagedata r:id="rId61" o:title=""/>
          </v:shape>
          <o:OLEObject Type="Embed" ProgID="Equation.DSMT4" ShapeID="_x0000_i1052" DrawAspect="Content" ObjectID="_1838881249" r:id="rId62"/>
        </w:object>
      </w:r>
      <w:r w:rsidRPr="00C5293C">
        <w:rPr>
          <w:rFonts w:ascii="Times New Roman" w:hAnsi="Times New Roman" w:cs="Times New Roman"/>
        </w:rPr>
        <w:t xml:space="preserve">      </w:t>
      </w:r>
      <w:r w:rsidR="00DC062D" w:rsidRPr="00C5293C">
        <w:rPr>
          <w:rFonts w:ascii="Times New Roman" w:hAnsi="Times New Roman" w:cs="Times New Roman"/>
        </w:rPr>
        <w:t>Which</w:t>
      </w:r>
      <w:r w:rsidRPr="00C5293C">
        <w:rPr>
          <w:rFonts w:ascii="Times New Roman" w:hAnsi="Times New Roman" w:cs="Times New Roman"/>
        </w:rPr>
        <w:t xml:space="preserve"> implies   </w:t>
      </w:r>
      <w:r w:rsidRPr="00C5293C">
        <w:rPr>
          <w:rFonts w:ascii="Times New Roman" w:hAnsi="Times New Roman" w:cs="Times New Roman"/>
          <w:position w:val="-24"/>
        </w:rPr>
        <w:object w:dxaOrig="1780" w:dyaOrig="620" w14:anchorId="681A517F">
          <v:shape id="_x0000_i1053" type="#_x0000_t75" style="width:89.5pt;height:31pt" o:ole="">
            <v:imagedata r:id="rId63" o:title=""/>
          </v:shape>
          <o:OLEObject Type="Embed" ProgID="Equation.DSMT4" ShapeID="_x0000_i1053" DrawAspect="Content" ObjectID="_1838881250" r:id="rId64"/>
        </w:object>
      </w:r>
    </w:p>
    <w:p w14:paraId="096CC73A" w14:textId="77777777" w:rsidR="002B1E52" w:rsidRPr="00C5293C" w:rsidRDefault="002B1E52" w:rsidP="009F5334">
      <w:pPr>
        <w:jc w:val="both"/>
        <w:rPr>
          <w:rFonts w:ascii="Times New Roman" w:hAnsi="Times New Roman" w:cs="Times New Roman"/>
        </w:rPr>
      </w:pPr>
      <w:r w:rsidRPr="00C5293C">
        <w:rPr>
          <w:rFonts w:ascii="Times New Roman" w:hAnsi="Times New Roman" w:cs="Times New Roman"/>
        </w:rPr>
        <w:t>Therefore</w:t>
      </w:r>
    </w:p>
    <w:tbl>
      <w:tblPr>
        <w:tblStyle w:val="TableGrid"/>
        <w:tblpPr w:leftFromText="180" w:rightFromText="180" w:vertAnchor="text" w:horzAnchor="margin" w:tblpXSpec="center" w:tblpY="151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1"/>
        <w:gridCol w:w="2499"/>
        <w:gridCol w:w="1249"/>
      </w:tblGrid>
      <w:tr w:rsidR="00642597" w14:paraId="3F31C060" w14:textId="77777777" w:rsidTr="00642597">
        <w:trPr>
          <w:trHeight w:val="464"/>
        </w:trPr>
        <w:tc>
          <w:tcPr>
            <w:tcW w:w="3551" w:type="dxa"/>
            <w:tcBorders>
              <w:top w:val="single" w:sz="4" w:space="0" w:color="auto"/>
              <w:bottom w:val="single" w:sz="4" w:space="0" w:color="auto"/>
            </w:tcBorders>
          </w:tcPr>
          <w:p w14:paraId="2D23A069" w14:textId="77777777" w:rsidR="00642597" w:rsidRPr="00C6664F" w:rsidRDefault="00642597" w:rsidP="00642597">
            <w:pPr>
              <w:jc w:val="both"/>
              <w:rPr>
                <w:rFonts w:ascii="Times New Roman" w:hAnsi="Times New Roman" w:cs="Times New Roman"/>
              </w:rPr>
            </w:pPr>
            <w:r w:rsidRPr="00C6664F">
              <w:rPr>
                <w:rFonts w:ascii="Times New Roman" w:hAnsi="Times New Roman" w:cs="Times New Roman"/>
              </w:rPr>
              <w:lastRenderedPageBreak/>
              <w:t>Refractivity Gradient (N-unit/km)</w:t>
            </w:r>
          </w:p>
        </w:tc>
        <w:tc>
          <w:tcPr>
            <w:tcW w:w="2499" w:type="dxa"/>
            <w:tcBorders>
              <w:top w:val="single" w:sz="4" w:space="0" w:color="auto"/>
              <w:bottom w:val="single" w:sz="4" w:space="0" w:color="auto"/>
            </w:tcBorders>
          </w:tcPr>
          <w:p w14:paraId="4ACDB9A8" w14:textId="77777777" w:rsidR="00642597" w:rsidRPr="00C6664F" w:rsidRDefault="00642597" w:rsidP="00642597">
            <w:pPr>
              <w:jc w:val="both"/>
              <w:rPr>
                <w:rFonts w:ascii="Times New Roman" w:hAnsi="Times New Roman" w:cs="Times New Roman"/>
              </w:rPr>
            </w:pPr>
            <w:r w:rsidRPr="00C6664F">
              <w:rPr>
                <w:rFonts w:ascii="Times New Roman" w:hAnsi="Times New Roman" w:cs="Times New Roman"/>
              </w:rPr>
              <w:t>Propagation condition</w:t>
            </w:r>
          </w:p>
        </w:tc>
        <w:tc>
          <w:tcPr>
            <w:tcW w:w="1249" w:type="dxa"/>
            <w:tcBorders>
              <w:top w:val="single" w:sz="4" w:space="0" w:color="auto"/>
              <w:bottom w:val="single" w:sz="4" w:space="0" w:color="auto"/>
            </w:tcBorders>
          </w:tcPr>
          <w:p w14:paraId="51582FE2" w14:textId="77777777" w:rsidR="00642597" w:rsidRPr="00C6664F" w:rsidRDefault="00642597" w:rsidP="00642597">
            <w:pPr>
              <w:jc w:val="both"/>
              <w:rPr>
                <w:rFonts w:ascii="Times New Roman" w:hAnsi="Times New Roman" w:cs="Times New Roman"/>
              </w:rPr>
            </w:pPr>
            <w:r w:rsidRPr="00C6664F">
              <w:rPr>
                <w:rFonts w:ascii="Times New Roman" w:hAnsi="Times New Roman" w:cs="Times New Roman"/>
              </w:rPr>
              <w:t>k-factor</w:t>
            </w:r>
          </w:p>
        </w:tc>
      </w:tr>
      <w:tr w:rsidR="00642597" w14:paraId="08AB556D" w14:textId="77777777" w:rsidTr="00642597">
        <w:trPr>
          <w:trHeight w:val="437"/>
        </w:trPr>
        <w:tc>
          <w:tcPr>
            <w:tcW w:w="3551" w:type="dxa"/>
            <w:tcBorders>
              <w:top w:val="single" w:sz="4" w:space="0" w:color="auto"/>
            </w:tcBorders>
          </w:tcPr>
          <w:p w14:paraId="72AE0374"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G &gt; 39</w:t>
            </w:r>
          </w:p>
        </w:tc>
        <w:tc>
          <w:tcPr>
            <w:tcW w:w="2499" w:type="dxa"/>
            <w:tcBorders>
              <w:top w:val="single" w:sz="4" w:space="0" w:color="auto"/>
            </w:tcBorders>
          </w:tcPr>
          <w:p w14:paraId="18C77E84"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Sub- refraction</w:t>
            </w:r>
          </w:p>
        </w:tc>
        <w:tc>
          <w:tcPr>
            <w:tcW w:w="1249" w:type="dxa"/>
            <w:tcBorders>
              <w:top w:val="single" w:sz="4" w:space="0" w:color="auto"/>
            </w:tcBorders>
          </w:tcPr>
          <w:p w14:paraId="384D4DB8"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k &lt; 1.33</w:t>
            </w:r>
          </w:p>
        </w:tc>
      </w:tr>
      <w:tr w:rsidR="00642597" w14:paraId="01352C93" w14:textId="77777777" w:rsidTr="00642597">
        <w:trPr>
          <w:trHeight w:val="464"/>
        </w:trPr>
        <w:tc>
          <w:tcPr>
            <w:tcW w:w="3551" w:type="dxa"/>
          </w:tcPr>
          <w:p w14:paraId="2FF8F850"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G = -39</w:t>
            </w:r>
          </w:p>
        </w:tc>
        <w:tc>
          <w:tcPr>
            <w:tcW w:w="2499" w:type="dxa"/>
          </w:tcPr>
          <w:p w14:paraId="7D5AD400"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Standard Atmosphere</w:t>
            </w:r>
          </w:p>
        </w:tc>
        <w:tc>
          <w:tcPr>
            <w:tcW w:w="1249" w:type="dxa"/>
          </w:tcPr>
          <w:p w14:paraId="2083F405"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k = 1.33</w:t>
            </w:r>
          </w:p>
        </w:tc>
      </w:tr>
      <w:tr w:rsidR="00642597" w14:paraId="6C17F8AD" w14:textId="77777777" w:rsidTr="00642597">
        <w:trPr>
          <w:trHeight w:val="464"/>
        </w:trPr>
        <w:tc>
          <w:tcPr>
            <w:tcW w:w="3551" w:type="dxa"/>
          </w:tcPr>
          <w:p w14:paraId="6FFBC530"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G &lt; -39</w:t>
            </w:r>
          </w:p>
        </w:tc>
        <w:tc>
          <w:tcPr>
            <w:tcW w:w="2499" w:type="dxa"/>
          </w:tcPr>
          <w:p w14:paraId="28C8AEB6"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Super refractivity</w:t>
            </w:r>
          </w:p>
        </w:tc>
        <w:tc>
          <w:tcPr>
            <w:tcW w:w="1249" w:type="dxa"/>
          </w:tcPr>
          <w:p w14:paraId="35E34D44"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k &gt; 1.33</w:t>
            </w:r>
          </w:p>
        </w:tc>
      </w:tr>
      <w:tr w:rsidR="00642597" w14:paraId="756B6D6F" w14:textId="77777777" w:rsidTr="00642597">
        <w:trPr>
          <w:trHeight w:val="437"/>
        </w:trPr>
        <w:tc>
          <w:tcPr>
            <w:tcW w:w="3551" w:type="dxa"/>
            <w:tcBorders>
              <w:bottom w:val="single" w:sz="4" w:space="0" w:color="auto"/>
            </w:tcBorders>
          </w:tcPr>
          <w:p w14:paraId="6EABEFEB"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Very negative</w:t>
            </w:r>
          </w:p>
        </w:tc>
        <w:tc>
          <w:tcPr>
            <w:tcW w:w="2499" w:type="dxa"/>
            <w:tcBorders>
              <w:bottom w:val="single" w:sz="4" w:space="0" w:color="auto"/>
            </w:tcBorders>
          </w:tcPr>
          <w:p w14:paraId="551FF9F0"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 xml:space="preserve">Ducting </w:t>
            </w:r>
          </w:p>
        </w:tc>
        <w:tc>
          <w:tcPr>
            <w:tcW w:w="1249" w:type="dxa"/>
            <w:tcBorders>
              <w:bottom w:val="single" w:sz="4" w:space="0" w:color="auto"/>
            </w:tcBorders>
          </w:tcPr>
          <w:p w14:paraId="46C457DC" w14:textId="77777777" w:rsidR="00642597" w:rsidRPr="00642597" w:rsidRDefault="00642597" w:rsidP="00642597">
            <w:pPr>
              <w:jc w:val="both"/>
              <w:rPr>
                <w:rFonts w:ascii="Times New Roman" w:hAnsi="Times New Roman" w:cs="Times New Roman"/>
              </w:rPr>
            </w:pPr>
            <w:r w:rsidRPr="00642597">
              <w:rPr>
                <w:rFonts w:ascii="Times New Roman" w:hAnsi="Times New Roman" w:cs="Times New Roman"/>
              </w:rPr>
              <w:t>k &gt;&gt;1.33</w:t>
            </w:r>
          </w:p>
        </w:tc>
      </w:tr>
    </w:tbl>
    <w:p w14:paraId="35522559" w14:textId="77777777" w:rsidR="002B1E52" w:rsidRDefault="002B1E52" w:rsidP="009F5334">
      <w:pPr>
        <w:jc w:val="both"/>
        <w:rPr>
          <w:rFonts w:ascii="Times New Roman" w:hAnsi="Times New Roman" w:cs="Times New Roman"/>
        </w:rPr>
      </w:pPr>
      <w:r w:rsidRPr="00C5293C">
        <w:rPr>
          <w:rFonts w:ascii="Times New Roman" w:hAnsi="Times New Roman" w:cs="Times New Roman"/>
        </w:rPr>
        <w:t xml:space="preserve">                            </w:t>
      </w:r>
      <w:r w:rsidRPr="00C5293C">
        <w:rPr>
          <w:rFonts w:ascii="Times New Roman" w:hAnsi="Times New Roman" w:cs="Times New Roman"/>
          <w:position w:val="-54"/>
        </w:rPr>
        <w:object w:dxaOrig="2020" w:dyaOrig="920" w14:anchorId="54B57231">
          <v:shape id="_x0000_i1054" type="#_x0000_t75" style="width:101pt;height:46pt" o:ole="">
            <v:imagedata r:id="rId65" o:title=""/>
          </v:shape>
          <o:OLEObject Type="Embed" ProgID="Equation.DSMT4" ShapeID="_x0000_i1054" DrawAspect="Content" ObjectID="_1838881251" r:id="rId66"/>
        </w:object>
      </w:r>
      <w:r w:rsidR="005B6AAC">
        <w:rPr>
          <w:rFonts w:ascii="Times New Roman" w:hAnsi="Times New Roman" w:cs="Times New Roman"/>
        </w:rPr>
        <w:t xml:space="preserve">                                                                      (12)</w:t>
      </w:r>
    </w:p>
    <w:p w14:paraId="2B6FA212" w14:textId="77777777" w:rsidR="00642597" w:rsidRPr="00C73A6B" w:rsidRDefault="00642597" w:rsidP="009F5334">
      <w:pPr>
        <w:jc w:val="both"/>
        <w:rPr>
          <w:rFonts w:ascii="Times New Roman" w:hAnsi="Times New Roman" w:cs="Times New Roman"/>
          <w:b/>
        </w:rPr>
      </w:pPr>
      <w:r>
        <w:rPr>
          <w:rFonts w:ascii="Times New Roman" w:hAnsi="Times New Roman" w:cs="Times New Roman"/>
        </w:rPr>
        <w:t xml:space="preserve">                                          </w:t>
      </w:r>
      <w:r w:rsidRPr="00C73A6B">
        <w:rPr>
          <w:rFonts w:ascii="Times New Roman" w:hAnsi="Times New Roman" w:cs="Times New Roman"/>
          <w:b/>
        </w:rPr>
        <w:t>Table 1: Table of Radio refractivity propagation condition</w:t>
      </w:r>
    </w:p>
    <w:p w14:paraId="74A9651A" w14:textId="77777777" w:rsidR="00642597" w:rsidRPr="00C5293C" w:rsidRDefault="00642597" w:rsidP="009F5334">
      <w:pPr>
        <w:jc w:val="both"/>
        <w:rPr>
          <w:rFonts w:ascii="Times New Roman" w:hAnsi="Times New Roman" w:cs="Times New Roman"/>
        </w:rPr>
      </w:pPr>
    </w:p>
    <w:p w14:paraId="21988B1C" w14:textId="77777777" w:rsidR="00B014C6" w:rsidRDefault="00086BA5" w:rsidP="009F5334">
      <w:pPr>
        <w:jc w:val="both"/>
      </w:pPr>
      <w:r>
        <w:t xml:space="preserve"> </w:t>
      </w:r>
    </w:p>
    <w:p w14:paraId="741D83F7" w14:textId="77777777" w:rsidR="00C6664F" w:rsidRDefault="00C6664F" w:rsidP="009F5334">
      <w:pPr>
        <w:jc w:val="both"/>
      </w:pPr>
      <w:r>
        <w:t xml:space="preserve">      </w:t>
      </w:r>
    </w:p>
    <w:p w14:paraId="2B5C8FEB" w14:textId="77777777" w:rsidR="00B014C6" w:rsidRDefault="00B014C6" w:rsidP="009F5334">
      <w:pPr>
        <w:jc w:val="both"/>
      </w:pPr>
    </w:p>
    <w:p w14:paraId="190A0782" w14:textId="77777777" w:rsidR="00AC5035" w:rsidRPr="009F5334" w:rsidRDefault="00B014C6" w:rsidP="009F5334">
      <w:pPr>
        <w:jc w:val="both"/>
        <w:rPr>
          <w:rFonts w:ascii="Times New Roman" w:hAnsi="Times New Roman" w:cs="Times New Roman"/>
          <w:sz w:val="24"/>
          <w:szCs w:val="24"/>
        </w:rPr>
      </w:pPr>
      <w:r>
        <w:rPr>
          <w:rFonts w:ascii="Times New Roman" w:hAnsi="Times New Roman" w:cs="Times New Roman"/>
          <w:sz w:val="24"/>
          <w:szCs w:val="24"/>
        </w:rPr>
        <w:t xml:space="preserve"> </w:t>
      </w:r>
    </w:p>
    <w:p w14:paraId="30CED79A" w14:textId="77777777" w:rsidR="00D06676" w:rsidRDefault="004B7C66" w:rsidP="004B7C66">
      <w:pPr>
        <w:rPr>
          <w:rFonts w:ascii="Times New Roman" w:hAnsi="Times New Roman" w:cs="Times New Roman"/>
          <w:b/>
          <w:sz w:val="24"/>
          <w:szCs w:val="24"/>
        </w:rPr>
      </w:pPr>
      <w:r>
        <w:rPr>
          <w:rFonts w:ascii="Times New Roman" w:hAnsi="Times New Roman" w:cs="Times New Roman"/>
          <w:b/>
          <w:sz w:val="24"/>
          <w:szCs w:val="24"/>
        </w:rPr>
        <w:t xml:space="preserve"> </w:t>
      </w:r>
    </w:p>
    <w:p w14:paraId="0A31EC77" w14:textId="77777777" w:rsidR="004B7C66" w:rsidRPr="004B7C66" w:rsidRDefault="00D06676" w:rsidP="004B7C66">
      <w:pPr>
        <w:rPr>
          <w:rFonts w:ascii="Times New Roman" w:hAnsi="Times New Roman" w:cs="Times New Roman"/>
          <w:b/>
          <w:sz w:val="24"/>
          <w:szCs w:val="24"/>
        </w:rPr>
      </w:pPr>
      <w:r>
        <w:rPr>
          <w:rFonts w:ascii="Times New Roman" w:hAnsi="Times New Roman" w:cs="Times New Roman"/>
          <w:b/>
          <w:sz w:val="24"/>
          <w:szCs w:val="24"/>
        </w:rPr>
        <w:t xml:space="preserve">                                                 III. MATERIALS</w:t>
      </w:r>
      <w:r w:rsidR="004B7C66" w:rsidRPr="004B7C66">
        <w:rPr>
          <w:rFonts w:ascii="Times New Roman" w:hAnsi="Times New Roman" w:cs="Times New Roman"/>
          <w:b/>
          <w:sz w:val="24"/>
          <w:szCs w:val="24"/>
        </w:rPr>
        <w:t xml:space="preserve"> AND METHOD</w:t>
      </w:r>
    </w:p>
    <w:p w14:paraId="38494994" w14:textId="77777777" w:rsidR="004B7C66" w:rsidRPr="004B7C66" w:rsidRDefault="004B7C66" w:rsidP="004B7C66">
      <w:pPr>
        <w:tabs>
          <w:tab w:val="left" w:pos="231"/>
        </w:tabs>
        <w:rPr>
          <w:rFonts w:ascii="Times New Roman" w:hAnsi="Times New Roman" w:cs="Times New Roman"/>
          <w:b/>
          <w:color w:val="000000" w:themeColor="text1"/>
          <w:sz w:val="24"/>
          <w:szCs w:val="24"/>
        </w:rPr>
      </w:pPr>
      <w:r>
        <w:rPr>
          <w:b/>
          <w:sz w:val="24"/>
          <w:szCs w:val="24"/>
        </w:rPr>
        <w:tab/>
      </w:r>
      <w:r w:rsidRPr="004B7C66">
        <w:rPr>
          <w:rFonts w:ascii="Times New Roman" w:hAnsi="Times New Roman" w:cs="Times New Roman"/>
          <w:b/>
          <w:color w:val="000000" w:themeColor="text1"/>
          <w:sz w:val="24"/>
          <w:szCs w:val="24"/>
        </w:rPr>
        <w:t xml:space="preserve">Materials  </w:t>
      </w:r>
    </w:p>
    <w:p w14:paraId="6E987D04" w14:textId="77777777" w:rsidR="004B7C66" w:rsidRPr="004B7C66" w:rsidRDefault="004B7C66" w:rsidP="004B7C66">
      <w:pPr>
        <w:rPr>
          <w:rFonts w:ascii="Times New Roman" w:hAnsi="Times New Roman" w:cs="Times New Roman"/>
          <w:color w:val="000000" w:themeColor="text1"/>
          <w:sz w:val="24"/>
          <w:szCs w:val="24"/>
        </w:rPr>
      </w:pPr>
      <w:r w:rsidRPr="004B7C66">
        <w:rPr>
          <w:rFonts w:ascii="Times New Roman" w:hAnsi="Times New Roman" w:cs="Times New Roman"/>
          <w:color w:val="000000" w:themeColor="text1"/>
          <w:sz w:val="24"/>
          <w:szCs w:val="24"/>
        </w:rPr>
        <w:t xml:space="preserve">The data used were obtained from the Nigerian Meteorological Agency (NiMet) for the period of two years (2021 – 2022) for Gombe at an altitude of 523m above sea level. Data obtained were atmospheric parameters such as relative humidity, </w:t>
      </w:r>
      <w:r w:rsidR="00C73A6B">
        <w:rPr>
          <w:rFonts w:ascii="Times New Roman" w:hAnsi="Times New Roman" w:cs="Times New Roman"/>
          <w:color w:val="000000" w:themeColor="text1"/>
          <w:sz w:val="24"/>
          <w:szCs w:val="24"/>
        </w:rPr>
        <w:t xml:space="preserve">temperature, </w:t>
      </w:r>
      <w:r w:rsidRPr="004B7C66">
        <w:rPr>
          <w:rFonts w:ascii="Times New Roman" w:hAnsi="Times New Roman" w:cs="Times New Roman"/>
          <w:color w:val="000000" w:themeColor="text1"/>
          <w:sz w:val="24"/>
          <w:szCs w:val="24"/>
        </w:rPr>
        <w:t xml:space="preserve">atmospheric </w:t>
      </w:r>
      <w:r w:rsidR="00C73A6B">
        <w:rPr>
          <w:rFonts w:ascii="Times New Roman" w:hAnsi="Times New Roman" w:cs="Times New Roman"/>
          <w:color w:val="000000" w:themeColor="text1"/>
          <w:sz w:val="24"/>
          <w:szCs w:val="24"/>
        </w:rPr>
        <w:t xml:space="preserve">pressure, recorded </w:t>
      </w:r>
      <w:r w:rsidRPr="004B7C66">
        <w:rPr>
          <w:rFonts w:ascii="Times New Roman" w:hAnsi="Times New Roman" w:cs="Times New Roman"/>
          <w:color w:val="000000" w:themeColor="text1"/>
          <w:sz w:val="24"/>
          <w:szCs w:val="24"/>
        </w:rPr>
        <w:t xml:space="preserve">hourly </w:t>
      </w:r>
      <w:r w:rsidR="00C73A6B">
        <w:rPr>
          <w:rFonts w:ascii="Times New Roman" w:hAnsi="Times New Roman" w:cs="Times New Roman"/>
          <w:color w:val="000000" w:themeColor="text1"/>
          <w:sz w:val="24"/>
          <w:szCs w:val="24"/>
        </w:rPr>
        <w:t xml:space="preserve">which were averaged to monthly values, </w:t>
      </w:r>
      <w:r w:rsidRPr="004B7C66">
        <w:rPr>
          <w:rFonts w:ascii="Times New Roman" w:hAnsi="Times New Roman" w:cs="Times New Roman"/>
          <w:color w:val="000000" w:themeColor="text1"/>
          <w:sz w:val="24"/>
          <w:szCs w:val="24"/>
        </w:rPr>
        <w:t xml:space="preserve">during synoptic hours in the meteorological enclosure with respect to each instrument and the time of measurement. </w:t>
      </w:r>
    </w:p>
    <w:p w14:paraId="6B0102E1" w14:textId="77777777" w:rsidR="004B7C66" w:rsidRPr="004B7C66" w:rsidRDefault="004B7C66" w:rsidP="004B7C66">
      <w:pPr>
        <w:pStyle w:val="Heading2"/>
        <w:rPr>
          <w:rFonts w:ascii="Times New Roman" w:hAnsi="Times New Roman" w:cs="Times New Roman"/>
          <w:b/>
          <w:color w:val="000000" w:themeColor="text1"/>
          <w:sz w:val="24"/>
          <w:szCs w:val="24"/>
        </w:rPr>
      </w:pPr>
      <w:bookmarkStart w:id="0" w:name="_Toc161867586"/>
      <w:bookmarkStart w:id="1" w:name="_Toc162474766"/>
      <w:bookmarkStart w:id="2" w:name="_Toc162481426"/>
      <w:bookmarkStart w:id="3" w:name="_Toc162481504"/>
      <w:r>
        <w:rPr>
          <w:rFonts w:ascii="Times New Roman" w:hAnsi="Times New Roman" w:cs="Times New Roman"/>
          <w:b/>
          <w:color w:val="000000" w:themeColor="text1"/>
          <w:sz w:val="24"/>
          <w:szCs w:val="24"/>
        </w:rPr>
        <w:t xml:space="preserve">    </w:t>
      </w:r>
      <w:r w:rsidRPr="004B7C66">
        <w:rPr>
          <w:rFonts w:ascii="Times New Roman" w:hAnsi="Times New Roman" w:cs="Times New Roman"/>
          <w:b/>
          <w:color w:val="000000" w:themeColor="text1"/>
          <w:sz w:val="24"/>
          <w:szCs w:val="24"/>
        </w:rPr>
        <w:t>Method</w:t>
      </w:r>
      <w:bookmarkEnd w:id="0"/>
      <w:bookmarkEnd w:id="1"/>
      <w:bookmarkEnd w:id="2"/>
      <w:bookmarkEnd w:id="3"/>
    </w:p>
    <w:p w14:paraId="20D85878" w14:textId="77777777" w:rsidR="00117C67" w:rsidRDefault="00C73A6B" w:rsidP="00117C67">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r w:rsidR="00933131">
        <w:rPr>
          <w:rFonts w:ascii="Times New Roman" w:hAnsi="Times New Roman" w:cs="Times New Roman"/>
          <w:color w:val="000000" w:themeColor="text1"/>
          <w:sz w:val="24"/>
          <w:szCs w:val="24"/>
        </w:rPr>
        <w:t xml:space="preserve">surface </w:t>
      </w:r>
      <w:r>
        <w:rPr>
          <w:rFonts w:ascii="Times New Roman" w:hAnsi="Times New Roman" w:cs="Times New Roman"/>
          <w:color w:val="000000" w:themeColor="text1"/>
          <w:sz w:val="24"/>
          <w:szCs w:val="24"/>
        </w:rPr>
        <w:t>refractivity</w:t>
      </w:r>
      <w:r w:rsidR="00117C67">
        <w:rPr>
          <w:rFonts w:ascii="Times New Roman" w:hAnsi="Times New Roman" w:cs="Times New Roman"/>
          <w:color w:val="000000" w:themeColor="text1"/>
          <w:sz w:val="24"/>
          <w:szCs w:val="24"/>
        </w:rPr>
        <w:t xml:space="preserve"> calculated </w:t>
      </w:r>
      <w:r w:rsidR="004B7C66" w:rsidRPr="004B7C66">
        <w:rPr>
          <w:rFonts w:ascii="Times New Roman" w:hAnsi="Times New Roman" w:cs="Times New Roman"/>
          <w:color w:val="000000" w:themeColor="text1"/>
          <w:sz w:val="24"/>
          <w:szCs w:val="24"/>
        </w:rPr>
        <w:t xml:space="preserve">directly </w:t>
      </w:r>
      <w:r w:rsidR="00117C67">
        <w:rPr>
          <w:rFonts w:ascii="Times New Roman" w:hAnsi="Times New Roman" w:cs="Times New Roman"/>
          <w:color w:val="000000" w:themeColor="text1"/>
          <w:sz w:val="24"/>
          <w:szCs w:val="24"/>
        </w:rPr>
        <w:t>from the data obtained (</w:t>
      </w:r>
      <w:r>
        <w:rPr>
          <w:rFonts w:ascii="Times New Roman" w:hAnsi="Times New Roman" w:cs="Times New Roman"/>
          <w:color w:val="000000" w:themeColor="text1"/>
          <w:sz w:val="24"/>
          <w:szCs w:val="24"/>
        </w:rPr>
        <w:t>temperature</w:t>
      </w:r>
      <w:r w:rsidR="00117C67">
        <w:rPr>
          <w:rFonts w:ascii="Times New Roman" w:hAnsi="Times New Roman" w:cs="Times New Roman"/>
          <w:color w:val="000000" w:themeColor="text1"/>
          <w:sz w:val="24"/>
          <w:szCs w:val="24"/>
        </w:rPr>
        <w:t xml:space="preserve"> in kelvin</w:t>
      </w:r>
      <w:r>
        <w:rPr>
          <w:rFonts w:ascii="Times New Roman" w:hAnsi="Times New Roman" w:cs="Times New Roman"/>
          <w:color w:val="000000" w:themeColor="text1"/>
          <w:sz w:val="24"/>
          <w:szCs w:val="24"/>
        </w:rPr>
        <w:t>, pressure</w:t>
      </w:r>
      <w:r w:rsidR="00117C67">
        <w:rPr>
          <w:rFonts w:ascii="Times New Roman" w:hAnsi="Times New Roman" w:cs="Times New Roman"/>
          <w:color w:val="000000" w:themeColor="text1"/>
          <w:sz w:val="24"/>
          <w:szCs w:val="24"/>
        </w:rPr>
        <w:t xml:space="preserve"> in</w:t>
      </w:r>
      <w:r w:rsidR="00117C67" w:rsidRPr="00117C67">
        <w:rPr>
          <w:rFonts w:ascii="Times New Roman" w:hAnsi="Times New Roman" w:cs="Times New Roman"/>
          <w:i/>
          <w:color w:val="000000" w:themeColor="text1"/>
          <w:sz w:val="24"/>
          <w:szCs w:val="24"/>
        </w:rPr>
        <w:t xml:space="preserve"> hPa</w:t>
      </w:r>
      <w:r>
        <w:rPr>
          <w:rFonts w:ascii="Times New Roman" w:hAnsi="Times New Roman" w:cs="Times New Roman"/>
          <w:color w:val="000000" w:themeColor="text1"/>
          <w:sz w:val="24"/>
          <w:szCs w:val="24"/>
        </w:rPr>
        <w:t xml:space="preserve"> and </w:t>
      </w:r>
      <w:r w:rsidR="004B7C66" w:rsidRPr="004B7C66">
        <w:rPr>
          <w:rFonts w:ascii="Times New Roman" w:hAnsi="Times New Roman" w:cs="Times New Roman"/>
          <w:color w:val="000000" w:themeColor="text1"/>
          <w:sz w:val="24"/>
          <w:szCs w:val="24"/>
        </w:rPr>
        <w:t xml:space="preserve">relative </w:t>
      </w:r>
      <w:r w:rsidR="005B6AAC">
        <w:rPr>
          <w:rFonts w:ascii="Times New Roman" w:hAnsi="Times New Roman" w:cs="Times New Roman"/>
          <w:color w:val="000000" w:themeColor="text1"/>
          <w:sz w:val="24"/>
          <w:szCs w:val="24"/>
        </w:rPr>
        <w:t>humidity</w:t>
      </w:r>
      <w:r w:rsidR="00117C67">
        <w:rPr>
          <w:rFonts w:ascii="Times New Roman" w:hAnsi="Times New Roman" w:cs="Times New Roman"/>
          <w:color w:val="000000" w:themeColor="text1"/>
          <w:sz w:val="24"/>
          <w:szCs w:val="24"/>
        </w:rPr>
        <w:t>)</w:t>
      </w:r>
      <w:r w:rsidR="005B6AAC">
        <w:rPr>
          <w:rFonts w:ascii="Times New Roman" w:hAnsi="Times New Roman" w:cs="Times New Roman"/>
          <w:color w:val="000000" w:themeColor="text1"/>
          <w:sz w:val="24"/>
          <w:szCs w:val="24"/>
        </w:rPr>
        <w:t xml:space="preserve"> as input to equation (2), </w:t>
      </w:r>
      <w:r>
        <w:rPr>
          <w:rFonts w:ascii="Times New Roman" w:hAnsi="Times New Roman" w:cs="Times New Roman"/>
          <w:color w:val="000000" w:themeColor="text1"/>
          <w:sz w:val="24"/>
          <w:szCs w:val="24"/>
        </w:rPr>
        <w:t>the</w:t>
      </w:r>
      <w:r w:rsidR="005B6AAC">
        <w:rPr>
          <w:rFonts w:ascii="Times New Roman" w:hAnsi="Times New Roman" w:cs="Times New Roman"/>
          <w:color w:val="000000" w:themeColor="text1"/>
          <w:sz w:val="24"/>
          <w:szCs w:val="24"/>
        </w:rPr>
        <w:t xml:space="preserve"> radio wave</w:t>
      </w:r>
      <w:r>
        <w:rPr>
          <w:rFonts w:ascii="Times New Roman" w:hAnsi="Times New Roman" w:cs="Times New Roman"/>
          <w:color w:val="000000" w:themeColor="text1"/>
          <w:sz w:val="24"/>
          <w:szCs w:val="24"/>
        </w:rPr>
        <w:t xml:space="preserve"> refractivity </w:t>
      </w:r>
      <w:r w:rsidR="005B6AAC">
        <w:rPr>
          <w:rFonts w:ascii="Times New Roman" w:hAnsi="Times New Roman" w:cs="Times New Roman"/>
          <w:color w:val="000000" w:themeColor="text1"/>
          <w:sz w:val="24"/>
          <w:szCs w:val="24"/>
        </w:rPr>
        <w:t xml:space="preserve">at a height 1km, </w:t>
      </w:r>
      <w:r w:rsidRPr="00C73A6B">
        <w:rPr>
          <w:rFonts w:ascii="Times New Roman" w:hAnsi="Times New Roman" w:cs="Times New Roman"/>
          <w:i/>
          <w:color w:val="000000" w:themeColor="text1"/>
          <w:sz w:val="24"/>
          <w:szCs w:val="24"/>
        </w:rPr>
        <w:t>N(h)</w:t>
      </w:r>
      <w:r>
        <w:rPr>
          <w:rFonts w:ascii="Times New Roman" w:hAnsi="Times New Roman" w:cs="Times New Roman"/>
          <w:color w:val="000000" w:themeColor="text1"/>
          <w:sz w:val="24"/>
          <w:szCs w:val="24"/>
        </w:rPr>
        <w:t xml:space="preserve"> </w:t>
      </w:r>
      <w:r w:rsidR="00117C67">
        <w:rPr>
          <w:rFonts w:ascii="Times New Roman" w:hAnsi="Times New Roman" w:cs="Times New Roman"/>
          <w:color w:val="000000" w:themeColor="text1"/>
          <w:sz w:val="24"/>
          <w:szCs w:val="24"/>
        </w:rPr>
        <w:t>was calculated using</w:t>
      </w:r>
      <w:r w:rsidR="00911595">
        <w:rPr>
          <w:rFonts w:ascii="Times New Roman" w:hAnsi="Times New Roman" w:cs="Times New Roman"/>
          <w:color w:val="000000" w:themeColor="text1"/>
          <w:sz w:val="24"/>
          <w:szCs w:val="24"/>
        </w:rPr>
        <w:t xml:space="preserve"> refractivity exponential</w:t>
      </w:r>
      <w:r w:rsidR="00117C67">
        <w:rPr>
          <w:rFonts w:ascii="Times New Roman" w:hAnsi="Times New Roman" w:cs="Times New Roman"/>
          <w:color w:val="000000" w:themeColor="text1"/>
          <w:sz w:val="24"/>
          <w:szCs w:val="24"/>
        </w:rPr>
        <w:t xml:space="preserve"> equation (3).</w:t>
      </w:r>
      <w:bookmarkStart w:id="4" w:name="_Toc161867587"/>
      <w:bookmarkStart w:id="5" w:name="_Toc162474767"/>
      <w:bookmarkStart w:id="6" w:name="_Toc162481427"/>
      <w:bookmarkStart w:id="7" w:name="_Toc162481505"/>
      <w:r w:rsidR="00117C67" w:rsidRPr="00117C67">
        <w:rPr>
          <w:rFonts w:ascii="Times New Roman" w:hAnsi="Times New Roman" w:cs="Times New Roman"/>
          <w:color w:val="000000" w:themeColor="text1"/>
          <w:sz w:val="24"/>
          <w:szCs w:val="24"/>
        </w:rPr>
        <w:t xml:space="preserve"> </w:t>
      </w:r>
      <w:r w:rsidR="00117C67">
        <w:rPr>
          <w:rFonts w:ascii="Times New Roman" w:hAnsi="Times New Roman" w:cs="Times New Roman"/>
          <w:color w:val="000000" w:themeColor="text1"/>
          <w:sz w:val="24"/>
          <w:szCs w:val="24"/>
        </w:rPr>
        <w:t xml:space="preserve">The refractive gradient, </w:t>
      </w:r>
      <w:r w:rsidR="00117C67" w:rsidRPr="00117C67">
        <w:rPr>
          <w:rFonts w:ascii="Times New Roman" w:hAnsi="Times New Roman" w:cs="Times New Roman"/>
          <w:i/>
          <w:color w:val="000000" w:themeColor="text1"/>
          <w:sz w:val="24"/>
          <w:szCs w:val="24"/>
        </w:rPr>
        <w:t>G</w:t>
      </w:r>
      <w:r w:rsidR="00117C67">
        <w:rPr>
          <w:rFonts w:ascii="Times New Roman" w:hAnsi="Times New Roman" w:cs="Times New Roman"/>
          <w:color w:val="000000" w:themeColor="text1"/>
          <w:sz w:val="24"/>
          <w:szCs w:val="24"/>
        </w:rPr>
        <w:t xml:space="preserve"> </w:t>
      </w:r>
      <w:r w:rsidR="00117C67" w:rsidRPr="004B7C66">
        <w:rPr>
          <w:rFonts w:ascii="Times New Roman" w:hAnsi="Times New Roman" w:cs="Times New Roman"/>
          <w:color w:val="000000" w:themeColor="text1"/>
          <w:sz w:val="24"/>
          <w:szCs w:val="24"/>
        </w:rPr>
        <w:t>was obtained using equation</w:t>
      </w:r>
      <w:bookmarkEnd w:id="4"/>
      <w:r w:rsidR="00117C67">
        <w:rPr>
          <w:rFonts w:ascii="Times New Roman" w:hAnsi="Times New Roman" w:cs="Times New Roman"/>
          <w:color w:val="000000" w:themeColor="text1"/>
          <w:sz w:val="24"/>
          <w:szCs w:val="24"/>
        </w:rPr>
        <w:t xml:space="preserve"> (7</w:t>
      </w:r>
      <w:r w:rsidR="00117C67" w:rsidRPr="004B7C66">
        <w:rPr>
          <w:rFonts w:ascii="Times New Roman" w:hAnsi="Times New Roman" w:cs="Times New Roman"/>
          <w:color w:val="000000" w:themeColor="text1"/>
          <w:sz w:val="24"/>
          <w:szCs w:val="24"/>
        </w:rPr>
        <w:t>)</w:t>
      </w:r>
      <w:bookmarkEnd w:id="5"/>
      <w:bookmarkEnd w:id="6"/>
      <w:bookmarkEnd w:id="7"/>
      <w:r w:rsidR="00117C67" w:rsidRPr="004B7C66">
        <w:rPr>
          <w:rFonts w:ascii="Times New Roman" w:hAnsi="Times New Roman" w:cs="Times New Roman"/>
          <w:color w:val="000000" w:themeColor="text1"/>
          <w:sz w:val="24"/>
          <w:szCs w:val="24"/>
        </w:rPr>
        <w:t xml:space="preserve"> and finally the effective earth factor which is sometimes called the earth k-factor was d</w:t>
      </w:r>
      <w:r w:rsidR="00117C67">
        <w:rPr>
          <w:rFonts w:ascii="Times New Roman" w:hAnsi="Times New Roman" w:cs="Times New Roman"/>
          <w:color w:val="000000" w:themeColor="text1"/>
          <w:sz w:val="24"/>
          <w:szCs w:val="24"/>
        </w:rPr>
        <w:t>etermined from the equation (12</w:t>
      </w:r>
      <w:r w:rsidR="00117C67" w:rsidRPr="004B7C66">
        <w:rPr>
          <w:rFonts w:ascii="Times New Roman" w:hAnsi="Times New Roman" w:cs="Times New Roman"/>
          <w:color w:val="000000" w:themeColor="text1"/>
          <w:sz w:val="24"/>
          <w:szCs w:val="24"/>
        </w:rPr>
        <w:t>).</w:t>
      </w:r>
    </w:p>
    <w:p w14:paraId="26C6A845" w14:textId="77777777" w:rsidR="0073254B" w:rsidRDefault="00117C67" w:rsidP="00117C67">
      <w:pPr>
        <w:jc w:val="both"/>
        <w:rPr>
          <w:sz w:val="24"/>
          <w:szCs w:val="24"/>
        </w:rPr>
      </w:pPr>
      <w:r>
        <w:rPr>
          <w:rFonts w:ascii="Times New Roman" w:hAnsi="Times New Roman" w:cs="Times New Roman"/>
          <w:color w:val="000000" w:themeColor="text1"/>
          <w:sz w:val="24"/>
          <w:szCs w:val="24"/>
        </w:rPr>
        <w:t xml:space="preserve"> </w:t>
      </w:r>
      <w:bookmarkStart w:id="8" w:name="_Toc162474769"/>
      <w:bookmarkStart w:id="9" w:name="_Toc162481429"/>
      <w:bookmarkStart w:id="10" w:name="_Toc162481507"/>
    </w:p>
    <w:p w14:paraId="2E322D25" w14:textId="77777777" w:rsidR="00195063" w:rsidRDefault="00195063" w:rsidP="005D4BC8">
      <w:pPr>
        <w:pStyle w:val="Heading2"/>
        <w:rPr>
          <w:rFonts w:ascii="Times New Roman" w:hAnsi="Times New Roman" w:cs="Times New Roman"/>
          <w:b/>
          <w:color w:val="000000" w:themeColor="text1"/>
          <w:sz w:val="24"/>
          <w:szCs w:val="24"/>
        </w:rPr>
      </w:pPr>
    </w:p>
    <w:p w14:paraId="55FAA242" w14:textId="77777777" w:rsidR="00195063" w:rsidRDefault="00195063" w:rsidP="005D4BC8">
      <w:pPr>
        <w:pStyle w:val="Heading2"/>
        <w:rPr>
          <w:rFonts w:ascii="Times New Roman" w:hAnsi="Times New Roman" w:cs="Times New Roman"/>
          <w:b/>
          <w:color w:val="000000" w:themeColor="text1"/>
          <w:sz w:val="24"/>
          <w:szCs w:val="24"/>
        </w:rPr>
      </w:pPr>
    </w:p>
    <w:p w14:paraId="0B2F9233" w14:textId="77777777" w:rsidR="00195063" w:rsidRDefault="00195063" w:rsidP="005D4BC8">
      <w:pPr>
        <w:pStyle w:val="Heading2"/>
        <w:rPr>
          <w:rFonts w:ascii="Times New Roman" w:hAnsi="Times New Roman" w:cs="Times New Roman"/>
          <w:b/>
          <w:color w:val="000000" w:themeColor="text1"/>
          <w:sz w:val="24"/>
          <w:szCs w:val="24"/>
        </w:rPr>
      </w:pPr>
    </w:p>
    <w:p w14:paraId="3B08684C" w14:textId="77777777" w:rsidR="00195063" w:rsidRDefault="00195063" w:rsidP="005D4BC8">
      <w:pPr>
        <w:pStyle w:val="Heading2"/>
        <w:rPr>
          <w:rFonts w:ascii="Times New Roman" w:hAnsi="Times New Roman" w:cs="Times New Roman"/>
          <w:b/>
          <w:color w:val="000000" w:themeColor="text1"/>
          <w:sz w:val="24"/>
          <w:szCs w:val="24"/>
        </w:rPr>
      </w:pPr>
    </w:p>
    <w:bookmarkEnd w:id="8"/>
    <w:bookmarkEnd w:id="9"/>
    <w:bookmarkEnd w:id="10"/>
    <w:p w14:paraId="4C96072C" w14:textId="77777777" w:rsidR="00080B42" w:rsidRPr="0036424E" w:rsidRDefault="00080B42" w:rsidP="005D4BC8">
      <w:pPr>
        <w:rPr>
          <w:rFonts w:ascii="Times New Roman" w:hAnsi="Times New Roman" w:cs="Times New Roman"/>
          <w:color w:val="000000" w:themeColor="text1"/>
          <w:sz w:val="24"/>
          <w:szCs w:val="24"/>
        </w:rPr>
      </w:pPr>
    </w:p>
    <w:p w14:paraId="329DFB7A" w14:textId="77777777" w:rsidR="00195063" w:rsidRPr="005D4BC8" w:rsidRDefault="00D06676" w:rsidP="00D06676">
      <w:pPr>
        <w:pStyle w:val="Heading2"/>
        <w:numPr>
          <w:ilvl w:val="0"/>
          <w:numId w:val="6"/>
        </w:num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r w:rsidR="00195063" w:rsidRPr="005D4BC8">
        <w:rPr>
          <w:rFonts w:ascii="Times New Roman" w:hAnsi="Times New Roman" w:cs="Times New Roman"/>
          <w:b/>
          <w:color w:val="000000" w:themeColor="text1"/>
          <w:sz w:val="24"/>
          <w:szCs w:val="24"/>
        </w:rPr>
        <w:t>RESULTS AND DISCUSSION</w:t>
      </w:r>
    </w:p>
    <w:p w14:paraId="71C53EA6" w14:textId="77777777" w:rsidR="00195063" w:rsidRPr="005D4BC8" w:rsidRDefault="00195063" w:rsidP="00195063">
      <w:pPr>
        <w:pStyle w:val="Heading2"/>
        <w:rPr>
          <w:rFonts w:ascii="Times New Roman" w:hAnsi="Times New Roman" w:cs="Times New Roman"/>
          <w:color w:val="000000" w:themeColor="text1"/>
          <w:sz w:val="24"/>
          <w:szCs w:val="24"/>
        </w:rPr>
      </w:pPr>
      <w:bookmarkStart w:id="11" w:name="_Toc161867590"/>
      <w:bookmarkStart w:id="12" w:name="_Toc162474770"/>
      <w:bookmarkStart w:id="13" w:name="_Toc162481430"/>
      <w:bookmarkStart w:id="14" w:name="_Toc162481508"/>
      <w:r>
        <w:rPr>
          <w:rFonts w:ascii="Times New Roman" w:hAnsi="Times New Roman" w:cs="Times New Roman"/>
          <w:color w:val="000000" w:themeColor="text1"/>
          <w:sz w:val="24"/>
          <w:szCs w:val="24"/>
        </w:rPr>
        <w:t xml:space="preserve">      </w:t>
      </w:r>
      <w:r w:rsidRPr="005D4BC8">
        <w:rPr>
          <w:rFonts w:ascii="Times New Roman" w:hAnsi="Times New Roman" w:cs="Times New Roman"/>
          <w:color w:val="000000" w:themeColor="text1"/>
          <w:sz w:val="24"/>
          <w:szCs w:val="24"/>
        </w:rPr>
        <w:t xml:space="preserve"> </w:t>
      </w:r>
      <w:r w:rsidRPr="005D4BC8">
        <w:rPr>
          <w:rFonts w:ascii="Times New Roman" w:hAnsi="Times New Roman" w:cs="Times New Roman"/>
          <w:b/>
          <w:color w:val="000000" w:themeColor="text1"/>
          <w:sz w:val="24"/>
          <w:szCs w:val="24"/>
        </w:rPr>
        <w:t>Results</w:t>
      </w:r>
      <w:bookmarkEnd w:id="11"/>
      <w:bookmarkEnd w:id="12"/>
      <w:bookmarkEnd w:id="13"/>
      <w:bookmarkEnd w:id="14"/>
      <w:r w:rsidRPr="005D4BC8">
        <w:rPr>
          <w:rFonts w:ascii="Times New Roman" w:hAnsi="Times New Roman" w:cs="Times New Roman"/>
          <w:color w:val="000000" w:themeColor="text1"/>
          <w:sz w:val="24"/>
          <w:szCs w:val="24"/>
        </w:rPr>
        <w:t xml:space="preserve"> </w:t>
      </w:r>
    </w:p>
    <w:p w14:paraId="37016383" w14:textId="77777777" w:rsidR="00195063" w:rsidRDefault="00195063" w:rsidP="00195063">
      <w:pPr>
        <w:spacing w:after="0"/>
        <w:rPr>
          <w:rFonts w:ascii="Times New Roman" w:hAnsi="Times New Roman" w:cs="Times New Roman"/>
          <w:color w:val="000000" w:themeColor="text1"/>
          <w:sz w:val="24"/>
          <w:szCs w:val="24"/>
        </w:rPr>
      </w:pPr>
      <w:r w:rsidRPr="005D4BC8">
        <w:rPr>
          <w:rFonts w:ascii="Times New Roman" w:hAnsi="Times New Roman" w:cs="Times New Roman"/>
          <w:color w:val="000000" w:themeColor="text1"/>
          <w:sz w:val="24"/>
          <w:szCs w:val="24"/>
        </w:rPr>
        <w:t xml:space="preserve">The results </w:t>
      </w:r>
      <w:r w:rsidRPr="0036424E">
        <w:rPr>
          <w:rFonts w:ascii="Times New Roman" w:hAnsi="Times New Roman" w:cs="Times New Roman"/>
          <w:color w:val="000000" w:themeColor="text1"/>
          <w:sz w:val="24"/>
          <w:szCs w:val="24"/>
        </w:rPr>
        <w:t>obtained was presented in tables and figures</w:t>
      </w:r>
    </w:p>
    <w:p w14:paraId="4B536025" w14:textId="77777777" w:rsidR="00195063" w:rsidRDefault="00195063" w:rsidP="00195063">
      <w:pPr>
        <w:spacing w:after="0" w:line="240" w:lineRule="auto"/>
        <w:rPr>
          <w:rFonts w:ascii="Times New Roman" w:hAnsi="Times New Roman" w:cs="Times New Roman"/>
          <w:color w:val="000000" w:themeColor="text1"/>
          <w:sz w:val="24"/>
          <w:szCs w:val="24"/>
        </w:rPr>
      </w:pPr>
    </w:p>
    <w:p w14:paraId="589C5730" w14:textId="77777777" w:rsidR="0036424E" w:rsidRPr="0036424E" w:rsidRDefault="00195063" w:rsidP="00195063">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0036424E" w:rsidRPr="0036424E">
        <w:rPr>
          <w:rFonts w:ascii="Times New Roman" w:hAnsi="Times New Roman" w:cs="Times New Roman"/>
          <w:color w:val="000000" w:themeColor="text1"/>
          <w:sz w:val="24"/>
          <w:szCs w:val="24"/>
        </w:rPr>
        <w:t xml:space="preserve"> </w:t>
      </w:r>
      <w:r w:rsidR="00080B42">
        <w:rPr>
          <w:rFonts w:ascii="Times New Roman" w:hAnsi="Times New Roman" w:cs="Times New Roman"/>
          <w:sz w:val="24"/>
          <w:szCs w:val="24"/>
        </w:rPr>
        <w:t>Table 2</w:t>
      </w:r>
      <w:r w:rsidR="00080B42" w:rsidRPr="0036424E">
        <w:rPr>
          <w:rFonts w:ascii="Times New Roman" w:hAnsi="Times New Roman" w:cs="Times New Roman"/>
          <w:sz w:val="24"/>
          <w:szCs w:val="24"/>
        </w:rPr>
        <w:t>:     Refractivity, Refractivity gradient and k-factor for the year 2021</w:t>
      </w:r>
      <w:r w:rsidR="0036424E" w:rsidRPr="0036424E">
        <w:rPr>
          <w:rFonts w:ascii="Times New Roman" w:hAnsi="Times New Roman" w:cs="Times New Roman"/>
          <w:color w:val="000000" w:themeColor="text1"/>
          <w:sz w:val="24"/>
          <w:szCs w:val="24"/>
        </w:rPr>
        <w:t xml:space="preserve">             </w:t>
      </w:r>
    </w:p>
    <w:p w14:paraId="00C9ADEC" w14:textId="77777777" w:rsidR="0036424E" w:rsidRPr="0036424E" w:rsidRDefault="0036424E" w:rsidP="0036424E">
      <w:pPr>
        <w:spacing w:line="240" w:lineRule="auto"/>
        <w:rPr>
          <w:rFonts w:ascii="Times New Roman" w:hAnsi="Times New Roman" w:cs="Times New Roman"/>
          <w:sz w:val="24"/>
          <w:szCs w:val="24"/>
        </w:rPr>
      </w:pPr>
    </w:p>
    <w:tbl>
      <w:tblPr>
        <w:tblpPr w:leftFromText="180" w:rightFromText="180" w:vertAnchor="page" w:horzAnchor="margin" w:tblpXSpec="center" w:tblpY="3391"/>
        <w:tblW w:w="7335" w:type="dxa"/>
        <w:tblLook w:val="04A0" w:firstRow="1" w:lastRow="0" w:firstColumn="1" w:lastColumn="0" w:noHBand="0" w:noVBand="1"/>
      </w:tblPr>
      <w:tblGrid>
        <w:gridCol w:w="1403"/>
        <w:gridCol w:w="1805"/>
        <w:gridCol w:w="1480"/>
        <w:gridCol w:w="892"/>
        <w:gridCol w:w="1755"/>
      </w:tblGrid>
      <w:tr w:rsidR="00195063" w:rsidRPr="00166807" w14:paraId="7A3CFA76" w14:textId="77777777" w:rsidTr="00195063">
        <w:trPr>
          <w:trHeight w:val="440"/>
        </w:trPr>
        <w:tc>
          <w:tcPr>
            <w:tcW w:w="1403" w:type="dxa"/>
            <w:tcBorders>
              <w:top w:val="single" w:sz="4" w:space="0" w:color="auto"/>
              <w:left w:val="nil"/>
              <w:bottom w:val="nil"/>
              <w:right w:val="nil"/>
            </w:tcBorders>
            <w:noWrap/>
            <w:vAlign w:val="bottom"/>
            <w:hideMark/>
          </w:tcPr>
          <w:p w14:paraId="5421F646" w14:textId="77777777"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lastRenderedPageBreak/>
              <w:t>MONTHS</w:t>
            </w:r>
          </w:p>
        </w:tc>
        <w:tc>
          <w:tcPr>
            <w:tcW w:w="1805" w:type="dxa"/>
            <w:tcBorders>
              <w:top w:val="single" w:sz="4" w:space="0" w:color="auto"/>
              <w:left w:val="nil"/>
              <w:bottom w:val="nil"/>
              <w:right w:val="nil"/>
            </w:tcBorders>
            <w:noWrap/>
            <w:vAlign w:val="bottom"/>
            <w:hideMark/>
          </w:tcPr>
          <w:p w14:paraId="35F1B678" w14:textId="77777777"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REFRACTIVITY</w:t>
            </w:r>
          </w:p>
        </w:tc>
        <w:tc>
          <w:tcPr>
            <w:tcW w:w="2372" w:type="dxa"/>
            <w:gridSpan w:val="2"/>
            <w:tcBorders>
              <w:top w:val="single" w:sz="4" w:space="0" w:color="auto"/>
              <w:left w:val="nil"/>
              <w:bottom w:val="nil"/>
              <w:right w:val="nil"/>
            </w:tcBorders>
            <w:noWrap/>
            <w:vAlign w:val="bottom"/>
            <w:hideMark/>
          </w:tcPr>
          <w:p w14:paraId="14F1F323" w14:textId="77777777"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REFRACTIVITY</w:t>
            </w:r>
          </w:p>
        </w:tc>
        <w:tc>
          <w:tcPr>
            <w:tcW w:w="1755" w:type="dxa"/>
            <w:tcBorders>
              <w:top w:val="single" w:sz="4" w:space="0" w:color="auto"/>
              <w:left w:val="nil"/>
              <w:bottom w:val="nil"/>
              <w:right w:val="nil"/>
            </w:tcBorders>
            <w:noWrap/>
            <w:vAlign w:val="bottom"/>
            <w:hideMark/>
          </w:tcPr>
          <w:p w14:paraId="21093B84" w14:textId="77777777"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EARTH RADIUS</w:t>
            </w:r>
          </w:p>
        </w:tc>
      </w:tr>
      <w:tr w:rsidR="00195063" w:rsidRPr="00166807" w14:paraId="2FA851DE" w14:textId="77777777" w:rsidTr="00195063">
        <w:trPr>
          <w:trHeight w:val="300"/>
        </w:trPr>
        <w:tc>
          <w:tcPr>
            <w:tcW w:w="1403" w:type="dxa"/>
            <w:tcBorders>
              <w:top w:val="nil"/>
              <w:left w:val="nil"/>
              <w:bottom w:val="single" w:sz="4" w:space="0" w:color="auto"/>
              <w:right w:val="nil"/>
            </w:tcBorders>
            <w:noWrap/>
            <w:vAlign w:val="bottom"/>
            <w:hideMark/>
          </w:tcPr>
          <w:p w14:paraId="106173F6" w14:textId="77777777"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 </w:t>
            </w:r>
          </w:p>
        </w:tc>
        <w:tc>
          <w:tcPr>
            <w:tcW w:w="1805" w:type="dxa"/>
            <w:tcBorders>
              <w:top w:val="nil"/>
              <w:left w:val="nil"/>
              <w:bottom w:val="single" w:sz="4" w:space="0" w:color="auto"/>
              <w:right w:val="nil"/>
            </w:tcBorders>
            <w:noWrap/>
            <w:vAlign w:val="bottom"/>
            <w:hideMark/>
          </w:tcPr>
          <w:p w14:paraId="05AA57D9" w14:textId="77777777" w:rsidR="00195063" w:rsidRPr="00166807"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(N-UNITS)</w:t>
            </w:r>
          </w:p>
        </w:tc>
        <w:tc>
          <w:tcPr>
            <w:tcW w:w="1480" w:type="dxa"/>
            <w:tcBorders>
              <w:top w:val="nil"/>
              <w:left w:val="nil"/>
              <w:bottom w:val="single" w:sz="4" w:space="0" w:color="auto"/>
              <w:right w:val="nil"/>
            </w:tcBorders>
            <w:noWrap/>
            <w:vAlign w:val="bottom"/>
            <w:hideMark/>
          </w:tcPr>
          <w:p w14:paraId="72F8CB23" w14:textId="77777777" w:rsidR="00195063" w:rsidRDefault="00195063" w:rsidP="00195063">
            <w:pPr>
              <w:spacing w:after="0" w:line="240" w:lineRule="auto"/>
              <w:rPr>
                <w:rFonts w:ascii="Times New Roman" w:eastAsia="Times New Roman" w:hAnsi="Times New Roman" w:cs="Times New Roman"/>
                <w:color w:val="000000"/>
              </w:rPr>
            </w:pPr>
            <w:r w:rsidRPr="00166807">
              <w:rPr>
                <w:rFonts w:ascii="Times New Roman" w:eastAsia="Times New Roman" w:hAnsi="Times New Roman" w:cs="Times New Roman"/>
                <w:color w:val="000000"/>
              </w:rPr>
              <w:t xml:space="preserve">GRADIENT </w:t>
            </w:r>
            <w:r>
              <w:rPr>
                <w:rFonts w:ascii="Times New Roman" w:eastAsia="Times New Roman" w:hAnsi="Times New Roman" w:cs="Times New Roman"/>
                <w:color w:val="000000"/>
              </w:rPr>
              <w:t xml:space="preserve">           </w:t>
            </w:r>
          </w:p>
          <w:p w14:paraId="4D95FD78" w14:textId="77777777" w:rsidR="00195063" w:rsidRDefault="00195063" w:rsidP="0019506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r w:rsidRPr="00166807">
              <w:rPr>
                <w:rFonts w:ascii="Times New Roman" w:eastAsia="Times New Roman" w:hAnsi="Times New Roman" w:cs="Times New Roman"/>
                <w:color w:val="000000"/>
              </w:rPr>
              <w:t>(</w:t>
            </w:r>
            <w:r w:rsidRPr="00166807">
              <w:rPr>
                <w:rFonts w:ascii="Times New Roman" w:eastAsia="Times New Roman" w:hAnsi="Times New Roman" w:cs="Times New Roman"/>
                <w:i/>
                <w:color w:val="000000"/>
              </w:rPr>
              <w:t>G</w:t>
            </w:r>
            <w:r w:rsidRPr="00166807">
              <w:rPr>
                <w:rFonts w:ascii="Times New Roman" w:eastAsia="Times New Roman" w:hAnsi="Times New Roman" w:cs="Times New Roman"/>
                <w:color w:val="000000"/>
              </w:rPr>
              <w:t>)</w:t>
            </w:r>
          </w:p>
          <w:p w14:paraId="0E29B2E6" w14:textId="77777777" w:rsidR="00195063" w:rsidRPr="00166807" w:rsidRDefault="00195063" w:rsidP="00195063">
            <w:pPr>
              <w:spacing w:after="0" w:line="240" w:lineRule="auto"/>
              <w:rPr>
                <w:rFonts w:ascii="Times New Roman" w:eastAsia="Times New Roman" w:hAnsi="Times New Roman" w:cs="Times New Roman"/>
                <w:color w:val="000000"/>
              </w:rPr>
            </w:pPr>
            <w:r w:rsidRPr="009261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(N-</w:t>
            </w:r>
            <w:r w:rsidRPr="009261AD">
              <w:rPr>
                <w:rFonts w:ascii="Times New Roman" w:eastAsia="Times New Roman" w:hAnsi="Times New Roman" w:cs="Times New Roman"/>
                <w:color w:val="000000"/>
              </w:rPr>
              <w:t>units/km</w:t>
            </w:r>
            <w:r w:rsidRPr="00166807">
              <w:rPr>
                <w:rFonts w:ascii="Times New Roman" w:eastAsia="Times New Roman" w:hAnsi="Times New Roman" w:cs="Times New Roman"/>
                <w:color w:val="000000"/>
              </w:rPr>
              <w:t>)</w:t>
            </w:r>
          </w:p>
        </w:tc>
        <w:tc>
          <w:tcPr>
            <w:tcW w:w="2647" w:type="dxa"/>
            <w:gridSpan w:val="2"/>
            <w:tcBorders>
              <w:top w:val="nil"/>
              <w:left w:val="nil"/>
              <w:bottom w:val="single" w:sz="4" w:space="0" w:color="auto"/>
              <w:right w:val="nil"/>
            </w:tcBorders>
            <w:noWrap/>
            <w:vAlign w:val="bottom"/>
            <w:hideMark/>
          </w:tcPr>
          <w:p w14:paraId="70C0CDE9" w14:textId="77777777" w:rsidR="00195063" w:rsidRPr="00166807" w:rsidRDefault="00195063" w:rsidP="00195063">
            <w:pPr>
              <w:spacing w:after="0" w:line="240" w:lineRule="auto"/>
              <w:rPr>
                <w:rFonts w:ascii="Times New Roman" w:eastAsia="Times New Roman" w:hAnsi="Times New Roman" w:cs="Times New Roman"/>
                <w:color w:val="000000"/>
              </w:rPr>
            </w:pPr>
            <w:r w:rsidRPr="009261AD">
              <w:rPr>
                <w:rFonts w:ascii="Times New Roman" w:eastAsia="Times New Roman" w:hAnsi="Times New Roman" w:cs="Times New Roman"/>
                <w:color w:val="000000"/>
              </w:rPr>
              <w:t xml:space="preserve">                </w:t>
            </w:r>
            <w:r w:rsidRPr="00166807">
              <w:rPr>
                <w:rFonts w:ascii="Times New Roman" w:eastAsia="Times New Roman" w:hAnsi="Times New Roman" w:cs="Times New Roman"/>
                <w:color w:val="000000"/>
              </w:rPr>
              <w:t>FACTOR (</w:t>
            </w:r>
            <w:r w:rsidRPr="009261AD">
              <w:rPr>
                <w:rFonts w:ascii="Times New Roman" w:eastAsia="Times New Roman" w:hAnsi="Times New Roman" w:cs="Times New Roman"/>
                <w:i/>
                <w:color w:val="000000"/>
              </w:rPr>
              <w:t>k</w:t>
            </w:r>
            <w:r w:rsidRPr="00166807">
              <w:rPr>
                <w:rFonts w:ascii="Times New Roman" w:eastAsia="Times New Roman" w:hAnsi="Times New Roman" w:cs="Times New Roman"/>
                <w:color w:val="000000"/>
              </w:rPr>
              <w:t>)</w:t>
            </w:r>
          </w:p>
        </w:tc>
      </w:tr>
      <w:tr w:rsidR="00195063" w:rsidRPr="00166807" w14:paraId="42D6BE98" w14:textId="77777777" w:rsidTr="00195063">
        <w:trPr>
          <w:trHeight w:val="300"/>
        </w:trPr>
        <w:tc>
          <w:tcPr>
            <w:tcW w:w="1403" w:type="dxa"/>
            <w:tcBorders>
              <w:top w:val="nil"/>
              <w:left w:val="nil"/>
              <w:bottom w:val="nil"/>
              <w:right w:val="nil"/>
            </w:tcBorders>
            <w:noWrap/>
            <w:vAlign w:val="bottom"/>
            <w:hideMark/>
          </w:tcPr>
          <w:p w14:paraId="67596C9D"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January</w:t>
            </w:r>
          </w:p>
        </w:tc>
        <w:tc>
          <w:tcPr>
            <w:tcW w:w="1805" w:type="dxa"/>
            <w:tcBorders>
              <w:top w:val="nil"/>
              <w:left w:val="nil"/>
              <w:bottom w:val="nil"/>
              <w:right w:val="nil"/>
            </w:tcBorders>
            <w:noWrap/>
            <w:vAlign w:val="bottom"/>
            <w:hideMark/>
          </w:tcPr>
          <w:p w14:paraId="6CA8C15D"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300</w:t>
            </w:r>
          </w:p>
        </w:tc>
        <w:tc>
          <w:tcPr>
            <w:tcW w:w="1480" w:type="dxa"/>
            <w:tcBorders>
              <w:top w:val="nil"/>
              <w:left w:val="nil"/>
              <w:bottom w:val="nil"/>
              <w:right w:val="nil"/>
            </w:tcBorders>
            <w:noWrap/>
            <w:vAlign w:val="bottom"/>
            <w:hideMark/>
          </w:tcPr>
          <w:p w14:paraId="210EF011"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-38</w:t>
            </w:r>
          </w:p>
        </w:tc>
        <w:tc>
          <w:tcPr>
            <w:tcW w:w="2647" w:type="dxa"/>
            <w:gridSpan w:val="2"/>
            <w:tcBorders>
              <w:top w:val="nil"/>
              <w:left w:val="nil"/>
              <w:bottom w:val="nil"/>
              <w:right w:val="nil"/>
            </w:tcBorders>
            <w:noWrap/>
            <w:vAlign w:val="bottom"/>
            <w:hideMark/>
          </w:tcPr>
          <w:p w14:paraId="551C8993"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1.32</w:t>
            </w:r>
          </w:p>
        </w:tc>
      </w:tr>
      <w:tr w:rsidR="00195063" w:rsidRPr="00166807" w14:paraId="06205500" w14:textId="77777777" w:rsidTr="00195063">
        <w:trPr>
          <w:trHeight w:val="300"/>
        </w:trPr>
        <w:tc>
          <w:tcPr>
            <w:tcW w:w="1403" w:type="dxa"/>
            <w:tcBorders>
              <w:top w:val="nil"/>
              <w:left w:val="nil"/>
              <w:bottom w:val="nil"/>
              <w:right w:val="nil"/>
            </w:tcBorders>
            <w:noWrap/>
            <w:vAlign w:val="bottom"/>
            <w:hideMark/>
          </w:tcPr>
          <w:p w14:paraId="435AA02A"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February</w:t>
            </w:r>
          </w:p>
        </w:tc>
        <w:tc>
          <w:tcPr>
            <w:tcW w:w="1805" w:type="dxa"/>
            <w:tcBorders>
              <w:top w:val="nil"/>
              <w:left w:val="nil"/>
              <w:bottom w:val="nil"/>
              <w:right w:val="nil"/>
            </w:tcBorders>
            <w:noWrap/>
            <w:vAlign w:val="bottom"/>
            <w:hideMark/>
          </w:tcPr>
          <w:p w14:paraId="06BF4806"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288</w:t>
            </w:r>
          </w:p>
        </w:tc>
        <w:tc>
          <w:tcPr>
            <w:tcW w:w="1480" w:type="dxa"/>
            <w:tcBorders>
              <w:top w:val="nil"/>
              <w:left w:val="nil"/>
              <w:bottom w:val="nil"/>
              <w:right w:val="nil"/>
            </w:tcBorders>
            <w:noWrap/>
            <w:vAlign w:val="bottom"/>
            <w:hideMark/>
          </w:tcPr>
          <w:p w14:paraId="733ABCB5"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w:t>
            </w:r>
          </w:p>
        </w:tc>
        <w:tc>
          <w:tcPr>
            <w:tcW w:w="2647" w:type="dxa"/>
            <w:gridSpan w:val="2"/>
            <w:tcBorders>
              <w:top w:val="nil"/>
              <w:left w:val="nil"/>
              <w:bottom w:val="nil"/>
              <w:right w:val="nil"/>
            </w:tcBorders>
            <w:noWrap/>
            <w:vAlign w:val="bottom"/>
            <w:hideMark/>
          </w:tcPr>
          <w:p w14:paraId="2F66643D"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1.30</w:t>
            </w:r>
          </w:p>
        </w:tc>
      </w:tr>
      <w:tr w:rsidR="00195063" w:rsidRPr="00166807" w14:paraId="517A5343" w14:textId="77777777" w:rsidTr="00195063">
        <w:trPr>
          <w:trHeight w:val="300"/>
        </w:trPr>
        <w:tc>
          <w:tcPr>
            <w:tcW w:w="1403" w:type="dxa"/>
            <w:tcBorders>
              <w:top w:val="nil"/>
              <w:left w:val="nil"/>
              <w:bottom w:val="nil"/>
              <w:right w:val="nil"/>
            </w:tcBorders>
            <w:noWrap/>
            <w:vAlign w:val="bottom"/>
            <w:hideMark/>
          </w:tcPr>
          <w:p w14:paraId="21699680"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March</w:t>
            </w:r>
          </w:p>
        </w:tc>
        <w:tc>
          <w:tcPr>
            <w:tcW w:w="1805" w:type="dxa"/>
            <w:tcBorders>
              <w:top w:val="nil"/>
              <w:left w:val="nil"/>
              <w:bottom w:val="nil"/>
              <w:right w:val="nil"/>
            </w:tcBorders>
            <w:noWrap/>
            <w:vAlign w:val="bottom"/>
            <w:hideMark/>
          </w:tcPr>
          <w:p w14:paraId="6ABF7A80"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315</w:t>
            </w:r>
          </w:p>
        </w:tc>
        <w:tc>
          <w:tcPr>
            <w:tcW w:w="1480" w:type="dxa"/>
            <w:tcBorders>
              <w:top w:val="nil"/>
              <w:left w:val="nil"/>
              <w:bottom w:val="nil"/>
              <w:right w:val="nil"/>
            </w:tcBorders>
            <w:noWrap/>
            <w:vAlign w:val="bottom"/>
            <w:hideMark/>
          </w:tcPr>
          <w:p w14:paraId="4ECB5DB6"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-40</w:t>
            </w:r>
          </w:p>
        </w:tc>
        <w:tc>
          <w:tcPr>
            <w:tcW w:w="2647" w:type="dxa"/>
            <w:gridSpan w:val="2"/>
            <w:tcBorders>
              <w:top w:val="nil"/>
              <w:left w:val="nil"/>
              <w:bottom w:val="nil"/>
              <w:right w:val="nil"/>
            </w:tcBorders>
            <w:noWrap/>
            <w:vAlign w:val="bottom"/>
            <w:hideMark/>
          </w:tcPr>
          <w:p w14:paraId="6AD6E775"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1.34</w:t>
            </w:r>
          </w:p>
        </w:tc>
      </w:tr>
      <w:tr w:rsidR="00195063" w:rsidRPr="00166807" w14:paraId="6B0283D1" w14:textId="77777777" w:rsidTr="00195063">
        <w:trPr>
          <w:trHeight w:val="300"/>
        </w:trPr>
        <w:tc>
          <w:tcPr>
            <w:tcW w:w="1403" w:type="dxa"/>
            <w:tcBorders>
              <w:top w:val="nil"/>
              <w:left w:val="nil"/>
              <w:bottom w:val="nil"/>
              <w:right w:val="nil"/>
            </w:tcBorders>
            <w:noWrap/>
            <w:vAlign w:val="bottom"/>
            <w:hideMark/>
          </w:tcPr>
          <w:p w14:paraId="5CD91093"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April</w:t>
            </w:r>
          </w:p>
        </w:tc>
        <w:tc>
          <w:tcPr>
            <w:tcW w:w="1805" w:type="dxa"/>
            <w:tcBorders>
              <w:top w:val="nil"/>
              <w:left w:val="nil"/>
              <w:bottom w:val="nil"/>
              <w:right w:val="nil"/>
            </w:tcBorders>
            <w:noWrap/>
            <w:vAlign w:val="bottom"/>
            <w:hideMark/>
          </w:tcPr>
          <w:p w14:paraId="0E5DAC13"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328</w:t>
            </w:r>
          </w:p>
        </w:tc>
        <w:tc>
          <w:tcPr>
            <w:tcW w:w="1480" w:type="dxa"/>
            <w:tcBorders>
              <w:top w:val="nil"/>
              <w:left w:val="nil"/>
              <w:bottom w:val="nil"/>
              <w:right w:val="nil"/>
            </w:tcBorders>
            <w:noWrap/>
            <w:vAlign w:val="bottom"/>
            <w:hideMark/>
          </w:tcPr>
          <w:p w14:paraId="3A9F121F"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-42</w:t>
            </w:r>
          </w:p>
        </w:tc>
        <w:tc>
          <w:tcPr>
            <w:tcW w:w="2647" w:type="dxa"/>
            <w:gridSpan w:val="2"/>
            <w:tcBorders>
              <w:top w:val="nil"/>
              <w:left w:val="nil"/>
              <w:bottom w:val="nil"/>
              <w:right w:val="nil"/>
            </w:tcBorders>
            <w:noWrap/>
            <w:vAlign w:val="bottom"/>
            <w:hideMark/>
          </w:tcPr>
          <w:p w14:paraId="0386F21A"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1.36</w:t>
            </w:r>
          </w:p>
        </w:tc>
      </w:tr>
      <w:tr w:rsidR="00195063" w:rsidRPr="00166807" w14:paraId="1AA03CC6" w14:textId="77777777" w:rsidTr="00195063">
        <w:trPr>
          <w:trHeight w:val="300"/>
        </w:trPr>
        <w:tc>
          <w:tcPr>
            <w:tcW w:w="1403" w:type="dxa"/>
            <w:tcBorders>
              <w:top w:val="nil"/>
              <w:left w:val="nil"/>
              <w:bottom w:val="nil"/>
              <w:right w:val="nil"/>
            </w:tcBorders>
            <w:noWrap/>
            <w:vAlign w:val="bottom"/>
            <w:hideMark/>
          </w:tcPr>
          <w:p w14:paraId="5A87E7DA"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May</w:t>
            </w:r>
          </w:p>
        </w:tc>
        <w:tc>
          <w:tcPr>
            <w:tcW w:w="1805" w:type="dxa"/>
            <w:tcBorders>
              <w:top w:val="nil"/>
              <w:left w:val="nil"/>
              <w:bottom w:val="nil"/>
              <w:right w:val="nil"/>
            </w:tcBorders>
            <w:noWrap/>
            <w:vAlign w:val="bottom"/>
            <w:hideMark/>
          </w:tcPr>
          <w:p w14:paraId="2AD68B03"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362</w:t>
            </w:r>
          </w:p>
        </w:tc>
        <w:tc>
          <w:tcPr>
            <w:tcW w:w="1480" w:type="dxa"/>
            <w:tcBorders>
              <w:top w:val="nil"/>
              <w:left w:val="nil"/>
              <w:bottom w:val="nil"/>
              <w:right w:val="nil"/>
            </w:tcBorders>
            <w:noWrap/>
            <w:vAlign w:val="bottom"/>
            <w:hideMark/>
          </w:tcPr>
          <w:p w14:paraId="039FAC63"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-46</w:t>
            </w:r>
          </w:p>
        </w:tc>
        <w:tc>
          <w:tcPr>
            <w:tcW w:w="2647" w:type="dxa"/>
            <w:gridSpan w:val="2"/>
            <w:tcBorders>
              <w:top w:val="nil"/>
              <w:left w:val="nil"/>
              <w:bottom w:val="nil"/>
              <w:right w:val="nil"/>
            </w:tcBorders>
            <w:noWrap/>
            <w:vAlign w:val="bottom"/>
            <w:hideMark/>
          </w:tcPr>
          <w:p w14:paraId="1FA51195"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1.41</w:t>
            </w:r>
          </w:p>
        </w:tc>
      </w:tr>
      <w:tr w:rsidR="00195063" w:rsidRPr="00166807" w14:paraId="1A32F94E" w14:textId="77777777" w:rsidTr="00195063">
        <w:trPr>
          <w:trHeight w:val="300"/>
        </w:trPr>
        <w:tc>
          <w:tcPr>
            <w:tcW w:w="1403" w:type="dxa"/>
            <w:tcBorders>
              <w:top w:val="nil"/>
              <w:left w:val="nil"/>
              <w:bottom w:val="nil"/>
              <w:right w:val="nil"/>
            </w:tcBorders>
            <w:noWrap/>
            <w:vAlign w:val="bottom"/>
            <w:hideMark/>
          </w:tcPr>
          <w:p w14:paraId="104841E3"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June</w:t>
            </w:r>
          </w:p>
        </w:tc>
        <w:tc>
          <w:tcPr>
            <w:tcW w:w="1805" w:type="dxa"/>
            <w:tcBorders>
              <w:top w:val="nil"/>
              <w:left w:val="nil"/>
              <w:bottom w:val="nil"/>
              <w:right w:val="nil"/>
            </w:tcBorders>
            <w:noWrap/>
            <w:vAlign w:val="bottom"/>
            <w:hideMark/>
          </w:tcPr>
          <w:p w14:paraId="3F145FA8"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367</w:t>
            </w:r>
          </w:p>
        </w:tc>
        <w:tc>
          <w:tcPr>
            <w:tcW w:w="1480" w:type="dxa"/>
            <w:tcBorders>
              <w:top w:val="nil"/>
              <w:left w:val="nil"/>
              <w:bottom w:val="nil"/>
              <w:right w:val="nil"/>
            </w:tcBorders>
            <w:noWrap/>
            <w:vAlign w:val="bottom"/>
            <w:hideMark/>
          </w:tcPr>
          <w:p w14:paraId="0BA680BC"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noWrap/>
            <w:vAlign w:val="bottom"/>
            <w:hideMark/>
          </w:tcPr>
          <w:p w14:paraId="0DA55177"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1.42</w:t>
            </w:r>
          </w:p>
        </w:tc>
      </w:tr>
      <w:tr w:rsidR="00195063" w:rsidRPr="00166807" w14:paraId="142CE515" w14:textId="77777777" w:rsidTr="00195063">
        <w:trPr>
          <w:trHeight w:val="300"/>
        </w:trPr>
        <w:tc>
          <w:tcPr>
            <w:tcW w:w="1403" w:type="dxa"/>
            <w:tcBorders>
              <w:top w:val="nil"/>
              <w:left w:val="nil"/>
              <w:bottom w:val="nil"/>
              <w:right w:val="nil"/>
            </w:tcBorders>
            <w:noWrap/>
            <w:vAlign w:val="bottom"/>
            <w:hideMark/>
          </w:tcPr>
          <w:p w14:paraId="3092EC38"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July</w:t>
            </w:r>
          </w:p>
        </w:tc>
        <w:tc>
          <w:tcPr>
            <w:tcW w:w="1805" w:type="dxa"/>
            <w:tcBorders>
              <w:top w:val="nil"/>
              <w:left w:val="nil"/>
              <w:bottom w:val="nil"/>
              <w:right w:val="nil"/>
            </w:tcBorders>
            <w:noWrap/>
            <w:vAlign w:val="bottom"/>
            <w:hideMark/>
          </w:tcPr>
          <w:p w14:paraId="0F7CF3BE"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369</w:t>
            </w:r>
          </w:p>
        </w:tc>
        <w:tc>
          <w:tcPr>
            <w:tcW w:w="1480" w:type="dxa"/>
            <w:tcBorders>
              <w:top w:val="nil"/>
              <w:left w:val="nil"/>
              <w:bottom w:val="nil"/>
              <w:right w:val="nil"/>
            </w:tcBorders>
            <w:noWrap/>
            <w:vAlign w:val="bottom"/>
            <w:hideMark/>
          </w:tcPr>
          <w:p w14:paraId="479F79DE"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noWrap/>
            <w:vAlign w:val="bottom"/>
            <w:hideMark/>
          </w:tcPr>
          <w:p w14:paraId="4C131C2E"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1.43</w:t>
            </w:r>
          </w:p>
        </w:tc>
      </w:tr>
      <w:tr w:rsidR="00195063" w:rsidRPr="00166807" w14:paraId="1ADD915F" w14:textId="77777777" w:rsidTr="00195063">
        <w:trPr>
          <w:trHeight w:val="300"/>
        </w:trPr>
        <w:tc>
          <w:tcPr>
            <w:tcW w:w="1403" w:type="dxa"/>
            <w:tcBorders>
              <w:top w:val="nil"/>
              <w:left w:val="nil"/>
              <w:bottom w:val="nil"/>
              <w:right w:val="nil"/>
            </w:tcBorders>
            <w:noWrap/>
            <w:vAlign w:val="bottom"/>
            <w:hideMark/>
          </w:tcPr>
          <w:p w14:paraId="195D1E57"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August</w:t>
            </w:r>
          </w:p>
        </w:tc>
        <w:tc>
          <w:tcPr>
            <w:tcW w:w="1805" w:type="dxa"/>
            <w:tcBorders>
              <w:top w:val="nil"/>
              <w:left w:val="nil"/>
              <w:bottom w:val="nil"/>
              <w:right w:val="nil"/>
            </w:tcBorders>
            <w:noWrap/>
            <w:vAlign w:val="bottom"/>
            <w:hideMark/>
          </w:tcPr>
          <w:p w14:paraId="24619C91"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372</w:t>
            </w:r>
          </w:p>
        </w:tc>
        <w:tc>
          <w:tcPr>
            <w:tcW w:w="1480" w:type="dxa"/>
            <w:tcBorders>
              <w:top w:val="nil"/>
              <w:left w:val="nil"/>
              <w:bottom w:val="nil"/>
              <w:right w:val="nil"/>
            </w:tcBorders>
            <w:noWrap/>
            <w:vAlign w:val="bottom"/>
            <w:hideMark/>
          </w:tcPr>
          <w:p w14:paraId="4FC0198D"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noWrap/>
            <w:vAlign w:val="bottom"/>
            <w:hideMark/>
          </w:tcPr>
          <w:p w14:paraId="17A11CE1"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1.43</w:t>
            </w:r>
          </w:p>
        </w:tc>
      </w:tr>
      <w:tr w:rsidR="00195063" w:rsidRPr="00166807" w14:paraId="26C6F439" w14:textId="77777777" w:rsidTr="00195063">
        <w:trPr>
          <w:trHeight w:val="300"/>
        </w:trPr>
        <w:tc>
          <w:tcPr>
            <w:tcW w:w="1403" w:type="dxa"/>
            <w:tcBorders>
              <w:top w:val="nil"/>
              <w:left w:val="nil"/>
              <w:bottom w:val="nil"/>
              <w:right w:val="nil"/>
            </w:tcBorders>
            <w:noWrap/>
            <w:vAlign w:val="bottom"/>
            <w:hideMark/>
          </w:tcPr>
          <w:p w14:paraId="411EB4BD"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September</w:t>
            </w:r>
          </w:p>
        </w:tc>
        <w:tc>
          <w:tcPr>
            <w:tcW w:w="1805" w:type="dxa"/>
            <w:tcBorders>
              <w:top w:val="nil"/>
              <w:left w:val="nil"/>
              <w:bottom w:val="nil"/>
              <w:right w:val="nil"/>
            </w:tcBorders>
            <w:noWrap/>
            <w:vAlign w:val="bottom"/>
            <w:hideMark/>
          </w:tcPr>
          <w:p w14:paraId="52089E96"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371</w:t>
            </w:r>
          </w:p>
        </w:tc>
        <w:tc>
          <w:tcPr>
            <w:tcW w:w="1480" w:type="dxa"/>
            <w:tcBorders>
              <w:top w:val="nil"/>
              <w:left w:val="nil"/>
              <w:bottom w:val="nil"/>
              <w:right w:val="nil"/>
            </w:tcBorders>
            <w:noWrap/>
            <w:vAlign w:val="bottom"/>
            <w:hideMark/>
          </w:tcPr>
          <w:p w14:paraId="2FB8B7DC"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-47</w:t>
            </w:r>
          </w:p>
        </w:tc>
        <w:tc>
          <w:tcPr>
            <w:tcW w:w="2647" w:type="dxa"/>
            <w:gridSpan w:val="2"/>
            <w:tcBorders>
              <w:top w:val="nil"/>
              <w:left w:val="nil"/>
              <w:bottom w:val="nil"/>
              <w:right w:val="nil"/>
            </w:tcBorders>
            <w:noWrap/>
            <w:vAlign w:val="bottom"/>
            <w:hideMark/>
          </w:tcPr>
          <w:p w14:paraId="5C7244D1"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1.43</w:t>
            </w:r>
          </w:p>
        </w:tc>
      </w:tr>
      <w:tr w:rsidR="00195063" w:rsidRPr="00166807" w14:paraId="601546C9" w14:textId="77777777" w:rsidTr="00195063">
        <w:trPr>
          <w:trHeight w:val="300"/>
        </w:trPr>
        <w:tc>
          <w:tcPr>
            <w:tcW w:w="1403" w:type="dxa"/>
            <w:tcBorders>
              <w:top w:val="nil"/>
              <w:left w:val="nil"/>
              <w:bottom w:val="nil"/>
              <w:right w:val="nil"/>
            </w:tcBorders>
            <w:noWrap/>
            <w:vAlign w:val="bottom"/>
            <w:hideMark/>
          </w:tcPr>
          <w:p w14:paraId="3993F092"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October</w:t>
            </w:r>
          </w:p>
        </w:tc>
        <w:tc>
          <w:tcPr>
            <w:tcW w:w="1805" w:type="dxa"/>
            <w:tcBorders>
              <w:top w:val="nil"/>
              <w:left w:val="nil"/>
              <w:bottom w:val="nil"/>
              <w:right w:val="nil"/>
            </w:tcBorders>
            <w:noWrap/>
            <w:vAlign w:val="bottom"/>
            <w:hideMark/>
          </w:tcPr>
          <w:p w14:paraId="7B80DDEA"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383</w:t>
            </w:r>
          </w:p>
        </w:tc>
        <w:tc>
          <w:tcPr>
            <w:tcW w:w="1480" w:type="dxa"/>
            <w:tcBorders>
              <w:top w:val="nil"/>
              <w:left w:val="nil"/>
              <w:bottom w:val="nil"/>
              <w:right w:val="nil"/>
            </w:tcBorders>
            <w:noWrap/>
            <w:vAlign w:val="bottom"/>
            <w:hideMark/>
          </w:tcPr>
          <w:p w14:paraId="19CE41C9"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-49</w:t>
            </w:r>
          </w:p>
        </w:tc>
        <w:tc>
          <w:tcPr>
            <w:tcW w:w="2647" w:type="dxa"/>
            <w:gridSpan w:val="2"/>
            <w:tcBorders>
              <w:top w:val="nil"/>
              <w:left w:val="nil"/>
              <w:bottom w:val="nil"/>
              <w:right w:val="nil"/>
            </w:tcBorders>
            <w:noWrap/>
            <w:vAlign w:val="bottom"/>
            <w:hideMark/>
          </w:tcPr>
          <w:p w14:paraId="18BE8587"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1.45</w:t>
            </w:r>
          </w:p>
        </w:tc>
      </w:tr>
      <w:tr w:rsidR="00195063" w:rsidRPr="00166807" w14:paraId="4BD2C90F" w14:textId="77777777" w:rsidTr="00195063">
        <w:trPr>
          <w:trHeight w:val="300"/>
        </w:trPr>
        <w:tc>
          <w:tcPr>
            <w:tcW w:w="1403" w:type="dxa"/>
            <w:tcBorders>
              <w:top w:val="nil"/>
              <w:left w:val="nil"/>
              <w:right w:val="nil"/>
            </w:tcBorders>
            <w:noWrap/>
            <w:vAlign w:val="bottom"/>
            <w:hideMark/>
          </w:tcPr>
          <w:p w14:paraId="2B497672"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November</w:t>
            </w:r>
          </w:p>
        </w:tc>
        <w:tc>
          <w:tcPr>
            <w:tcW w:w="1805" w:type="dxa"/>
            <w:tcBorders>
              <w:top w:val="nil"/>
              <w:left w:val="nil"/>
              <w:right w:val="nil"/>
            </w:tcBorders>
            <w:noWrap/>
            <w:vAlign w:val="bottom"/>
            <w:hideMark/>
          </w:tcPr>
          <w:p w14:paraId="3C51BCB2"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339</w:t>
            </w:r>
          </w:p>
        </w:tc>
        <w:tc>
          <w:tcPr>
            <w:tcW w:w="1480" w:type="dxa"/>
            <w:tcBorders>
              <w:top w:val="nil"/>
              <w:left w:val="nil"/>
              <w:right w:val="nil"/>
            </w:tcBorders>
            <w:noWrap/>
            <w:vAlign w:val="bottom"/>
            <w:hideMark/>
          </w:tcPr>
          <w:p w14:paraId="26C0C4DE"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-43</w:t>
            </w:r>
          </w:p>
        </w:tc>
        <w:tc>
          <w:tcPr>
            <w:tcW w:w="2647" w:type="dxa"/>
            <w:gridSpan w:val="2"/>
            <w:tcBorders>
              <w:top w:val="nil"/>
              <w:left w:val="nil"/>
              <w:right w:val="nil"/>
            </w:tcBorders>
            <w:noWrap/>
            <w:vAlign w:val="bottom"/>
            <w:hideMark/>
          </w:tcPr>
          <w:p w14:paraId="4C4D4812"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1.38</w:t>
            </w:r>
          </w:p>
        </w:tc>
      </w:tr>
      <w:tr w:rsidR="00195063" w:rsidRPr="00166807" w14:paraId="0358BAE1" w14:textId="77777777" w:rsidTr="00195063">
        <w:trPr>
          <w:trHeight w:val="300"/>
        </w:trPr>
        <w:tc>
          <w:tcPr>
            <w:tcW w:w="1403" w:type="dxa"/>
            <w:tcBorders>
              <w:top w:val="nil"/>
              <w:left w:val="nil"/>
              <w:bottom w:val="single" w:sz="4" w:space="0" w:color="auto"/>
              <w:right w:val="nil"/>
            </w:tcBorders>
            <w:noWrap/>
            <w:vAlign w:val="bottom"/>
            <w:hideMark/>
          </w:tcPr>
          <w:p w14:paraId="70781B37"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December</w:t>
            </w:r>
          </w:p>
        </w:tc>
        <w:tc>
          <w:tcPr>
            <w:tcW w:w="1805" w:type="dxa"/>
            <w:tcBorders>
              <w:top w:val="nil"/>
              <w:left w:val="nil"/>
              <w:bottom w:val="single" w:sz="4" w:space="0" w:color="auto"/>
              <w:right w:val="nil"/>
            </w:tcBorders>
            <w:noWrap/>
            <w:vAlign w:val="bottom"/>
            <w:hideMark/>
          </w:tcPr>
          <w:p w14:paraId="4AB8F3DB"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292</w:t>
            </w:r>
          </w:p>
        </w:tc>
        <w:tc>
          <w:tcPr>
            <w:tcW w:w="1480" w:type="dxa"/>
            <w:tcBorders>
              <w:top w:val="nil"/>
              <w:left w:val="nil"/>
              <w:bottom w:val="single" w:sz="4" w:space="0" w:color="auto"/>
              <w:right w:val="nil"/>
            </w:tcBorders>
            <w:noWrap/>
            <w:vAlign w:val="bottom"/>
            <w:hideMark/>
          </w:tcPr>
          <w:p w14:paraId="34700189"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-37</w:t>
            </w:r>
          </w:p>
        </w:tc>
        <w:tc>
          <w:tcPr>
            <w:tcW w:w="2647" w:type="dxa"/>
            <w:gridSpan w:val="2"/>
            <w:tcBorders>
              <w:top w:val="nil"/>
              <w:left w:val="nil"/>
              <w:bottom w:val="single" w:sz="4" w:space="0" w:color="auto"/>
              <w:right w:val="nil"/>
            </w:tcBorders>
            <w:noWrap/>
            <w:vAlign w:val="bottom"/>
            <w:hideMark/>
          </w:tcPr>
          <w:p w14:paraId="47F7AA9A"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1.31</w:t>
            </w:r>
          </w:p>
        </w:tc>
      </w:tr>
      <w:tr w:rsidR="00195063" w:rsidRPr="00166807" w14:paraId="64916621" w14:textId="77777777" w:rsidTr="00195063">
        <w:trPr>
          <w:trHeight w:val="300"/>
        </w:trPr>
        <w:tc>
          <w:tcPr>
            <w:tcW w:w="1403" w:type="dxa"/>
            <w:tcBorders>
              <w:top w:val="single" w:sz="4" w:space="0" w:color="auto"/>
              <w:left w:val="nil"/>
              <w:bottom w:val="single" w:sz="4" w:space="0" w:color="auto"/>
              <w:right w:val="nil"/>
            </w:tcBorders>
            <w:noWrap/>
            <w:vAlign w:val="bottom"/>
            <w:hideMark/>
          </w:tcPr>
          <w:p w14:paraId="7E05F08C"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9261AD">
              <w:rPr>
                <w:rFonts w:ascii="Times New Roman" w:eastAsia="Times New Roman" w:hAnsi="Times New Roman" w:cs="Times New Roman"/>
                <w:color w:val="000000"/>
              </w:rPr>
              <w:t>Mean</w:t>
            </w:r>
          </w:p>
        </w:tc>
        <w:tc>
          <w:tcPr>
            <w:tcW w:w="1805" w:type="dxa"/>
            <w:tcBorders>
              <w:top w:val="single" w:sz="4" w:space="0" w:color="auto"/>
              <w:left w:val="nil"/>
              <w:bottom w:val="single" w:sz="4" w:space="0" w:color="auto"/>
              <w:right w:val="nil"/>
            </w:tcBorders>
            <w:noWrap/>
            <w:vAlign w:val="bottom"/>
            <w:hideMark/>
          </w:tcPr>
          <w:p w14:paraId="44EA2E82" w14:textId="77777777" w:rsidR="00195063" w:rsidRPr="00166807" w:rsidRDefault="00195063" w:rsidP="00195063">
            <w:pPr>
              <w:spacing w:after="0" w:line="240" w:lineRule="auto"/>
              <w:jc w:val="center"/>
              <w:rPr>
                <w:rFonts w:ascii="Times New Roman" w:eastAsia="Times New Roman" w:hAnsi="Times New Roman" w:cs="Times New Roman"/>
                <w:sz w:val="20"/>
                <w:szCs w:val="20"/>
              </w:rPr>
            </w:pPr>
          </w:p>
        </w:tc>
        <w:tc>
          <w:tcPr>
            <w:tcW w:w="1480" w:type="dxa"/>
            <w:tcBorders>
              <w:top w:val="single" w:sz="4" w:space="0" w:color="auto"/>
              <w:left w:val="nil"/>
              <w:bottom w:val="single" w:sz="4" w:space="0" w:color="auto"/>
              <w:right w:val="nil"/>
            </w:tcBorders>
            <w:noWrap/>
            <w:vAlign w:val="bottom"/>
            <w:hideMark/>
          </w:tcPr>
          <w:p w14:paraId="6707109C"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-43</w:t>
            </w:r>
          </w:p>
        </w:tc>
        <w:tc>
          <w:tcPr>
            <w:tcW w:w="2647" w:type="dxa"/>
            <w:gridSpan w:val="2"/>
            <w:tcBorders>
              <w:top w:val="single" w:sz="4" w:space="0" w:color="auto"/>
              <w:left w:val="nil"/>
              <w:bottom w:val="single" w:sz="4" w:space="0" w:color="auto"/>
              <w:right w:val="nil"/>
            </w:tcBorders>
            <w:noWrap/>
            <w:vAlign w:val="bottom"/>
            <w:hideMark/>
          </w:tcPr>
          <w:p w14:paraId="15151348" w14:textId="77777777" w:rsidR="00195063" w:rsidRPr="00166807" w:rsidRDefault="00195063" w:rsidP="00195063">
            <w:pPr>
              <w:spacing w:after="0" w:line="240" w:lineRule="auto"/>
              <w:jc w:val="center"/>
              <w:rPr>
                <w:rFonts w:ascii="Times New Roman" w:eastAsia="Times New Roman" w:hAnsi="Times New Roman" w:cs="Times New Roman"/>
                <w:color w:val="000000"/>
              </w:rPr>
            </w:pPr>
            <w:r w:rsidRPr="00166807">
              <w:rPr>
                <w:rFonts w:ascii="Times New Roman" w:eastAsia="Times New Roman" w:hAnsi="Times New Roman" w:cs="Times New Roman"/>
                <w:color w:val="000000"/>
              </w:rPr>
              <w:t>1.38</w:t>
            </w:r>
          </w:p>
        </w:tc>
      </w:tr>
    </w:tbl>
    <w:p w14:paraId="3907E9F0" w14:textId="77777777" w:rsidR="0036424E" w:rsidRPr="0036424E" w:rsidRDefault="005D4BC8" w:rsidP="005D4BC8">
      <w:pPr>
        <w:rPr>
          <w:rFonts w:ascii="Times New Roman" w:hAnsi="Times New Roman" w:cs="Times New Roman"/>
          <w:color w:val="000000" w:themeColor="text1"/>
          <w:sz w:val="24"/>
          <w:szCs w:val="24"/>
        </w:rPr>
      </w:pPr>
      <w:r w:rsidRPr="0036424E">
        <w:rPr>
          <w:rFonts w:ascii="Times New Roman" w:hAnsi="Times New Roman" w:cs="Times New Roman"/>
          <w:color w:val="000000" w:themeColor="text1"/>
          <w:sz w:val="24"/>
          <w:szCs w:val="24"/>
        </w:rPr>
        <w:t xml:space="preserve">                        </w:t>
      </w:r>
    </w:p>
    <w:p w14:paraId="7FA66FE1" w14:textId="77777777" w:rsidR="0036424E" w:rsidRPr="0036424E" w:rsidRDefault="0036424E" w:rsidP="005D4BC8">
      <w:pPr>
        <w:rPr>
          <w:rFonts w:ascii="Times New Roman" w:hAnsi="Times New Roman" w:cs="Times New Roman"/>
          <w:color w:val="000000" w:themeColor="text1"/>
          <w:sz w:val="24"/>
          <w:szCs w:val="24"/>
        </w:rPr>
      </w:pPr>
    </w:p>
    <w:p w14:paraId="2F1F06D2" w14:textId="77777777" w:rsidR="0036424E" w:rsidRPr="0036424E" w:rsidRDefault="0036424E" w:rsidP="005D4BC8">
      <w:pPr>
        <w:rPr>
          <w:rFonts w:ascii="Times New Roman" w:hAnsi="Times New Roman" w:cs="Times New Roman"/>
          <w:color w:val="000000" w:themeColor="text1"/>
          <w:sz w:val="24"/>
          <w:szCs w:val="24"/>
        </w:rPr>
      </w:pPr>
    </w:p>
    <w:p w14:paraId="54557856" w14:textId="77777777" w:rsidR="0036424E" w:rsidRPr="0036424E" w:rsidRDefault="0036424E" w:rsidP="005D4BC8">
      <w:pPr>
        <w:rPr>
          <w:rFonts w:ascii="Times New Roman" w:hAnsi="Times New Roman" w:cs="Times New Roman"/>
          <w:color w:val="000000" w:themeColor="text1"/>
          <w:sz w:val="24"/>
          <w:szCs w:val="24"/>
        </w:rPr>
      </w:pPr>
    </w:p>
    <w:p w14:paraId="6DF6511C" w14:textId="77777777" w:rsidR="0036424E" w:rsidRPr="0036424E" w:rsidRDefault="0036424E" w:rsidP="005D4BC8">
      <w:pPr>
        <w:rPr>
          <w:rFonts w:ascii="Times New Roman" w:hAnsi="Times New Roman" w:cs="Times New Roman"/>
          <w:color w:val="000000" w:themeColor="text1"/>
          <w:sz w:val="24"/>
          <w:szCs w:val="24"/>
        </w:rPr>
      </w:pPr>
    </w:p>
    <w:p w14:paraId="1D927F28" w14:textId="77777777" w:rsidR="0036424E" w:rsidRPr="0036424E" w:rsidRDefault="0036424E" w:rsidP="005D4BC8">
      <w:pPr>
        <w:rPr>
          <w:rFonts w:ascii="Times New Roman" w:hAnsi="Times New Roman" w:cs="Times New Roman"/>
          <w:color w:val="000000" w:themeColor="text1"/>
          <w:sz w:val="24"/>
          <w:szCs w:val="24"/>
        </w:rPr>
      </w:pPr>
    </w:p>
    <w:p w14:paraId="1824EF3C" w14:textId="77777777" w:rsidR="0036424E" w:rsidRPr="0036424E" w:rsidRDefault="0036424E" w:rsidP="005D4BC8">
      <w:pPr>
        <w:rPr>
          <w:rFonts w:ascii="Times New Roman" w:hAnsi="Times New Roman" w:cs="Times New Roman"/>
          <w:color w:val="000000" w:themeColor="text1"/>
          <w:sz w:val="24"/>
          <w:szCs w:val="24"/>
        </w:rPr>
      </w:pPr>
    </w:p>
    <w:p w14:paraId="5BFA9222" w14:textId="77777777" w:rsidR="0036424E" w:rsidRPr="0036424E" w:rsidRDefault="0036424E" w:rsidP="005D4BC8">
      <w:pPr>
        <w:rPr>
          <w:rFonts w:ascii="Times New Roman" w:hAnsi="Times New Roman" w:cs="Times New Roman"/>
          <w:color w:val="000000" w:themeColor="text1"/>
          <w:sz w:val="24"/>
          <w:szCs w:val="24"/>
        </w:rPr>
      </w:pPr>
    </w:p>
    <w:p w14:paraId="36C50B2D" w14:textId="77777777" w:rsidR="00080B42" w:rsidRDefault="0036424E" w:rsidP="0036424E">
      <w:pPr>
        <w:spacing w:after="0" w:line="240" w:lineRule="auto"/>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sidRPr="0036424E">
        <w:rPr>
          <w:rFonts w:ascii="Times New Roman" w:hAnsi="Times New Roman" w:cs="Times New Roman"/>
          <w:sz w:val="24"/>
          <w:szCs w:val="24"/>
        </w:rPr>
        <w:t xml:space="preserve">    </w:t>
      </w:r>
    </w:p>
    <w:p w14:paraId="404A9B9C" w14:textId="77777777" w:rsidR="00080B42" w:rsidRDefault="00080B42" w:rsidP="0036424E">
      <w:pPr>
        <w:spacing w:after="0" w:line="240" w:lineRule="auto"/>
        <w:rPr>
          <w:rFonts w:ascii="Times New Roman" w:hAnsi="Times New Roman" w:cs="Times New Roman"/>
          <w:sz w:val="24"/>
          <w:szCs w:val="24"/>
        </w:rPr>
      </w:pPr>
    </w:p>
    <w:p w14:paraId="0940767C" w14:textId="77777777" w:rsidR="00080B42" w:rsidRDefault="00080B42" w:rsidP="0036424E">
      <w:pPr>
        <w:spacing w:after="0" w:line="240" w:lineRule="auto"/>
        <w:rPr>
          <w:rFonts w:ascii="Times New Roman" w:hAnsi="Times New Roman" w:cs="Times New Roman"/>
          <w:sz w:val="24"/>
          <w:szCs w:val="24"/>
        </w:rPr>
      </w:pPr>
    </w:p>
    <w:p w14:paraId="090E191D" w14:textId="77777777" w:rsidR="00080B42" w:rsidRDefault="00080B42" w:rsidP="0036424E">
      <w:pPr>
        <w:spacing w:after="0" w:line="240" w:lineRule="auto"/>
        <w:rPr>
          <w:rFonts w:ascii="Times New Roman" w:hAnsi="Times New Roman" w:cs="Times New Roman"/>
          <w:sz w:val="24"/>
          <w:szCs w:val="24"/>
        </w:rPr>
      </w:pPr>
    </w:p>
    <w:p w14:paraId="7CE62B7F" w14:textId="77777777" w:rsidR="00080B42" w:rsidRDefault="00080B42" w:rsidP="0036424E">
      <w:pPr>
        <w:spacing w:after="0" w:line="240" w:lineRule="auto"/>
        <w:rPr>
          <w:rFonts w:ascii="Times New Roman" w:hAnsi="Times New Roman" w:cs="Times New Roman"/>
          <w:sz w:val="24"/>
          <w:szCs w:val="24"/>
        </w:rPr>
      </w:pPr>
    </w:p>
    <w:p w14:paraId="251FAFA8" w14:textId="77777777" w:rsidR="00195063" w:rsidRDefault="00080B42" w:rsidP="003642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4BA29812" w14:textId="77777777" w:rsidR="00195063" w:rsidRDefault="00195063" w:rsidP="0036424E">
      <w:pPr>
        <w:spacing w:after="0" w:line="240" w:lineRule="auto"/>
        <w:rPr>
          <w:rFonts w:ascii="Times New Roman" w:hAnsi="Times New Roman" w:cs="Times New Roman"/>
          <w:sz w:val="24"/>
          <w:szCs w:val="24"/>
        </w:rPr>
      </w:pPr>
    </w:p>
    <w:p w14:paraId="37B0D4CA" w14:textId="77777777" w:rsidR="0036424E" w:rsidRPr="0036424E" w:rsidRDefault="00195063" w:rsidP="0036424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080B42">
        <w:rPr>
          <w:rFonts w:ascii="Times New Roman" w:hAnsi="Times New Roman" w:cs="Times New Roman"/>
          <w:sz w:val="24"/>
          <w:szCs w:val="24"/>
        </w:rPr>
        <w:t xml:space="preserve">Table 3: </w:t>
      </w:r>
      <w:r w:rsidR="0036424E" w:rsidRPr="0036424E">
        <w:rPr>
          <w:rFonts w:ascii="Times New Roman" w:hAnsi="Times New Roman" w:cs="Times New Roman"/>
          <w:sz w:val="24"/>
          <w:szCs w:val="24"/>
        </w:rPr>
        <w:t>Refractivity values for the year 2022</w:t>
      </w:r>
    </w:p>
    <w:p w14:paraId="15E01297" w14:textId="77777777" w:rsidR="0073254B" w:rsidRDefault="0073254B"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bl>
      <w:tblPr>
        <w:tblW w:w="8420" w:type="dxa"/>
        <w:tblLook w:val="04A0" w:firstRow="1" w:lastRow="0" w:firstColumn="1" w:lastColumn="0" w:noHBand="0" w:noVBand="1"/>
      </w:tblPr>
      <w:tblGrid>
        <w:gridCol w:w="1320"/>
        <w:gridCol w:w="2260"/>
        <w:gridCol w:w="2720"/>
        <w:gridCol w:w="2120"/>
      </w:tblGrid>
      <w:tr w:rsidR="0073254B" w:rsidRPr="0073254B" w14:paraId="58CA678B" w14:textId="77777777" w:rsidTr="0073254B">
        <w:trPr>
          <w:trHeight w:val="300"/>
        </w:trPr>
        <w:tc>
          <w:tcPr>
            <w:tcW w:w="1320" w:type="dxa"/>
            <w:tcBorders>
              <w:top w:val="single" w:sz="4" w:space="0" w:color="auto"/>
              <w:left w:val="nil"/>
              <w:bottom w:val="nil"/>
              <w:right w:val="nil"/>
            </w:tcBorders>
            <w:noWrap/>
            <w:vAlign w:val="bottom"/>
            <w:hideMark/>
          </w:tcPr>
          <w:p w14:paraId="5035F017"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MONTHS</w:t>
            </w:r>
          </w:p>
        </w:tc>
        <w:tc>
          <w:tcPr>
            <w:tcW w:w="2260" w:type="dxa"/>
            <w:tcBorders>
              <w:top w:val="single" w:sz="4" w:space="0" w:color="auto"/>
              <w:left w:val="nil"/>
              <w:bottom w:val="nil"/>
              <w:right w:val="nil"/>
            </w:tcBorders>
            <w:noWrap/>
            <w:vAlign w:val="bottom"/>
            <w:hideMark/>
          </w:tcPr>
          <w:p w14:paraId="404875E7"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REFRACTIVITY</w:t>
            </w:r>
          </w:p>
        </w:tc>
        <w:tc>
          <w:tcPr>
            <w:tcW w:w="2720" w:type="dxa"/>
            <w:tcBorders>
              <w:top w:val="single" w:sz="4" w:space="0" w:color="auto"/>
              <w:left w:val="nil"/>
              <w:bottom w:val="nil"/>
              <w:right w:val="nil"/>
            </w:tcBorders>
            <w:noWrap/>
            <w:vAlign w:val="bottom"/>
            <w:hideMark/>
          </w:tcPr>
          <w:p w14:paraId="36DFE6B3"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REFRACTIVITY</w:t>
            </w:r>
          </w:p>
        </w:tc>
        <w:tc>
          <w:tcPr>
            <w:tcW w:w="2120" w:type="dxa"/>
            <w:tcBorders>
              <w:top w:val="single" w:sz="4" w:space="0" w:color="auto"/>
              <w:left w:val="nil"/>
              <w:bottom w:val="nil"/>
              <w:right w:val="nil"/>
            </w:tcBorders>
            <w:noWrap/>
            <w:vAlign w:val="bottom"/>
            <w:hideMark/>
          </w:tcPr>
          <w:p w14:paraId="46A23B51"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EARTH RADIUS</w:t>
            </w:r>
          </w:p>
        </w:tc>
      </w:tr>
      <w:tr w:rsidR="0073254B" w:rsidRPr="0073254B" w14:paraId="415488B9" w14:textId="77777777" w:rsidTr="0073254B">
        <w:trPr>
          <w:trHeight w:val="300"/>
        </w:trPr>
        <w:tc>
          <w:tcPr>
            <w:tcW w:w="1320" w:type="dxa"/>
            <w:tcBorders>
              <w:top w:val="nil"/>
              <w:left w:val="nil"/>
              <w:bottom w:val="single" w:sz="4" w:space="0" w:color="auto"/>
              <w:right w:val="nil"/>
            </w:tcBorders>
            <w:noWrap/>
            <w:vAlign w:val="bottom"/>
            <w:hideMark/>
          </w:tcPr>
          <w:p w14:paraId="67F32685"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 </w:t>
            </w:r>
          </w:p>
        </w:tc>
        <w:tc>
          <w:tcPr>
            <w:tcW w:w="2260" w:type="dxa"/>
            <w:tcBorders>
              <w:top w:val="nil"/>
              <w:left w:val="nil"/>
              <w:bottom w:val="single" w:sz="4" w:space="0" w:color="auto"/>
              <w:right w:val="nil"/>
            </w:tcBorders>
            <w:noWrap/>
            <w:vAlign w:val="bottom"/>
            <w:hideMark/>
          </w:tcPr>
          <w:p w14:paraId="7619B326"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(N-UNITS)</w:t>
            </w:r>
          </w:p>
        </w:tc>
        <w:tc>
          <w:tcPr>
            <w:tcW w:w="2720" w:type="dxa"/>
            <w:tcBorders>
              <w:top w:val="nil"/>
              <w:left w:val="nil"/>
              <w:bottom w:val="single" w:sz="4" w:space="0" w:color="auto"/>
              <w:right w:val="nil"/>
            </w:tcBorders>
            <w:noWrap/>
            <w:vAlign w:val="bottom"/>
            <w:hideMark/>
          </w:tcPr>
          <w:p w14:paraId="52FABC27"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GRADIENT (G)(N-unit/km)</w:t>
            </w:r>
          </w:p>
        </w:tc>
        <w:tc>
          <w:tcPr>
            <w:tcW w:w="2120" w:type="dxa"/>
            <w:tcBorders>
              <w:top w:val="nil"/>
              <w:left w:val="nil"/>
              <w:bottom w:val="single" w:sz="4" w:space="0" w:color="auto"/>
              <w:right w:val="nil"/>
            </w:tcBorders>
            <w:noWrap/>
            <w:vAlign w:val="bottom"/>
            <w:hideMark/>
          </w:tcPr>
          <w:p w14:paraId="78110E0A"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FACTOR (K)</w:t>
            </w:r>
          </w:p>
        </w:tc>
      </w:tr>
      <w:tr w:rsidR="0073254B" w:rsidRPr="0073254B" w14:paraId="2640177F" w14:textId="77777777" w:rsidTr="0073254B">
        <w:trPr>
          <w:trHeight w:val="300"/>
        </w:trPr>
        <w:tc>
          <w:tcPr>
            <w:tcW w:w="1320" w:type="dxa"/>
            <w:tcBorders>
              <w:top w:val="nil"/>
              <w:left w:val="nil"/>
              <w:bottom w:val="nil"/>
              <w:right w:val="nil"/>
            </w:tcBorders>
            <w:noWrap/>
            <w:vAlign w:val="bottom"/>
            <w:hideMark/>
          </w:tcPr>
          <w:p w14:paraId="630DFB0B"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January</w:t>
            </w:r>
          </w:p>
        </w:tc>
        <w:tc>
          <w:tcPr>
            <w:tcW w:w="2260" w:type="dxa"/>
            <w:tcBorders>
              <w:top w:val="nil"/>
              <w:left w:val="nil"/>
              <w:bottom w:val="nil"/>
              <w:right w:val="nil"/>
            </w:tcBorders>
            <w:noWrap/>
            <w:vAlign w:val="bottom"/>
            <w:hideMark/>
          </w:tcPr>
          <w:p w14:paraId="2A64CD08"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292</w:t>
            </w:r>
          </w:p>
        </w:tc>
        <w:tc>
          <w:tcPr>
            <w:tcW w:w="2720" w:type="dxa"/>
            <w:tcBorders>
              <w:top w:val="nil"/>
              <w:left w:val="nil"/>
              <w:bottom w:val="nil"/>
              <w:right w:val="nil"/>
            </w:tcBorders>
            <w:noWrap/>
            <w:vAlign w:val="bottom"/>
            <w:hideMark/>
          </w:tcPr>
          <w:p w14:paraId="781A854B"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-37</w:t>
            </w:r>
          </w:p>
        </w:tc>
        <w:tc>
          <w:tcPr>
            <w:tcW w:w="2120" w:type="dxa"/>
            <w:tcBorders>
              <w:top w:val="nil"/>
              <w:left w:val="nil"/>
              <w:bottom w:val="nil"/>
              <w:right w:val="nil"/>
            </w:tcBorders>
            <w:noWrap/>
            <w:vAlign w:val="bottom"/>
            <w:hideMark/>
          </w:tcPr>
          <w:p w14:paraId="2C7882D6"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1.33</w:t>
            </w:r>
          </w:p>
        </w:tc>
      </w:tr>
      <w:tr w:rsidR="0073254B" w:rsidRPr="0073254B" w14:paraId="1785098A" w14:textId="77777777" w:rsidTr="0073254B">
        <w:trPr>
          <w:trHeight w:val="300"/>
        </w:trPr>
        <w:tc>
          <w:tcPr>
            <w:tcW w:w="1320" w:type="dxa"/>
            <w:tcBorders>
              <w:top w:val="nil"/>
              <w:left w:val="nil"/>
              <w:bottom w:val="nil"/>
              <w:right w:val="nil"/>
            </w:tcBorders>
            <w:noWrap/>
            <w:vAlign w:val="bottom"/>
            <w:hideMark/>
          </w:tcPr>
          <w:p w14:paraId="03D22F1E"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February</w:t>
            </w:r>
          </w:p>
        </w:tc>
        <w:tc>
          <w:tcPr>
            <w:tcW w:w="2260" w:type="dxa"/>
            <w:tcBorders>
              <w:top w:val="nil"/>
              <w:left w:val="nil"/>
              <w:bottom w:val="nil"/>
              <w:right w:val="nil"/>
            </w:tcBorders>
            <w:noWrap/>
            <w:vAlign w:val="bottom"/>
            <w:hideMark/>
          </w:tcPr>
          <w:p w14:paraId="31664C6B"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279</w:t>
            </w:r>
          </w:p>
        </w:tc>
        <w:tc>
          <w:tcPr>
            <w:tcW w:w="2720" w:type="dxa"/>
            <w:tcBorders>
              <w:top w:val="nil"/>
              <w:left w:val="nil"/>
              <w:bottom w:val="nil"/>
              <w:right w:val="nil"/>
            </w:tcBorders>
            <w:noWrap/>
            <w:vAlign w:val="bottom"/>
            <w:hideMark/>
          </w:tcPr>
          <w:p w14:paraId="3C8E796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-35</w:t>
            </w:r>
          </w:p>
        </w:tc>
        <w:tc>
          <w:tcPr>
            <w:tcW w:w="2120" w:type="dxa"/>
            <w:tcBorders>
              <w:top w:val="nil"/>
              <w:left w:val="nil"/>
              <w:bottom w:val="nil"/>
              <w:right w:val="nil"/>
            </w:tcBorders>
            <w:noWrap/>
            <w:vAlign w:val="bottom"/>
            <w:hideMark/>
          </w:tcPr>
          <w:p w14:paraId="40D3C6F9"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1.31</w:t>
            </w:r>
          </w:p>
        </w:tc>
      </w:tr>
      <w:tr w:rsidR="0073254B" w:rsidRPr="0073254B" w14:paraId="7A61C6CB" w14:textId="77777777" w:rsidTr="0073254B">
        <w:trPr>
          <w:trHeight w:val="300"/>
        </w:trPr>
        <w:tc>
          <w:tcPr>
            <w:tcW w:w="1320" w:type="dxa"/>
            <w:tcBorders>
              <w:top w:val="nil"/>
              <w:left w:val="nil"/>
              <w:bottom w:val="nil"/>
              <w:right w:val="nil"/>
            </w:tcBorders>
            <w:noWrap/>
            <w:vAlign w:val="bottom"/>
            <w:hideMark/>
          </w:tcPr>
          <w:p w14:paraId="65CBA6C2"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March</w:t>
            </w:r>
          </w:p>
        </w:tc>
        <w:tc>
          <w:tcPr>
            <w:tcW w:w="2260" w:type="dxa"/>
            <w:tcBorders>
              <w:top w:val="nil"/>
              <w:left w:val="nil"/>
              <w:bottom w:val="nil"/>
              <w:right w:val="nil"/>
            </w:tcBorders>
            <w:noWrap/>
            <w:vAlign w:val="bottom"/>
            <w:hideMark/>
          </w:tcPr>
          <w:p w14:paraId="50C94016"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287</w:t>
            </w:r>
          </w:p>
        </w:tc>
        <w:tc>
          <w:tcPr>
            <w:tcW w:w="2720" w:type="dxa"/>
            <w:tcBorders>
              <w:top w:val="nil"/>
              <w:left w:val="nil"/>
              <w:bottom w:val="nil"/>
              <w:right w:val="nil"/>
            </w:tcBorders>
            <w:noWrap/>
            <w:vAlign w:val="bottom"/>
            <w:hideMark/>
          </w:tcPr>
          <w:p w14:paraId="53AC5D23"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w:t>
            </w:r>
          </w:p>
        </w:tc>
        <w:tc>
          <w:tcPr>
            <w:tcW w:w="2120" w:type="dxa"/>
            <w:tcBorders>
              <w:top w:val="nil"/>
              <w:left w:val="nil"/>
              <w:bottom w:val="nil"/>
              <w:right w:val="nil"/>
            </w:tcBorders>
            <w:noWrap/>
            <w:vAlign w:val="bottom"/>
            <w:hideMark/>
          </w:tcPr>
          <w:p w14:paraId="167DFD0E"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1.32</w:t>
            </w:r>
          </w:p>
        </w:tc>
      </w:tr>
      <w:tr w:rsidR="0073254B" w:rsidRPr="0073254B" w14:paraId="6EE6E7DF" w14:textId="77777777" w:rsidTr="0073254B">
        <w:trPr>
          <w:trHeight w:val="300"/>
        </w:trPr>
        <w:tc>
          <w:tcPr>
            <w:tcW w:w="1320" w:type="dxa"/>
            <w:tcBorders>
              <w:top w:val="nil"/>
              <w:left w:val="nil"/>
              <w:bottom w:val="nil"/>
              <w:right w:val="nil"/>
            </w:tcBorders>
            <w:noWrap/>
            <w:vAlign w:val="bottom"/>
            <w:hideMark/>
          </w:tcPr>
          <w:p w14:paraId="1414493E"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April</w:t>
            </w:r>
          </w:p>
        </w:tc>
        <w:tc>
          <w:tcPr>
            <w:tcW w:w="2260" w:type="dxa"/>
            <w:tcBorders>
              <w:top w:val="nil"/>
              <w:left w:val="nil"/>
              <w:bottom w:val="nil"/>
              <w:right w:val="nil"/>
            </w:tcBorders>
            <w:noWrap/>
            <w:vAlign w:val="bottom"/>
            <w:hideMark/>
          </w:tcPr>
          <w:p w14:paraId="694A8DC9"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348</w:t>
            </w:r>
          </w:p>
        </w:tc>
        <w:tc>
          <w:tcPr>
            <w:tcW w:w="2720" w:type="dxa"/>
            <w:tcBorders>
              <w:top w:val="nil"/>
              <w:left w:val="nil"/>
              <w:bottom w:val="nil"/>
              <w:right w:val="nil"/>
            </w:tcBorders>
            <w:noWrap/>
            <w:vAlign w:val="bottom"/>
            <w:hideMark/>
          </w:tcPr>
          <w:p w14:paraId="6C2E560C"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-44</w:t>
            </w:r>
          </w:p>
        </w:tc>
        <w:tc>
          <w:tcPr>
            <w:tcW w:w="2120" w:type="dxa"/>
            <w:tcBorders>
              <w:top w:val="nil"/>
              <w:left w:val="nil"/>
              <w:bottom w:val="nil"/>
              <w:right w:val="nil"/>
            </w:tcBorders>
            <w:noWrap/>
            <w:vAlign w:val="bottom"/>
            <w:hideMark/>
          </w:tcPr>
          <w:p w14:paraId="48A7F821"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1.42</w:t>
            </w:r>
          </w:p>
        </w:tc>
      </w:tr>
      <w:tr w:rsidR="0073254B" w:rsidRPr="0073254B" w14:paraId="0C16AD39" w14:textId="77777777" w:rsidTr="0073254B">
        <w:trPr>
          <w:trHeight w:val="300"/>
        </w:trPr>
        <w:tc>
          <w:tcPr>
            <w:tcW w:w="1320" w:type="dxa"/>
            <w:tcBorders>
              <w:top w:val="nil"/>
              <w:left w:val="nil"/>
              <w:bottom w:val="nil"/>
              <w:right w:val="nil"/>
            </w:tcBorders>
            <w:noWrap/>
            <w:vAlign w:val="bottom"/>
            <w:hideMark/>
          </w:tcPr>
          <w:p w14:paraId="2B5A46B5"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May</w:t>
            </w:r>
          </w:p>
        </w:tc>
        <w:tc>
          <w:tcPr>
            <w:tcW w:w="2260" w:type="dxa"/>
            <w:tcBorders>
              <w:top w:val="nil"/>
              <w:left w:val="nil"/>
              <w:bottom w:val="nil"/>
              <w:right w:val="nil"/>
            </w:tcBorders>
            <w:noWrap/>
            <w:vAlign w:val="bottom"/>
            <w:hideMark/>
          </w:tcPr>
          <w:p w14:paraId="4157486C"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366</w:t>
            </w:r>
          </w:p>
        </w:tc>
        <w:tc>
          <w:tcPr>
            <w:tcW w:w="2720" w:type="dxa"/>
            <w:tcBorders>
              <w:top w:val="nil"/>
              <w:left w:val="nil"/>
              <w:bottom w:val="nil"/>
              <w:right w:val="nil"/>
            </w:tcBorders>
            <w:noWrap/>
            <w:vAlign w:val="bottom"/>
            <w:hideMark/>
          </w:tcPr>
          <w:p w14:paraId="4C8239B1"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noWrap/>
            <w:vAlign w:val="bottom"/>
            <w:hideMark/>
          </w:tcPr>
          <w:p w14:paraId="3AEC08B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14:paraId="1A4DBF20" w14:textId="77777777" w:rsidTr="0073254B">
        <w:trPr>
          <w:trHeight w:val="300"/>
        </w:trPr>
        <w:tc>
          <w:tcPr>
            <w:tcW w:w="1320" w:type="dxa"/>
            <w:tcBorders>
              <w:top w:val="nil"/>
              <w:left w:val="nil"/>
              <w:bottom w:val="nil"/>
              <w:right w:val="nil"/>
            </w:tcBorders>
            <w:noWrap/>
            <w:vAlign w:val="bottom"/>
            <w:hideMark/>
          </w:tcPr>
          <w:p w14:paraId="5D00104A"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June</w:t>
            </w:r>
          </w:p>
        </w:tc>
        <w:tc>
          <w:tcPr>
            <w:tcW w:w="2260" w:type="dxa"/>
            <w:tcBorders>
              <w:top w:val="nil"/>
              <w:left w:val="nil"/>
              <w:bottom w:val="nil"/>
              <w:right w:val="nil"/>
            </w:tcBorders>
            <w:noWrap/>
            <w:vAlign w:val="bottom"/>
            <w:hideMark/>
          </w:tcPr>
          <w:p w14:paraId="667DC3A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368</w:t>
            </w:r>
          </w:p>
        </w:tc>
        <w:tc>
          <w:tcPr>
            <w:tcW w:w="2720" w:type="dxa"/>
            <w:tcBorders>
              <w:top w:val="nil"/>
              <w:left w:val="nil"/>
              <w:bottom w:val="nil"/>
              <w:right w:val="nil"/>
            </w:tcBorders>
            <w:noWrap/>
            <w:vAlign w:val="bottom"/>
            <w:hideMark/>
          </w:tcPr>
          <w:p w14:paraId="01C765D7"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noWrap/>
            <w:vAlign w:val="bottom"/>
            <w:hideMark/>
          </w:tcPr>
          <w:p w14:paraId="599A94DD"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14:paraId="0E17592C" w14:textId="77777777" w:rsidTr="0073254B">
        <w:trPr>
          <w:trHeight w:val="300"/>
        </w:trPr>
        <w:tc>
          <w:tcPr>
            <w:tcW w:w="1320" w:type="dxa"/>
            <w:tcBorders>
              <w:top w:val="nil"/>
              <w:left w:val="nil"/>
              <w:bottom w:val="nil"/>
              <w:right w:val="nil"/>
            </w:tcBorders>
            <w:noWrap/>
            <w:vAlign w:val="bottom"/>
            <w:hideMark/>
          </w:tcPr>
          <w:p w14:paraId="33A9FB21"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July</w:t>
            </w:r>
          </w:p>
        </w:tc>
        <w:tc>
          <w:tcPr>
            <w:tcW w:w="2260" w:type="dxa"/>
            <w:tcBorders>
              <w:top w:val="nil"/>
              <w:left w:val="nil"/>
              <w:bottom w:val="nil"/>
              <w:right w:val="nil"/>
            </w:tcBorders>
            <w:noWrap/>
            <w:vAlign w:val="bottom"/>
            <w:hideMark/>
          </w:tcPr>
          <w:p w14:paraId="1B13E5ED"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359</w:t>
            </w:r>
          </w:p>
        </w:tc>
        <w:tc>
          <w:tcPr>
            <w:tcW w:w="2720" w:type="dxa"/>
            <w:tcBorders>
              <w:top w:val="nil"/>
              <w:left w:val="nil"/>
              <w:bottom w:val="nil"/>
              <w:right w:val="nil"/>
            </w:tcBorders>
            <w:noWrap/>
            <w:vAlign w:val="bottom"/>
            <w:hideMark/>
          </w:tcPr>
          <w:p w14:paraId="65686CC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-46</w:t>
            </w:r>
          </w:p>
        </w:tc>
        <w:tc>
          <w:tcPr>
            <w:tcW w:w="2120" w:type="dxa"/>
            <w:tcBorders>
              <w:top w:val="nil"/>
              <w:left w:val="nil"/>
              <w:bottom w:val="nil"/>
              <w:right w:val="nil"/>
            </w:tcBorders>
            <w:noWrap/>
            <w:vAlign w:val="bottom"/>
            <w:hideMark/>
          </w:tcPr>
          <w:p w14:paraId="722199D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1.44</w:t>
            </w:r>
          </w:p>
        </w:tc>
      </w:tr>
      <w:tr w:rsidR="0073254B" w:rsidRPr="0073254B" w14:paraId="2A54C987" w14:textId="77777777" w:rsidTr="0073254B">
        <w:trPr>
          <w:trHeight w:val="300"/>
        </w:trPr>
        <w:tc>
          <w:tcPr>
            <w:tcW w:w="1320" w:type="dxa"/>
            <w:tcBorders>
              <w:top w:val="nil"/>
              <w:left w:val="nil"/>
              <w:bottom w:val="nil"/>
              <w:right w:val="nil"/>
            </w:tcBorders>
            <w:noWrap/>
            <w:vAlign w:val="bottom"/>
            <w:hideMark/>
          </w:tcPr>
          <w:p w14:paraId="30C4A9E7"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August</w:t>
            </w:r>
          </w:p>
        </w:tc>
        <w:tc>
          <w:tcPr>
            <w:tcW w:w="2260" w:type="dxa"/>
            <w:tcBorders>
              <w:top w:val="nil"/>
              <w:left w:val="nil"/>
              <w:bottom w:val="nil"/>
              <w:right w:val="nil"/>
            </w:tcBorders>
            <w:noWrap/>
            <w:vAlign w:val="bottom"/>
            <w:hideMark/>
          </w:tcPr>
          <w:p w14:paraId="03B6D03F"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369</w:t>
            </w:r>
          </w:p>
        </w:tc>
        <w:tc>
          <w:tcPr>
            <w:tcW w:w="2720" w:type="dxa"/>
            <w:tcBorders>
              <w:top w:val="nil"/>
              <w:left w:val="nil"/>
              <w:bottom w:val="nil"/>
              <w:right w:val="nil"/>
            </w:tcBorders>
            <w:noWrap/>
            <w:vAlign w:val="bottom"/>
            <w:hideMark/>
          </w:tcPr>
          <w:p w14:paraId="175FC5C0"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noWrap/>
            <w:vAlign w:val="bottom"/>
            <w:hideMark/>
          </w:tcPr>
          <w:p w14:paraId="5032077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14:paraId="67276231" w14:textId="77777777" w:rsidTr="0073254B">
        <w:trPr>
          <w:trHeight w:val="300"/>
        </w:trPr>
        <w:tc>
          <w:tcPr>
            <w:tcW w:w="1320" w:type="dxa"/>
            <w:tcBorders>
              <w:top w:val="nil"/>
              <w:left w:val="nil"/>
              <w:bottom w:val="nil"/>
              <w:right w:val="nil"/>
            </w:tcBorders>
            <w:noWrap/>
            <w:vAlign w:val="bottom"/>
            <w:hideMark/>
          </w:tcPr>
          <w:p w14:paraId="11C41876"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September</w:t>
            </w:r>
          </w:p>
        </w:tc>
        <w:tc>
          <w:tcPr>
            <w:tcW w:w="2260" w:type="dxa"/>
            <w:tcBorders>
              <w:top w:val="nil"/>
              <w:left w:val="nil"/>
              <w:bottom w:val="nil"/>
              <w:right w:val="nil"/>
            </w:tcBorders>
            <w:noWrap/>
            <w:vAlign w:val="bottom"/>
            <w:hideMark/>
          </w:tcPr>
          <w:p w14:paraId="2AEB273B"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369</w:t>
            </w:r>
          </w:p>
        </w:tc>
        <w:tc>
          <w:tcPr>
            <w:tcW w:w="2720" w:type="dxa"/>
            <w:tcBorders>
              <w:top w:val="nil"/>
              <w:left w:val="nil"/>
              <w:bottom w:val="nil"/>
              <w:right w:val="nil"/>
            </w:tcBorders>
            <w:noWrap/>
            <w:vAlign w:val="bottom"/>
            <w:hideMark/>
          </w:tcPr>
          <w:p w14:paraId="1A4CDD66"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-47</w:t>
            </w:r>
          </w:p>
        </w:tc>
        <w:tc>
          <w:tcPr>
            <w:tcW w:w="2120" w:type="dxa"/>
            <w:tcBorders>
              <w:top w:val="nil"/>
              <w:left w:val="nil"/>
              <w:bottom w:val="nil"/>
              <w:right w:val="nil"/>
            </w:tcBorders>
            <w:noWrap/>
            <w:vAlign w:val="bottom"/>
            <w:hideMark/>
          </w:tcPr>
          <w:p w14:paraId="11D6592A"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1.46</w:t>
            </w:r>
          </w:p>
        </w:tc>
      </w:tr>
      <w:tr w:rsidR="0073254B" w:rsidRPr="0073254B" w14:paraId="55AFCEC6" w14:textId="77777777" w:rsidTr="0073254B">
        <w:trPr>
          <w:trHeight w:val="300"/>
        </w:trPr>
        <w:tc>
          <w:tcPr>
            <w:tcW w:w="1320" w:type="dxa"/>
            <w:tcBorders>
              <w:top w:val="nil"/>
              <w:left w:val="nil"/>
              <w:bottom w:val="nil"/>
              <w:right w:val="nil"/>
            </w:tcBorders>
            <w:noWrap/>
            <w:vAlign w:val="bottom"/>
            <w:hideMark/>
          </w:tcPr>
          <w:p w14:paraId="6CEEEC02"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October</w:t>
            </w:r>
          </w:p>
        </w:tc>
        <w:tc>
          <w:tcPr>
            <w:tcW w:w="2260" w:type="dxa"/>
            <w:tcBorders>
              <w:top w:val="nil"/>
              <w:left w:val="nil"/>
              <w:bottom w:val="nil"/>
              <w:right w:val="nil"/>
            </w:tcBorders>
            <w:noWrap/>
            <w:vAlign w:val="bottom"/>
            <w:hideMark/>
          </w:tcPr>
          <w:p w14:paraId="24E0EC62"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310</w:t>
            </w:r>
          </w:p>
        </w:tc>
        <w:tc>
          <w:tcPr>
            <w:tcW w:w="2720" w:type="dxa"/>
            <w:tcBorders>
              <w:top w:val="nil"/>
              <w:left w:val="nil"/>
              <w:bottom w:val="nil"/>
              <w:right w:val="nil"/>
            </w:tcBorders>
            <w:noWrap/>
            <w:vAlign w:val="bottom"/>
            <w:hideMark/>
          </w:tcPr>
          <w:p w14:paraId="63D9358E"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-39</w:t>
            </w:r>
          </w:p>
        </w:tc>
        <w:tc>
          <w:tcPr>
            <w:tcW w:w="2120" w:type="dxa"/>
            <w:tcBorders>
              <w:top w:val="nil"/>
              <w:left w:val="nil"/>
              <w:bottom w:val="nil"/>
              <w:right w:val="nil"/>
            </w:tcBorders>
            <w:noWrap/>
            <w:vAlign w:val="bottom"/>
            <w:hideMark/>
          </w:tcPr>
          <w:p w14:paraId="1EE86D2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1.36</w:t>
            </w:r>
          </w:p>
        </w:tc>
      </w:tr>
      <w:tr w:rsidR="0073254B" w:rsidRPr="0073254B" w14:paraId="3FB58AFA" w14:textId="77777777" w:rsidTr="0073254B">
        <w:trPr>
          <w:trHeight w:val="300"/>
        </w:trPr>
        <w:tc>
          <w:tcPr>
            <w:tcW w:w="1320" w:type="dxa"/>
            <w:tcBorders>
              <w:top w:val="nil"/>
              <w:left w:val="nil"/>
              <w:bottom w:val="nil"/>
              <w:right w:val="nil"/>
            </w:tcBorders>
            <w:noWrap/>
            <w:vAlign w:val="bottom"/>
            <w:hideMark/>
          </w:tcPr>
          <w:p w14:paraId="549C73D2"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November</w:t>
            </w:r>
          </w:p>
        </w:tc>
        <w:tc>
          <w:tcPr>
            <w:tcW w:w="2260" w:type="dxa"/>
            <w:tcBorders>
              <w:top w:val="nil"/>
              <w:left w:val="nil"/>
              <w:bottom w:val="nil"/>
              <w:right w:val="nil"/>
            </w:tcBorders>
            <w:noWrap/>
            <w:vAlign w:val="bottom"/>
            <w:hideMark/>
          </w:tcPr>
          <w:p w14:paraId="11141CBA"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305</w:t>
            </w:r>
          </w:p>
        </w:tc>
        <w:tc>
          <w:tcPr>
            <w:tcW w:w="2720" w:type="dxa"/>
            <w:tcBorders>
              <w:top w:val="nil"/>
              <w:left w:val="nil"/>
              <w:bottom w:val="nil"/>
              <w:right w:val="nil"/>
            </w:tcBorders>
            <w:noWrap/>
            <w:vAlign w:val="bottom"/>
            <w:hideMark/>
          </w:tcPr>
          <w:p w14:paraId="4B9ED274"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-39</w:t>
            </w:r>
          </w:p>
        </w:tc>
        <w:tc>
          <w:tcPr>
            <w:tcW w:w="2120" w:type="dxa"/>
            <w:tcBorders>
              <w:top w:val="nil"/>
              <w:left w:val="nil"/>
              <w:bottom w:val="nil"/>
              <w:right w:val="nil"/>
            </w:tcBorders>
            <w:noWrap/>
            <w:vAlign w:val="bottom"/>
            <w:hideMark/>
          </w:tcPr>
          <w:p w14:paraId="26FC7F8A"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1.35</w:t>
            </w:r>
          </w:p>
        </w:tc>
      </w:tr>
      <w:tr w:rsidR="0073254B" w:rsidRPr="0073254B" w14:paraId="6DC96058" w14:textId="77777777" w:rsidTr="0073254B">
        <w:trPr>
          <w:trHeight w:val="300"/>
        </w:trPr>
        <w:tc>
          <w:tcPr>
            <w:tcW w:w="1320" w:type="dxa"/>
            <w:tcBorders>
              <w:top w:val="nil"/>
              <w:left w:val="nil"/>
              <w:bottom w:val="single" w:sz="4" w:space="0" w:color="auto"/>
              <w:right w:val="nil"/>
            </w:tcBorders>
            <w:noWrap/>
            <w:vAlign w:val="bottom"/>
            <w:hideMark/>
          </w:tcPr>
          <w:p w14:paraId="32A17B5A"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December</w:t>
            </w:r>
          </w:p>
        </w:tc>
        <w:tc>
          <w:tcPr>
            <w:tcW w:w="2260" w:type="dxa"/>
            <w:tcBorders>
              <w:top w:val="nil"/>
              <w:left w:val="nil"/>
              <w:bottom w:val="single" w:sz="4" w:space="0" w:color="auto"/>
              <w:right w:val="nil"/>
            </w:tcBorders>
            <w:noWrap/>
            <w:vAlign w:val="bottom"/>
            <w:hideMark/>
          </w:tcPr>
          <w:p w14:paraId="78060010"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288</w:t>
            </w:r>
          </w:p>
        </w:tc>
        <w:tc>
          <w:tcPr>
            <w:tcW w:w="2720" w:type="dxa"/>
            <w:tcBorders>
              <w:top w:val="nil"/>
              <w:left w:val="nil"/>
              <w:bottom w:val="single" w:sz="4" w:space="0" w:color="auto"/>
              <w:right w:val="nil"/>
            </w:tcBorders>
            <w:noWrap/>
            <w:vAlign w:val="bottom"/>
            <w:hideMark/>
          </w:tcPr>
          <w:p w14:paraId="193D53E3"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-37</w:t>
            </w:r>
          </w:p>
        </w:tc>
        <w:tc>
          <w:tcPr>
            <w:tcW w:w="2120" w:type="dxa"/>
            <w:tcBorders>
              <w:top w:val="nil"/>
              <w:left w:val="nil"/>
              <w:bottom w:val="single" w:sz="4" w:space="0" w:color="auto"/>
              <w:right w:val="nil"/>
            </w:tcBorders>
            <w:noWrap/>
            <w:vAlign w:val="bottom"/>
            <w:hideMark/>
          </w:tcPr>
          <w:p w14:paraId="60C7D87F"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1.33</w:t>
            </w:r>
          </w:p>
        </w:tc>
      </w:tr>
      <w:tr w:rsidR="0073254B" w:rsidRPr="0073254B" w14:paraId="0E0460B4" w14:textId="77777777" w:rsidTr="00195063">
        <w:trPr>
          <w:trHeight w:val="70"/>
        </w:trPr>
        <w:tc>
          <w:tcPr>
            <w:tcW w:w="1320" w:type="dxa"/>
            <w:tcBorders>
              <w:top w:val="nil"/>
              <w:left w:val="nil"/>
              <w:bottom w:val="single" w:sz="4" w:space="0" w:color="auto"/>
              <w:right w:val="nil"/>
            </w:tcBorders>
            <w:noWrap/>
            <w:vAlign w:val="bottom"/>
            <w:hideMark/>
          </w:tcPr>
          <w:p w14:paraId="6181F27F"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 </w:t>
            </w:r>
            <w:r>
              <w:rPr>
                <w:rFonts w:ascii="Times New Roman" w:eastAsia="Times New Roman" w:hAnsi="Times New Roman" w:cs="Times New Roman"/>
                <w:color w:val="000000"/>
              </w:rPr>
              <w:t>Mean</w:t>
            </w:r>
          </w:p>
        </w:tc>
        <w:tc>
          <w:tcPr>
            <w:tcW w:w="2260" w:type="dxa"/>
            <w:tcBorders>
              <w:top w:val="nil"/>
              <w:left w:val="nil"/>
              <w:bottom w:val="single" w:sz="4" w:space="0" w:color="auto"/>
              <w:right w:val="nil"/>
            </w:tcBorders>
            <w:noWrap/>
            <w:vAlign w:val="bottom"/>
            <w:hideMark/>
          </w:tcPr>
          <w:p w14:paraId="5140ECF2"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 </w:t>
            </w:r>
          </w:p>
        </w:tc>
        <w:tc>
          <w:tcPr>
            <w:tcW w:w="2720" w:type="dxa"/>
            <w:tcBorders>
              <w:top w:val="nil"/>
              <w:left w:val="nil"/>
              <w:bottom w:val="single" w:sz="4" w:space="0" w:color="auto"/>
              <w:right w:val="nil"/>
            </w:tcBorders>
            <w:noWrap/>
            <w:vAlign w:val="bottom"/>
            <w:hideMark/>
          </w:tcPr>
          <w:p w14:paraId="42CECE97"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-42</w:t>
            </w:r>
          </w:p>
        </w:tc>
        <w:tc>
          <w:tcPr>
            <w:tcW w:w="2120" w:type="dxa"/>
            <w:tcBorders>
              <w:top w:val="nil"/>
              <w:left w:val="nil"/>
              <w:bottom w:val="single" w:sz="4" w:space="0" w:color="auto"/>
              <w:right w:val="nil"/>
            </w:tcBorders>
            <w:noWrap/>
            <w:vAlign w:val="bottom"/>
            <w:hideMark/>
          </w:tcPr>
          <w:p w14:paraId="12D8460F" w14:textId="77777777" w:rsidR="0073254B" w:rsidRPr="0073254B" w:rsidRDefault="0073254B" w:rsidP="0073254B">
            <w:pPr>
              <w:spacing w:after="0" w:line="240" w:lineRule="auto"/>
              <w:jc w:val="center"/>
              <w:rPr>
                <w:rFonts w:ascii="Times New Roman" w:eastAsia="Times New Roman" w:hAnsi="Times New Roman" w:cs="Times New Roman"/>
                <w:color w:val="000000"/>
              </w:rPr>
            </w:pPr>
            <w:r w:rsidRPr="0073254B">
              <w:rPr>
                <w:rFonts w:ascii="Times New Roman" w:eastAsia="Times New Roman" w:hAnsi="Times New Roman" w:cs="Times New Roman"/>
                <w:color w:val="000000"/>
              </w:rPr>
              <w:t>1.39</w:t>
            </w:r>
          </w:p>
        </w:tc>
      </w:tr>
    </w:tbl>
    <w:p w14:paraId="58FE9628" w14:textId="77777777" w:rsidR="0073254B" w:rsidRDefault="0073254B" w:rsidP="00CB215D">
      <w:pPr>
        <w:rPr>
          <w:rFonts w:ascii="Times New Roman" w:hAnsi="Times New Roman" w:cs="Times New Roman"/>
          <w:color w:val="000000" w:themeColor="text1"/>
          <w:sz w:val="24"/>
          <w:szCs w:val="24"/>
        </w:rPr>
      </w:pPr>
    </w:p>
    <w:p w14:paraId="39D36249" w14:textId="77777777" w:rsidR="0073254B" w:rsidRDefault="0073254B"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p w14:paraId="7D6E579E" w14:textId="77777777" w:rsidR="0073254B" w:rsidRDefault="00FC553A"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noProof/>
        </w:rPr>
        <w:drawing>
          <wp:inline distT="0" distB="0" distL="0" distR="0" wp14:anchorId="4FEAA1B5" wp14:editId="774A89C6">
            <wp:extent cx="4572000" cy="401002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0D244515" w14:textId="77777777" w:rsidR="0073254B" w:rsidRDefault="00FC553A" w:rsidP="00CB215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Figure 1.: Graph of refractivity against months for the year 2021, 2022</w:t>
      </w:r>
    </w:p>
    <w:p w14:paraId="437AF3B2" w14:textId="77777777" w:rsidR="00CB215D" w:rsidRDefault="00FC553A" w:rsidP="00195063">
      <w:pPr>
        <w:rPr>
          <w:sz w:val="24"/>
          <w:szCs w:val="24"/>
        </w:rPr>
      </w:pPr>
      <w:r>
        <w:rPr>
          <w:rFonts w:ascii="Times New Roman" w:hAnsi="Times New Roman" w:cs="Times New Roman"/>
          <w:color w:val="000000" w:themeColor="text1"/>
          <w:sz w:val="24"/>
          <w:szCs w:val="24"/>
        </w:rPr>
        <w:t xml:space="preserve"> </w:t>
      </w:r>
      <w:r w:rsidR="00CB215D">
        <w:rPr>
          <w:rFonts w:ascii="Times New Roman" w:hAnsi="Times New Roman" w:cs="Times New Roman"/>
          <w:color w:val="000000" w:themeColor="text1"/>
          <w:sz w:val="24"/>
          <w:szCs w:val="24"/>
        </w:rPr>
        <w:t xml:space="preserve">        </w:t>
      </w:r>
    </w:p>
    <w:p w14:paraId="5EE3CEED" w14:textId="77777777" w:rsidR="00171DC4" w:rsidRDefault="00171DC4" w:rsidP="00171DC4">
      <w:pPr>
        <w:pStyle w:val="Heading2"/>
        <w:jc w:val="both"/>
        <w:rPr>
          <w:rFonts w:ascii="Times New Roman" w:hAnsi="Times New Roman" w:cs="Times New Roman"/>
          <w:b/>
          <w:color w:val="000000" w:themeColor="text1"/>
          <w:sz w:val="24"/>
          <w:szCs w:val="24"/>
        </w:rPr>
      </w:pPr>
      <w:r>
        <w:rPr>
          <w:color w:val="000000" w:themeColor="text1"/>
          <w:sz w:val="28"/>
          <w:szCs w:val="28"/>
        </w:rPr>
        <w:t xml:space="preserve"> </w:t>
      </w:r>
      <w:r w:rsidRPr="00171DC4">
        <w:rPr>
          <w:rFonts w:ascii="Times New Roman" w:hAnsi="Times New Roman" w:cs="Times New Roman"/>
          <w:b/>
          <w:color w:val="000000" w:themeColor="text1"/>
          <w:sz w:val="24"/>
          <w:szCs w:val="24"/>
        </w:rPr>
        <w:t xml:space="preserve"> Discussion</w:t>
      </w:r>
    </w:p>
    <w:p w14:paraId="64863D13" w14:textId="77777777" w:rsidR="001527E0" w:rsidRDefault="001527E0" w:rsidP="001527E0"/>
    <w:p w14:paraId="0CE20016" w14:textId="77777777" w:rsidR="001527E0" w:rsidRPr="001527E0" w:rsidRDefault="001527E0" w:rsidP="001527E0">
      <w:pPr>
        <w:pStyle w:val="NormalWeb"/>
        <w:jc w:val="both"/>
      </w:pPr>
      <w:r>
        <w:t xml:space="preserve"> </w:t>
      </w:r>
      <w:r w:rsidRPr="00336281">
        <w:t>Table 2</w:t>
      </w:r>
      <w:r w:rsidRPr="001527E0">
        <w:t xml:space="preserve"> </w:t>
      </w:r>
      <w:r>
        <w:t xml:space="preserve">: </w:t>
      </w:r>
      <w:r w:rsidRPr="001527E0">
        <w:t>Presents the monthly variation of surface radio refractivity (</w:t>
      </w:r>
      <w:r w:rsidRPr="00FB206A">
        <w:rPr>
          <w:i/>
        </w:rPr>
        <w:t>N</w:t>
      </w:r>
      <w:r w:rsidRPr="001527E0">
        <w:t>), refractivity gradient (</w:t>
      </w:r>
      <w:r w:rsidRPr="00FB206A">
        <w:rPr>
          <w:i/>
        </w:rPr>
        <w:t>G</w:t>
      </w:r>
      <w:r w:rsidRPr="001527E0">
        <w:t>), and effective Earth radius factor (</w:t>
      </w:r>
      <w:r w:rsidRPr="00FB206A">
        <w:rPr>
          <w:i/>
        </w:rPr>
        <w:t>k</w:t>
      </w:r>
      <w:r w:rsidRPr="001527E0">
        <w:t>) for the year 2021.</w:t>
      </w:r>
    </w:p>
    <w:p w14:paraId="5529FAF9"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A clear seasonal pattern is evident in the refractivity values. The lowest refractivity values occur during the dry season months, particularly </w:t>
      </w:r>
      <w:r w:rsidRPr="00FB206A">
        <w:rPr>
          <w:rFonts w:ascii="Times New Roman" w:eastAsia="Times New Roman" w:hAnsi="Times New Roman" w:cs="Times New Roman"/>
          <w:bCs/>
          <w:sz w:val="24"/>
          <w:szCs w:val="24"/>
        </w:rPr>
        <w:t>February (288 N-units)</w:t>
      </w:r>
      <w:r w:rsidRPr="001527E0">
        <w:rPr>
          <w:rFonts w:ascii="Times New Roman" w:eastAsia="Times New Roman" w:hAnsi="Times New Roman" w:cs="Times New Roman"/>
          <w:sz w:val="24"/>
          <w:szCs w:val="24"/>
        </w:rPr>
        <w:t xml:space="preserve"> and </w:t>
      </w:r>
      <w:r w:rsidRPr="00FB206A">
        <w:rPr>
          <w:rFonts w:ascii="Times New Roman" w:eastAsia="Times New Roman" w:hAnsi="Times New Roman" w:cs="Times New Roman"/>
          <w:bCs/>
          <w:sz w:val="24"/>
          <w:szCs w:val="24"/>
        </w:rPr>
        <w:t>January (300 N-units</w:t>
      </w:r>
      <w:r w:rsidRPr="001527E0">
        <w:rPr>
          <w:rFonts w:ascii="Times New Roman" w:eastAsia="Times New Roman" w:hAnsi="Times New Roman" w:cs="Times New Roman"/>
          <w:b/>
          <w:bCs/>
          <w:sz w:val="24"/>
          <w:szCs w:val="24"/>
        </w:rPr>
        <w:t>)</w:t>
      </w:r>
      <w:r w:rsidRPr="001527E0">
        <w:rPr>
          <w:rFonts w:ascii="Times New Roman" w:eastAsia="Times New Roman" w:hAnsi="Times New Roman" w:cs="Times New Roman"/>
          <w:sz w:val="24"/>
          <w:szCs w:val="24"/>
        </w:rPr>
        <w:t>. This reduction is primarily due to low atmospheric moisture content, as water vapour significantly contributes to the wet term of refractivity. During this period, the atmosphere is dominated by dry continental air masses, resulting in reduced dielectric polarization and hence lower refractivity.</w:t>
      </w:r>
    </w:p>
    <w:p w14:paraId="468DF806"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As the year progresses into the wet season, refractivity increases steadily, reaching high values between </w:t>
      </w:r>
      <w:r w:rsidRPr="001527E0">
        <w:rPr>
          <w:rFonts w:ascii="Times New Roman" w:eastAsia="Times New Roman" w:hAnsi="Times New Roman" w:cs="Times New Roman"/>
          <w:bCs/>
          <w:sz w:val="24"/>
          <w:szCs w:val="24"/>
        </w:rPr>
        <w:t>May and October</w:t>
      </w:r>
      <w:r w:rsidRPr="001527E0">
        <w:rPr>
          <w:rFonts w:ascii="Times New Roman" w:eastAsia="Times New Roman" w:hAnsi="Times New Roman" w:cs="Times New Roman"/>
          <w:sz w:val="24"/>
          <w:szCs w:val="24"/>
        </w:rPr>
        <w:t xml:space="preserve">, with a peak of </w:t>
      </w:r>
      <w:r w:rsidRPr="001527E0">
        <w:rPr>
          <w:rFonts w:ascii="Times New Roman" w:eastAsia="Times New Roman" w:hAnsi="Times New Roman" w:cs="Times New Roman"/>
          <w:bCs/>
          <w:sz w:val="24"/>
          <w:szCs w:val="24"/>
        </w:rPr>
        <w:t>383 N-units in October</w:t>
      </w:r>
      <w:r w:rsidRPr="001527E0">
        <w:rPr>
          <w:rFonts w:ascii="Times New Roman" w:eastAsia="Times New Roman" w:hAnsi="Times New Roman" w:cs="Times New Roman"/>
          <w:sz w:val="24"/>
          <w:szCs w:val="24"/>
        </w:rPr>
        <w:t>. This increase is attributed to high relative humidity and elevated water vapour pressure associated with rainfall and cloud formation. The wet term of refractivity becomes dominant, leading to enhanced refractive index variations.</w:t>
      </w:r>
    </w:p>
    <w:p w14:paraId="4F70E8A7"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lastRenderedPageBreak/>
        <w:t>The refractivity gradient (</w:t>
      </w:r>
      <w:r w:rsidRPr="00FB206A">
        <w:rPr>
          <w:rFonts w:ascii="Times New Roman" w:eastAsia="Times New Roman" w:hAnsi="Times New Roman" w:cs="Times New Roman"/>
          <w:i/>
          <w:sz w:val="24"/>
          <w:szCs w:val="24"/>
        </w:rPr>
        <w:t>G</w:t>
      </w:r>
      <w:r w:rsidRPr="001527E0">
        <w:rPr>
          <w:rFonts w:ascii="Times New Roman" w:eastAsia="Times New Roman" w:hAnsi="Times New Roman" w:cs="Times New Roman"/>
          <w:sz w:val="24"/>
          <w:szCs w:val="24"/>
        </w:rPr>
        <w:t xml:space="preserve">) ranges from </w:t>
      </w:r>
      <w:r w:rsidRPr="001527E0">
        <w:rPr>
          <w:rFonts w:ascii="Times New Roman" w:eastAsia="Times New Roman" w:hAnsi="Times New Roman" w:cs="Times New Roman"/>
          <w:bCs/>
          <w:sz w:val="24"/>
          <w:szCs w:val="24"/>
        </w:rPr>
        <w:t>–37 to –49 N-units/km</w:t>
      </w:r>
      <w:r w:rsidRPr="001527E0">
        <w:rPr>
          <w:rFonts w:ascii="Times New Roman" w:eastAsia="Times New Roman" w:hAnsi="Times New Roman" w:cs="Times New Roman"/>
          <w:sz w:val="24"/>
          <w:szCs w:val="24"/>
        </w:rPr>
        <w:t xml:space="preserve">, with a mean value of </w:t>
      </w:r>
      <w:r w:rsidRPr="001527E0">
        <w:rPr>
          <w:rFonts w:ascii="Times New Roman" w:eastAsia="Times New Roman" w:hAnsi="Times New Roman" w:cs="Times New Roman"/>
          <w:bCs/>
          <w:sz w:val="24"/>
          <w:szCs w:val="24"/>
        </w:rPr>
        <w:t>–43 N-units/km</w:t>
      </w:r>
      <w:r w:rsidRPr="001527E0">
        <w:rPr>
          <w:rFonts w:ascii="Times New Roman" w:eastAsia="Times New Roman" w:hAnsi="Times New Roman" w:cs="Times New Roman"/>
          <w:sz w:val="24"/>
          <w:szCs w:val="24"/>
        </w:rPr>
        <w:t xml:space="preserve">. Comparing these values with the standard atmospheric gradient (–39 N-units/km), it is observed that most months exhibit gradients more negative than the standard. This indicates the predominance of </w:t>
      </w:r>
      <w:r w:rsidRPr="001527E0">
        <w:rPr>
          <w:rFonts w:ascii="Times New Roman" w:eastAsia="Times New Roman" w:hAnsi="Times New Roman" w:cs="Times New Roman"/>
          <w:bCs/>
          <w:sz w:val="24"/>
          <w:szCs w:val="24"/>
        </w:rPr>
        <w:t>super-refractive conditions</w:t>
      </w:r>
      <w:r w:rsidRPr="001527E0">
        <w:rPr>
          <w:rFonts w:ascii="Times New Roman" w:eastAsia="Times New Roman" w:hAnsi="Times New Roman" w:cs="Times New Roman"/>
          <w:sz w:val="24"/>
          <w:szCs w:val="24"/>
        </w:rPr>
        <w:t xml:space="preserve"> throughout much of the year, especially during the wet season months (June–October), where gradients reach as low as –47 to –49 N-units/km.</w:t>
      </w:r>
    </w:p>
    <w:p w14:paraId="399A2CC7"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effective Earth radius factor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 xml:space="preserve">) varies between </w:t>
      </w:r>
      <w:r w:rsidRPr="001527E0">
        <w:rPr>
          <w:rFonts w:ascii="Times New Roman" w:eastAsia="Times New Roman" w:hAnsi="Times New Roman" w:cs="Times New Roman"/>
          <w:bCs/>
          <w:sz w:val="24"/>
          <w:szCs w:val="24"/>
        </w:rPr>
        <w:t>1.30 and 1.45</w:t>
      </w:r>
      <w:r w:rsidRPr="001527E0">
        <w:rPr>
          <w:rFonts w:ascii="Times New Roman" w:eastAsia="Times New Roman" w:hAnsi="Times New Roman" w:cs="Times New Roman"/>
          <w:sz w:val="24"/>
          <w:szCs w:val="24"/>
        </w:rPr>
        <w:t xml:space="preserve">, with an average of </w:t>
      </w:r>
      <w:r w:rsidRPr="001527E0">
        <w:rPr>
          <w:rFonts w:ascii="Times New Roman" w:eastAsia="Times New Roman" w:hAnsi="Times New Roman" w:cs="Times New Roman"/>
          <w:bCs/>
          <w:sz w:val="24"/>
          <w:szCs w:val="24"/>
        </w:rPr>
        <w:t>1.38</w:t>
      </w:r>
      <w:r w:rsidRPr="001527E0">
        <w:rPr>
          <w:rFonts w:ascii="Times New Roman" w:eastAsia="Times New Roman" w:hAnsi="Times New Roman" w:cs="Times New Roman"/>
          <w:sz w:val="24"/>
          <w:szCs w:val="24"/>
        </w:rPr>
        <w:t xml:space="preserve">. Since most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 xml:space="preserve">-values exceed the standard value of 1.33, this further confirms the dominance of super-refraction. The highest </w:t>
      </w:r>
      <w:r w:rsidRPr="004E1EFF">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-factor (1.45 in October) corresponds to the highest refractivity and strongest negative gradient, showing a direct relationship between atmospheric moisture content and propagation conditions.</w:t>
      </w:r>
    </w:p>
    <w:p w14:paraId="6AB4AD86" w14:textId="77777777" w:rsid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Overall, the results for 2021 indicate that radio wave propagation over Gombe is largely influenced by seasonal meteorological conditions, with enhanced signal bending and extended propagation ranges occurring during the rainy season.</w:t>
      </w:r>
    </w:p>
    <w:p w14:paraId="3071E8B7" w14:textId="77777777" w:rsidR="001527E0" w:rsidRPr="001527E0" w:rsidRDefault="001527E0" w:rsidP="001527E0">
      <w:pPr>
        <w:pStyle w:val="NormalWeb"/>
        <w:jc w:val="both"/>
      </w:pPr>
      <w:r w:rsidRPr="00336281">
        <w:t>Table 3</w:t>
      </w:r>
      <w:r w:rsidRPr="001527E0">
        <w:rPr>
          <w:b/>
        </w:rPr>
        <w:t>:</w:t>
      </w:r>
      <w:r>
        <w:rPr>
          <w:b/>
        </w:rPr>
        <w:t xml:space="preserve"> </w:t>
      </w:r>
      <w:r w:rsidRPr="001527E0">
        <w:t>presents the corresponding results for the year 2022, allowing for comparison with the 2021 dataset.</w:t>
      </w:r>
    </w:p>
    <w:p w14:paraId="1CF971B3"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refractivity values follow a similar seasonal trend as observed in 2021. The lowest values occur during the dry season, with </w:t>
      </w:r>
      <w:r w:rsidRPr="001527E0">
        <w:rPr>
          <w:rFonts w:ascii="Times New Roman" w:eastAsia="Times New Roman" w:hAnsi="Times New Roman" w:cs="Times New Roman"/>
          <w:bCs/>
          <w:sz w:val="24"/>
          <w:szCs w:val="24"/>
        </w:rPr>
        <w:t>February recording the minimum value of 279 N-units</w:t>
      </w:r>
      <w:r w:rsidRPr="001527E0">
        <w:rPr>
          <w:rFonts w:ascii="Times New Roman" w:eastAsia="Times New Roman" w:hAnsi="Times New Roman" w:cs="Times New Roman"/>
          <w:sz w:val="24"/>
          <w:szCs w:val="24"/>
        </w:rPr>
        <w:t>, followed by January (292 N-units). These low values are consistent with reduced atmospheric humidity and confirm the strong dependence of refractivity on moisture content.</w:t>
      </w:r>
    </w:p>
    <w:p w14:paraId="288BA2DD"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During the wet season, refractivity increases significantly, reaching peak values of about </w:t>
      </w:r>
      <w:r w:rsidRPr="001527E0">
        <w:rPr>
          <w:rFonts w:ascii="Times New Roman" w:eastAsia="Times New Roman" w:hAnsi="Times New Roman" w:cs="Times New Roman"/>
          <w:bCs/>
          <w:sz w:val="24"/>
          <w:szCs w:val="24"/>
        </w:rPr>
        <w:t>369 N-units in August and September</w:t>
      </w:r>
      <w:r w:rsidRPr="001527E0">
        <w:rPr>
          <w:rFonts w:ascii="Times New Roman" w:eastAsia="Times New Roman" w:hAnsi="Times New Roman" w:cs="Times New Roman"/>
          <w:sz w:val="24"/>
          <w:szCs w:val="24"/>
        </w:rPr>
        <w:t>. Although slightly lower than the peak observed in 2021, the pattern remains consistent, indicating stable climatic control over refractivity behavior in the region.</w:t>
      </w:r>
    </w:p>
    <w:p w14:paraId="0FF3D307"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refractivity gradient ranges from </w:t>
      </w:r>
      <w:r w:rsidRPr="001527E0">
        <w:rPr>
          <w:rFonts w:ascii="Times New Roman" w:eastAsia="Times New Roman" w:hAnsi="Times New Roman" w:cs="Times New Roman"/>
          <w:bCs/>
          <w:sz w:val="24"/>
          <w:szCs w:val="24"/>
        </w:rPr>
        <w:t>–35 to –47 N-units/km</w:t>
      </w:r>
      <w:r w:rsidRPr="001527E0">
        <w:rPr>
          <w:rFonts w:ascii="Times New Roman" w:eastAsia="Times New Roman" w:hAnsi="Times New Roman" w:cs="Times New Roman"/>
          <w:sz w:val="24"/>
          <w:szCs w:val="24"/>
        </w:rPr>
        <w:t xml:space="preserve">, with a mean value of </w:t>
      </w:r>
      <w:r w:rsidRPr="001527E0">
        <w:rPr>
          <w:rFonts w:ascii="Times New Roman" w:eastAsia="Times New Roman" w:hAnsi="Times New Roman" w:cs="Times New Roman"/>
          <w:bCs/>
          <w:sz w:val="24"/>
          <w:szCs w:val="24"/>
        </w:rPr>
        <w:t>–42 N-units/km</w:t>
      </w:r>
      <w:r w:rsidRPr="001527E0">
        <w:rPr>
          <w:rFonts w:ascii="Times New Roman" w:eastAsia="Times New Roman" w:hAnsi="Times New Roman" w:cs="Times New Roman"/>
          <w:sz w:val="24"/>
          <w:szCs w:val="24"/>
        </w:rPr>
        <w:t>. In the early months of the year (January–March), the gradient is closer to the standard atmospheric value, suggesting near-normal or weak super-refraction conditions. However, from April onward, the gradient becomes more negative, indicating a transition into strong super-refractive conditions during the wet season.</w:t>
      </w:r>
    </w:p>
    <w:p w14:paraId="17F365BF"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 xml:space="preserve">-factor ranges from </w:t>
      </w:r>
      <w:r w:rsidRPr="001527E0">
        <w:rPr>
          <w:rFonts w:ascii="Times New Roman" w:eastAsia="Times New Roman" w:hAnsi="Times New Roman" w:cs="Times New Roman"/>
          <w:bCs/>
          <w:sz w:val="24"/>
          <w:szCs w:val="24"/>
        </w:rPr>
        <w:t>1.31 to 1.46</w:t>
      </w:r>
      <w:r w:rsidRPr="001527E0">
        <w:rPr>
          <w:rFonts w:ascii="Times New Roman" w:eastAsia="Times New Roman" w:hAnsi="Times New Roman" w:cs="Times New Roman"/>
          <w:sz w:val="24"/>
          <w:szCs w:val="24"/>
        </w:rPr>
        <w:t xml:space="preserve">, with a mean of </w:t>
      </w:r>
      <w:r w:rsidRPr="001527E0">
        <w:rPr>
          <w:rFonts w:ascii="Times New Roman" w:eastAsia="Times New Roman" w:hAnsi="Times New Roman" w:cs="Times New Roman"/>
          <w:bCs/>
          <w:sz w:val="24"/>
          <w:szCs w:val="24"/>
        </w:rPr>
        <w:t>1.39</w:t>
      </w:r>
      <w:r w:rsidRPr="001527E0">
        <w:rPr>
          <w:rFonts w:ascii="Times New Roman" w:eastAsia="Times New Roman" w:hAnsi="Times New Roman" w:cs="Times New Roman"/>
          <w:sz w:val="24"/>
          <w:szCs w:val="24"/>
        </w:rPr>
        <w:t>. As in 2021, most values exceed 1.33, confirming that super-refraction is the dominant propagation condition in 2022. The highest values of k (1.46) occur during peak rainy months (May–September), further emphasizing the role of atmospheric moisture in enhancing radio wave bending.</w:t>
      </w:r>
    </w:p>
    <w:p w14:paraId="6F931EAF" w14:textId="77777777" w:rsid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In summary, the 2022 results validate those of 2021, showing consistent seasonal variation and confirming that super-refractive conditions are prevalent in the study area.</w:t>
      </w:r>
    </w:p>
    <w:p w14:paraId="7A0D18A8" w14:textId="77777777" w:rsidR="001527E0" w:rsidRPr="001527E0" w:rsidRDefault="001527E0" w:rsidP="001527E0">
      <w:pPr>
        <w:pStyle w:val="NormalWeb"/>
        <w:jc w:val="both"/>
      </w:pPr>
      <w:r w:rsidRPr="00336281">
        <w:t>Figure 1:</w:t>
      </w:r>
      <w:r w:rsidRPr="001527E0">
        <w:rPr>
          <w:b/>
        </w:rPr>
        <w:t xml:space="preserve"> </w:t>
      </w:r>
      <w:r w:rsidRPr="001527E0">
        <w:t>illustrates the variation of refractivity with months for both 2021 and 2022, providing a visual representation of seasonal trends.</w:t>
      </w:r>
    </w:p>
    <w:p w14:paraId="6377D340"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lastRenderedPageBreak/>
        <w:t xml:space="preserve">The graph shows a </w:t>
      </w:r>
      <w:r w:rsidRPr="001527E0">
        <w:rPr>
          <w:rFonts w:ascii="Times New Roman" w:eastAsia="Times New Roman" w:hAnsi="Times New Roman" w:cs="Times New Roman"/>
          <w:bCs/>
          <w:sz w:val="24"/>
          <w:szCs w:val="24"/>
        </w:rPr>
        <w:t>gradual increase in refractivity from January through the middle of the</w:t>
      </w:r>
      <w:r w:rsidRPr="001527E0">
        <w:rPr>
          <w:rFonts w:ascii="Times New Roman" w:eastAsia="Times New Roman" w:hAnsi="Times New Roman" w:cs="Times New Roman"/>
          <w:b/>
          <w:bCs/>
          <w:sz w:val="24"/>
          <w:szCs w:val="24"/>
        </w:rPr>
        <w:t xml:space="preserve"> year</w:t>
      </w:r>
      <w:r w:rsidRPr="001527E0">
        <w:rPr>
          <w:rFonts w:ascii="Times New Roman" w:eastAsia="Times New Roman" w:hAnsi="Times New Roman" w:cs="Times New Roman"/>
          <w:sz w:val="24"/>
          <w:szCs w:val="24"/>
        </w:rPr>
        <w:t xml:space="preserve">, reaching a maximum during the wet season (around </w:t>
      </w:r>
      <w:r w:rsidRPr="001527E0">
        <w:rPr>
          <w:rFonts w:ascii="Times New Roman" w:eastAsia="Times New Roman" w:hAnsi="Times New Roman" w:cs="Times New Roman"/>
          <w:bCs/>
          <w:sz w:val="24"/>
          <w:szCs w:val="24"/>
        </w:rPr>
        <w:t>August–October</w:t>
      </w:r>
      <w:r w:rsidRPr="001527E0">
        <w:rPr>
          <w:rFonts w:ascii="Times New Roman" w:eastAsia="Times New Roman" w:hAnsi="Times New Roman" w:cs="Times New Roman"/>
          <w:sz w:val="24"/>
          <w:szCs w:val="24"/>
        </w:rPr>
        <w:t>), followed by a decline toward December. This pattern is consistent for both years, demonstrating strong seasonal reproducibility.</w:t>
      </w:r>
    </w:p>
    <w:p w14:paraId="06F01F96"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close alignment of the two curves indicates that refractivity variation in Gombe is not random but is strongly controlled by predictable climatic cycles. Minor differences between the two years reflect natural variations in meteorological parameters such as rainfall intensity and humidity levels.</w:t>
      </w:r>
    </w:p>
    <w:p w14:paraId="44F86F18"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steep rise in refractivity during the onset of the rainy season (April–May) highlights the rapid increase in atmospheric moisture, while the gradual decline after the peak season reflects the transition back to dry conditions.</w:t>
      </w:r>
    </w:p>
    <w:p w14:paraId="09CACF01"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This graphical analysis reinforces the numerical results in Tables 2 and 3 and clearly demonstrates that </w:t>
      </w:r>
      <w:r w:rsidRPr="001527E0">
        <w:rPr>
          <w:rFonts w:ascii="Times New Roman" w:eastAsia="Times New Roman" w:hAnsi="Times New Roman" w:cs="Times New Roman"/>
          <w:bCs/>
          <w:sz w:val="24"/>
          <w:szCs w:val="24"/>
        </w:rPr>
        <w:t>atmospheric water vapour is the dominant factor influencing refractivity in the region</w:t>
      </w:r>
      <w:r w:rsidRPr="001527E0">
        <w:rPr>
          <w:rFonts w:ascii="Times New Roman" w:eastAsia="Times New Roman" w:hAnsi="Times New Roman" w:cs="Times New Roman"/>
          <w:sz w:val="24"/>
          <w:szCs w:val="24"/>
        </w:rPr>
        <w:t>.</w:t>
      </w:r>
    </w:p>
    <w:p w14:paraId="44740053" w14:textId="77777777" w:rsidR="001527E0" w:rsidRPr="00D06676" w:rsidRDefault="001527E0" w:rsidP="00D06676">
      <w:pPr>
        <w:pStyle w:val="ListParagraph"/>
        <w:numPr>
          <w:ilvl w:val="0"/>
          <w:numId w:val="6"/>
        </w:numPr>
        <w:spacing w:before="100" w:beforeAutospacing="1" w:after="100" w:afterAutospacing="1" w:line="240" w:lineRule="auto"/>
        <w:jc w:val="both"/>
        <w:rPr>
          <w:rFonts w:ascii="Times New Roman" w:eastAsia="Times New Roman" w:hAnsi="Times New Roman" w:cs="Times New Roman"/>
          <w:b/>
          <w:sz w:val="24"/>
          <w:szCs w:val="24"/>
        </w:rPr>
      </w:pPr>
      <w:r w:rsidRPr="00D06676">
        <w:rPr>
          <w:rFonts w:ascii="Times New Roman" w:eastAsia="Times New Roman" w:hAnsi="Times New Roman" w:cs="Times New Roman"/>
          <w:b/>
          <w:sz w:val="24"/>
          <w:szCs w:val="24"/>
        </w:rPr>
        <w:t>CONCLUSION</w:t>
      </w:r>
    </w:p>
    <w:p w14:paraId="313D5B60"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study has demonstrated that atmospheric radio refractivity over Gombe, Northeastern Nigeria, exhibits strong seasonal variability driven primarily by changes in atmospheric moisture content.</w:t>
      </w:r>
    </w:p>
    <w:p w14:paraId="19E748F2"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Refractivity values are significantly higher during the wet season due to increased relative humidity and water vapour pressure, while lower values are observed during the dry season as a result of reduced moisture content. This seasonal contrast clearly indicates that the wet component of refractivity plays a dominant role in tropical environments.</w:t>
      </w:r>
    </w:p>
    <w:p w14:paraId="58E621F0"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 xml:space="preserve">The refractivity gradient values obtained for both 2021 and 2022 are predominantly more negative than the standard atmospheric value of –39 N-units/km. This indicates that </w:t>
      </w:r>
      <w:r w:rsidRPr="001527E0">
        <w:rPr>
          <w:rFonts w:ascii="Times New Roman" w:eastAsia="Times New Roman" w:hAnsi="Times New Roman" w:cs="Times New Roman"/>
          <w:bCs/>
          <w:sz w:val="24"/>
          <w:szCs w:val="24"/>
        </w:rPr>
        <w:t>super-refractive conditions prevail over the study area for most of the year</w:t>
      </w:r>
      <w:r w:rsidRPr="001527E0">
        <w:rPr>
          <w:rFonts w:ascii="Times New Roman" w:eastAsia="Times New Roman" w:hAnsi="Times New Roman" w:cs="Times New Roman"/>
          <w:sz w:val="24"/>
          <w:szCs w:val="24"/>
        </w:rPr>
        <w:t xml:space="preserve">, particularly during the rainy season. The corresponding </w:t>
      </w:r>
      <w:r w:rsidRPr="00FB206A">
        <w:rPr>
          <w:rFonts w:ascii="Times New Roman" w:eastAsia="Times New Roman" w:hAnsi="Times New Roman" w:cs="Times New Roman"/>
          <w:i/>
          <w:sz w:val="24"/>
          <w:szCs w:val="24"/>
        </w:rPr>
        <w:t>k</w:t>
      </w:r>
      <w:r w:rsidRPr="001527E0">
        <w:rPr>
          <w:rFonts w:ascii="Times New Roman" w:eastAsia="Times New Roman" w:hAnsi="Times New Roman" w:cs="Times New Roman"/>
          <w:sz w:val="24"/>
          <w:szCs w:val="24"/>
        </w:rPr>
        <w:t>-factor values, which are generally greater than 1.33, further confirm this observation.</w:t>
      </w:r>
    </w:p>
    <w:p w14:paraId="0FB0CC9B"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implication of these findings is that radio waves propagating through the troposphere over Gombe experience enhanced downward bending, leading to extended radio horizons and improved signal coverage during the wet season. However, this may also increase the likelihood of interference between communication systems operating on similar frequencies.</w:t>
      </w:r>
    </w:p>
    <w:p w14:paraId="0CA616AD"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During the dry season, refractivity and its gradient approach standard atmospheric conditions, resulting in reduced bending of radio waves. This may lead to shorter communication ranges and potential signal degradation, especially for terrestrial microwave and radar systems.</w:t>
      </w:r>
    </w:p>
    <w:p w14:paraId="5AC09F72"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consistency observed between the 2021 and 2022 datasets suggests that the refractivity characteristics of the region are stable and largely governed by climatic patterns. This predictability is advantageous for the planning and design of communication systems, as seasonal effects can be anticipated and incorporated into system optimization.</w:t>
      </w:r>
    </w:p>
    <w:p w14:paraId="2AB1C5E3" w14:textId="77777777" w:rsidR="001527E0" w:rsidRDefault="001527E0" w:rsidP="001527E0">
      <w:pPr>
        <w:spacing w:before="100" w:beforeAutospacing="1" w:after="100" w:afterAutospacing="1" w:line="240" w:lineRule="auto"/>
        <w:jc w:val="both"/>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lastRenderedPageBreak/>
        <w:t>In conclusion, the study provides valuable insight into the seasonal behavior of atmospheric refractivity and its impact on radio wave propagation in a tropical environment. The findings highlight the importance of incorporating local atmospheric conditions into the design, planning, and operation of reliable radio communication systems. Future studies may extend this work by incorporating long-term datasets and vertical atmospheric profiles to further improve the accuracy of propagation models in the region.</w:t>
      </w:r>
    </w:p>
    <w:p w14:paraId="01015768" w14:textId="77777777" w:rsidR="001527E0" w:rsidRPr="001527E0" w:rsidRDefault="001527E0" w:rsidP="001527E0">
      <w:pPr>
        <w:spacing w:before="100" w:beforeAutospacing="1" w:after="100" w:afterAutospacing="1" w:line="240" w:lineRule="auto"/>
        <w:jc w:val="both"/>
        <w:rPr>
          <w:rFonts w:ascii="Times New Roman" w:eastAsia="Times New Roman" w:hAnsi="Times New Roman" w:cs="Times New Roman"/>
          <w:b/>
          <w:sz w:val="24"/>
          <w:szCs w:val="24"/>
        </w:rPr>
      </w:pPr>
      <w:r w:rsidRPr="001527E0">
        <w:rPr>
          <w:rFonts w:ascii="Times New Roman" w:eastAsia="Times New Roman" w:hAnsi="Times New Roman" w:cs="Times New Roman"/>
          <w:b/>
          <w:sz w:val="24"/>
          <w:szCs w:val="24"/>
        </w:rPr>
        <w:t>ACKNOWLEDGEMENT</w:t>
      </w:r>
    </w:p>
    <w:p w14:paraId="2B82DE44" w14:textId="77777777" w:rsidR="001527E0" w:rsidRPr="001527E0" w:rsidRDefault="001527E0" w:rsidP="00D06676">
      <w:pPr>
        <w:spacing w:before="100" w:beforeAutospacing="1" w:after="100" w:afterAutospacing="1" w:line="240" w:lineRule="auto"/>
        <w:rPr>
          <w:rFonts w:ascii="Times New Roman" w:eastAsia="Times New Roman" w:hAnsi="Times New Roman" w:cs="Times New Roman"/>
          <w:sz w:val="24"/>
          <w:szCs w:val="24"/>
        </w:rPr>
      </w:pPr>
      <w:r w:rsidRPr="001527E0">
        <w:rPr>
          <w:rFonts w:ascii="Times New Roman" w:eastAsia="Times New Roman" w:hAnsi="Times New Roman" w:cs="Times New Roman"/>
          <w:sz w:val="24"/>
          <w:szCs w:val="24"/>
        </w:rPr>
        <w:t>The authors express their sincere gratitude to the Nigerian Meteorological Agency (NiMet) for providing the meteorol</w:t>
      </w:r>
      <w:r w:rsidR="00FC6D31">
        <w:rPr>
          <w:rFonts w:ascii="Times New Roman" w:eastAsia="Times New Roman" w:hAnsi="Times New Roman" w:cs="Times New Roman"/>
          <w:sz w:val="24"/>
          <w:szCs w:val="24"/>
        </w:rPr>
        <w:t>ogical data used in this study.</w:t>
      </w:r>
    </w:p>
    <w:p w14:paraId="569593FF" w14:textId="77777777" w:rsidR="009D41A6" w:rsidRDefault="009D41A6" w:rsidP="00756AB9">
      <w:pPr>
        <w:spacing w:line="240" w:lineRule="auto"/>
        <w:ind w:left="720" w:hanging="720"/>
        <w:contextualSpacing/>
        <w:rPr>
          <w:rFonts w:ascii="Times New Roman" w:hAnsi="Times New Roman" w:cs="Times New Roman"/>
          <w:sz w:val="24"/>
          <w:szCs w:val="24"/>
        </w:rPr>
      </w:pPr>
    </w:p>
    <w:p w14:paraId="435B72F1" w14:textId="77777777" w:rsidR="009D41A6" w:rsidRPr="009D41A6" w:rsidRDefault="00D06676" w:rsidP="00FC6D31">
      <w:pPr>
        <w:spacing w:before="100" w:beforeAutospacing="1" w:after="100" w:afterAutospacing="1" w:line="240" w:lineRule="auto"/>
        <w:outlineLvl w:val="2"/>
        <w:rPr>
          <w:rFonts w:ascii="Times New Roman" w:eastAsia="Times New Roman" w:hAnsi="Times New Roman" w:cs="Times New Roman"/>
          <w:b/>
          <w:bCs/>
          <w:sz w:val="27"/>
          <w:szCs w:val="27"/>
        </w:rPr>
      </w:pPr>
      <w:r w:rsidRPr="009D41A6">
        <w:rPr>
          <w:rFonts w:ascii="Times New Roman" w:eastAsia="Times New Roman" w:hAnsi="Times New Roman" w:cs="Times New Roman"/>
          <w:b/>
          <w:bCs/>
          <w:sz w:val="27"/>
          <w:szCs w:val="27"/>
        </w:rPr>
        <w:t>REFERENCES</w:t>
      </w:r>
    </w:p>
    <w:p w14:paraId="26556CDB" w14:textId="77777777" w:rsidR="00773D4E" w:rsidRDefault="00A05968" w:rsidP="00D06676">
      <w:pPr>
        <w:spacing w:line="240" w:lineRule="auto"/>
        <w:ind w:left="720" w:hanging="720"/>
        <w:contextualSpacing/>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D75A86">
        <w:rPr>
          <w:rFonts w:ascii="Times New Roman" w:hAnsi="Times New Roman" w:cs="Times New Roman"/>
          <w:sz w:val="24"/>
          <w:szCs w:val="24"/>
        </w:rPr>
        <w:t xml:space="preserve">Agbo, G.A., Onuorah, L.O., Okoh D., (2020). </w:t>
      </w:r>
      <w:r w:rsidR="00D75A86">
        <w:rPr>
          <w:rFonts w:ascii="Times New Roman" w:eastAsia="Times New Roman" w:hAnsi="Times New Roman" w:cs="Times New Roman"/>
          <w:sz w:val="24"/>
          <w:szCs w:val="24"/>
        </w:rPr>
        <w:t>Daily and Seasonal Variations of Tropospheric Radio Refractivity at Akure in South- Western Nigeria using Campbell Scientific Automatic Weather Instrument</w:t>
      </w:r>
      <w:r w:rsidR="00D75A86" w:rsidRPr="000F7C0A">
        <w:rPr>
          <w:rFonts w:ascii="Times New Roman" w:eastAsia="Times New Roman" w:hAnsi="Times New Roman" w:cs="Times New Roman"/>
          <w:i/>
          <w:sz w:val="24"/>
          <w:szCs w:val="24"/>
        </w:rPr>
        <w:t>. International Research Journal of Innovations and Engineering and technology, Volume 4, Issue 2</w:t>
      </w:r>
      <w:r w:rsidR="00D75A86">
        <w:rPr>
          <w:rFonts w:ascii="Times New Roman" w:eastAsia="Times New Roman" w:hAnsi="Times New Roman" w:cs="Times New Roman"/>
          <w:sz w:val="24"/>
          <w:szCs w:val="24"/>
        </w:rPr>
        <w:t xml:space="preserve"> Pp 1-7 ISSN</w:t>
      </w:r>
      <w:r w:rsidR="000F7C0A">
        <w:rPr>
          <w:rFonts w:ascii="Times New Roman" w:eastAsia="Times New Roman" w:hAnsi="Times New Roman" w:cs="Times New Roman"/>
          <w:sz w:val="24"/>
          <w:szCs w:val="24"/>
        </w:rPr>
        <w:t xml:space="preserve"> </w:t>
      </w:r>
      <w:r w:rsidR="00D75A86">
        <w:rPr>
          <w:rFonts w:ascii="Times New Roman" w:eastAsia="Times New Roman" w:hAnsi="Times New Roman" w:cs="Times New Roman"/>
          <w:sz w:val="24"/>
          <w:szCs w:val="24"/>
        </w:rPr>
        <w:t>(O)</w:t>
      </w:r>
      <w:r w:rsidR="00D75A86">
        <w:rPr>
          <w:rFonts w:ascii="Times New Roman" w:hAnsi="Times New Roman" w:cs="Times New Roman"/>
          <w:sz w:val="24"/>
          <w:szCs w:val="24"/>
        </w:rPr>
        <w:t>: 258-3048</w:t>
      </w:r>
      <w:r>
        <w:rPr>
          <w:rFonts w:ascii="Times New Roman" w:hAnsi="Times New Roman" w:cs="Times New Roman"/>
          <w:sz w:val="24"/>
          <w:szCs w:val="24"/>
        </w:rPr>
        <w:t xml:space="preserve">       </w:t>
      </w:r>
    </w:p>
    <w:p w14:paraId="363DD737" w14:textId="77777777" w:rsidR="00D06676" w:rsidRDefault="00773D4E" w:rsidP="00F07000">
      <w:pPr>
        <w:pStyle w:val="ListParagraph"/>
        <w:spacing w:line="240" w:lineRule="auto"/>
        <w:ind w:left="0"/>
        <w:rPr>
          <w:rFonts w:ascii="Times New Roman" w:eastAsia="Times New Roman" w:hAnsi="Times New Roman" w:cs="Times New Roman"/>
          <w:sz w:val="24"/>
          <w:szCs w:val="24"/>
        </w:rPr>
      </w:pPr>
      <w:r w:rsidRPr="00773D4E">
        <w:rPr>
          <w:rFonts w:ascii="Times New Roman" w:eastAsia="Times New Roman" w:hAnsi="Times New Roman" w:cs="Times New Roman"/>
          <w:sz w:val="24"/>
          <w:szCs w:val="24"/>
        </w:rPr>
        <w:t xml:space="preserve">Akpootu, D. O., Aminu, Z., Yusuf, A., Nouhou, I., Kola, T. A., Agidi, O. E., Salifu, S. I., Idris, </w:t>
      </w:r>
    </w:p>
    <w:p w14:paraId="7D7621A8" w14:textId="77777777" w:rsidR="00D06676" w:rsidRDefault="00D06676" w:rsidP="00F07000">
      <w:pPr>
        <w:pStyle w:val="ListParagraph"/>
        <w:spacing w:line="240" w:lineRule="auto"/>
        <w:ind w:left="0"/>
        <w:rPr>
          <w:rFonts w:ascii="Times New Roman" w:eastAsia="Times New Roman" w:hAnsi="Times New Roman" w:cs="Times New Roman"/>
          <w:iCs/>
          <w:sz w:val="24"/>
          <w:szCs w:val="24"/>
        </w:rPr>
      </w:pPr>
      <w:r>
        <w:rPr>
          <w:rFonts w:ascii="Times New Roman" w:eastAsia="Times New Roman" w:hAnsi="Times New Roman" w:cs="Times New Roman"/>
          <w:sz w:val="24"/>
          <w:szCs w:val="24"/>
        </w:rPr>
        <w:t xml:space="preserve">      </w:t>
      </w:r>
      <w:r w:rsidR="00773D4E" w:rsidRPr="00773D4E">
        <w:rPr>
          <w:rFonts w:ascii="Times New Roman" w:eastAsia="Times New Roman" w:hAnsi="Times New Roman" w:cs="Times New Roman"/>
          <w:sz w:val="24"/>
          <w:szCs w:val="24"/>
        </w:rPr>
        <w:t xml:space="preserve">M., &amp; Aliyu, M. A. (2024). </w:t>
      </w:r>
      <w:r w:rsidR="00773D4E" w:rsidRPr="0038527A">
        <w:rPr>
          <w:rFonts w:ascii="Times New Roman" w:eastAsia="Times New Roman" w:hAnsi="Times New Roman" w:cs="Times New Roman"/>
          <w:iCs/>
          <w:sz w:val="24"/>
          <w:szCs w:val="24"/>
        </w:rPr>
        <w:t xml:space="preserve">Investigation of tropospheric radio refractivity and other relevant </w:t>
      </w:r>
    </w:p>
    <w:p w14:paraId="37F63194" w14:textId="77777777" w:rsidR="00D06676" w:rsidRDefault="00D06676" w:rsidP="00F07000">
      <w:pPr>
        <w:pStyle w:val="ListParagraph"/>
        <w:spacing w:line="240" w:lineRule="auto"/>
        <w:ind w:left="0"/>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r w:rsidR="00773D4E" w:rsidRPr="0038527A">
        <w:rPr>
          <w:rFonts w:ascii="Times New Roman" w:eastAsia="Times New Roman" w:hAnsi="Times New Roman" w:cs="Times New Roman"/>
          <w:iCs/>
          <w:sz w:val="24"/>
          <w:szCs w:val="24"/>
        </w:rPr>
        <w:t>parameters using meteorological variables over Bauchi, Nigeria</w:t>
      </w:r>
      <w:r w:rsidR="00773D4E" w:rsidRPr="0038527A">
        <w:rPr>
          <w:rFonts w:ascii="Times New Roman" w:eastAsia="Times New Roman" w:hAnsi="Times New Roman" w:cs="Times New Roman"/>
          <w:sz w:val="24"/>
          <w:szCs w:val="24"/>
        </w:rPr>
        <w:t>.</w:t>
      </w:r>
      <w:r w:rsidR="00773D4E" w:rsidRPr="00773D4E">
        <w:rPr>
          <w:rFonts w:ascii="Times New Roman" w:eastAsia="Times New Roman" w:hAnsi="Times New Roman" w:cs="Times New Roman"/>
          <w:sz w:val="24"/>
          <w:szCs w:val="24"/>
        </w:rPr>
        <w:t xml:space="preserve"> </w:t>
      </w:r>
      <w:r w:rsidR="00773D4E" w:rsidRPr="00773D4E">
        <w:rPr>
          <w:rFonts w:ascii="Times New Roman" w:eastAsia="Times New Roman" w:hAnsi="Times New Roman" w:cs="Times New Roman"/>
          <w:i/>
          <w:iCs/>
          <w:sz w:val="24"/>
          <w:szCs w:val="24"/>
        </w:rPr>
        <w:t xml:space="preserve">FUDMA Journal </w:t>
      </w:r>
      <w:r w:rsidR="00773D4E">
        <w:rPr>
          <w:rFonts w:ascii="Times New Roman" w:eastAsia="Times New Roman" w:hAnsi="Times New Roman" w:cs="Times New Roman"/>
          <w:i/>
          <w:iCs/>
          <w:sz w:val="24"/>
          <w:szCs w:val="24"/>
        </w:rPr>
        <w:t xml:space="preserve"> </w:t>
      </w:r>
      <w:r>
        <w:rPr>
          <w:rFonts w:ascii="Times New Roman" w:eastAsia="Times New Roman" w:hAnsi="Times New Roman" w:cs="Times New Roman"/>
          <w:i/>
          <w:iCs/>
          <w:sz w:val="24"/>
          <w:szCs w:val="24"/>
        </w:rPr>
        <w:t xml:space="preserve">of </w:t>
      </w:r>
    </w:p>
    <w:p w14:paraId="7AD8C4DE" w14:textId="77777777" w:rsidR="00D06676" w:rsidRPr="00D06676" w:rsidRDefault="00D06676" w:rsidP="00F07000">
      <w:pPr>
        <w:pStyle w:val="ListParagraph"/>
        <w:spacing w:line="240" w:lineRule="auto"/>
        <w:ind w:left="0"/>
        <w:rPr>
          <w:rFonts w:ascii="Times New Roman" w:hAnsi="Times New Roman" w:cs="Times New Roman"/>
        </w:rPr>
      </w:pPr>
      <w:r>
        <w:rPr>
          <w:rFonts w:ascii="Times New Roman" w:eastAsia="Times New Roman" w:hAnsi="Times New Roman" w:cs="Times New Roman"/>
          <w:i/>
          <w:iCs/>
          <w:sz w:val="24"/>
          <w:szCs w:val="24"/>
        </w:rPr>
        <w:t xml:space="preserve">      </w:t>
      </w:r>
      <w:r w:rsidR="00773D4E" w:rsidRPr="00773D4E">
        <w:rPr>
          <w:rFonts w:ascii="Times New Roman" w:eastAsia="Times New Roman" w:hAnsi="Times New Roman" w:cs="Times New Roman"/>
          <w:i/>
          <w:iCs/>
          <w:sz w:val="24"/>
          <w:szCs w:val="24"/>
        </w:rPr>
        <w:t>Sciences</w:t>
      </w:r>
      <w:r w:rsidR="00773D4E" w:rsidRPr="00773D4E">
        <w:rPr>
          <w:rFonts w:ascii="Times New Roman" w:eastAsia="Times New Roman" w:hAnsi="Times New Roman" w:cs="Times New Roman"/>
          <w:sz w:val="24"/>
          <w:szCs w:val="24"/>
        </w:rPr>
        <w:t xml:space="preserve">, </w:t>
      </w:r>
      <w:r w:rsidR="00A05968">
        <w:rPr>
          <w:rFonts w:ascii="Times New Roman" w:eastAsia="Times New Roman" w:hAnsi="Times New Roman" w:cs="Times New Roman"/>
          <w:sz w:val="24"/>
          <w:szCs w:val="24"/>
        </w:rPr>
        <w:t>Volume 8, Issue 2</w:t>
      </w:r>
      <w:r w:rsidR="00773D4E" w:rsidRPr="00773D4E">
        <w:rPr>
          <w:rFonts w:ascii="Times New Roman" w:eastAsia="Times New Roman" w:hAnsi="Times New Roman" w:cs="Times New Roman"/>
          <w:sz w:val="24"/>
          <w:szCs w:val="24"/>
        </w:rPr>
        <w:t xml:space="preserve">, </w:t>
      </w:r>
      <w:r w:rsidR="00A05968">
        <w:rPr>
          <w:rFonts w:ascii="Times New Roman" w:eastAsia="Times New Roman" w:hAnsi="Times New Roman" w:cs="Times New Roman"/>
          <w:sz w:val="24"/>
          <w:szCs w:val="24"/>
        </w:rPr>
        <w:t>Pp</w:t>
      </w:r>
      <w:r w:rsidR="00773D4E" w:rsidRPr="00773D4E">
        <w:rPr>
          <w:rFonts w:ascii="Times New Roman" w:eastAsia="Times New Roman" w:hAnsi="Times New Roman" w:cs="Times New Roman"/>
          <w:sz w:val="24"/>
          <w:szCs w:val="24"/>
        </w:rPr>
        <w:t>306–314</w:t>
      </w:r>
      <w:r w:rsidR="00773D4E" w:rsidRPr="0038527A">
        <w:rPr>
          <w:rFonts w:ascii="Times New Roman" w:eastAsia="Times New Roman" w:hAnsi="Times New Roman" w:cs="Times New Roman"/>
          <w:sz w:val="24"/>
          <w:szCs w:val="24"/>
        </w:rPr>
        <w:t xml:space="preserve">. </w:t>
      </w:r>
      <w:r w:rsidR="0038527A" w:rsidRPr="0038527A">
        <w:rPr>
          <w:rFonts w:ascii="Times New Roman" w:hAnsi="Times New Roman" w:cs="Times New Roman"/>
        </w:rPr>
        <w:t>ISSN (Print): 2616-1370; ISSN (Online): 2645-2944</w:t>
      </w:r>
    </w:p>
    <w:p w14:paraId="69056B23" w14:textId="77777777" w:rsidR="00773D4E" w:rsidRPr="0038527A" w:rsidRDefault="00773D4E" w:rsidP="00F07000">
      <w:pPr>
        <w:pStyle w:val="ListParagraph"/>
        <w:spacing w:before="100" w:beforeAutospacing="1" w:line="240" w:lineRule="auto"/>
        <w:ind w:left="0"/>
        <w:rPr>
          <w:rFonts w:ascii="Times New Roman" w:eastAsia="Times New Roman" w:hAnsi="Times New Roman" w:cs="Times New Roman"/>
          <w:sz w:val="24"/>
          <w:szCs w:val="24"/>
        </w:rPr>
      </w:pPr>
    </w:p>
    <w:p w14:paraId="0FEC0C89" w14:textId="77777777" w:rsidR="00D06676" w:rsidRDefault="00773D4E" w:rsidP="00F07000">
      <w:pPr>
        <w:pStyle w:val="ListParagraph"/>
        <w:spacing w:before="100" w:beforeAutospacing="1" w:line="240" w:lineRule="auto"/>
        <w:ind w:left="0"/>
        <w:rPr>
          <w:rFonts w:ascii="Times New Roman" w:eastAsia="Times New Roman" w:hAnsi="Times New Roman" w:cs="Times New Roman"/>
          <w:iCs/>
          <w:sz w:val="24"/>
          <w:szCs w:val="24"/>
        </w:rPr>
      </w:pPr>
      <w:r w:rsidRPr="00773D4E">
        <w:rPr>
          <w:rFonts w:ascii="Times New Roman" w:eastAsia="Times New Roman" w:hAnsi="Times New Roman" w:cs="Times New Roman"/>
          <w:sz w:val="24"/>
          <w:szCs w:val="24"/>
        </w:rPr>
        <w:t xml:space="preserve">Akpootu, D. O. &amp; Iliyasu, M. I. (2017). </w:t>
      </w:r>
      <w:r w:rsidRPr="00A05968">
        <w:rPr>
          <w:rFonts w:ascii="Times New Roman" w:eastAsia="Times New Roman" w:hAnsi="Times New Roman" w:cs="Times New Roman"/>
          <w:iCs/>
          <w:sz w:val="24"/>
          <w:szCs w:val="24"/>
        </w:rPr>
        <w:t xml:space="preserve">Estimation of tropospheric radio refractivity and its </w:t>
      </w:r>
    </w:p>
    <w:p w14:paraId="6DA9B00B" w14:textId="77777777" w:rsidR="00D06676" w:rsidRDefault="00D06676" w:rsidP="00F07000">
      <w:pPr>
        <w:pStyle w:val="ListParagraph"/>
        <w:spacing w:before="100" w:beforeAutospacing="1" w:line="240" w:lineRule="auto"/>
        <w:ind w:left="0"/>
        <w:rPr>
          <w:rFonts w:ascii="Times New Roman" w:eastAsia="Times New Roman" w:hAnsi="Times New Roman" w:cs="Times New Roman"/>
          <w:i/>
          <w:iCs/>
          <w:sz w:val="24"/>
          <w:szCs w:val="24"/>
        </w:rPr>
      </w:pPr>
      <w:r>
        <w:rPr>
          <w:rFonts w:ascii="Times New Roman" w:eastAsia="Times New Roman" w:hAnsi="Times New Roman" w:cs="Times New Roman"/>
          <w:iCs/>
          <w:sz w:val="24"/>
          <w:szCs w:val="24"/>
        </w:rPr>
        <w:t xml:space="preserve">       </w:t>
      </w:r>
      <w:r w:rsidR="00773D4E" w:rsidRPr="00A05968">
        <w:rPr>
          <w:rFonts w:ascii="Times New Roman" w:eastAsia="Times New Roman" w:hAnsi="Times New Roman" w:cs="Times New Roman"/>
          <w:iCs/>
          <w:sz w:val="24"/>
          <w:szCs w:val="24"/>
        </w:rPr>
        <w:t>variation with meteorological parameters over Ikeja, Nigeria</w:t>
      </w:r>
      <w:r w:rsidR="00773D4E" w:rsidRPr="00A05968">
        <w:rPr>
          <w:rFonts w:ascii="Times New Roman" w:eastAsia="Times New Roman" w:hAnsi="Times New Roman" w:cs="Times New Roman"/>
          <w:sz w:val="24"/>
          <w:szCs w:val="24"/>
        </w:rPr>
        <w:t>.</w:t>
      </w:r>
      <w:r w:rsidR="00773D4E" w:rsidRPr="00773D4E">
        <w:rPr>
          <w:rFonts w:ascii="Times New Roman" w:eastAsia="Times New Roman" w:hAnsi="Times New Roman" w:cs="Times New Roman"/>
          <w:sz w:val="24"/>
          <w:szCs w:val="24"/>
        </w:rPr>
        <w:t xml:space="preserve"> </w:t>
      </w:r>
      <w:r w:rsidR="00773D4E" w:rsidRPr="00773D4E">
        <w:rPr>
          <w:rFonts w:ascii="Times New Roman" w:eastAsia="Times New Roman" w:hAnsi="Times New Roman" w:cs="Times New Roman"/>
          <w:i/>
          <w:iCs/>
          <w:sz w:val="24"/>
          <w:szCs w:val="24"/>
        </w:rPr>
        <w:t xml:space="preserve">Journal of Geography, </w:t>
      </w:r>
    </w:p>
    <w:p w14:paraId="21D392C1" w14:textId="77777777" w:rsidR="006A5054" w:rsidRDefault="00D06676" w:rsidP="00F07000">
      <w:pPr>
        <w:pStyle w:val="ListParagraph"/>
        <w:spacing w:before="100" w:beforeAutospacing="1" w:line="240" w:lineRule="auto"/>
        <w:ind w:left="0"/>
        <w:rPr>
          <w:rFonts w:ascii="Times New Roman" w:hAnsi="Times New Roman" w:cs="Times New Roman"/>
        </w:rPr>
      </w:pPr>
      <w:r>
        <w:rPr>
          <w:rFonts w:ascii="Times New Roman" w:eastAsia="Times New Roman" w:hAnsi="Times New Roman" w:cs="Times New Roman"/>
          <w:i/>
          <w:iCs/>
          <w:sz w:val="24"/>
          <w:szCs w:val="24"/>
        </w:rPr>
        <w:t xml:space="preserve">      </w:t>
      </w:r>
      <w:r w:rsidR="00773D4E" w:rsidRPr="00773D4E">
        <w:rPr>
          <w:rFonts w:ascii="Times New Roman" w:eastAsia="Times New Roman" w:hAnsi="Times New Roman" w:cs="Times New Roman"/>
          <w:i/>
          <w:iCs/>
          <w:sz w:val="24"/>
          <w:szCs w:val="24"/>
        </w:rPr>
        <w:t>Environment and Earth Science International</w:t>
      </w:r>
      <w:r w:rsidR="00773D4E" w:rsidRPr="00773D4E">
        <w:rPr>
          <w:rFonts w:ascii="Times New Roman" w:eastAsia="Times New Roman" w:hAnsi="Times New Roman" w:cs="Times New Roman"/>
          <w:sz w:val="24"/>
          <w:szCs w:val="24"/>
        </w:rPr>
        <w:t xml:space="preserve">, </w:t>
      </w:r>
      <w:r w:rsidR="00A05968">
        <w:rPr>
          <w:rFonts w:ascii="Times New Roman" w:eastAsia="Times New Roman" w:hAnsi="Times New Roman" w:cs="Times New Roman"/>
          <w:i/>
          <w:sz w:val="24"/>
          <w:szCs w:val="24"/>
        </w:rPr>
        <w:t xml:space="preserve"> Pp</w:t>
      </w:r>
      <w:r w:rsidR="00773D4E" w:rsidRPr="00773D4E">
        <w:rPr>
          <w:rFonts w:ascii="Times New Roman" w:eastAsia="Times New Roman" w:hAnsi="Times New Roman" w:cs="Times New Roman"/>
          <w:sz w:val="24"/>
          <w:szCs w:val="24"/>
        </w:rPr>
        <w:t xml:space="preserve"> 1–12</w:t>
      </w:r>
      <w:r w:rsidR="00A05968">
        <w:rPr>
          <w:rFonts w:ascii="Times New Roman" w:eastAsia="Times New Roman" w:hAnsi="Times New Roman" w:cs="Times New Roman"/>
          <w:sz w:val="24"/>
          <w:szCs w:val="24"/>
        </w:rPr>
        <w:t xml:space="preserve"> </w:t>
      </w:r>
      <w:r w:rsidR="00A05968" w:rsidRPr="00A05968">
        <w:rPr>
          <w:rFonts w:ascii="Times New Roman" w:hAnsi="Times New Roman" w:cs="Times New Roman"/>
        </w:rPr>
        <w:t>ISSN: 2454-7352</w:t>
      </w:r>
    </w:p>
    <w:p w14:paraId="4CB1BA39" w14:textId="77777777" w:rsidR="00F07000" w:rsidRPr="00F07000" w:rsidRDefault="00F1380A" w:rsidP="00F07000">
      <w:pPr>
        <w:rPr>
          <w:rFonts w:ascii="Times New Roman" w:hAnsi="Times New Roman" w:cs="Times New Roman"/>
        </w:rPr>
      </w:pPr>
      <w:r w:rsidRPr="00F07000">
        <w:rPr>
          <w:rFonts w:ascii="Times New Roman" w:hAnsi="Times New Roman" w:cs="Times New Roman"/>
        </w:rPr>
        <w:t>Bean and Dutton (1966). Radio Meteorology. NBS Monograph 92. U.S. D</w:t>
      </w:r>
      <w:r w:rsidR="00F07000" w:rsidRPr="00F07000">
        <w:rPr>
          <w:rFonts w:ascii="Times New Roman" w:hAnsi="Times New Roman" w:cs="Times New Roman"/>
        </w:rPr>
        <w:t xml:space="preserve">epartment of </w:t>
      </w:r>
    </w:p>
    <w:p w14:paraId="5941FAD1" w14:textId="77777777" w:rsidR="00F07000" w:rsidRPr="00F07000" w:rsidRDefault="00F07000" w:rsidP="00F07000">
      <w:pPr>
        <w:rPr>
          <w:rFonts w:ascii="Times New Roman" w:hAnsi="Times New Roman" w:cs="Times New Roman"/>
        </w:rPr>
      </w:pPr>
      <w:r w:rsidRPr="00F07000">
        <w:rPr>
          <w:rFonts w:ascii="Times New Roman" w:hAnsi="Times New Roman" w:cs="Times New Roman"/>
        </w:rPr>
        <w:t xml:space="preserve">      </w:t>
      </w:r>
      <w:r w:rsidR="00F1380A" w:rsidRPr="00F07000">
        <w:rPr>
          <w:rFonts w:ascii="Times New Roman" w:hAnsi="Times New Roman" w:cs="Times New Roman"/>
        </w:rPr>
        <w:t>Commerce, National Bureau of Statistics. ISBN-13: 978-0-486-62063-3(Dover reprint)</w:t>
      </w:r>
    </w:p>
    <w:p w14:paraId="53400329" w14:textId="77777777" w:rsidR="00F1380A" w:rsidRPr="00F07000" w:rsidRDefault="00F07000" w:rsidP="00F07000">
      <w:pPr>
        <w:rPr>
          <w:rFonts w:ascii="Times New Roman" w:hAnsi="Times New Roman" w:cs="Times New Roman"/>
        </w:rPr>
      </w:pPr>
      <w:r w:rsidRPr="00F07000">
        <w:rPr>
          <w:rFonts w:ascii="Times New Roman" w:hAnsi="Times New Roman" w:cs="Times New Roman"/>
        </w:rPr>
        <w:t xml:space="preserve">       </w:t>
      </w:r>
      <w:r w:rsidR="00F1380A" w:rsidRPr="00F07000">
        <w:rPr>
          <w:rFonts w:ascii="Times New Roman" w:hAnsi="Times New Roman" w:cs="Times New Roman"/>
        </w:rPr>
        <w:t xml:space="preserve"> ISBN-10: 0-486-62063-9</w:t>
      </w:r>
    </w:p>
    <w:p w14:paraId="59C61090" w14:textId="77777777" w:rsidR="00F07000" w:rsidRDefault="00F1380A" w:rsidP="00F07000">
      <w:pPr>
        <w:spacing w:before="100" w:beforeAutospacing="1" w:line="240" w:lineRule="auto"/>
        <w:rPr>
          <w:rFonts w:ascii="Times New Roman" w:eastAsia="Times New Roman" w:hAnsi="Times New Roman" w:cs="Times New Roman"/>
          <w:i/>
          <w:iCs/>
          <w:sz w:val="24"/>
          <w:szCs w:val="24"/>
        </w:rPr>
      </w:pPr>
      <w:r w:rsidRPr="009D41A6">
        <w:rPr>
          <w:rFonts w:ascii="Times New Roman" w:eastAsia="Times New Roman" w:hAnsi="Times New Roman" w:cs="Times New Roman"/>
          <w:sz w:val="24"/>
          <w:szCs w:val="24"/>
        </w:rPr>
        <w:t xml:space="preserve">International Telecommunication Union (2016). </w:t>
      </w:r>
      <w:r w:rsidRPr="009D41A6">
        <w:rPr>
          <w:rFonts w:ascii="Times New Roman" w:eastAsia="Times New Roman" w:hAnsi="Times New Roman" w:cs="Times New Roman"/>
          <w:i/>
          <w:iCs/>
          <w:sz w:val="24"/>
          <w:szCs w:val="24"/>
        </w:rPr>
        <w:t xml:space="preserve">Recommendation ITU-R P.453: The radio </w:t>
      </w:r>
    </w:p>
    <w:p w14:paraId="1E7647E5" w14:textId="77777777" w:rsidR="00F1380A" w:rsidRPr="009D41A6"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F1380A" w:rsidRPr="009D41A6">
        <w:rPr>
          <w:rFonts w:ascii="Times New Roman" w:eastAsia="Times New Roman" w:hAnsi="Times New Roman" w:cs="Times New Roman"/>
          <w:i/>
          <w:iCs/>
          <w:sz w:val="24"/>
          <w:szCs w:val="24"/>
        </w:rPr>
        <w:t>refractive index: its formula and refractivity data</w:t>
      </w:r>
      <w:r w:rsidR="00F1380A" w:rsidRPr="009D41A6">
        <w:rPr>
          <w:rFonts w:ascii="Times New Roman" w:eastAsia="Times New Roman" w:hAnsi="Times New Roman" w:cs="Times New Roman"/>
          <w:sz w:val="24"/>
          <w:szCs w:val="24"/>
        </w:rPr>
        <w:t xml:space="preserve">. Geneva, Switzerland. </w:t>
      </w:r>
    </w:p>
    <w:p w14:paraId="3AB0DF07" w14:textId="77777777" w:rsidR="00F1380A" w:rsidRDefault="00F1380A" w:rsidP="00F07000">
      <w:pPr>
        <w:spacing w:line="240" w:lineRule="auto"/>
        <w:rPr>
          <w:rFonts w:ascii="Times New Roman" w:eastAsia="Times New Roman" w:hAnsi="Times New Roman" w:cs="Times New Roman"/>
          <w:sz w:val="24"/>
          <w:szCs w:val="24"/>
        </w:rPr>
      </w:pPr>
      <w:r w:rsidRPr="009D41A6">
        <w:rPr>
          <w:rFonts w:ascii="Times New Roman" w:eastAsia="Times New Roman" w:hAnsi="Times New Roman" w:cs="Times New Roman"/>
          <w:sz w:val="24"/>
          <w:szCs w:val="24"/>
        </w:rPr>
        <w:t xml:space="preserve">John T. Kraus (1988). </w:t>
      </w:r>
      <w:r w:rsidRPr="009D41A6">
        <w:rPr>
          <w:rFonts w:ascii="Times New Roman" w:eastAsia="Times New Roman" w:hAnsi="Times New Roman" w:cs="Times New Roman"/>
          <w:i/>
          <w:iCs/>
          <w:sz w:val="24"/>
          <w:szCs w:val="24"/>
        </w:rPr>
        <w:t>Antennas</w:t>
      </w:r>
      <w:r w:rsidRPr="009D41A6">
        <w:rPr>
          <w:rFonts w:ascii="Times New Roman" w:eastAsia="Times New Roman" w:hAnsi="Times New Roman" w:cs="Times New Roman"/>
          <w:sz w:val="24"/>
          <w:szCs w:val="24"/>
        </w:rPr>
        <w:t xml:space="preserve"> (2nd ed.). McGraw-Hill, New York. </w:t>
      </w:r>
      <w:r>
        <w:rPr>
          <w:rFonts w:ascii="Times New Roman" w:eastAsia="Times New Roman" w:hAnsi="Times New Roman" w:cs="Times New Roman"/>
          <w:sz w:val="24"/>
          <w:szCs w:val="24"/>
        </w:rPr>
        <w:t xml:space="preserve">Pp 12-18.  </w:t>
      </w:r>
    </w:p>
    <w:p w14:paraId="2E68EA48" w14:textId="77777777" w:rsidR="00F1380A" w:rsidRDefault="00F07000" w:rsidP="00F07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380A">
        <w:rPr>
          <w:rFonts w:ascii="Times New Roman" w:eastAsia="Times New Roman" w:hAnsi="Times New Roman" w:cs="Times New Roman"/>
          <w:sz w:val="24"/>
          <w:szCs w:val="24"/>
        </w:rPr>
        <w:t>ISBN-13: 978-0-07-035422-7  ISBN-10: 0-07-035422-7</w:t>
      </w:r>
    </w:p>
    <w:p w14:paraId="09F0A4BA" w14:textId="77777777" w:rsidR="00F07000" w:rsidRDefault="00F1380A" w:rsidP="00F07000">
      <w:pPr>
        <w:spacing w:line="240" w:lineRule="auto"/>
        <w:ind w:hanging="720"/>
        <w:contextualSpacing/>
        <w:rPr>
          <w:rFonts w:ascii="Times New Roman" w:hAnsi="Times New Roman" w:cs="Times New Roman"/>
          <w:i/>
          <w:sz w:val="24"/>
          <w:szCs w:val="24"/>
        </w:rPr>
      </w:pPr>
      <w:r>
        <w:rPr>
          <w:rFonts w:ascii="Times New Roman" w:hAnsi="Times New Roman" w:cs="Times New Roman"/>
          <w:sz w:val="24"/>
          <w:szCs w:val="24"/>
        </w:rPr>
        <w:t xml:space="preserve">            Korak, SP.N. (2003).The Physics of the Earth and its Atmosphere. </w:t>
      </w:r>
      <w:r w:rsidRPr="00250130">
        <w:rPr>
          <w:rFonts w:ascii="Times New Roman" w:hAnsi="Times New Roman" w:cs="Times New Roman"/>
          <w:i/>
          <w:sz w:val="24"/>
          <w:szCs w:val="24"/>
        </w:rPr>
        <w:t>John Wiley and Sons Inc.</w:t>
      </w:r>
    </w:p>
    <w:p w14:paraId="6FEC1B81" w14:textId="77777777" w:rsidR="00F1380A" w:rsidRDefault="00F07000" w:rsidP="00F07000">
      <w:pPr>
        <w:spacing w:line="240" w:lineRule="auto"/>
        <w:ind w:hanging="720"/>
        <w:contextualSpacing/>
        <w:rPr>
          <w:rFonts w:ascii="Times New Roman" w:hAnsi="Times New Roman" w:cs="Times New Roman"/>
          <w:sz w:val="24"/>
          <w:szCs w:val="24"/>
        </w:rPr>
      </w:pPr>
      <w:r>
        <w:rPr>
          <w:rFonts w:ascii="Times New Roman" w:hAnsi="Times New Roman" w:cs="Times New Roman"/>
          <w:i/>
          <w:sz w:val="24"/>
          <w:szCs w:val="24"/>
        </w:rPr>
        <w:t xml:space="preserve">                  </w:t>
      </w:r>
      <w:r w:rsidR="00F1380A" w:rsidRPr="00250130">
        <w:rPr>
          <w:rFonts w:ascii="Times New Roman" w:hAnsi="Times New Roman" w:cs="Times New Roman"/>
          <w:i/>
          <w:sz w:val="24"/>
          <w:szCs w:val="24"/>
        </w:rPr>
        <w:t xml:space="preserve"> </w:t>
      </w:r>
      <w:r>
        <w:rPr>
          <w:rFonts w:ascii="Times New Roman" w:hAnsi="Times New Roman" w:cs="Times New Roman"/>
          <w:i/>
          <w:sz w:val="24"/>
          <w:szCs w:val="24"/>
        </w:rPr>
        <w:t xml:space="preserve">    </w:t>
      </w:r>
      <w:r w:rsidR="00F1380A" w:rsidRPr="00250130">
        <w:rPr>
          <w:rFonts w:ascii="Times New Roman" w:hAnsi="Times New Roman" w:cs="Times New Roman"/>
          <w:i/>
          <w:sz w:val="24"/>
          <w:szCs w:val="24"/>
        </w:rPr>
        <w:t>Newyork, USA</w:t>
      </w:r>
      <w:r w:rsidR="00F1380A">
        <w:rPr>
          <w:rFonts w:ascii="Times New Roman" w:hAnsi="Times New Roman" w:cs="Times New Roman"/>
          <w:sz w:val="24"/>
          <w:szCs w:val="24"/>
        </w:rPr>
        <w:t>, Pp12-18</w:t>
      </w:r>
    </w:p>
    <w:p w14:paraId="4FE81CF2" w14:textId="77777777" w:rsidR="00F07000" w:rsidRDefault="00F1380A" w:rsidP="00F07000">
      <w:pPr>
        <w:spacing w:before="100" w:beforeAutospacing="1" w:line="240" w:lineRule="auto"/>
        <w:rPr>
          <w:rFonts w:ascii="Times New Roman" w:eastAsia="Times New Roman" w:hAnsi="Times New Roman" w:cs="Times New Roman"/>
          <w:sz w:val="24"/>
          <w:szCs w:val="24"/>
        </w:rPr>
      </w:pPr>
      <w:r w:rsidRPr="009D41A6">
        <w:rPr>
          <w:rFonts w:ascii="Times New Roman" w:eastAsia="Times New Roman" w:hAnsi="Times New Roman" w:cs="Times New Roman"/>
          <w:sz w:val="24"/>
          <w:szCs w:val="24"/>
        </w:rPr>
        <w:t xml:space="preserve">Leslie W. Barclay (2003). </w:t>
      </w:r>
      <w:r w:rsidRPr="009D41A6">
        <w:rPr>
          <w:rFonts w:ascii="Times New Roman" w:eastAsia="Times New Roman" w:hAnsi="Times New Roman" w:cs="Times New Roman"/>
          <w:i/>
          <w:iCs/>
          <w:sz w:val="24"/>
          <w:szCs w:val="24"/>
        </w:rPr>
        <w:t>Propagation of Radiowaves</w:t>
      </w:r>
      <w:r w:rsidRPr="009D41A6">
        <w:rPr>
          <w:rFonts w:ascii="Times New Roman" w:eastAsia="Times New Roman" w:hAnsi="Times New Roman" w:cs="Times New Roman"/>
          <w:sz w:val="24"/>
          <w:szCs w:val="24"/>
        </w:rPr>
        <w:t xml:space="preserve"> (2nd ed.). Institution of Engineering and</w:t>
      </w:r>
    </w:p>
    <w:p w14:paraId="16AB5E23" w14:textId="77777777" w:rsidR="00F1380A" w:rsidRPr="00AE5F04"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1380A" w:rsidRPr="009D41A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F1380A" w:rsidRPr="009D41A6">
        <w:rPr>
          <w:rFonts w:ascii="Times New Roman" w:eastAsia="Times New Roman" w:hAnsi="Times New Roman" w:cs="Times New Roman"/>
          <w:sz w:val="24"/>
          <w:szCs w:val="24"/>
        </w:rPr>
        <w:t>Technology (IET), London.</w:t>
      </w:r>
    </w:p>
    <w:p w14:paraId="47471F9C" w14:textId="77777777" w:rsidR="00F07000" w:rsidRDefault="00F1380A" w:rsidP="00F07000">
      <w:pPr>
        <w:spacing w:before="100" w:beforeAutospacing="1" w:line="240" w:lineRule="auto"/>
        <w:rPr>
          <w:rFonts w:ascii="Times New Roman" w:eastAsia="Times New Roman" w:hAnsi="Times New Roman" w:cs="Times New Roman"/>
          <w:i/>
          <w:sz w:val="24"/>
          <w:szCs w:val="24"/>
        </w:rPr>
      </w:pPr>
      <w:r w:rsidRPr="00773D4E">
        <w:rPr>
          <w:rFonts w:ascii="Times New Roman" w:eastAsia="Times New Roman" w:hAnsi="Times New Roman" w:cs="Times New Roman"/>
          <w:sz w:val="24"/>
          <w:szCs w:val="24"/>
        </w:rPr>
        <w:lastRenderedPageBreak/>
        <w:t xml:space="preserve">Louis J. Ippolito (2008). </w:t>
      </w:r>
      <w:r w:rsidRPr="00773D4E">
        <w:rPr>
          <w:rFonts w:ascii="Times New Roman" w:eastAsia="Times New Roman" w:hAnsi="Times New Roman" w:cs="Times New Roman"/>
          <w:i/>
          <w:iCs/>
          <w:sz w:val="24"/>
          <w:szCs w:val="24"/>
        </w:rPr>
        <w:t>Satellite Communications Systems Engineering</w:t>
      </w:r>
      <w:r>
        <w:rPr>
          <w:rFonts w:ascii="Times New Roman" w:eastAsia="Times New Roman" w:hAnsi="Times New Roman" w:cs="Times New Roman"/>
          <w:sz w:val="24"/>
          <w:szCs w:val="24"/>
        </w:rPr>
        <w:t xml:space="preserve">:  </w:t>
      </w:r>
      <w:r w:rsidRPr="006D3318">
        <w:rPr>
          <w:rFonts w:ascii="Times New Roman" w:eastAsia="Times New Roman" w:hAnsi="Times New Roman" w:cs="Times New Roman"/>
          <w:i/>
          <w:sz w:val="24"/>
          <w:szCs w:val="24"/>
        </w:rPr>
        <w:t xml:space="preserve">Atmospheric Effects, </w:t>
      </w:r>
    </w:p>
    <w:p w14:paraId="0E9474AC" w14:textId="77777777" w:rsidR="00F1380A"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sidR="00F1380A" w:rsidRPr="006D3318">
        <w:rPr>
          <w:rFonts w:ascii="Times New Roman" w:eastAsia="Times New Roman" w:hAnsi="Times New Roman" w:cs="Times New Roman"/>
          <w:i/>
          <w:sz w:val="24"/>
          <w:szCs w:val="24"/>
        </w:rPr>
        <w:t>Satellit Link Design and System Performance.</w:t>
      </w:r>
      <w:r w:rsidR="00F1380A">
        <w:rPr>
          <w:rFonts w:ascii="Times New Roman" w:eastAsia="Times New Roman" w:hAnsi="Times New Roman" w:cs="Times New Roman"/>
          <w:sz w:val="24"/>
          <w:szCs w:val="24"/>
        </w:rPr>
        <w:t xml:space="preserve"> </w:t>
      </w:r>
      <w:r w:rsidR="00F1380A" w:rsidRPr="00773D4E">
        <w:rPr>
          <w:rFonts w:ascii="Times New Roman" w:eastAsia="Times New Roman" w:hAnsi="Times New Roman" w:cs="Times New Roman"/>
          <w:sz w:val="24"/>
          <w:szCs w:val="24"/>
        </w:rPr>
        <w:t xml:space="preserve"> Wiley</w:t>
      </w:r>
      <w:r w:rsidR="00F1380A">
        <w:rPr>
          <w:rFonts w:ascii="Times New Roman" w:eastAsia="Times New Roman" w:hAnsi="Times New Roman" w:cs="Times New Roman"/>
          <w:sz w:val="24"/>
          <w:szCs w:val="24"/>
        </w:rPr>
        <w:t xml:space="preserve"> 1</w:t>
      </w:r>
      <w:r w:rsidR="00F1380A" w:rsidRPr="006D3318">
        <w:rPr>
          <w:rFonts w:ascii="Times New Roman" w:eastAsia="Times New Roman" w:hAnsi="Times New Roman" w:cs="Times New Roman"/>
          <w:sz w:val="24"/>
          <w:szCs w:val="24"/>
          <w:vertAlign w:val="superscript"/>
        </w:rPr>
        <w:t>st</w:t>
      </w:r>
      <w:r w:rsidR="00F1380A">
        <w:rPr>
          <w:rFonts w:ascii="Times New Roman" w:eastAsia="Times New Roman" w:hAnsi="Times New Roman" w:cs="Times New Roman"/>
          <w:sz w:val="24"/>
          <w:szCs w:val="24"/>
        </w:rPr>
        <w:t xml:space="preserve"> ed. ISBN: 9780470725276</w:t>
      </w:r>
      <w:r w:rsidR="00F1380A" w:rsidRPr="00773D4E">
        <w:rPr>
          <w:rFonts w:ascii="Times New Roman" w:eastAsia="Times New Roman" w:hAnsi="Times New Roman" w:cs="Times New Roman"/>
          <w:sz w:val="24"/>
          <w:szCs w:val="24"/>
        </w:rPr>
        <w:t xml:space="preserve">. </w:t>
      </w:r>
    </w:p>
    <w:p w14:paraId="704CAB85" w14:textId="77777777" w:rsidR="004E1EFF" w:rsidRPr="004E1EFF" w:rsidRDefault="004E1EFF" w:rsidP="004E1EFF">
      <w:pPr>
        <w:spacing w:line="276" w:lineRule="auto"/>
        <w:ind w:left="720" w:hanging="720"/>
        <w:contextualSpacing/>
        <w:jc w:val="both"/>
        <w:rPr>
          <w:rFonts w:ascii="Times New Roman" w:hAnsi="Times New Roman" w:cs="Times New Roman"/>
          <w:sz w:val="24"/>
          <w:szCs w:val="24"/>
        </w:rPr>
      </w:pPr>
      <w:r w:rsidRPr="004E1EFF">
        <w:rPr>
          <w:rFonts w:ascii="Times New Roman" w:hAnsi="Times New Roman" w:cs="Times New Roman"/>
          <w:sz w:val="24"/>
          <w:szCs w:val="24"/>
        </w:rPr>
        <w:t>Otason, P.O.and Edekon, F.O.  (2015). Radio Refractivity Study in Akure-Owo Digital Microwave Link in South Western Nigeria</w:t>
      </w:r>
      <w:r w:rsidRPr="004E1EFF">
        <w:rPr>
          <w:rFonts w:ascii="Times New Roman" w:hAnsi="Times New Roman" w:cs="Times New Roman"/>
          <w:i/>
          <w:sz w:val="24"/>
          <w:szCs w:val="24"/>
        </w:rPr>
        <w:t>. Nigerian Journal of Technology (NIJOTECH), Volume 34</w:t>
      </w:r>
      <w:r>
        <w:rPr>
          <w:rFonts w:ascii="Times New Roman" w:hAnsi="Times New Roman" w:cs="Times New Roman"/>
          <w:i/>
          <w:sz w:val="24"/>
          <w:szCs w:val="24"/>
        </w:rPr>
        <w:t>,</w:t>
      </w:r>
      <w:r w:rsidRPr="004E1EFF">
        <w:rPr>
          <w:rFonts w:ascii="Times New Roman" w:hAnsi="Times New Roman" w:cs="Times New Roman"/>
          <w:i/>
          <w:sz w:val="24"/>
          <w:szCs w:val="24"/>
        </w:rPr>
        <w:t xml:space="preserve"> Issue 3</w:t>
      </w:r>
      <w:r>
        <w:rPr>
          <w:rFonts w:ascii="Times New Roman" w:hAnsi="Times New Roman" w:cs="Times New Roman"/>
          <w:sz w:val="24"/>
          <w:szCs w:val="24"/>
        </w:rPr>
        <w:t xml:space="preserve"> </w:t>
      </w:r>
      <w:r w:rsidRPr="004E1EFF">
        <w:rPr>
          <w:rFonts w:ascii="Times New Roman" w:hAnsi="Times New Roman" w:cs="Times New Roman"/>
          <w:sz w:val="24"/>
          <w:szCs w:val="24"/>
        </w:rPr>
        <w:t>Pp. 606-608. ISSN: 1115-8443(print), eISSN: 2467-8821</w:t>
      </w:r>
      <w:r w:rsidRPr="004E1EFF">
        <w:rPr>
          <w:rFonts w:ascii="Times New Roman" w:hAnsi="Times New Roman" w:cs="Times New Roman"/>
          <w:b/>
          <w:sz w:val="24"/>
          <w:szCs w:val="24"/>
        </w:rPr>
        <w:t xml:space="preserve"> </w:t>
      </w:r>
      <w:r w:rsidRPr="004E1EFF">
        <w:rPr>
          <w:rFonts w:ascii="Times New Roman" w:hAnsi="Times New Roman" w:cs="Times New Roman"/>
          <w:sz w:val="24"/>
          <w:szCs w:val="24"/>
        </w:rPr>
        <w:t>DOI: //doi.org/10.4314/njt.343.982</w:t>
      </w:r>
    </w:p>
    <w:p w14:paraId="485D00A2" w14:textId="77777777" w:rsidR="00F1380A" w:rsidRPr="00AE5F04" w:rsidRDefault="00F1380A" w:rsidP="00F07000">
      <w:pPr>
        <w:spacing w:before="100" w:beforeAutospacing="1" w:line="240" w:lineRule="auto"/>
        <w:rPr>
          <w:rFonts w:ascii="Times New Roman" w:eastAsia="Times New Roman" w:hAnsi="Times New Roman" w:cs="Times New Roman"/>
          <w:sz w:val="24"/>
          <w:szCs w:val="24"/>
        </w:rPr>
      </w:pPr>
      <w:r w:rsidRPr="00AE5F04">
        <w:rPr>
          <w:rFonts w:ascii="Times New Roman" w:eastAsia="Times New Roman" w:hAnsi="Times New Roman" w:cs="Times New Roman"/>
          <w:sz w:val="24"/>
          <w:szCs w:val="24"/>
        </w:rPr>
        <w:t xml:space="preserve">Robert Hall (1979). </w:t>
      </w:r>
      <w:r w:rsidRPr="00AE5F04">
        <w:rPr>
          <w:rFonts w:ascii="Times New Roman" w:eastAsia="Times New Roman" w:hAnsi="Times New Roman" w:cs="Times New Roman"/>
          <w:i/>
          <w:iCs/>
          <w:sz w:val="24"/>
          <w:szCs w:val="24"/>
        </w:rPr>
        <w:t>Electromagnetic Fields and Waves</w:t>
      </w:r>
      <w:r w:rsidRPr="00AE5F04">
        <w:rPr>
          <w:rFonts w:ascii="Times New Roman" w:eastAsia="Times New Roman" w:hAnsi="Times New Roman" w:cs="Times New Roman"/>
          <w:sz w:val="24"/>
          <w:szCs w:val="24"/>
        </w:rPr>
        <w:t xml:space="preserve">. McGraw-Hill. </w:t>
      </w:r>
      <w:r>
        <w:rPr>
          <w:rFonts w:ascii="Times New Roman" w:eastAsia="Times New Roman" w:hAnsi="Times New Roman" w:cs="Times New Roman"/>
          <w:sz w:val="24"/>
          <w:szCs w:val="24"/>
        </w:rPr>
        <w:t>ISBN: 0:471-58551-3</w:t>
      </w:r>
    </w:p>
    <w:p w14:paraId="32EE0F4F" w14:textId="77777777" w:rsidR="00F07000" w:rsidRDefault="00F1380A" w:rsidP="00F07000">
      <w:pPr>
        <w:pStyle w:val="ListParagraph"/>
        <w:spacing w:line="240" w:lineRule="auto"/>
        <w:ind w:left="0"/>
        <w:rPr>
          <w:rFonts w:ascii="Times New Roman" w:hAnsi="Times New Roman" w:cs="Times New Roman"/>
          <w:sz w:val="24"/>
          <w:szCs w:val="24"/>
        </w:rPr>
      </w:pPr>
      <w:r w:rsidRPr="00773D4E">
        <w:rPr>
          <w:rFonts w:ascii="Times New Roman" w:hAnsi="Times New Roman" w:cs="Times New Roman"/>
          <w:sz w:val="24"/>
          <w:szCs w:val="24"/>
        </w:rPr>
        <w:t xml:space="preserve">Tanko, M. M., Sarki, M. U., &amp; Bilya, M. A. (2019). Seasonal Variation of Radio Refractivity of  </w:t>
      </w:r>
    </w:p>
    <w:p w14:paraId="71CE15F9" w14:textId="77777777" w:rsidR="00F07000" w:rsidRDefault="00F07000" w:rsidP="00F07000">
      <w:pPr>
        <w:pStyle w:val="ListParagraph"/>
        <w:spacing w:line="240" w:lineRule="auto"/>
        <w:ind w:left="0"/>
        <w:rPr>
          <w:rStyle w:val="Emphasis"/>
          <w:rFonts w:ascii="Times New Roman" w:hAnsi="Times New Roman" w:cs="Times New Roman"/>
          <w:sz w:val="24"/>
          <w:szCs w:val="24"/>
        </w:rPr>
      </w:pPr>
      <w:r>
        <w:rPr>
          <w:rFonts w:ascii="Times New Roman" w:hAnsi="Times New Roman" w:cs="Times New Roman"/>
          <w:sz w:val="24"/>
          <w:szCs w:val="24"/>
        </w:rPr>
        <w:t xml:space="preserve">        </w:t>
      </w:r>
      <w:r w:rsidR="00F1380A" w:rsidRPr="00773D4E">
        <w:rPr>
          <w:rFonts w:ascii="Times New Roman" w:hAnsi="Times New Roman" w:cs="Times New Roman"/>
          <w:sz w:val="24"/>
          <w:szCs w:val="24"/>
        </w:rPr>
        <w:t xml:space="preserve">Some </w:t>
      </w:r>
      <w:r w:rsidR="00F1380A">
        <w:rPr>
          <w:rFonts w:ascii="Times New Roman" w:hAnsi="Times New Roman" w:cs="Times New Roman"/>
          <w:sz w:val="24"/>
          <w:szCs w:val="24"/>
        </w:rPr>
        <w:t>Sele</w:t>
      </w:r>
      <w:r w:rsidR="00F1380A" w:rsidRPr="00773D4E">
        <w:rPr>
          <w:rFonts w:ascii="Times New Roman" w:hAnsi="Times New Roman" w:cs="Times New Roman"/>
          <w:sz w:val="24"/>
          <w:szCs w:val="24"/>
        </w:rPr>
        <w:t xml:space="preserve">cted Stations in Northern Nigeria. </w:t>
      </w:r>
      <w:r w:rsidR="00F1380A" w:rsidRPr="00773D4E">
        <w:rPr>
          <w:rStyle w:val="Emphasis"/>
          <w:rFonts w:ascii="Times New Roman" w:hAnsi="Times New Roman" w:cs="Times New Roman"/>
          <w:sz w:val="24"/>
          <w:szCs w:val="24"/>
        </w:rPr>
        <w:t xml:space="preserve">Current Journal of Applied Science and </w:t>
      </w:r>
    </w:p>
    <w:p w14:paraId="0A2DEE37" w14:textId="77777777" w:rsidR="00F1380A" w:rsidRDefault="00F07000" w:rsidP="00F07000">
      <w:pPr>
        <w:pStyle w:val="ListParagraph"/>
        <w:spacing w:line="240" w:lineRule="auto"/>
        <w:ind w:left="0"/>
        <w:rPr>
          <w:rFonts w:ascii="Times New Roman" w:hAnsi="Times New Roman" w:cs="Times New Roman"/>
          <w:sz w:val="24"/>
          <w:szCs w:val="24"/>
        </w:rPr>
      </w:pPr>
      <w:r>
        <w:rPr>
          <w:rStyle w:val="Emphasis"/>
          <w:rFonts w:ascii="Times New Roman" w:hAnsi="Times New Roman" w:cs="Times New Roman"/>
          <w:sz w:val="24"/>
          <w:szCs w:val="24"/>
        </w:rPr>
        <w:t xml:space="preserve">       </w:t>
      </w:r>
      <w:r w:rsidR="00F1380A" w:rsidRPr="00773D4E">
        <w:rPr>
          <w:rStyle w:val="Emphasis"/>
          <w:rFonts w:ascii="Times New Roman" w:hAnsi="Times New Roman" w:cs="Times New Roman"/>
          <w:sz w:val="24"/>
          <w:szCs w:val="24"/>
        </w:rPr>
        <w:t>Technology</w:t>
      </w:r>
      <w:r w:rsidR="00F1380A">
        <w:rPr>
          <w:rFonts w:ascii="Times New Roman" w:hAnsi="Times New Roman" w:cs="Times New Roman"/>
          <w:sz w:val="24"/>
          <w:szCs w:val="24"/>
        </w:rPr>
        <w:t>, Volume 32 Issue 1, Pp</w:t>
      </w:r>
      <w:r w:rsidR="00F1380A" w:rsidRPr="00773D4E">
        <w:rPr>
          <w:rFonts w:ascii="Times New Roman" w:hAnsi="Times New Roman" w:cs="Times New Roman"/>
          <w:sz w:val="24"/>
          <w:szCs w:val="24"/>
        </w:rPr>
        <w:t>1–12.</w:t>
      </w:r>
      <w:r w:rsidR="00F1380A">
        <w:rPr>
          <w:rFonts w:ascii="Times New Roman" w:hAnsi="Times New Roman" w:cs="Times New Roman"/>
          <w:sz w:val="24"/>
          <w:szCs w:val="24"/>
        </w:rPr>
        <w:t xml:space="preserve"> ISSN: 2457-1024</w:t>
      </w:r>
    </w:p>
    <w:p w14:paraId="1F187818" w14:textId="77777777" w:rsidR="00F07000" w:rsidRDefault="00F1380A" w:rsidP="00F07000">
      <w:pPr>
        <w:spacing w:before="100" w:beforeAutospacing="1" w:line="240" w:lineRule="auto"/>
        <w:rPr>
          <w:rFonts w:ascii="Times New Roman" w:eastAsia="Times New Roman" w:hAnsi="Times New Roman" w:cs="Times New Roman"/>
          <w:i/>
          <w:iCs/>
          <w:sz w:val="24"/>
          <w:szCs w:val="24"/>
        </w:rPr>
      </w:pPr>
      <w:r w:rsidRPr="00AE5F04">
        <w:rPr>
          <w:rFonts w:ascii="Times New Roman" w:eastAsia="Times New Roman" w:hAnsi="Times New Roman" w:cs="Times New Roman"/>
          <w:sz w:val="24"/>
          <w:szCs w:val="24"/>
        </w:rPr>
        <w:t xml:space="preserve">World Meteorological Organization (2018). </w:t>
      </w:r>
      <w:r w:rsidRPr="00AE5F04">
        <w:rPr>
          <w:rFonts w:ascii="Times New Roman" w:eastAsia="Times New Roman" w:hAnsi="Times New Roman" w:cs="Times New Roman"/>
          <w:i/>
          <w:iCs/>
          <w:sz w:val="24"/>
          <w:szCs w:val="24"/>
        </w:rPr>
        <w:t xml:space="preserve">Guide to Meteorological Instruments and Methods </w:t>
      </w:r>
    </w:p>
    <w:p w14:paraId="08C3E878" w14:textId="77777777" w:rsidR="00F1380A" w:rsidRPr="00AE5F04" w:rsidRDefault="00F07000" w:rsidP="00F07000">
      <w:pPr>
        <w:spacing w:before="100" w:beforeAutospacing="1"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       </w:t>
      </w:r>
      <w:r w:rsidR="00F1380A" w:rsidRPr="00AE5F04">
        <w:rPr>
          <w:rFonts w:ascii="Times New Roman" w:eastAsia="Times New Roman" w:hAnsi="Times New Roman" w:cs="Times New Roman"/>
          <w:i/>
          <w:iCs/>
          <w:sz w:val="24"/>
          <w:szCs w:val="24"/>
        </w:rPr>
        <w:t>of Observation (WMO-No. 8)</w:t>
      </w:r>
      <w:r w:rsidR="00F1380A" w:rsidRPr="00AE5F04">
        <w:rPr>
          <w:rFonts w:ascii="Times New Roman" w:eastAsia="Times New Roman" w:hAnsi="Times New Roman" w:cs="Times New Roman"/>
          <w:sz w:val="24"/>
          <w:szCs w:val="24"/>
        </w:rPr>
        <w:t xml:space="preserve">. Geneva, Switzerland. </w:t>
      </w:r>
    </w:p>
    <w:p w14:paraId="5EB9FC76" w14:textId="77777777" w:rsidR="00F1380A" w:rsidRPr="00773D4E" w:rsidRDefault="00F1380A" w:rsidP="00F07000">
      <w:pPr>
        <w:pStyle w:val="ListParagraph"/>
        <w:spacing w:line="240" w:lineRule="auto"/>
        <w:rPr>
          <w:rFonts w:ascii="Times New Roman" w:hAnsi="Times New Roman" w:cs="Times New Roman"/>
          <w:sz w:val="24"/>
          <w:szCs w:val="24"/>
        </w:rPr>
      </w:pPr>
    </w:p>
    <w:p w14:paraId="201735E7" w14:textId="77777777" w:rsidR="00F1380A" w:rsidRPr="009D41A6" w:rsidRDefault="00F1380A" w:rsidP="00F1380A">
      <w:pPr>
        <w:spacing w:after="100" w:afterAutospacing="1" w:line="240" w:lineRule="auto"/>
        <w:ind w:left="720"/>
        <w:rPr>
          <w:rFonts w:ascii="Times New Roman" w:eastAsia="Times New Roman" w:hAnsi="Times New Roman" w:cs="Times New Roman"/>
          <w:sz w:val="24"/>
          <w:szCs w:val="24"/>
        </w:rPr>
      </w:pPr>
    </w:p>
    <w:p w14:paraId="357B9C23" w14:textId="77777777" w:rsidR="00F1380A" w:rsidRPr="00773D4E" w:rsidRDefault="00F1380A" w:rsidP="00F1380A">
      <w:pPr>
        <w:spacing w:before="100" w:beforeAutospacing="1" w:after="100" w:afterAutospacing="1" w:line="240" w:lineRule="auto"/>
        <w:ind w:left="720"/>
        <w:rPr>
          <w:rFonts w:ascii="Times New Roman" w:eastAsia="Times New Roman" w:hAnsi="Times New Roman" w:cs="Times New Roman"/>
          <w:sz w:val="24"/>
          <w:szCs w:val="24"/>
        </w:rPr>
      </w:pPr>
    </w:p>
    <w:p w14:paraId="6221AD8D" w14:textId="77777777" w:rsidR="00F1380A" w:rsidRPr="0038527A" w:rsidRDefault="00F1380A" w:rsidP="0038527A">
      <w:pPr>
        <w:pStyle w:val="ListParagraph"/>
        <w:spacing w:before="100" w:beforeAutospacing="1" w:after="100" w:afterAutospacing="1" w:line="240" w:lineRule="auto"/>
        <w:rPr>
          <w:rFonts w:ascii="Times New Roman" w:eastAsia="Times New Roman" w:hAnsi="Times New Roman" w:cs="Times New Roman"/>
          <w:sz w:val="24"/>
          <w:szCs w:val="24"/>
        </w:rPr>
      </w:pPr>
    </w:p>
    <w:sectPr w:rsidR="00F1380A" w:rsidRPr="0038527A">
      <w:footerReference w:type="default" r:id="rId6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08EAB" w14:textId="77777777" w:rsidR="008449BA" w:rsidRDefault="008449BA" w:rsidP="004B0998">
      <w:pPr>
        <w:spacing w:after="0" w:line="240" w:lineRule="auto"/>
      </w:pPr>
      <w:r>
        <w:separator/>
      </w:r>
    </w:p>
  </w:endnote>
  <w:endnote w:type="continuationSeparator" w:id="0">
    <w:p w14:paraId="0DD71DCA" w14:textId="77777777" w:rsidR="008449BA" w:rsidRDefault="008449BA" w:rsidP="004B09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0668377"/>
      <w:docPartObj>
        <w:docPartGallery w:val="Page Numbers (Bottom of Page)"/>
        <w:docPartUnique/>
      </w:docPartObj>
    </w:sdtPr>
    <w:sdtEndPr>
      <w:rPr>
        <w:noProof/>
      </w:rPr>
    </w:sdtEndPr>
    <w:sdtContent>
      <w:p w14:paraId="2B9616A8" w14:textId="77777777" w:rsidR="009D41A6" w:rsidRDefault="009D41A6">
        <w:pPr>
          <w:pStyle w:val="Footer"/>
          <w:jc w:val="center"/>
        </w:pPr>
        <w:r>
          <w:fldChar w:fldCharType="begin"/>
        </w:r>
        <w:r>
          <w:instrText xml:space="preserve"> PAGE   \* MERGEFORMAT </w:instrText>
        </w:r>
        <w:r>
          <w:fldChar w:fldCharType="separate"/>
        </w:r>
        <w:r w:rsidR="00DC062D">
          <w:rPr>
            <w:noProof/>
          </w:rPr>
          <w:t>12</w:t>
        </w:r>
        <w:r>
          <w:rPr>
            <w:noProof/>
          </w:rPr>
          <w:fldChar w:fldCharType="end"/>
        </w:r>
      </w:p>
    </w:sdtContent>
  </w:sdt>
  <w:p w14:paraId="37EFF403" w14:textId="77777777" w:rsidR="009D41A6" w:rsidRDefault="009D41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16B0B" w14:textId="77777777" w:rsidR="008449BA" w:rsidRDefault="008449BA" w:rsidP="004B0998">
      <w:pPr>
        <w:spacing w:after="0" w:line="240" w:lineRule="auto"/>
      </w:pPr>
      <w:r>
        <w:separator/>
      </w:r>
    </w:p>
  </w:footnote>
  <w:footnote w:type="continuationSeparator" w:id="0">
    <w:p w14:paraId="344F5829" w14:textId="77777777" w:rsidR="008449BA" w:rsidRDefault="008449BA" w:rsidP="004B09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94BFB"/>
    <w:multiLevelType w:val="hybridMultilevel"/>
    <w:tmpl w:val="AFA61D66"/>
    <w:lvl w:ilvl="0" w:tplc="E7CC00EC">
      <w:start w:val="1"/>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2A5B10B4"/>
    <w:multiLevelType w:val="multilevel"/>
    <w:tmpl w:val="0D96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581945"/>
    <w:multiLevelType w:val="multilevel"/>
    <w:tmpl w:val="66C4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5F2FB0"/>
    <w:multiLevelType w:val="hybridMultilevel"/>
    <w:tmpl w:val="3CF4EFA8"/>
    <w:lvl w:ilvl="0" w:tplc="29DAE296">
      <w:start w:val="4"/>
      <w:numFmt w:val="upperRoman"/>
      <w:lvlText w:val="%1."/>
      <w:lvlJc w:val="left"/>
      <w:pPr>
        <w:ind w:left="3840" w:hanging="720"/>
      </w:pPr>
      <w:rPr>
        <w:rFonts w:hint="default"/>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4" w15:restartNumberingAfterBreak="0">
    <w:nsid w:val="754660FD"/>
    <w:multiLevelType w:val="multilevel"/>
    <w:tmpl w:val="33EEA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1753AA"/>
    <w:multiLevelType w:val="multilevel"/>
    <w:tmpl w:val="B40A8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74691214">
    <w:abstractNumId w:val="1"/>
  </w:num>
  <w:num w:numId="2" w16cid:durableId="111435709">
    <w:abstractNumId w:val="2"/>
  </w:num>
  <w:num w:numId="3" w16cid:durableId="1132138641">
    <w:abstractNumId w:val="5"/>
  </w:num>
  <w:num w:numId="4" w16cid:durableId="1825318905">
    <w:abstractNumId w:val="4"/>
  </w:num>
  <w:num w:numId="5" w16cid:durableId="1183277651">
    <w:abstractNumId w:val="0"/>
  </w:num>
  <w:num w:numId="6" w16cid:durableId="7179733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F85"/>
    <w:rsid w:val="0007302A"/>
    <w:rsid w:val="00080B42"/>
    <w:rsid w:val="00086BA5"/>
    <w:rsid w:val="00090697"/>
    <w:rsid w:val="000B5D8C"/>
    <w:rsid w:val="000C178C"/>
    <w:rsid w:val="000C2B4E"/>
    <w:rsid w:val="000F7C0A"/>
    <w:rsid w:val="00106210"/>
    <w:rsid w:val="00117C67"/>
    <w:rsid w:val="001527E0"/>
    <w:rsid w:val="001679BA"/>
    <w:rsid w:val="00171DC4"/>
    <w:rsid w:val="00190D94"/>
    <w:rsid w:val="00195063"/>
    <w:rsid w:val="001C63DE"/>
    <w:rsid w:val="001E020F"/>
    <w:rsid w:val="00250130"/>
    <w:rsid w:val="00286781"/>
    <w:rsid w:val="002B1E52"/>
    <w:rsid w:val="00336281"/>
    <w:rsid w:val="00344B0A"/>
    <w:rsid w:val="00345623"/>
    <w:rsid w:val="0036424E"/>
    <w:rsid w:val="0038527A"/>
    <w:rsid w:val="00392134"/>
    <w:rsid w:val="003E1FC2"/>
    <w:rsid w:val="003F71EF"/>
    <w:rsid w:val="003F796E"/>
    <w:rsid w:val="004365CA"/>
    <w:rsid w:val="0046604E"/>
    <w:rsid w:val="004820E5"/>
    <w:rsid w:val="004B0998"/>
    <w:rsid w:val="004B3299"/>
    <w:rsid w:val="004B7C66"/>
    <w:rsid w:val="004C272E"/>
    <w:rsid w:val="004E1EFF"/>
    <w:rsid w:val="0051012D"/>
    <w:rsid w:val="00544B66"/>
    <w:rsid w:val="0056133B"/>
    <w:rsid w:val="0058565B"/>
    <w:rsid w:val="005B6AAC"/>
    <w:rsid w:val="005C020C"/>
    <w:rsid w:val="005C3A95"/>
    <w:rsid w:val="005D4BC8"/>
    <w:rsid w:val="005E20EA"/>
    <w:rsid w:val="00624C17"/>
    <w:rsid w:val="00625C7A"/>
    <w:rsid w:val="00642597"/>
    <w:rsid w:val="00683830"/>
    <w:rsid w:val="00685A4C"/>
    <w:rsid w:val="006A4DD0"/>
    <w:rsid w:val="006A4ED8"/>
    <w:rsid w:val="006A5054"/>
    <w:rsid w:val="006C2EB7"/>
    <w:rsid w:val="006D3318"/>
    <w:rsid w:val="0071082F"/>
    <w:rsid w:val="00726D9B"/>
    <w:rsid w:val="0073254B"/>
    <w:rsid w:val="00734B7D"/>
    <w:rsid w:val="00756AB9"/>
    <w:rsid w:val="00773D4E"/>
    <w:rsid w:val="00793EA4"/>
    <w:rsid w:val="007B0895"/>
    <w:rsid w:val="008243B0"/>
    <w:rsid w:val="008449BA"/>
    <w:rsid w:val="00887159"/>
    <w:rsid w:val="00896E83"/>
    <w:rsid w:val="008B4AAF"/>
    <w:rsid w:val="008D66CF"/>
    <w:rsid w:val="008D7C55"/>
    <w:rsid w:val="00911595"/>
    <w:rsid w:val="00921A3D"/>
    <w:rsid w:val="00933131"/>
    <w:rsid w:val="009D2108"/>
    <w:rsid w:val="009D41A6"/>
    <w:rsid w:val="009E2AD9"/>
    <w:rsid w:val="009F5334"/>
    <w:rsid w:val="00A05968"/>
    <w:rsid w:val="00A31D52"/>
    <w:rsid w:val="00AA46E0"/>
    <w:rsid w:val="00AC5035"/>
    <w:rsid w:val="00AE5F04"/>
    <w:rsid w:val="00AF56A5"/>
    <w:rsid w:val="00B014C6"/>
    <w:rsid w:val="00B22C92"/>
    <w:rsid w:val="00B34509"/>
    <w:rsid w:val="00C32275"/>
    <w:rsid w:val="00C43CC2"/>
    <w:rsid w:val="00C5078A"/>
    <w:rsid w:val="00C5293C"/>
    <w:rsid w:val="00C62471"/>
    <w:rsid w:val="00C6664F"/>
    <w:rsid w:val="00C73A6B"/>
    <w:rsid w:val="00CA6B8D"/>
    <w:rsid w:val="00CB215D"/>
    <w:rsid w:val="00CC26A8"/>
    <w:rsid w:val="00CD7BDC"/>
    <w:rsid w:val="00CE1624"/>
    <w:rsid w:val="00D06676"/>
    <w:rsid w:val="00D75A86"/>
    <w:rsid w:val="00DC062D"/>
    <w:rsid w:val="00DC28AA"/>
    <w:rsid w:val="00E02178"/>
    <w:rsid w:val="00E06AC9"/>
    <w:rsid w:val="00E26750"/>
    <w:rsid w:val="00E426A6"/>
    <w:rsid w:val="00EC3B74"/>
    <w:rsid w:val="00ED2F85"/>
    <w:rsid w:val="00F07000"/>
    <w:rsid w:val="00F121AE"/>
    <w:rsid w:val="00F1380A"/>
    <w:rsid w:val="00F21C04"/>
    <w:rsid w:val="00F60F7D"/>
    <w:rsid w:val="00F9137A"/>
    <w:rsid w:val="00FA1033"/>
    <w:rsid w:val="00FA4A0B"/>
    <w:rsid w:val="00FB206A"/>
    <w:rsid w:val="00FC553A"/>
    <w:rsid w:val="00FC6D31"/>
    <w:rsid w:val="00FF5547"/>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C944B"/>
  <w15:chartTrackingRefBased/>
  <w15:docId w15:val="{711FF6CB-EDA2-4A05-A413-4B2EE2EC4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A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C503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D2F8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D2F8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ED2F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D2F85"/>
    <w:rPr>
      <w:b/>
      <w:bCs/>
    </w:rPr>
  </w:style>
  <w:style w:type="character" w:styleId="Emphasis">
    <w:name w:val="Emphasis"/>
    <w:basedOn w:val="DefaultParagraphFont"/>
    <w:uiPriority w:val="20"/>
    <w:qFormat/>
    <w:rsid w:val="00ED2F85"/>
    <w:rPr>
      <w:i/>
      <w:iCs/>
    </w:rPr>
  </w:style>
  <w:style w:type="character" w:styleId="Hyperlink">
    <w:name w:val="Hyperlink"/>
    <w:basedOn w:val="DefaultParagraphFont"/>
    <w:uiPriority w:val="99"/>
    <w:unhideWhenUsed/>
    <w:rsid w:val="00ED2F85"/>
    <w:rPr>
      <w:color w:val="0563C1" w:themeColor="hyperlink"/>
      <w:u w:val="single"/>
    </w:rPr>
  </w:style>
  <w:style w:type="character" w:customStyle="1" w:styleId="Heading2Char">
    <w:name w:val="Heading 2 Char"/>
    <w:basedOn w:val="DefaultParagraphFont"/>
    <w:link w:val="Heading2"/>
    <w:uiPriority w:val="9"/>
    <w:semiHidden/>
    <w:rsid w:val="00AC5035"/>
    <w:rPr>
      <w:rFonts w:asciiTheme="majorHAnsi" w:eastAsiaTheme="majorEastAsia" w:hAnsiTheme="majorHAnsi" w:cstheme="majorBidi"/>
      <w:color w:val="2E74B5" w:themeColor="accent1" w:themeShade="BF"/>
      <w:sz w:val="26"/>
      <w:szCs w:val="26"/>
    </w:rPr>
  </w:style>
  <w:style w:type="table" w:styleId="LightShading">
    <w:name w:val="Light Shading"/>
    <w:basedOn w:val="TableNormal"/>
    <w:uiPriority w:val="60"/>
    <w:rsid w:val="0036424E"/>
    <w:pPr>
      <w:spacing w:after="0" w:line="240" w:lineRule="auto"/>
    </w:pPr>
    <w:rPr>
      <w:rFonts w:ascii="Calibri" w:eastAsia="SimSun" w:hAnsi="Calibri" w:cs="SimSu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eading1Char">
    <w:name w:val="Heading 1 Char"/>
    <w:basedOn w:val="DefaultParagraphFont"/>
    <w:link w:val="Heading1"/>
    <w:uiPriority w:val="9"/>
    <w:rsid w:val="00921A3D"/>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4B0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0998"/>
  </w:style>
  <w:style w:type="paragraph" w:styleId="Footer">
    <w:name w:val="footer"/>
    <w:basedOn w:val="Normal"/>
    <w:link w:val="FooterChar"/>
    <w:uiPriority w:val="99"/>
    <w:unhideWhenUsed/>
    <w:rsid w:val="004B0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0998"/>
  </w:style>
  <w:style w:type="table" w:styleId="TableGrid">
    <w:name w:val="Table Grid"/>
    <w:basedOn w:val="TableNormal"/>
    <w:uiPriority w:val="39"/>
    <w:rsid w:val="00C66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26D9B"/>
    <w:rPr>
      <w:color w:val="808080"/>
    </w:rPr>
  </w:style>
  <w:style w:type="paragraph" w:customStyle="1" w:styleId="isselectedend">
    <w:name w:val="isselectedend"/>
    <w:basedOn w:val="Normal"/>
    <w:rsid w:val="001527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9D41A6"/>
  </w:style>
  <w:style w:type="paragraph" w:styleId="ListParagraph">
    <w:name w:val="List Paragraph"/>
    <w:basedOn w:val="Normal"/>
    <w:uiPriority w:val="34"/>
    <w:qFormat/>
    <w:rsid w:val="00773D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62148">
      <w:bodyDiv w:val="1"/>
      <w:marLeft w:val="0"/>
      <w:marRight w:val="0"/>
      <w:marTop w:val="0"/>
      <w:marBottom w:val="0"/>
      <w:divBdr>
        <w:top w:val="none" w:sz="0" w:space="0" w:color="auto"/>
        <w:left w:val="none" w:sz="0" w:space="0" w:color="auto"/>
        <w:bottom w:val="none" w:sz="0" w:space="0" w:color="auto"/>
        <w:right w:val="none" w:sz="0" w:space="0" w:color="auto"/>
      </w:divBdr>
    </w:div>
    <w:div w:id="76364051">
      <w:bodyDiv w:val="1"/>
      <w:marLeft w:val="0"/>
      <w:marRight w:val="0"/>
      <w:marTop w:val="0"/>
      <w:marBottom w:val="0"/>
      <w:divBdr>
        <w:top w:val="none" w:sz="0" w:space="0" w:color="auto"/>
        <w:left w:val="none" w:sz="0" w:space="0" w:color="auto"/>
        <w:bottom w:val="none" w:sz="0" w:space="0" w:color="auto"/>
        <w:right w:val="none" w:sz="0" w:space="0" w:color="auto"/>
      </w:divBdr>
    </w:div>
    <w:div w:id="163593270">
      <w:bodyDiv w:val="1"/>
      <w:marLeft w:val="0"/>
      <w:marRight w:val="0"/>
      <w:marTop w:val="0"/>
      <w:marBottom w:val="0"/>
      <w:divBdr>
        <w:top w:val="none" w:sz="0" w:space="0" w:color="auto"/>
        <w:left w:val="none" w:sz="0" w:space="0" w:color="auto"/>
        <w:bottom w:val="none" w:sz="0" w:space="0" w:color="auto"/>
        <w:right w:val="none" w:sz="0" w:space="0" w:color="auto"/>
      </w:divBdr>
    </w:div>
    <w:div w:id="671300397">
      <w:bodyDiv w:val="1"/>
      <w:marLeft w:val="0"/>
      <w:marRight w:val="0"/>
      <w:marTop w:val="0"/>
      <w:marBottom w:val="0"/>
      <w:divBdr>
        <w:top w:val="none" w:sz="0" w:space="0" w:color="auto"/>
        <w:left w:val="none" w:sz="0" w:space="0" w:color="auto"/>
        <w:bottom w:val="none" w:sz="0" w:space="0" w:color="auto"/>
        <w:right w:val="none" w:sz="0" w:space="0" w:color="auto"/>
      </w:divBdr>
    </w:div>
    <w:div w:id="751119155">
      <w:bodyDiv w:val="1"/>
      <w:marLeft w:val="0"/>
      <w:marRight w:val="0"/>
      <w:marTop w:val="0"/>
      <w:marBottom w:val="0"/>
      <w:divBdr>
        <w:top w:val="none" w:sz="0" w:space="0" w:color="auto"/>
        <w:left w:val="none" w:sz="0" w:space="0" w:color="auto"/>
        <w:bottom w:val="none" w:sz="0" w:space="0" w:color="auto"/>
        <w:right w:val="none" w:sz="0" w:space="0" w:color="auto"/>
      </w:divBdr>
    </w:div>
    <w:div w:id="843975895">
      <w:bodyDiv w:val="1"/>
      <w:marLeft w:val="0"/>
      <w:marRight w:val="0"/>
      <w:marTop w:val="0"/>
      <w:marBottom w:val="0"/>
      <w:divBdr>
        <w:top w:val="none" w:sz="0" w:space="0" w:color="auto"/>
        <w:left w:val="none" w:sz="0" w:space="0" w:color="auto"/>
        <w:bottom w:val="none" w:sz="0" w:space="0" w:color="auto"/>
        <w:right w:val="none" w:sz="0" w:space="0" w:color="auto"/>
      </w:divBdr>
    </w:div>
    <w:div w:id="847140136">
      <w:bodyDiv w:val="1"/>
      <w:marLeft w:val="0"/>
      <w:marRight w:val="0"/>
      <w:marTop w:val="0"/>
      <w:marBottom w:val="0"/>
      <w:divBdr>
        <w:top w:val="none" w:sz="0" w:space="0" w:color="auto"/>
        <w:left w:val="none" w:sz="0" w:space="0" w:color="auto"/>
        <w:bottom w:val="none" w:sz="0" w:space="0" w:color="auto"/>
        <w:right w:val="none" w:sz="0" w:space="0" w:color="auto"/>
      </w:divBdr>
    </w:div>
    <w:div w:id="860627488">
      <w:bodyDiv w:val="1"/>
      <w:marLeft w:val="0"/>
      <w:marRight w:val="0"/>
      <w:marTop w:val="0"/>
      <w:marBottom w:val="0"/>
      <w:divBdr>
        <w:top w:val="none" w:sz="0" w:space="0" w:color="auto"/>
        <w:left w:val="none" w:sz="0" w:space="0" w:color="auto"/>
        <w:bottom w:val="none" w:sz="0" w:space="0" w:color="auto"/>
        <w:right w:val="none" w:sz="0" w:space="0" w:color="auto"/>
      </w:divBdr>
    </w:div>
    <w:div w:id="1340545073">
      <w:bodyDiv w:val="1"/>
      <w:marLeft w:val="0"/>
      <w:marRight w:val="0"/>
      <w:marTop w:val="0"/>
      <w:marBottom w:val="0"/>
      <w:divBdr>
        <w:top w:val="none" w:sz="0" w:space="0" w:color="auto"/>
        <w:left w:val="none" w:sz="0" w:space="0" w:color="auto"/>
        <w:bottom w:val="none" w:sz="0" w:space="0" w:color="auto"/>
        <w:right w:val="none" w:sz="0" w:space="0" w:color="auto"/>
      </w:divBdr>
    </w:div>
    <w:div w:id="1369718531">
      <w:bodyDiv w:val="1"/>
      <w:marLeft w:val="0"/>
      <w:marRight w:val="0"/>
      <w:marTop w:val="0"/>
      <w:marBottom w:val="0"/>
      <w:divBdr>
        <w:top w:val="none" w:sz="0" w:space="0" w:color="auto"/>
        <w:left w:val="none" w:sz="0" w:space="0" w:color="auto"/>
        <w:bottom w:val="none" w:sz="0" w:space="0" w:color="auto"/>
        <w:right w:val="none" w:sz="0" w:space="0" w:color="auto"/>
      </w:divBdr>
    </w:div>
    <w:div w:id="1392734100">
      <w:bodyDiv w:val="1"/>
      <w:marLeft w:val="0"/>
      <w:marRight w:val="0"/>
      <w:marTop w:val="0"/>
      <w:marBottom w:val="0"/>
      <w:divBdr>
        <w:top w:val="none" w:sz="0" w:space="0" w:color="auto"/>
        <w:left w:val="none" w:sz="0" w:space="0" w:color="auto"/>
        <w:bottom w:val="none" w:sz="0" w:space="0" w:color="auto"/>
        <w:right w:val="none" w:sz="0" w:space="0" w:color="auto"/>
      </w:divBdr>
    </w:div>
    <w:div w:id="1495956008">
      <w:bodyDiv w:val="1"/>
      <w:marLeft w:val="0"/>
      <w:marRight w:val="0"/>
      <w:marTop w:val="0"/>
      <w:marBottom w:val="0"/>
      <w:divBdr>
        <w:top w:val="none" w:sz="0" w:space="0" w:color="auto"/>
        <w:left w:val="none" w:sz="0" w:space="0" w:color="auto"/>
        <w:bottom w:val="none" w:sz="0" w:space="0" w:color="auto"/>
        <w:right w:val="none" w:sz="0" w:space="0" w:color="auto"/>
      </w:divBdr>
    </w:div>
    <w:div w:id="1569270765">
      <w:bodyDiv w:val="1"/>
      <w:marLeft w:val="0"/>
      <w:marRight w:val="0"/>
      <w:marTop w:val="0"/>
      <w:marBottom w:val="0"/>
      <w:divBdr>
        <w:top w:val="none" w:sz="0" w:space="0" w:color="auto"/>
        <w:left w:val="none" w:sz="0" w:space="0" w:color="auto"/>
        <w:bottom w:val="none" w:sz="0" w:space="0" w:color="auto"/>
        <w:right w:val="none" w:sz="0" w:space="0" w:color="auto"/>
      </w:divBdr>
      <w:divsChild>
        <w:div w:id="2037146567">
          <w:marLeft w:val="0"/>
          <w:marRight w:val="0"/>
          <w:marTop w:val="0"/>
          <w:marBottom w:val="0"/>
          <w:divBdr>
            <w:top w:val="none" w:sz="0" w:space="0" w:color="auto"/>
            <w:left w:val="none" w:sz="0" w:space="0" w:color="auto"/>
            <w:bottom w:val="none" w:sz="0" w:space="0" w:color="auto"/>
            <w:right w:val="none" w:sz="0" w:space="0" w:color="auto"/>
          </w:divBdr>
          <w:divsChild>
            <w:div w:id="447969849">
              <w:marLeft w:val="0"/>
              <w:marRight w:val="0"/>
              <w:marTop w:val="0"/>
              <w:marBottom w:val="0"/>
              <w:divBdr>
                <w:top w:val="none" w:sz="0" w:space="0" w:color="auto"/>
                <w:left w:val="none" w:sz="0" w:space="0" w:color="auto"/>
                <w:bottom w:val="none" w:sz="0" w:space="0" w:color="auto"/>
                <w:right w:val="none" w:sz="0" w:space="0" w:color="auto"/>
              </w:divBdr>
              <w:divsChild>
                <w:div w:id="882323693">
                  <w:marLeft w:val="0"/>
                  <w:marRight w:val="0"/>
                  <w:marTop w:val="0"/>
                  <w:marBottom w:val="0"/>
                  <w:divBdr>
                    <w:top w:val="none" w:sz="0" w:space="0" w:color="auto"/>
                    <w:left w:val="none" w:sz="0" w:space="0" w:color="auto"/>
                    <w:bottom w:val="none" w:sz="0" w:space="0" w:color="auto"/>
                    <w:right w:val="none" w:sz="0" w:space="0" w:color="auto"/>
                  </w:divBdr>
                  <w:divsChild>
                    <w:div w:id="884491554">
                      <w:marLeft w:val="0"/>
                      <w:marRight w:val="0"/>
                      <w:marTop w:val="0"/>
                      <w:marBottom w:val="0"/>
                      <w:divBdr>
                        <w:top w:val="none" w:sz="0" w:space="0" w:color="auto"/>
                        <w:left w:val="none" w:sz="0" w:space="0" w:color="auto"/>
                        <w:bottom w:val="none" w:sz="0" w:space="0" w:color="auto"/>
                        <w:right w:val="none" w:sz="0" w:space="0" w:color="auto"/>
                      </w:divBdr>
                      <w:divsChild>
                        <w:div w:id="1675647767">
                          <w:marLeft w:val="0"/>
                          <w:marRight w:val="0"/>
                          <w:marTop w:val="0"/>
                          <w:marBottom w:val="0"/>
                          <w:divBdr>
                            <w:top w:val="none" w:sz="0" w:space="0" w:color="auto"/>
                            <w:left w:val="none" w:sz="0" w:space="0" w:color="auto"/>
                            <w:bottom w:val="none" w:sz="0" w:space="0" w:color="auto"/>
                            <w:right w:val="none" w:sz="0" w:space="0" w:color="auto"/>
                          </w:divBdr>
                          <w:divsChild>
                            <w:div w:id="1320691003">
                              <w:marLeft w:val="0"/>
                              <w:marRight w:val="0"/>
                              <w:marTop w:val="0"/>
                              <w:marBottom w:val="0"/>
                              <w:divBdr>
                                <w:top w:val="none" w:sz="0" w:space="0" w:color="auto"/>
                                <w:left w:val="none" w:sz="0" w:space="0" w:color="auto"/>
                                <w:bottom w:val="none" w:sz="0" w:space="0" w:color="auto"/>
                                <w:right w:val="none" w:sz="0" w:space="0" w:color="auto"/>
                              </w:divBdr>
                              <w:divsChild>
                                <w:div w:id="11069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1096291">
      <w:bodyDiv w:val="1"/>
      <w:marLeft w:val="0"/>
      <w:marRight w:val="0"/>
      <w:marTop w:val="0"/>
      <w:marBottom w:val="0"/>
      <w:divBdr>
        <w:top w:val="none" w:sz="0" w:space="0" w:color="auto"/>
        <w:left w:val="none" w:sz="0" w:space="0" w:color="auto"/>
        <w:bottom w:val="none" w:sz="0" w:space="0" w:color="auto"/>
        <w:right w:val="none" w:sz="0" w:space="0" w:color="auto"/>
      </w:divBdr>
    </w:div>
    <w:div w:id="1796093357">
      <w:bodyDiv w:val="1"/>
      <w:marLeft w:val="0"/>
      <w:marRight w:val="0"/>
      <w:marTop w:val="0"/>
      <w:marBottom w:val="0"/>
      <w:divBdr>
        <w:top w:val="none" w:sz="0" w:space="0" w:color="auto"/>
        <w:left w:val="none" w:sz="0" w:space="0" w:color="auto"/>
        <w:bottom w:val="none" w:sz="0" w:space="0" w:color="auto"/>
        <w:right w:val="none" w:sz="0" w:space="0" w:color="auto"/>
      </w:divBdr>
    </w:div>
    <w:div w:id="203688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8.wmf"/><Relationship Id="rId42" Type="http://schemas.openxmlformats.org/officeDocument/2006/relationships/oleObject" Target="embeddings/oleObject18.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footer" Target="footer1.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4.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footnotes" Target="footnotes.xml"/><Relationship Id="rId61" Type="http://schemas.openxmlformats.org/officeDocument/2006/relationships/image" Target="media/image28.wmf"/><Relationship Id="rId19" Type="http://schemas.openxmlformats.org/officeDocument/2006/relationships/image" Target="media/image7.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fontTable" Target="fontTable.xml"/><Relationship Id="rId8" Type="http://schemas.openxmlformats.org/officeDocument/2006/relationships/oleObject" Target="embeddings/oleObject1.bin"/><Relationship Id="rId51" Type="http://schemas.openxmlformats.org/officeDocument/2006/relationships/image" Target="media/image23.wmf"/><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7.wmf"/><Relationship Id="rId67" Type="http://schemas.openxmlformats.org/officeDocument/2006/relationships/chart" Target="charts/chart1.xml"/><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0.wmf"/><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7.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5.wmf"/></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GRAPH OF REFRACTIVITY AGAINSTS MONTHS (2021-2022) </a:t>
            </a:r>
          </a:p>
        </c:rich>
      </c:tx>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lineChart>
        <c:grouping val="standard"/>
        <c:varyColors val="0"/>
        <c:ser>
          <c:idx val="0"/>
          <c:order val="0"/>
          <c:tx>
            <c:strRef>
              <c:f>Sheet1!$I$10</c:f>
              <c:strCache>
                <c:ptCount val="1"/>
                <c:pt idx="0">
                  <c:v>2021</c:v>
                </c:pt>
              </c:strCache>
            </c:strRef>
          </c:tx>
          <c:spPr>
            <a:ln w="22225" cap="rnd">
              <a:solidFill>
                <a:schemeClr val="accent1"/>
              </a:solidFill>
              <a:round/>
            </a:ln>
            <a:effectLst/>
          </c:spPr>
          <c:marker>
            <c:symbol val="none"/>
          </c:marker>
          <c:cat>
            <c:strRef>
              <c:f>Sheet1!$H$11:$H$22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Sheet1!$I$11:$I$22</c:f>
              <c:numCache>
                <c:formatCode>General</c:formatCode>
                <c:ptCount val="12"/>
                <c:pt idx="0">
                  <c:v>300</c:v>
                </c:pt>
                <c:pt idx="1">
                  <c:v>288</c:v>
                </c:pt>
                <c:pt idx="2">
                  <c:v>315</c:v>
                </c:pt>
                <c:pt idx="3">
                  <c:v>328</c:v>
                </c:pt>
                <c:pt idx="4">
                  <c:v>362</c:v>
                </c:pt>
                <c:pt idx="5">
                  <c:v>367</c:v>
                </c:pt>
                <c:pt idx="6">
                  <c:v>369</c:v>
                </c:pt>
                <c:pt idx="7">
                  <c:v>372</c:v>
                </c:pt>
                <c:pt idx="8">
                  <c:v>371</c:v>
                </c:pt>
                <c:pt idx="9">
                  <c:v>383</c:v>
                </c:pt>
                <c:pt idx="10">
                  <c:v>339</c:v>
                </c:pt>
                <c:pt idx="11">
                  <c:v>292</c:v>
                </c:pt>
              </c:numCache>
            </c:numRef>
          </c:val>
          <c:smooth val="0"/>
          <c:extLst>
            <c:ext xmlns:c16="http://schemas.microsoft.com/office/drawing/2014/chart" uri="{C3380CC4-5D6E-409C-BE32-E72D297353CC}">
              <c16:uniqueId val="{00000000-5F18-4ABE-A5DF-F628FE5CD2DD}"/>
            </c:ext>
          </c:extLst>
        </c:ser>
        <c:ser>
          <c:idx val="1"/>
          <c:order val="1"/>
          <c:tx>
            <c:strRef>
              <c:f>Sheet1!$J$10</c:f>
              <c:strCache>
                <c:ptCount val="1"/>
                <c:pt idx="0">
                  <c:v>2022</c:v>
                </c:pt>
              </c:strCache>
            </c:strRef>
          </c:tx>
          <c:spPr>
            <a:ln w="22225" cap="rnd">
              <a:solidFill>
                <a:schemeClr val="accent2"/>
              </a:solidFill>
              <a:round/>
            </a:ln>
            <a:effectLst/>
          </c:spPr>
          <c:marker>
            <c:symbol val="none"/>
          </c:marker>
          <c:cat>
            <c:strRef>
              <c:f>Sheet1!$H$11:$H$22</c:f>
              <c:strCache>
                <c:ptCount val="12"/>
                <c:pt idx="0">
                  <c:v>January</c:v>
                </c:pt>
                <c:pt idx="1">
                  <c:v>February</c:v>
                </c:pt>
                <c:pt idx="2">
                  <c:v>March</c:v>
                </c:pt>
                <c:pt idx="3">
                  <c:v>April</c:v>
                </c:pt>
                <c:pt idx="4">
                  <c:v>May</c:v>
                </c:pt>
                <c:pt idx="5">
                  <c:v>June</c:v>
                </c:pt>
                <c:pt idx="6">
                  <c:v>July</c:v>
                </c:pt>
                <c:pt idx="7">
                  <c:v>August</c:v>
                </c:pt>
                <c:pt idx="8">
                  <c:v>September</c:v>
                </c:pt>
                <c:pt idx="9">
                  <c:v>October</c:v>
                </c:pt>
                <c:pt idx="10">
                  <c:v>November</c:v>
                </c:pt>
                <c:pt idx="11">
                  <c:v>December</c:v>
                </c:pt>
              </c:strCache>
            </c:strRef>
          </c:cat>
          <c:val>
            <c:numRef>
              <c:f>Sheet1!$J$11:$J$22</c:f>
              <c:numCache>
                <c:formatCode>General</c:formatCode>
                <c:ptCount val="12"/>
                <c:pt idx="0">
                  <c:v>292</c:v>
                </c:pt>
                <c:pt idx="1">
                  <c:v>279</c:v>
                </c:pt>
                <c:pt idx="2">
                  <c:v>287</c:v>
                </c:pt>
                <c:pt idx="3">
                  <c:v>348</c:v>
                </c:pt>
                <c:pt idx="4">
                  <c:v>366</c:v>
                </c:pt>
                <c:pt idx="5">
                  <c:v>368</c:v>
                </c:pt>
                <c:pt idx="6">
                  <c:v>359</c:v>
                </c:pt>
                <c:pt idx="7">
                  <c:v>369</c:v>
                </c:pt>
                <c:pt idx="8">
                  <c:v>369</c:v>
                </c:pt>
                <c:pt idx="9">
                  <c:v>310</c:v>
                </c:pt>
                <c:pt idx="10">
                  <c:v>305</c:v>
                </c:pt>
                <c:pt idx="11">
                  <c:v>288</c:v>
                </c:pt>
              </c:numCache>
            </c:numRef>
          </c:val>
          <c:smooth val="0"/>
          <c:extLst>
            <c:ext xmlns:c16="http://schemas.microsoft.com/office/drawing/2014/chart" uri="{C3380CC4-5D6E-409C-BE32-E72D297353CC}">
              <c16:uniqueId val="{00000001-5F18-4ABE-A5DF-F628FE5CD2DD}"/>
            </c:ext>
          </c:extLst>
        </c:ser>
        <c:dLbls>
          <c:showLegendKey val="0"/>
          <c:showVal val="0"/>
          <c:showCatName val="0"/>
          <c:showSerName val="0"/>
          <c:showPercent val="0"/>
          <c:showBubbleSize val="0"/>
        </c:dLbls>
        <c:smooth val="0"/>
        <c:axId val="199279112"/>
        <c:axId val="199275584"/>
      </c:lineChart>
      <c:catAx>
        <c:axId val="199279112"/>
        <c:scaling>
          <c:orientation val="minMax"/>
        </c:scaling>
        <c:delete val="0"/>
        <c:axPos val="b"/>
        <c:majorGridlines>
          <c:spPr>
            <a:ln w="9525" cap="flat" cmpd="sng" algn="ctr">
              <a:solidFill>
                <a:schemeClr val="dk1">
                  <a:lumMod val="15000"/>
                  <a:lumOff val="85000"/>
                  <a:alpha val="54000"/>
                </a:schemeClr>
              </a:solidFill>
              <a:round/>
            </a:ln>
            <a:effectLst/>
          </c:spPr>
        </c:majorGridlines>
        <c:minorGridlines>
          <c:spPr>
            <a:ln w="9525" cap="flat" cmpd="sng" algn="ctr">
              <a:solidFill>
                <a:schemeClr val="dk1">
                  <a:lumMod val="15000"/>
                  <a:lumOff val="85000"/>
                  <a:alpha val="51000"/>
                </a:schemeClr>
              </a:solidFill>
              <a:round/>
            </a:ln>
            <a:effectLst/>
          </c:spPr>
        </c:min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Month</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199275584"/>
        <c:crosses val="autoZero"/>
        <c:auto val="1"/>
        <c:lblAlgn val="ctr"/>
        <c:lblOffset val="100"/>
        <c:noMultiLvlLbl val="0"/>
      </c:catAx>
      <c:valAx>
        <c:axId val="199275584"/>
        <c:scaling>
          <c:orientation val="minMax"/>
        </c:scaling>
        <c:delete val="0"/>
        <c:axPos val="l"/>
        <c:majorGridlines>
          <c:spPr>
            <a:ln w="9525" cap="flat" cmpd="sng" algn="ctr">
              <a:solidFill>
                <a:schemeClr val="dk1">
                  <a:lumMod val="15000"/>
                  <a:lumOff val="85000"/>
                  <a:alpha val="54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US"/>
                  <a:t>REFRACTIVIY(N-units)</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199279112"/>
        <c:crosses val="autoZero"/>
        <c:crossBetween val="between"/>
      </c:valAx>
      <c:spPr>
        <a:pattFill prst="ltDnDiag">
          <a:fgClr>
            <a:schemeClr val="dk1">
              <a:lumMod val="15000"/>
              <a:lumOff val="85000"/>
            </a:schemeClr>
          </a:fgClr>
          <a:bgClr>
            <a:schemeClr val="lt1"/>
          </a:bgClr>
        </a:patt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2">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alpha val="54000"/>
          </a:schemeClr>
        </a:solidFill>
        <a:round/>
      </a:ln>
    </cs:spPr>
  </cs:gridlineMajor>
  <cs:gridlineMinor>
    <cs:lnRef idx="0"/>
    <cs:fillRef idx="0"/>
    <cs:effectRef idx="0"/>
    <cs:fontRef idx="minor">
      <a:schemeClr val="dk1"/>
    </cs:fontRef>
    <cs:spPr>
      <a:ln w="9525" cap="flat" cmpd="sng" algn="ctr">
        <a:solidFill>
          <a:schemeClr val="dk1">
            <a:lumMod val="15000"/>
            <a:lumOff val="85000"/>
            <a:alpha val="51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12</Pages>
  <Words>4096</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HAFEEZ AHMADU</dc:creator>
  <cp:keywords/>
  <dc:description/>
  <cp:lastModifiedBy>theaisha1707@gmail.com</cp:lastModifiedBy>
  <cp:revision>21</cp:revision>
  <dcterms:created xsi:type="dcterms:W3CDTF">2026-04-25T14:25:00Z</dcterms:created>
  <dcterms:modified xsi:type="dcterms:W3CDTF">2026-04-28T06:04:00Z</dcterms:modified>
</cp:coreProperties>
</file>