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875" w:rsidRDefault="003722BB">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Deep Learning-Based Rice Disease Classification Using EfficientNetB0 and Explainable AI</w:t>
      </w:r>
    </w:p>
    <w:p w:rsidR="00601875" w:rsidRDefault="00601875">
      <w:bookmarkStart w:id="0" w:name="_GoBack"/>
      <w:bookmarkEnd w:id="0"/>
    </w:p>
    <w:p w:rsidR="00601875" w:rsidRDefault="003722BB">
      <w:pPr>
        <w:ind w:left="567" w:right="567"/>
        <w:jc w:val="both"/>
        <w:rPr>
          <w:rFonts w:ascii="Times New Roman" w:eastAsia="Times New Roman" w:hAnsi="Times New Roman" w:cs="Times New Roman"/>
          <w:sz w:val="18"/>
          <w:szCs w:val="18"/>
        </w:rPr>
      </w:pPr>
      <w:r>
        <w:rPr>
          <w:rFonts w:ascii="Times New Roman" w:eastAsia="Times New Roman" w:hAnsi="Times New Roman" w:cs="Times New Roman"/>
          <w:b/>
          <w:bCs/>
          <w:sz w:val="20"/>
          <w:szCs w:val="20"/>
        </w:rPr>
        <w:t>Abstract</w:t>
      </w:r>
      <w:r>
        <w:rPr>
          <w:rFonts w:ascii="Times New Roman" w:eastAsia="Times New Roman" w:hAnsi="Times New Roman" w:cs="Times New Roman"/>
          <w:sz w:val="18"/>
          <w:szCs w:val="18"/>
        </w:rPr>
        <w:t xml:space="preserve"> Rice is one of the most important food crops in the </w:t>
      </w:r>
      <w:proofErr w:type="gramStart"/>
      <w:r>
        <w:rPr>
          <w:rFonts w:ascii="Times New Roman" w:eastAsia="Times New Roman" w:hAnsi="Times New Roman" w:cs="Times New Roman"/>
          <w:sz w:val="18"/>
          <w:szCs w:val="18"/>
        </w:rPr>
        <w:t>world, that</w:t>
      </w:r>
      <w:proofErr w:type="gramEnd"/>
      <w:r>
        <w:rPr>
          <w:rFonts w:ascii="Times New Roman" w:eastAsia="Times New Roman" w:hAnsi="Times New Roman" w:cs="Times New Roman"/>
          <w:sz w:val="18"/>
          <w:szCs w:val="18"/>
        </w:rPr>
        <w:t xml:space="preserve"> plays a vital role in the maintenance of global food security, especially in countries like China and India. However, the crop is more prone to various diseases like Brown Spot, Bacterial Lea</w:t>
      </w:r>
      <w:r>
        <w:rPr>
          <w:rFonts w:ascii="Times New Roman" w:eastAsia="Times New Roman" w:hAnsi="Times New Roman" w:cs="Times New Roman"/>
          <w:sz w:val="18"/>
          <w:szCs w:val="18"/>
        </w:rPr>
        <w:t>f Blight, Leaf Smut, and Rice Blast, which may affect the yield of the crop. Hence, it is important to diagnose the diseases at an early stage to avoid losses in the crop.</w:t>
      </w:r>
    </w:p>
    <w:p w:rsidR="00601875" w:rsidRDefault="003722BB">
      <w:pPr>
        <w:ind w:left="567" w:right="56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Traditional methods of plant disease detection involve the visual inspection of the </w:t>
      </w:r>
      <w:r>
        <w:rPr>
          <w:rFonts w:ascii="Times New Roman" w:eastAsia="Times New Roman" w:hAnsi="Times New Roman" w:cs="Times New Roman"/>
          <w:sz w:val="18"/>
          <w:szCs w:val="18"/>
        </w:rPr>
        <w:t xml:space="preserve">crops by experts in the field. However, the traditional method of plant disease detection is more cumbersome, taking a long time to </w:t>
      </w:r>
      <w:proofErr w:type="gramStart"/>
      <w:r>
        <w:rPr>
          <w:rFonts w:ascii="Times New Roman" w:eastAsia="Times New Roman" w:hAnsi="Times New Roman" w:cs="Times New Roman"/>
          <w:sz w:val="18"/>
          <w:szCs w:val="18"/>
        </w:rPr>
        <w:t>complete</w:t>
      </w:r>
      <w:proofErr w:type="gramEnd"/>
      <w:r>
        <w:rPr>
          <w:rFonts w:ascii="Times New Roman" w:eastAsia="Times New Roman" w:hAnsi="Times New Roman" w:cs="Times New Roman"/>
          <w:sz w:val="18"/>
          <w:szCs w:val="18"/>
        </w:rPr>
        <w:t xml:space="preserve"> the detection process. With the recent advancements in artificial intelligence, it has become possible to automate </w:t>
      </w:r>
      <w:r>
        <w:rPr>
          <w:rFonts w:ascii="Times New Roman" w:eastAsia="Times New Roman" w:hAnsi="Times New Roman" w:cs="Times New Roman"/>
          <w:sz w:val="18"/>
          <w:szCs w:val="18"/>
        </w:rPr>
        <w:t>the detection of plant diseases.</w:t>
      </w:r>
    </w:p>
    <w:p w:rsidR="00601875" w:rsidRDefault="003722BB">
      <w:pPr>
        <w:ind w:left="567" w:right="56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 the present work, a deep learning framework has been proposed to classify the diseases of the rice plant by employing the EfficientNetB0 model coupled with the Explainable Artificial Intelligence model. In the proposed w</w:t>
      </w:r>
      <w:r>
        <w:rPr>
          <w:rFonts w:ascii="Times New Roman" w:eastAsia="Times New Roman" w:hAnsi="Times New Roman" w:cs="Times New Roman"/>
          <w:sz w:val="18"/>
          <w:szCs w:val="18"/>
        </w:rPr>
        <w:t xml:space="preserve">ork, a comparative deep learning model has been employed to classify the diseases of the rice plant leaves. Transfer learning has been employed to enhance the accuracy of the model, and the LIME explanation method has been employed to identify the regions </w:t>
      </w:r>
      <w:r>
        <w:rPr>
          <w:rFonts w:ascii="Times New Roman" w:eastAsia="Times New Roman" w:hAnsi="Times New Roman" w:cs="Times New Roman"/>
          <w:sz w:val="18"/>
          <w:szCs w:val="18"/>
        </w:rPr>
        <w:t xml:space="preserve">of the rice plant leaves. From the experimental results, it has been evident that the proposed model has achieved a classification accuracy of more than 80 </w:t>
      </w:r>
      <w:proofErr w:type="spellStart"/>
      <w:r>
        <w:rPr>
          <w:rFonts w:ascii="Times New Roman" w:eastAsia="Times New Roman" w:hAnsi="Times New Roman" w:cs="Times New Roman"/>
          <w:sz w:val="18"/>
          <w:szCs w:val="18"/>
        </w:rPr>
        <w:t>percent</w:t>
      </w:r>
      <w:proofErr w:type="spellEnd"/>
      <w:r>
        <w:rPr>
          <w:rFonts w:ascii="Times New Roman" w:eastAsia="Times New Roman" w:hAnsi="Times New Roman" w:cs="Times New Roman"/>
          <w:sz w:val="18"/>
          <w:szCs w:val="18"/>
        </w:rPr>
        <w:t>.</w:t>
      </w:r>
    </w:p>
    <w:p w:rsidR="00601875" w:rsidRDefault="003722BB">
      <w:pPr>
        <w:ind w:left="567" w:right="567"/>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Keywords:</w:t>
      </w:r>
      <w:r>
        <w:rPr>
          <w:rFonts w:ascii="Times New Roman" w:eastAsia="Times New Roman" w:hAnsi="Times New Roman" w:cs="Times New Roman"/>
          <w:sz w:val="18"/>
          <w:szCs w:val="18"/>
        </w:rPr>
        <w:t xml:space="preserve"> EfficientNetB0, Explainable Artificial Intelligence, Precision Agriculture, Deep </w:t>
      </w:r>
      <w:r>
        <w:rPr>
          <w:rFonts w:ascii="Times New Roman" w:eastAsia="Times New Roman" w:hAnsi="Times New Roman" w:cs="Times New Roman"/>
          <w:sz w:val="18"/>
          <w:szCs w:val="18"/>
        </w:rPr>
        <w:t>Learning, Rice Disease Detection, Transfer Learning.</w:t>
      </w:r>
    </w:p>
    <w:p w:rsidR="00601875" w:rsidRDefault="00601875">
      <w:pPr>
        <w:ind w:left="567" w:right="567"/>
        <w:rPr>
          <w:rFonts w:ascii="Times New Roman" w:eastAsia="Times New Roman" w:hAnsi="Times New Roman" w:cs="Times New Roman"/>
          <w:sz w:val="18"/>
          <w:szCs w:val="18"/>
        </w:rPr>
      </w:pPr>
    </w:p>
    <w:p w:rsidR="00601875" w:rsidRDefault="003722BB">
      <w:pPr>
        <w:ind w:left="567" w:right="567"/>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601875" w:rsidRDefault="003722BB">
      <w:pPr>
        <w:spacing w:after="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 Introduction</w:t>
      </w:r>
    </w:p>
    <w:p w:rsidR="00601875" w:rsidRDefault="003722BB">
      <w:pPr>
        <w:rPr>
          <w:rFonts w:ascii="Times New Roman" w:eastAsia="Times New Roman" w:hAnsi="Times New Roman" w:cs="Times New Roman"/>
          <w:sz w:val="20"/>
          <w:szCs w:val="20"/>
        </w:rPr>
      </w:pPr>
      <w:r>
        <w:rPr>
          <w:rFonts w:ascii="Times New Roman" w:eastAsia="Times New Roman" w:hAnsi="Times New Roman" w:cs="Times New Roman"/>
          <w:sz w:val="20"/>
          <w:szCs w:val="20"/>
        </w:rPr>
        <w:t>Rice is the major source of food for more than half of the population of the world. In many agricultural countries, the production of rice is a vital factor in maintaining food securit</w:t>
      </w:r>
      <w:r>
        <w:rPr>
          <w:rFonts w:ascii="Times New Roman" w:eastAsia="Times New Roman" w:hAnsi="Times New Roman" w:cs="Times New Roman"/>
          <w:sz w:val="20"/>
          <w:szCs w:val="20"/>
        </w:rPr>
        <w:t>y. However, the rice plant is more prone to several diseases, which affect the productivity of the crop to a great extent. Among the various diseases affecting the rice plant, the most common are Brown Spot, Bacterial Leaf Blight, Leaf Smut, and Rice Blast</w:t>
      </w:r>
      <w:r>
        <w:rPr>
          <w:rFonts w:ascii="Times New Roman" w:eastAsia="Times New Roman" w:hAnsi="Times New Roman" w:cs="Times New Roman"/>
          <w:sz w:val="20"/>
          <w:szCs w:val="20"/>
        </w:rPr>
        <w:t>. These diseases affect the leaves of the plant, which in turn affects the photosynthetic activity of the plant, leading to a reduction in the yield of the crop. Hence, the detection of the diseases is a vital factor in the practice of sustainable agricult</w:t>
      </w:r>
      <w:r>
        <w:rPr>
          <w:rFonts w:ascii="Times New Roman" w:eastAsia="Times New Roman" w:hAnsi="Times New Roman" w:cs="Times New Roman"/>
          <w:sz w:val="20"/>
          <w:szCs w:val="20"/>
        </w:rPr>
        <w:t>ure.</w:t>
      </w:r>
    </w:p>
    <w:p w:rsidR="00601875" w:rsidRDefault="003722BB">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traditional methods of detecting diseases in the rice plant are based on the inspection of the plant by experts in the field of agriculture. Though the traditional method is more commonly practiced, it has several disadvantages:</w:t>
      </w:r>
    </w:p>
    <w:p w:rsidR="00601875" w:rsidRDefault="003722BB">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Strong reliance </w:t>
      </w:r>
      <w:r>
        <w:rPr>
          <w:rFonts w:ascii="Times New Roman" w:eastAsia="Times New Roman" w:hAnsi="Times New Roman" w:cs="Times New Roman"/>
          <w:sz w:val="20"/>
          <w:szCs w:val="20"/>
        </w:rPr>
        <w:t>on expert knowledge</w:t>
      </w:r>
    </w:p>
    <w:p w:rsidR="00601875" w:rsidRDefault="003722BB">
      <w:pPr>
        <w:rPr>
          <w:rFonts w:ascii="Times New Roman" w:eastAsia="Times New Roman" w:hAnsi="Times New Roman" w:cs="Times New Roman"/>
          <w:sz w:val="20"/>
          <w:szCs w:val="20"/>
        </w:rPr>
      </w:pPr>
      <w:r>
        <w:rPr>
          <w:rFonts w:ascii="Times New Roman" w:eastAsia="Times New Roman" w:hAnsi="Times New Roman" w:cs="Times New Roman"/>
          <w:sz w:val="20"/>
          <w:szCs w:val="20"/>
        </w:rPr>
        <w:t>• Diagnosis takes considerable time</w:t>
      </w:r>
    </w:p>
    <w:p w:rsidR="00601875" w:rsidRDefault="003722BB">
      <w:pPr>
        <w:rPr>
          <w:rFonts w:ascii="Times New Roman" w:eastAsia="Times New Roman" w:hAnsi="Times New Roman" w:cs="Times New Roman"/>
          <w:sz w:val="20"/>
          <w:szCs w:val="20"/>
        </w:rPr>
      </w:pPr>
      <w:r>
        <w:rPr>
          <w:rFonts w:ascii="Times New Roman" w:eastAsia="Times New Roman" w:hAnsi="Times New Roman" w:cs="Times New Roman"/>
          <w:sz w:val="20"/>
          <w:szCs w:val="20"/>
        </w:rPr>
        <w:t>• Risk of human error during inspection</w:t>
      </w:r>
    </w:p>
    <w:p w:rsidR="00601875" w:rsidRDefault="003722BB">
      <w:pPr>
        <w:rPr>
          <w:rFonts w:ascii="Times New Roman" w:eastAsia="Times New Roman" w:hAnsi="Times New Roman" w:cs="Times New Roman"/>
          <w:sz w:val="20"/>
          <w:szCs w:val="20"/>
        </w:rPr>
      </w:pPr>
      <w:r>
        <w:rPr>
          <w:rFonts w:ascii="Times New Roman" w:eastAsia="Times New Roman" w:hAnsi="Times New Roman" w:cs="Times New Roman"/>
          <w:sz w:val="20"/>
          <w:szCs w:val="20"/>
        </w:rPr>
        <w:t>• Difficult to manage and monitor large-scale agricultural fields</w:t>
      </w:r>
    </w:p>
    <w:p w:rsidR="00601875" w:rsidRDefault="003722BB">
      <w:pPr>
        <w:rPr>
          <w:rFonts w:ascii="Times New Roman" w:eastAsia="Times New Roman" w:hAnsi="Times New Roman" w:cs="Times New Roman"/>
          <w:sz w:val="20"/>
          <w:szCs w:val="20"/>
        </w:rPr>
      </w:pPr>
      <w:r>
        <w:rPr>
          <w:rFonts w:ascii="Times New Roman" w:eastAsia="Times New Roman" w:hAnsi="Times New Roman" w:cs="Times New Roman"/>
          <w:sz w:val="20"/>
          <w:szCs w:val="20"/>
        </w:rPr>
        <w:t>Recent progress in computer vision and artificial intelligence (AI) has made it possible to de</w:t>
      </w:r>
      <w:r>
        <w:rPr>
          <w:rFonts w:ascii="Times New Roman" w:eastAsia="Times New Roman" w:hAnsi="Times New Roman" w:cs="Times New Roman"/>
          <w:sz w:val="20"/>
          <w:szCs w:val="20"/>
        </w:rPr>
        <w:t>velop automated systems for detecting plant diseases. Deep learning approaches, especially Convolutional Neural Networks (CNNs), have proven to be highly effective for image classification tasks. Because of this, they are now widely used in precision agric</w:t>
      </w:r>
      <w:r>
        <w:rPr>
          <w:rFonts w:ascii="Times New Roman" w:eastAsia="Times New Roman" w:hAnsi="Times New Roman" w:cs="Times New Roman"/>
          <w:sz w:val="20"/>
          <w:szCs w:val="20"/>
        </w:rPr>
        <w:t>ulture to identify and classify plant diseases more efficiently.</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study aims to build a deep learning–based system capable of identifying different rice diseases from leaf images. The model is developed using EfficientNetB0, a modern convolutional neur</w:t>
      </w:r>
      <w:r>
        <w:rPr>
          <w:rFonts w:ascii="Times New Roman" w:eastAsia="Times New Roman" w:hAnsi="Times New Roman" w:cs="Times New Roman"/>
          <w:sz w:val="20"/>
          <w:szCs w:val="20"/>
        </w:rPr>
        <w:t>al network architecture known for delivering high accuracy while maintaining computational efficiency.</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The rest of this paper is structured as follows: Section 2 reviews existing literature, Section 3 explains the proposed methodology and experiments, Section 4 presents the results and analysis, and Section 5 concludes the study along with suggestions for f</w:t>
      </w:r>
      <w:r>
        <w:rPr>
          <w:rFonts w:ascii="Times New Roman" w:eastAsia="Times New Roman" w:hAnsi="Times New Roman" w:cs="Times New Roman"/>
          <w:sz w:val="20"/>
          <w:szCs w:val="20"/>
        </w:rPr>
        <w:t>uture work.</w:t>
      </w:r>
    </w:p>
    <w:p w:rsidR="00601875" w:rsidRDefault="003722BB">
      <w:pPr>
        <w:jc w:val="both"/>
        <w:rPr>
          <w:b/>
          <w:bCs/>
        </w:rPr>
      </w:pPr>
      <w:r>
        <w:pict>
          <v:rect id="_x0000_i1025" style="width:0;height:1.5pt" o:hralign="center" o:hrstd="t" o:hr="t" fillcolor="#a0a0a0" stroked="f"/>
        </w:pict>
      </w:r>
    </w:p>
    <w:p w:rsidR="00601875" w:rsidRDefault="003722B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Literature Review: Deep Learning in Plant Disease Detection</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Automated plant disease detection has become a major research area in precision agriculture because of its potential to reduce crop losses and improve agricultural productivity. Early studies on plant disease diagnosis focused on the use of Convolutional N</w:t>
      </w:r>
      <w:r>
        <w:rPr>
          <w:rFonts w:ascii="Times New Roman" w:eastAsia="Times New Roman" w:hAnsi="Times New Roman" w:cs="Times New Roman"/>
          <w:sz w:val="20"/>
          <w:szCs w:val="20"/>
        </w:rPr>
        <w:t>eural Networks (CNNs) trained on large image datasets for accurate disease classification.</w:t>
      </w:r>
    </w:p>
    <w:tbl>
      <w:tblPr>
        <w:tblStyle w:val="a"/>
        <w:tblW w:w="7978" w:type="dxa"/>
        <w:tblInd w:w="0" w:type="dxa"/>
        <w:tblBorders>
          <w:top w:val="single" w:sz="4" w:space="0" w:color="7F7F7F"/>
          <w:bottom w:val="single" w:sz="4" w:space="0" w:color="7F7F7F"/>
        </w:tblBorders>
        <w:tblLayout w:type="fixed"/>
        <w:tblLook w:val="04A0" w:firstRow="1" w:lastRow="0" w:firstColumn="1" w:lastColumn="0" w:noHBand="0" w:noVBand="1"/>
      </w:tblPr>
      <w:tblGrid>
        <w:gridCol w:w="1555"/>
        <w:gridCol w:w="616"/>
        <w:gridCol w:w="1355"/>
        <w:gridCol w:w="2136"/>
        <w:gridCol w:w="2316"/>
      </w:tblGrid>
      <w:tr w:rsidR="00601875" w:rsidTr="006018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Study</w:t>
            </w:r>
          </w:p>
        </w:tc>
        <w:tc>
          <w:tcPr>
            <w:tcW w:w="616" w:type="dxa"/>
          </w:tcPr>
          <w:p w:rsidR="00601875" w:rsidRDefault="003722BB">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Year</w:t>
            </w:r>
          </w:p>
        </w:tc>
        <w:tc>
          <w:tcPr>
            <w:tcW w:w="1355" w:type="dxa"/>
          </w:tcPr>
          <w:p w:rsidR="00601875" w:rsidRDefault="003722BB">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Crop Type</w:t>
            </w:r>
          </w:p>
        </w:tc>
        <w:tc>
          <w:tcPr>
            <w:tcW w:w="2136" w:type="dxa"/>
          </w:tcPr>
          <w:p w:rsidR="00601875" w:rsidRDefault="003722BB">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Model Used</w:t>
            </w:r>
          </w:p>
        </w:tc>
        <w:tc>
          <w:tcPr>
            <w:tcW w:w="2316" w:type="dxa"/>
          </w:tcPr>
          <w:p w:rsidR="00601875" w:rsidRDefault="003722BB">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Task</w:t>
            </w:r>
          </w:p>
        </w:tc>
      </w:tr>
      <w:tr w:rsidR="00601875" w:rsidTr="00601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Mohanty et al.</w:t>
            </w:r>
          </w:p>
        </w:tc>
        <w:tc>
          <w:tcPr>
            <w:tcW w:w="616"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2016</w:t>
            </w:r>
          </w:p>
        </w:tc>
        <w:tc>
          <w:tcPr>
            <w:tcW w:w="1355"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Multi-crop</w:t>
            </w:r>
          </w:p>
        </w:tc>
        <w:tc>
          <w:tcPr>
            <w:tcW w:w="2136"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AlexNet, GoogleNet</w:t>
            </w:r>
          </w:p>
        </w:tc>
        <w:tc>
          <w:tcPr>
            <w:tcW w:w="2316"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Disease classification</w:t>
            </w:r>
          </w:p>
        </w:tc>
      </w:tr>
      <w:tr w:rsidR="00601875" w:rsidTr="00601875">
        <w:tc>
          <w:tcPr>
            <w:cnfStyle w:val="001000000000" w:firstRow="0" w:lastRow="0" w:firstColumn="1" w:lastColumn="0" w:oddVBand="0" w:evenVBand="0" w:oddHBand="0" w:evenHBand="0" w:firstRowFirstColumn="0" w:firstRowLastColumn="0" w:lastRowFirstColumn="0" w:lastRowLastColumn="0"/>
            <w:tcW w:w="1555"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Sladojevic et al.</w:t>
            </w:r>
          </w:p>
        </w:tc>
        <w:tc>
          <w:tcPr>
            <w:tcW w:w="616"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2016</w:t>
            </w:r>
          </w:p>
        </w:tc>
        <w:tc>
          <w:tcPr>
            <w:tcW w:w="1355"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Various plants</w:t>
            </w:r>
          </w:p>
        </w:tc>
        <w:tc>
          <w:tcPr>
            <w:tcW w:w="2136"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Custom CNN</w:t>
            </w:r>
          </w:p>
        </w:tc>
        <w:tc>
          <w:tcPr>
            <w:tcW w:w="2316"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Disease detection</w:t>
            </w:r>
          </w:p>
        </w:tc>
      </w:tr>
      <w:tr w:rsidR="00601875" w:rsidTr="00601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Too et al.</w:t>
            </w:r>
          </w:p>
        </w:tc>
        <w:tc>
          <w:tcPr>
            <w:tcW w:w="616"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2019</w:t>
            </w:r>
          </w:p>
        </w:tc>
        <w:tc>
          <w:tcPr>
            <w:tcW w:w="1355"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Multi-crop</w:t>
            </w:r>
          </w:p>
        </w:tc>
        <w:tc>
          <w:tcPr>
            <w:tcW w:w="2136"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VGG16, ResNet</w:t>
            </w:r>
          </w:p>
        </w:tc>
        <w:tc>
          <w:tcPr>
            <w:tcW w:w="2316"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Disease classification</w:t>
            </w:r>
          </w:p>
        </w:tc>
      </w:tr>
      <w:tr w:rsidR="00601875" w:rsidTr="00601875">
        <w:tc>
          <w:tcPr>
            <w:cnfStyle w:val="001000000000" w:firstRow="0" w:lastRow="0" w:firstColumn="1" w:lastColumn="0" w:oddVBand="0" w:evenVBand="0" w:oddHBand="0" w:evenHBand="0" w:firstRowFirstColumn="0" w:firstRowLastColumn="0" w:lastRowFirstColumn="0" w:lastRowLastColumn="0"/>
            <w:tcW w:w="1555"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Zhang et al.</w:t>
            </w:r>
          </w:p>
        </w:tc>
        <w:tc>
          <w:tcPr>
            <w:tcW w:w="616"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p>
        </w:tc>
        <w:tc>
          <w:tcPr>
            <w:tcW w:w="1355"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Rice</w:t>
            </w:r>
          </w:p>
        </w:tc>
        <w:tc>
          <w:tcPr>
            <w:tcW w:w="2136"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CNN</w:t>
            </w:r>
          </w:p>
        </w:tc>
        <w:tc>
          <w:tcPr>
            <w:tcW w:w="2316"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Rice disease detection</w:t>
            </w:r>
          </w:p>
        </w:tc>
      </w:tr>
      <w:tr w:rsidR="00601875" w:rsidTr="00601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Wang et al.</w:t>
            </w:r>
          </w:p>
        </w:tc>
        <w:tc>
          <w:tcPr>
            <w:tcW w:w="616"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2021</w:t>
            </w:r>
          </w:p>
        </w:tc>
        <w:tc>
          <w:tcPr>
            <w:tcW w:w="1355"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Plant leaves</w:t>
            </w:r>
          </w:p>
        </w:tc>
        <w:tc>
          <w:tcPr>
            <w:tcW w:w="2136"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CNN + Grad-CAM</w:t>
            </w:r>
          </w:p>
        </w:tc>
        <w:tc>
          <w:tcPr>
            <w:tcW w:w="2316"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Disease analysis</w:t>
            </w:r>
          </w:p>
        </w:tc>
      </w:tr>
      <w:tr w:rsidR="00601875" w:rsidTr="00601875">
        <w:tc>
          <w:tcPr>
            <w:cnfStyle w:val="001000000000" w:firstRow="0" w:lastRow="0" w:firstColumn="1" w:lastColumn="0" w:oddVBand="0" w:evenVBand="0" w:oddHBand="0" w:evenHBand="0" w:firstRowFirstColumn="0" w:firstRowLastColumn="0" w:lastRowFirstColumn="0" w:lastRowLastColumn="0"/>
            <w:tcW w:w="1555"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Liu et al.</w:t>
            </w:r>
          </w:p>
        </w:tc>
        <w:tc>
          <w:tcPr>
            <w:tcW w:w="616"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2023</w:t>
            </w:r>
          </w:p>
        </w:tc>
        <w:tc>
          <w:tcPr>
            <w:tcW w:w="1355"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Peach</w:t>
            </w:r>
          </w:p>
        </w:tc>
        <w:tc>
          <w:tcPr>
            <w:tcW w:w="2136"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EfficientNetB0</w:t>
            </w:r>
          </w:p>
        </w:tc>
        <w:tc>
          <w:tcPr>
            <w:tcW w:w="2316"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Plant disease detection</w:t>
            </w:r>
          </w:p>
        </w:tc>
      </w:tr>
      <w:tr w:rsidR="00601875" w:rsidTr="00601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Kumar et al.</w:t>
            </w:r>
          </w:p>
        </w:tc>
        <w:tc>
          <w:tcPr>
            <w:tcW w:w="616"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2023</w:t>
            </w:r>
          </w:p>
        </w:tc>
        <w:tc>
          <w:tcPr>
            <w:tcW w:w="1355"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Tomato</w:t>
            </w:r>
          </w:p>
        </w:tc>
        <w:tc>
          <w:tcPr>
            <w:tcW w:w="2136"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DenseNet</w:t>
            </w:r>
          </w:p>
        </w:tc>
        <w:tc>
          <w:tcPr>
            <w:tcW w:w="2316"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Disease classification</w:t>
            </w:r>
          </w:p>
        </w:tc>
      </w:tr>
      <w:tr w:rsidR="00601875" w:rsidTr="00601875">
        <w:tc>
          <w:tcPr>
            <w:cnfStyle w:val="001000000000" w:firstRow="0" w:lastRow="0" w:firstColumn="1" w:lastColumn="0" w:oddVBand="0" w:evenVBand="0" w:oddHBand="0" w:evenHBand="0" w:firstRowFirstColumn="0" w:firstRowLastColumn="0" w:lastRowFirstColumn="0" w:lastRowLastColumn="0"/>
            <w:tcW w:w="1555"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Proposed Work</w:t>
            </w:r>
          </w:p>
        </w:tc>
        <w:tc>
          <w:tcPr>
            <w:tcW w:w="616"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2026</w:t>
            </w:r>
          </w:p>
        </w:tc>
        <w:tc>
          <w:tcPr>
            <w:tcW w:w="1355"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Rice</w:t>
            </w:r>
          </w:p>
        </w:tc>
        <w:tc>
          <w:tcPr>
            <w:tcW w:w="2136"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EfficientNetB0 + LIME</w:t>
            </w:r>
          </w:p>
        </w:tc>
        <w:tc>
          <w:tcPr>
            <w:tcW w:w="2316"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Rice disease classification</w:t>
            </w:r>
          </w:p>
        </w:tc>
      </w:tr>
    </w:tbl>
    <w:p w:rsidR="00601875" w:rsidRDefault="003722BB">
      <w:pPr>
        <w:rPr>
          <w:rFonts w:ascii="Times New Roman" w:eastAsia="Times New Roman" w:hAnsi="Times New Roman" w:cs="Times New Roman"/>
          <w:sz w:val="20"/>
          <w:szCs w:val="20"/>
        </w:rPr>
      </w:pPr>
      <w:r>
        <w:rPr>
          <w:rFonts w:ascii="Times New Roman" w:eastAsia="Times New Roman" w:hAnsi="Times New Roman" w:cs="Times New Roman"/>
          <w:sz w:val="20"/>
          <w:szCs w:val="20"/>
        </w:rPr>
        <w:t>In addition, the earlier CNN-based research showed the superiority of deep learning methods over traditional machine learning approaches such as the Random Forest classifier and the Support Vector Machine.</w:t>
      </w:r>
    </w:p>
    <w:p w:rsidR="00601875" w:rsidRDefault="003722BB">
      <w:pPr>
        <w:rPr>
          <w:rFonts w:ascii="Times New Roman" w:eastAsia="Times New Roman" w:hAnsi="Times New Roman" w:cs="Times New Roman"/>
          <w:sz w:val="20"/>
          <w:szCs w:val="20"/>
        </w:rPr>
      </w:pPr>
      <w:r>
        <w:rPr>
          <w:rFonts w:ascii="Times New Roman" w:eastAsia="Times New Roman" w:hAnsi="Times New Roman" w:cs="Times New Roman"/>
          <w:sz w:val="20"/>
          <w:szCs w:val="20"/>
        </w:rPr>
        <w:t>Another important trend in the application of deep</w:t>
      </w:r>
      <w:r>
        <w:rPr>
          <w:rFonts w:ascii="Times New Roman" w:eastAsia="Times New Roman" w:hAnsi="Times New Roman" w:cs="Times New Roman"/>
          <w:sz w:val="20"/>
          <w:szCs w:val="20"/>
        </w:rPr>
        <w:t xml:space="preserve"> learning methods to plant diseases is the use of Transfer Learning. This trend has gained popularity because it improves the accuracy of the model on a given dataset, reducing the training time.</w:t>
      </w:r>
    </w:p>
    <w:p w:rsidR="00601875" w:rsidRDefault="003722BB">
      <w:pPr>
        <w:rPr>
          <w:rFonts w:ascii="Times New Roman" w:eastAsia="Times New Roman" w:hAnsi="Times New Roman" w:cs="Times New Roman"/>
          <w:sz w:val="20"/>
          <w:szCs w:val="20"/>
        </w:rPr>
      </w:pPr>
      <w:r>
        <w:rPr>
          <w:rFonts w:ascii="Times New Roman" w:eastAsia="Times New Roman" w:hAnsi="Times New Roman" w:cs="Times New Roman"/>
          <w:sz w:val="20"/>
          <w:szCs w:val="20"/>
        </w:rPr>
        <w:t>In addition, the recent research has proposed the applicatio</w:t>
      </w:r>
      <w:r>
        <w:rPr>
          <w:rFonts w:ascii="Times New Roman" w:eastAsia="Times New Roman" w:hAnsi="Times New Roman" w:cs="Times New Roman"/>
          <w:sz w:val="20"/>
          <w:szCs w:val="20"/>
        </w:rPr>
        <w:t>n of Explainable Artificial Intelligence techniques such as Grad-CAM and LIME to improve the accuracy of the model. These techniques enable users to understand the areas of the plant image that affect the model's predictions.</w:t>
      </w:r>
    </w:p>
    <w:p w:rsidR="00601875" w:rsidRDefault="003722BB">
      <w:pPr>
        <w:rPr>
          <w:rFonts w:ascii="Times New Roman" w:eastAsia="Times New Roman" w:hAnsi="Times New Roman" w:cs="Times New Roman"/>
          <w:sz w:val="20"/>
          <w:szCs w:val="20"/>
        </w:rPr>
      </w:pPr>
      <w:r>
        <w:rPr>
          <w:rFonts w:ascii="Times New Roman" w:eastAsia="Times New Roman" w:hAnsi="Times New Roman" w:cs="Times New Roman"/>
          <w:sz w:val="20"/>
          <w:szCs w:val="20"/>
        </w:rPr>
        <w:t>Although there has been a grow</w:t>
      </w:r>
      <w:r>
        <w:rPr>
          <w:rFonts w:ascii="Times New Roman" w:eastAsia="Times New Roman" w:hAnsi="Times New Roman" w:cs="Times New Roman"/>
          <w:sz w:val="20"/>
          <w:szCs w:val="20"/>
        </w:rPr>
        <w:t>ing trend in the application of deep learning methods to plant diseases, there has been a lack of research on the application of explainable artificial intelligence techniques to the classification of rice diseases. The proposed model addresses the researc</w:t>
      </w:r>
      <w:r>
        <w:rPr>
          <w:rFonts w:ascii="Times New Roman" w:eastAsia="Times New Roman" w:hAnsi="Times New Roman" w:cs="Times New Roman"/>
          <w:sz w:val="20"/>
          <w:szCs w:val="20"/>
        </w:rPr>
        <w:t>h gap by integrating the EfficientNetB0 model with the LIME model.</w:t>
      </w:r>
    </w:p>
    <w:p w:rsidR="00601875" w:rsidRDefault="003722BB">
      <w:pPr>
        <w:rPr>
          <w:rFonts w:ascii="Times New Roman" w:eastAsia="Times New Roman" w:hAnsi="Times New Roman" w:cs="Times New Roman"/>
          <w:sz w:val="20"/>
          <w:szCs w:val="20"/>
        </w:rPr>
      </w:pPr>
      <w:r>
        <w:pict>
          <v:rect id="_x0000_i1026" style="width:0;height:1.5pt" o:hralign="center" o:hrstd="t" o:hr="t" fillcolor="#a0a0a0" stroked="f"/>
        </w:pict>
      </w:r>
    </w:p>
    <w:p w:rsidR="00601875" w:rsidRDefault="003722B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Proposed Methodology</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methodology that is to be implemented is a structured multi-stage deep learning model for rice disease classification. First and foremost, the collection and pr</w:t>
      </w:r>
      <w:r>
        <w:rPr>
          <w:rFonts w:ascii="Times New Roman" w:eastAsia="Times New Roman" w:hAnsi="Times New Roman" w:cs="Times New Roman"/>
          <w:sz w:val="20"/>
          <w:szCs w:val="20"/>
        </w:rPr>
        <w:t>eparation of the data are to be carried out, followed by the use of deep learning models to extract features from the images and then train them to classify the different rice leaf diseases.</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Explainable Artificial Intelligence (XAI) is also to be implement</w:t>
      </w:r>
      <w:r>
        <w:rPr>
          <w:rFonts w:ascii="Times New Roman" w:eastAsia="Times New Roman" w:hAnsi="Times New Roman" w:cs="Times New Roman"/>
          <w:sz w:val="20"/>
          <w:szCs w:val="20"/>
        </w:rPr>
        <w:t>ed along with the classification models to provide a visual explanation of the classification results and to identify the specific regions of the rice leaf images that are contributing to the classification results.</w:t>
      </w:r>
    </w:p>
    <w:p w:rsidR="00601875" w:rsidRDefault="003722BB">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3.1. Dataset</w:t>
      </w:r>
    </w:p>
    <w:p w:rsidR="00601875" w:rsidRDefault="003722BB">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dataset used in this st</w:t>
      </w:r>
      <w:r>
        <w:rPr>
          <w:rFonts w:ascii="Times New Roman" w:eastAsia="Times New Roman" w:hAnsi="Times New Roman" w:cs="Times New Roman"/>
          <w:sz w:val="20"/>
          <w:szCs w:val="20"/>
        </w:rPr>
        <w:t>udy consists of approximately 16,000 images of both healthy and diseased rice leaves. These images were collected from publicly available plant disease datasets and various agricultural image repositories.</w:t>
      </w:r>
    </w:p>
    <w:p w:rsidR="00601875" w:rsidRDefault="003722BB">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dataset is categorized into five main classes </w:t>
      </w:r>
      <w:r>
        <w:rPr>
          <w:rFonts w:ascii="Times New Roman" w:eastAsia="Times New Roman" w:hAnsi="Times New Roman" w:cs="Times New Roman"/>
          <w:sz w:val="20"/>
          <w:szCs w:val="20"/>
        </w:rPr>
        <w:t>representing different conditions of rice leaves.</w:t>
      </w:r>
    </w:p>
    <w:p w:rsidR="00601875" w:rsidRDefault="00601875">
      <w:pPr>
        <w:rPr>
          <w:rFonts w:ascii="Times New Roman" w:eastAsia="Times New Roman" w:hAnsi="Times New Roman" w:cs="Times New Roman"/>
          <w:sz w:val="20"/>
          <w:szCs w:val="20"/>
        </w:rPr>
      </w:pPr>
    </w:p>
    <w:tbl>
      <w:tblPr>
        <w:tblStyle w:val="a0"/>
        <w:tblW w:w="8036" w:type="dxa"/>
        <w:tblInd w:w="0" w:type="dxa"/>
        <w:tblBorders>
          <w:top w:val="single" w:sz="4" w:space="0" w:color="7F7F7F"/>
          <w:bottom w:val="single" w:sz="4" w:space="0" w:color="7F7F7F"/>
        </w:tblBorders>
        <w:tblLayout w:type="fixed"/>
        <w:tblLook w:val="04A0" w:firstRow="1" w:lastRow="0" w:firstColumn="1" w:lastColumn="0" w:noHBand="0" w:noVBand="1"/>
      </w:tblPr>
      <w:tblGrid>
        <w:gridCol w:w="1649"/>
        <w:gridCol w:w="6387"/>
      </w:tblGrid>
      <w:tr w:rsidR="00601875" w:rsidTr="006018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Class</w:t>
            </w:r>
          </w:p>
        </w:tc>
        <w:tc>
          <w:tcPr>
            <w:tcW w:w="6387" w:type="dxa"/>
          </w:tcPr>
          <w:p w:rsidR="00601875" w:rsidRDefault="003722BB">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01875" w:rsidTr="00601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Healthy</w:t>
            </w:r>
          </w:p>
        </w:tc>
        <w:tc>
          <w:tcPr>
            <w:tcW w:w="6387"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 normal rice leaf that is free from disease or insect damage.</w:t>
            </w:r>
          </w:p>
        </w:tc>
      </w:tr>
      <w:tr w:rsidR="00601875" w:rsidTr="00601875">
        <w:tc>
          <w:tcPr>
            <w:cnfStyle w:val="001000000000" w:firstRow="0" w:lastRow="0" w:firstColumn="1" w:lastColumn="0" w:oddVBand="0" w:evenVBand="0" w:oddHBand="0" w:evenHBand="0" w:firstRowFirstColumn="0" w:firstRowLastColumn="0" w:lastRowFirstColumn="0" w:lastRowLastColumn="0"/>
            <w:tcW w:w="1649"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Insect Damage</w:t>
            </w:r>
          </w:p>
        </w:tc>
        <w:tc>
          <w:tcPr>
            <w:tcW w:w="6387"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Rice leaves damaged due to insect feeding activity.</w:t>
            </w:r>
          </w:p>
        </w:tc>
      </w:tr>
      <w:tr w:rsidR="00601875" w:rsidTr="00601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Rice Stripe</w:t>
            </w:r>
          </w:p>
        </w:tc>
        <w:tc>
          <w:tcPr>
            <w:tcW w:w="6387"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Leaves showing yellow or white stripe patterns caused by bacterial infection.</w:t>
            </w:r>
          </w:p>
        </w:tc>
      </w:tr>
      <w:tr w:rsidR="00601875" w:rsidTr="00601875">
        <w:tc>
          <w:tcPr>
            <w:cnfStyle w:val="001000000000" w:firstRow="0" w:lastRow="0" w:firstColumn="1" w:lastColumn="0" w:oddVBand="0" w:evenVBand="0" w:oddHBand="0" w:evenHBand="0" w:firstRowFirstColumn="0" w:firstRowLastColumn="0" w:lastRowFirstColumn="0" w:lastRowLastColumn="0"/>
            <w:tcW w:w="1649"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Leaf Scald</w:t>
            </w:r>
          </w:p>
        </w:tc>
        <w:tc>
          <w:tcPr>
            <w:tcW w:w="6387"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Disease characterized by irregular brown lesions on rice leaves.</w:t>
            </w:r>
          </w:p>
        </w:tc>
      </w:tr>
      <w:tr w:rsidR="00601875" w:rsidTr="00601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Rice Blast</w:t>
            </w:r>
          </w:p>
        </w:tc>
        <w:tc>
          <w:tcPr>
            <w:tcW w:w="6387"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 highly destructive fungal disease that significantly reduces crop yield.</w:t>
            </w:r>
          </w:p>
        </w:tc>
      </w:tr>
      <w:tr w:rsidR="00601875" w:rsidTr="00601875">
        <w:tc>
          <w:tcPr>
            <w:cnfStyle w:val="001000000000" w:firstRow="0" w:lastRow="0" w:firstColumn="1" w:lastColumn="0" w:oddVBand="0" w:evenVBand="0" w:oddHBand="0" w:evenHBand="0" w:firstRowFirstColumn="0" w:firstRowLastColumn="0" w:lastRowFirstColumn="0" w:lastRowLastColumn="0"/>
            <w:tcW w:w="1649"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Rice Leaf Fol</w:t>
            </w:r>
            <w:r>
              <w:rPr>
                <w:rFonts w:ascii="Times New Roman" w:eastAsia="Times New Roman" w:hAnsi="Times New Roman" w:cs="Times New Roman"/>
                <w:sz w:val="20"/>
                <w:szCs w:val="20"/>
              </w:rPr>
              <w:t>der</w:t>
            </w:r>
          </w:p>
        </w:tc>
        <w:tc>
          <w:tcPr>
            <w:tcW w:w="6387"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Damage caused by leaf folder larvae that fold and feed on rice leaves.</w:t>
            </w:r>
          </w:p>
        </w:tc>
      </w:tr>
      <w:tr w:rsidR="00601875" w:rsidTr="00601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Rice Tungro</w:t>
            </w:r>
          </w:p>
        </w:tc>
        <w:tc>
          <w:tcPr>
            <w:tcW w:w="6387"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 viral disease that causes stunted growth and reduced yield in rice plants.</w:t>
            </w:r>
          </w:p>
        </w:tc>
      </w:tr>
    </w:tbl>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240" behindDoc="0" locked="0" layoutInCell="1" hidden="0" allowOverlap="1">
            <wp:simplePos x="0" y="0"/>
            <wp:positionH relativeFrom="margin">
              <wp:align>left</wp:align>
            </wp:positionH>
            <wp:positionV relativeFrom="page">
              <wp:posOffset>5303520</wp:posOffset>
            </wp:positionV>
            <wp:extent cx="2505075" cy="1600200"/>
            <wp:effectExtent l="0" t="0" r="0" b="0"/>
            <wp:wrapTopAndBottom distT="0" dist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2505075" cy="1600200"/>
                    </a:xfrm>
                    <a:prstGeom prst="rect">
                      <a:avLst/>
                    </a:prstGeom>
                    <a:ln/>
                  </pic:spPr>
                </pic:pic>
              </a:graphicData>
            </a:graphic>
          </wp:anchor>
        </w:drawing>
      </w:r>
      <w:r>
        <w:rPr>
          <w:rFonts w:ascii="Times New Roman" w:eastAsia="Times New Roman" w:hAnsi="Times New Roman" w:cs="Times New Roman"/>
          <w:sz w:val="20"/>
          <w:szCs w:val="20"/>
        </w:rPr>
        <w:t>To facilitate supervised learning, each image is labeled based on the disease category.</w:t>
      </w:r>
      <w:r>
        <w:rPr>
          <w:noProof/>
        </w:rPr>
        <w:drawing>
          <wp:anchor distT="0" distB="0" distL="114300" distR="114300" simplePos="0" relativeHeight="251659264" behindDoc="0" locked="0" layoutInCell="1" hidden="0" allowOverlap="1">
            <wp:simplePos x="0" y="0"/>
            <wp:positionH relativeFrom="column">
              <wp:posOffset>2771140</wp:posOffset>
            </wp:positionH>
            <wp:positionV relativeFrom="paragraph">
              <wp:posOffset>299085</wp:posOffset>
            </wp:positionV>
            <wp:extent cx="2508250" cy="159385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508250" cy="1593850"/>
                    </a:xfrm>
                    <a:prstGeom prst="rect">
                      <a:avLst/>
                    </a:prstGeom>
                    <a:ln/>
                  </pic:spPr>
                </pic:pic>
              </a:graphicData>
            </a:graphic>
          </wp:anchor>
        </w:drawing>
      </w:r>
    </w:p>
    <w:p w:rsidR="00601875" w:rsidRDefault="003722BB">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rsidR="00601875" w:rsidRDefault="00601875">
      <w:pPr>
        <w:rPr>
          <w:rFonts w:ascii="Times New Roman" w:eastAsia="Times New Roman" w:hAnsi="Times New Roman" w:cs="Times New Roman"/>
          <w:sz w:val="20"/>
          <w:szCs w:val="20"/>
        </w:rPr>
      </w:pPr>
    </w:p>
    <w:p w:rsidR="00601875" w:rsidRDefault="00601875">
      <w:pPr>
        <w:rPr>
          <w:rFonts w:ascii="Times New Roman" w:eastAsia="Times New Roman" w:hAnsi="Times New Roman" w:cs="Times New Roman"/>
          <w:sz w:val="20"/>
          <w:szCs w:val="20"/>
        </w:rPr>
      </w:pPr>
    </w:p>
    <w:p w:rsidR="00601875" w:rsidRDefault="003722BB">
      <w:pPr>
        <w:tabs>
          <w:tab w:val="center" w:pos="4513"/>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Sample 1</w:t>
      </w:r>
      <w:r>
        <w:rPr>
          <w:rFonts w:ascii="Times New Roman" w:eastAsia="Times New Roman" w:hAnsi="Times New Roman" w:cs="Times New Roman"/>
          <w:sz w:val="20"/>
          <w:szCs w:val="20"/>
        </w:rPr>
        <w:tab/>
        <w:t xml:space="preserve">                                                                    Sample 2</w:t>
      </w:r>
    </w:p>
    <w:p w:rsidR="00601875" w:rsidRDefault="003722BB">
      <w:pPr>
        <w:rPr>
          <w:rFonts w:ascii="Times New Roman" w:eastAsia="Times New Roman" w:hAnsi="Times New Roman" w:cs="Times New Roman"/>
          <w:sz w:val="20"/>
          <w:szCs w:val="20"/>
        </w:rPr>
      </w:pPr>
      <w:r>
        <w:rPr>
          <w:noProof/>
        </w:rPr>
        <w:drawing>
          <wp:anchor distT="0" distB="0" distL="114300" distR="114300" simplePos="0" relativeHeight="251660288" behindDoc="0" locked="0" layoutInCell="1" hidden="0" allowOverlap="1">
            <wp:simplePos x="0" y="0"/>
            <wp:positionH relativeFrom="column">
              <wp:posOffset>1</wp:posOffset>
            </wp:positionH>
            <wp:positionV relativeFrom="paragraph">
              <wp:posOffset>2540</wp:posOffset>
            </wp:positionV>
            <wp:extent cx="2540000" cy="1752600"/>
            <wp:effectExtent l="0" t="0" r="0" b="0"/>
            <wp:wrapTopAndBottom distT="0" dist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2540000" cy="175260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2785110</wp:posOffset>
            </wp:positionH>
            <wp:positionV relativeFrom="paragraph">
              <wp:posOffset>0</wp:posOffset>
            </wp:positionV>
            <wp:extent cx="2546350" cy="1714500"/>
            <wp:effectExtent l="0" t="0" r="0" b="0"/>
            <wp:wrapTopAndBottom distT="0" dist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546350" cy="1714500"/>
                    </a:xfrm>
                    <a:prstGeom prst="rect">
                      <a:avLst/>
                    </a:prstGeom>
                    <a:ln/>
                  </pic:spPr>
                </pic:pic>
              </a:graphicData>
            </a:graphic>
          </wp:anchor>
        </w:drawing>
      </w:r>
    </w:p>
    <w:p w:rsidR="00601875" w:rsidRDefault="003722BB">
      <w:pPr>
        <w:tabs>
          <w:tab w:val="left" w:pos="1560"/>
          <w:tab w:val="left" w:pos="6270"/>
        </w:tabs>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b/>
        <w:t>Sample 3</w:t>
      </w:r>
      <w:r>
        <w:rPr>
          <w:rFonts w:ascii="Times New Roman" w:eastAsia="Times New Roman" w:hAnsi="Times New Roman" w:cs="Times New Roman"/>
          <w:sz w:val="20"/>
          <w:szCs w:val="20"/>
        </w:rPr>
        <w:tab/>
        <w:t>Sample 4</w:t>
      </w:r>
    </w:p>
    <w:p w:rsidR="00601875" w:rsidRDefault="00601875">
      <w:pPr>
        <w:rPr>
          <w:rFonts w:ascii="Times New Roman" w:eastAsia="Times New Roman" w:hAnsi="Times New Roman" w:cs="Times New Roman"/>
          <w:sz w:val="20"/>
          <w:szCs w:val="20"/>
        </w:rPr>
      </w:pP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Because the photographs vary in terms of lighting, background environments, and leaf orientations, the model learns more robust traits.</w:t>
      </w:r>
    </w:p>
    <w:p w:rsidR="00601875" w:rsidRDefault="003722BB">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3.2 Image Preprocessing</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Image preprocessing has an important role in improving the performance of deep learning models b</w:t>
      </w:r>
      <w:r>
        <w:rPr>
          <w:rFonts w:ascii="Times New Roman" w:eastAsia="Times New Roman" w:hAnsi="Times New Roman" w:cs="Times New Roman"/>
          <w:sz w:val="20"/>
          <w:szCs w:val="20"/>
        </w:rPr>
        <w:t>y reducing noise and normalizing input data. Proper preprocessing ensures that the images are standardized before being fed into the model, that helps in improving training stability and accuracy.</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preprocessing methods used in this study include the fo</w:t>
      </w:r>
      <w:r>
        <w:rPr>
          <w:rFonts w:ascii="Times New Roman" w:eastAsia="Times New Roman" w:hAnsi="Times New Roman" w:cs="Times New Roman"/>
          <w:sz w:val="20"/>
          <w:szCs w:val="20"/>
        </w:rPr>
        <w:t>llowing steps:</w:t>
      </w:r>
    </w:p>
    <w:p w:rsidR="00601875" w:rsidRDefault="003722BB">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3.2.1 Image Resizing</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All images are resized to 224 × 224 pixels to match the input size required by the EfficientNetB0 architecture. Image Resized ensures that all images have a consistent resolution, which is necessary for efficient model t</w:t>
      </w:r>
      <w:r>
        <w:rPr>
          <w:rFonts w:ascii="Times New Roman" w:eastAsia="Times New Roman" w:hAnsi="Times New Roman" w:cs="Times New Roman"/>
          <w:sz w:val="20"/>
          <w:szCs w:val="20"/>
        </w:rPr>
        <w:t>raining.</w:t>
      </w:r>
    </w:p>
    <w:p w:rsidR="00601875" w:rsidRDefault="003722BB">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3.2.2 Image Normalization</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Pixel values are normalized to a range between 0 and 1 in order to improve training convergence and stabilize the learning process. Normalization helps the neural network learn patterns more effectively by ensuring that input values remain within a standar</w:t>
      </w:r>
      <w:r>
        <w:rPr>
          <w:rFonts w:ascii="Times New Roman" w:eastAsia="Times New Roman" w:hAnsi="Times New Roman" w:cs="Times New Roman"/>
          <w:sz w:val="20"/>
          <w:szCs w:val="20"/>
        </w:rPr>
        <w:t>dized scale.</w:t>
      </w:r>
    </w:p>
    <w:p w:rsidR="00601875" w:rsidRDefault="003722BB">
      <w:pPr>
        <w:jc w:val="both"/>
        <w:rPr>
          <w:rFonts w:ascii="Times New Roman" w:eastAsia="Times New Roman" w:hAnsi="Times New Roman" w:cs="Times New Roman"/>
          <w:sz w:val="20"/>
          <w:szCs w:val="20"/>
        </w:rPr>
      </w:pPr>
      <w:r>
        <w:pict>
          <v:rect id="_x0000_i1027" style="width:0;height:1.5pt" o:hralign="center" o:hrstd="t" o:hr="t" fillcolor="#a0a0a0" stroked="f"/>
        </w:pict>
      </w:r>
    </w:p>
    <w:p w:rsidR="00601875" w:rsidRDefault="003722BB">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3.3 Deep Learning Models</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this study, several deep learning architectures are evaluated for the classification of rice leaf diseases. These models are used to analyze rice leaf images and identify different disease categories.</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deep lea</w:t>
      </w:r>
      <w:r>
        <w:rPr>
          <w:rFonts w:ascii="Times New Roman" w:eastAsia="Times New Roman" w:hAnsi="Times New Roman" w:cs="Times New Roman"/>
          <w:sz w:val="20"/>
          <w:szCs w:val="20"/>
        </w:rPr>
        <w:t>rning models evaluated in this research include:</w:t>
      </w:r>
    </w:p>
    <w:p w:rsidR="00601875" w:rsidRDefault="003722BB">
      <w:pPr>
        <w:rPr>
          <w:rFonts w:ascii="Times New Roman" w:eastAsia="Times New Roman" w:hAnsi="Times New Roman" w:cs="Times New Roman"/>
          <w:sz w:val="20"/>
          <w:szCs w:val="20"/>
        </w:rPr>
      </w:pPr>
      <w:r>
        <w:rPr>
          <w:rFonts w:ascii="Times New Roman" w:eastAsia="Times New Roman" w:hAnsi="Times New Roman" w:cs="Times New Roman"/>
          <w:sz w:val="20"/>
          <w:szCs w:val="20"/>
        </w:rPr>
        <w:t>• ResNet</w:t>
      </w:r>
      <w:r>
        <w:rPr>
          <w:rFonts w:ascii="Times New Roman" w:eastAsia="Times New Roman" w:hAnsi="Times New Roman" w:cs="Times New Roman"/>
          <w:sz w:val="20"/>
          <w:szCs w:val="20"/>
        </w:rPr>
        <w:br/>
        <w:t>• DenseNet</w:t>
      </w:r>
      <w:r>
        <w:rPr>
          <w:rFonts w:ascii="Times New Roman" w:eastAsia="Times New Roman" w:hAnsi="Times New Roman" w:cs="Times New Roman"/>
          <w:sz w:val="20"/>
          <w:szCs w:val="20"/>
        </w:rPr>
        <w:br/>
        <w:t>• MobileNetV3</w:t>
      </w:r>
      <w:r>
        <w:rPr>
          <w:rFonts w:ascii="Times New Roman" w:eastAsia="Times New Roman" w:hAnsi="Times New Roman" w:cs="Times New Roman"/>
          <w:sz w:val="20"/>
          <w:szCs w:val="20"/>
        </w:rPr>
        <w:br/>
        <w:t>• GhostNet</w:t>
      </w:r>
      <w:r>
        <w:rPr>
          <w:rFonts w:ascii="Times New Roman" w:eastAsia="Times New Roman" w:hAnsi="Times New Roman" w:cs="Times New Roman"/>
          <w:sz w:val="20"/>
          <w:szCs w:val="20"/>
        </w:rPr>
        <w:br/>
        <w:t>• EfficientNetB0</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Among these architectures, EfficientNetB0 is selected as the primary model because it provides a good balance between classification accuracy and</w:t>
      </w:r>
      <w:r>
        <w:rPr>
          <w:rFonts w:ascii="Times New Roman" w:eastAsia="Times New Roman" w:hAnsi="Times New Roman" w:cs="Times New Roman"/>
          <w:sz w:val="20"/>
          <w:szCs w:val="20"/>
        </w:rPr>
        <w:t xml:space="preserve"> computational efficiency.</w:t>
      </w:r>
    </w:p>
    <w:p w:rsidR="00601875" w:rsidRDefault="003722BB">
      <w:pPr>
        <w:rPr>
          <w:rFonts w:ascii="Times New Roman" w:eastAsia="Times New Roman" w:hAnsi="Times New Roman" w:cs="Times New Roman"/>
          <w:sz w:val="20"/>
          <w:szCs w:val="20"/>
        </w:rPr>
      </w:pPr>
      <w:r>
        <w:pict>
          <v:rect id="_x0000_i1028" style="width:0;height:1.5pt" o:hralign="center" o:hrstd="t" o:hr="t" fillcolor="#a0a0a0" stroked="f"/>
        </w:pict>
      </w:r>
    </w:p>
    <w:p w:rsidR="00601875" w:rsidRDefault="00601875">
      <w:pPr>
        <w:jc w:val="both"/>
        <w:rPr>
          <w:rFonts w:ascii="Times New Roman" w:eastAsia="Times New Roman" w:hAnsi="Times New Roman" w:cs="Times New Roman"/>
          <w:b/>
          <w:bCs/>
          <w:sz w:val="20"/>
          <w:szCs w:val="20"/>
        </w:rPr>
      </w:pPr>
    </w:p>
    <w:p w:rsidR="00601875" w:rsidRDefault="003722BB">
      <w:pPr>
        <w:jc w:val="both"/>
        <w:rPr>
          <w:rFonts w:ascii="Times New Roman" w:eastAsia="Times New Roman" w:hAnsi="Times New Roman" w:cs="Times New Roman"/>
          <w:b/>
          <w:bCs/>
        </w:rPr>
      </w:pPr>
      <w:r>
        <w:rPr>
          <w:rFonts w:ascii="Times New Roman" w:eastAsia="Times New Roman" w:hAnsi="Times New Roman" w:cs="Times New Roman"/>
          <w:b/>
          <w:bCs/>
        </w:rPr>
        <w:t>(a) ResNet</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ResNet (Residual Network) is a deep convolutional neural network architecture that introduces residual connections to address the vanishing gradient problem. These residual connections allow the network to train dee</w:t>
      </w:r>
      <w:r>
        <w:rPr>
          <w:rFonts w:ascii="Times New Roman" w:eastAsia="Times New Roman" w:hAnsi="Times New Roman" w:cs="Times New Roman"/>
          <w:sz w:val="20"/>
          <w:szCs w:val="20"/>
        </w:rPr>
        <w:t>per models more effectively by enabling gradients to flow through shortcut paths. ResNet is widely used in image classification and computer vision tasks due to its strong performance.</w:t>
      </w:r>
    </w:p>
    <w:p w:rsidR="00601875" w:rsidRDefault="003722BB">
      <w:pPr>
        <w:jc w:val="both"/>
        <w:rPr>
          <w:rFonts w:ascii="Times New Roman" w:eastAsia="Times New Roman" w:hAnsi="Times New Roman" w:cs="Times New Roman"/>
          <w:b/>
          <w:bCs/>
        </w:rPr>
      </w:pPr>
      <w:r>
        <w:rPr>
          <w:rFonts w:ascii="Times New Roman" w:eastAsia="Times New Roman" w:hAnsi="Times New Roman" w:cs="Times New Roman"/>
          <w:b/>
          <w:bCs/>
        </w:rPr>
        <w:t>(b) DenseNet</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DenseNet (Dense Convolutional Network) connects each layer</w:t>
      </w:r>
      <w:r>
        <w:rPr>
          <w:rFonts w:ascii="Times New Roman" w:eastAsia="Times New Roman" w:hAnsi="Times New Roman" w:cs="Times New Roman"/>
          <w:sz w:val="20"/>
          <w:szCs w:val="20"/>
        </w:rPr>
        <w:t xml:space="preserve"> in the network to every other layer in a feed-forward manner. This dense connectivity improves gradient flow and encourages feature reuse throughout the network. As a result, DenseNet is effective in extracting detailed and fine-grained image features.</w:t>
      </w:r>
    </w:p>
    <w:p w:rsidR="00601875" w:rsidRDefault="003722BB">
      <w:pPr>
        <w:jc w:val="both"/>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rPr>
        <w:t>) MobileNetV3</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MobileNetV3 is a lightweight convolutional neural network architecture designed for mobile and embedded devices. It provides efficient performance with reduced computational cost while maintaining competitive accuracy in image classification </w:t>
      </w:r>
      <w:r>
        <w:rPr>
          <w:rFonts w:ascii="Times New Roman" w:eastAsia="Times New Roman" w:hAnsi="Times New Roman" w:cs="Times New Roman"/>
          <w:sz w:val="20"/>
          <w:szCs w:val="20"/>
        </w:rPr>
        <w:t>tasks.</w:t>
      </w:r>
    </w:p>
    <w:p w:rsidR="00601875" w:rsidRDefault="003722BB">
      <w:pPr>
        <w:jc w:val="both"/>
        <w:rPr>
          <w:rFonts w:ascii="Times New Roman" w:eastAsia="Times New Roman" w:hAnsi="Times New Roman" w:cs="Times New Roman"/>
          <w:b/>
          <w:bCs/>
        </w:rPr>
      </w:pPr>
      <w:r>
        <w:rPr>
          <w:rFonts w:ascii="Times New Roman" w:eastAsia="Times New Roman" w:hAnsi="Times New Roman" w:cs="Times New Roman"/>
          <w:b/>
          <w:bCs/>
        </w:rPr>
        <w:t>(d) GhostNet</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GhostNet is an efficient neural network architecture that generates more feature maps using fewer parameters. This design reduces computational complexity while maintaining high classification accuracy, making it suitable for resource-constrained environme</w:t>
      </w:r>
      <w:r>
        <w:rPr>
          <w:rFonts w:ascii="Times New Roman" w:eastAsia="Times New Roman" w:hAnsi="Times New Roman" w:cs="Times New Roman"/>
          <w:sz w:val="20"/>
          <w:szCs w:val="20"/>
        </w:rPr>
        <w:t>nts.</w:t>
      </w:r>
    </w:p>
    <w:p w:rsidR="00601875" w:rsidRDefault="003722BB">
      <w:pPr>
        <w:jc w:val="both"/>
        <w:rPr>
          <w:rFonts w:ascii="Times New Roman" w:eastAsia="Times New Roman" w:hAnsi="Times New Roman" w:cs="Times New Roman"/>
          <w:b/>
          <w:bCs/>
        </w:rPr>
      </w:pPr>
      <w:r>
        <w:rPr>
          <w:rFonts w:ascii="Times New Roman" w:eastAsia="Times New Roman" w:hAnsi="Times New Roman" w:cs="Times New Roman"/>
          <w:b/>
          <w:bCs/>
        </w:rPr>
        <w:t>(e) EfficientNetB0</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EfficientNetB0 is a convolutional neural network architecture that uses compound scaling to balance network depth, width, and resolution. This balanced scaling enables EfficientNetB0 to achieve high classification accuracy while mai</w:t>
      </w:r>
      <w:r>
        <w:rPr>
          <w:rFonts w:ascii="Times New Roman" w:eastAsia="Times New Roman" w:hAnsi="Times New Roman" w:cs="Times New Roman"/>
          <w:sz w:val="20"/>
          <w:szCs w:val="20"/>
        </w:rPr>
        <w:t>ntaining strong computational efficiency.</w:t>
      </w:r>
    </w:p>
    <w:p w:rsidR="00601875" w:rsidRDefault="003722BB">
      <w:pPr>
        <w:jc w:val="both"/>
        <w:rPr>
          <w:rFonts w:ascii="Times New Roman" w:eastAsia="Times New Roman" w:hAnsi="Times New Roman" w:cs="Times New Roman"/>
          <w:b/>
          <w:bCs/>
        </w:rPr>
      </w:pPr>
      <w:r>
        <w:pict>
          <v:rect id="_x0000_i1029" style="width:0;height:1.5pt" o:hralign="center" o:hrstd="t" o:hr="t" fillcolor="#a0a0a0" stroked="f"/>
        </w:pict>
      </w:r>
    </w:p>
    <w:p w:rsidR="00601875" w:rsidRDefault="003722BB">
      <w:pPr>
        <w:jc w:val="both"/>
        <w:rPr>
          <w:rFonts w:ascii="Times New Roman" w:eastAsia="Times New Roman" w:hAnsi="Times New Roman" w:cs="Times New Roman"/>
        </w:rPr>
      </w:pPr>
      <w:r>
        <w:rPr>
          <w:rFonts w:ascii="Times New Roman" w:eastAsia="Times New Roman" w:hAnsi="Times New Roman" w:cs="Times New Roman"/>
          <w:b/>
          <w:bCs/>
        </w:rPr>
        <w:t>4 Methodology and Experiments</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section covers the deep learning architecture, training setup, assessment measures, dataset, and preprocessing techniques.</w:t>
      </w:r>
    </w:p>
    <w:p w:rsidR="00601875" w:rsidRDefault="00601875">
      <w:pPr>
        <w:rPr>
          <w:rFonts w:ascii="Times New Roman" w:eastAsia="Times New Roman" w:hAnsi="Times New Roman" w:cs="Times New Roman"/>
          <w:sz w:val="20"/>
          <w:szCs w:val="20"/>
        </w:rPr>
      </w:pPr>
    </w:p>
    <w:p w:rsidR="00601875" w:rsidRDefault="003722BB">
      <w:pPr>
        <w:rPr>
          <w:b/>
          <w:bCs/>
        </w:rPr>
      </w:pPr>
      <w:r>
        <w:pict>
          <v:rect id="_x0000_i1030" style="width:0;height:1.5pt" o:hralign="center" o:hrstd="t" o:hr="t" fillcolor="#a0a0a0" stroked="f"/>
        </w:pict>
      </w:r>
    </w:p>
    <w:p w:rsidR="00601875" w:rsidRDefault="003722BB">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4.1 Dataset</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dataset used in this study consists of more than 16,000 images of rice leaves representing different disease conditions. These images include both healthy leaves and leaves affected by various rice diseases. The dataset was collected from publicly avai</w:t>
      </w:r>
      <w:r>
        <w:rPr>
          <w:rFonts w:ascii="Times New Roman" w:eastAsia="Times New Roman" w:hAnsi="Times New Roman" w:cs="Times New Roman"/>
          <w:sz w:val="20"/>
          <w:szCs w:val="20"/>
        </w:rPr>
        <w:t>lable plant disease datasets and agricultural image sources.</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All images are processed and standardized before being used for model training and evaluation.</w:t>
      </w:r>
    </w:p>
    <w:p w:rsidR="00601875" w:rsidRDefault="003722BB">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Table 2. Dataset Statistics</w:t>
      </w:r>
    </w:p>
    <w:tbl>
      <w:tblPr>
        <w:tblStyle w:val="a1"/>
        <w:tblW w:w="8870" w:type="dxa"/>
        <w:tblInd w:w="0" w:type="dxa"/>
        <w:tblBorders>
          <w:top w:val="single" w:sz="4" w:space="0" w:color="7F7F7F"/>
          <w:bottom w:val="single" w:sz="4" w:space="0" w:color="7F7F7F"/>
        </w:tblBorders>
        <w:tblLayout w:type="fixed"/>
        <w:tblLook w:val="04A0" w:firstRow="1" w:lastRow="0" w:firstColumn="1" w:lastColumn="0" w:noHBand="0" w:noVBand="1"/>
      </w:tblPr>
      <w:tblGrid>
        <w:gridCol w:w="1315"/>
        <w:gridCol w:w="7555"/>
      </w:tblGrid>
      <w:tr w:rsidR="00601875" w:rsidTr="006018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Aspect</w:t>
            </w:r>
          </w:p>
        </w:tc>
        <w:tc>
          <w:tcPr>
            <w:tcW w:w="7555" w:type="dxa"/>
          </w:tcPr>
          <w:p w:rsidR="00601875" w:rsidRDefault="003722BB">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Details</w:t>
            </w:r>
          </w:p>
        </w:tc>
      </w:tr>
      <w:tr w:rsidR="00601875" w:rsidTr="00601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Dataset</w:t>
            </w:r>
          </w:p>
        </w:tc>
        <w:tc>
          <w:tcPr>
            <w:tcW w:w="7555"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Rice Disease Dataset</w:t>
            </w:r>
          </w:p>
        </w:tc>
      </w:tr>
      <w:tr w:rsidR="00601875" w:rsidTr="00601875">
        <w:tc>
          <w:tcPr>
            <w:cnfStyle w:val="001000000000" w:firstRow="0" w:lastRow="0" w:firstColumn="1" w:lastColumn="0" w:oddVBand="0" w:evenVBand="0" w:oddHBand="0" w:evenHBand="0" w:firstRowFirstColumn="0" w:firstRowLastColumn="0" w:lastRowFirstColumn="0" w:lastRowLastColumn="0"/>
            <w:tcW w:w="1315"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Total Images</w:t>
            </w:r>
          </w:p>
        </w:tc>
        <w:tc>
          <w:tcPr>
            <w:tcW w:w="7555"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Approximately</w:t>
            </w:r>
            <w:r>
              <w:rPr>
                <w:rFonts w:ascii="Times New Roman" w:eastAsia="Times New Roman" w:hAnsi="Times New Roman" w:cs="Times New Roman"/>
                <w:sz w:val="20"/>
                <w:szCs w:val="20"/>
              </w:rPr>
              <w:t xml:space="preserve"> 16,000</w:t>
            </w:r>
          </w:p>
        </w:tc>
      </w:tr>
      <w:tr w:rsidR="00601875" w:rsidTr="00601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Classes</w:t>
            </w:r>
          </w:p>
        </w:tc>
        <w:tc>
          <w:tcPr>
            <w:tcW w:w="7555"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Healthy, Insect Damage, Leaf Scald, Rice Blast, Rice Leaf Folder, Rice Stripe, Rice Tungro</w:t>
            </w:r>
          </w:p>
        </w:tc>
      </w:tr>
      <w:tr w:rsidR="00601875" w:rsidTr="00601875">
        <w:tc>
          <w:tcPr>
            <w:cnfStyle w:val="001000000000" w:firstRow="0" w:lastRow="0" w:firstColumn="1" w:lastColumn="0" w:oddVBand="0" w:evenVBand="0" w:oddHBand="0" w:evenHBand="0" w:firstRowFirstColumn="0" w:firstRowLastColumn="0" w:lastRowFirstColumn="0" w:lastRowLastColumn="0"/>
            <w:tcW w:w="1315"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Image Type</w:t>
            </w:r>
          </w:p>
        </w:tc>
        <w:tc>
          <w:tcPr>
            <w:tcW w:w="7555"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RGB</w:t>
            </w:r>
          </w:p>
        </w:tc>
      </w:tr>
      <w:tr w:rsidR="00601875" w:rsidTr="00601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rsidR="00601875" w:rsidRDefault="003722B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Image Size</w:t>
            </w:r>
          </w:p>
        </w:tc>
        <w:tc>
          <w:tcPr>
            <w:tcW w:w="7555"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Resized to 224 × 224 pixels</w:t>
            </w:r>
          </w:p>
        </w:tc>
      </w:tr>
    </w:tbl>
    <w:p w:rsidR="00601875" w:rsidRDefault="003722BB">
      <w:pPr>
        <w:rPr>
          <w:rFonts w:ascii="Times New Roman" w:eastAsia="Times New Roman" w:hAnsi="Times New Roman" w:cs="Times New Roman"/>
          <w:b/>
          <w:bCs/>
          <w:sz w:val="20"/>
          <w:szCs w:val="20"/>
        </w:rPr>
      </w:pPr>
      <w:r>
        <w:pict>
          <v:rect id="_x0000_i1031" style="width:0;height:1.5pt" o:hralign="center" o:hrstd="t" o:hr="t" fillcolor="#a0a0a0" stroked="f"/>
        </w:pict>
      </w:r>
    </w:p>
    <w:p w:rsidR="00601875" w:rsidRDefault="00601875">
      <w:pPr>
        <w:rPr>
          <w:b/>
          <w:bCs/>
        </w:rPr>
      </w:pPr>
    </w:p>
    <w:p w:rsidR="00601875" w:rsidRDefault="003722BB">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4.2 Preprocessing</w:t>
      </w:r>
    </w:p>
    <w:p w:rsidR="00601875" w:rsidRDefault="003722B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Image preprocessing is performed to improve the quality of training data and enhance the performance of deep learning models. Proper preprocessing helps ensure that the input images are standardized and suitable for model training.</w:t>
      </w:r>
    </w:p>
    <w:p w:rsidR="00601875" w:rsidRDefault="003722B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preprocessing techni</w:t>
      </w:r>
      <w:r>
        <w:rPr>
          <w:rFonts w:ascii="Times New Roman" w:eastAsia="Times New Roman" w:hAnsi="Times New Roman" w:cs="Times New Roman"/>
          <w:sz w:val="18"/>
          <w:szCs w:val="18"/>
        </w:rPr>
        <w:t>ques used in this study include:</w:t>
      </w:r>
    </w:p>
    <w:p w:rsidR="00601875" w:rsidRDefault="003722B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Image resizing:</w:t>
      </w:r>
      <w:r>
        <w:rPr>
          <w:rFonts w:ascii="Times New Roman" w:eastAsia="Times New Roman" w:hAnsi="Times New Roman" w:cs="Times New Roman"/>
          <w:sz w:val="18"/>
          <w:szCs w:val="18"/>
        </w:rPr>
        <w:t xml:space="preserve"> All images are resized to </w:t>
      </w:r>
      <w:r>
        <w:rPr>
          <w:rFonts w:ascii="Times New Roman" w:eastAsia="Times New Roman" w:hAnsi="Times New Roman" w:cs="Times New Roman"/>
          <w:b/>
          <w:bCs/>
          <w:sz w:val="18"/>
          <w:szCs w:val="18"/>
        </w:rPr>
        <w:t>224 × 224 pixels</w:t>
      </w:r>
      <w:r>
        <w:rPr>
          <w:rFonts w:ascii="Times New Roman" w:eastAsia="Times New Roman" w:hAnsi="Times New Roman" w:cs="Times New Roman"/>
          <w:sz w:val="18"/>
          <w:szCs w:val="18"/>
        </w:rPr>
        <w:t xml:space="preserve"> to match the input requirements of the deep learning models.</w:t>
      </w:r>
      <w:r>
        <w:rPr>
          <w:rFonts w:ascii="Times New Roman" w:eastAsia="Times New Roman" w:hAnsi="Times New Roman" w:cs="Times New Roman"/>
          <w:sz w:val="18"/>
          <w:szCs w:val="18"/>
        </w:rPr>
        <w:br/>
        <w:t xml:space="preserve">• </w:t>
      </w:r>
      <w:r>
        <w:rPr>
          <w:rFonts w:ascii="Times New Roman" w:eastAsia="Times New Roman" w:hAnsi="Times New Roman" w:cs="Times New Roman"/>
          <w:b/>
          <w:bCs/>
          <w:sz w:val="18"/>
          <w:szCs w:val="18"/>
        </w:rPr>
        <w:t>Pixel normalization:</w:t>
      </w:r>
      <w:r>
        <w:rPr>
          <w:rFonts w:ascii="Times New Roman" w:eastAsia="Times New Roman" w:hAnsi="Times New Roman" w:cs="Times New Roman"/>
          <w:sz w:val="18"/>
          <w:szCs w:val="18"/>
        </w:rPr>
        <w:t xml:space="preserve"> Pixel values are normalized to ensure consistent input scaling and improve tra</w:t>
      </w:r>
      <w:r>
        <w:rPr>
          <w:rFonts w:ascii="Times New Roman" w:eastAsia="Times New Roman" w:hAnsi="Times New Roman" w:cs="Times New Roman"/>
          <w:sz w:val="18"/>
          <w:szCs w:val="18"/>
        </w:rPr>
        <w:t>ining convergence.</w:t>
      </w:r>
      <w:r>
        <w:rPr>
          <w:rFonts w:ascii="Times New Roman" w:eastAsia="Times New Roman" w:hAnsi="Times New Roman" w:cs="Times New Roman"/>
          <w:sz w:val="18"/>
          <w:szCs w:val="18"/>
        </w:rPr>
        <w:br/>
      </w:r>
      <w:r>
        <w:rPr>
          <w:rFonts w:ascii="Times New Roman" w:eastAsia="Times New Roman" w:hAnsi="Times New Roman" w:cs="Times New Roman"/>
          <w:sz w:val="18"/>
          <w:szCs w:val="18"/>
        </w:rPr>
        <w:lastRenderedPageBreak/>
        <w:t xml:space="preserve">• </w:t>
      </w:r>
      <w:r>
        <w:rPr>
          <w:rFonts w:ascii="Times New Roman" w:eastAsia="Times New Roman" w:hAnsi="Times New Roman" w:cs="Times New Roman"/>
          <w:b/>
          <w:bCs/>
          <w:sz w:val="18"/>
          <w:szCs w:val="18"/>
        </w:rPr>
        <w:t>Data augmentation:</w:t>
      </w:r>
      <w:r>
        <w:rPr>
          <w:rFonts w:ascii="Times New Roman" w:eastAsia="Times New Roman" w:hAnsi="Times New Roman" w:cs="Times New Roman"/>
          <w:sz w:val="18"/>
          <w:szCs w:val="18"/>
        </w:rPr>
        <w:t xml:space="preserve"> Techniques such as </w:t>
      </w:r>
      <w:r>
        <w:rPr>
          <w:rFonts w:ascii="Times New Roman" w:eastAsia="Times New Roman" w:hAnsi="Times New Roman" w:cs="Times New Roman"/>
          <w:b/>
          <w:bCs/>
          <w:sz w:val="18"/>
          <w:szCs w:val="18"/>
        </w:rPr>
        <w:t>rotation, flipping, and zooming</w:t>
      </w:r>
      <w:r>
        <w:rPr>
          <w:rFonts w:ascii="Times New Roman" w:eastAsia="Times New Roman" w:hAnsi="Times New Roman" w:cs="Times New Roman"/>
          <w:sz w:val="18"/>
          <w:szCs w:val="18"/>
        </w:rPr>
        <w:t xml:space="preserve"> are applied to increase dataset diversity and reduce overfitting.</w:t>
      </w:r>
      <w:r>
        <w:rPr>
          <w:rFonts w:ascii="Times New Roman" w:eastAsia="Times New Roman" w:hAnsi="Times New Roman" w:cs="Times New Roman"/>
          <w:sz w:val="18"/>
          <w:szCs w:val="18"/>
        </w:rPr>
        <w:br/>
        <w:t xml:space="preserve">• </w:t>
      </w:r>
      <w:r>
        <w:rPr>
          <w:rFonts w:ascii="Times New Roman" w:eastAsia="Times New Roman" w:hAnsi="Times New Roman" w:cs="Times New Roman"/>
          <w:b/>
          <w:bCs/>
          <w:sz w:val="18"/>
          <w:szCs w:val="18"/>
        </w:rPr>
        <w:t>Noise reduction and background removal:</w:t>
      </w:r>
      <w:r>
        <w:rPr>
          <w:rFonts w:ascii="Times New Roman" w:eastAsia="Times New Roman" w:hAnsi="Times New Roman" w:cs="Times New Roman"/>
          <w:sz w:val="18"/>
          <w:szCs w:val="18"/>
        </w:rPr>
        <w:t xml:space="preserve"> Unnecessary noise and background elements are minimized t</w:t>
      </w:r>
      <w:r>
        <w:rPr>
          <w:rFonts w:ascii="Times New Roman" w:eastAsia="Times New Roman" w:hAnsi="Times New Roman" w:cs="Times New Roman"/>
          <w:sz w:val="18"/>
          <w:szCs w:val="18"/>
        </w:rPr>
        <w:t>o allow the model to focus on the important features of the leaf images.</w:t>
      </w:r>
    </w:p>
    <w:p w:rsidR="00601875" w:rsidRDefault="003722B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As a result of these preprocessing steps, the model can more effectively focus on the regions of the leaf where disease symptoms appear, thereby improving classification performance.</w:t>
      </w:r>
    </w:p>
    <w:p w:rsidR="00601875" w:rsidRDefault="003722BB">
      <w:pPr>
        <w:rPr>
          <w:rFonts w:ascii="Times New Roman" w:eastAsia="Times New Roman" w:hAnsi="Times New Roman" w:cs="Times New Roman"/>
          <w:sz w:val="18"/>
          <w:szCs w:val="18"/>
        </w:rPr>
      </w:pPr>
      <w:r>
        <w:pict>
          <v:rect id="_x0000_i1032" style="width:0;height:1.5pt" o:hralign="center" o:hrstd="t" o:hr="t" fillcolor="#a0a0a0" stroked="f"/>
        </w:pict>
      </w:r>
    </w:p>
    <w:p w:rsidR="00601875" w:rsidRDefault="003722BB">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4.3 Deep Learning Model</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study, deep learning models are used to analyze rice leaf images and classify different disease categories. Among the evaluated architectures, </w:t>
      </w:r>
      <w:r>
        <w:rPr>
          <w:rFonts w:ascii="Times New Roman" w:eastAsia="Times New Roman" w:hAnsi="Times New Roman" w:cs="Times New Roman"/>
          <w:b/>
          <w:bCs/>
          <w:sz w:val="20"/>
          <w:szCs w:val="20"/>
        </w:rPr>
        <w:t>EfficientNetB0</w:t>
      </w:r>
      <w:r>
        <w:rPr>
          <w:rFonts w:ascii="Times New Roman" w:eastAsia="Times New Roman" w:hAnsi="Times New Roman" w:cs="Times New Roman"/>
          <w:sz w:val="20"/>
          <w:szCs w:val="20"/>
        </w:rPr>
        <w:t xml:space="preserve"> is selected as the primary model due to its high classification accuracy and computational efficiency.</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EfficientNetB0 is a convolutional neural network architecture that uses </w:t>
      </w:r>
      <w:r>
        <w:rPr>
          <w:rFonts w:ascii="Times New Roman" w:eastAsia="Times New Roman" w:hAnsi="Times New Roman" w:cs="Times New Roman"/>
          <w:b/>
          <w:bCs/>
          <w:sz w:val="20"/>
          <w:szCs w:val="20"/>
        </w:rPr>
        <w:t>compound scaling</w:t>
      </w:r>
      <w:r>
        <w:rPr>
          <w:rFonts w:ascii="Times New Roman" w:eastAsia="Times New Roman" w:hAnsi="Times New Roman" w:cs="Times New Roman"/>
          <w:sz w:val="20"/>
          <w:szCs w:val="20"/>
        </w:rPr>
        <w:t xml:space="preserve"> to balance network depth, width, and image resolution. This balanced scaling enables the model to achieve strong performance while maintaining efficient computational requirements.</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pretrained EfficientNetB0 model is fine-tuned using transfer learning </w:t>
      </w:r>
      <w:r>
        <w:rPr>
          <w:rFonts w:ascii="Times New Roman" w:eastAsia="Times New Roman" w:hAnsi="Times New Roman" w:cs="Times New Roman"/>
          <w:sz w:val="20"/>
          <w:szCs w:val="20"/>
        </w:rPr>
        <w:t xml:space="preserve">to adapt it to the rice disease dataset. Additional layers such as </w:t>
      </w:r>
      <w:r>
        <w:rPr>
          <w:rFonts w:ascii="Times New Roman" w:eastAsia="Times New Roman" w:hAnsi="Times New Roman" w:cs="Times New Roman"/>
          <w:b/>
          <w:bCs/>
          <w:sz w:val="20"/>
          <w:szCs w:val="20"/>
        </w:rPr>
        <w:t>Global Average Pooling, Dense layers, and Dropout layers</w:t>
      </w:r>
      <w:r>
        <w:rPr>
          <w:rFonts w:ascii="Times New Roman" w:eastAsia="Times New Roman" w:hAnsi="Times New Roman" w:cs="Times New Roman"/>
          <w:sz w:val="20"/>
          <w:szCs w:val="20"/>
        </w:rPr>
        <w:t xml:space="preserve"> are added to improve classification performance and reduce overfitting.</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model is trained to classify rice leaf images into multi</w:t>
      </w:r>
      <w:r>
        <w:rPr>
          <w:rFonts w:ascii="Times New Roman" w:eastAsia="Times New Roman" w:hAnsi="Times New Roman" w:cs="Times New Roman"/>
          <w:sz w:val="20"/>
          <w:szCs w:val="20"/>
        </w:rPr>
        <w:t xml:space="preserve">ple disease categories, including </w:t>
      </w:r>
      <w:r>
        <w:rPr>
          <w:rFonts w:ascii="Times New Roman" w:eastAsia="Times New Roman" w:hAnsi="Times New Roman" w:cs="Times New Roman"/>
          <w:b/>
          <w:bCs/>
          <w:sz w:val="20"/>
          <w:szCs w:val="20"/>
        </w:rPr>
        <w:t>Healthy, Insect Damage, Leaf Scald, Rice Blast, Rice Leaf Folder, Rice Stripe, and Rice Tungro</w:t>
      </w:r>
      <w:r>
        <w:rPr>
          <w:rFonts w:ascii="Times New Roman" w:eastAsia="Times New Roman" w:hAnsi="Times New Roman" w:cs="Times New Roman"/>
          <w:sz w:val="20"/>
          <w:szCs w:val="20"/>
        </w:rPr>
        <w:t>. By leveraging deep learning techniques, the system can automatically extract relevant features from leaf images and accurately</w:t>
      </w:r>
      <w:r>
        <w:rPr>
          <w:rFonts w:ascii="Times New Roman" w:eastAsia="Times New Roman" w:hAnsi="Times New Roman" w:cs="Times New Roman"/>
          <w:sz w:val="20"/>
          <w:szCs w:val="20"/>
        </w:rPr>
        <w:t xml:space="preserve"> identify disease patterns.</w:t>
      </w:r>
    </w:p>
    <w:p w:rsidR="00601875" w:rsidRDefault="00601875">
      <w:pPr>
        <w:rPr>
          <w:rFonts w:ascii="Times New Roman" w:eastAsia="Times New Roman" w:hAnsi="Times New Roman" w:cs="Times New Roman"/>
          <w:sz w:val="20"/>
          <w:szCs w:val="20"/>
        </w:rPr>
      </w:pPr>
    </w:p>
    <w:p w:rsidR="00601875" w:rsidRDefault="003722BB">
      <w:pPr>
        <w:rPr>
          <w:rFonts w:ascii="Times New Roman" w:eastAsia="Times New Roman" w:hAnsi="Times New Roman" w:cs="Times New Roman"/>
          <w:sz w:val="20"/>
          <w:szCs w:val="20"/>
        </w:rPr>
      </w:pPr>
      <w:r>
        <w:pict>
          <v:rect id="_x0000_i1033" style="width:0;height:1.5pt" o:hralign="center" o:hrstd="t" o:hr="t" fillcolor="#a0a0a0" stroked="f"/>
        </w:pict>
      </w:r>
    </w:p>
    <w:p w:rsidR="00601875" w:rsidRDefault="003722BB">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4.4 Hyperparameters</w:t>
      </w:r>
    </w:p>
    <w:p w:rsidR="00601875" w:rsidRDefault="003722BB">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Table 3. Hyperparameters for Classification</w:t>
      </w:r>
    </w:p>
    <w:tbl>
      <w:tblPr>
        <w:tblStyle w:val="a2"/>
        <w:tblW w:w="4669" w:type="dxa"/>
        <w:tblInd w:w="0" w:type="dxa"/>
        <w:tblBorders>
          <w:top w:val="single" w:sz="4" w:space="0" w:color="7F7F7F"/>
          <w:bottom w:val="single" w:sz="4" w:space="0" w:color="7F7F7F"/>
        </w:tblBorders>
        <w:tblLayout w:type="fixed"/>
        <w:tblLook w:val="04A0" w:firstRow="1" w:lastRow="0" w:firstColumn="1" w:lastColumn="0" w:noHBand="0" w:noVBand="1"/>
      </w:tblPr>
      <w:tblGrid>
        <w:gridCol w:w="1745"/>
        <w:gridCol w:w="2924"/>
      </w:tblGrid>
      <w:tr w:rsidR="00601875" w:rsidTr="006018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rsidR="00601875" w:rsidRDefault="003722BB">
            <w:pPr>
              <w:spacing w:after="160" w:line="259"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Parameter</w:t>
            </w:r>
          </w:p>
        </w:tc>
        <w:tc>
          <w:tcPr>
            <w:tcW w:w="2924" w:type="dxa"/>
          </w:tcPr>
          <w:p w:rsidR="00601875" w:rsidRDefault="003722BB">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Value</w:t>
            </w:r>
          </w:p>
        </w:tc>
      </w:tr>
      <w:tr w:rsidR="00601875" w:rsidTr="00601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rsidR="00601875" w:rsidRDefault="003722BB">
            <w:pPr>
              <w:spacing w:after="160" w:line="259" w:lineRule="auto"/>
              <w:rPr>
                <w:rFonts w:ascii="Times New Roman" w:eastAsia="Times New Roman" w:hAnsi="Times New Roman" w:cs="Times New Roman"/>
                <w:sz w:val="18"/>
                <w:szCs w:val="18"/>
              </w:rPr>
            </w:pPr>
            <w:r>
              <w:rPr>
                <w:rFonts w:ascii="Times New Roman" w:eastAsia="Times New Roman" w:hAnsi="Times New Roman" w:cs="Times New Roman"/>
                <w:b w:val="0"/>
                <w:bCs w:val="0"/>
                <w:sz w:val="18"/>
                <w:szCs w:val="18"/>
              </w:rPr>
              <w:t>Input size</w:t>
            </w:r>
          </w:p>
        </w:tc>
        <w:tc>
          <w:tcPr>
            <w:tcW w:w="2924"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224 × 224</w:t>
            </w:r>
          </w:p>
        </w:tc>
      </w:tr>
      <w:tr w:rsidR="00601875" w:rsidTr="00601875">
        <w:tc>
          <w:tcPr>
            <w:cnfStyle w:val="001000000000" w:firstRow="0" w:lastRow="0" w:firstColumn="1" w:lastColumn="0" w:oddVBand="0" w:evenVBand="0" w:oddHBand="0" w:evenHBand="0" w:firstRowFirstColumn="0" w:firstRowLastColumn="0" w:lastRowFirstColumn="0" w:lastRowLastColumn="0"/>
            <w:tcW w:w="1745" w:type="dxa"/>
          </w:tcPr>
          <w:p w:rsidR="00601875" w:rsidRDefault="003722BB">
            <w:pPr>
              <w:spacing w:after="160" w:line="259" w:lineRule="auto"/>
              <w:rPr>
                <w:rFonts w:ascii="Times New Roman" w:eastAsia="Times New Roman" w:hAnsi="Times New Roman" w:cs="Times New Roman"/>
                <w:sz w:val="18"/>
                <w:szCs w:val="18"/>
              </w:rPr>
            </w:pPr>
            <w:r>
              <w:rPr>
                <w:rFonts w:ascii="Times New Roman" w:eastAsia="Times New Roman" w:hAnsi="Times New Roman" w:cs="Times New Roman"/>
                <w:b w:val="0"/>
                <w:bCs w:val="0"/>
                <w:sz w:val="18"/>
                <w:szCs w:val="18"/>
              </w:rPr>
              <w:t>Batch size</w:t>
            </w:r>
          </w:p>
        </w:tc>
        <w:tc>
          <w:tcPr>
            <w:tcW w:w="2924"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p>
        </w:tc>
      </w:tr>
      <w:tr w:rsidR="00601875" w:rsidTr="00601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rsidR="00601875" w:rsidRDefault="003722BB">
            <w:pPr>
              <w:spacing w:after="160" w:line="259" w:lineRule="auto"/>
              <w:rPr>
                <w:rFonts w:ascii="Times New Roman" w:eastAsia="Times New Roman" w:hAnsi="Times New Roman" w:cs="Times New Roman"/>
                <w:sz w:val="18"/>
                <w:szCs w:val="18"/>
              </w:rPr>
            </w:pPr>
            <w:r>
              <w:rPr>
                <w:rFonts w:ascii="Times New Roman" w:eastAsia="Times New Roman" w:hAnsi="Times New Roman" w:cs="Times New Roman"/>
                <w:b w:val="0"/>
                <w:bCs w:val="0"/>
                <w:sz w:val="18"/>
                <w:szCs w:val="18"/>
              </w:rPr>
              <w:t>Loss Function</w:t>
            </w:r>
          </w:p>
        </w:tc>
        <w:tc>
          <w:tcPr>
            <w:tcW w:w="2924"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Categorical Crossentropy</w:t>
            </w:r>
          </w:p>
        </w:tc>
      </w:tr>
      <w:tr w:rsidR="00601875" w:rsidTr="00601875">
        <w:tc>
          <w:tcPr>
            <w:cnfStyle w:val="001000000000" w:firstRow="0" w:lastRow="0" w:firstColumn="1" w:lastColumn="0" w:oddVBand="0" w:evenVBand="0" w:oddHBand="0" w:evenHBand="0" w:firstRowFirstColumn="0" w:firstRowLastColumn="0" w:lastRowFirstColumn="0" w:lastRowLastColumn="0"/>
            <w:tcW w:w="1745" w:type="dxa"/>
          </w:tcPr>
          <w:p w:rsidR="00601875" w:rsidRDefault="003722BB">
            <w:pPr>
              <w:spacing w:after="160" w:line="259" w:lineRule="auto"/>
              <w:rPr>
                <w:rFonts w:ascii="Times New Roman" w:eastAsia="Times New Roman" w:hAnsi="Times New Roman" w:cs="Times New Roman"/>
                <w:sz w:val="18"/>
                <w:szCs w:val="18"/>
              </w:rPr>
            </w:pPr>
            <w:r>
              <w:rPr>
                <w:rFonts w:ascii="Times New Roman" w:eastAsia="Times New Roman" w:hAnsi="Times New Roman" w:cs="Times New Roman"/>
                <w:b w:val="0"/>
                <w:bCs w:val="0"/>
                <w:sz w:val="18"/>
                <w:szCs w:val="18"/>
              </w:rPr>
              <w:t>Activation</w:t>
            </w:r>
          </w:p>
        </w:tc>
        <w:tc>
          <w:tcPr>
            <w:tcW w:w="2924"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ReLU</w:t>
            </w:r>
          </w:p>
        </w:tc>
      </w:tr>
      <w:tr w:rsidR="00601875" w:rsidTr="00601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rsidR="00601875" w:rsidRDefault="003722BB">
            <w:pPr>
              <w:spacing w:after="160" w:line="259" w:lineRule="auto"/>
              <w:rPr>
                <w:rFonts w:ascii="Times New Roman" w:eastAsia="Times New Roman" w:hAnsi="Times New Roman" w:cs="Times New Roman"/>
                <w:sz w:val="18"/>
                <w:szCs w:val="18"/>
              </w:rPr>
            </w:pPr>
            <w:r>
              <w:rPr>
                <w:rFonts w:ascii="Times New Roman" w:eastAsia="Times New Roman" w:hAnsi="Times New Roman" w:cs="Times New Roman"/>
                <w:b w:val="0"/>
                <w:bCs w:val="0"/>
                <w:sz w:val="18"/>
                <w:szCs w:val="18"/>
              </w:rPr>
              <w:t>Optimizer</w:t>
            </w:r>
          </w:p>
        </w:tc>
        <w:tc>
          <w:tcPr>
            <w:tcW w:w="2924"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Adam</w:t>
            </w:r>
          </w:p>
        </w:tc>
      </w:tr>
      <w:tr w:rsidR="00601875" w:rsidTr="00601875">
        <w:tc>
          <w:tcPr>
            <w:cnfStyle w:val="001000000000" w:firstRow="0" w:lastRow="0" w:firstColumn="1" w:lastColumn="0" w:oddVBand="0" w:evenVBand="0" w:oddHBand="0" w:evenHBand="0" w:firstRowFirstColumn="0" w:firstRowLastColumn="0" w:lastRowFirstColumn="0" w:lastRowLastColumn="0"/>
            <w:tcW w:w="1745" w:type="dxa"/>
          </w:tcPr>
          <w:p w:rsidR="00601875" w:rsidRDefault="003722BB">
            <w:pPr>
              <w:spacing w:after="160" w:line="259" w:lineRule="auto"/>
              <w:rPr>
                <w:rFonts w:ascii="Times New Roman" w:eastAsia="Times New Roman" w:hAnsi="Times New Roman" w:cs="Times New Roman"/>
                <w:sz w:val="18"/>
                <w:szCs w:val="18"/>
              </w:rPr>
            </w:pPr>
            <w:r>
              <w:rPr>
                <w:rFonts w:ascii="Times New Roman" w:eastAsia="Times New Roman" w:hAnsi="Times New Roman" w:cs="Times New Roman"/>
                <w:b w:val="0"/>
                <w:bCs w:val="0"/>
                <w:sz w:val="18"/>
                <w:szCs w:val="18"/>
              </w:rPr>
              <w:t>Learning rate</w:t>
            </w:r>
          </w:p>
        </w:tc>
        <w:tc>
          <w:tcPr>
            <w:tcW w:w="2924"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0.0001</w:t>
            </w:r>
          </w:p>
        </w:tc>
      </w:tr>
      <w:tr w:rsidR="00601875" w:rsidTr="00601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rsidR="00601875" w:rsidRDefault="003722BB">
            <w:pPr>
              <w:spacing w:after="160" w:line="259" w:lineRule="auto"/>
              <w:rPr>
                <w:rFonts w:ascii="Times New Roman" w:eastAsia="Times New Roman" w:hAnsi="Times New Roman" w:cs="Times New Roman"/>
                <w:sz w:val="18"/>
                <w:szCs w:val="18"/>
              </w:rPr>
            </w:pPr>
            <w:r>
              <w:rPr>
                <w:rFonts w:ascii="Times New Roman" w:eastAsia="Times New Roman" w:hAnsi="Times New Roman" w:cs="Times New Roman"/>
                <w:b w:val="0"/>
                <w:bCs w:val="0"/>
                <w:sz w:val="18"/>
                <w:szCs w:val="18"/>
              </w:rPr>
              <w:t>Epochs</w:t>
            </w:r>
          </w:p>
        </w:tc>
        <w:tc>
          <w:tcPr>
            <w:tcW w:w="2924"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25–50</w:t>
            </w:r>
          </w:p>
        </w:tc>
      </w:tr>
      <w:tr w:rsidR="00601875" w:rsidTr="00601875">
        <w:tc>
          <w:tcPr>
            <w:cnfStyle w:val="001000000000" w:firstRow="0" w:lastRow="0" w:firstColumn="1" w:lastColumn="0" w:oddVBand="0" w:evenVBand="0" w:oddHBand="0" w:evenHBand="0" w:firstRowFirstColumn="0" w:firstRowLastColumn="0" w:lastRowFirstColumn="0" w:lastRowLastColumn="0"/>
            <w:tcW w:w="1745" w:type="dxa"/>
          </w:tcPr>
          <w:p w:rsidR="00601875" w:rsidRDefault="003722BB">
            <w:pPr>
              <w:spacing w:after="160" w:line="259" w:lineRule="auto"/>
              <w:rPr>
                <w:rFonts w:ascii="Times New Roman" w:eastAsia="Times New Roman" w:hAnsi="Times New Roman" w:cs="Times New Roman"/>
                <w:sz w:val="18"/>
                <w:szCs w:val="18"/>
              </w:rPr>
            </w:pPr>
            <w:r>
              <w:rPr>
                <w:rFonts w:ascii="Times New Roman" w:eastAsia="Times New Roman" w:hAnsi="Times New Roman" w:cs="Times New Roman"/>
                <w:b w:val="0"/>
                <w:bCs w:val="0"/>
                <w:sz w:val="18"/>
                <w:szCs w:val="18"/>
              </w:rPr>
              <w:t>Train/Validation split</w:t>
            </w:r>
          </w:p>
        </w:tc>
        <w:tc>
          <w:tcPr>
            <w:tcW w:w="2924" w:type="dxa"/>
          </w:tcPr>
          <w:p w:rsidR="00601875" w:rsidRDefault="003722B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80% / 20%</w:t>
            </w:r>
          </w:p>
        </w:tc>
      </w:tr>
      <w:tr w:rsidR="00601875" w:rsidTr="00601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rsidR="00601875" w:rsidRDefault="003722BB">
            <w:pPr>
              <w:spacing w:after="160" w:line="259" w:lineRule="auto"/>
              <w:rPr>
                <w:rFonts w:ascii="Times New Roman" w:eastAsia="Times New Roman" w:hAnsi="Times New Roman" w:cs="Times New Roman"/>
                <w:sz w:val="18"/>
                <w:szCs w:val="18"/>
              </w:rPr>
            </w:pPr>
            <w:r>
              <w:rPr>
                <w:rFonts w:ascii="Times New Roman" w:eastAsia="Times New Roman" w:hAnsi="Times New Roman" w:cs="Times New Roman"/>
                <w:b w:val="0"/>
                <w:bCs w:val="0"/>
                <w:sz w:val="18"/>
                <w:szCs w:val="18"/>
              </w:rPr>
              <w:t>Evaluation metrics</w:t>
            </w:r>
          </w:p>
        </w:tc>
        <w:tc>
          <w:tcPr>
            <w:tcW w:w="2924" w:type="dxa"/>
          </w:tcPr>
          <w:p w:rsidR="00601875" w:rsidRDefault="003722B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Accuracy, Precision, Recall, F1-score</w:t>
            </w:r>
          </w:p>
        </w:tc>
      </w:tr>
    </w:tbl>
    <w:p w:rsidR="00601875" w:rsidRDefault="003722BB">
      <w:pPr>
        <w:rPr>
          <w:b/>
          <w:bCs/>
        </w:rPr>
      </w:pPr>
      <w:r>
        <w:pict>
          <v:rect id="_x0000_i1034" style="width:0;height:1.5pt" o:hralign="center" o:hrstd="t" o:hr="t" fillcolor="#a0a0a0" stroked="f"/>
        </w:pict>
      </w:r>
    </w:p>
    <w:p w:rsidR="00601875" w:rsidRDefault="003722B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Result Analysis and Discussion</w:t>
      </w:r>
    </w:p>
    <w:p w:rsidR="00601875" w:rsidRDefault="003722B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 tasks involving the categorization of rice diseases, the EfficientNetB0 model performed admirably.</w:t>
      </w:r>
    </w:p>
    <w:p w:rsidR="00601875" w:rsidRDefault="003722BB">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Accuracy and F1 Score</w:t>
      </w:r>
    </w:p>
    <w:p w:rsidR="00601875" w:rsidRDefault="003722B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The model showed effective feature extraction and classification skills, with an overall classification accuracy of over 80%.</w:t>
      </w:r>
    </w:p>
    <w:p w:rsidR="00601875" w:rsidRDefault="00601875">
      <w:pPr>
        <w:rPr>
          <w:rFonts w:ascii="Times New Roman" w:eastAsia="Times New Roman" w:hAnsi="Times New Roman" w:cs="Times New Roman"/>
          <w:b/>
          <w:bCs/>
          <w:sz w:val="18"/>
          <w:szCs w:val="18"/>
        </w:rPr>
      </w:pPr>
    </w:p>
    <w:p w:rsidR="00601875" w:rsidRDefault="003722BB">
      <w:pPr>
        <w:tabs>
          <w:tab w:val="left" w:pos="2400"/>
        </w:tabs>
        <w:rPr>
          <w:rFonts w:ascii="Times New Roman" w:eastAsia="Times New Roman" w:hAnsi="Times New Roman" w:cs="Times New Roman"/>
          <w:sz w:val="18"/>
          <w:szCs w:val="18"/>
        </w:rPr>
      </w:pPr>
      <w:r>
        <w:rPr>
          <w:rFonts w:ascii="Times New Roman" w:eastAsia="Times New Roman" w:hAnsi="Times New Roman" w:cs="Times New Roman"/>
          <w:sz w:val="18"/>
          <w:szCs w:val="18"/>
        </w:rPr>
        <w:tab/>
        <w:t xml:space="preserve"> Fig. 1</w:t>
      </w:r>
      <w:r>
        <w:rPr>
          <w:noProof/>
        </w:rPr>
        <w:drawing>
          <wp:anchor distT="0" distB="0" distL="114300" distR="114300" simplePos="0" relativeHeight="251662336" behindDoc="0" locked="0" layoutInCell="1" hidden="0" allowOverlap="1">
            <wp:simplePos x="0" y="0"/>
            <wp:positionH relativeFrom="column">
              <wp:posOffset>1</wp:posOffset>
            </wp:positionH>
            <wp:positionV relativeFrom="paragraph">
              <wp:posOffset>-1904</wp:posOffset>
            </wp:positionV>
            <wp:extent cx="3992880" cy="2362200"/>
            <wp:effectExtent l="0" t="0" r="0" b="0"/>
            <wp:wrapTopAndBottom distT="0" dist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992880" cy="2362200"/>
                    </a:xfrm>
                    <a:prstGeom prst="rect">
                      <a:avLst/>
                    </a:prstGeom>
                    <a:ln/>
                  </pic:spPr>
                </pic:pic>
              </a:graphicData>
            </a:graphic>
          </wp:anchor>
        </w:drawing>
      </w:r>
    </w:p>
    <w:p w:rsidR="00601875" w:rsidRDefault="00601875">
      <w:pPr>
        <w:rPr>
          <w:rFonts w:ascii="Times New Roman" w:eastAsia="Times New Roman" w:hAnsi="Times New Roman" w:cs="Times New Roman"/>
          <w:sz w:val="18"/>
          <w:szCs w:val="18"/>
        </w:rPr>
      </w:pPr>
    </w:p>
    <w:p w:rsidR="00601875" w:rsidRDefault="00601875">
      <w:pPr>
        <w:rPr>
          <w:rFonts w:ascii="Times New Roman" w:eastAsia="Times New Roman" w:hAnsi="Times New Roman" w:cs="Times New Roman"/>
          <w:sz w:val="18"/>
          <w:szCs w:val="18"/>
        </w:rPr>
      </w:pPr>
    </w:p>
    <w:p w:rsidR="00601875" w:rsidRDefault="003722BB">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Precision and Recall</w:t>
      </w:r>
    </w:p>
    <w:p w:rsidR="00601875" w:rsidRDefault="003722B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model demonstrated dependable classification performance by exhibiting balanced precision an</w:t>
      </w:r>
      <w:r>
        <w:rPr>
          <w:rFonts w:ascii="Times New Roman" w:eastAsia="Times New Roman" w:hAnsi="Times New Roman" w:cs="Times New Roman"/>
          <w:sz w:val="18"/>
          <w:szCs w:val="18"/>
        </w:rPr>
        <w:t>d recall across several illness categories.</w:t>
      </w:r>
    </w:p>
    <w:p w:rsidR="00601875" w:rsidRDefault="00601875">
      <w:pPr>
        <w:rPr>
          <w:rFonts w:ascii="Times New Roman" w:eastAsia="Times New Roman" w:hAnsi="Times New Roman" w:cs="Times New Roman"/>
          <w:b/>
          <w:bCs/>
          <w:sz w:val="18"/>
          <w:szCs w:val="18"/>
        </w:rPr>
      </w:pPr>
    </w:p>
    <w:p w:rsidR="00601875" w:rsidRDefault="003722BB">
      <w:pPr>
        <w:tabs>
          <w:tab w:val="left" w:pos="1940"/>
        </w:tabs>
        <w:rPr>
          <w:rFonts w:ascii="Times New Roman" w:eastAsia="Times New Roman" w:hAnsi="Times New Roman" w:cs="Times New Roman"/>
          <w:sz w:val="18"/>
          <w:szCs w:val="18"/>
        </w:rPr>
      </w:pPr>
      <w:r>
        <w:rPr>
          <w:rFonts w:ascii="Times New Roman" w:eastAsia="Times New Roman" w:hAnsi="Times New Roman" w:cs="Times New Roman"/>
          <w:sz w:val="18"/>
          <w:szCs w:val="18"/>
        </w:rPr>
        <w:tab/>
        <w:t xml:space="preserve">                    Fig. 2</w:t>
      </w:r>
      <w:r>
        <w:rPr>
          <w:noProof/>
        </w:rPr>
        <w:drawing>
          <wp:anchor distT="0" distB="0" distL="114300" distR="114300" simplePos="0" relativeHeight="251663360" behindDoc="0" locked="0" layoutInCell="1" hidden="0" allowOverlap="1">
            <wp:simplePos x="0" y="0"/>
            <wp:positionH relativeFrom="column">
              <wp:posOffset>1</wp:posOffset>
            </wp:positionH>
            <wp:positionV relativeFrom="paragraph">
              <wp:posOffset>0</wp:posOffset>
            </wp:positionV>
            <wp:extent cx="3901440" cy="259842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901440" cy="2598420"/>
                    </a:xfrm>
                    <a:prstGeom prst="rect">
                      <a:avLst/>
                    </a:prstGeom>
                    <a:ln/>
                  </pic:spPr>
                </pic:pic>
              </a:graphicData>
            </a:graphic>
          </wp:anchor>
        </w:drawing>
      </w:r>
    </w:p>
    <w:p w:rsidR="00601875" w:rsidRDefault="00601875">
      <w:pPr>
        <w:tabs>
          <w:tab w:val="left" w:pos="1940"/>
        </w:tabs>
        <w:rPr>
          <w:rFonts w:ascii="Times New Roman" w:eastAsia="Times New Roman" w:hAnsi="Times New Roman" w:cs="Times New Roman"/>
          <w:sz w:val="18"/>
          <w:szCs w:val="18"/>
        </w:rPr>
      </w:pPr>
    </w:p>
    <w:p w:rsidR="00601875" w:rsidRDefault="003722BB">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Explainability of the Model </w:t>
      </w:r>
      <w:r>
        <w:rPr>
          <w:rFonts w:ascii="Times New Roman" w:eastAsia="Times New Roman" w:hAnsi="Times New Roman" w:cs="Times New Roman"/>
          <w:b/>
          <w:bCs/>
          <w:sz w:val="20"/>
          <w:szCs w:val="20"/>
        </w:rPr>
        <w:br/>
      </w:r>
      <w:r>
        <w:rPr>
          <w:rFonts w:ascii="Times New Roman" w:eastAsia="Times New Roman" w:hAnsi="Times New Roman" w:cs="Times New Roman"/>
          <w:sz w:val="20"/>
          <w:szCs w:val="20"/>
        </w:rPr>
        <w:t>Using the LIME explanation technique, the model determines which important regions of rice leaf photographs are responsible for disease prediction. Incr</w:t>
      </w:r>
      <w:r>
        <w:rPr>
          <w:rFonts w:ascii="Times New Roman" w:eastAsia="Times New Roman" w:hAnsi="Times New Roman" w:cs="Times New Roman"/>
          <w:sz w:val="20"/>
          <w:szCs w:val="20"/>
        </w:rPr>
        <w:t xml:space="preserve">eased transparency has led to greater confidence among farmers and agricultural experts. </w:t>
      </w:r>
    </w:p>
    <w:p w:rsidR="00601875" w:rsidRDefault="00601875">
      <w:pPr>
        <w:rPr>
          <w:rFonts w:ascii="Times New Roman" w:eastAsia="Times New Roman" w:hAnsi="Times New Roman" w:cs="Times New Roman"/>
          <w:sz w:val="20"/>
          <w:szCs w:val="20"/>
        </w:rPr>
      </w:pPr>
    </w:p>
    <w:p w:rsidR="00601875" w:rsidRDefault="003722BB">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Training Time Comparison</w:t>
      </w:r>
    </w:p>
    <w:p w:rsidR="00601875" w:rsidRDefault="003722BB">
      <w:pPr>
        <w:rPr>
          <w:rFonts w:ascii="Times New Roman" w:eastAsia="Times New Roman" w:hAnsi="Times New Roman" w:cs="Times New Roman"/>
          <w:sz w:val="20"/>
          <w:szCs w:val="20"/>
        </w:rPr>
      </w:pPr>
      <w:r>
        <w:rPr>
          <w:rFonts w:ascii="Times New Roman" w:eastAsia="Times New Roman" w:hAnsi="Times New Roman" w:cs="Times New Roman"/>
          <w:sz w:val="18"/>
          <w:szCs w:val="18"/>
        </w:rPr>
        <w:t xml:space="preserve">The comparative visualization of training time vs validation accuracy evaluation across architectures is depicted in </w:t>
      </w:r>
      <w:r>
        <w:rPr>
          <w:rFonts w:ascii="Times New Roman" w:eastAsia="Times New Roman" w:hAnsi="Times New Roman" w:cs="Times New Roman"/>
          <w:sz w:val="18"/>
          <w:szCs w:val="18"/>
        </w:rPr>
        <w:t>fig.</w:t>
      </w:r>
    </w:p>
    <w:p w:rsidR="00601875" w:rsidRDefault="00601875">
      <w:pPr>
        <w:rPr>
          <w:rFonts w:ascii="Times New Roman" w:eastAsia="Times New Roman" w:hAnsi="Times New Roman" w:cs="Times New Roman"/>
          <w:b/>
          <w:bCs/>
          <w:sz w:val="20"/>
          <w:szCs w:val="20"/>
        </w:rPr>
      </w:pPr>
    </w:p>
    <w:p w:rsidR="00601875" w:rsidRDefault="003722BB">
      <w:pPr>
        <w:tabs>
          <w:tab w:val="left" w:pos="3140"/>
        </w:tabs>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b/>
        <w:t xml:space="preserve"> </w:t>
      </w:r>
      <w:r>
        <w:rPr>
          <w:rFonts w:ascii="Times New Roman" w:eastAsia="Times New Roman" w:hAnsi="Times New Roman" w:cs="Times New Roman"/>
          <w:sz w:val="20"/>
          <w:szCs w:val="20"/>
        </w:rPr>
        <w:t>Fig. 3</w:t>
      </w:r>
      <w:r>
        <w:rPr>
          <w:noProof/>
        </w:rPr>
        <w:drawing>
          <wp:anchor distT="0" distB="0" distL="114300" distR="114300" simplePos="0" relativeHeight="251664384" behindDoc="0" locked="0" layoutInCell="1" hidden="0" allowOverlap="1">
            <wp:simplePos x="0" y="0"/>
            <wp:positionH relativeFrom="column">
              <wp:posOffset>1</wp:posOffset>
            </wp:positionH>
            <wp:positionV relativeFrom="paragraph">
              <wp:posOffset>3175</wp:posOffset>
            </wp:positionV>
            <wp:extent cx="4130040" cy="2438400"/>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130040" cy="2438400"/>
                    </a:xfrm>
                    <a:prstGeom prst="rect">
                      <a:avLst/>
                    </a:prstGeom>
                    <a:ln/>
                  </pic:spPr>
                </pic:pic>
              </a:graphicData>
            </a:graphic>
          </wp:anchor>
        </w:drawing>
      </w:r>
    </w:p>
    <w:p w:rsidR="00601875" w:rsidRDefault="00601875">
      <w:pPr>
        <w:tabs>
          <w:tab w:val="left" w:pos="3140"/>
        </w:tabs>
        <w:rPr>
          <w:rFonts w:ascii="Times New Roman" w:eastAsia="Times New Roman" w:hAnsi="Times New Roman" w:cs="Times New Roman"/>
          <w:sz w:val="20"/>
          <w:szCs w:val="20"/>
        </w:rPr>
      </w:pPr>
    </w:p>
    <w:p w:rsidR="00601875" w:rsidRDefault="003722B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Even w</w:t>
      </w:r>
      <w:r>
        <w:rPr>
          <w:rFonts w:ascii="Times New Roman" w:eastAsia="Times New Roman" w:hAnsi="Times New Roman" w:cs="Times New Roman"/>
          <w:sz w:val="18"/>
          <w:szCs w:val="18"/>
        </w:rPr>
        <w:t>hile EfficientNetB4 performs exceptionally well in classification, the model's complexity and input resolution require a significantly longer computation time. Lightweight models, such as MobileNetV3 and GhostNet, are suitable for real-time or edge deploym</w:t>
      </w:r>
      <w:r>
        <w:rPr>
          <w:rFonts w:ascii="Times New Roman" w:eastAsia="Times New Roman" w:hAnsi="Times New Roman" w:cs="Times New Roman"/>
          <w:sz w:val="18"/>
          <w:szCs w:val="18"/>
        </w:rPr>
        <w:t>ent scenarios due to their reduced computing costs and training periods.</w:t>
      </w:r>
    </w:p>
    <w:p w:rsidR="00601875" w:rsidRDefault="00601875">
      <w:pPr>
        <w:rPr>
          <w:rFonts w:ascii="Times New Roman" w:eastAsia="Times New Roman" w:hAnsi="Times New Roman" w:cs="Times New Roman"/>
          <w:sz w:val="18"/>
          <w:szCs w:val="18"/>
        </w:rPr>
      </w:pPr>
    </w:p>
    <w:p w:rsidR="00601875" w:rsidRDefault="00601875">
      <w:pPr>
        <w:rPr>
          <w:rFonts w:ascii="Times New Roman" w:eastAsia="Times New Roman" w:hAnsi="Times New Roman" w:cs="Times New Roman"/>
          <w:sz w:val="18"/>
          <w:szCs w:val="18"/>
        </w:rPr>
      </w:pPr>
    </w:p>
    <w:p w:rsidR="00601875" w:rsidRDefault="00601875">
      <w:pPr>
        <w:rPr>
          <w:rFonts w:ascii="Times New Roman" w:eastAsia="Times New Roman" w:hAnsi="Times New Roman" w:cs="Times New Roman"/>
          <w:sz w:val="18"/>
          <w:szCs w:val="18"/>
        </w:rPr>
      </w:pPr>
    </w:p>
    <w:p w:rsidR="00601875" w:rsidRDefault="00601875">
      <w:pPr>
        <w:rPr>
          <w:rFonts w:ascii="Times New Roman" w:eastAsia="Times New Roman" w:hAnsi="Times New Roman" w:cs="Times New Roman"/>
          <w:sz w:val="18"/>
          <w:szCs w:val="18"/>
        </w:rPr>
      </w:pPr>
    </w:p>
    <w:p w:rsidR="00601875" w:rsidRDefault="00601875">
      <w:pPr>
        <w:rPr>
          <w:rFonts w:ascii="Times New Roman" w:eastAsia="Times New Roman" w:hAnsi="Times New Roman" w:cs="Times New Roman"/>
          <w:sz w:val="18"/>
          <w:szCs w:val="18"/>
        </w:rPr>
      </w:pPr>
    </w:p>
    <w:p w:rsidR="00601875" w:rsidRDefault="00601875">
      <w:pPr>
        <w:rPr>
          <w:rFonts w:ascii="Times New Roman" w:eastAsia="Times New Roman" w:hAnsi="Times New Roman" w:cs="Times New Roman"/>
          <w:sz w:val="18"/>
          <w:szCs w:val="18"/>
        </w:rPr>
      </w:pPr>
    </w:p>
    <w:p w:rsidR="00601875" w:rsidRDefault="00601875">
      <w:pPr>
        <w:rPr>
          <w:rFonts w:ascii="Times New Roman" w:eastAsia="Times New Roman" w:hAnsi="Times New Roman" w:cs="Times New Roman"/>
          <w:b/>
          <w:bCs/>
          <w:sz w:val="20"/>
          <w:szCs w:val="20"/>
        </w:rPr>
      </w:pPr>
    </w:p>
    <w:p w:rsidR="00601875" w:rsidRDefault="003722BB">
      <w:pPr>
        <w:tabs>
          <w:tab w:val="left" w:pos="2410"/>
        </w:tabs>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b/>
      </w:r>
      <w:r>
        <w:rPr>
          <w:rFonts w:ascii="Times New Roman" w:eastAsia="Times New Roman" w:hAnsi="Times New Roman" w:cs="Times New Roman"/>
          <w:sz w:val="20"/>
          <w:szCs w:val="20"/>
        </w:rPr>
        <w:t>Fig. 4</w:t>
      </w:r>
      <w:r>
        <w:rPr>
          <w:noProof/>
        </w:rPr>
        <w:drawing>
          <wp:anchor distT="0" distB="0" distL="114300" distR="114300" simplePos="0" relativeHeight="251665408" behindDoc="0" locked="0" layoutInCell="1" hidden="0" allowOverlap="1">
            <wp:simplePos x="0" y="0"/>
            <wp:positionH relativeFrom="column">
              <wp:posOffset>1</wp:posOffset>
            </wp:positionH>
            <wp:positionV relativeFrom="paragraph">
              <wp:posOffset>-1269</wp:posOffset>
            </wp:positionV>
            <wp:extent cx="3360420" cy="2476500"/>
            <wp:effectExtent l="0" t="0" r="0" b="0"/>
            <wp:wrapTopAndBottom distT="0" dist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360420" cy="2476500"/>
                    </a:xfrm>
                    <a:prstGeom prst="rect">
                      <a:avLst/>
                    </a:prstGeom>
                    <a:ln/>
                  </pic:spPr>
                </pic:pic>
              </a:graphicData>
            </a:graphic>
          </wp:anchor>
        </w:drawing>
      </w:r>
    </w:p>
    <w:p w:rsidR="00601875" w:rsidRDefault="00601875">
      <w:pPr>
        <w:tabs>
          <w:tab w:val="left" w:pos="2410"/>
        </w:tabs>
        <w:rPr>
          <w:rFonts w:ascii="Times New Roman" w:eastAsia="Times New Roman" w:hAnsi="Times New Roman" w:cs="Times New Roman"/>
          <w:sz w:val="20"/>
          <w:szCs w:val="20"/>
        </w:rPr>
      </w:pPr>
    </w:p>
    <w:p w:rsidR="00601875" w:rsidRDefault="003722BB">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Discussion</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results show that EfficientNetB0 provides good classification performance at a relatively low computational complexity. Explainable AI greatly enhances the system's suitability for real-world agricultural environments. </w:t>
      </w:r>
    </w:p>
    <w:p w:rsidR="00601875" w:rsidRDefault="003722B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Conclusion and Future Work</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w:t>
      </w:r>
      <w:r>
        <w:rPr>
          <w:rFonts w:ascii="Times New Roman" w:eastAsia="Times New Roman" w:hAnsi="Times New Roman" w:cs="Times New Roman"/>
          <w:sz w:val="20"/>
          <w:szCs w:val="20"/>
        </w:rPr>
        <w:t>is study proposed a deep learning–based rice disease classification system using the EfficientNetB0 architecture combined with Explainable Artificial Intelligence (XAI) techniques. The proposed model successfully classified multiple rice diseases with an a</w:t>
      </w:r>
      <w:r>
        <w:rPr>
          <w:rFonts w:ascii="Times New Roman" w:eastAsia="Times New Roman" w:hAnsi="Times New Roman" w:cs="Times New Roman"/>
          <w:sz w:val="20"/>
          <w:szCs w:val="20"/>
        </w:rPr>
        <w:t>ccuracy of more than 80%, demonstrating the effectiveness of transfer learning in agricultural image analysis.</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addition to classification, the integration of the LIME explanation technique provides visual insights into the model’s decision-making proces</w:t>
      </w:r>
      <w:r>
        <w:rPr>
          <w:rFonts w:ascii="Times New Roman" w:eastAsia="Times New Roman" w:hAnsi="Times New Roman" w:cs="Times New Roman"/>
          <w:sz w:val="20"/>
          <w:szCs w:val="20"/>
        </w:rPr>
        <w:t>s. This improves the transparency and interpretability of the system, making it more reliable for practical agricultural applications.</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Future research can focus on the following areas:</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Expanding the dataset by including more real-world agricultural image</w:t>
      </w:r>
      <w:r>
        <w:rPr>
          <w:rFonts w:ascii="Times New Roman" w:eastAsia="Times New Roman" w:hAnsi="Times New Roman" w:cs="Times New Roman"/>
          <w:sz w:val="20"/>
          <w:szCs w:val="20"/>
        </w:rPr>
        <w:t>s</w:t>
      </w:r>
      <w:r>
        <w:rPr>
          <w:rFonts w:ascii="Times New Roman" w:eastAsia="Times New Roman" w:hAnsi="Times New Roman" w:cs="Times New Roman"/>
          <w:sz w:val="20"/>
          <w:szCs w:val="20"/>
        </w:rPr>
        <w:br/>
        <w:t>• Deploying the system on mobile devices to assist farmers in real-time disease detection</w:t>
      </w:r>
      <w:r>
        <w:rPr>
          <w:rFonts w:ascii="Times New Roman" w:eastAsia="Times New Roman" w:hAnsi="Times New Roman" w:cs="Times New Roman"/>
          <w:sz w:val="20"/>
          <w:szCs w:val="20"/>
        </w:rPr>
        <w:br/>
        <w:t>• Integrating Internet of Things (IoT)–based crop monitoring systems for continuous field analysis</w:t>
      </w:r>
      <w:r>
        <w:rPr>
          <w:rFonts w:ascii="Times New Roman" w:eastAsia="Times New Roman" w:hAnsi="Times New Roman" w:cs="Times New Roman"/>
          <w:sz w:val="20"/>
          <w:szCs w:val="20"/>
        </w:rPr>
        <w:br/>
        <w:t>• Exploring other explainability techniques such as SHAP and Grad</w:t>
      </w:r>
      <w:r>
        <w:rPr>
          <w:rFonts w:ascii="Times New Roman" w:eastAsia="Times New Roman" w:hAnsi="Times New Roman" w:cs="Times New Roman"/>
          <w:sz w:val="20"/>
          <w:szCs w:val="20"/>
        </w:rPr>
        <w:t>-CAM to further improve model interpretability</w:t>
      </w:r>
    </w:p>
    <w:p w:rsidR="00601875" w:rsidRDefault="003722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Overall, the proposed approach demonstrates the potential of deep learning and explainable AI in improving automated plant disease detection and supporting smart agriculture systems.</w:t>
      </w:r>
    </w:p>
    <w:p w:rsidR="00601875" w:rsidRDefault="003722B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References</w:t>
      </w:r>
    </w:p>
    <w:p w:rsidR="00601875" w:rsidRDefault="003722BB">
      <w:pPr>
        <w:spacing w:after="0" w:line="240" w:lineRule="auto"/>
        <w:ind w:left="360"/>
        <w:rPr>
          <w:rFonts w:ascii="Times New Roman" w:eastAsia="Times New Roman" w:hAnsi="Times New Roman" w:cs="Times New Roman"/>
          <w:sz w:val="18"/>
          <w:szCs w:val="18"/>
        </w:rPr>
      </w:pPr>
      <w:r>
        <w:rPr>
          <w:rFonts w:ascii="Times New Roman" w:eastAsia="Times New Roman" w:hAnsi="Times New Roman" w:cs="Times New Roman"/>
          <w:sz w:val="18"/>
          <w:szCs w:val="18"/>
        </w:rPr>
        <w:t>1. "Using dee</w:t>
      </w:r>
      <w:r>
        <w:rPr>
          <w:rFonts w:ascii="Times New Roman" w:eastAsia="Times New Roman" w:hAnsi="Times New Roman" w:cs="Times New Roman"/>
          <w:sz w:val="18"/>
          <w:szCs w:val="18"/>
        </w:rPr>
        <w:t xml:space="preserve">p learning for image-based plant disease identification," Frontiers in Plant Science, vol. 7, 2016, Sharada P. Mohanty, David P. Hughes, and Marcel Salathé. </w:t>
      </w:r>
      <w:r>
        <w:rPr>
          <w:rFonts w:ascii="Times New Roman" w:eastAsia="Times New Roman" w:hAnsi="Times New Roman" w:cs="Times New Roman"/>
          <w:sz w:val="18"/>
          <w:szCs w:val="18"/>
        </w:rPr>
        <w:br/>
      </w:r>
    </w:p>
    <w:p w:rsidR="00601875" w:rsidRDefault="003722BB">
      <w:pPr>
        <w:spacing w:after="0" w:line="240" w:lineRule="auto"/>
        <w:ind w:left="36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 Konstantinos P. Ferentinos, "Deep learning models for plant disease diagnosis and detection," </w:t>
      </w:r>
      <w:r>
        <w:rPr>
          <w:rFonts w:ascii="Times New Roman" w:eastAsia="Times New Roman" w:hAnsi="Times New Roman" w:cs="Times New Roman"/>
          <w:sz w:val="18"/>
          <w:szCs w:val="18"/>
        </w:rPr>
        <w:t xml:space="preserve">Computers and Electronics in Agriculture, vol. 145, pp. 311–318, 2018. </w:t>
      </w:r>
      <w:r>
        <w:rPr>
          <w:rFonts w:ascii="Times New Roman" w:eastAsia="Times New Roman" w:hAnsi="Times New Roman" w:cs="Times New Roman"/>
          <w:sz w:val="18"/>
          <w:szCs w:val="18"/>
        </w:rPr>
        <w:br/>
      </w:r>
    </w:p>
    <w:p w:rsidR="00601875" w:rsidRDefault="003722BB">
      <w:pPr>
        <w:spacing w:after="0" w:line="240" w:lineRule="auto"/>
        <w:ind w:left="36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 "EfficientNet: Rethinking model scaling for convolutional neural networks," by Marcus Tan and Quoc V. Le, Proceedings of the International Conference on Machine Learning, 2019. </w:t>
      </w:r>
      <w:r>
        <w:rPr>
          <w:rFonts w:ascii="Times New Roman" w:eastAsia="Times New Roman" w:hAnsi="Times New Roman" w:cs="Times New Roman"/>
          <w:sz w:val="18"/>
          <w:szCs w:val="18"/>
        </w:rPr>
        <w:br/>
      </w:r>
    </w:p>
    <w:p w:rsidR="00601875" w:rsidRDefault="003722BB">
      <w:pPr>
        <w:spacing w:after="0" w:line="240" w:lineRule="auto"/>
        <w:ind w:left="36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Pr>
          <w:rFonts w:ascii="Times New Roman" w:eastAsia="Times New Roman" w:hAnsi="Times New Roman" w:cs="Times New Roman"/>
          <w:sz w:val="18"/>
          <w:szCs w:val="18"/>
        </w:rPr>
        <w:t xml:space="preserve">. Carlos Guestrin, Sameer Singh, and Marco Tulio Ribeiro, "Why should I believe you? "Explaining any classifier's predictions," in the 2016 ACM SIGKDD Conference on Knowledge Discovery and Data Mining Proceedings. </w:t>
      </w:r>
    </w:p>
    <w:p w:rsidR="00601875" w:rsidRDefault="00601875">
      <w:pPr>
        <w:spacing w:after="0" w:line="240" w:lineRule="auto"/>
        <w:ind w:left="360"/>
        <w:rPr>
          <w:rFonts w:ascii="Times New Roman" w:eastAsia="Times New Roman" w:hAnsi="Times New Roman" w:cs="Times New Roman"/>
          <w:sz w:val="18"/>
          <w:szCs w:val="18"/>
        </w:rPr>
      </w:pPr>
    </w:p>
    <w:p w:rsidR="00601875" w:rsidRDefault="003722BB">
      <w:pPr>
        <w:spacing w:after="0" w:line="240" w:lineRule="auto"/>
        <w:ind w:left="360"/>
        <w:rPr>
          <w:rFonts w:ascii="Times New Roman" w:eastAsia="Times New Roman" w:hAnsi="Times New Roman" w:cs="Times New Roman"/>
          <w:sz w:val="18"/>
          <w:szCs w:val="18"/>
        </w:rPr>
      </w:pPr>
      <w:r>
        <w:rPr>
          <w:rFonts w:ascii="Times New Roman" w:eastAsia="Times New Roman" w:hAnsi="Times New Roman" w:cs="Times New Roman"/>
          <w:sz w:val="18"/>
          <w:szCs w:val="18"/>
        </w:rPr>
        <w:t>5. "Grad-CAM: Visual explanations from d</w:t>
      </w:r>
      <w:r>
        <w:rPr>
          <w:rFonts w:ascii="Times New Roman" w:eastAsia="Times New Roman" w:hAnsi="Times New Roman" w:cs="Times New Roman"/>
          <w:sz w:val="18"/>
          <w:szCs w:val="18"/>
        </w:rPr>
        <w:t xml:space="preserve">eep networks using gradient-based localization," Ramprasaath R. Selvaraju et al., IEEE International Conference on Computer Vision, 2017. </w:t>
      </w:r>
      <w:r>
        <w:rPr>
          <w:rFonts w:ascii="Times New Roman" w:eastAsia="Times New Roman" w:hAnsi="Times New Roman" w:cs="Times New Roman"/>
          <w:sz w:val="18"/>
          <w:szCs w:val="18"/>
        </w:rPr>
        <w:br/>
      </w:r>
    </w:p>
    <w:p w:rsidR="00601875" w:rsidRDefault="003722BB">
      <w:pPr>
        <w:spacing w:after="0" w:line="240" w:lineRule="auto"/>
        <w:ind w:left="360"/>
        <w:rPr>
          <w:rFonts w:ascii="Times New Roman" w:eastAsia="Times New Roman" w:hAnsi="Times New Roman" w:cs="Times New Roman"/>
          <w:sz w:val="18"/>
          <w:szCs w:val="18"/>
        </w:rPr>
      </w:pPr>
      <w:r>
        <w:rPr>
          <w:rFonts w:ascii="Times New Roman" w:eastAsia="Times New Roman" w:hAnsi="Times New Roman" w:cs="Times New Roman"/>
          <w:sz w:val="18"/>
          <w:szCs w:val="18"/>
        </w:rPr>
        <w:t>6. "Very deep convolutional networks for large-scale image recognition," Karen Simonyan and Andrew Zisserman, Intern</w:t>
      </w:r>
      <w:r>
        <w:rPr>
          <w:rFonts w:ascii="Times New Roman" w:eastAsia="Times New Roman" w:hAnsi="Times New Roman" w:cs="Times New Roman"/>
          <w:sz w:val="18"/>
          <w:szCs w:val="18"/>
        </w:rPr>
        <w:t xml:space="preserve">ational Conference on Learning Representations, 2015. </w:t>
      </w:r>
      <w:r>
        <w:rPr>
          <w:rFonts w:ascii="Times New Roman" w:eastAsia="Times New Roman" w:hAnsi="Times New Roman" w:cs="Times New Roman"/>
          <w:sz w:val="18"/>
          <w:szCs w:val="18"/>
        </w:rPr>
        <w:br/>
      </w:r>
    </w:p>
    <w:p w:rsidR="00601875" w:rsidRDefault="003722BB">
      <w:pPr>
        <w:spacing w:after="0" w:line="240" w:lineRule="auto"/>
        <w:ind w:left="36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7. "Deep residual learning for image recognition," Kaiming He et al., IEEE Conference on Computer Vision and Pattern Recognition, 2016. </w:t>
      </w:r>
      <w:r>
        <w:rPr>
          <w:rFonts w:ascii="Times New Roman" w:eastAsia="Times New Roman" w:hAnsi="Times New Roman" w:cs="Times New Roman"/>
          <w:sz w:val="18"/>
          <w:szCs w:val="18"/>
        </w:rPr>
        <w:br/>
      </w:r>
    </w:p>
    <w:p w:rsidR="00601875" w:rsidRDefault="003722BB">
      <w:pPr>
        <w:spacing w:after="0" w:line="240" w:lineRule="auto"/>
        <w:ind w:left="360"/>
        <w:rPr>
          <w:rFonts w:ascii="Times New Roman" w:eastAsia="Times New Roman" w:hAnsi="Times New Roman" w:cs="Times New Roman"/>
          <w:sz w:val="18"/>
          <w:szCs w:val="18"/>
        </w:rPr>
      </w:pPr>
      <w:r>
        <w:rPr>
          <w:rFonts w:ascii="Times New Roman" w:eastAsia="Times New Roman" w:hAnsi="Times New Roman" w:cs="Times New Roman"/>
          <w:sz w:val="18"/>
          <w:szCs w:val="18"/>
        </w:rPr>
        <w:t>8. "MobileNets: Efficient convolutional neural networks for mo</w:t>
      </w:r>
      <w:r>
        <w:rPr>
          <w:rFonts w:ascii="Times New Roman" w:eastAsia="Times New Roman" w:hAnsi="Times New Roman" w:cs="Times New Roman"/>
          <w:sz w:val="18"/>
          <w:szCs w:val="18"/>
        </w:rPr>
        <w:t xml:space="preserve">bile vision applications," Andrew G. Howard et al., 2017. </w:t>
      </w:r>
      <w:r>
        <w:rPr>
          <w:rFonts w:ascii="Times New Roman" w:eastAsia="Times New Roman" w:hAnsi="Times New Roman" w:cs="Times New Roman"/>
          <w:sz w:val="18"/>
          <w:szCs w:val="18"/>
        </w:rPr>
        <w:br/>
      </w:r>
    </w:p>
    <w:p w:rsidR="00601875" w:rsidRDefault="003722BB">
      <w:pPr>
        <w:spacing w:after="0" w:line="240" w:lineRule="auto"/>
        <w:ind w:left="36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9. Too, E. C., Yujian, L., Njuki, S., and Yingchun, L., "A comparative study of fine-tuning deep learning models for plant disease identification," Computers and Electronics in Agriculture, 2019. </w:t>
      </w:r>
    </w:p>
    <w:p w:rsidR="00601875" w:rsidRDefault="00601875">
      <w:pPr>
        <w:spacing w:after="0" w:line="240" w:lineRule="auto"/>
        <w:ind w:left="360"/>
        <w:rPr>
          <w:rFonts w:ascii="Times New Roman" w:eastAsia="Times New Roman" w:hAnsi="Times New Roman" w:cs="Times New Roman"/>
          <w:sz w:val="18"/>
          <w:szCs w:val="18"/>
        </w:rPr>
      </w:pPr>
    </w:p>
    <w:p w:rsidR="00601875" w:rsidRDefault="003722BB">
      <w:pPr>
        <w:spacing w:after="0" w:line="240" w:lineRule="auto"/>
        <w:ind w:left="36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10. "Rice disease recognition using deep convolutional neural network," Computers and Electronics in Agriculture, 2018; Zhang, S., Huang, W., and Zhang, C. </w:t>
      </w:r>
      <w:r>
        <w:rPr>
          <w:rFonts w:ascii="Times New Roman" w:eastAsia="Times New Roman" w:hAnsi="Times New Roman" w:cs="Times New Roman"/>
          <w:sz w:val="18"/>
          <w:szCs w:val="18"/>
        </w:rPr>
        <w:br/>
      </w:r>
    </w:p>
    <w:p w:rsidR="00601875" w:rsidRDefault="003722BB">
      <w:pPr>
        <w:spacing w:after="0" w:line="240" w:lineRule="auto"/>
        <w:ind w:left="360"/>
        <w:rPr>
          <w:rFonts w:ascii="Times New Roman" w:eastAsia="Times New Roman" w:hAnsi="Times New Roman" w:cs="Times New Roman"/>
          <w:sz w:val="18"/>
          <w:szCs w:val="18"/>
        </w:rPr>
      </w:pPr>
      <w:r>
        <w:rPr>
          <w:rFonts w:ascii="Times New Roman" w:eastAsia="Times New Roman" w:hAnsi="Times New Roman" w:cs="Times New Roman"/>
          <w:sz w:val="18"/>
          <w:szCs w:val="18"/>
        </w:rPr>
        <w:t>11. "Automatic image-based plant disease severity prediction using deep learning," Wang, G., Sun</w:t>
      </w:r>
      <w:r>
        <w:rPr>
          <w:rFonts w:ascii="Times New Roman" w:eastAsia="Times New Roman" w:hAnsi="Times New Roman" w:cs="Times New Roman"/>
          <w:sz w:val="18"/>
          <w:szCs w:val="18"/>
        </w:rPr>
        <w:t xml:space="preserve">, Y., and Wang, J. Computers and Electronics in Agriculture, 2017. </w:t>
      </w:r>
      <w:r>
        <w:rPr>
          <w:rFonts w:ascii="Times New Roman" w:eastAsia="Times New Roman" w:hAnsi="Times New Roman" w:cs="Times New Roman"/>
          <w:sz w:val="18"/>
          <w:szCs w:val="18"/>
        </w:rPr>
        <w:br/>
      </w:r>
    </w:p>
    <w:p w:rsidR="00601875" w:rsidRDefault="003722BB">
      <w:pPr>
        <w:spacing w:after="0" w:line="240" w:lineRule="auto"/>
        <w:ind w:left="36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12. Barbedo, J. G. A., "Factors impacting the application of deep learning for plant disease identification," Biosystems Engineering, 2018. </w:t>
      </w:r>
      <w:r>
        <w:rPr>
          <w:rFonts w:ascii="Times New Roman" w:eastAsia="Times New Roman" w:hAnsi="Times New Roman" w:cs="Times New Roman"/>
          <w:sz w:val="18"/>
          <w:szCs w:val="18"/>
        </w:rPr>
        <w:br/>
      </w:r>
    </w:p>
    <w:p w:rsidR="00601875" w:rsidRDefault="003722BB">
      <w:pPr>
        <w:spacing w:after="0" w:line="240" w:lineRule="auto"/>
        <w:ind w:left="360"/>
        <w:rPr>
          <w:rFonts w:ascii="Times New Roman" w:eastAsia="Times New Roman" w:hAnsi="Times New Roman" w:cs="Times New Roman"/>
          <w:sz w:val="18"/>
          <w:szCs w:val="18"/>
        </w:rPr>
      </w:pPr>
      <w:r>
        <w:rPr>
          <w:rFonts w:ascii="Times New Roman" w:eastAsia="Times New Roman" w:hAnsi="Times New Roman" w:cs="Times New Roman"/>
          <w:sz w:val="18"/>
          <w:szCs w:val="18"/>
        </w:rPr>
        <w:t>13. Sladojevic, S. et al., "</w:t>
      </w:r>
      <w:r>
        <w:rPr>
          <w:rFonts w:ascii="Times New Roman" w:eastAsia="Times New Roman" w:hAnsi="Times New Roman" w:cs="Times New Roman"/>
          <w:sz w:val="18"/>
          <w:szCs w:val="18"/>
        </w:rPr>
        <w:t xml:space="preserve">Deep neural networks based recognition of plant illnesses by leaf image classification," Computational Intelligence and Neuroscience, 2016. </w:t>
      </w:r>
      <w:r>
        <w:rPr>
          <w:rFonts w:ascii="Times New Roman" w:eastAsia="Times New Roman" w:hAnsi="Times New Roman" w:cs="Times New Roman"/>
          <w:sz w:val="18"/>
          <w:szCs w:val="18"/>
        </w:rPr>
        <w:br/>
      </w:r>
    </w:p>
    <w:p w:rsidR="00601875" w:rsidRDefault="003722BB">
      <w:pPr>
        <w:spacing w:after="0" w:line="240" w:lineRule="auto"/>
        <w:ind w:left="360"/>
        <w:rPr>
          <w:rFonts w:ascii="Times New Roman" w:eastAsia="Times New Roman" w:hAnsi="Times New Roman" w:cs="Times New Roman"/>
          <w:sz w:val="18"/>
          <w:szCs w:val="18"/>
        </w:rPr>
      </w:pPr>
      <w:r>
        <w:rPr>
          <w:rFonts w:ascii="Times New Roman" w:eastAsia="Times New Roman" w:hAnsi="Times New Roman" w:cs="Times New Roman"/>
          <w:sz w:val="18"/>
          <w:szCs w:val="18"/>
        </w:rPr>
        <w:t>14. Brahimi, M., Boukhalfa, K., and Moussaoui, A., "</w:t>
      </w:r>
      <w:r>
        <w:rPr>
          <w:rFonts w:ascii="Times New Roman" w:eastAsia="Times New Roman" w:hAnsi="Times New Roman" w:cs="Times New Roman"/>
          <w:sz w:val="18"/>
          <w:szCs w:val="18"/>
        </w:rPr>
        <w:t xml:space="preserve">Deep learning for tomato illnesses classification and symptoms visualization," Applied Artificial Intelligence, 2017. </w:t>
      </w:r>
    </w:p>
    <w:p w:rsidR="00601875" w:rsidRDefault="003722B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601875" w:rsidRDefault="003722B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601875" w:rsidRDefault="00601875">
      <w:pPr>
        <w:rPr>
          <w:rFonts w:ascii="Times New Roman" w:eastAsia="Times New Roman" w:hAnsi="Times New Roman" w:cs="Times New Roman"/>
          <w:sz w:val="18"/>
          <w:szCs w:val="18"/>
        </w:rPr>
      </w:pPr>
    </w:p>
    <w:p w:rsidR="00601875" w:rsidRDefault="00601875">
      <w:pPr>
        <w:rPr>
          <w:rFonts w:ascii="Times New Roman" w:eastAsia="Times New Roman" w:hAnsi="Times New Roman" w:cs="Times New Roman"/>
          <w:sz w:val="18"/>
          <w:szCs w:val="18"/>
        </w:rPr>
      </w:pPr>
    </w:p>
    <w:p w:rsidR="00601875" w:rsidRDefault="00601875">
      <w:pPr>
        <w:rPr>
          <w:b/>
          <w:bCs/>
        </w:rPr>
      </w:pPr>
    </w:p>
    <w:sectPr w:rsidR="00601875">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6778C9D3-47A2-4727-B596-700E465A589F}"/>
    <w:embedBold r:id="rId2" w:fontKey="{BA69E4D2-0ED6-4553-8344-D4FB424B9A2F}"/>
    <w:embedItalic r:id="rId3" w:fontKey="{7C407551-EF9C-4C3C-84E2-AACD440A2E5B}"/>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CDD97CC-39FD-40E6-887E-148EEC4F7E1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601875"/>
    <w:rsid w:val="003722BB"/>
    <w:rsid w:val="006018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360" w:after="80"/>
      <w:outlineLvl w:val="0"/>
    </w:pPr>
    <w:rPr>
      <w:color w:val="2F5496"/>
      <w:sz w:val="40"/>
      <w:szCs w:val="40"/>
    </w:rPr>
  </w:style>
  <w:style w:type="paragraph" w:styleId="Heading2">
    <w:name w:val="heading 2"/>
    <w:basedOn w:val="Normal"/>
    <w:next w:val="Normal"/>
    <w:pPr>
      <w:keepNext/>
      <w:keepLines/>
      <w:spacing w:before="160" w:after="80"/>
      <w:outlineLvl w:val="1"/>
    </w:pPr>
    <w:rPr>
      <w:color w:val="2F5496"/>
      <w:sz w:val="32"/>
      <w:szCs w:val="32"/>
    </w:rPr>
  </w:style>
  <w:style w:type="paragraph" w:styleId="Heading3">
    <w:name w:val="heading 3"/>
    <w:basedOn w:val="Normal"/>
    <w:next w:val="Normal"/>
    <w:pPr>
      <w:keepNext/>
      <w:keepLines/>
      <w:spacing w:before="160" w:after="80"/>
      <w:outlineLvl w:val="2"/>
    </w:pPr>
    <w:rPr>
      <w:color w:val="2F5496"/>
      <w:sz w:val="28"/>
      <w:szCs w:val="28"/>
    </w:rPr>
  </w:style>
  <w:style w:type="paragraph" w:styleId="Heading4">
    <w:name w:val="heading 4"/>
    <w:basedOn w:val="Normal"/>
    <w:next w:val="Normal"/>
    <w:pPr>
      <w:keepNext/>
      <w:keepLines/>
      <w:spacing w:before="80" w:after="40"/>
      <w:outlineLvl w:val="3"/>
    </w:pPr>
    <w:rPr>
      <w:i/>
      <w:iCs/>
      <w:color w:val="2F5496"/>
    </w:rPr>
  </w:style>
  <w:style w:type="paragraph" w:styleId="Heading5">
    <w:name w:val="heading 5"/>
    <w:basedOn w:val="Normal"/>
    <w:next w:val="Normal"/>
    <w:pPr>
      <w:keepNext/>
      <w:keepLines/>
      <w:spacing w:before="80" w:after="40"/>
      <w:outlineLvl w:val="4"/>
    </w:pPr>
    <w:rPr>
      <w:color w:val="2F5496"/>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sz w:val="56"/>
      <w:szCs w:val="56"/>
    </w:rPr>
  </w:style>
  <w:style w:type="paragraph" w:styleId="Subtitle">
    <w:name w:val="Subtitle"/>
    <w:basedOn w:val="Normal"/>
    <w:next w:val="Normal"/>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360" w:after="80"/>
      <w:outlineLvl w:val="0"/>
    </w:pPr>
    <w:rPr>
      <w:color w:val="2F5496"/>
      <w:sz w:val="40"/>
      <w:szCs w:val="40"/>
    </w:rPr>
  </w:style>
  <w:style w:type="paragraph" w:styleId="Heading2">
    <w:name w:val="heading 2"/>
    <w:basedOn w:val="Normal"/>
    <w:next w:val="Normal"/>
    <w:pPr>
      <w:keepNext/>
      <w:keepLines/>
      <w:spacing w:before="160" w:after="80"/>
      <w:outlineLvl w:val="1"/>
    </w:pPr>
    <w:rPr>
      <w:color w:val="2F5496"/>
      <w:sz w:val="32"/>
      <w:szCs w:val="32"/>
    </w:rPr>
  </w:style>
  <w:style w:type="paragraph" w:styleId="Heading3">
    <w:name w:val="heading 3"/>
    <w:basedOn w:val="Normal"/>
    <w:next w:val="Normal"/>
    <w:pPr>
      <w:keepNext/>
      <w:keepLines/>
      <w:spacing w:before="160" w:after="80"/>
      <w:outlineLvl w:val="2"/>
    </w:pPr>
    <w:rPr>
      <w:color w:val="2F5496"/>
      <w:sz w:val="28"/>
      <w:szCs w:val="28"/>
    </w:rPr>
  </w:style>
  <w:style w:type="paragraph" w:styleId="Heading4">
    <w:name w:val="heading 4"/>
    <w:basedOn w:val="Normal"/>
    <w:next w:val="Normal"/>
    <w:pPr>
      <w:keepNext/>
      <w:keepLines/>
      <w:spacing w:before="80" w:after="40"/>
      <w:outlineLvl w:val="3"/>
    </w:pPr>
    <w:rPr>
      <w:i/>
      <w:iCs/>
      <w:color w:val="2F5496"/>
    </w:rPr>
  </w:style>
  <w:style w:type="paragraph" w:styleId="Heading5">
    <w:name w:val="heading 5"/>
    <w:basedOn w:val="Normal"/>
    <w:next w:val="Normal"/>
    <w:pPr>
      <w:keepNext/>
      <w:keepLines/>
      <w:spacing w:before="80" w:after="40"/>
      <w:outlineLvl w:val="4"/>
    </w:pPr>
    <w:rPr>
      <w:color w:val="2F5496"/>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sz w:val="56"/>
      <w:szCs w:val="56"/>
    </w:rPr>
  </w:style>
  <w:style w:type="paragraph" w:styleId="Subtitle">
    <w:name w:val="Subtitle"/>
    <w:basedOn w:val="Normal"/>
    <w:next w:val="Normal"/>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2900</Words>
  <Characters>16536</Characters>
  <Application>Microsoft Office Word</Application>
  <DocSecurity>0</DocSecurity>
  <Lines>137</Lines>
  <Paragraphs>38</Paragraphs>
  <ScaleCrop>false</ScaleCrop>
  <Company/>
  <LinksUpToDate>false</LinksUpToDate>
  <CharactersWithSpaces>19398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2026-04-28T12:28:00Z</dcterms:created>
  <dcterms:modified xsi:type="dcterms:W3CDTF">2026-04-28T12:28:00Z</dcterms:modified>
</cp:coreProperties>
</file>