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4B39" w14:textId="77777777" w:rsidR="00F87F5C" w:rsidRDefault="00000000">
      <w:pPr>
        <w:pStyle w:val="Standard"/>
        <w:spacing w:after="0" w:line="360" w:lineRule="auto"/>
        <w:jc w:val="both"/>
        <w:rPr>
          <w:rFonts w:ascii="Times New Roman" w:hAnsi="Times New Roman" w:cs="Times New Roman"/>
          <w:b/>
          <w:bCs/>
          <w:color w:val="2C2D2E"/>
          <w:sz w:val="36"/>
          <w:szCs w:val="36"/>
          <w:shd w:val="clear" w:color="auto" w:fill="FFFFFF"/>
          <w:lang w:val="en-US"/>
        </w:rPr>
      </w:pPr>
      <w:r>
        <w:rPr>
          <w:rFonts w:ascii="Times New Roman" w:hAnsi="Times New Roman" w:cs="Times New Roman"/>
          <w:color w:val="2C2D2E"/>
          <w:sz w:val="24"/>
          <w:szCs w:val="24"/>
          <w:shd w:val="clear" w:color="auto" w:fill="FFFFFF"/>
          <w:lang w:val="en-US"/>
        </w:rPr>
        <w:t xml:space="preserve">      </w:t>
      </w:r>
      <w:r>
        <w:rPr>
          <w:rFonts w:ascii="Times New Roman" w:hAnsi="Times New Roman" w:cs="Times New Roman"/>
          <w:b/>
          <w:bCs/>
          <w:color w:val="2C2D2E"/>
          <w:sz w:val="36"/>
          <w:szCs w:val="36"/>
          <w:shd w:val="clear" w:color="auto" w:fill="FFFFFF"/>
          <w:lang w:val="en-US"/>
        </w:rPr>
        <w:t xml:space="preserve">Preparation and study of a composition based on butadiene nitrile polymer using Astragals    </w:t>
      </w:r>
    </w:p>
    <w:p w14:paraId="7B767D54" w14:textId="77777777" w:rsidR="00F87F5C" w:rsidRDefault="00F87F5C">
      <w:pPr>
        <w:pStyle w:val="Standard"/>
        <w:spacing w:after="0" w:line="360" w:lineRule="auto"/>
        <w:jc w:val="both"/>
        <w:rPr>
          <w:rFonts w:ascii="Times New Roman" w:hAnsi="Times New Roman" w:cs="Times New Roman"/>
          <w:b/>
          <w:bCs/>
          <w:color w:val="2C2D2E"/>
          <w:sz w:val="36"/>
          <w:szCs w:val="36"/>
          <w:shd w:val="clear" w:color="auto" w:fill="FFFFFF"/>
          <w:lang w:val="en-US"/>
        </w:rPr>
      </w:pPr>
    </w:p>
    <w:p w14:paraId="0181A152" w14:textId="77777777" w:rsidR="00F87F5C" w:rsidRDefault="00000000">
      <w:pPr>
        <w:pStyle w:val="Standard"/>
        <w:spacing w:after="0" w:line="360" w:lineRule="auto"/>
        <w:ind w:firstLine="720"/>
        <w:jc w:val="both"/>
        <w:rPr>
          <w:rFonts w:ascii="Times New Roman" w:eastAsia="Times New Roman" w:hAnsi="Times New Roman" w:cs="Times New Roman"/>
          <w:bCs/>
          <w:i/>
          <w:sz w:val="24"/>
          <w:szCs w:val="24"/>
          <w:lang w:val="en-GB"/>
        </w:rPr>
      </w:pPr>
      <w:r>
        <w:rPr>
          <w:rFonts w:ascii="Times New Roman" w:eastAsia="Times New Roman" w:hAnsi="Times New Roman" w:cs="Times New Roman"/>
          <w:bCs/>
          <w:i/>
          <w:sz w:val="24"/>
          <w:szCs w:val="24"/>
          <w:lang w:val="en-GB"/>
        </w:rPr>
        <w:t xml:space="preserve">  </w:t>
      </w:r>
    </w:p>
    <w:p w14:paraId="65167B63" w14:textId="77777777" w:rsidR="00F87F5C" w:rsidRDefault="00000000">
      <w:pPr>
        <w:pStyle w:val="Standard"/>
        <w:spacing w:after="0" w:line="360" w:lineRule="auto"/>
        <w:rPr>
          <w:rFonts w:ascii="Times New Roman" w:hAnsi="Times New Roman" w:cs="Times New Roman"/>
          <w:b/>
          <w:sz w:val="24"/>
          <w:szCs w:val="24"/>
          <w:lang w:val="en-GB"/>
        </w:rPr>
      </w:pPr>
      <w:r>
        <w:rPr>
          <w:rFonts w:ascii="Times New Roman" w:eastAsia="Times New Roman" w:hAnsi="Times New Roman" w:cs="Times New Roman"/>
          <w:bCs/>
          <w:i/>
          <w:sz w:val="24"/>
          <w:szCs w:val="24"/>
          <w:lang w:val="en-US"/>
        </w:rPr>
        <w:t xml:space="preserve"> </w:t>
      </w:r>
      <w:r>
        <w:rPr>
          <w:rFonts w:ascii="Times New Roman" w:hAnsi="Times New Roman" w:cs="Times New Roman"/>
          <w:b/>
          <w:sz w:val="24"/>
          <w:szCs w:val="24"/>
          <w:lang w:val="en-GB"/>
        </w:rPr>
        <w:t xml:space="preserve"> Abstract</w:t>
      </w:r>
    </w:p>
    <w:p w14:paraId="2A887270" w14:textId="77777777" w:rsidR="00F87F5C" w:rsidRDefault="00000000">
      <w:pPr>
        <w:pStyle w:val="Standard"/>
        <w:spacing w:after="0"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lang w:val="en-GB"/>
        </w:rPr>
        <w:t>This work is devoted to the topic "Obtaining and studying a composition based on butadiene nitrile polymer using Astragals".</w:t>
      </w:r>
    </w:p>
    <w:p w14:paraId="4F9B0016" w14:textId="77777777" w:rsidR="00F87F5C" w:rsidRDefault="00000000">
      <w:pPr>
        <w:pStyle w:val="Standard"/>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en-GB"/>
        </w:rPr>
        <w:t xml:space="preserve">Binary mixtures of butadiene nitrile rubber with astragals in different mass ratios were prepared and the flow index of the system alloy was studied at temperatures of 130, 160, 170 ℃ and under the influence of loads of 12.0-21.0 kg. Our studies have shown that at a temperature of 160 ℃ and when astragals has 5 mass parts in the binary mixture, it acts as a modifier. As a result of the modification, the technological properties of BNK, mainly compatibility with other components and chemical stability, increase by 1.5 times compared to standard resins. We have developed an optimal recipe for obtaining rubbers based on butadiene nitrile rubber and astragals. A rubber mixture was prepared based on the optimal recipe, the vulcanization mode and time were determined, which determined the vulcanization temperature to be 157C and the vulcanization time to be 26 </w:t>
      </w:r>
      <w:r>
        <w:rPr>
          <w:rFonts w:ascii="Times New Roman" w:hAnsi="Times New Roman" w:cs="Times New Roman"/>
          <w:sz w:val="28"/>
          <w:szCs w:val="28"/>
          <w:lang w:val="en-US"/>
        </w:rPr>
        <w:t>minutest-his</w:t>
      </w:r>
      <w:r>
        <w:rPr>
          <w:rFonts w:ascii="Times New Roman" w:hAnsi="Times New Roman" w:cs="Times New Roman"/>
          <w:sz w:val="28"/>
          <w:szCs w:val="28"/>
          <w:lang w:val="en-GB"/>
        </w:rPr>
        <w:t xml:space="preserve"> work was carried out on the purchase of BNR-based rubber for cables that is chemically resistant to aggressive environments, more perfect and fully capable of meeting operational characteristics, has chemical resistance in saline areas, and is suitable for use as a coating. The main indicators of the obtained regime were determined by physical-mechanical methods and compared with standard rubbers, and it was confirmed that the main indicators of the proposed rubber fully meet the requirements of the standard</w:t>
      </w:r>
      <w:r>
        <w:rPr>
          <w:rFonts w:ascii="Times New Roman" w:hAnsi="Times New Roman" w:cs="Times New Roman"/>
          <w:sz w:val="28"/>
          <w:szCs w:val="28"/>
          <w:lang w:val="az-Latn-AZ"/>
        </w:rPr>
        <w:t xml:space="preserve"> </w:t>
      </w:r>
    </w:p>
    <w:p w14:paraId="085F3E30" w14:textId="77777777" w:rsidR="00F87F5C" w:rsidRDefault="00000000">
      <w:pPr>
        <w:pStyle w:val="Standard"/>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Keywords: Astragals, butadiene-nitrile rubber, modification, SKI-analysis, vulcanization, ecology</w:t>
      </w:r>
    </w:p>
    <w:p w14:paraId="48E16405" w14:textId="77777777" w:rsidR="00F87F5C" w:rsidRDefault="00F87F5C">
      <w:pPr>
        <w:pStyle w:val="Standard"/>
        <w:spacing w:after="0" w:line="360" w:lineRule="auto"/>
        <w:rPr>
          <w:rFonts w:ascii="Times New Roman" w:hAnsi="Times New Roman" w:cs="Times New Roman"/>
          <w:sz w:val="24"/>
          <w:szCs w:val="24"/>
          <w:lang w:val="en-GB"/>
        </w:rPr>
      </w:pPr>
    </w:p>
    <w:p w14:paraId="09C6F095" w14:textId="77777777" w:rsidR="00F87F5C" w:rsidRDefault="00F87F5C">
      <w:pPr>
        <w:pStyle w:val="Standard"/>
        <w:spacing w:after="0" w:line="360" w:lineRule="auto"/>
        <w:rPr>
          <w:rFonts w:ascii="Times New Roman" w:hAnsi="Times New Roman" w:cs="Times New Roman"/>
          <w:sz w:val="24"/>
          <w:szCs w:val="24"/>
          <w:lang w:val="en-GB"/>
        </w:rPr>
      </w:pPr>
    </w:p>
    <w:p w14:paraId="300832A9" w14:textId="77777777" w:rsidR="00F87F5C" w:rsidRDefault="00000000">
      <w:pPr>
        <w:pStyle w:val="Standard"/>
        <w:spacing w:after="0" w:line="360" w:lineRule="auto"/>
        <w:rPr>
          <w:rFonts w:ascii="Times New Roman" w:hAnsi="Times New Roman" w:cs="Times New Roman"/>
          <w:sz w:val="24"/>
          <w:szCs w:val="24"/>
          <w:lang w:val="en-GB"/>
        </w:rPr>
      </w:pPr>
      <w:r>
        <w:rPr>
          <w:rFonts w:ascii="Times New Roman" w:hAnsi="Times New Roman" w:cs="Times New Roman"/>
          <w:sz w:val="24"/>
          <w:szCs w:val="24"/>
          <w:lang w:val="az-Latn-AZ"/>
        </w:rPr>
        <w:t xml:space="preserve">  </w:t>
      </w:r>
      <w:r>
        <w:rPr>
          <w:rFonts w:ascii="Times New Roman" w:hAnsi="Times New Roman" w:cs="Times New Roman"/>
          <w:b/>
          <w:color w:val="000000"/>
          <w:sz w:val="24"/>
          <w:szCs w:val="24"/>
          <w:lang w:val="en-GB"/>
        </w:rPr>
        <w:t>Introduction</w:t>
      </w:r>
    </w:p>
    <w:p w14:paraId="458C4F84" w14:textId="77777777" w:rsidR="00F87F5C" w:rsidRDefault="00000000">
      <w:pPr>
        <w:pStyle w:val="Standard"/>
        <w:spacing w:after="0" w:line="360" w:lineRule="auto"/>
        <w:ind w:firstLine="708"/>
        <w:jc w:val="both"/>
        <w:rPr>
          <w:rFonts w:ascii="Times New Roman" w:hAnsi="Times New Roman" w:cs="Times New Roman"/>
          <w:bCs/>
          <w:color w:val="000000"/>
          <w:sz w:val="28"/>
          <w:szCs w:val="28"/>
          <w:lang w:val="az-Latn-AZ"/>
        </w:rPr>
      </w:pPr>
      <w:r>
        <w:rPr>
          <w:rFonts w:ascii="Times New Roman" w:hAnsi="Times New Roman" w:cs="Times New Roman"/>
          <w:bCs/>
          <w:color w:val="000000"/>
          <w:sz w:val="28"/>
          <w:szCs w:val="28"/>
          <w:lang w:val="en-US"/>
        </w:rPr>
        <w:t xml:space="preserve">Nitrile butadiene rubber is one of the main rubbers in the rubber industry. Important rubbers resistant to oil and gasoline are obtained based on NBR. However, some </w:t>
      </w:r>
      <w:r>
        <w:rPr>
          <w:rFonts w:ascii="Times New Roman" w:hAnsi="Times New Roman" w:cs="Times New Roman"/>
          <w:bCs/>
          <w:color w:val="000000"/>
          <w:sz w:val="28"/>
          <w:szCs w:val="28"/>
          <w:lang w:val="en-US"/>
        </w:rPr>
        <w:lastRenderedPageBreak/>
        <w:t>properties of NBR (mainly its poor resistance to ozone and chemical resistance in aggressive environments) limit its application areas [1-8]. Many scientists, in order to reduce these shortcomings of NBR, first used the most modern mixer to obtain rubber nanocomposites [9-1</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 Then, 5 parts by weight of nanoparticles were added to plasticized NBR and mixed in the same mixer for 5 minutes. To this mixture, ZnO as an activator and altax as an activator were added and mixed again for 5 minutes to obtain a modified composition [1</w:t>
      </w:r>
      <w:r>
        <w:rPr>
          <w:rFonts w:ascii="Times New Roman" w:hAnsi="Times New Roman" w:cs="Times New Roman"/>
          <w:bCs/>
          <w:color w:val="000000"/>
          <w:sz w:val="28"/>
          <w:szCs w:val="28"/>
          <w:lang w:val="az-Latn-AZ"/>
        </w:rPr>
        <w:t>2</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3]. Other authors, on the other hand, kept the NBR-based rubber composition in an air-circulating oven at 70 °C for 70 hours to study the effect of heat aging [</w:t>
      </w:r>
      <w:r>
        <w:rPr>
          <w:rFonts w:ascii="Times New Roman" w:hAnsi="Times New Roman" w:cs="Times New Roman"/>
          <w:bCs/>
          <w:color w:val="000000"/>
          <w:sz w:val="28"/>
          <w:szCs w:val="28"/>
          <w:lang w:val="az-Latn-AZ"/>
        </w:rPr>
        <w:t>1</w:t>
      </w:r>
      <w:r>
        <w:rPr>
          <w:rFonts w:ascii="Times New Roman" w:hAnsi="Times New Roman" w:cs="Times New Roman"/>
          <w:bCs/>
          <w:color w:val="000000"/>
          <w:sz w:val="28"/>
          <w:szCs w:val="28"/>
          <w:lang w:val="en-US"/>
        </w:rPr>
        <w:t>4-</w:t>
      </w:r>
      <w:r>
        <w:rPr>
          <w:rFonts w:ascii="Times New Roman" w:hAnsi="Times New Roman" w:cs="Times New Roman"/>
          <w:bCs/>
          <w:color w:val="000000"/>
          <w:sz w:val="28"/>
          <w:szCs w:val="28"/>
          <w:lang w:val="az-Latn-AZ"/>
        </w:rPr>
        <w:t>19</w:t>
      </w:r>
      <w:r>
        <w:rPr>
          <w:rFonts w:ascii="Times New Roman" w:hAnsi="Times New Roman" w:cs="Times New Roman"/>
          <w:bCs/>
          <w:color w:val="000000"/>
          <w:sz w:val="28"/>
          <w:szCs w:val="28"/>
          <w:lang w:val="en-US"/>
        </w:rPr>
        <w:t>]. These authors carried out the modification of nitrile-butadiene rubber with functional groups [</w:t>
      </w:r>
      <w:r>
        <w:rPr>
          <w:rFonts w:ascii="Times New Roman" w:hAnsi="Times New Roman" w:cs="Times New Roman"/>
          <w:bCs/>
          <w:color w:val="000000"/>
          <w:sz w:val="28"/>
          <w:szCs w:val="28"/>
          <w:lang w:val="az-Latn-AZ"/>
        </w:rPr>
        <w:t>20</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2</w:t>
      </w:r>
      <w:r>
        <w:rPr>
          <w:rFonts w:ascii="Times New Roman" w:hAnsi="Times New Roman" w:cs="Times New Roman"/>
          <w:bCs/>
          <w:color w:val="000000"/>
          <w:sz w:val="28"/>
          <w:szCs w:val="28"/>
          <w:lang w:val="en-US"/>
        </w:rPr>
        <w:t>2]</w:t>
      </w:r>
      <w:r>
        <w:rPr>
          <w:rFonts w:ascii="Times New Roman" w:hAnsi="Times New Roman" w:cs="Times New Roman"/>
          <w:bCs/>
          <w:color w:val="000000"/>
          <w:sz w:val="28"/>
          <w:szCs w:val="28"/>
          <w:lang w:val="az-Latn-AZ"/>
        </w:rPr>
        <w:t>.he main research efforts of researchers have focused on improving the mechanical strength of NBR and have mainly focused on modifying the rubber with chemically functional groups. As a result of the modification, it has been possible to improve the strength and chemical resistance of NBR materials [23-24</w:t>
      </w:r>
      <w:r>
        <w:rPr>
          <w:rFonts w:ascii="Times New Roman" w:hAnsi="Times New Roman" w:cs="Times New Roman"/>
          <w:bCs/>
          <w:color w:val="000000"/>
          <w:sz w:val="28"/>
          <w:szCs w:val="28"/>
          <w:lang w:val="en-US"/>
        </w:rPr>
        <w:t>}</w:t>
      </w:r>
      <w:r>
        <w:rPr>
          <w:rFonts w:ascii="Times New Roman" w:hAnsi="Times New Roman" w:cs="Times New Roman"/>
          <w:bCs/>
          <w:color w:val="000000"/>
          <w:sz w:val="28"/>
          <w:szCs w:val="28"/>
          <w:lang w:val="az-Latn-AZ"/>
        </w:rPr>
        <w:t>. In addition, recent studies have shown that nitrile-butadiene rubber is more durable than PET-based fabrics and has excellent properties [25-28].</w:t>
      </w:r>
    </w:p>
    <w:p w14:paraId="32D357CA" w14:textId="77777777" w:rsidR="00F87F5C"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az-Latn-AZ"/>
        </w:rPr>
        <w:t xml:space="preserve"> </w:t>
      </w:r>
      <w:r>
        <w:rPr>
          <w:rFonts w:ascii="Times New Roman" w:hAnsi="Times New Roman" w:cs="Times New Roman"/>
          <w:b/>
          <w:color w:val="000000"/>
          <w:sz w:val="24"/>
          <w:szCs w:val="24"/>
          <w:lang w:val="en-GB"/>
        </w:rPr>
        <w:t xml:space="preserve">  Method</w:t>
      </w:r>
    </w:p>
    <w:p w14:paraId="70DBBC3E" w14:textId="77777777" w:rsidR="00F87F5C" w:rsidRDefault="00000000">
      <w:pPr>
        <w:pStyle w:val="Standard"/>
        <w:spacing w:after="0" w:line="360" w:lineRule="auto"/>
        <w:jc w:val="both"/>
        <w:rPr>
          <w:rFonts w:ascii="Times New Roman" w:hAnsi="Times New Roman" w:cs="Times New Roman"/>
          <w:sz w:val="28"/>
          <w:szCs w:val="28"/>
          <w:lang w:val="en-US"/>
        </w:rPr>
      </w:pPr>
      <w:r>
        <w:rPr>
          <w:rFonts w:ascii="Times New Roman" w:hAnsi="Times New Roman" w:cs="Times New Roman"/>
          <w:bCs/>
          <w:color w:val="000000"/>
          <w:sz w:val="24"/>
          <w:szCs w:val="24"/>
          <w:lang w:val="en-GB"/>
        </w:rPr>
        <w:t xml:space="preserve"> </w:t>
      </w:r>
      <w:r>
        <w:rPr>
          <w:rFonts w:ascii="Times New Roman" w:hAnsi="Times New Roman" w:cs="Times New Roman"/>
          <w:bCs/>
          <w:color w:val="000000"/>
          <w:sz w:val="24"/>
          <w:szCs w:val="24"/>
          <w:lang w:val="en-US"/>
        </w:rPr>
        <w:tab/>
      </w:r>
      <w:r>
        <w:rPr>
          <w:rFonts w:ascii="Times New Roman" w:hAnsi="Times New Roman" w:cs="Times New Roman"/>
          <w:bCs/>
          <w:color w:val="000000"/>
          <w:sz w:val="28"/>
          <w:szCs w:val="28"/>
          <w:lang w:val="en-US"/>
        </w:rPr>
        <w:t>We first used astragals to modify nitrile-butadiene rubber. The general appearance of the astragals is shown in Figure 1.</w:t>
      </w:r>
    </w:p>
    <w:p w14:paraId="38D18AE3" w14:textId="77777777" w:rsidR="00F87F5C" w:rsidRDefault="00F87F5C">
      <w:pPr>
        <w:pStyle w:val="Standard"/>
        <w:spacing w:after="0" w:line="360" w:lineRule="auto"/>
        <w:jc w:val="both"/>
        <w:rPr>
          <w:rFonts w:ascii="Times New Roman" w:hAnsi="Times New Roman" w:cs="Times New Roman"/>
          <w:sz w:val="28"/>
          <w:szCs w:val="28"/>
          <w:lang w:val="en-GB"/>
        </w:rPr>
      </w:pPr>
    </w:p>
    <w:p w14:paraId="59CA03C0" w14:textId="77777777" w:rsidR="00F87F5C" w:rsidRDefault="00000000">
      <w:pPr>
        <w:pStyle w:val="Standard"/>
        <w:spacing w:after="0" w:line="360" w:lineRule="auto"/>
        <w:jc w:val="center"/>
        <w:rPr>
          <w:rFonts w:ascii="Times New Roman" w:hAnsi="Times New Roman" w:cs="Times New Roman"/>
          <w:sz w:val="28"/>
          <w:szCs w:val="28"/>
          <w:lang w:val="en-US"/>
        </w:rPr>
      </w:pPr>
      <w:r>
        <w:rPr>
          <w:rFonts w:ascii="Times New Roman" w:eastAsia="Times New Roman" w:hAnsi="Times New Roman" w:cs="Times New Roman"/>
          <w:noProof/>
          <w:sz w:val="28"/>
          <w:szCs w:val="28"/>
          <w:lang w:eastAsia="ru-RU"/>
        </w:rPr>
        <w:drawing>
          <wp:inline distT="0" distB="0" distL="0" distR="0" wp14:anchorId="76AF19E8" wp14:editId="3681DFC7">
            <wp:extent cx="3618230" cy="2648585"/>
            <wp:effectExtent l="0" t="0" r="1270" b="18415"/>
            <wp:docPr id="10" name="Image 14" descr="100_1714"/>
            <wp:cNvGraphicFramePr/>
            <a:graphic xmlns:a="http://schemas.openxmlformats.org/drawingml/2006/main">
              <a:graphicData uri="http://schemas.openxmlformats.org/drawingml/2006/picture">
                <pic:pic xmlns:pic="http://schemas.openxmlformats.org/drawingml/2006/picture">
                  <pic:nvPicPr>
                    <pic:cNvPr id="10" name="Image 14" descr="100_1714"/>
                    <pic:cNvPicPr/>
                  </pic:nvPicPr>
                  <pic:blipFill>
                    <a:blip r:embed="rId7" cstate="print"/>
                    <a:stretch>
                      <a:fillRect/>
                    </a:stretch>
                  </pic:blipFill>
                  <pic:spPr>
                    <a:xfrm>
                      <a:off x="0" y="0"/>
                      <a:ext cx="3618472" cy="2648712"/>
                    </a:xfrm>
                    <a:prstGeom prst="rect">
                      <a:avLst/>
                    </a:prstGeom>
                  </pic:spPr>
                </pic:pic>
              </a:graphicData>
            </a:graphic>
          </wp:inline>
        </w:drawing>
      </w:r>
    </w:p>
    <w:p w14:paraId="35FEBC0F" w14:textId="77777777" w:rsidR="00F87F5C" w:rsidRDefault="00000000">
      <w:pPr>
        <w:pStyle w:val="Standard"/>
        <w:shd w:val="clear" w:color="auto" w:fill="FFFFFF"/>
        <w:spacing w:after="0" w:line="360" w:lineRule="auto"/>
        <w:jc w:val="center"/>
        <w:rPr>
          <w:rFonts w:ascii="Times New Roman" w:hAnsi="Times New Roman" w:cs="Times New Roman"/>
          <w:sz w:val="28"/>
          <w:szCs w:val="28"/>
          <w:lang w:val="en-US"/>
        </w:rPr>
      </w:pPr>
      <w:r>
        <w:rPr>
          <w:rFonts w:ascii="Times New Roman" w:eastAsia="Times New Roman" w:hAnsi="Times New Roman" w:cs="Times New Roman"/>
          <w:color w:val="202122"/>
          <w:sz w:val="28"/>
          <w:szCs w:val="28"/>
          <w:lang w:val="en-GB" w:eastAsia="ru-RU"/>
        </w:rPr>
        <w:t>Figure 1 The general appearance astragals</w:t>
      </w:r>
    </w:p>
    <w:p w14:paraId="08816717" w14:textId="77777777" w:rsidR="00F87F5C" w:rsidRDefault="00000000">
      <w:pPr>
        <w:pStyle w:val="Standard"/>
        <w:shd w:val="clear" w:color="auto" w:fill="FFFFFF"/>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8"/>
          <w:szCs w:val="28"/>
          <w:lang w:val="en-US"/>
        </w:rPr>
        <w:lastRenderedPageBreak/>
        <w:t>As a result of the research, we determined that the astragals we used contained - Selenium 1.5 mg%. Macro- and micro-elements (calcium, silicon, aluminum, iron, magnesium, cobalt, zinc, copper, manganese, molybdenum, chromium). The chemical formula was determined to be as shown in Figure</w:t>
      </w:r>
      <w:r>
        <w:rPr>
          <w:rFonts w:ascii="Times New Roman" w:hAnsi="Times New Roman" w:cs="Times New Roman"/>
          <w:sz w:val="24"/>
          <w:szCs w:val="24"/>
          <w:lang w:val="en-US"/>
        </w:rPr>
        <w:t xml:space="preserve"> 2</w:t>
      </w:r>
    </w:p>
    <w:p w14:paraId="675C9673" w14:textId="77777777" w:rsidR="00F87F5C" w:rsidRDefault="00000000">
      <w:pPr>
        <w:pStyle w:val="Standard"/>
        <w:spacing w:after="0" w:line="360" w:lineRule="auto"/>
        <w:jc w:val="center"/>
        <w:rPr>
          <w:rFonts w:ascii="Times New Roman" w:hAnsi="Times New Roman" w:cs="Times New Roman"/>
          <w:sz w:val="24"/>
          <w:szCs w:val="24"/>
        </w:rPr>
      </w:pPr>
      <w:r>
        <w:rPr>
          <w:rFonts w:ascii="Times New Roman" w:hAnsi="Times New Roman" w:cs="Times New Roman"/>
          <w:sz w:val="24"/>
          <w:szCs w:val="24"/>
          <w:lang w:val="az-Latn-AZ"/>
        </w:rPr>
        <w:t xml:space="preserve"> </w:t>
      </w:r>
      <w:r>
        <w:rPr>
          <w:rFonts w:ascii="Times New Roman" w:hAnsi="Times New Roman" w:cs="Times New Roman"/>
          <w:noProof/>
          <w:sz w:val="24"/>
          <w:szCs w:val="24"/>
          <w:lang w:eastAsia="ru-RU"/>
        </w:rPr>
        <w:drawing>
          <wp:inline distT="0" distB="0" distL="0" distR="0" wp14:anchorId="2F72B0EE" wp14:editId="5DFA79EB">
            <wp:extent cx="2609850" cy="2120900"/>
            <wp:effectExtent l="0" t="0" r="0" b="0"/>
            <wp:docPr id="2" name="Рисунок 136" descr="Изображение химической структуры"/>
            <wp:cNvGraphicFramePr/>
            <a:graphic xmlns:a="http://schemas.openxmlformats.org/drawingml/2006/main">
              <a:graphicData uri="http://schemas.openxmlformats.org/drawingml/2006/picture">
                <pic:pic xmlns:pic="http://schemas.openxmlformats.org/drawingml/2006/picture">
                  <pic:nvPicPr>
                    <pic:cNvPr id="2" name="Рисунок 136" descr="Изображение химической структуры"/>
                    <pic:cNvPicPr/>
                  </pic:nvPicPr>
                  <pic:blipFill>
                    <a:blip r:embed="rId8">
                      <a:lum/>
                    </a:blip>
                    <a:srcRect/>
                    <a:stretch>
                      <a:fillRect/>
                    </a:stretch>
                  </pic:blipFill>
                  <pic:spPr>
                    <a:xfrm>
                      <a:off x="0" y="0"/>
                      <a:ext cx="2609999" cy="2121481"/>
                    </a:xfrm>
                    <a:prstGeom prst="rect">
                      <a:avLst/>
                    </a:prstGeom>
                    <a:noFill/>
                    <a:ln>
                      <a:noFill/>
                      <a:prstDash val="solid"/>
                    </a:ln>
                  </pic:spPr>
                </pic:pic>
              </a:graphicData>
            </a:graphic>
          </wp:inline>
        </w:drawing>
      </w:r>
    </w:p>
    <w:p w14:paraId="6604A359" w14:textId="77777777" w:rsidR="00F87F5C" w:rsidRDefault="00000000">
      <w:pPr>
        <w:pStyle w:val="Standard"/>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Figure 2. Approximate chemical structure of astragals </w:t>
      </w:r>
    </w:p>
    <w:p w14:paraId="5AFB8AE9" w14:textId="77777777" w:rsidR="00F87F5C" w:rsidRDefault="00000000">
      <w:pPr>
        <w:pStyle w:val="Standard"/>
        <w:spacing w:after="0" w:line="360" w:lineRule="auto"/>
        <w:jc w:val="both"/>
        <w:rPr>
          <w:rFonts w:ascii="Times New Roman" w:hAnsi="Times New Roman" w:cs="Times New Roman"/>
          <w:b/>
          <w:bCs/>
          <w:sz w:val="32"/>
          <w:szCs w:val="32"/>
          <w:lang w:val="az-Latn-AZ"/>
        </w:rPr>
      </w:pPr>
      <w:r>
        <w:rPr>
          <w:rFonts w:ascii="Times New Roman" w:hAnsi="Times New Roman" w:cs="Times New Roman"/>
          <w:sz w:val="24"/>
          <w:szCs w:val="24"/>
          <w:lang w:val="az-Latn-AZ"/>
        </w:rPr>
        <w:t xml:space="preserve"> </w:t>
      </w:r>
      <w:r>
        <w:rPr>
          <w:rFonts w:ascii="Times New Roman" w:hAnsi="Times New Roman" w:cs="Times New Roman"/>
          <w:b/>
          <w:bCs/>
          <w:sz w:val="32"/>
          <w:szCs w:val="32"/>
          <w:lang w:val="az-Latn-AZ"/>
        </w:rPr>
        <w:t>Preparation of rubber mixtures</w:t>
      </w:r>
    </w:p>
    <w:p w14:paraId="7F0CF6F7" w14:textId="77777777" w:rsidR="00F87F5C" w:rsidRDefault="00000000">
      <w:pPr>
        <w:pStyle w:val="Standard"/>
        <w:spacing w:after="0" w:line="36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After preparing the rubber mixture according to the recipe with an analytical balance with an accuracy of 99%, the components were added sequentially between the two rotating shafts of the roller in a laboratory roller at Balakhani “BAKSHİN” JSC and heated at 1300C for 12 minutes until a homogeneous system was obtained. After the homogeneous system was cooled to 900C, sulfur was added to it to prevent the process of vulcanization.</w:t>
      </w:r>
    </w:p>
    <w:p w14:paraId="2F6B5845" w14:textId="77777777" w:rsidR="00F87F5C" w:rsidRDefault="00000000">
      <w:pPr>
        <w:pStyle w:val="Standard"/>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The research work was carried out using the most modern methods: Differential Thermal Analysis (DTA), Electron Paramagnetic Resonance (EPR). X-ray analysis and determination of the main parameters of the vulcanizate were carried out on the latest model crushing machine.</w:t>
      </w:r>
    </w:p>
    <w:p w14:paraId="44261054" w14:textId="77777777" w:rsidR="00F87F5C" w:rsidRDefault="00000000">
      <w:pPr>
        <w:pStyle w:val="Standard"/>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In order to conduct the research work, the optimal recipe proposed earlier was adopted and the composition mixture was prepared in a laboratory roller.</w:t>
      </w:r>
    </w:p>
    <w:p w14:paraId="034D4860" w14:textId="77777777" w:rsidR="00F87F5C" w:rsidRDefault="00000000">
      <w:pPr>
        <w:pStyle w:val="Standard"/>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The composition was obtained in the roller by mixing in the temperature range of 30-60℃ and for 12 minutes. This can be seen more clearly in Table 1:</w:t>
      </w:r>
    </w:p>
    <w:p w14:paraId="46DE46E4" w14:textId="77777777" w:rsidR="00F87F5C" w:rsidRDefault="00000000">
      <w:pPr>
        <w:spacing w:line="360" w:lineRule="auto"/>
        <w:rPr>
          <w:rFonts w:ascii="Times New Roman" w:hAnsi="Times New Roman" w:cs="Times New Roman"/>
          <w:i/>
          <w:sz w:val="28"/>
          <w:szCs w:val="28"/>
          <w:lang w:val="az-Latn-AZ"/>
        </w:rPr>
      </w:pPr>
      <w:r>
        <w:rPr>
          <w:rFonts w:ascii="Times New Roman" w:hAnsi="Times New Roman" w:cs="Times New Roman"/>
          <w:sz w:val="28"/>
          <w:szCs w:val="28"/>
          <w:lang w:val="az-Latn-AZ"/>
        </w:rPr>
        <w:t xml:space="preserve">Table 1. </w:t>
      </w:r>
      <w:r>
        <w:rPr>
          <w:rFonts w:ascii="Times New Roman" w:hAnsi="Times New Roman" w:cs="Times New Roman"/>
          <w:sz w:val="28"/>
          <w:szCs w:val="28"/>
        </w:rPr>
        <w:t>Micro volume</w:t>
      </w:r>
      <w:r>
        <w:rPr>
          <w:rFonts w:ascii="Times New Roman" w:hAnsi="Times New Roman" w:cs="Times New Roman"/>
          <w:i/>
          <w:sz w:val="28"/>
          <w:szCs w:val="28"/>
          <w:lang w:val="az-Latn-AZ"/>
        </w:rPr>
        <w:t xml:space="preserve"> characteristics of equally mixed polymer samples</w:t>
      </w:r>
    </w:p>
    <w:tbl>
      <w:tblPr>
        <w:tblStyle w:val="TableGrid"/>
        <w:tblW w:w="0" w:type="auto"/>
        <w:tblLook w:val="04A0" w:firstRow="1" w:lastRow="0" w:firstColumn="1" w:lastColumn="0" w:noHBand="0" w:noVBand="1"/>
      </w:tblPr>
      <w:tblGrid>
        <w:gridCol w:w="618"/>
        <w:gridCol w:w="2961"/>
        <w:gridCol w:w="1790"/>
        <w:gridCol w:w="4202"/>
      </w:tblGrid>
      <w:tr w:rsidR="00F87F5C" w14:paraId="1C229FDB" w14:textId="77777777">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85A0" w14:textId="77777777" w:rsidR="00F87F5C" w:rsidRDefault="00F87F5C">
            <w:pPr>
              <w:spacing w:after="0" w:line="360" w:lineRule="auto"/>
              <w:jc w:val="both"/>
              <w:rPr>
                <w:rFonts w:ascii="Times New Roman" w:hAnsi="Times New Roman" w:cs="Times New Roman"/>
                <w:sz w:val="24"/>
                <w:szCs w:val="24"/>
                <w:lang w:val="az-Latn-AZ"/>
              </w:rPr>
            </w:pP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D3213"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Ingredients in the composite material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6F2C5"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Mooney Viscosity ML4-100</w:t>
            </w:r>
            <m:oMath>
              <m:r>
                <m:rPr>
                  <m:nor/>
                </m:rPr>
                <w:rPr>
                  <w:rFonts w:ascii="Times New Roman" w:hAnsi="Times New Roman" w:cs="Times New Roman"/>
                  <w:sz w:val="24"/>
                  <w:szCs w:val="24"/>
                  <w:lang w:val="az-Latn-AZ"/>
                </w:rPr>
                <m:t>℃</m:t>
              </m:r>
            </m:oMath>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C50C1"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rPr>
              <w:t>Micro volume</w:t>
            </w:r>
            <w:r>
              <w:rPr>
                <w:rFonts w:ascii="Times New Roman" w:hAnsi="Times New Roman" w:cs="Times New Roman"/>
                <w:sz w:val="24"/>
                <w:szCs w:val="24"/>
                <w:lang w:val="az-Latn-AZ"/>
              </w:rPr>
              <w:t xml:space="preserve"> porosity MKM</w:t>
            </w:r>
          </w:p>
        </w:tc>
      </w:tr>
      <w:tr w:rsidR="00F87F5C" w14:paraId="0DD63B69" w14:textId="77777777">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B60AF"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1</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13E6"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NBR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133B"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90/53</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78C83"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7.2</w:t>
            </w:r>
          </w:p>
        </w:tc>
      </w:tr>
      <w:tr w:rsidR="00F87F5C" w14:paraId="18A458E0" w14:textId="77777777">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D900"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2</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EB522"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PVC</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4FC"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50/53</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2D5E"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0.75</w:t>
            </w:r>
          </w:p>
        </w:tc>
      </w:tr>
      <w:tr w:rsidR="00F87F5C" w14:paraId="46C1DFC0" w14:textId="77777777">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2483D"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3</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A3536"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Astragaus</w:t>
            </w:r>
          </w:p>
          <w:p w14:paraId="58682591"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61A6C"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53/50</w:t>
            </w:r>
          </w:p>
        </w:tc>
        <w:tc>
          <w:tcPr>
            <w:tcW w:w="4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0668C"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4.6</w:t>
            </w:r>
          </w:p>
          <w:p w14:paraId="52CABD02" w14:textId="77777777" w:rsidR="00F87F5C" w:rsidRDefault="00000000">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0,12</w:t>
            </w:r>
          </w:p>
        </w:tc>
      </w:tr>
    </w:tbl>
    <w:p w14:paraId="16B1A36B" w14:textId="77777777" w:rsidR="00F87F5C" w:rsidRDefault="00F87F5C">
      <w:pPr>
        <w:pStyle w:val="Standard"/>
        <w:spacing w:after="0" w:line="360" w:lineRule="auto"/>
        <w:jc w:val="both"/>
        <w:rPr>
          <w:rFonts w:ascii="Times New Roman" w:hAnsi="Times New Roman" w:cs="Times New Roman"/>
          <w:sz w:val="28"/>
          <w:szCs w:val="28"/>
          <w:lang w:val="az-Latn-AZ"/>
        </w:rPr>
      </w:pPr>
    </w:p>
    <w:p w14:paraId="37D6EB1B" w14:textId="77777777" w:rsidR="00F87F5C" w:rsidRDefault="00000000">
      <w:pPr>
        <w:pStyle w:val="Standard"/>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As a result of experimental investigation, optimal recipe was obtained for the targeted composition material:</w:t>
      </w:r>
    </w:p>
    <w:p w14:paraId="4B063D3B" w14:textId="77777777" w:rsidR="00F87F5C" w:rsidRDefault="00000000">
      <w:pPr>
        <w:shd w:val="clear" w:color="auto" w:fill="FFFFFF"/>
        <w:suppressAutoHyphens/>
        <w:autoSpaceDN w:val="0"/>
        <w:spacing w:after="0" w:line="360" w:lineRule="auto"/>
        <w:jc w:val="both"/>
        <w:textAlignment w:val="baseline"/>
        <w:rPr>
          <w:rFonts w:ascii="Times New Roman" w:eastAsia="Times New Roman" w:hAnsi="Times New Roman" w:cs="Times New Roman"/>
          <w:bCs/>
          <w:color w:val="202122"/>
          <w:sz w:val="28"/>
          <w:szCs w:val="28"/>
          <w:lang w:val="az-Latn-AZ"/>
        </w:rPr>
      </w:pPr>
      <w:r>
        <w:rPr>
          <w:rFonts w:ascii="Times New Roman" w:eastAsia="Calibri" w:hAnsi="Times New Roman" w:cs="Times New Roman"/>
          <w:sz w:val="28"/>
          <w:szCs w:val="28"/>
          <w:lang w:val="az-Latn-AZ"/>
        </w:rPr>
        <w:t xml:space="preserve"> Table 2 Comparison between standard and suggested ingredient compositions   </w:t>
      </w:r>
      <w:r>
        <w:rPr>
          <w:rFonts w:ascii="Times New Roman" w:eastAsia="Times New Roman" w:hAnsi="Times New Roman" w:cs="Times New Roman"/>
          <w:bCs/>
          <w:color w:val="202122"/>
          <w:sz w:val="28"/>
          <w:szCs w:val="28"/>
          <w:lang w:val="az-Latn-AZ"/>
        </w:rPr>
        <w:t xml:space="preserve"> </w:t>
      </w:r>
    </w:p>
    <w:tbl>
      <w:tblPr>
        <w:tblW w:w="8798" w:type="dxa"/>
        <w:tblCellMar>
          <w:left w:w="10" w:type="dxa"/>
          <w:right w:w="10" w:type="dxa"/>
        </w:tblCellMar>
        <w:tblLook w:val="04A0" w:firstRow="1" w:lastRow="0" w:firstColumn="1" w:lastColumn="0" w:noHBand="0" w:noVBand="1"/>
      </w:tblPr>
      <w:tblGrid>
        <w:gridCol w:w="2703"/>
        <w:gridCol w:w="1701"/>
        <w:gridCol w:w="992"/>
        <w:gridCol w:w="850"/>
        <w:gridCol w:w="993"/>
        <w:gridCol w:w="1559"/>
      </w:tblGrid>
      <w:tr w:rsidR="00F87F5C" w14:paraId="4D9DDAB1" w14:textId="77777777">
        <w:trPr>
          <w:trHeight w:val="5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67D2C8"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  Ingredient</w:t>
            </w:r>
          </w:p>
        </w:tc>
        <w:tc>
          <w:tcPr>
            <w:tcW w:w="354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0E0E09"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Reference composition </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3D3EC5"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 Suggested composition</w:t>
            </w:r>
          </w:p>
        </w:tc>
      </w:tr>
      <w:tr w:rsidR="00F87F5C" w14:paraId="6339CF22"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DB8AF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 NBR</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6E4D2A"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9329A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B122E9"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95368A"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93</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5A033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84</w:t>
            </w:r>
          </w:p>
        </w:tc>
      </w:tr>
      <w:tr w:rsidR="00F87F5C" w14:paraId="0FFA1BC7"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CC451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 Sulphur</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842362"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4E22C5"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98B3EF"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3BC5E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23B596"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r>
      <w:tr w:rsidR="00F87F5C" w14:paraId="54CD3FC4"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08646F"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Altax</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01A036"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6BFFB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3D45D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0.9</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AC9AA7"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0.9</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B5BAD5"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0.9</w:t>
            </w:r>
          </w:p>
        </w:tc>
      </w:tr>
      <w:tr w:rsidR="00F87F5C" w14:paraId="7A883011"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14197E"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Mercapto</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22E810"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2DA03A"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0,5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68B8E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8B0622"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771C5F"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r>
      <w:tr w:rsidR="00F87F5C" w14:paraId="7EBC631F"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A8E7E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ZnO</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D62A5E"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24259F"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C43DEB"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3.5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8855A2"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4A0C08"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4</w:t>
            </w:r>
          </w:p>
        </w:tc>
      </w:tr>
      <w:tr w:rsidR="00F87F5C" w14:paraId="25064FC0"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33A2C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MS Gothic" w:hAnsi="Times New Roman" w:cs="Times New Roman"/>
                <w:color w:val="000000"/>
                <w:sz w:val="24"/>
                <w:szCs w:val="24"/>
                <w:lang w:val="az-Latn-AZ"/>
              </w:rPr>
              <w:t>Neozon-D</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F7C81E"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C4DFFE"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D1FCD9"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DDE80D"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1BFEAF"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w:t>
            </w:r>
          </w:p>
        </w:tc>
      </w:tr>
      <w:tr w:rsidR="00F87F5C" w14:paraId="35271606"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2E39D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Stearic acid</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6EA73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11608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3B06DA2"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6ADD36"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B50FA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w:t>
            </w:r>
          </w:p>
        </w:tc>
      </w:tr>
      <w:tr w:rsidR="00F87F5C" w14:paraId="5347BAD4"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84BB2C"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Rosin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0D5C66"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9EB7F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03F210"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6A5BB5"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4CE706"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1.5</w:t>
            </w:r>
          </w:p>
        </w:tc>
      </w:tr>
      <w:tr w:rsidR="00F87F5C" w14:paraId="6E8774D6"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D7353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Technical carbon (P-803)</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20CBBB"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34957B"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578AA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6E9230"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18</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EB28C3"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18</w:t>
            </w:r>
          </w:p>
        </w:tc>
      </w:tr>
      <w:tr w:rsidR="00F87F5C" w14:paraId="4E7CC2B3"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9A3831"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Technical carbon (P-234)</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6A92C9"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8DDA7A"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45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03294D"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45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54500B"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8F88B7"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55</w:t>
            </w:r>
          </w:p>
        </w:tc>
      </w:tr>
      <w:tr w:rsidR="00F87F5C" w14:paraId="4F9D8337" w14:textId="77777777">
        <w:trPr>
          <w:trHeight w:val="663"/>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462E49"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Calibri" w:hAnsi="Times New Roman" w:cs="Times New Roman"/>
                <w:color w:val="000000"/>
                <w:sz w:val="24"/>
                <w:szCs w:val="24"/>
                <w:lang w:val="az-Latn-AZ"/>
              </w:rPr>
              <w:t xml:space="preserve"> Astragaus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6A7784" w14:textId="77777777" w:rsidR="00F87F5C" w:rsidRDefault="00000000">
            <w:pPr>
              <w:suppressAutoHyphens/>
              <w:autoSpaceDN w:val="0"/>
              <w:spacing w:before="136"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77EA5B" w14:textId="77777777" w:rsidR="00F87F5C" w:rsidRDefault="00000000">
            <w:pPr>
              <w:suppressAutoHyphens/>
              <w:autoSpaceDN w:val="0"/>
              <w:spacing w:before="145"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667203" w14:textId="77777777" w:rsidR="00F87F5C" w:rsidRDefault="00000000">
            <w:pPr>
              <w:suppressAutoHyphens/>
              <w:autoSpaceDN w:val="0"/>
              <w:spacing w:before="103"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30A578"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48D844" w14:textId="77777777" w:rsidR="00F87F5C" w:rsidRDefault="00000000">
            <w:pPr>
              <w:suppressAutoHyphens/>
              <w:autoSpaceDN w:val="0"/>
              <w:spacing w:line="360" w:lineRule="auto"/>
              <w:textAlignment w:val="baseline"/>
              <w:rPr>
                <w:rFonts w:ascii="Times New Roman" w:eastAsia="Calibri" w:hAnsi="Times New Roman" w:cs="Times New Roman"/>
                <w:sz w:val="24"/>
                <w:szCs w:val="24"/>
                <w:lang w:val="az-Latn-AZ"/>
              </w:rPr>
            </w:pPr>
            <w:r>
              <w:rPr>
                <w:rFonts w:ascii="Times New Roman" w:eastAsia="SimSun" w:hAnsi="Times New Roman" w:cs="Times New Roman"/>
                <w:color w:val="000000"/>
                <w:sz w:val="24"/>
                <w:szCs w:val="24"/>
                <w:lang w:val="az-Latn-AZ"/>
              </w:rPr>
              <w:t>15</w:t>
            </w:r>
          </w:p>
        </w:tc>
      </w:tr>
    </w:tbl>
    <w:p w14:paraId="68BFBF00" w14:textId="77777777" w:rsidR="00F87F5C" w:rsidRDefault="00000000">
      <w:pPr>
        <w:shd w:val="clear" w:color="auto" w:fill="FFFFFF"/>
        <w:suppressAutoHyphens/>
        <w:autoSpaceDN w:val="0"/>
        <w:spacing w:after="0" w:line="360" w:lineRule="auto"/>
        <w:jc w:val="both"/>
        <w:textAlignment w:val="baseline"/>
        <w:rPr>
          <w:rFonts w:ascii="Times New Roman" w:eastAsia="Times New Roman" w:hAnsi="Times New Roman" w:cs="Times New Roman"/>
          <w:bCs/>
          <w:color w:val="202122"/>
          <w:sz w:val="24"/>
          <w:szCs w:val="24"/>
          <w:lang w:val="az-Latn-AZ"/>
        </w:rPr>
      </w:pPr>
      <w:r>
        <w:rPr>
          <w:rFonts w:ascii="Times New Roman" w:eastAsia="Calibri" w:hAnsi="Times New Roman" w:cs="Times New Roman"/>
          <w:sz w:val="24"/>
          <w:szCs w:val="24"/>
        </w:rPr>
        <w:t xml:space="preserve"> </w:t>
      </w:r>
      <w:r>
        <w:rPr>
          <w:rFonts w:ascii="Times New Roman" w:hAnsi="Times New Roman" w:cs="Times New Roman"/>
          <w:sz w:val="24"/>
          <w:szCs w:val="24"/>
          <w:lang w:val="az-Latn-AZ"/>
        </w:rPr>
        <w:t xml:space="preserve"> </w:t>
      </w:r>
      <w:r>
        <w:rPr>
          <w:rFonts w:ascii="Times New Roman" w:eastAsia="Calibri" w:hAnsi="Times New Roman" w:cs="Times New Roman"/>
          <w:sz w:val="24"/>
          <w:szCs w:val="24"/>
          <w:lang w:val="az-Latn-AZ"/>
        </w:rPr>
        <w:t xml:space="preserve">  </w:t>
      </w:r>
    </w:p>
    <w:p w14:paraId="1F0F6407" w14:textId="77777777" w:rsidR="00F87F5C" w:rsidRDefault="00000000">
      <w:pPr>
        <w:pStyle w:val="Standard"/>
        <w:spacing w:after="0" w:line="360" w:lineRule="auto"/>
        <w:rPr>
          <w:rFonts w:ascii="Times New Roman" w:hAnsi="Times New Roman" w:cs="Times New Roman"/>
          <w:b/>
          <w:sz w:val="32"/>
          <w:szCs w:val="32"/>
          <w:lang w:val="en-GB"/>
        </w:rPr>
      </w:pPr>
      <w:r>
        <w:rPr>
          <w:rFonts w:ascii="Times New Roman" w:hAnsi="Times New Roman" w:cs="Times New Roman"/>
          <w:sz w:val="24"/>
          <w:szCs w:val="24"/>
          <w:lang w:val="az-Latn-AZ"/>
        </w:rPr>
        <w:t xml:space="preserve"> </w:t>
      </w:r>
      <w:r>
        <w:rPr>
          <w:rFonts w:ascii="Times New Roman" w:hAnsi="Times New Roman" w:cs="Times New Roman"/>
          <w:b/>
          <w:sz w:val="32"/>
          <w:szCs w:val="32"/>
          <w:lang w:val="en-GB"/>
        </w:rPr>
        <w:t>Results and Discussions</w:t>
      </w:r>
    </w:p>
    <w:p w14:paraId="2C7D3224" w14:textId="77777777" w:rsidR="00F87F5C" w:rsidRDefault="00000000">
      <w:pPr>
        <w:pStyle w:val="Standard"/>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bCs/>
          <w:sz w:val="28"/>
          <w:szCs w:val="28"/>
          <w:lang w:val="en-GB"/>
        </w:rPr>
        <w:t>Study of rheological properties</w:t>
      </w:r>
    </w:p>
    <w:p w14:paraId="59F9617F" w14:textId="77777777" w:rsidR="00F87F5C" w:rsidRDefault="00000000">
      <w:pPr>
        <w:pStyle w:val="Standard"/>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rheological properties of the composition were studied in the ITER-4 facility. The results obtained are shown in graphical form in Figures 3-5.</w:t>
      </w:r>
    </w:p>
    <w:p w14:paraId="4F1E3DD8" w14:textId="77777777" w:rsidR="00F87F5C" w:rsidRDefault="00000000">
      <w:pPr>
        <w:pStyle w:val="Standard"/>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lastRenderedPageBreak/>
        <w:t>and were calculated at different temperatures. The flow indices were calculated at 1</w:t>
      </w:r>
      <w:r>
        <w:rPr>
          <w:rFonts w:ascii="Times New Roman" w:hAnsi="Times New Roman" w:cs="Times New Roman"/>
          <w:sz w:val="28"/>
          <w:szCs w:val="28"/>
          <w:lang w:val="az-Latn-AZ"/>
        </w:rPr>
        <w:t>2</w:t>
      </w:r>
      <w:r>
        <w:rPr>
          <w:rFonts w:ascii="Times New Roman" w:hAnsi="Times New Roman" w:cs="Times New Roman"/>
          <w:sz w:val="28"/>
          <w:szCs w:val="28"/>
          <w:lang w:val="en-GB"/>
        </w:rPr>
        <w:t xml:space="preserve">0ºC, 170ºC and 190ºC:                                                 </w:t>
      </w:r>
    </w:p>
    <w:p w14:paraId="56377935" w14:textId="77777777" w:rsidR="00F87F5C" w:rsidRDefault="00000000">
      <w:pPr>
        <w:pStyle w:val="Standard"/>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D2415F1" wp14:editId="1C6ABC22">
            <wp:extent cx="3017520" cy="2222500"/>
            <wp:effectExtent l="4445" t="4445" r="6985" b="20955"/>
            <wp:docPr id="5"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noProof/>
          <w:sz w:val="24"/>
          <w:szCs w:val="24"/>
          <w:lang w:eastAsia="ru-RU"/>
        </w:rPr>
        <w:drawing>
          <wp:inline distT="0" distB="0" distL="0" distR="0" wp14:anchorId="45C02850" wp14:editId="77D7553C">
            <wp:extent cx="3017520" cy="2202815"/>
            <wp:effectExtent l="4445" t="4445" r="6985" b="21590"/>
            <wp:docPr id="6"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31DC1E" w14:textId="77777777" w:rsidR="00F87F5C" w:rsidRDefault="00000000">
      <w:pPr>
        <w:pStyle w:val="Standard"/>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t>Figure 3.  Flow ability index of the composition       Figure 4. Flow ability index of the attemperature</w:t>
      </w:r>
      <w:r>
        <w:rPr>
          <w:rFonts w:ascii="Times New Roman" w:hAnsi="Times New Roman" w:cs="Times New Roman"/>
          <w:sz w:val="28"/>
          <w:szCs w:val="28"/>
          <w:lang w:val="en-US"/>
        </w:rPr>
        <w:t>a</w:t>
      </w:r>
      <w:r>
        <w:rPr>
          <w:rFonts w:ascii="Times New Roman" w:hAnsi="Times New Roman" w:cs="Times New Roman"/>
          <w:sz w:val="28"/>
          <w:szCs w:val="28"/>
          <w:lang w:val="en-GB"/>
        </w:rPr>
        <w:t>120ºC                                                                                                  190ºC.</w:t>
      </w:r>
    </w:p>
    <w:p w14:paraId="78D63A05" w14:textId="77777777" w:rsidR="00F87F5C" w:rsidRDefault="00000000">
      <w:pPr>
        <w:pStyle w:val="Standard"/>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AEDC647" wp14:editId="2EDC3F6D">
            <wp:extent cx="3017520" cy="2202815"/>
            <wp:effectExtent l="4445" t="4445" r="6985" b="21590"/>
            <wp:docPr id="7"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7CCAD3" w14:textId="77777777" w:rsidR="00F87F5C" w:rsidRDefault="00000000">
      <w:pPr>
        <w:pStyle w:val="Standard"/>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Fi</w:t>
      </w:r>
      <w:r>
        <w:rPr>
          <w:rFonts w:ascii="Times New Roman" w:hAnsi="Times New Roman" w:cs="Times New Roman"/>
          <w:sz w:val="28"/>
          <w:szCs w:val="28"/>
          <w:lang w:val="en-GB"/>
        </w:rPr>
        <w:t>gure 5. Flow ability index of the at temperature   170ºC</w:t>
      </w:r>
      <w:r>
        <w:rPr>
          <w:rFonts w:ascii="Times New Roman" w:hAnsi="Times New Roman" w:cs="Times New Roman"/>
          <w:sz w:val="24"/>
          <w:szCs w:val="24"/>
          <w:lang w:val="en-GB"/>
        </w:rPr>
        <w:t xml:space="preserve">       </w:t>
      </w:r>
    </w:p>
    <w:p w14:paraId="477DE7FA" w14:textId="77777777" w:rsidR="00F87F5C" w:rsidRDefault="00000000">
      <w:pPr>
        <w:spacing w:after="0" w:line="380" w:lineRule="exact"/>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ab/>
      </w:r>
      <w:r>
        <w:rPr>
          <w:rFonts w:ascii="Times New Roman" w:hAnsi="Times New Roman" w:cs="Times New Roman"/>
          <w:color w:val="000000" w:themeColor="text1"/>
          <w:sz w:val="28"/>
          <w:szCs w:val="28"/>
          <w:lang w:val="az-Latn-AZ"/>
        </w:rPr>
        <w:t>As a result of the analysis, it was determined that astragalus are compatible with butadiene nitrile rubber and can form a composition with it in various proportions. However, it was determined that the best result was obtained when the astragal component in the composition was 10 parts by mass of astragals.</w:t>
      </w:r>
    </w:p>
    <w:p w14:paraId="44394E2B" w14:textId="77777777" w:rsidR="00F87F5C" w:rsidRDefault="00000000">
      <w:pPr>
        <w:spacing w:after="0" w:line="380" w:lineRule="exact"/>
        <w:ind w:firstLine="708"/>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To confirm the modification of NBR with astragals, an IR analysis of this system was performed and the results obtained are given in Figures 6-8</w:t>
      </w:r>
    </w:p>
    <w:p w14:paraId="6578941F" w14:textId="77777777" w:rsidR="00F87F5C" w:rsidRDefault="00000000">
      <w:pPr>
        <w:spacing w:after="0" w:line="380" w:lineRule="exact"/>
        <w:jc w:val="both"/>
        <w:rPr>
          <w:rFonts w:ascii="Times New Roman" w:hAnsi="Times New Roman" w:cs="Times New Roman"/>
          <w:color w:val="000000" w:themeColor="text1"/>
          <w:sz w:val="28"/>
          <w:szCs w:val="28"/>
          <w:lang w:val="az-Latn-AZ"/>
        </w:rPr>
      </w:pPr>
      <w:r>
        <w:rPr>
          <w:rFonts w:ascii="Times New Roman" w:hAnsi="Times New Roman" w:cs="Times New Roman"/>
          <w:noProof/>
          <w:color w:val="000000" w:themeColor="text1"/>
          <w:sz w:val="28"/>
          <w:szCs w:val="28"/>
          <w:lang w:val="az-Latn-AZ"/>
        </w:rPr>
        <w:lastRenderedPageBreak/>
        <w:drawing>
          <wp:anchor distT="0" distB="0" distL="114300" distR="114300" simplePos="0" relativeHeight="251660288" behindDoc="0" locked="0" layoutInCell="1" allowOverlap="1" wp14:anchorId="527A03D3" wp14:editId="1AAA29DE">
            <wp:simplePos x="0" y="0"/>
            <wp:positionH relativeFrom="column">
              <wp:posOffset>3810</wp:posOffset>
            </wp:positionH>
            <wp:positionV relativeFrom="paragraph">
              <wp:posOffset>879475</wp:posOffset>
            </wp:positionV>
            <wp:extent cx="6300470" cy="3006090"/>
            <wp:effectExtent l="0" t="0" r="5080" b="3810"/>
            <wp:wrapSquare wrapText="bothSides"/>
            <wp:docPr id="162994965" name="Picture 7" descr="A graph showing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965" name="Picture 7" descr="A graph showing a graph&#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0470" cy="3006090"/>
                    </a:xfrm>
                    <a:prstGeom prst="rect">
                      <a:avLst/>
                    </a:prstGeom>
                  </pic:spPr>
                </pic:pic>
              </a:graphicData>
            </a:graphic>
          </wp:anchor>
        </w:drawing>
      </w:r>
      <w:r>
        <w:rPr>
          <w:rFonts w:ascii="Times New Roman" w:hAnsi="Times New Roman" w:cs="Times New Roman"/>
          <w:color w:val="000000" w:themeColor="text1"/>
          <w:sz w:val="28"/>
          <w:szCs w:val="28"/>
          <w:lang w:val="az-Latn-AZ"/>
        </w:rPr>
        <w:t>It is clearly seen in Figure 6, which is also confirmed by the IR analysis. Thus, it can be said with certainty that some properties of this polymer can be eliminated by modifying it with astragals.</w:t>
      </w:r>
    </w:p>
    <w:p w14:paraId="5DD7548F" w14:textId="77777777" w:rsidR="00F87F5C" w:rsidRDefault="00000000">
      <w:pPr>
        <w:spacing w:after="0" w:line="380" w:lineRule="exact"/>
        <w:jc w:val="both"/>
        <w:rPr>
          <w:rFonts w:ascii="Times New Roman" w:hAnsi="Times New Roman" w:cs="Times New Roman"/>
          <w:sz w:val="28"/>
          <w:szCs w:val="28"/>
          <w:lang w:val="az-Latn-AZ"/>
        </w:rPr>
      </w:pPr>
      <w:r>
        <w:rPr>
          <w:rFonts w:ascii="Times New Roman" w:hAnsi="Times New Roman" w:cs="Times New Roman"/>
          <w:sz w:val="28"/>
          <w:szCs w:val="28"/>
          <w:lang w:val="az-Latn-AZ"/>
        </w:rPr>
        <w:t>Figure 6. IR Spectra of pure NBR sample</w:t>
      </w:r>
    </w:p>
    <w:p w14:paraId="28D3CFFC" w14:textId="77777777" w:rsidR="00F87F5C" w:rsidRDefault="00000000">
      <w:pPr>
        <w:spacing w:after="0" w:line="380" w:lineRule="exact"/>
        <w:jc w:val="both"/>
        <w:rPr>
          <w:rFonts w:ascii="Times New Roman" w:hAnsi="Times New Roman" w:cs="Times New Roman"/>
          <w:sz w:val="28"/>
          <w:szCs w:val="28"/>
          <w:lang w:val="az-Latn-AZ"/>
        </w:rPr>
      </w:pPr>
      <w:r>
        <w:rPr>
          <w:rFonts w:ascii="Times New Roman" w:hAnsi="Times New Roman" w:cs="Times New Roman"/>
          <w:noProof/>
          <w:sz w:val="28"/>
          <w:szCs w:val="28"/>
          <w:lang w:val="az-Latn-AZ"/>
        </w:rPr>
        <w:drawing>
          <wp:anchor distT="0" distB="0" distL="114300" distR="114300" simplePos="0" relativeHeight="251661312" behindDoc="1" locked="0" layoutInCell="1" allowOverlap="1" wp14:anchorId="29370E22" wp14:editId="0B280DE8">
            <wp:simplePos x="0" y="0"/>
            <wp:positionH relativeFrom="column">
              <wp:posOffset>-2540</wp:posOffset>
            </wp:positionH>
            <wp:positionV relativeFrom="paragraph">
              <wp:posOffset>0</wp:posOffset>
            </wp:positionV>
            <wp:extent cx="6300470" cy="2995930"/>
            <wp:effectExtent l="0" t="0" r="5080" b="0"/>
            <wp:wrapTight wrapText="bothSides">
              <wp:wrapPolygon edited="0">
                <wp:start x="0" y="0"/>
                <wp:lineTo x="0" y="21426"/>
                <wp:lineTo x="21552" y="21426"/>
                <wp:lineTo x="21552" y="0"/>
                <wp:lineTo x="0" y="0"/>
              </wp:wrapPolygon>
            </wp:wrapTight>
            <wp:docPr id="2085411660" name="Picture 8" descr="A graph showing a line of re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11660" name="Picture 8" descr="A graph showing a line of red dots&#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0470" cy="2995930"/>
                    </a:xfrm>
                    <a:prstGeom prst="rect">
                      <a:avLst/>
                    </a:prstGeom>
                  </pic:spPr>
                </pic:pic>
              </a:graphicData>
            </a:graphic>
          </wp:anchor>
        </w:drawing>
      </w:r>
      <w:r>
        <w:rPr>
          <w:rFonts w:ascii="Times New Roman" w:hAnsi="Times New Roman" w:cs="Times New Roman"/>
          <w:sz w:val="28"/>
          <w:szCs w:val="28"/>
          <w:lang w:val="az-Latn-AZ"/>
        </w:rPr>
        <w:t>Figure 7. IR Spectra of pure astragals</w:t>
      </w:r>
    </w:p>
    <w:p w14:paraId="60DECED0" w14:textId="77777777" w:rsidR="00F87F5C" w:rsidRDefault="00000000">
      <w:pPr>
        <w:spacing w:after="0" w:line="380" w:lineRule="exact"/>
        <w:rPr>
          <w:rFonts w:ascii="Times New Roman" w:hAnsi="Times New Roman" w:cs="Times New Roman"/>
          <w:sz w:val="28"/>
          <w:szCs w:val="28"/>
          <w:lang w:val="az-Latn-AZ"/>
        </w:rPr>
      </w:pPr>
      <w:r>
        <w:rPr>
          <w:rFonts w:ascii="Times New Roman" w:hAnsi="Times New Roman" w:cs="Times New Roman"/>
          <w:noProof/>
          <w:sz w:val="28"/>
          <w:szCs w:val="28"/>
          <w:lang w:val="az-Latn-AZ"/>
        </w:rPr>
        <w:lastRenderedPageBreak/>
        <w:drawing>
          <wp:anchor distT="0" distB="0" distL="114300" distR="114300" simplePos="0" relativeHeight="251659264" behindDoc="0" locked="0" layoutInCell="1" allowOverlap="1" wp14:anchorId="0CE45F2F" wp14:editId="0DD3A330">
            <wp:simplePos x="0" y="0"/>
            <wp:positionH relativeFrom="column">
              <wp:posOffset>-53340</wp:posOffset>
            </wp:positionH>
            <wp:positionV relativeFrom="paragraph">
              <wp:posOffset>270510</wp:posOffset>
            </wp:positionV>
            <wp:extent cx="6300470" cy="3003550"/>
            <wp:effectExtent l="0" t="0" r="5080" b="6350"/>
            <wp:wrapSquare wrapText="bothSides"/>
            <wp:docPr id="2124441081" name="Picture 3"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41081" name="Picture 3" descr="A graph of a graph&#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00470" cy="3003550"/>
                    </a:xfrm>
                    <a:prstGeom prst="rect">
                      <a:avLst/>
                    </a:prstGeom>
                  </pic:spPr>
                </pic:pic>
              </a:graphicData>
            </a:graphic>
          </wp:anchor>
        </w:drawing>
      </w:r>
    </w:p>
    <w:p w14:paraId="5EB0DA5A" w14:textId="77777777" w:rsidR="00F87F5C" w:rsidRDefault="00000000">
      <w:pPr>
        <w:spacing w:after="0" w:line="380" w:lineRule="exact"/>
        <w:rPr>
          <w:rFonts w:ascii="Times New Roman" w:hAnsi="Times New Roman" w:cs="Times New Roman"/>
          <w:sz w:val="28"/>
          <w:szCs w:val="28"/>
          <w:lang w:val="az-Latn-AZ"/>
        </w:rPr>
      </w:pPr>
      <w:r>
        <w:rPr>
          <w:rFonts w:ascii="Times New Roman" w:hAnsi="Times New Roman" w:cs="Times New Roman"/>
          <w:sz w:val="28"/>
          <w:szCs w:val="28"/>
          <w:lang w:val="az-Latn-AZ"/>
        </w:rPr>
        <w:t>Figure 8 IR Spectra of 10 wt% Astragals incorporated NBR composite sample</w:t>
      </w:r>
    </w:p>
    <w:p w14:paraId="41B591E7" w14:textId="77777777" w:rsidR="00F87F5C" w:rsidRDefault="00F87F5C">
      <w:pPr>
        <w:spacing w:after="0" w:line="380" w:lineRule="exact"/>
        <w:rPr>
          <w:rFonts w:ascii="Times New Roman" w:hAnsi="Times New Roman" w:cs="Times New Roman"/>
          <w:sz w:val="28"/>
          <w:szCs w:val="28"/>
          <w:lang w:val="az-Latn-AZ"/>
        </w:rPr>
      </w:pPr>
    </w:p>
    <w:p w14:paraId="6DAB1146" w14:textId="77777777" w:rsidR="00F87F5C" w:rsidRDefault="00000000">
      <w:pPr>
        <w:suppressAutoHyphens/>
        <w:autoSpaceDN w:val="0"/>
        <w:spacing w:after="0" w:line="360" w:lineRule="auto"/>
        <w:ind w:firstLine="708"/>
        <w:jc w:val="both"/>
        <w:textAlignment w:val="baseline"/>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Physical properties of resulting composite material based on astragas biopolymer incorporated butadien nitrile rubber (NBR) are represented in the table below (Table 3.):</w:t>
      </w:r>
    </w:p>
    <w:p w14:paraId="56C299C6" w14:textId="77777777" w:rsidR="00F87F5C" w:rsidRDefault="00000000">
      <w:pPr>
        <w:suppressAutoHyphens/>
        <w:autoSpaceDN w:val="0"/>
        <w:spacing w:after="0" w:line="360" w:lineRule="auto"/>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Table 3. Comparison of physical-mechanical properties vulcanizates</w:t>
      </w:r>
    </w:p>
    <w:tbl>
      <w:tblPr>
        <w:tblW w:w="5000" w:type="pct"/>
        <w:jc w:val="center"/>
        <w:tblCellMar>
          <w:left w:w="10" w:type="dxa"/>
          <w:right w:w="10" w:type="dxa"/>
        </w:tblCellMar>
        <w:tblLook w:val="04A0" w:firstRow="1" w:lastRow="0" w:firstColumn="1" w:lastColumn="0" w:noHBand="0" w:noVBand="1"/>
      </w:tblPr>
      <w:tblGrid>
        <w:gridCol w:w="967"/>
        <w:gridCol w:w="3598"/>
        <w:gridCol w:w="1158"/>
        <w:gridCol w:w="1023"/>
        <w:gridCol w:w="868"/>
        <w:gridCol w:w="553"/>
        <w:gridCol w:w="831"/>
        <w:gridCol w:w="914"/>
      </w:tblGrid>
      <w:tr w:rsidR="00F87F5C" w14:paraId="2FD23E11" w14:textId="77777777">
        <w:trPr>
          <w:trHeight w:val="1971"/>
          <w:jc w:val="center"/>
        </w:trPr>
        <w:tc>
          <w:tcPr>
            <w:tcW w:w="230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17C7" w14:textId="77777777" w:rsidR="00F87F5C" w:rsidRDefault="00F87F5C">
            <w:pPr>
              <w:suppressAutoHyphens/>
              <w:autoSpaceDN w:val="0"/>
              <w:spacing w:line="360" w:lineRule="auto"/>
              <w:jc w:val="center"/>
              <w:textAlignment w:val="baseline"/>
              <w:rPr>
                <w:rFonts w:ascii="Times New Roman" w:eastAsia="Calibri" w:hAnsi="Times New Roman" w:cs="Times New Roman"/>
                <w:sz w:val="28"/>
                <w:szCs w:val="28"/>
              </w:rPr>
            </w:pPr>
          </w:p>
          <w:p w14:paraId="39A6CE6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Investigated properties</w:t>
            </w:r>
          </w:p>
        </w:tc>
        <w:tc>
          <w:tcPr>
            <w:tcW w:w="153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76E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Sample of reference vulcanizate</w:t>
            </w:r>
          </w:p>
        </w:tc>
        <w:tc>
          <w:tcPr>
            <w:tcW w:w="1159"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385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Sample of obtained vulcanizate</w:t>
            </w:r>
          </w:p>
        </w:tc>
      </w:tr>
      <w:tr w:rsidR="00F87F5C" w14:paraId="7C536AFC" w14:textId="77777777">
        <w:trPr>
          <w:trHeight w:val="335"/>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A3F19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76DD8E" w14:textId="77777777" w:rsidR="00F87F5C" w:rsidRDefault="00000000">
            <w:pPr>
              <w:suppressAutoHyphens/>
              <w:autoSpaceDN w:val="0"/>
              <w:spacing w:line="360" w:lineRule="auto"/>
              <w:jc w:val="center"/>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Ultimate tensile strength, MPa</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1E6BEC"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19</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1F26B0"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18,7</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1BDB45"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18,6</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B7BBC9"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20,3</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ABEE73"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24,9</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E7A937"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22,8</w:t>
            </w:r>
          </w:p>
        </w:tc>
      </w:tr>
      <w:tr w:rsidR="00F87F5C" w14:paraId="5B2CDE11"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3C34B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2</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C025C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Relative elongation, %</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762B72"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325</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6D7A53"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337</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FA87B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315</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3433F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390</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BB74F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420</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81D09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445</w:t>
            </w:r>
          </w:p>
        </w:tc>
      </w:tr>
      <w:tr w:rsidR="00F87F5C" w14:paraId="1B3376BA"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3501381"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093A32"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Relative residual deformation, %</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0A4D1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14</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3BEBF5"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16</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D7DAD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13</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F4275B"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15</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968414"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15,6</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55F20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16,7</w:t>
            </w:r>
          </w:p>
        </w:tc>
      </w:tr>
      <w:tr w:rsidR="00F87F5C" w14:paraId="276F73F1"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5E722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4</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4EC91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Tear resistance, kN/m</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855FA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67</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B383E1"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65</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D70C08"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70</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F558B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72,4</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5914B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73,6</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7D493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74,1</w:t>
            </w:r>
          </w:p>
        </w:tc>
      </w:tr>
      <w:tr w:rsidR="00F87F5C" w14:paraId="12EABAC4"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BFA2D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5</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D6039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Friction resistance, cm3/Wh</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54A5C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61</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6888A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64</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50367A"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59</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46DA2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66</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2C29B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63</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483A2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62,7</w:t>
            </w:r>
          </w:p>
        </w:tc>
      </w:tr>
      <w:tr w:rsidR="00F87F5C" w14:paraId="0F61A7EC" w14:textId="77777777">
        <w:trPr>
          <w:trHeight w:val="86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0B9C3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6</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74A780" w14:textId="77777777" w:rsidR="00F87F5C" w:rsidRDefault="00000000">
            <w:pPr>
              <w:suppressAutoHyphens/>
              <w:autoSpaceDN w:val="0"/>
              <w:spacing w:line="360" w:lineRule="auto"/>
              <w:jc w:val="center"/>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Adhesion to the metal surface, MPa:</w:t>
            </w:r>
          </w:p>
          <w:p w14:paraId="704A91D8" w14:textId="77777777" w:rsidR="00F87F5C" w:rsidRDefault="00000000">
            <w:pPr>
              <w:suppressAutoHyphens/>
              <w:autoSpaceDN w:val="0"/>
              <w:spacing w:line="360" w:lineRule="auto"/>
              <w:jc w:val="center"/>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Steel - 3</w:t>
            </w:r>
          </w:p>
          <w:p w14:paraId="77C9FC15"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Brass</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D8B222" w14:textId="77777777" w:rsidR="00F87F5C" w:rsidRDefault="00F87F5C">
            <w:pPr>
              <w:suppressAutoHyphens/>
              <w:autoSpaceDN w:val="0"/>
              <w:spacing w:line="360" w:lineRule="auto"/>
              <w:jc w:val="center"/>
              <w:textAlignment w:val="baseline"/>
              <w:rPr>
                <w:rFonts w:ascii="Times New Roman" w:eastAsia="SimSun" w:hAnsi="Times New Roman" w:cs="Times New Roman"/>
                <w:color w:val="000000"/>
                <w:sz w:val="28"/>
                <w:szCs w:val="28"/>
              </w:rPr>
            </w:pPr>
          </w:p>
          <w:p w14:paraId="0636899D" w14:textId="77777777" w:rsidR="00F87F5C" w:rsidRDefault="00000000">
            <w:pPr>
              <w:suppressAutoHyphens/>
              <w:autoSpaceDN w:val="0"/>
              <w:spacing w:line="360" w:lineRule="auto"/>
              <w:jc w:val="center"/>
              <w:textAlignment w:val="baseline"/>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7.4</w:t>
            </w:r>
          </w:p>
          <w:p w14:paraId="7549F58B" w14:textId="77777777" w:rsidR="00F87F5C" w:rsidRDefault="00000000">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5DC777" w14:textId="77777777" w:rsidR="00F87F5C" w:rsidRDefault="00000000">
            <w:pPr>
              <w:suppressAutoHyphens/>
              <w:autoSpaceDN w:val="0"/>
              <w:spacing w:before="255"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lastRenderedPageBreak/>
              <w:t>7,1</w:t>
            </w:r>
          </w:p>
          <w:p w14:paraId="75B9DE58"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lastRenderedPageBreak/>
              <w:t>-</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93C60F"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lastRenderedPageBreak/>
              <w:t>7,7</w:t>
            </w:r>
          </w:p>
          <w:p w14:paraId="1E22237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5,4</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B74301" w14:textId="77777777" w:rsidR="00F87F5C" w:rsidRDefault="00000000">
            <w:pPr>
              <w:suppressAutoHyphens/>
              <w:autoSpaceDN w:val="0"/>
              <w:spacing w:before="273"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10.1</w:t>
            </w:r>
          </w:p>
          <w:p w14:paraId="77924EBB"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lastRenderedPageBreak/>
              <w:t>7,2</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E3662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lastRenderedPageBreak/>
              <w:t>11,5</w:t>
            </w:r>
          </w:p>
          <w:p w14:paraId="28D3AB22"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8,6</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590893"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12,1</w:t>
            </w:r>
          </w:p>
          <w:p w14:paraId="01AAC55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9,3</w:t>
            </w:r>
          </w:p>
        </w:tc>
      </w:tr>
      <w:tr w:rsidR="00F87F5C" w14:paraId="0EF74A02"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73D23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7</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556645"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Brittleness Temperature,</w:t>
            </w:r>
            <w:r>
              <w:rPr>
                <w:rFonts w:ascii="Times New Roman" w:eastAsia="Calibri" w:hAnsi="Times New Roman" w:cs="Times New Roman"/>
                <w:color w:val="000000"/>
                <w:sz w:val="28"/>
                <w:szCs w:val="28"/>
                <w:vertAlign w:val="superscript"/>
              </w:rPr>
              <w:t>0</w:t>
            </w:r>
            <w:r>
              <w:rPr>
                <w:rFonts w:ascii="Times New Roman" w:eastAsia="Calibri" w:hAnsi="Times New Roman" w:cs="Times New Roman"/>
                <w:color w:val="000000"/>
                <w:sz w:val="28"/>
                <w:szCs w:val="28"/>
              </w:rPr>
              <w:t>C</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41456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14</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1130B3"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86359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34</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C2D7A4"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31</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D79D19"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31</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B2B5DB"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29.5</w:t>
            </w:r>
          </w:p>
        </w:tc>
      </w:tr>
      <w:tr w:rsidR="00F87F5C" w14:paraId="45153444"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DEF21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FA1B25"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Strength (Measured in TM-2 apparatus), MPa</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F03C8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96</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4EB19A"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92</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004161"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88</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D8F750"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86</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948011"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87,2</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01FB5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85,5</w:t>
            </w:r>
          </w:p>
        </w:tc>
      </w:tr>
      <w:tr w:rsidR="00F87F5C" w14:paraId="2D3A251F" w14:textId="77777777">
        <w:trPr>
          <w:trHeight w:val="280"/>
          <w:jc w:val="center"/>
        </w:trPr>
        <w:tc>
          <w:tcPr>
            <w:tcW w:w="48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82FCE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11</w:t>
            </w:r>
          </w:p>
        </w:tc>
        <w:tc>
          <w:tcPr>
            <w:tcW w:w="18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2E0357"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Reversible deformation, %</w:t>
            </w:r>
          </w:p>
        </w:tc>
        <w:tc>
          <w:tcPr>
            <w:tcW w:w="58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42E205"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14</w:t>
            </w:r>
          </w:p>
        </w:tc>
        <w:tc>
          <w:tcPr>
            <w:tcW w:w="5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E5A33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13</w:t>
            </w:r>
          </w:p>
        </w:tc>
        <w:tc>
          <w:tcPr>
            <w:tcW w:w="43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B48206"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16</w:t>
            </w:r>
          </w:p>
        </w:tc>
        <w:tc>
          <w:tcPr>
            <w:tcW w:w="27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ED0DCD"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16,7</w:t>
            </w:r>
          </w:p>
        </w:tc>
        <w:tc>
          <w:tcPr>
            <w:tcW w:w="4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37416C"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16</w:t>
            </w:r>
          </w:p>
        </w:tc>
        <w:tc>
          <w:tcPr>
            <w:tcW w:w="461"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D59ECE" w14:textId="77777777" w:rsidR="00F87F5C" w:rsidRDefault="00000000">
            <w:pPr>
              <w:suppressAutoHyphens/>
              <w:autoSpaceDN w:val="0"/>
              <w:spacing w:line="360" w:lineRule="auto"/>
              <w:jc w:val="center"/>
              <w:textAlignment w:val="baseline"/>
              <w:rPr>
                <w:rFonts w:ascii="Times New Roman" w:eastAsia="Calibri" w:hAnsi="Times New Roman" w:cs="Times New Roman"/>
                <w:sz w:val="28"/>
                <w:szCs w:val="28"/>
              </w:rPr>
            </w:pPr>
            <w:r>
              <w:rPr>
                <w:rFonts w:ascii="Times New Roman" w:eastAsia="SimSun" w:hAnsi="Times New Roman" w:cs="Times New Roman"/>
                <w:color w:val="000000"/>
                <w:sz w:val="28"/>
                <w:szCs w:val="28"/>
              </w:rPr>
              <w:t>15.7</w:t>
            </w:r>
          </w:p>
        </w:tc>
      </w:tr>
    </w:tbl>
    <w:p w14:paraId="2AAED966" w14:textId="77777777" w:rsidR="00F87F5C" w:rsidRDefault="00000000">
      <w:pPr>
        <w:spacing w:after="0" w:line="380" w:lineRule="exact"/>
        <w:rPr>
          <w:rFonts w:ascii="Times New Roman" w:hAnsi="Times New Roman" w:cs="Times New Roman"/>
          <w:sz w:val="24"/>
          <w:szCs w:val="24"/>
          <w:lang w:val="az-Latn-AZ"/>
        </w:rPr>
      </w:pPr>
      <w:r>
        <w:rPr>
          <w:rFonts w:ascii="Times New Roman" w:eastAsia="SimSun" w:hAnsi="Times New Roman" w:cs="Times New Roman"/>
          <w:color w:val="000000"/>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az-Latn-AZ"/>
        </w:rPr>
        <w:t xml:space="preserve"> </w:t>
      </w:r>
    </w:p>
    <w:p w14:paraId="10D6EE4E" w14:textId="77777777" w:rsidR="00F87F5C" w:rsidRDefault="00000000">
      <w:pPr>
        <w:pStyle w:val="Heading1"/>
        <w:rPr>
          <w:rFonts w:ascii="Times New Roman" w:eastAsia="Times New Roman" w:hAnsi="Times New Roman" w:cs="Times New Roman"/>
          <w:b/>
          <w:bCs/>
          <w:sz w:val="28"/>
          <w:szCs w:val="28"/>
          <w:lang w:val="az-Latn-AZ" w:eastAsia="ru-RU"/>
        </w:rPr>
      </w:pPr>
      <w:r>
        <w:rPr>
          <w:rFonts w:ascii="Times New Roman" w:eastAsia="Times New Roman" w:hAnsi="Times New Roman" w:cs="Times New Roman"/>
          <w:b/>
          <w:bCs/>
          <w:color w:val="auto"/>
          <w:sz w:val="28"/>
          <w:szCs w:val="28"/>
          <w:lang w:val="az-Latn-AZ" w:eastAsia="ru-RU"/>
        </w:rPr>
        <w:t>Results</w:t>
      </w:r>
    </w:p>
    <w:p w14:paraId="2080EE6B" w14:textId="77777777" w:rsidR="00F87F5C" w:rsidRDefault="00000000">
      <w:pPr>
        <w:pStyle w:val="ListParagraph"/>
        <w:numPr>
          <w:ilvl w:val="0"/>
          <w:numId w:val="1"/>
        </w:numPr>
        <w:spacing w:line="360" w:lineRule="auto"/>
        <w:jc w:val="both"/>
        <w:rPr>
          <w:rFonts w:cs="Times New Roman"/>
          <w:szCs w:val="28"/>
        </w:rPr>
      </w:pPr>
      <w:r>
        <w:rPr>
          <w:lang w:val="en-US"/>
        </w:rPr>
        <w:t xml:space="preserve"> </w:t>
      </w:r>
      <w:r>
        <w:rPr>
          <w:rFonts w:cs="Times New Roman"/>
          <w:szCs w:val="28"/>
          <w:lang w:val="en-US"/>
        </w:rPr>
        <w:t xml:space="preserve">The ozone resistance of the obtained rubbers indicates their high chemical stability. </w:t>
      </w:r>
      <w:r>
        <w:rPr>
          <w:rFonts w:cs="Times New Roman"/>
          <w:szCs w:val="28"/>
        </w:rPr>
        <w:t xml:space="preserve">Taking this into account, the proposed rubbers can be utilized in the production of products resistant to ozone, oil, and gasoline, and are suitable for operation in aggressive environments. </w:t>
      </w:r>
    </w:p>
    <w:p w14:paraId="0D474EAC" w14:textId="77777777" w:rsidR="00F87F5C" w:rsidRDefault="00000000">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the conducted scientific studies demonstrate that rubbers based on nitrile-butadiene rubber and Astragals nanomaterial can serve as specialty-purpose materials. These rubbers are capable of operating over a wide temperature range and under various climatic conditions. The proposed rubber is NBR-based and can be used in general-purpose optical cables. </w:t>
      </w:r>
    </w:p>
    <w:p w14:paraId="03A1E11F" w14:textId="77777777" w:rsidR="00F87F5C" w:rsidRDefault="00000000">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proposed composition significantly enhances the adhesion strength of the rubber to metals (Steel-3, brass), improves resistance to gasoline, and increases tensile strength. </w:t>
      </w:r>
    </w:p>
    <w:p w14:paraId="7446246C" w14:textId="77777777" w:rsidR="00F87F5C"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4/A composition based on nitrile-butadiene rubber (NBR) has been prepared and studied by incorporating Astragalus-derived components (e.g., extract or filler) into the polymer matrix, followed by vulcanization. The studies indicate that this approach can improve properties such as wear resistance and elongation at break. The process involves compounding, subsequent vulcanization using a rubber press, and finally, evaluation of the physical and mechanical properties of the resulting vulcanizates, including abrasion coefficient and relative elongation.</w:t>
      </w:r>
    </w:p>
    <w:p w14:paraId="41F02BFC" w14:textId="77777777" w:rsidR="00F87F5C" w:rsidRDefault="00000000">
      <w:pPr>
        <w:keepNext/>
        <w:keepLines/>
        <w:spacing w:after="0" w:line="360" w:lineRule="auto"/>
        <w:ind w:left="118" w:hanging="118"/>
        <w:rPr>
          <w:rFonts w:ascii="Times New Roman" w:hAnsi="Times New Roman" w:cs="Times New Roman"/>
          <w:b/>
          <w:bCs/>
          <w:color w:val="333333"/>
          <w:sz w:val="24"/>
          <w:szCs w:val="24"/>
          <w:shd w:val="clear" w:color="auto" w:fill="FFFFFF"/>
          <w:lang w:val="en-GB"/>
        </w:rPr>
      </w:pPr>
      <w:r>
        <w:rPr>
          <w:rFonts w:ascii="Times New Roman" w:eastAsia="Times New Roman" w:hAnsi="Times New Roman" w:cs="Times New Roman"/>
          <w:b/>
          <w:bCs/>
          <w:sz w:val="28"/>
          <w:szCs w:val="28"/>
          <w:lang w:val="az-Latn-AZ"/>
        </w:rPr>
        <w:lastRenderedPageBreak/>
        <w:t xml:space="preserve">  </w:t>
      </w:r>
      <w:r>
        <w:rPr>
          <w:rFonts w:ascii="Times New Roman" w:eastAsia="Times New Roman" w:hAnsi="Times New Roman" w:cs="Times New Roman"/>
          <w:b/>
          <w:bCs/>
          <w:sz w:val="28"/>
          <w:szCs w:val="28"/>
          <w:lang w:val="en-GB"/>
        </w:rPr>
        <w:t>References</w:t>
      </w:r>
      <w:r>
        <w:rPr>
          <w:rFonts w:ascii="Times New Roman" w:hAnsi="Times New Roman" w:cs="Times New Roman"/>
          <w:b/>
          <w:bCs/>
          <w:color w:val="333333"/>
          <w:sz w:val="24"/>
          <w:szCs w:val="24"/>
          <w:shd w:val="clear" w:color="auto" w:fill="FFFFFF"/>
          <w:lang w:val="en-GB"/>
        </w:rPr>
        <w:t xml:space="preserve"> </w:t>
      </w:r>
    </w:p>
    <w:p w14:paraId="35D439FD" w14:textId="77777777" w:rsidR="00F87F5C" w:rsidRDefault="00000000">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GB"/>
        </w:rPr>
        <w:t xml:space="preserve">  </w:t>
      </w:r>
      <w:r>
        <w:rPr>
          <w:rFonts w:ascii="Times New Roman" w:hAnsi="Times New Roman" w:cs="Times New Roman"/>
          <w:sz w:val="24"/>
          <w:szCs w:val="24"/>
        </w:rPr>
        <w:t>1.Alizade Tarlan</w:t>
      </w:r>
      <w:r>
        <w:rPr>
          <w:rFonts w:ascii="Times New Roman" w:eastAsia="Times New Roman" w:hAnsi="Times New Roman" w:cs="Times New Roman"/>
          <w:color w:val="2E74B5"/>
          <w:sz w:val="24"/>
          <w:szCs w:val="24"/>
          <w:shd w:val="clear" w:color="auto" w:fill="FFFFFF"/>
        </w:rPr>
        <w:t xml:space="preserve"> </w:t>
      </w:r>
      <w:r>
        <w:rPr>
          <w:rFonts w:ascii="Times New Roman" w:hAnsi="Times New Roman" w:cs="Times New Roman"/>
          <w:i/>
          <w:iCs/>
          <w:sz w:val="24"/>
          <w:szCs w:val="24"/>
          <w:shd w:val="clear" w:color="auto" w:fill="FFFFFF"/>
        </w:rPr>
        <w:t>PHYSICO-MECHANICAL PROPERTIES OF PETROLEUM ROAD BITUMEN MODIFIED ON THE BASIS OF STYRENE-BUTADIENE BUTYL RUBBE</w:t>
      </w:r>
      <w:r>
        <w:rPr>
          <w:rFonts w:ascii="Times New Roman" w:eastAsia="Times New Roman" w:hAnsi="Times New Roman" w:cs="Times New Roman"/>
          <w:i/>
          <w:iCs/>
          <w:sz w:val="24"/>
          <w:szCs w:val="24"/>
          <w:shd w:val="clear" w:color="auto" w:fill="FFFFFF"/>
        </w:rPr>
        <w:t>,</w:t>
      </w:r>
      <w:r>
        <w:rPr>
          <w:rFonts w:ascii="Times New Roman" w:hAnsi="Times New Roman" w:cs="Times New Roman"/>
          <w:sz w:val="24"/>
          <w:szCs w:val="24"/>
        </w:rPr>
        <w:t xml:space="preserve"> 2024, Innovative scientific research Proceedings of the IX International Scientific and Practical </w:t>
      </w:r>
    </w:p>
    <w:p w14:paraId="29C177C7" w14:textId="77777777" w:rsidR="00F87F5C"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Conference 14-15 March  </w:t>
      </w:r>
      <w:r>
        <w:rPr>
          <w:rFonts w:ascii="Times New Roman" w:eastAsia="Times New Roman" w:hAnsi="Times New Roman" w:cs="Times New Roman"/>
          <w:b/>
          <w:bCs/>
          <w:sz w:val="24"/>
          <w:szCs w:val="24"/>
          <w:shd w:val="clear" w:color="auto" w:fill="FFFFFF"/>
        </w:rPr>
        <w:t>, Pp34-40</w:t>
      </w:r>
      <w:r>
        <w:rPr>
          <w:rFonts w:ascii="Times New Roman" w:eastAsia="MS Mincho" w:hAnsi="Times New Roman" w:cs="Times New Roman"/>
          <w:b/>
          <w:bCs/>
          <w:sz w:val="24"/>
          <w:szCs w:val="24"/>
          <w:shd w:val="clear" w:color="auto" w:fill="FFFFFF"/>
          <w:lang w:eastAsia="ru-RU"/>
        </w:rPr>
        <w:t xml:space="preserve"> DOI: </w:t>
      </w:r>
      <w:hyperlink r:id="rId15" w:history="1">
        <w:r>
          <w:rPr>
            <w:rFonts w:ascii="Times New Roman" w:eastAsia="MS Mincho" w:hAnsi="Times New Roman" w:cs="Times New Roman"/>
            <w:color w:val="0000FF"/>
            <w:sz w:val="24"/>
            <w:szCs w:val="24"/>
            <w:u w:val="single"/>
            <w:shd w:val="clear" w:color="auto" w:fill="FFFFFF"/>
            <w:lang w:eastAsia="ru-RU"/>
          </w:rPr>
          <w:t>https://doi.org/10.5281/zenodo.10882832</w:t>
        </w:r>
      </w:hyperlink>
      <w:r>
        <w:rPr>
          <w:rFonts w:ascii="Times New Roman" w:eastAsia="MS Mincho" w:hAnsi="Times New Roman" w:cs="Times New Roman"/>
          <w:sz w:val="24"/>
          <w:szCs w:val="24"/>
          <w:u w:val="single"/>
          <w:shd w:val="clear" w:color="auto" w:fill="FFFFFF"/>
          <w:lang w:eastAsia="ru-RU"/>
        </w:rPr>
        <w:t xml:space="preserve"> </w:t>
      </w:r>
      <w:r>
        <w:rPr>
          <w:rFonts w:ascii="Times New Roman" w:hAnsi="Times New Roman" w:cs="Times New Roman"/>
          <w:bCs/>
          <w:sz w:val="24"/>
          <w:szCs w:val="24"/>
        </w:rPr>
        <w:t xml:space="preserve"> </w:t>
      </w:r>
    </w:p>
    <w:p w14:paraId="7E1CD11A"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C2D2E"/>
          <w:sz w:val="24"/>
          <w:szCs w:val="24"/>
          <w:lang w:val="en-GB"/>
        </w:rPr>
        <w:t xml:space="preserve">2.G. Barrera Torres, Carlos M. Gutierrez Aguilar, Elizabeth R al. et . </w:t>
      </w:r>
      <w:hyperlink r:id="rId16" w:history="1">
        <w:r>
          <w:rPr>
            <w:rFonts w:ascii="Times New Roman" w:eastAsia="Times New Roman" w:hAnsi="Times New Roman" w:cs="Times New Roman"/>
            <w:bCs/>
            <w:color w:val="000000"/>
            <w:sz w:val="24"/>
            <w:szCs w:val="24"/>
            <w:u w:val="single"/>
            <w:lang w:val="en-GB"/>
          </w:rPr>
          <w:t>Application of Post-Industrial Leather Waste for the Development of Sustainable Rubber Composites</w:t>
        </w:r>
      </w:hyperlink>
    </w:p>
    <w:p w14:paraId="328EBB0C" w14:textId="77777777" w:rsidR="00F87F5C" w:rsidRDefault="00000000">
      <w:pPr>
        <w:shd w:val="clear" w:color="auto" w:fill="FFFFFF"/>
        <w:spacing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190; </w:t>
      </w:r>
      <w:hyperlink r:id="rId17" w:history="1">
        <w:r>
          <w:rPr>
            <w:rFonts w:ascii="Times New Roman" w:eastAsia="Times New Roman" w:hAnsi="Times New Roman" w:cs="Times New Roman"/>
            <w:color w:val="3156A2"/>
            <w:sz w:val="24"/>
            <w:szCs w:val="24"/>
            <w:u w:val="single"/>
            <w:lang w:val="en-GB"/>
          </w:rPr>
          <w:t>DOI: 10.3390/polym17020190</w:t>
        </w:r>
      </w:hyperlink>
      <w:r>
        <w:rPr>
          <w:rFonts w:ascii="Times New Roman" w:hAnsi="Times New Roman" w:cs="Times New Roman"/>
          <w:sz w:val="24"/>
          <w:szCs w:val="24"/>
          <w:lang w:val="en-GB"/>
        </w:rPr>
        <w:t xml:space="preserve">  </w:t>
      </w:r>
    </w:p>
    <w:p w14:paraId="28AA84B7" w14:textId="77777777" w:rsidR="00F87F5C" w:rsidRDefault="00000000">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30B233A7" w14:textId="77777777" w:rsidR="00F87F5C" w:rsidRDefault="00000000">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3F7458F9" w14:textId="77777777" w:rsidR="00F87F5C" w:rsidRDefault="00000000">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eastAsia="Times New Roman" w:hAnsi="Times New Roman" w:cs="Times New Roman"/>
          <w:sz w:val="24"/>
          <w:szCs w:val="24"/>
          <w:lang w:val="en-GB"/>
        </w:rPr>
        <w:t>DOI: </w:t>
      </w:r>
      <w:hyperlink r:id="rId18" w:history="1">
        <w:r>
          <w:rPr>
            <w:rFonts w:ascii="Times New Roman" w:hAnsi="Times New Roman" w:cs="Times New Roman"/>
            <w:color w:val="0000FF"/>
            <w:sz w:val="24"/>
            <w:szCs w:val="24"/>
            <w:u w:val="single"/>
            <w:lang w:val="en-GB"/>
          </w:rPr>
          <w:t>10.32388/ZCAXYW.2</w:t>
        </w:r>
      </w:hyperlink>
    </w:p>
    <w:p w14:paraId="6D8610FC" w14:textId="77777777" w:rsidR="00F87F5C" w:rsidRDefault="00000000">
      <w:pPr>
        <w:spacing w:after="0" w:line="360" w:lineRule="auto"/>
        <w:jc w:val="both"/>
        <w:rPr>
          <w:rFonts w:ascii="Times New Roman" w:eastAsia="Times New Roman" w:hAnsi="Times New Roman" w:cs="Times New Roman"/>
          <w:sz w:val="24"/>
          <w:szCs w:val="24"/>
          <w:lang w:val="en-GB" w:eastAsia="ru-RU"/>
        </w:rPr>
      </w:pPr>
      <w:r>
        <w:rPr>
          <w:rFonts w:ascii="Times New Roman" w:hAnsi="Times New Roman" w:cs="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eastAsia="Times New Roman" w:hAnsi="Times New Roman" w:cs="Times New Roman"/>
          <w:sz w:val="24"/>
          <w:szCs w:val="24"/>
          <w:lang w:val="en-GB" w:eastAsia="ru-RU"/>
        </w:rPr>
        <w:t>DOI: </w:t>
      </w:r>
      <w:hyperlink r:id="rId19" w:history="1">
        <w:r>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p>
    <w:p w14:paraId="4B468D28"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eastAsia="ru-RU"/>
        </w:rPr>
        <w:t xml:space="preserve">  </w:t>
      </w:r>
      <w:r>
        <w:rPr>
          <w:rFonts w:ascii="Times New Roman" w:hAnsi="Times New Roman" w:cs="Times New Roman"/>
          <w:sz w:val="24"/>
          <w:szCs w:val="24"/>
          <w:u w:val="single"/>
          <w:lang w:val="en-GB"/>
        </w:rPr>
        <w:t>5..</w:t>
      </w:r>
      <w:r>
        <w:rPr>
          <w:rFonts w:ascii="Times New Roman" w:hAnsi="Times New Roman" w:cs="Times New Roman"/>
          <w:sz w:val="24"/>
          <w:szCs w:val="24"/>
          <w:lang w:val="en-GB"/>
        </w:rPr>
        <w:t>Kerem Shixaliyev.</w:t>
      </w:r>
      <w:r>
        <w:rPr>
          <w:rFonts w:ascii="Times New Roman" w:eastAsia="Times New Roman" w:hAnsi="Times New Roman" w:cs="Times New Roman"/>
          <w:sz w:val="24"/>
          <w:szCs w:val="24"/>
          <w:lang w:val="en-GB"/>
        </w:rPr>
        <w:t xml:space="preserve"> Investigation of the subsequent use of lands along the Araz River contaminated wit</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h heavy metals,2023,  </w:t>
      </w:r>
      <w:r>
        <w:rPr>
          <w:rFonts w:ascii="Times New Roman" w:hAnsi="Times New Roman" w:cs="Times New Roman"/>
          <w:sz w:val="24"/>
          <w:szCs w:val="24"/>
          <w:lang w:val="en-GB"/>
        </w:rPr>
        <w:t xml:space="preserve"> JOURNAL</w:t>
      </w:r>
      <w:r>
        <w:rPr>
          <w:rFonts w:ascii="Times New Roman" w:hAnsi="Times New Roman" w:cs="Times New Roman"/>
          <w:spacing w:val="27"/>
          <w:sz w:val="24"/>
          <w:szCs w:val="24"/>
          <w:lang w:val="en-GB"/>
        </w:rPr>
        <w:t xml:space="preserve"> </w:t>
      </w:r>
      <w:r>
        <w:rPr>
          <w:rFonts w:ascii="Times New Roman" w:hAnsi="Times New Roman" w:cs="Times New Roman"/>
          <w:sz w:val="24"/>
          <w:szCs w:val="24"/>
          <w:lang w:val="en-GB"/>
        </w:rPr>
        <w:t>OF</w:t>
      </w:r>
      <w:r>
        <w:rPr>
          <w:rFonts w:ascii="Times New Roman" w:hAnsi="Times New Roman" w:cs="Times New Roman"/>
          <w:spacing w:val="28"/>
          <w:sz w:val="24"/>
          <w:szCs w:val="24"/>
          <w:lang w:val="en-GB"/>
        </w:rPr>
        <w:t xml:space="preserve"> </w:t>
      </w:r>
      <w:r>
        <w:rPr>
          <w:rFonts w:ascii="Times New Roman" w:hAnsi="Times New Roman" w:cs="Times New Roman"/>
          <w:sz w:val="24"/>
          <w:szCs w:val="24"/>
          <w:lang w:val="en-GB"/>
        </w:rPr>
        <w:t>AERONAUTICAL</w:t>
      </w:r>
      <w:r>
        <w:rPr>
          <w:rFonts w:ascii="Times New Roman" w:hAnsi="Times New Roman" w:cs="Times New Roman"/>
          <w:spacing w:val="30"/>
          <w:sz w:val="24"/>
          <w:szCs w:val="24"/>
          <w:lang w:val="en-GB"/>
        </w:rPr>
        <w:t xml:space="preserve"> </w:t>
      </w:r>
      <w:r>
        <w:rPr>
          <w:rFonts w:ascii="Times New Roman" w:hAnsi="Times New Roman" w:cs="Times New Roman"/>
          <w:sz w:val="24"/>
          <w:szCs w:val="24"/>
          <w:lang w:val="en-GB"/>
        </w:rPr>
        <w:t>MATERIALS</w:t>
      </w:r>
      <w:r>
        <w:rPr>
          <w:rFonts w:ascii="Times New Roman" w:hAnsi="Times New Roman" w:cs="Times New Roman"/>
          <w:w w:val="105"/>
          <w:sz w:val="24"/>
          <w:szCs w:val="24"/>
          <w:lang w:val="en-GB"/>
        </w:rPr>
        <w:t>ISS N:</w:t>
      </w:r>
      <w:r>
        <w:rPr>
          <w:rFonts w:ascii="Times New Roman" w:hAnsi="Times New Roman" w:cs="Times New Roman"/>
          <w:spacing w:val="-7"/>
          <w:w w:val="105"/>
          <w:sz w:val="24"/>
          <w:szCs w:val="24"/>
          <w:lang w:val="en-GB"/>
        </w:rPr>
        <w:t xml:space="preserve"> </w:t>
      </w:r>
      <w:r>
        <w:rPr>
          <w:rFonts w:ascii="Times New Roman" w:hAnsi="Times New Roman" w:cs="Times New Roman"/>
          <w:w w:val="105"/>
          <w:sz w:val="24"/>
          <w:szCs w:val="24"/>
          <w:lang w:val="en-GB"/>
        </w:rPr>
        <w:t xml:space="preserve">  Vol.</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43,</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Issue-01,</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 xml:space="preserve"> pp.</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102-111</w:t>
      </w:r>
      <w:r>
        <w:rPr>
          <w:rFonts w:ascii="Times New Roman" w:hAnsi="Times New Roman" w:cs="Times New Roman"/>
          <w:b/>
          <w:w w:val="105"/>
          <w:sz w:val="24"/>
          <w:szCs w:val="24"/>
          <w:u w:val="single"/>
          <w:lang w:val="en-GB"/>
        </w:rPr>
        <w:t>,</w:t>
      </w:r>
      <w:hyperlink r:id="rId20" w:history="1">
        <w:r>
          <w:rPr>
            <w:rFonts w:ascii="Times New Roman" w:hAnsi="Times New Roman" w:cs="Times New Roman"/>
            <w:color w:val="0000FF"/>
            <w:sz w:val="24"/>
            <w:szCs w:val="24"/>
            <w:u w:val="single"/>
            <w:lang w:val="en-GB"/>
          </w:rPr>
          <w:t>https://www.hkclxb.cn/article/view/2023/102.html</w:t>
        </w:r>
      </w:hyperlink>
      <w:r>
        <w:rPr>
          <w:rFonts w:ascii="Times New Roman" w:hAnsi="Times New Roman" w:cs="Times New Roman"/>
          <w:sz w:val="24"/>
          <w:szCs w:val="24"/>
          <w:lang w:val="en-GB"/>
        </w:rPr>
        <w:t xml:space="preserve"> </w:t>
      </w:r>
    </w:p>
    <w:p w14:paraId="6CA209E0"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rPr>
        <w:t>7..</w:t>
      </w:r>
      <w:r>
        <w:rPr>
          <w:rFonts w:ascii="Times New Roman" w:eastAsia="Times New Roman" w:hAnsi="Times New Roman" w:cs="Times New Roman"/>
          <w:sz w:val="24"/>
          <w:szCs w:val="24"/>
          <w:u w:val="single"/>
          <w:lang w:val="en-GB"/>
        </w:rPr>
        <w:t xml:space="preserve"> Kerem Shixaliyev</w:t>
      </w:r>
      <w:r>
        <w:rPr>
          <w:rFonts w:ascii="Times New Roman" w:eastAsia="Times New Roman" w:hAnsi="Times New Roman" w:cs="Times New Roman"/>
          <w:sz w:val="24"/>
          <w:szCs w:val="24"/>
          <w:lang w:val="en-GB"/>
        </w:rPr>
        <w:t xml:space="preserve"> Research</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New</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Ways</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of</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Processing</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Polymer</w:t>
      </w:r>
      <w:r>
        <w:rPr>
          <w:rFonts w:ascii="Times New Roman" w:eastAsia="Times New Roman" w:hAnsi="Times New Roman" w:cs="Times New Roman"/>
          <w:spacing w:val="43"/>
          <w:sz w:val="24"/>
          <w:szCs w:val="24"/>
          <w:lang w:val="en-GB"/>
        </w:rPr>
        <w:t xml:space="preserve"> </w:t>
      </w:r>
      <w:r>
        <w:rPr>
          <w:rFonts w:ascii="Times New Roman" w:eastAsia="Times New Roman" w:hAnsi="Times New Roman" w:cs="Times New Roman"/>
          <w:sz w:val="24"/>
          <w:szCs w:val="24"/>
          <w:lang w:val="en-GB"/>
        </w:rPr>
        <w:t>Waste</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that</w:t>
      </w:r>
      <w:r>
        <w:rPr>
          <w:rFonts w:ascii="Times New Roman" w:eastAsia="Times New Roman" w:hAnsi="Times New Roman" w:cs="Times New Roman"/>
          <w:spacing w:val="41"/>
          <w:sz w:val="24"/>
          <w:szCs w:val="24"/>
          <w:lang w:val="en-GB"/>
        </w:rPr>
        <w:t xml:space="preserve"> </w:t>
      </w:r>
      <w:r>
        <w:rPr>
          <w:rFonts w:ascii="Times New Roman" w:eastAsia="Times New Roman" w:hAnsi="Times New Roman" w:cs="Times New Roman"/>
          <w:sz w:val="24"/>
          <w:szCs w:val="24"/>
          <w:lang w:val="en-GB"/>
        </w:rPr>
        <w:t>was</w:t>
      </w:r>
      <w:r>
        <w:rPr>
          <w:rFonts w:ascii="Times New Roman" w:eastAsia="Times New Roman" w:hAnsi="Times New Roman" w:cs="Times New Roman"/>
          <w:spacing w:val="-47"/>
          <w:sz w:val="24"/>
          <w:szCs w:val="24"/>
          <w:lang w:val="en-GB"/>
        </w:rPr>
        <w:t xml:space="preserve"> </w:t>
      </w:r>
      <w:r>
        <w:rPr>
          <w:rFonts w:ascii="Times New Roman" w:eastAsia="Times New Roman" w:hAnsi="Times New Roman" w:cs="Times New Roman"/>
          <w:sz w:val="24"/>
          <w:szCs w:val="24"/>
          <w:lang w:val="en-GB"/>
        </w:rPr>
        <w:t>Formed</w:t>
      </w:r>
      <w:r>
        <w:rPr>
          <w:rFonts w:ascii="Times New Roman" w:eastAsia="Times New Roman" w:hAnsi="Times New Roman" w:cs="Times New Roman"/>
          <w:spacing w:val="-1"/>
          <w:sz w:val="24"/>
          <w:szCs w:val="24"/>
          <w:lang w:val="en-GB"/>
        </w:rPr>
        <w:t xml:space="preserve"> </w:t>
      </w:r>
      <w:r>
        <w:rPr>
          <w:rFonts w:ascii="Times New Roman" w:eastAsia="Times New Roman" w:hAnsi="Times New Roman" w:cs="Times New Roman"/>
          <w:sz w:val="24"/>
          <w:szCs w:val="24"/>
          <w:lang w:val="en-GB"/>
        </w:rPr>
        <w:t>as a Result of</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z w:val="24"/>
          <w:szCs w:val="24"/>
          <w:lang w:val="en-GB"/>
        </w:rPr>
        <w:t>Operation321-335 Novel Perspectives of Geography, Environment and Earth Sciences Vol. 1</w:t>
      </w:r>
      <w:r>
        <w:rPr>
          <w:rFonts w:ascii="Times New Roman" w:eastAsia="Times New Roman" w:hAnsi="Times New Roman" w:cs="Times New Roman"/>
          <w:i/>
          <w:iCs/>
          <w:sz w:val="24"/>
          <w:szCs w:val="24"/>
          <w:lang w:val="en-GB"/>
        </w:rPr>
        <w:t xml:space="preserve"> Vol. 1</w:t>
      </w:r>
      <w:r>
        <w:rPr>
          <w:rFonts w:ascii="Times New Roman" w:eastAsia="Times New Roman" w:hAnsi="Times New Roman" w:cs="Times New Roman"/>
          <w:sz w:val="24"/>
          <w:szCs w:val="24"/>
          <w:lang w:val="en-GB"/>
        </w:rPr>
        <w:t>, 22 December 2022 , Page 25-35</w:t>
      </w:r>
      <w:hyperlink r:id="rId21" w:history="1">
        <w:r>
          <w:rPr>
            <w:rFonts w:ascii="Times New Roman" w:eastAsia="Times New Roman" w:hAnsi="Times New Roman" w:cs="Times New Roman"/>
            <w:color w:val="0000FF"/>
            <w:sz w:val="24"/>
            <w:szCs w:val="24"/>
            <w:u w:val="single"/>
            <w:lang w:val="en-GB"/>
          </w:rPr>
          <w:t>https://doi.org/10.9734/bpi/npgees/v1/17431D</w:t>
        </w:r>
      </w:hyperlink>
    </w:p>
    <w:p w14:paraId="1F61C81E"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rPr>
        <w:t>8.</w:t>
      </w:r>
      <w:r>
        <w:rPr>
          <w:rFonts w:ascii="Times New Roman" w:eastAsia="Times New Roman" w:hAnsi="Times New Roman" w:cs="Times New Roman"/>
          <w:bCs/>
          <w:sz w:val="24"/>
          <w:szCs w:val="24"/>
          <w:lang w:val="en-GB"/>
        </w:rPr>
        <w:t xml:space="preserve"> </w:t>
      </w:r>
      <w:r>
        <w:rPr>
          <w:rFonts w:ascii="Times New Roman" w:hAnsi="Times New Roman" w:cs="Times New Roman"/>
          <w:sz w:val="24"/>
          <w:szCs w:val="24"/>
          <w:u w:val="single"/>
          <w:lang w:val="en-GB"/>
        </w:rPr>
        <w:t>Kerem Shixaliyev</w:t>
      </w:r>
      <w:r>
        <w:rPr>
          <w:rFonts w:ascii="Times New Roman" w:eastAsia="Times New Roman" w:hAnsi="Times New Roman" w:cs="Times New Roman"/>
          <w:bCs/>
          <w:sz w:val="24"/>
          <w:szCs w:val="24"/>
          <w:lang w:val="en-GB"/>
        </w:rPr>
        <w:t xml:space="preserve">  </w:t>
      </w:r>
      <w:hyperlink r:id="rId22" w:history="1">
        <w:r>
          <w:rPr>
            <w:rFonts w:ascii="Times New Roman" w:hAnsi="Times New Roman" w:cs="Times New Roman"/>
            <w:caps/>
            <w:color w:val="0000FF"/>
            <w:sz w:val="24"/>
            <w:szCs w:val="24"/>
            <w:u w:val="single"/>
            <w:lang w:val="en-GB"/>
          </w:rPr>
          <w:t>PROPERTIES OF THE COMPOSITION BASED ON MODIFIED POLYETHYLENES</w:t>
        </w:r>
      </w:hyperlink>
      <w:r>
        <w:rPr>
          <w:rFonts w:ascii="Times New Roman" w:hAnsi="Times New Roman" w:cs="Times New Roman"/>
          <w:sz w:val="24"/>
          <w:szCs w:val="24"/>
          <w:lang w:val="en-GB"/>
        </w:rPr>
        <w:t xml:space="preserve"> ,  2023, Eur. Chem. Bull.</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w:t>
      </w:r>
      <w:r>
        <w:rPr>
          <w:rFonts w:ascii="Times New Roman" w:hAnsi="Times New Roman" w:cs="Times New Roman"/>
          <w:bCs/>
          <w:sz w:val="24"/>
          <w:szCs w:val="24"/>
          <w:shd w:val="clear" w:color="auto" w:fill="FFFFFF"/>
          <w:lang w:val="en-GB"/>
        </w:rPr>
        <w:t xml:space="preserve"> 2023; Volume -12 , Special Issue-5 : Page: 242-258 . </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hyperlink r:id="rId23" w:history="1">
        <w:r>
          <w:rPr>
            <w:rFonts w:ascii="Times New Roman" w:hAnsi="Times New Roman" w:cs="Times New Roman"/>
            <w:color w:val="0000FF"/>
            <w:sz w:val="24"/>
            <w:szCs w:val="24"/>
            <w:u w:val="single"/>
            <w:shd w:val="clear" w:color="auto" w:fill="FFFFFF"/>
            <w:lang w:val="en-GB"/>
          </w:rPr>
          <w:t>10.31838/ECB/2023.12.si5.023</w:t>
        </w:r>
      </w:hyperlink>
      <w:r>
        <w:rPr>
          <w:rFonts w:ascii="Times New Roman" w:hAnsi="Times New Roman" w:cs="Times New Roman"/>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hAnsi="Times New Roman" w:cs="Times New Roman"/>
          <w:bCs/>
          <w:sz w:val="24"/>
          <w:szCs w:val="24"/>
          <w:shd w:val="clear" w:color="auto" w:fill="FFFFFF"/>
          <w:lang w:val="en-GB"/>
        </w:rPr>
        <w:t xml:space="preserve"> </w:t>
      </w:r>
    </w:p>
    <w:p w14:paraId="0546F68D"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9.</w:t>
      </w:r>
      <w:r>
        <w:rPr>
          <w:rFonts w:ascii="Times New Roman" w:hAnsi="Times New Roman" w:cs="Times New Roman"/>
          <w:sz w:val="24"/>
          <w:szCs w:val="24"/>
          <w:u w:val="single"/>
          <w:lang w:val="en-GB"/>
        </w:rPr>
        <w:t xml:space="preserve"> Kerem Shixaliyev</w:t>
      </w:r>
      <w:r>
        <w:rPr>
          <w:rFonts w:ascii="Times New Roman" w:hAnsi="Times New Roman" w:cs="Times New Roman"/>
          <w:sz w:val="24"/>
          <w:szCs w:val="24"/>
          <w:lang w:val="en-GB"/>
        </w:rPr>
        <w:t xml:space="preserve"> Study of the Properties of the Composition Obtained Based on Mixtures of Polyvinyl Chloride and Ethylene-Propylene Copolymers</w:t>
      </w:r>
      <w:r>
        <w:rPr>
          <w:rFonts w:ascii="Times New Roman" w:eastAsia="Times New Roman" w:hAnsi="Times New Roman" w:cs="Times New Roman"/>
          <w:sz w:val="24"/>
          <w:szCs w:val="24"/>
          <w:lang w:val="en-GB"/>
        </w:rPr>
        <w:t xml:space="preserve"> International ,2023,Journal of Current Science Research and Review ISSN: 2581-8341</w:t>
      </w:r>
      <w:r>
        <w:rPr>
          <w:rFonts w:ascii="Times New Roman" w:eastAsia="Times New Roman" w:hAnsi="Times New Roman" w:cs="Times New Roman"/>
          <w:b/>
          <w:bCs/>
          <w:sz w:val="24"/>
          <w:szCs w:val="24"/>
          <w:lang w:val="en-GB"/>
        </w:rPr>
        <w:t xml:space="preserve"> Vol 6 No 1 (2023): Volume 06 Issue 01 </w:t>
      </w:r>
      <w:r>
        <w:rPr>
          <w:rFonts w:ascii="Times New Roman" w:eastAsia="Times New Roman" w:hAnsi="Times New Roman" w:cs="Times New Roman"/>
          <w:bCs/>
          <w:sz w:val="24"/>
          <w:szCs w:val="24"/>
          <w:lang w:val="en-GB"/>
        </w:rPr>
        <w:t>January ,pp314-318</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hyperlink r:id="rId24" w:history="1">
        <w:r>
          <w:rPr>
            <w:rFonts w:ascii="Times New Roman" w:hAnsi="Times New Roman" w:cs="Times New Roman"/>
            <w:color w:val="0000FF"/>
            <w:sz w:val="24"/>
            <w:szCs w:val="24"/>
            <w:u w:val="single"/>
            <w:shd w:val="clear" w:color="auto" w:fill="FFFFFF"/>
            <w:lang w:val="en-GB"/>
          </w:rPr>
          <w:t>10.31838/ECB/2023.12.si5.023</w:t>
        </w:r>
      </w:hyperlink>
      <w:r>
        <w:rPr>
          <w:rFonts w:ascii="Times New Roman"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0E6D35EC"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1"/>
          <w:sz w:val="24"/>
          <w:szCs w:val="24"/>
          <w:lang w:val="en-GB"/>
        </w:rPr>
        <w:lastRenderedPageBreak/>
        <w:t>10.</w:t>
      </w:r>
      <w:r>
        <w:rPr>
          <w:rFonts w:ascii="Times New Roman" w:hAnsi="Times New Roman" w:cs="Times New Roman"/>
          <w:sz w:val="24"/>
          <w:szCs w:val="24"/>
          <w:u w:val="single"/>
          <w:lang w:val="en-GB"/>
        </w:rPr>
        <w:t>Kerem  Shixaliyev.</w:t>
      </w:r>
      <w:r>
        <w:rPr>
          <w:rFonts w:ascii="Times New Roman" w:hAnsi="Times New Roman" w:cs="Times New Roman"/>
          <w:spacing w:val="-1"/>
          <w:sz w:val="24"/>
          <w:szCs w:val="24"/>
          <w:lang w:val="en-GB"/>
        </w:rPr>
        <w:t>Investigating Recycling Methods of End-of-Life Car Tires,2023,</w:t>
      </w:r>
      <w:r>
        <w:rPr>
          <w:rFonts w:ascii="Times New Roman" w:hAnsi="Times New Roman" w:cs="Times New Roman"/>
          <w:b/>
          <w:bCs/>
          <w:sz w:val="24"/>
          <w:szCs w:val="24"/>
          <w:u w:val="single"/>
          <w:shd w:val="clear" w:color="auto" w:fill="FFFFFF"/>
          <w:lang w:val="en-GB"/>
        </w:rPr>
        <w:t xml:space="preserve"> </w:t>
      </w:r>
      <w:r>
        <w:rPr>
          <w:rFonts w:ascii="Times New Roman" w:hAnsi="Times New Roman" w:cs="Times New Roman"/>
          <w:bCs/>
          <w:sz w:val="24"/>
          <w:szCs w:val="24"/>
          <w:u w:val="single"/>
          <w:shd w:val="clear" w:color="auto" w:fill="FFFFFF"/>
          <w:lang w:val="en-GB"/>
        </w:rPr>
        <w:t>Journal of Advanced Zoology,</w:t>
      </w:r>
      <w:r>
        <w:rPr>
          <w:rFonts w:ascii="Times New Roman" w:hAnsi="Times New Roman" w:cs="Times New Roman"/>
          <w:sz w:val="24"/>
          <w:szCs w:val="24"/>
          <w:lang w:val="en-GB"/>
        </w:rPr>
        <w:t xml:space="preserve"> Volume 44 Issue S-3 Year 2023 Page 1149:1157</w:t>
      </w:r>
      <w:r>
        <w:rPr>
          <w:rFonts w:ascii="Times New Roman" w:eastAsia="Times New Roman" w:hAnsi="Times New Roman" w:cs="Times New Roman"/>
          <w:sz w:val="24"/>
          <w:szCs w:val="24"/>
          <w:lang w:val="en-GB"/>
        </w:rPr>
        <w:t xml:space="preserve"> ,DOI: </w:t>
      </w:r>
      <w:hyperlink r:id="rId25" w:history="1">
        <w:r>
          <w:rPr>
            <w:rFonts w:ascii="Times New Roman" w:hAnsi="Times New Roman" w:cs="Times New Roman"/>
            <w:color w:val="0000FF"/>
            <w:sz w:val="24"/>
            <w:szCs w:val="24"/>
            <w:u w:val="single"/>
            <w:lang w:val="en-GB"/>
          </w:rPr>
          <w:t>https://doi.org/10.17762/jaz.v44iS-3.1205</w:t>
        </w:r>
      </w:hyperlink>
    </w:p>
    <w:p w14:paraId="0EBA6924"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11.</w:t>
      </w:r>
      <w:r>
        <w:rPr>
          <w:rFonts w:ascii="Times New Roman" w:hAnsi="Times New Roman" w:cs="Times New Roman"/>
          <w:sz w:val="24"/>
          <w:szCs w:val="24"/>
          <w:u w:val="single"/>
          <w:lang w:val="en-GB"/>
        </w:rPr>
        <w:t xml:space="preserve"> Kerem Shixaliyev</w:t>
      </w:r>
      <w:r>
        <w:rPr>
          <w:rFonts w:ascii="Times New Roman" w:hAnsi="Times New Roman" w:cs="Times New Roman"/>
          <w:spacing w:val="-1"/>
          <w:sz w:val="24"/>
          <w:szCs w:val="24"/>
          <w:lang w:val="en-GB"/>
        </w:rPr>
        <w:t xml:space="preserve"> Investigation of the Рroрerties of a Composition Obtained based on Mixtures of Polyvinylchloride and Synthetic Rubber Ethylene Рroрylene Terрoliymer2023,</w:t>
      </w:r>
      <w:hyperlink r:id="rId26" w:history="1">
        <w:r>
          <w:rPr>
            <w:rFonts w:ascii="Times New Roman" w:hAnsi="Times New Roman" w:cs="Times New Roman"/>
            <w:color w:val="0000FF"/>
            <w:sz w:val="24"/>
            <w:szCs w:val="24"/>
            <w:u w:val="single"/>
            <w:lang w:val="en-GB"/>
          </w:rPr>
          <w:t>Editorial Board of Journal of Coastal Life Medicine</w:t>
        </w:r>
      </w:hyperlink>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editor special issue</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eurchembul</w:t>
      </w:r>
      <w:r>
        <w:rPr>
          <w:rFonts w:ascii="Times New Roman" w:eastAsia="Times New Roman" w:hAnsi="Times New Roman" w:cs="Times New Roman"/>
          <w:b/>
          <w:sz w:val="24"/>
          <w:szCs w:val="24"/>
          <w:lang w:val="en-GB"/>
        </w:rPr>
        <w:t>l .</w:t>
      </w:r>
      <w:r>
        <w:rPr>
          <w:rFonts w:ascii="Times New Roman" w:hAnsi="Times New Roman" w:cs="Times New Roman"/>
          <w:sz w:val="24"/>
          <w:szCs w:val="24"/>
          <w:lang w:val="en-GB"/>
        </w:rPr>
        <w:t xml:space="preserve"> </w:t>
      </w:r>
      <w:hyperlink r:id="rId27" w:history="1">
        <w:r>
          <w:rPr>
            <w:rFonts w:ascii="Times New Roman" w:hAnsi="Times New Roman" w:cs="Times New Roman"/>
            <w:color w:val="0000FF"/>
            <w:sz w:val="24"/>
            <w:szCs w:val="24"/>
            <w:u w:val="single"/>
            <w:lang w:val="en-GB"/>
          </w:rPr>
          <w:t>Vol. 11: Number 1, 2023</w:t>
        </w:r>
      </w:hyperlink>
      <w:r>
        <w:rPr>
          <w:rFonts w:ascii="Times New Roman" w:eastAsia="Times New Roman" w:hAnsi="Times New Roman" w:cs="Times New Roman"/>
          <w:sz w:val="24"/>
          <w:szCs w:val="24"/>
          <w:lang w:val="en-GB"/>
        </w:rPr>
        <w:t xml:space="preserve">  </w:t>
      </w:r>
      <w:r>
        <w:rPr>
          <w:rFonts w:ascii="Times New Roman" w:hAnsi="Times New Roman" w:cs="Times New Roman"/>
          <w:spacing w:val="-1"/>
          <w:sz w:val="24"/>
          <w:szCs w:val="24"/>
          <w:lang w:val="en-GB"/>
        </w:rPr>
        <w:t>JCLMM 1/11   pp.|2653–2658,</w:t>
      </w:r>
      <w:r>
        <w:rPr>
          <w:rFonts w:ascii="Times New Roman" w:hAnsi="Times New Roman" w:cs="Times New Roman"/>
          <w:sz w:val="24"/>
          <w:szCs w:val="24"/>
          <w:lang w:val="en-GB"/>
        </w:rPr>
        <w:t xml:space="preserve"> </w:t>
      </w:r>
      <w:hyperlink r:id="rId28" w:history="1">
        <w:r>
          <w:rPr>
            <w:rFonts w:ascii="Times New Roman" w:hAnsi="Times New Roman" w:cs="Times New Roman"/>
            <w:color w:val="0000FF"/>
            <w:sz w:val="24"/>
            <w:szCs w:val="24"/>
            <w:u w:val="single"/>
            <w:shd w:val="clear" w:color="auto" w:fill="FFFFFF"/>
            <w:lang w:val="en-GB"/>
          </w:rPr>
          <w:t>https://www.jclmm.com/index.php/journal/article/view/741</w:t>
        </w:r>
      </w:hyperlink>
    </w:p>
    <w:p w14:paraId="20604BB8" w14:textId="77777777" w:rsidR="00F87F5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 117-126Technology, </w:t>
      </w:r>
      <w:r>
        <w:rPr>
          <w:rFonts w:ascii="Times New Roman" w:eastAsia="Times New Roman" w:hAnsi="Times New Roman" w:cs="Times New Roman"/>
          <w:sz w:val="24"/>
          <w:szCs w:val="24"/>
          <w:lang w:val="en-GB" w:eastAsia="ru-RU"/>
        </w:rPr>
        <w:t>DOI: </w:t>
      </w:r>
      <w:hyperlink r:id="rId29" w:history="1">
        <w:r>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r>
        <w:rPr>
          <w:rFonts w:ascii="Times New Roman" w:hAnsi="Times New Roman" w:cs="Times New Roman"/>
          <w:sz w:val="24"/>
          <w:szCs w:val="24"/>
          <w:lang w:val="en-GB"/>
        </w:rPr>
        <w:t xml:space="preserve">  </w:t>
      </w:r>
    </w:p>
    <w:p w14:paraId="294589D1"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eastAsia="ru-RU"/>
        </w:rPr>
        <w:t xml:space="preserve">12 </w:t>
      </w:r>
      <w:r>
        <w:rPr>
          <w:rFonts w:ascii="Times New Roman" w:eastAsia="Times New Roman" w:hAnsi="Times New Roman" w:cs="Times New Roman"/>
          <w:color w:val="2C2D2E"/>
          <w:sz w:val="24"/>
          <w:szCs w:val="24"/>
          <w:lang w:val="en-GB"/>
        </w:rPr>
        <w:t>.Md Najib Alam, Siraj Azam, Jongwan Yun and Sang-Shin Park</w:t>
      </w:r>
      <w:r>
        <w:rPr>
          <w:rFonts w:ascii="Times New Roman" w:eastAsia="Times New Roman" w:hAnsi="Times New Roman" w:cs="Times New Roman"/>
          <w:sz w:val="24"/>
          <w:szCs w:val="24"/>
          <w:lang w:val="en-GB" w:eastAsia="ru-RU"/>
        </w:rPr>
        <w:t>.</w:t>
      </w:r>
      <w:r>
        <w:rPr>
          <w:rFonts w:ascii="Times New Roman" w:eastAsia="Times New Roman" w:hAnsi="Times New Roman" w:cs="Times New Roman"/>
          <w:b/>
          <w:bCs/>
          <w:i/>
          <w:iCs/>
          <w:color w:val="2C2D2E"/>
          <w:sz w:val="24"/>
          <w:szCs w:val="24"/>
          <w:lang w:val="en-GB"/>
        </w:rPr>
        <w:t>:</w:t>
      </w:r>
      <w:r>
        <w:rPr>
          <w:rFonts w:ascii="Times New Roman" w:eastAsia="Times New Roman" w:hAnsi="Times New Roman" w:cs="Times New Roman"/>
          <w:b/>
          <w:bCs/>
          <w:color w:val="2C2D2E"/>
          <w:sz w:val="24"/>
          <w:szCs w:val="24"/>
          <w:lang w:val="en-GB"/>
        </w:rPr>
        <w:t> </w:t>
      </w:r>
      <w:hyperlink r:id="rId30" w:history="1">
        <w:r>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p>
    <w:p w14:paraId="6BC4E4B3" w14:textId="77777777" w:rsidR="00F87F5C" w:rsidRDefault="00000000">
      <w:pPr>
        <w:shd w:val="clear" w:color="auto" w:fill="FFFFFF"/>
        <w:spacing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31" w:history="1">
        <w:r>
          <w:rPr>
            <w:rFonts w:ascii="Times New Roman" w:eastAsia="Times New Roman" w:hAnsi="Times New Roman" w:cs="Times New Roman"/>
            <w:color w:val="3156A2"/>
            <w:sz w:val="24"/>
            <w:szCs w:val="24"/>
            <w:u w:val="single"/>
            <w:lang w:val="en-GB"/>
          </w:rPr>
          <w:t>DOI: 10.3390/polym17020127</w:t>
        </w:r>
      </w:hyperlink>
      <w:r>
        <w:rPr>
          <w:rFonts w:ascii="Times New Roman" w:hAnsi="Times New Roman" w:cs="Times New Roman"/>
          <w:sz w:val="24"/>
          <w:szCs w:val="24"/>
          <w:lang w:val="en-GB"/>
        </w:rPr>
        <w:t xml:space="preserve"> </w:t>
      </w:r>
    </w:p>
    <w:p w14:paraId="7B8695B1"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13.</w:t>
      </w:r>
      <w:r>
        <w:rPr>
          <w:rFonts w:ascii="Times New Roman" w:eastAsia="Times New Roman" w:hAnsi="Times New Roman" w:cs="Times New Roman"/>
          <w:b/>
          <w:bCs/>
          <w:color w:val="2C2D2E"/>
          <w:sz w:val="24"/>
          <w:szCs w:val="24"/>
          <w:lang w:val="en-GB"/>
        </w:rPr>
        <w:t> </w:t>
      </w:r>
      <w:hyperlink r:id="rId32" w:history="1">
        <w:r>
          <w:rPr>
            <w:rFonts w:ascii="Times New Roman" w:eastAsia="Times New Roman" w:hAnsi="Times New Roman" w:cs="Times New Roman"/>
            <w:color w:val="2C2D2E"/>
            <w:sz w:val="24"/>
            <w:szCs w:val="24"/>
            <w:u w:val="single"/>
            <w:lang w:val="en-GB"/>
          </w:rPr>
          <w:t>Lama Jabreen, Moorthy Maruthapandi, Arulappan Durairaj,</w:t>
        </w:r>
      </w:hyperlink>
      <w:r>
        <w:rPr>
          <w:rFonts w:ascii="Times New Roman" w:hAnsi="Times New Roman" w:cs="Times New Roman"/>
          <w:sz w:val="24"/>
          <w:szCs w:val="24"/>
          <w:lang w:val="en-GB"/>
        </w:rPr>
        <w:t xml:space="preserve"> </w:t>
      </w:r>
      <w:hyperlink r:id="rId33" w:history="1">
        <w:r>
          <w:rPr>
            <w:rFonts w:ascii="Times New Roman" w:eastAsia="Times New Roman" w:hAnsi="Times New Roman" w:cs="Times New Roman"/>
            <w:bCs/>
            <w:color w:val="000000"/>
            <w:sz w:val="24"/>
            <w:szCs w:val="24"/>
            <w:u w:val="single"/>
            <w:lang w:val="en-GB"/>
          </w:rPr>
          <w:t>Ultrasonic Deposition of Cellulose Nanocrystals on Substrates for Enhanced Eradication Activity on Multidrug-Resistant Pathogens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154; </w:t>
      </w:r>
      <w:hyperlink r:id="rId34" w:history="1">
        <w:r>
          <w:rPr>
            <w:rFonts w:ascii="Times New Roman" w:eastAsia="Times New Roman" w:hAnsi="Times New Roman" w:cs="Times New Roman"/>
            <w:color w:val="3156A2"/>
            <w:sz w:val="24"/>
            <w:szCs w:val="24"/>
            <w:u w:val="single"/>
            <w:lang w:val="en-GB"/>
          </w:rPr>
          <w:t>DOI: 10.3390/polym17020154</w:t>
        </w:r>
      </w:hyperlink>
    </w:p>
    <w:p w14:paraId="7529B271"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eastAsia="Times New Roman" w:hAnsi="Times New Roman" w:cs="Times New Roman"/>
          <w:color w:val="2C2D2E"/>
          <w:sz w:val="24"/>
          <w:szCs w:val="24"/>
          <w:lang w:val="en-GB"/>
        </w:rPr>
        <w:t xml:space="preserve">.Marina V. Parchaykina, Elena V. Liyaskina, Alena O. Bogatyreva </w:t>
      </w:r>
      <w:hyperlink r:id="rId35" w:history="1">
        <w:r>
          <w:rPr>
            <w:rFonts w:ascii="Times New Roman" w:eastAsia="Times New Roman" w:hAnsi="Times New Roman" w:cs="Times New Roman"/>
            <w:bCs/>
            <w:color w:val="000000"/>
            <w:sz w:val="24"/>
            <w:szCs w:val="24"/>
            <w:u w:val="single"/>
            <w:lang w:val="en-GB"/>
          </w:rPr>
          <w:t>Cost-Effective Production of Bacterial Cellulose and Tubular Materials by Cultivating </w:t>
        </w:r>
        <w:r>
          <w:rPr>
            <w:rFonts w:ascii="Times New Roman" w:eastAsia="Times New Roman" w:hAnsi="Times New Roman" w:cs="Times New Roman"/>
            <w:bCs/>
            <w:i/>
            <w:iCs/>
            <w:color w:val="000000"/>
            <w:sz w:val="24"/>
            <w:szCs w:val="24"/>
            <w:u w:val="single"/>
            <w:lang w:val="en-GB"/>
          </w:rPr>
          <w:t>Komagataeibacter sucrofermentans</w:t>
        </w:r>
        <w:r>
          <w:rPr>
            <w:rFonts w:ascii="Times New Roman" w:eastAsia="Times New Roman" w:hAnsi="Times New Roman" w:cs="Times New Roman"/>
            <w:bCs/>
            <w:color w:val="000000"/>
            <w:sz w:val="24"/>
            <w:szCs w:val="24"/>
            <w:u w:val="single"/>
            <w:lang w:val="en-GB"/>
          </w:rPr>
          <w:t> B-11267 on a Molasses Medium</w:t>
        </w:r>
      </w:hyperlink>
    </w:p>
    <w:p w14:paraId="5BAF7EBA"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179; </w:t>
      </w:r>
      <w:hyperlink r:id="rId36" w:history="1">
        <w:r>
          <w:rPr>
            <w:rFonts w:ascii="Times New Roman" w:eastAsia="Times New Roman" w:hAnsi="Times New Roman" w:cs="Times New Roman"/>
            <w:color w:val="3156A2"/>
            <w:sz w:val="24"/>
            <w:szCs w:val="24"/>
            <w:u w:val="single"/>
            <w:lang w:val="en-GB"/>
          </w:rPr>
          <w:t>DOI: 10.3390/polym17020179</w:t>
        </w:r>
      </w:hyperlink>
    </w:p>
    <w:p w14:paraId="769D9223"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 xml:space="preserve">15 </w:t>
      </w:r>
      <w:r>
        <w:rPr>
          <w:rFonts w:ascii="Times New Roman" w:eastAsia="Times New Roman" w:hAnsi="Times New Roman" w:cs="Times New Roman"/>
          <w:color w:val="2C2D2E"/>
          <w:sz w:val="24"/>
          <w:szCs w:val="24"/>
          <w:lang w:val="en-GB"/>
        </w:rPr>
        <w:t>.Marianna Barbalinardo, Giuseppe Falini and Devis Montroni</w:t>
      </w:r>
      <w:r>
        <w:rPr>
          <w:rFonts w:ascii="Times New Roman" w:eastAsia="Times New Roman" w:hAnsi="Times New Roman" w:cs="Times New Roman"/>
          <w:bCs/>
          <w:i/>
          <w:iCs/>
          <w:color w:val="2C2D2E"/>
          <w:sz w:val="24"/>
          <w:szCs w:val="24"/>
          <w:lang w:val="en-GB"/>
        </w:rPr>
        <w:t>.</w:t>
      </w:r>
      <w:hyperlink r:id="rId37" w:history="1">
        <w:r>
          <w:rPr>
            <w:rFonts w:ascii="Times New Roman" w:eastAsia="Times New Roman" w:hAnsi="Times New Roman" w:cs="Times New Roman"/>
            <w:bCs/>
            <w:color w:val="000000"/>
            <w:sz w:val="24"/>
            <w:szCs w:val="24"/>
            <w:u w:val="single"/>
            <w:lang w:val="en-GB"/>
          </w:rPr>
          <w:t>Sustainable 3D Scaffolds Based on β-Chitin and Collagen I for Wound Dressing Applications</w:t>
        </w:r>
      </w:hyperlink>
    </w:p>
    <w:p w14:paraId="15FC507D"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140; </w:t>
      </w:r>
      <w:hyperlink r:id="rId38" w:history="1">
        <w:r>
          <w:rPr>
            <w:rFonts w:ascii="Times New Roman" w:eastAsia="Times New Roman" w:hAnsi="Times New Roman" w:cs="Times New Roman"/>
            <w:color w:val="3156A2"/>
            <w:sz w:val="24"/>
            <w:szCs w:val="24"/>
            <w:u w:val="single"/>
            <w:lang w:val="en-GB"/>
          </w:rPr>
          <w:t>DOI: 10.3390/polym17020140</w:t>
        </w:r>
      </w:hyperlink>
    </w:p>
    <w:p w14:paraId="0BA883FC"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16.</w:t>
      </w:r>
      <w:r>
        <w:rPr>
          <w:rFonts w:ascii="Times New Roman" w:eastAsia="Times New Roman" w:hAnsi="Times New Roman" w:cs="Times New Roman"/>
          <w:color w:val="2C2D2E"/>
          <w:sz w:val="24"/>
          <w:szCs w:val="24"/>
          <w:lang w:val="en-GB"/>
        </w:rPr>
        <w:t xml:space="preserve">Mengting Lu, Xiaoxiao Lu, Weiyi Tao,  al.et, </w:t>
      </w:r>
      <w:hyperlink r:id="rId39" w:history="1">
        <w:r>
          <w:rPr>
            <w:rFonts w:ascii="Times New Roman" w:eastAsia="Times New Roman" w:hAnsi="Times New Roman" w:cs="Times New Roman"/>
            <w:bCs/>
            <w:color w:val="000000"/>
            <w:sz w:val="24"/>
            <w:szCs w:val="24"/>
            <w:u w:val="single"/>
            <w:lang w:val="en-GB"/>
          </w:rPr>
          <w:t>A Novel Exopolysaccharide Produced by </w:t>
        </w:r>
        <w:r>
          <w:rPr>
            <w:rFonts w:ascii="Times New Roman" w:eastAsia="Times New Roman" w:hAnsi="Times New Roman" w:cs="Times New Roman"/>
            <w:bCs/>
            <w:i/>
            <w:iCs/>
            <w:color w:val="000000"/>
            <w:sz w:val="24"/>
            <w:szCs w:val="24"/>
            <w:u w:val="single"/>
            <w:lang w:val="en-GB"/>
          </w:rPr>
          <w:t>Sphingomonas</w:t>
        </w:r>
        <w:r>
          <w:rPr>
            <w:rFonts w:ascii="Times New Roman" w:eastAsia="Times New Roman" w:hAnsi="Times New Roman" w:cs="Times New Roman"/>
            <w:bCs/>
            <w:color w:val="000000"/>
            <w:sz w:val="24"/>
            <w:szCs w:val="24"/>
            <w:u w:val="single"/>
            <w:lang w:val="en-GB"/>
          </w:rPr>
          <w:t> sp. MT01 and Its Potential Application in Enhanced Oil Recovery</w:t>
        </w:r>
      </w:hyperlink>
    </w:p>
    <w:p w14:paraId="5ADC1357"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186; </w:t>
      </w:r>
      <w:hyperlink r:id="rId40" w:history="1">
        <w:r>
          <w:rPr>
            <w:rFonts w:ascii="Times New Roman" w:eastAsia="Times New Roman" w:hAnsi="Times New Roman" w:cs="Times New Roman"/>
            <w:color w:val="3156A2"/>
            <w:sz w:val="24"/>
            <w:szCs w:val="24"/>
            <w:u w:val="single"/>
            <w:lang w:val="en-GB"/>
          </w:rPr>
          <w:t>DOI: 10.3390/polym17020186</w:t>
        </w:r>
      </w:hyperlink>
    </w:p>
    <w:p w14:paraId="47DEE4AB"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2C2D2E"/>
          <w:sz w:val="24"/>
          <w:szCs w:val="24"/>
          <w:lang w:val="en-GB"/>
        </w:rPr>
        <w:t> </w:t>
      </w:r>
      <w:hyperlink r:id="rId41" w:history="1">
        <w:r>
          <w:rPr>
            <w:rFonts w:ascii="Times New Roman" w:eastAsia="Times New Roman" w:hAnsi="Times New Roman" w:cs="Times New Roman"/>
            <w:color w:val="2C2D2E"/>
            <w:sz w:val="24"/>
            <w:szCs w:val="24"/>
            <w:u w:val="single"/>
            <w:lang w:val="en-GB"/>
          </w:rPr>
          <w:t>17.Liguang Zhao, Peng Xing, Liyang Zhao, Qigui Yang,</w:t>
        </w:r>
      </w:hyperlink>
      <w:r>
        <w:rPr>
          <w:rFonts w:ascii="Times New Roman" w:hAnsi="Times New Roman" w:cs="Times New Roman"/>
          <w:sz w:val="24"/>
          <w:szCs w:val="24"/>
          <w:lang w:val="en-GB"/>
        </w:rPr>
        <w:t xml:space="preserve"> </w:t>
      </w:r>
      <w:hyperlink r:id="rId42" w:history="1">
        <w:r>
          <w:rPr>
            <w:rFonts w:ascii="Times New Roman" w:eastAsia="Times New Roman" w:hAnsi="Times New Roman" w:cs="Times New Roman"/>
            <w:bCs/>
            <w:color w:val="000000"/>
            <w:sz w:val="24"/>
            <w:szCs w:val="24"/>
            <w:u w:val="single"/>
            <w:lang w:val="en-GB"/>
          </w:rPr>
          <w:t>Optimization Study of a High-Efficiency Preservative for Ammonia-Free Concentrated Natural Rubber Latex</w:t>
        </w:r>
      </w:hyperlink>
      <w:r>
        <w:rPr>
          <w:rFonts w:ascii="Times New Roman" w:eastAsia="Times New Roman" w:hAnsi="Times New Roman" w:cs="Times New Roman"/>
          <w:color w:val="2C2D2E"/>
          <w:sz w:val="24"/>
          <w:szCs w:val="24"/>
          <w:lang w:val="en-GB"/>
        </w:rPr>
        <w:t xml:space="preserve">  </w:t>
      </w:r>
    </w:p>
    <w:p w14:paraId="4CF75BD2"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188; </w:t>
      </w:r>
      <w:hyperlink r:id="rId43" w:history="1">
        <w:r>
          <w:rPr>
            <w:rFonts w:ascii="Times New Roman" w:eastAsia="Times New Roman" w:hAnsi="Times New Roman" w:cs="Times New Roman"/>
            <w:color w:val="3156A2"/>
            <w:sz w:val="24"/>
            <w:szCs w:val="24"/>
            <w:u w:val="single"/>
            <w:lang w:val="en-GB"/>
          </w:rPr>
          <w:t>DOI: 10.3390/polym17020188</w:t>
        </w:r>
      </w:hyperlink>
      <w:r>
        <w:rPr>
          <w:rFonts w:ascii="Times New Roman" w:hAnsi="Times New Roman" w:cs="Times New Roman"/>
          <w:sz w:val="24"/>
          <w:szCs w:val="24"/>
        </w:rPr>
        <w:t xml:space="preserve">  </w:t>
      </w:r>
    </w:p>
    <w:p w14:paraId="488A701D"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C2D2E"/>
          <w:sz w:val="24"/>
          <w:szCs w:val="24"/>
          <w:lang w:val="en-GB"/>
        </w:rPr>
        <w:t>18.Maxim Fatkullin, Ilia Petrov, Elizaveta Dogadina, al et</w:t>
      </w:r>
      <w:r>
        <w:rPr>
          <w:rFonts w:ascii="Times New Roman" w:eastAsia="Times New Roman" w:hAnsi="Times New Roman" w:cs="Times New Roman"/>
          <w:b/>
          <w:color w:val="2C2D2E"/>
          <w:sz w:val="24"/>
          <w:szCs w:val="24"/>
          <w:lang w:val="en-GB"/>
        </w:rPr>
        <w:t>.</w:t>
      </w:r>
      <w:r>
        <w:rPr>
          <w:rFonts w:ascii="Times New Roman" w:hAnsi="Times New Roman" w:cs="Times New Roman"/>
          <w:b/>
          <w:sz w:val="24"/>
          <w:szCs w:val="24"/>
          <w:lang w:val="en-GB"/>
        </w:rPr>
        <w:t xml:space="preserve"> </w:t>
      </w:r>
      <w:hyperlink r:id="rId44" w:history="1">
        <w:r>
          <w:rPr>
            <w:rFonts w:ascii="Times New Roman" w:eastAsia="Times New Roman" w:hAnsi="Times New Roman" w:cs="Times New Roman"/>
            <w:bCs/>
            <w:color w:val="000000"/>
            <w:sz w:val="24"/>
            <w:szCs w:val="24"/>
            <w:u w:val="single"/>
            <w:lang w:val="en-GB"/>
          </w:rPr>
          <w:t>Electrochemical Switching of Laser-Induced Graphene/Polymer Composites for Tunable Electronics</w:t>
        </w:r>
      </w:hyperlink>
    </w:p>
    <w:p w14:paraId="01FBE6CD"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192; </w:t>
      </w:r>
      <w:hyperlink r:id="rId45" w:history="1">
        <w:r>
          <w:rPr>
            <w:rFonts w:ascii="Times New Roman" w:eastAsia="Times New Roman" w:hAnsi="Times New Roman" w:cs="Times New Roman"/>
            <w:color w:val="3156A2"/>
            <w:sz w:val="24"/>
            <w:szCs w:val="24"/>
            <w:u w:val="single"/>
            <w:lang w:val="en-GB"/>
          </w:rPr>
          <w:t>DOI: 10.3390/polym17020192</w:t>
        </w:r>
      </w:hyperlink>
    </w:p>
    <w:p w14:paraId="37D1E6EB" w14:textId="77777777" w:rsidR="00F87F5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19.</w:t>
      </w:r>
      <w:hyperlink r:id="rId46"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Md Najib Alam, Siraj Azam, Jongwan Yun and Sang-Shin Park</w:t>
      </w:r>
      <w:hyperlink r:id="rId47" w:history="1">
        <w:r>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48" w:history="1">
        <w:r>
          <w:rPr>
            <w:rFonts w:ascii="Times New Roman" w:eastAsia="Times New Roman" w:hAnsi="Times New Roman" w:cs="Times New Roman"/>
            <w:color w:val="3156A2"/>
            <w:sz w:val="24"/>
            <w:szCs w:val="24"/>
            <w:u w:val="single"/>
            <w:lang w:val="en-GB"/>
          </w:rPr>
          <w:t>DOI: 10.3390/polym17020127</w:t>
        </w:r>
      </w:hyperlink>
      <w:r>
        <w:rPr>
          <w:rFonts w:ascii="Times New Roman" w:eastAsia="Times New Roman" w:hAnsi="Times New Roman" w:cs="Times New Roman"/>
          <w:color w:val="2C2D2E"/>
          <w:sz w:val="24"/>
          <w:szCs w:val="24"/>
          <w:lang w:val="en-GB"/>
        </w:rPr>
        <w:t xml:space="preserve">  </w:t>
      </w:r>
      <w:r>
        <w:rPr>
          <w:rFonts w:ascii="Times New Roman" w:hAnsi="Times New Roman" w:cs="Times New Roman"/>
          <w:sz w:val="24"/>
          <w:szCs w:val="24"/>
          <w:lang w:val="en-GB"/>
        </w:rPr>
        <w:t xml:space="preserve"> </w:t>
      </w:r>
      <w:r>
        <w:rPr>
          <w:rFonts w:ascii="Times New Roman" w:eastAsia="Times New Roman" w:hAnsi="Times New Roman" w:cs="Times New Roman"/>
          <w:color w:val="3156A2"/>
          <w:sz w:val="24"/>
          <w:szCs w:val="24"/>
          <w:u w:val="single"/>
          <w:lang w:val="en-GB"/>
        </w:rPr>
        <w:t xml:space="preserve"> </w:t>
      </w:r>
    </w:p>
    <w:p w14:paraId="0A9491CE"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2C2D2E"/>
          <w:sz w:val="24"/>
          <w:szCs w:val="24"/>
          <w:lang w:val="en-GB"/>
        </w:rPr>
        <w:lastRenderedPageBreak/>
        <w:t>20.. </w:t>
      </w:r>
      <w:hyperlink r:id="rId49" w:history="1">
        <w:r>
          <w:rPr>
            <w:rFonts w:ascii="Times New Roman" w:eastAsia="Times New Roman" w:hAnsi="Times New Roman" w:cs="Times New Roman"/>
            <w:b/>
            <w:bCs/>
            <w:color w:val="2C2D2E"/>
            <w:sz w:val="24"/>
            <w:szCs w:val="24"/>
            <w:u w:val="single"/>
            <w:lang w:val="en-GB"/>
          </w:rPr>
          <w:t xml:space="preserve"> </w:t>
        </w:r>
      </w:hyperlink>
      <w:r>
        <w:rPr>
          <w:rFonts w:ascii="Times New Roman" w:eastAsia="Times New Roman" w:hAnsi="Times New Roman" w:cs="Times New Roman"/>
          <w:color w:val="2C2D2E"/>
          <w:sz w:val="24"/>
          <w:szCs w:val="24"/>
          <w:lang w:val="en-GB"/>
        </w:rPr>
        <w:t>Nnaemeka Ewurum and Armando G. McDonald,</w:t>
      </w:r>
      <w:r>
        <w:rPr>
          <w:rFonts w:ascii="Times New Roman" w:eastAsia="Times New Roman" w:hAnsi="Times New Roman" w:cs="Times New Roman"/>
          <w:b/>
          <w:bCs/>
          <w:color w:val="2C2D2E"/>
          <w:sz w:val="24"/>
          <w:szCs w:val="24"/>
          <w:lang w:val="en-GB"/>
        </w:rPr>
        <w:t xml:space="preserve"> </w:t>
      </w:r>
      <w:hyperlink r:id="rId50" w:history="1">
        <w:r>
          <w:rPr>
            <w:rFonts w:ascii="Times New Roman" w:eastAsia="Times New Roman" w:hAnsi="Times New Roman" w:cs="Times New Roman"/>
            <w:bCs/>
            <w:color w:val="000000"/>
            <w:sz w:val="24"/>
            <w:szCs w:val="24"/>
            <w:u w:val="single"/>
            <w:lang w:val="en-GB"/>
          </w:rPr>
          <w:t>Lignin Reinforcement in Polybutylene Succinate Copolymers</w:t>
        </w:r>
      </w:hyperlink>
    </w:p>
    <w:p w14:paraId="00AA3A72"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194; </w:t>
      </w:r>
      <w:hyperlink r:id="rId51" w:history="1">
        <w:r>
          <w:rPr>
            <w:rFonts w:ascii="Times New Roman" w:eastAsia="Times New Roman" w:hAnsi="Times New Roman" w:cs="Times New Roman"/>
            <w:color w:val="3156A2"/>
            <w:sz w:val="24"/>
            <w:szCs w:val="24"/>
            <w:u w:val="single"/>
            <w:lang w:val="en-GB"/>
          </w:rPr>
          <w:t>DOI: 10.3390/polym17020194</w:t>
        </w:r>
      </w:hyperlink>
      <w:r>
        <w:rPr>
          <w:rFonts w:ascii="Times New Roman" w:eastAsia="Times New Roman" w:hAnsi="Times New Roman" w:cs="Times New Roman"/>
          <w:color w:val="3156A2"/>
          <w:sz w:val="24"/>
          <w:szCs w:val="24"/>
          <w:u w:val="single"/>
          <w:lang w:val="en-GB"/>
        </w:rPr>
        <w:t xml:space="preserve"> </w:t>
      </w:r>
    </w:p>
    <w:p w14:paraId="1D90DA25"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21. P</w:t>
      </w:r>
      <w:r>
        <w:rPr>
          <w:rFonts w:ascii="Times New Roman" w:eastAsia="Times New Roman" w:hAnsi="Times New Roman" w:cs="Times New Roman"/>
          <w:color w:val="2C2D2E"/>
          <w:sz w:val="24"/>
          <w:szCs w:val="24"/>
          <w:lang w:val="en-GB"/>
        </w:rPr>
        <w:t xml:space="preserve">oan Plamadiala, Catalin Croitoru, Mihai Alin Pop and Input Claudio </w:t>
      </w:r>
      <w:r>
        <w:rPr>
          <w:rFonts w:ascii="Times New Roman" w:eastAsia="Times New Roman" w:hAnsi="Times New Roman" w:cs="Times New Roman"/>
          <w:b/>
          <w:color w:val="2C2D2E"/>
          <w:sz w:val="24"/>
          <w:szCs w:val="24"/>
          <w:lang w:val="en-GB"/>
        </w:rPr>
        <w:t>Roata</w:t>
      </w:r>
      <w:hyperlink r:id="rId52" w:history="1">
        <w:r>
          <w:rPr>
            <w:rFonts w:ascii="Times New Roman" w:eastAsia="Times New Roman" w:hAnsi="Times New Roman" w:cs="Times New Roman"/>
            <w:b/>
            <w:bCs/>
            <w:color w:val="000000"/>
            <w:sz w:val="24"/>
            <w:szCs w:val="24"/>
            <w:u w:val="single"/>
            <w:lang w:val="en-GB"/>
          </w:rPr>
          <w:t>Enhancing Polylactic Acid (PLA) Performance: A Review of Additives in Fused Deposition Modelling (FDM) Filaments</w:t>
        </w:r>
      </w:hyperlink>
    </w:p>
    <w:p w14:paraId="590D6FCB" w14:textId="77777777" w:rsidR="00F87F5C"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191; </w:t>
      </w:r>
      <w:hyperlink r:id="rId53" w:history="1">
        <w:r>
          <w:rPr>
            <w:rFonts w:ascii="Times New Roman" w:eastAsia="Times New Roman" w:hAnsi="Times New Roman" w:cs="Times New Roman"/>
            <w:color w:val="3156A2"/>
            <w:sz w:val="24"/>
            <w:szCs w:val="24"/>
            <w:u w:val="single"/>
            <w:lang w:val="en-GB"/>
          </w:rPr>
          <w:t>DOI: 10.3390/polym17020191</w:t>
        </w:r>
      </w:hyperlink>
    </w:p>
    <w:p w14:paraId="7386A67B"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C2D2E"/>
          <w:sz w:val="24"/>
          <w:szCs w:val="24"/>
          <w:lang w:val="en-GB"/>
        </w:rPr>
        <w:t>22. Pergal, Jelena Brkljačić, Dana Vasiljević-Radović,al.</w:t>
      </w:r>
      <w:r>
        <w:rPr>
          <w:rFonts w:ascii="Times New Roman" w:eastAsia="Times New Roman" w:hAnsi="Times New Roman" w:cs="Times New Roman"/>
          <w:b/>
          <w:color w:val="2C2D2E"/>
          <w:sz w:val="24"/>
          <w:szCs w:val="24"/>
          <w:lang w:val="en-GB"/>
        </w:rPr>
        <w:t>et</w:t>
      </w:r>
      <w:hyperlink r:id="rId54" w:history="1">
        <w:r>
          <w:rPr>
            <w:rFonts w:ascii="Times New Roman" w:eastAsia="Times New Roman" w:hAnsi="Times New Roman" w:cs="Times New Roman"/>
            <w:bCs/>
            <w:color w:val="000000"/>
            <w:sz w:val="24"/>
            <w:szCs w:val="24"/>
            <w:u w:val="single"/>
            <w:lang w:val="en-GB"/>
          </w:rPr>
          <w:t>Structure and Functional Characteristics of Novel Polyurethane/Ferrite Nanocomposites with Antioxidant Properties and Improved Biocompatibility for Vascular Graft Development</w:t>
        </w:r>
      </w:hyperlink>
    </w:p>
    <w:p w14:paraId="0FADBC37"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152; </w:t>
      </w:r>
      <w:hyperlink r:id="rId55" w:history="1">
        <w:r>
          <w:rPr>
            <w:rFonts w:ascii="Times New Roman" w:eastAsia="Times New Roman" w:hAnsi="Times New Roman" w:cs="Times New Roman"/>
            <w:color w:val="3156A2"/>
            <w:sz w:val="24"/>
            <w:szCs w:val="24"/>
            <w:u w:val="single"/>
            <w:lang w:val="en-GB"/>
          </w:rPr>
          <w:t>DOI: 10.3390/polym17020152</w:t>
        </w:r>
      </w:hyperlink>
      <w:r>
        <w:rPr>
          <w:rFonts w:ascii="Times New Roman" w:hAnsi="Times New Roman" w:cs="Times New Roman"/>
          <w:sz w:val="24"/>
          <w:szCs w:val="24"/>
          <w:lang w:val="en-GB"/>
        </w:rPr>
        <w:t xml:space="preserve"> </w:t>
      </w:r>
    </w:p>
    <w:p w14:paraId="171A4374"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color w:val="55585D"/>
          <w:sz w:val="24"/>
          <w:szCs w:val="24"/>
          <w:lang w:val="en-GB" w:eastAsia="ru-RU"/>
        </w:rPr>
        <w:t xml:space="preserve">23..Rahimli Karamat, Mammadova Rasmiyya.Preparation and investigation of an adhesive composition with the added nanoparticles </w:t>
      </w:r>
      <w:hyperlink r:id="rId56" w:anchor="page=43" w:history="1">
        <w:r>
          <w:rPr>
            <w:rFonts w:ascii="Times New Roman" w:eastAsia="Times New Roman" w:hAnsi="Times New Roman" w:cs="Times New Roman"/>
            <w:color w:val="0000FF"/>
            <w:sz w:val="24"/>
            <w:szCs w:val="24"/>
            <w:u w:val="single"/>
            <w:lang w:val="en-GB" w:eastAsia="ru-RU"/>
          </w:rPr>
          <w:t>https://isg-konf.com/wpcontent/uploads/2024/05/INNOVATIVE-SOLUTIONS-IN-PUBLIC-COMMUNICATIONS-AND-INTERNATIONAL-RELATIONS.pdf#page=43</w:t>
        </w:r>
      </w:hyperlink>
      <w:r>
        <w:rPr>
          <w:rFonts w:ascii="Times New Roman" w:hAnsi="Times New Roman" w:cs="Times New Roman"/>
          <w:sz w:val="24"/>
          <w:szCs w:val="24"/>
        </w:rPr>
        <w:t xml:space="preserve">  </w:t>
      </w:r>
    </w:p>
    <w:p w14:paraId="659A78D4"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55585D"/>
          <w:sz w:val="24"/>
          <w:szCs w:val="24"/>
          <w:lang w:val="en-GB" w:eastAsia="ru-RU"/>
        </w:rPr>
        <w:t>24.Rasmiyya, Mammadova, Afsuna, Asgarli.</w:t>
      </w:r>
      <w:r>
        <w:rPr>
          <w:rFonts w:ascii="Times New Roman" w:eastAsia="Times New Roman" w:hAnsi="Times New Roman" w:cs="Times New Roman"/>
          <w:color w:val="6E7277"/>
          <w:kern w:val="3"/>
          <w:sz w:val="24"/>
          <w:szCs w:val="24"/>
          <w:lang w:val="en-GB" w:eastAsia="ru-RU"/>
        </w:rPr>
        <w:t>CHEMICAL MODIFICATION OF MALEIC ANHYDRIDE-STYRENE COPOLYMER AND INVESTIGATION WITH SPECTROSCOPIC TECHNIQUES.</w:t>
      </w:r>
      <w:r>
        <w:rPr>
          <w:rFonts w:ascii="Times New Roman" w:hAnsi="Times New Roman" w:cs="Times New Roman"/>
          <w:b/>
          <w:bCs/>
          <w:color w:val="55585D"/>
          <w:sz w:val="24"/>
          <w:szCs w:val="24"/>
          <w:lang w:val="en-GB"/>
        </w:rPr>
        <w:t xml:space="preserve"> </w:t>
      </w:r>
      <w:r>
        <w:rPr>
          <w:rFonts w:ascii="Times New Roman" w:eastAsia="Times New Roman" w:hAnsi="Times New Roman" w:cs="Times New Roman"/>
          <w:color w:val="55585D"/>
          <w:sz w:val="24"/>
          <w:szCs w:val="24"/>
          <w:lang w:val="en-GB" w:eastAsia="ru-RU"/>
        </w:rPr>
        <w:t xml:space="preserve">German International Journal of Modern Science / Deutsche Internationale Zeitschrift fur Zeitgenössische Wissenschaft, 2024, n. 80, p. 16, doi. 10.5281/zenodo.11211848 </w:t>
      </w:r>
      <w:r>
        <w:rPr>
          <w:rFonts w:ascii="Times New Roman" w:eastAsia="Times New Roman" w:hAnsi="Times New Roman" w:cs="Times New Roman"/>
          <w:color w:val="2C2D2E"/>
          <w:sz w:val="24"/>
          <w:szCs w:val="24"/>
          <w:lang w:val="en-GB"/>
        </w:rPr>
        <w:t xml:space="preserve"> </w:t>
      </w:r>
    </w:p>
    <w:p w14:paraId="721A45FD"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25..</w:t>
      </w:r>
      <w:hyperlink r:id="rId57"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58" w:history="1">
        <w:r>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bCs/>
          <w:color w:val="000000"/>
          <w:sz w:val="24"/>
          <w:szCs w:val="24"/>
          <w:u w:val="single"/>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59" w:history="1">
        <w:r>
          <w:rPr>
            <w:rFonts w:ascii="Times New Roman" w:eastAsia="Times New Roman" w:hAnsi="Times New Roman" w:cs="Times New Roman"/>
            <w:color w:val="3156A2"/>
            <w:sz w:val="24"/>
            <w:szCs w:val="24"/>
            <w:u w:val="single"/>
            <w:lang w:val="en-GB"/>
          </w:rPr>
          <w:t>DOI: 10.3390/polym17020147</w:t>
        </w:r>
      </w:hyperlink>
    </w:p>
    <w:p w14:paraId="74FBE71B"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26.</w:t>
      </w:r>
      <w:hyperlink r:id="rId60"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61" w:history="1">
        <w:r>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62" w:history="1">
        <w:r>
          <w:rPr>
            <w:rFonts w:ascii="Times New Roman" w:eastAsia="Times New Roman" w:hAnsi="Times New Roman" w:cs="Times New Roman"/>
            <w:color w:val="3156A2"/>
            <w:sz w:val="24"/>
            <w:szCs w:val="24"/>
            <w:u w:val="single"/>
            <w:lang w:val="en-GB"/>
          </w:rPr>
          <w:t>DOI: 10.3390/polym17020147</w:t>
        </w:r>
      </w:hyperlink>
      <w:r>
        <w:rPr>
          <w:rFonts w:ascii="Times New Roman" w:hAnsi="Times New Roman" w:cs="Times New Roman"/>
          <w:sz w:val="24"/>
          <w:szCs w:val="24"/>
          <w:lang w:val="en-GB"/>
        </w:rPr>
        <w:t xml:space="preserve"> </w:t>
      </w:r>
      <w:r>
        <w:rPr>
          <w:rFonts w:ascii="Times New Roman" w:eastAsia="Times New Roman" w:hAnsi="Times New Roman" w:cs="Times New Roman"/>
          <w:color w:val="55585D"/>
          <w:sz w:val="24"/>
          <w:szCs w:val="24"/>
          <w:lang w:val="en-GB" w:eastAsia="ru-RU"/>
        </w:rPr>
        <w:t xml:space="preserve"> </w:t>
      </w:r>
    </w:p>
    <w:p w14:paraId="7EDDDBBC"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rPr>
        <w:t>27.</w:t>
      </w:r>
      <w:r>
        <w:rPr>
          <w:rFonts w:ascii="Times New Roman" w:eastAsia="Times New Roman" w:hAnsi="Times New Roman" w:cs="Times New Roman"/>
          <w:color w:val="2C2D2E"/>
          <w:sz w:val="24"/>
          <w:szCs w:val="24"/>
          <w:lang w:val="en-GB"/>
        </w:rPr>
        <w:t xml:space="preserve">Youssef Cherradi, Camelia Cerbu, Ioan Calin Rosa   al.et </w:t>
      </w:r>
      <w:hyperlink r:id="rId63" w:history="1">
        <w:r>
          <w:rPr>
            <w:rFonts w:ascii="Times New Roman" w:eastAsia="Times New Roman" w:hAnsi="Times New Roman" w:cs="Times New Roman"/>
            <w:bCs/>
            <w:color w:val="000000"/>
            <w:sz w:val="24"/>
            <w:szCs w:val="24"/>
            <w:u w:val="single"/>
            <w:lang w:val="en-GB"/>
          </w:rPr>
          <w:t>Acoustic, Mechanical, and Thermal Characterization of Polyvinyl Acetate (PVA)-Based Wood Composites Reinforced with Beech and Oak Wood Fibers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142; </w:t>
      </w:r>
      <w:hyperlink r:id="rId64" w:history="1">
        <w:r>
          <w:rPr>
            <w:rFonts w:ascii="Times New Roman" w:eastAsia="Times New Roman" w:hAnsi="Times New Roman" w:cs="Times New Roman"/>
            <w:color w:val="3156A2"/>
            <w:sz w:val="24"/>
            <w:szCs w:val="24"/>
            <w:u w:val="single"/>
            <w:lang w:val="en-GB"/>
          </w:rPr>
          <w:t>DOI: 10.3390/polym17020142</w:t>
        </w:r>
      </w:hyperlink>
      <w:r>
        <w:rPr>
          <w:rFonts w:ascii="Times New Roman" w:eastAsia="Times New Roman" w:hAnsi="Times New Roman" w:cs="Times New Roman"/>
          <w:color w:val="2C2D2E"/>
          <w:sz w:val="24"/>
          <w:szCs w:val="24"/>
          <w:lang w:val="en-GB"/>
        </w:rPr>
        <w:t xml:space="preserve">   </w:t>
      </w:r>
    </w:p>
    <w:p w14:paraId="2043AEEA"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 xml:space="preserve"> </w:t>
      </w:r>
      <w:r>
        <w:rPr>
          <w:rFonts w:ascii="Times New Roman" w:eastAsia="Times New Roman" w:hAnsi="Times New Roman" w:cs="Times New Roman"/>
          <w:color w:val="2C2D2E"/>
          <w:sz w:val="24"/>
          <w:szCs w:val="24"/>
          <w:lang w:val="en-GB"/>
        </w:rPr>
        <w:t>2</w:t>
      </w:r>
      <w:r>
        <w:rPr>
          <w:rFonts w:ascii="Times New Roman" w:eastAsia="Times New Roman" w:hAnsi="Times New Roman" w:cs="Times New Roman"/>
          <w:color w:val="2C2D2E"/>
          <w:sz w:val="24"/>
          <w:szCs w:val="24"/>
          <w:lang w:val="az-Latn-AZ"/>
        </w:rPr>
        <w:t>8</w:t>
      </w:r>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color w:val="2C2D2E"/>
          <w:sz w:val="24"/>
          <w:szCs w:val="24"/>
        </w:rPr>
        <w:t xml:space="preserve">Movlayev I.G., </w:t>
      </w:r>
      <w:r>
        <w:rPr>
          <w:rFonts w:ascii="Times New Roman" w:hAnsi="Times New Roman" w:cs="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eastAsia="Times New Roman" w:hAnsi="Times New Roman" w:cs="Times New Roman"/>
          <w:sz w:val="24"/>
          <w:szCs w:val="24"/>
          <w:lang w:eastAsia="ru-RU"/>
        </w:rPr>
        <w:t>DOI: </w:t>
      </w:r>
      <w:hyperlink r:id="rId65" w:history="1">
        <w:r>
          <w:rPr>
            <w:rFonts w:ascii="Times New Roman" w:eastAsia="Times New Roman" w:hAnsi="Times New Roman" w:cs="Times New Roman"/>
            <w:color w:val="0000FF"/>
            <w:sz w:val="24"/>
            <w:szCs w:val="24"/>
            <w:u w:val="single"/>
            <w:lang w:eastAsia="ru-RU"/>
          </w:rPr>
          <w:t>10.35940/ijitee.G5721.079920</w:t>
        </w:r>
      </w:hyperlink>
    </w:p>
    <w:p w14:paraId="5F9A04F9" w14:textId="77777777" w:rsidR="00F87F5C" w:rsidRDefault="00F87F5C">
      <w:pPr>
        <w:spacing w:after="0" w:line="380" w:lineRule="exact"/>
        <w:rPr>
          <w:rFonts w:ascii="Times New Roman" w:hAnsi="Times New Roman" w:cs="Times New Roman"/>
          <w:sz w:val="24"/>
          <w:szCs w:val="24"/>
          <w:lang w:val="az-Latn-AZ"/>
        </w:rPr>
      </w:pPr>
    </w:p>
    <w:p w14:paraId="32BDA69D" w14:textId="77777777" w:rsidR="00F87F5C" w:rsidRDefault="00F87F5C">
      <w:pPr>
        <w:spacing w:after="0" w:line="380" w:lineRule="exact"/>
        <w:rPr>
          <w:rFonts w:ascii="Times New Roman" w:hAnsi="Times New Roman" w:cs="Times New Roman"/>
          <w:sz w:val="24"/>
          <w:szCs w:val="24"/>
          <w:lang w:val="az-Latn-AZ"/>
        </w:rPr>
      </w:pPr>
    </w:p>
    <w:p w14:paraId="30ADACED" w14:textId="77777777" w:rsidR="00F87F5C" w:rsidRDefault="00000000">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11CFDC6A" w14:textId="77777777" w:rsidR="00F87F5C" w:rsidRDefault="00000000">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rPr>
        <w:t xml:space="preserve"> </w:t>
      </w:r>
    </w:p>
    <w:p w14:paraId="6E477997" w14:textId="77777777" w:rsidR="00F87F5C" w:rsidRDefault="00F87F5C">
      <w:pPr>
        <w:spacing w:after="0" w:line="380" w:lineRule="exact"/>
        <w:rPr>
          <w:rFonts w:ascii="Times New Roman" w:hAnsi="Times New Roman" w:cs="Times New Roman"/>
          <w:sz w:val="24"/>
          <w:szCs w:val="24"/>
          <w:lang w:val="az-Latn-AZ"/>
        </w:rPr>
      </w:pPr>
    </w:p>
    <w:p w14:paraId="471080B4" w14:textId="77777777" w:rsidR="00F87F5C" w:rsidRDefault="00F87F5C">
      <w:pPr>
        <w:spacing w:after="0" w:line="380" w:lineRule="exact"/>
        <w:rPr>
          <w:rFonts w:ascii="Times New Roman" w:hAnsi="Times New Roman" w:cs="Times New Roman"/>
          <w:sz w:val="24"/>
          <w:szCs w:val="24"/>
          <w:lang w:val="az-Latn-AZ"/>
        </w:rPr>
      </w:pPr>
    </w:p>
    <w:p w14:paraId="5F265421" w14:textId="77777777" w:rsidR="00F87F5C" w:rsidRDefault="00F87F5C">
      <w:pPr>
        <w:spacing w:after="0" w:line="380" w:lineRule="exact"/>
        <w:rPr>
          <w:rFonts w:ascii="Times New Roman" w:hAnsi="Times New Roman" w:cs="Times New Roman"/>
          <w:sz w:val="24"/>
          <w:szCs w:val="24"/>
          <w:lang w:val="az-Latn-AZ"/>
        </w:rPr>
      </w:pPr>
    </w:p>
    <w:p w14:paraId="5C764E8D" w14:textId="77777777" w:rsidR="00F87F5C" w:rsidRDefault="00F87F5C">
      <w:pPr>
        <w:spacing w:after="0" w:line="380" w:lineRule="exact"/>
        <w:rPr>
          <w:rFonts w:ascii="Times New Roman" w:hAnsi="Times New Roman" w:cs="Times New Roman"/>
          <w:sz w:val="24"/>
          <w:szCs w:val="24"/>
          <w:lang w:val="az-Latn-AZ"/>
        </w:rPr>
      </w:pPr>
    </w:p>
    <w:p w14:paraId="41B06BE3" w14:textId="77777777" w:rsidR="00F87F5C" w:rsidRDefault="00F87F5C">
      <w:pPr>
        <w:spacing w:after="0" w:line="380" w:lineRule="exact"/>
        <w:rPr>
          <w:rFonts w:ascii="Times New Roman" w:hAnsi="Times New Roman" w:cs="Times New Roman"/>
          <w:sz w:val="24"/>
          <w:szCs w:val="24"/>
          <w:lang w:val="az-Latn-AZ"/>
        </w:rPr>
      </w:pPr>
    </w:p>
    <w:p w14:paraId="2827B630" w14:textId="77777777" w:rsidR="00F87F5C" w:rsidRDefault="00F87F5C">
      <w:pPr>
        <w:spacing w:after="0" w:line="380" w:lineRule="exact"/>
        <w:rPr>
          <w:rFonts w:ascii="Times New Roman" w:hAnsi="Times New Roman" w:cs="Times New Roman"/>
          <w:sz w:val="24"/>
          <w:szCs w:val="24"/>
          <w:lang w:val="az-Latn-AZ"/>
        </w:rPr>
      </w:pPr>
    </w:p>
    <w:p w14:paraId="1685174C" w14:textId="77777777" w:rsidR="00F87F5C" w:rsidRDefault="00F87F5C">
      <w:pPr>
        <w:spacing w:after="0" w:line="380" w:lineRule="exact"/>
        <w:rPr>
          <w:rFonts w:ascii="Times New Roman" w:hAnsi="Times New Roman" w:cs="Times New Roman"/>
          <w:sz w:val="24"/>
          <w:szCs w:val="24"/>
          <w:lang w:val="az-Latn-AZ"/>
        </w:rPr>
      </w:pPr>
    </w:p>
    <w:p w14:paraId="0ADB7982" w14:textId="77777777" w:rsidR="00F87F5C" w:rsidRDefault="00F87F5C">
      <w:pPr>
        <w:spacing w:after="0" w:line="380" w:lineRule="exact"/>
        <w:rPr>
          <w:rFonts w:ascii="Times New Roman" w:hAnsi="Times New Roman" w:cs="Times New Roman"/>
          <w:sz w:val="24"/>
          <w:szCs w:val="24"/>
          <w:lang w:val="az-Latn-AZ"/>
        </w:rPr>
      </w:pPr>
    </w:p>
    <w:p w14:paraId="20D11ADD" w14:textId="77777777" w:rsidR="00F87F5C" w:rsidRDefault="00F87F5C">
      <w:pPr>
        <w:spacing w:after="0" w:line="380" w:lineRule="exact"/>
        <w:rPr>
          <w:rFonts w:ascii="Times New Roman" w:hAnsi="Times New Roman" w:cs="Times New Roman"/>
          <w:sz w:val="24"/>
          <w:szCs w:val="24"/>
          <w:lang w:val="az-Latn-AZ"/>
        </w:rPr>
      </w:pPr>
    </w:p>
    <w:p w14:paraId="11005153" w14:textId="77777777" w:rsidR="00F87F5C" w:rsidRDefault="00F87F5C">
      <w:pPr>
        <w:spacing w:after="0" w:line="380" w:lineRule="exact"/>
        <w:rPr>
          <w:rFonts w:ascii="Times New Roman" w:hAnsi="Times New Roman" w:cs="Times New Roman"/>
          <w:sz w:val="24"/>
          <w:szCs w:val="24"/>
          <w:lang w:val="az-Latn-AZ"/>
        </w:rPr>
      </w:pPr>
    </w:p>
    <w:p w14:paraId="543CAA1A" w14:textId="77777777" w:rsidR="00F87F5C" w:rsidRDefault="00F87F5C">
      <w:pPr>
        <w:spacing w:after="0" w:line="380" w:lineRule="exact"/>
        <w:rPr>
          <w:rFonts w:ascii="Times New Roman" w:hAnsi="Times New Roman" w:cs="Times New Roman"/>
          <w:sz w:val="24"/>
          <w:szCs w:val="24"/>
          <w:lang w:val="az-Latn-AZ"/>
        </w:rPr>
      </w:pPr>
    </w:p>
    <w:p w14:paraId="36569631" w14:textId="77777777" w:rsidR="00F87F5C" w:rsidRDefault="00F87F5C">
      <w:pPr>
        <w:spacing w:after="0" w:line="380" w:lineRule="exact"/>
        <w:rPr>
          <w:rFonts w:ascii="Times New Roman" w:hAnsi="Times New Roman" w:cs="Times New Roman"/>
          <w:sz w:val="24"/>
          <w:szCs w:val="24"/>
          <w:lang w:val="az-Latn-AZ"/>
        </w:rPr>
      </w:pPr>
    </w:p>
    <w:p w14:paraId="32CC9B1C" w14:textId="77777777" w:rsidR="00F87F5C" w:rsidRDefault="00F87F5C">
      <w:pPr>
        <w:spacing w:after="0" w:line="380" w:lineRule="exact"/>
        <w:rPr>
          <w:rFonts w:ascii="Times New Roman" w:hAnsi="Times New Roman" w:cs="Times New Roman"/>
          <w:sz w:val="24"/>
          <w:szCs w:val="24"/>
          <w:lang w:val="az-Latn-AZ"/>
        </w:rPr>
      </w:pPr>
    </w:p>
    <w:p w14:paraId="6E675BAF" w14:textId="77777777" w:rsidR="00F87F5C" w:rsidRDefault="00F87F5C">
      <w:pPr>
        <w:spacing w:after="0" w:line="380" w:lineRule="exact"/>
        <w:rPr>
          <w:rFonts w:ascii="Times New Roman" w:hAnsi="Times New Roman" w:cs="Times New Roman"/>
          <w:sz w:val="24"/>
          <w:szCs w:val="24"/>
          <w:lang w:val="az-Latn-AZ"/>
        </w:rPr>
      </w:pPr>
    </w:p>
    <w:p w14:paraId="0E35329A" w14:textId="77777777" w:rsidR="00F87F5C" w:rsidRDefault="00F87F5C">
      <w:pPr>
        <w:spacing w:after="0" w:line="380" w:lineRule="exact"/>
        <w:rPr>
          <w:rFonts w:ascii="Times New Roman" w:hAnsi="Times New Roman" w:cs="Times New Roman"/>
          <w:sz w:val="24"/>
          <w:szCs w:val="24"/>
          <w:lang w:val="az-Latn-AZ"/>
        </w:rPr>
      </w:pPr>
    </w:p>
    <w:p w14:paraId="29E2F252" w14:textId="77777777" w:rsidR="00F87F5C" w:rsidRDefault="00F87F5C">
      <w:pPr>
        <w:spacing w:after="0" w:line="380" w:lineRule="exact"/>
        <w:rPr>
          <w:rFonts w:ascii="Times New Roman" w:hAnsi="Times New Roman" w:cs="Times New Roman"/>
          <w:sz w:val="24"/>
          <w:szCs w:val="24"/>
          <w:lang w:val="az-Latn-AZ"/>
        </w:rPr>
      </w:pPr>
    </w:p>
    <w:p w14:paraId="02770C5C" w14:textId="77777777" w:rsidR="00F87F5C" w:rsidRDefault="00000000">
      <w:pPr>
        <w:spacing w:after="0" w:line="380" w:lineRule="exact"/>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2C21CD5C" w14:textId="77777777" w:rsidR="00F87F5C" w:rsidRDefault="00000000">
      <w:pPr>
        <w:pStyle w:val="Heading1"/>
        <w:spacing w:before="0" w:line="360" w:lineRule="auto"/>
        <w:ind w:left="118" w:hanging="118"/>
        <w:rPr>
          <w:rFonts w:ascii="Times New Roman" w:hAnsi="Times New Roman" w:cs="Times New Roman"/>
          <w:sz w:val="24"/>
          <w:szCs w:val="24"/>
          <w:lang w:val="en-US"/>
        </w:rPr>
      </w:pPr>
      <w:r>
        <w:rPr>
          <w:rFonts w:ascii="Times New Roman" w:hAnsi="Times New Roman" w:cs="Times New Roman"/>
          <w:sz w:val="24"/>
          <w:szCs w:val="24"/>
          <w:lang w:val="az-Latn-AZ"/>
        </w:rPr>
        <w:t xml:space="preserve"> </w:t>
      </w:r>
      <w:r>
        <w:rPr>
          <w:rFonts w:ascii="Times New Roman" w:hAnsi="Times New Roman" w:cs="Times New Roman"/>
          <w:color w:val="000000"/>
          <w:sz w:val="24"/>
          <w:szCs w:val="24"/>
          <w:lang w:val="en-US"/>
        </w:rPr>
        <w:t>To study the</w:t>
      </w:r>
      <w:r>
        <w:rPr>
          <w:rFonts w:ascii="Times New Roman" w:hAnsi="Times New Roman" w:cs="Times New Roman"/>
          <w:color w:val="000000"/>
          <w:sz w:val="24"/>
          <w:szCs w:val="24"/>
          <w:lang w:val="az-Latn-AZ"/>
        </w:rPr>
        <w:t xml:space="preserve"> </w:t>
      </w:r>
      <w:r>
        <w:rPr>
          <w:rFonts w:ascii="Times New Roman" w:hAnsi="Times New Roman" w:cs="Times New Roman"/>
          <w:color w:val="000000"/>
          <w:kern w:val="3"/>
          <w:sz w:val="24"/>
          <w:szCs w:val="24"/>
          <w:lang w:val="en-US" w:eastAsia="ru-RU"/>
        </w:rPr>
        <w:t xml:space="preserve"> </w:t>
      </w:r>
      <w:r>
        <w:rPr>
          <w:rFonts w:ascii="Times New Roman" w:hAnsi="Times New Roman" w:cs="Times New Roman"/>
          <w:b/>
          <w:bCs/>
          <w:color w:val="auto"/>
          <w:sz w:val="24"/>
          <w:szCs w:val="24"/>
          <w:lang w:val="en-GB"/>
        </w:rPr>
        <w:t>RESULTS</w:t>
      </w:r>
    </w:p>
    <w:p w14:paraId="27D01526" w14:textId="77777777" w:rsidR="00F87F5C" w:rsidRDefault="00000000">
      <w:pPr>
        <w:pStyle w:val="Heading1"/>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1. By replacing NBR with astragals, it was determined how the modification process affects its mechanical properties.</w:t>
      </w:r>
    </w:p>
    <w:p w14:paraId="74C80B4C" w14:textId="77777777" w:rsidR="00F87F5C" w:rsidRDefault="00000000">
      <w:pPr>
        <w:pStyle w:val="Heading1"/>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3. The ozone resistance of the obtained resins showed that they are chemically very stable. Taking this into account, the proposed rubbers can be used in the manufacture of products that are resistant to ozone, oil, gasoline, and can operate in aggressive environments.</w:t>
      </w:r>
    </w:p>
    <w:p w14:paraId="3966612A" w14:textId="77777777" w:rsidR="00F87F5C" w:rsidRDefault="00000000">
      <w:pPr>
        <w:pStyle w:val="Heading1"/>
        <w:spacing w:line="360" w:lineRule="auto"/>
        <w:ind w:left="118" w:hanging="118"/>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4. As a result of scientific research, it has been proven that resins based on nitrile butadiene rubber and astragals nanomaterial can be special-purpose products. These rubbers can operate in a wide temperature range and in different climates. Ours is an NBR-based rubber that can be used for general-purpose optical cables.</w:t>
      </w:r>
    </w:p>
    <w:p w14:paraId="27AA5A28" w14:textId="77777777" w:rsidR="00F87F5C" w:rsidRDefault="00000000">
      <w:pPr>
        <w:pStyle w:val="Heading1"/>
        <w:spacing w:before="0" w:line="360" w:lineRule="auto"/>
        <w:ind w:left="118" w:hanging="118"/>
        <w:rPr>
          <w:rFonts w:ascii="Times New Roman" w:hAnsi="Times New Roman" w:cs="Times New Roman"/>
          <w:sz w:val="24"/>
          <w:szCs w:val="24"/>
          <w:lang w:val="en-US"/>
        </w:rPr>
      </w:pPr>
      <w:r>
        <w:rPr>
          <w:rFonts w:ascii="Times New Roman" w:hAnsi="Times New Roman" w:cs="Times New Roman"/>
          <w:bCs/>
          <w:color w:val="auto"/>
          <w:sz w:val="24"/>
          <w:szCs w:val="24"/>
          <w:lang w:val="en-GB"/>
        </w:rPr>
        <w:t>5. The proposed composition allows you to significantly increase the strength of the connection of rubber with metals (steel-3, brass), increase resistance to gasoline, and improve the tensile strength index.…</w:t>
      </w:r>
      <w:r>
        <w:rPr>
          <w:rFonts w:ascii="Times New Roman" w:hAnsi="Times New Roman" w:cs="Times New Roman"/>
          <w:bCs/>
          <w:color w:val="auto"/>
          <w:sz w:val="24"/>
          <w:szCs w:val="24"/>
          <w:lang w:val="en-US"/>
        </w:rPr>
        <w:t xml:space="preserve"> </w:t>
      </w:r>
    </w:p>
    <w:p w14:paraId="4D517876" w14:textId="77777777" w:rsidR="00F87F5C" w:rsidRDefault="00000000">
      <w:pPr>
        <w:keepNext/>
        <w:keepLines/>
        <w:spacing w:after="0" w:line="360" w:lineRule="auto"/>
        <w:ind w:left="118" w:hanging="118"/>
        <w:rPr>
          <w:rFonts w:ascii="Times New Roman" w:hAnsi="Times New Roman" w:cs="Times New Roman"/>
          <w:sz w:val="24"/>
          <w:szCs w:val="24"/>
        </w:rPr>
      </w:pPr>
      <w:r>
        <w:rPr>
          <w:rFonts w:ascii="Times New Roman" w:eastAsia="Times New Roman" w:hAnsi="Times New Roman" w:cs="Times New Roman"/>
          <w:b/>
          <w:bCs/>
          <w:sz w:val="24"/>
          <w:szCs w:val="24"/>
          <w:lang w:val="en-GB"/>
        </w:rPr>
        <w:t xml:space="preserve">            Reference</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color w:val="2E74B5"/>
          <w:sz w:val="24"/>
          <w:szCs w:val="24"/>
          <w:lang w:val="en-GB"/>
        </w:rPr>
        <w:t xml:space="preserve"> </w:t>
      </w:r>
    </w:p>
    <w:p w14:paraId="49872F18" w14:textId="77777777" w:rsidR="00F87F5C" w:rsidRDefault="00000000">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GB"/>
        </w:rPr>
        <w:t xml:space="preserve">  </w:t>
      </w:r>
      <w:r>
        <w:rPr>
          <w:rFonts w:ascii="Times New Roman" w:hAnsi="Times New Roman" w:cs="Times New Roman"/>
          <w:sz w:val="24"/>
          <w:szCs w:val="24"/>
        </w:rPr>
        <w:t>1.Alizade Tarlan</w:t>
      </w:r>
      <w:r>
        <w:rPr>
          <w:rFonts w:ascii="Times New Roman" w:eastAsia="Times New Roman" w:hAnsi="Times New Roman" w:cs="Times New Roman"/>
          <w:color w:val="2E74B5"/>
          <w:sz w:val="24"/>
          <w:szCs w:val="24"/>
          <w:shd w:val="clear" w:color="auto" w:fill="FFFFFF"/>
        </w:rPr>
        <w:t xml:space="preserve"> </w:t>
      </w:r>
      <w:r>
        <w:rPr>
          <w:rFonts w:ascii="Times New Roman" w:hAnsi="Times New Roman" w:cs="Times New Roman"/>
          <w:i/>
          <w:iCs/>
          <w:sz w:val="24"/>
          <w:szCs w:val="24"/>
          <w:shd w:val="clear" w:color="auto" w:fill="FFFFFF"/>
        </w:rPr>
        <w:t>PHYSICO-MECHANICAL PROPERTIES OF PETROLEUM ROAD BITUMEN MODIFIED ON THE BASIS OF STYRENE-BUTADIENE BUTYL RUBBE</w:t>
      </w:r>
      <w:r>
        <w:rPr>
          <w:rFonts w:ascii="Times New Roman" w:eastAsia="Times New Roman" w:hAnsi="Times New Roman" w:cs="Times New Roman"/>
          <w:i/>
          <w:iCs/>
          <w:sz w:val="24"/>
          <w:szCs w:val="24"/>
          <w:shd w:val="clear" w:color="auto" w:fill="FFFFFF"/>
        </w:rPr>
        <w:t>,</w:t>
      </w:r>
      <w:r>
        <w:rPr>
          <w:rFonts w:ascii="Times New Roman" w:hAnsi="Times New Roman" w:cs="Times New Roman"/>
          <w:sz w:val="24"/>
          <w:szCs w:val="24"/>
        </w:rPr>
        <w:t xml:space="preserve"> 2024, Innovative scientific research Proceedings of the IX International Scientific and Practical </w:t>
      </w:r>
    </w:p>
    <w:p w14:paraId="62267898" w14:textId="77777777" w:rsidR="00F87F5C" w:rsidRDefault="0000000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Conference 14-15 March  </w:t>
      </w:r>
      <w:r>
        <w:rPr>
          <w:rFonts w:ascii="Times New Roman" w:eastAsia="Times New Roman" w:hAnsi="Times New Roman" w:cs="Times New Roman"/>
          <w:b/>
          <w:bCs/>
          <w:sz w:val="24"/>
          <w:szCs w:val="24"/>
          <w:shd w:val="clear" w:color="auto" w:fill="FFFFFF"/>
        </w:rPr>
        <w:t>, Pp34-40</w:t>
      </w:r>
      <w:r>
        <w:rPr>
          <w:rFonts w:ascii="Times New Roman" w:eastAsia="MS Mincho" w:hAnsi="Times New Roman" w:cs="Times New Roman"/>
          <w:b/>
          <w:bCs/>
          <w:sz w:val="24"/>
          <w:szCs w:val="24"/>
          <w:shd w:val="clear" w:color="auto" w:fill="FFFFFF"/>
          <w:lang w:eastAsia="ru-RU"/>
        </w:rPr>
        <w:t xml:space="preserve"> DOI: </w:t>
      </w:r>
      <w:hyperlink r:id="rId66" w:history="1">
        <w:r>
          <w:rPr>
            <w:rFonts w:ascii="Times New Roman" w:eastAsia="MS Mincho" w:hAnsi="Times New Roman" w:cs="Times New Roman"/>
            <w:color w:val="0000FF"/>
            <w:sz w:val="24"/>
            <w:szCs w:val="24"/>
            <w:u w:val="single"/>
            <w:shd w:val="clear" w:color="auto" w:fill="FFFFFF"/>
            <w:lang w:eastAsia="ru-RU"/>
          </w:rPr>
          <w:t>https://doi.org/10.5281/zenodo.10882832</w:t>
        </w:r>
      </w:hyperlink>
      <w:r>
        <w:rPr>
          <w:rFonts w:ascii="Times New Roman" w:eastAsia="MS Mincho" w:hAnsi="Times New Roman" w:cs="Times New Roman"/>
          <w:sz w:val="24"/>
          <w:szCs w:val="24"/>
          <w:u w:val="single"/>
          <w:shd w:val="clear" w:color="auto" w:fill="FFFFFF"/>
          <w:lang w:eastAsia="ru-RU"/>
        </w:rPr>
        <w:t xml:space="preserve"> </w:t>
      </w:r>
      <w:r>
        <w:rPr>
          <w:rFonts w:ascii="Times New Roman" w:hAnsi="Times New Roman" w:cs="Times New Roman"/>
          <w:bCs/>
          <w:sz w:val="24"/>
          <w:szCs w:val="24"/>
        </w:rPr>
        <w:t xml:space="preserve"> </w:t>
      </w:r>
    </w:p>
    <w:p w14:paraId="78ED46FE"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color w:val="2C2D2E"/>
          <w:sz w:val="24"/>
          <w:szCs w:val="24"/>
          <w:lang w:val="en-GB"/>
        </w:rPr>
        <w:t xml:space="preserve">2.G. Barrera Torres, Carlos M. Gutierrez Aguilar, Elizabeth R al. et . </w:t>
      </w:r>
      <w:hyperlink r:id="rId67" w:history="1">
        <w:r>
          <w:rPr>
            <w:rFonts w:ascii="Times New Roman" w:eastAsia="Times New Roman" w:hAnsi="Times New Roman" w:cs="Times New Roman"/>
            <w:bCs/>
            <w:color w:val="000000"/>
            <w:sz w:val="24"/>
            <w:szCs w:val="24"/>
            <w:u w:val="single"/>
            <w:lang w:val="en-GB"/>
          </w:rPr>
          <w:t>Application of Post-Industrial Leather Waste for the Development of Sustainable Rubber Composites</w:t>
        </w:r>
      </w:hyperlink>
    </w:p>
    <w:p w14:paraId="41C96E11" w14:textId="77777777" w:rsidR="00F87F5C" w:rsidRDefault="00000000">
      <w:pPr>
        <w:shd w:val="clear" w:color="auto" w:fill="FFFFFF"/>
        <w:spacing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190; </w:t>
      </w:r>
      <w:hyperlink r:id="rId68" w:history="1">
        <w:r>
          <w:rPr>
            <w:rFonts w:ascii="Times New Roman" w:eastAsia="Times New Roman" w:hAnsi="Times New Roman" w:cs="Times New Roman"/>
            <w:color w:val="3156A2"/>
            <w:sz w:val="24"/>
            <w:szCs w:val="24"/>
            <w:u w:val="single"/>
            <w:lang w:val="en-GB"/>
          </w:rPr>
          <w:t>DOI: 10.3390/polym17020190</w:t>
        </w:r>
      </w:hyperlink>
      <w:r>
        <w:rPr>
          <w:rFonts w:ascii="Times New Roman" w:hAnsi="Times New Roman" w:cs="Times New Roman"/>
          <w:sz w:val="24"/>
          <w:szCs w:val="24"/>
          <w:lang w:val="en-GB"/>
        </w:rPr>
        <w:t xml:space="preserve">  </w:t>
      </w:r>
    </w:p>
    <w:p w14:paraId="67905C50" w14:textId="77777777" w:rsidR="00F87F5C" w:rsidRDefault="00000000">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2832569C" w14:textId="77777777" w:rsidR="00F87F5C" w:rsidRDefault="00000000">
      <w:pPr>
        <w:shd w:val="clear" w:color="auto" w:fill="FFFFFF"/>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2E316794" w14:textId="77777777" w:rsidR="00F87F5C" w:rsidRDefault="00000000">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eastAsia="Times New Roman" w:hAnsi="Times New Roman" w:cs="Times New Roman"/>
          <w:sz w:val="24"/>
          <w:szCs w:val="24"/>
          <w:lang w:val="en-GB"/>
        </w:rPr>
        <w:t>DOI: </w:t>
      </w:r>
      <w:hyperlink r:id="rId69" w:history="1">
        <w:r>
          <w:rPr>
            <w:rFonts w:ascii="Times New Roman" w:hAnsi="Times New Roman" w:cs="Times New Roman"/>
            <w:color w:val="0000FF"/>
            <w:sz w:val="24"/>
            <w:szCs w:val="24"/>
            <w:u w:val="single"/>
            <w:lang w:val="en-GB"/>
          </w:rPr>
          <w:t>10.32388/ZCAXYW.2</w:t>
        </w:r>
      </w:hyperlink>
    </w:p>
    <w:p w14:paraId="385F687D" w14:textId="77777777" w:rsidR="00F87F5C" w:rsidRDefault="00000000">
      <w:pPr>
        <w:spacing w:after="0" w:line="360" w:lineRule="auto"/>
        <w:rPr>
          <w:rFonts w:ascii="Times New Roman" w:eastAsia="Times New Roman" w:hAnsi="Times New Roman" w:cs="Times New Roman"/>
          <w:sz w:val="24"/>
          <w:szCs w:val="24"/>
          <w:lang w:val="en-GB" w:eastAsia="ru-RU"/>
        </w:rPr>
      </w:pPr>
      <w:r>
        <w:rPr>
          <w:rFonts w:ascii="Times New Roman" w:hAnsi="Times New Roman" w:cs="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eastAsia="Times New Roman" w:hAnsi="Times New Roman" w:cs="Times New Roman"/>
          <w:sz w:val="24"/>
          <w:szCs w:val="24"/>
          <w:lang w:val="en-GB" w:eastAsia="ru-RU"/>
        </w:rPr>
        <w:t>DOI: </w:t>
      </w:r>
      <w:hyperlink r:id="rId70" w:history="1">
        <w:r>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p>
    <w:p w14:paraId="3F386771" w14:textId="77777777" w:rsidR="00F87F5C" w:rsidRDefault="00000000">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en-GB" w:eastAsia="ru-RU"/>
        </w:rPr>
        <w:t xml:space="preserve">  </w:t>
      </w:r>
      <w:r>
        <w:rPr>
          <w:rFonts w:ascii="Times New Roman" w:hAnsi="Times New Roman" w:cs="Times New Roman"/>
          <w:sz w:val="24"/>
          <w:szCs w:val="24"/>
          <w:u w:val="single"/>
          <w:lang w:val="en-GB"/>
        </w:rPr>
        <w:t>5..</w:t>
      </w:r>
      <w:bookmarkStart w:id="0" w:name="_Hlk167693167"/>
      <w:r>
        <w:rPr>
          <w:rFonts w:ascii="Times New Roman" w:hAnsi="Times New Roman" w:cs="Times New Roman"/>
          <w:sz w:val="24"/>
          <w:szCs w:val="24"/>
          <w:lang w:val="en-GB"/>
        </w:rPr>
        <w:t>Kerem Shixaliyev</w:t>
      </w:r>
      <w:bookmarkEnd w:id="0"/>
      <w:r>
        <w:rPr>
          <w:rFonts w:ascii="Times New Roman" w:hAnsi="Times New Roman" w:cs="Times New Roman"/>
          <w:sz w:val="24"/>
          <w:szCs w:val="24"/>
          <w:lang w:val="en-GB"/>
        </w:rPr>
        <w:t>.</w:t>
      </w:r>
      <w:r>
        <w:rPr>
          <w:rFonts w:ascii="Times New Roman" w:eastAsia="Times New Roman" w:hAnsi="Times New Roman" w:cs="Times New Roman"/>
          <w:sz w:val="24"/>
          <w:szCs w:val="24"/>
          <w:lang w:val="en-GB"/>
        </w:rPr>
        <w:t xml:space="preserve"> Investigation of the subsequent use of lands along the Araz River contaminated wit</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h heavy metals,2023,  </w:t>
      </w:r>
      <w:r>
        <w:rPr>
          <w:rFonts w:ascii="Times New Roman" w:hAnsi="Times New Roman" w:cs="Times New Roman"/>
          <w:sz w:val="24"/>
          <w:szCs w:val="24"/>
          <w:lang w:val="en-GB"/>
        </w:rPr>
        <w:t xml:space="preserve"> JOURNAL</w:t>
      </w:r>
      <w:r>
        <w:rPr>
          <w:rFonts w:ascii="Times New Roman" w:hAnsi="Times New Roman" w:cs="Times New Roman"/>
          <w:spacing w:val="27"/>
          <w:sz w:val="24"/>
          <w:szCs w:val="24"/>
          <w:lang w:val="en-GB"/>
        </w:rPr>
        <w:t xml:space="preserve"> </w:t>
      </w:r>
      <w:r>
        <w:rPr>
          <w:rFonts w:ascii="Times New Roman" w:hAnsi="Times New Roman" w:cs="Times New Roman"/>
          <w:sz w:val="24"/>
          <w:szCs w:val="24"/>
          <w:lang w:val="en-GB"/>
        </w:rPr>
        <w:t>OF</w:t>
      </w:r>
      <w:r>
        <w:rPr>
          <w:rFonts w:ascii="Times New Roman" w:hAnsi="Times New Roman" w:cs="Times New Roman"/>
          <w:spacing w:val="28"/>
          <w:sz w:val="24"/>
          <w:szCs w:val="24"/>
          <w:lang w:val="en-GB"/>
        </w:rPr>
        <w:t xml:space="preserve"> </w:t>
      </w:r>
      <w:r>
        <w:rPr>
          <w:rFonts w:ascii="Times New Roman" w:hAnsi="Times New Roman" w:cs="Times New Roman"/>
          <w:sz w:val="24"/>
          <w:szCs w:val="24"/>
          <w:lang w:val="en-GB"/>
        </w:rPr>
        <w:t>AERONAUTICAL</w:t>
      </w:r>
      <w:r>
        <w:rPr>
          <w:rFonts w:ascii="Times New Roman" w:hAnsi="Times New Roman" w:cs="Times New Roman"/>
          <w:spacing w:val="30"/>
          <w:sz w:val="24"/>
          <w:szCs w:val="24"/>
          <w:lang w:val="en-GB"/>
        </w:rPr>
        <w:t xml:space="preserve"> </w:t>
      </w:r>
      <w:r>
        <w:rPr>
          <w:rFonts w:ascii="Times New Roman" w:hAnsi="Times New Roman" w:cs="Times New Roman"/>
          <w:sz w:val="24"/>
          <w:szCs w:val="24"/>
          <w:lang w:val="en-GB"/>
        </w:rPr>
        <w:t>MATERIALS</w:t>
      </w:r>
      <w:r>
        <w:rPr>
          <w:rFonts w:ascii="Times New Roman" w:hAnsi="Times New Roman" w:cs="Times New Roman"/>
          <w:w w:val="105"/>
          <w:sz w:val="24"/>
          <w:szCs w:val="24"/>
          <w:lang w:val="en-GB"/>
        </w:rPr>
        <w:t>ISS N:</w:t>
      </w:r>
      <w:r>
        <w:rPr>
          <w:rFonts w:ascii="Times New Roman" w:hAnsi="Times New Roman" w:cs="Times New Roman"/>
          <w:spacing w:val="-7"/>
          <w:w w:val="105"/>
          <w:sz w:val="24"/>
          <w:szCs w:val="24"/>
          <w:lang w:val="en-GB"/>
        </w:rPr>
        <w:t xml:space="preserve"> </w:t>
      </w:r>
      <w:r>
        <w:rPr>
          <w:rFonts w:ascii="Times New Roman" w:hAnsi="Times New Roman" w:cs="Times New Roman"/>
          <w:w w:val="105"/>
          <w:sz w:val="24"/>
          <w:szCs w:val="24"/>
          <w:lang w:val="en-GB"/>
        </w:rPr>
        <w:t xml:space="preserve">  Vol.</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43,</w:t>
      </w:r>
      <w:r>
        <w:rPr>
          <w:rFonts w:ascii="Times New Roman" w:hAnsi="Times New Roman" w:cs="Times New Roman"/>
          <w:spacing w:val="-5"/>
          <w:w w:val="105"/>
          <w:sz w:val="24"/>
          <w:szCs w:val="24"/>
          <w:lang w:val="en-GB"/>
        </w:rPr>
        <w:t xml:space="preserve"> </w:t>
      </w:r>
      <w:r>
        <w:rPr>
          <w:rFonts w:ascii="Times New Roman" w:hAnsi="Times New Roman" w:cs="Times New Roman"/>
          <w:w w:val="105"/>
          <w:sz w:val="24"/>
          <w:szCs w:val="24"/>
          <w:lang w:val="en-GB"/>
        </w:rPr>
        <w:t>Issue-01,</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 xml:space="preserve"> pp.</w:t>
      </w:r>
      <w:r>
        <w:rPr>
          <w:rFonts w:ascii="Times New Roman" w:hAnsi="Times New Roman" w:cs="Times New Roman"/>
          <w:spacing w:val="-6"/>
          <w:w w:val="105"/>
          <w:sz w:val="24"/>
          <w:szCs w:val="24"/>
          <w:lang w:val="en-GB"/>
        </w:rPr>
        <w:t xml:space="preserve"> </w:t>
      </w:r>
      <w:r>
        <w:rPr>
          <w:rFonts w:ascii="Times New Roman" w:hAnsi="Times New Roman" w:cs="Times New Roman"/>
          <w:w w:val="105"/>
          <w:sz w:val="24"/>
          <w:szCs w:val="24"/>
          <w:lang w:val="en-GB"/>
        </w:rPr>
        <w:t>102-111</w:t>
      </w:r>
      <w:r>
        <w:rPr>
          <w:rFonts w:ascii="Times New Roman" w:hAnsi="Times New Roman" w:cs="Times New Roman"/>
          <w:b/>
          <w:w w:val="105"/>
          <w:sz w:val="24"/>
          <w:szCs w:val="24"/>
          <w:u w:val="single"/>
          <w:lang w:val="en-GB"/>
        </w:rPr>
        <w:t>,</w:t>
      </w:r>
      <w:hyperlink r:id="rId71" w:history="1">
        <w:r>
          <w:rPr>
            <w:rFonts w:ascii="Times New Roman" w:hAnsi="Times New Roman" w:cs="Times New Roman"/>
            <w:color w:val="0000FF"/>
            <w:sz w:val="24"/>
            <w:szCs w:val="24"/>
            <w:u w:val="single"/>
            <w:lang w:val="en-GB"/>
          </w:rPr>
          <w:t>https://www.hkclxb.cn/article/view/2023/102.html</w:t>
        </w:r>
      </w:hyperlink>
      <w:r>
        <w:rPr>
          <w:rFonts w:ascii="Times New Roman" w:hAnsi="Times New Roman" w:cs="Times New Roman"/>
          <w:sz w:val="24"/>
          <w:szCs w:val="24"/>
          <w:lang w:val="en-GB"/>
        </w:rPr>
        <w:t xml:space="preserve"> </w:t>
      </w:r>
    </w:p>
    <w:p w14:paraId="71E52055" w14:textId="77777777" w:rsidR="00F87F5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rPr>
        <w:t>7..</w:t>
      </w:r>
      <w:r>
        <w:rPr>
          <w:rFonts w:ascii="Times New Roman" w:eastAsia="Times New Roman" w:hAnsi="Times New Roman" w:cs="Times New Roman"/>
          <w:sz w:val="24"/>
          <w:szCs w:val="24"/>
          <w:u w:val="single"/>
          <w:lang w:val="en-GB"/>
        </w:rPr>
        <w:t xml:space="preserve"> Kerem Shixaliyev</w:t>
      </w:r>
      <w:r>
        <w:rPr>
          <w:rFonts w:ascii="Times New Roman" w:eastAsia="Times New Roman" w:hAnsi="Times New Roman" w:cs="Times New Roman"/>
          <w:sz w:val="24"/>
          <w:szCs w:val="24"/>
          <w:lang w:val="en-GB"/>
        </w:rPr>
        <w:t xml:space="preserve"> Research</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New</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Ways</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of</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Processing</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Polymer</w:t>
      </w:r>
      <w:r>
        <w:rPr>
          <w:rFonts w:ascii="Times New Roman" w:eastAsia="Times New Roman" w:hAnsi="Times New Roman" w:cs="Times New Roman"/>
          <w:spacing w:val="43"/>
          <w:sz w:val="24"/>
          <w:szCs w:val="24"/>
          <w:lang w:val="en-GB"/>
        </w:rPr>
        <w:t xml:space="preserve"> </w:t>
      </w:r>
      <w:r>
        <w:rPr>
          <w:rFonts w:ascii="Times New Roman" w:eastAsia="Times New Roman" w:hAnsi="Times New Roman" w:cs="Times New Roman"/>
          <w:sz w:val="24"/>
          <w:szCs w:val="24"/>
          <w:lang w:val="en-GB"/>
        </w:rPr>
        <w:t>Waste</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that</w:t>
      </w:r>
      <w:r>
        <w:rPr>
          <w:rFonts w:ascii="Times New Roman" w:eastAsia="Times New Roman" w:hAnsi="Times New Roman" w:cs="Times New Roman"/>
          <w:spacing w:val="41"/>
          <w:sz w:val="24"/>
          <w:szCs w:val="24"/>
          <w:lang w:val="en-GB"/>
        </w:rPr>
        <w:t xml:space="preserve"> </w:t>
      </w:r>
      <w:r>
        <w:rPr>
          <w:rFonts w:ascii="Times New Roman" w:eastAsia="Times New Roman" w:hAnsi="Times New Roman" w:cs="Times New Roman"/>
          <w:sz w:val="24"/>
          <w:szCs w:val="24"/>
          <w:lang w:val="en-GB"/>
        </w:rPr>
        <w:t>was</w:t>
      </w:r>
      <w:r>
        <w:rPr>
          <w:rFonts w:ascii="Times New Roman" w:eastAsia="Times New Roman" w:hAnsi="Times New Roman" w:cs="Times New Roman"/>
          <w:spacing w:val="-47"/>
          <w:sz w:val="24"/>
          <w:szCs w:val="24"/>
          <w:lang w:val="en-GB"/>
        </w:rPr>
        <w:t xml:space="preserve"> </w:t>
      </w:r>
      <w:r>
        <w:rPr>
          <w:rFonts w:ascii="Times New Roman" w:eastAsia="Times New Roman" w:hAnsi="Times New Roman" w:cs="Times New Roman"/>
          <w:sz w:val="24"/>
          <w:szCs w:val="24"/>
          <w:lang w:val="en-GB"/>
        </w:rPr>
        <w:t>Formed</w:t>
      </w:r>
      <w:r>
        <w:rPr>
          <w:rFonts w:ascii="Times New Roman" w:eastAsia="Times New Roman" w:hAnsi="Times New Roman" w:cs="Times New Roman"/>
          <w:spacing w:val="-1"/>
          <w:sz w:val="24"/>
          <w:szCs w:val="24"/>
          <w:lang w:val="en-GB"/>
        </w:rPr>
        <w:t xml:space="preserve"> </w:t>
      </w:r>
      <w:r>
        <w:rPr>
          <w:rFonts w:ascii="Times New Roman" w:eastAsia="Times New Roman" w:hAnsi="Times New Roman" w:cs="Times New Roman"/>
          <w:sz w:val="24"/>
          <w:szCs w:val="24"/>
          <w:lang w:val="en-GB"/>
        </w:rPr>
        <w:t>as a Result of</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z w:val="24"/>
          <w:szCs w:val="24"/>
          <w:lang w:val="en-GB"/>
        </w:rPr>
        <w:t>Operation321-335 Novel Perspectives of Geography, Environment and Earth Sciences Vol. 1</w:t>
      </w:r>
      <w:r>
        <w:rPr>
          <w:rFonts w:ascii="Times New Roman" w:eastAsia="Times New Roman" w:hAnsi="Times New Roman" w:cs="Times New Roman"/>
          <w:i/>
          <w:iCs/>
          <w:sz w:val="24"/>
          <w:szCs w:val="24"/>
          <w:lang w:val="en-GB"/>
        </w:rPr>
        <w:t xml:space="preserve"> Vol. 1</w:t>
      </w:r>
      <w:r>
        <w:rPr>
          <w:rFonts w:ascii="Times New Roman" w:eastAsia="Times New Roman" w:hAnsi="Times New Roman" w:cs="Times New Roman"/>
          <w:sz w:val="24"/>
          <w:szCs w:val="24"/>
          <w:lang w:val="en-GB"/>
        </w:rPr>
        <w:t>, 22 December 2022 , Page 25-35</w:t>
      </w:r>
      <w:hyperlink r:id="rId72" w:history="1">
        <w:r>
          <w:rPr>
            <w:rFonts w:ascii="Times New Roman" w:eastAsia="Times New Roman" w:hAnsi="Times New Roman" w:cs="Times New Roman"/>
            <w:color w:val="0000FF"/>
            <w:sz w:val="24"/>
            <w:szCs w:val="24"/>
            <w:u w:val="single"/>
            <w:lang w:val="en-GB"/>
          </w:rPr>
          <w:t>https://doi.org/10.9734/bpi/npgees/v1/17431D</w:t>
        </w:r>
      </w:hyperlink>
    </w:p>
    <w:p w14:paraId="7E164540"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en-GB"/>
        </w:rPr>
        <w:t>8.</w:t>
      </w:r>
      <w:r>
        <w:rPr>
          <w:rFonts w:ascii="Times New Roman" w:eastAsia="Times New Roman" w:hAnsi="Times New Roman" w:cs="Times New Roman"/>
          <w:bCs/>
          <w:sz w:val="24"/>
          <w:szCs w:val="24"/>
          <w:lang w:val="en-GB"/>
        </w:rPr>
        <w:t xml:space="preserve"> </w:t>
      </w:r>
      <w:r>
        <w:rPr>
          <w:rFonts w:ascii="Times New Roman" w:hAnsi="Times New Roman" w:cs="Times New Roman"/>
          <w:sz w:val="24"/>
          <w:szCs w:val="24"/>
          <w:u w:val="single"/>
          <w:lang w:val="en-GB"/>
        </w:rPr>
        <w:t>Kerem Shixaliyev</w:t>
      </w:r>
      <w:r>
        <w:rPr>
          <w:rFonts w:ascii="Times New Roman" w:eastAsia="Times New Roman" w:hAnsi="Times New Roman" w:cs="Times New Roman"/>
          <w:bCs/>
          <w:sz w:val="24"/>
          <w:szCs w:val="24"/>
          <w:lang w:val="en-GB"/>
        </w:rPr>
        <w:t xml:space="preserve">  </w:t>
      </w:r>
      <w:hyperlink r:id="rId73" w:history="1">
        <w:r>
          <w:rPr>
            <w:rFonts w:ascii="Times New Roman" w:hAnsi="Times New Roman" w:cs="Times New Roman"/>
            <w:caps/>
            <w:color w:val="0000FF"/>
            <w:sz w:val="24"/>
            <w:szCs w:val="24"/>
            <w:u w:val="single"/>
            <w:lang w:val="en-GB"/>
          </w:rPr>
          <w:t>PROPERTIES OF THE COMPOSITION BASED ON MODIFIED POLYETHYLENES</w:t>
        </w:r>
      </w:hyperlink>
      <w:r>
        <w:rPr>
          <w:rFonts w:ascii="Times New Roman" w:hAnsi="Times New Roman" w:cs="Times New Roman"/>
          <w:sz w:val="24"/>
          <w:szCs w:val="24"/>
          <w:lang w:val="en-GB"/>
        </w:rPr>
        <w:t xml:space="preserve"> ,  2023, Eur. Chem. Bull.</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w:t>
      </w:r>
      <w:r>
        <w:rPr>
          <w:rFonts w:ascii="Times New Roman" w:hAnsi="Times New Roman" w:cs="Times New Roman"/>
          <w:bCs/>
          <w:sz w:val="24"/>
          <w:szCs w:val="24"/>
          <w:shd w:val="clear" w:color="auto" w:fill="FFFFFF"/>
          <w:lang w:val="en-GB"/>
        </w:rPr>
        <w:t xml:space="preserve"> 2023; Volume -12 , Special Issue-5 : Page: 242-258 . </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hyperlink r:id="rId74" w:history="1">
        <w:r>
          <w:rPr>
            <w:rFonts w:ascii="Times New Roman" w:hAnsi="Times New Roman" w:cs="Times New Roman"/>
            <w:color w:val="0000FF"/>
            <w:sz w:val="24"/>
            <w:szCs w:val="24"/>
            <w:u w:val="single"/>
            <w:shd w:val="clear" w:color="auto" w:fill="FFFFFF"/>
            <w:lang w:val="en-GB"/>
          </w:rPr>
          <w:t>10.31838/ECB/2023.12.si5.023</w:t>
        </w:r>
      </w:hyperlink>
      <w:r>
        <w:rPr>
          <w:rFonts w:ascii="Times New Roman" w:hAnsi="Times New Roman" w:cs="Times New Roman"/>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hAnsi="Times New Roman" w:cs="Times New Roman"/>
          <w:bCs/>
          <w:sz w:val="24"/>
          <w:szCs w:val="24"/>
          <w:shd w:val="clear" w:color="auto" w:fill="FFFFFF"/>
          <w:lang w:val="en-GB"/>
        </w:rPr>
        <w:t xml:space="preserve"> </w:t>
      </w:r>
    </w:p>
    <w:p w14:paraId="376BA981"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lang w:val="en-GB"/>
        </w:rPr>
        <w:t>9.</w:t>
      </w:r>
      <w:r>
        <w:rPr>
          <w:rFonts w:ascii="Times New Roman" w:hAnsi="Times New Roman" w:cs="Times New Roman"/>
          <w:sz w:val="24"/>
          <w:szCs w:val="24"/>
          <w:u w:val="single"/>
          <w:lang w:val="en-GB"/>
        </w:rPr>
        <w:t xml:space="preserve"> Kerem Shixaliyev</w:t>
      </w:r>
      <w:r>
        <w:rPr>
          <w:rFonts w:ascii="Times New Roman" w:hAnsi="Times New Roman" w:cs="Times New Roman"/>
          <w:sz w:val="24"/>
          <w:szCs w:val="24"/>
          <w:lang w:val="en-GB"/>
        </w:rPr>
        <w:t xml:space="preserve"> Study of the Properties of the Composition Obtained Based on Mixtures of Polyvinyl Chloride and Ethylene-Propylene Copolymers</w:t>
      </w:r>
      <w:r>
        <w:rPr>
          <w:rFonts w:ascii="Times New Roman" w:eastAsia="Times New Roman" w:hAnsi="Times New Roman" w:cs="Times New Roman"/>
          <w:sz w:val="24"/>
          <w:szCs w:val="24"/>
          <w:lang w:val="en-GB"/>
        </w:rPr>
        <w:t xml:space="preserve"> International ,2023,Journal of Current Science Research and Review ISSN: 2581-8341</w:t>
      </w:r>
      <w:r>
        <w:rPr>
          <w:rFonts w:ascii="Times New Roman" w:eastAsia="Times New Roman" w:hAnsi="Times New Roman" w:cs="Times New Roman"/>
          <w:b/>
          <w:bCs/>
          <w:sz w:val="24"/>
          <w:szCs w:val="24"/>
          <w:lang w:val="en-GB"/>
        </w:rPr>
        <w:t xml:space="preserve"> Vol 6 No 1 (2023): Volume 06 Issue 01 </w:t>
      </w:r>
      <w:r>
        <w:rPr>
          <w:rFonts w:ascii="Times New Roman" w:eastAsia="Times New Roman" w:hAnsi="Times New Roman" w:cs="Times New Roman"/>
          <w:bCs/>
          <w:sz w:val="24"/>
          <w:szCs w:val="24"/>
          <w:lang w:val="en-GB"/>
        </w:rPr>
        <w:t>January ,pp314-318</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doi </w:t>
      </w:r>
      <w:hyperlink r:id="rId75" w:history="1">
        <w:r>
          <w:rPr>
            <w:rFonts w:ascii="Times New Roman" w:hAnsi="Times New Roman" w:cs="Times New Roman"/>
            <w:color w:val="0000FF"/>
            <w:sz w:val="24"/>
            <w:szCs w:val="24"/>
            <w:u w:val="single"/>
            <w:shd w:val="clear" w:color="auto" w:fill="FFFFFF"/>
            <w:lang w:val="en-GB"/>
          </w:rPr>
          <w:t>10.31838/ECB/2023.12.si5.023</w:t>
        </w:r>
      </w:hyperlink>
      <w:r>
        <w:rPr>
          <w:rFonts w:ascii="Times New Roman"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38527A14"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hAnsi="Times New Roman" w:cs="Times New Roman"/>
          <w:spacing w:val="-1"/>
          <w:sz w:val="24"/>
          <w:szCs w:val="24"/>
          <w:lang w:val="en-GB"/>
        </w:rPr>
        <w:t>10.</w:t>
      </w:r>
      <w:r>
        <w:rPr>
          <w:rFonts w:ascii="Times New Roman" w:hAnsi="Times New Roman" w:cs="Times New Roman"/>
          <w:sz w:val="24"/>
          <w:szCs w:val="24"/>
          <w:u w:val="single"/>
          <w:lang w:val="en-GB"/>
        </w:rPr>
        <w:t>Kerem  Shixaliyev.</w:t>
      </w:r>
      <w:r>
        <w:rPr>
          <w:rFonts w:ascii="Times New Roman" w:hAnsi="Times New Roman" w:cs="Times New Roman"/>
          <w:spacing w:val="-1"/>
          <w:sz w:val="24"/>
          <w:szCs w:val="24"/>
          <w:lang w:val="en-GB"/>
        </w:rPr>
        <w:t>Investigating Recycling Methods of End-of-Life Car Tires,2023,</w:t>
      </w:r>
      <w:r>
        <w:rPr>
          <w:rFonts w:ascii="Times New Roman" w:hAnsi="Times New Roman" w:cs="Times New Roman"/>
          <w:b/>
          <w:bCs/>
          <w:sz w:val="24"/>
          <w:szCs w:val="24"/>
          <w:u w:val="single"/>
          <w:shd w:val="clear" w:color="auto" w:fill="FFFFFF"/>
          <w:lang w:val="en-GB"/>
        </w:rPr>
        <w:t xml:space="preserve"> </w:t>
      </w:r>
      <w:r>
        <w:rPr>
          <w:rFonts w:ascii="Times New Roman" w:hAnsi="Times New Roman" w:cs="Times New Roman"/>
          <w:bCs/>
          <w:sz w:val="24"/>
          <w:szCs w:val="24"/>
          <w:u w:val="single"/>
          <w:shd w:val="clear" w:color="auto" w:fill="FFFFFF"/>
          <w:lang w:val="en-GB"/>
        </w:rPr>
        <w:t>Journal of Advanced Zoology,</w:t>
      </w:r>
      <w:r>
        <w:rPr>
          <w:rFonts w:ascii="Times New Roman" w:hAnsi="Times New Roman" w:cs="Times New Roman"/>
          <w:sz w:val="24"/>
          <w:szCs w:val="24"/>
          <w:lang w:val="en-GB"/>
        </w:rPr>
        <w:t xml:space="preserve"> Volume 44 Issue S-3 Year 2023 Page 1149:1157</w:t>
      </w:r>
      <w:r>
        <w:rPr>
          <w:rFonts w:ascii="Times New Roman" w:eastAsia="Times New Roman" w:hAnsi="Times New Roman" w:cs="Times New Roman"/>
          <w:sz w:val="24"/>
          <w:szCs w:val="24"/>
          <w:lang w:val="en-GB"/>
        </w:rPr>
        <w:t xml:space="preserve"> ,DOI: </w:t>
      </w:r>
      <w:hyperlink r:id="rId76" w:history="1">
        <w:r>
          <w:rPr>
            <w:rFonts w:ascii="Times New Roman" w:hAnsi="Times New Roman" w:cs="Times New Roman"/>
            <w:color w:val="0000FF"/>
            <w:sz w:val="24"/>
            <w:szCs w:val="24"/>
            <w:u w:val="single"/>
            <w:lang w:val="en-GB"/>
          </w:rPr>
          <w:t>https://doi.org/10.17762/jaz.v44iS-3.1205</w:t>
        </w:r>
      </w:hyperlink>
    </w:p>
    <w:p w14:paraId="4F221E4B" w14:textId="77777777" w:rsidR="00F87F5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11.</w:t>
      </w:r>
      <w:r>
        <w:rPr>
          <w:rFonts w:ascii="Times New Roman" w:hAnsi="Times New Roman" w:cs="Times New Roman"/>
          <w:sz w:val="24"/>
          <w:szCs w:val="24"/>
          <w:u w:val="single"/>
          <w:lang w:val="en-GB"/>
        </w:rPr>
        <w:t xml:space="preserve"> Kerem Shixaliyev</w:t>
      </w:r>
      <w:r>
        <w:rPr>
          <w:rFonts w:ascii="Times New Roman" w:hAnsi="Times New Roman" w:cs="Times New Roman"/>
          <w:spacing w:val="-1"/>
          <w:sz w:val="24"/>
          <w:szCs w:val="24"/>
          <w:lang w:val="en-GB"/>
        </w:rPr>
        <w:t xml:space="preserve"> Investigation of the Рroрerties of a Composition Obtained based on Mixtures of Polyvinylchloride and Synthetic Rubber Ethylene Рroрylene Terрoliymer2023,</w:t>
      </w:r>
      <w:hyperlink r:id="rId77" w:history="1">
        <w:r>
          <w:rPr>
            <w:rFonts w:ascii="Times New Roman" w:hAnsi="Times New Roman" w:cs="Times New Roman"/>
            <w:color w:val="0000FF"/>
            <w:sz w:val="24"/>
            <w:szCs w:val="24"/>
            <w:u w:val="single"/>
            <w:lang w:val="en-GB"/>
          </w:rPr>
          <w:t xml:space="preserve">Editorial Board of Journal </w:t>
        </w:r>
        <w:r>
          <w:rPr>
            <w:rFonts w:ascii="Times New Roman" w:hAnsi="Times New Roman" w:cs="Times New Roman"/>
            <w:color w:val="0000FF"/>
            <w:sz w:val="24"/>
            <w:szCs w:val="24"/>
            <w:u w:val="single"/>
            <w:lang w:val="en-GB"/>
          </w:rPr>
          <w:lastRenderedPageBreak/>
          <w:t>of Coastal Life Medicine</w:t>
        </w:r>
      </w:hyperlink>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editor special issue</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eurchembul</w:t>
      </w:r>
      <w:r>
        <w:rPr>
          <w:rFonts w:ascii="Times New Roman" w:eastAsia="Times New Roman" w:hAnsi="Times New Roman" w:cs="Times New Roman"/>
          <w:b/>
          <w:sz w:val="24"/>
          <w:szCs w:val="24"/>
          <w:lang w:val="en-GB"/>
        </w:rPr>
        <w:t>l .</w:t>
      </w:r>
      <w:r>
        <w:rPr>
          <w:rFonts w:ascii="Times New Roman" w:hAnsi="Times New Roman" w:cs="Times New Roman"/>
          <w:sz w:val="24"/>
          <w:szCs w:val="24"/>
          <w:lang w:val="en-GB"/>
        </w:rPr>
        <w:t xml:space="preserve"> </w:t>
      </w:r>
      <w:hyperlink r:id="rId78" w:history="1">
        <w:r>
          <w:rPr>
            <w:rFonts w:ascii="Times New Roman" w:hAnsi="Times New Roman" w:cs="Times New Roman"/>
            <w:color w:val="0000FF"/>
            <w:sz w:val="24"/>
            <w:szCs w:val="24"/>
            <w:u w:val="single"/>
            <w:lang w:val="en-GB"/>
          </w:rPr>
          <w:t>Vol. 11: Number 1, 2023</w:t>
        </w:r>
      </w:hyperlink>
      <w:r>
        <w:rPr>
          <w:rFonts w:ascii="Times New Roman" w:eastAsia="Times New Roman" w:hAnsi="Times New Roman" w:cs="Times New Roman"/>
          <w:sz w:val="24"/>
          <w:szCs w:val="24"/>
          <w:lang w:val="en-GB"/>
        </w:rPr>
        <w:t xml:space="preserve">  </w:t>
      </w:r>
      <w:r>
        <w:rPr>
          <w:rFonts w:ascii="Times New Roman" w:hAnsi="Times New Roman" w:cs="Times New Roman"/>
          <w:spacing w:val="-1"/>
          <w:sz w:val="24"/>
          <w:szCs w:val="24"/>
          <w:lang w:val="en-GB"/>
        </w:rPr>
        <w:t>JCLMM 1/11   pp.|2653–2658,</w:t>
      </w:r>
      <w:r>
        <w:rPr>
          <w:rFonts w:ascii="Times New Roman" w:hAnsi="Times New Roman" w:cs="Times New Roman"/>
          <w:sz w:val="24"/>
          <w:szCs w:val="24"/>
          <w:lang w:val="en-GB"/>
        </w:rPr>
        <w:t xml:space="preserve"> </w:t>
      </w:r>
      <w:hyperlink r:id="rId79" w:history="1">
        <w:r>
          <w:rPr>
            <w:rFonts w:ascii="Times New Roman" w:hAnsi="Times New Roman" w:cs="Times New Roman"/>
            <w:color w:val="0000FF"/>
            <w:sz w:val="24"/>
            <w:szCs w:val="24"/>
            <w:u w:val="single"/>
            <w:shd w:val="clear" w:color="auto" w:fill="FFFFFF"/>
            <w:lang w:val="en-GB"/>
          </w:rPr>
          <w:t>https://www.jclmm.com/index.php/journal/article/view/741</w:t>
        </w:r>
      </w:hyperlink>
    </w:p>
    <w:p w14:paraId="6AF0F298" w14:textId="77777777" w:rsidR="00F87F5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 117-126Technology, </w:t>
      </w:r>
      <w:bookmarkStart w:id="1" w:name="_Hlk187943366"/>
      <w:r>
        <w:rPr>
          <w:rFonts w:ascii="Times New Roman" w:eastAsia="Times New Roman" w:hAnsi="Times New Roman" w:cs="Times New Roman"/>
          <w:sz w:val="24"/>
          <w:szCs w:val="24"/>
          <w:lang w:val="en-GB" w:eastAsia="ru-RU"/>
        </w:rPr>
        <w:t>DOI: </w:t>
      </w:r>
      <w:hyperlink r:id="rId80" w:history="1">
        <w:r>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bookmarkEnd w:id="1"/>
      <w:r>
        <w:rPr>
          <w:rFonts w:ascii="Times New Roman" w:hAnsi="Times New Roman" w:cs="Times New Roman"/>
          <w:sz w:val="24"/>
          <w:szCs w:val="24"/>
          <w:lang w:val="en-GB"/>
        </w:rPr>
        <w:t xml:space="preserve">  </w:t>
      </w:r>
    </w:p>
    <w:p w14:paraId="389798C5"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en-GB" w:eastAsia="ru-RU"/>
        </w:rPr>
        <w:t xml:space="preserve">12 </w:t>
      </w:r>
      <w:r>
        <w:rPr>
          <w:rFonts w:ascii="Times New Roman" w:eastAsia="Times New Roman" w:hAnsi="Times New Roman" w:cs="Times New Roman"/>
          <w:color w:val="2C2D2E"/>
          <w:sz w:val="24"/>
          <w:szCs w:val="24"/>
          <w:lang w:val="en-GB"/>
        </w:rPr>
        <w:t>.Md Najib Alam, Siraj Azam, Jongwan Yun and Sang-Shin Park</w:t>
      </w:r>
      <w:r>
        <w:rPr>
          <w:rFonts w:ascii="Times New Roman" w:eastAsia="Times New Roman" w:hAnsi="Times New Roman" w:cs="Times New Roman"/>
          <w:sz w:val="24"/>
          <w:szCs w:val="24"/>
          <w:lang w:val="en-GB" w:eastAsia="ru-RU"/>
        </w:rPr>
        <w:t>.</w:t>
      </w:r>
      <w:r>
        <w:rPr>
          <w:rFonts w:ascii="Times New Roman" w:eastAsia="Times New Roman" w:hAnsi="Times New Roman" w:cs="Times New Roman"/>
          <w:b/>
          <w:bCs/>
          <w:i/>
          <w:iCs/>
          <w:color w:val="2C2D2E"/>
          <w:sz w:val="24"/>
          <w:szCs w:val="24"/>
          <w:lang w:val="en-GB"/>
        </w:rPr>
        <w:t>:</w:t>
      </w:r>
      <w:r>
        <w:rPr>
          <w:rFonts w:ascii="Times New Roman" w:eastAsia="Times New Roman" w:hAnsi="Times New Roman" w:cs="Times New Roman"/>
          <w:b/>
          <w:bCs/>
          <w:color w:val="2C2D2E"/>
          <w:sz w:val="24"/>
          <w:szCs w:val="24"/>
          <w:lang w:val="en-GB"/>
        </w:rPr>
        <w:t> </w:t>
      </w:r>
      <w:hyperlink r:id="rId81" w:history="1">
        <w:r>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p>
    <w:p w14:paraId="2ACC989B" w14:textId="77777777" w:rsidR="00F87F5C" w:rsidRDefault="00000000">
      <w:pPr>
        <w:shd w:val="clear" w:color="auto" w:fill="FFFFFF"/>
        <w:spacing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82" w:history="1">
        <w:r>
          <w:rPr>
            <w:rFonts w:ascii="Times New Roman" w:eastAsia="Times New Roman" w:hAnsi="Times New Roman" w:cs="Times New Roman"/>
            <w:color w:val="3156A2"/>
            <w:sz w:val="24"/>
            <w:szCs w:val="24"/>
            <w:u w:val="single"/>
            <w:lang w:val="en-GB"/>
          </w:rPr>
          <w:t>DOI: 10.3390/polym17020127</w:t>
        </w:r>
      </w:hyperlink>
      <w:r>
        <w:rPr>
          <w:rFonts w:ascii="Times New Roman" w:hAnsi="Times New Roman" w:cs="Times New Roman"/>
          <w:sz w:val="24"/>
          <w:szCs w:val="24"/>
          <w:lang w:val="en-GB"/>
        </w:rPr>
        <w:t xml:space="preserve"> </w:t>
      </w:r>
    </w:p>
    <w:p w14:paraId="06074063"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13.</w:t>
      </w:r>
      <w:r>
        <w:rPr>
          <w:rFonts w:ascii="Times New Roman" w:eastAsia="Times New Roman" w:hAnsi="Times New Roman" w:cs="Times New Roman"/>
          <w:b/>
          <w:bCs/>
          <w:color w:val="2C2D2E"/>
          <w:sz w:val="24"/>
          <w:szCs w:val="24"/>
          <w:lang w:val="en-GB"/>
        </w:rPr>
        <w:t> </w:t>
      </w:r>
      <w:hyperlink r:id="rId83" w:history="1">
        <w:r>
          <w:rPr>
            <w:rFonts w:ascii="Times New Roman" w:eastAsia="Times New Roman" w:hAnsi="Times New Roman" w:cs="Times New Roman"/>
            <w:color w:val="2C2D2E"/>
            <w:sz w:val="24"/>
            <w:szCs w:val="24"/>
            <w:u w:val="single"/>
            <w:lang w:val="en-GB"/>
          </w:rPr>
          <w:t>Lama Jabreen, Moorthy Maruthapandi, Arulappan Durairaj,</w:t>
        </w:r>
      </w:hyperlink>
      <w:r>
        <w:rPr>
          <w:rFonts w:ascii="Times New Roman" w:hAnsi="Times New Roman" w:cs="Times New Roman"/>
          <w:sz w:val="24"/>
          <w:szCs w:val="24"/>
          <w:lang w:val="en-GB"/>
        </w:rPr>
        <w:t xml:space="preserve"> </w:t>
      </w:r>
      <w:hyperlink r:id="rId84" w:history="1">
        <w:r>
          <w:rPr>
            <w:rFonts w:ascii="Times New Roman" w:eastAsia="Times New Roman" w:hAnsi="Times New Roman" w:cs="Times New Roman"/>
            <w:bCs/>
            <w:color w:val="000000"/>
            <w:sz w:val="24"/>
            <w:szCs w:val="24"/>
            <w:u w:val="single"/>
            <w:lang w:val="en-GB"/>
          </w:rPr>
          <w:t>Ultrasonic Deposition of Cellulose Nanocrystals on Substrates for Enhanced Eradication Activity on Multidrug-Resistant Pathogens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154; </w:t>
      </w:r>
      <w:hyperlink r:id="rId85" w:history="1">
        <w:r>
          <w:rPr>
            <w:rFonts w:ascii="Times New Roman" w:eastAsia="Times New Roman" w:hAnsi="Times New Roman" w:cs="Times New Roman"/>
            <w:color w:val="3156A2"/>
            <w:sz w:val="24"/>
            <w:szCs w:val="24"/>
            <w:u w:val="single"/>
            <w:lang w:val="en-GB"/>
          </w:rPr>
          <w:t>DOI: 10.3390/polym17020154</w:t>
        </w:r>
      </w:hyperlink>
    </w:p>
    <w:p w14:paraId="5F3DD3C7"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eastAsia="Times New Roman" w:hAnsi="Times New Roman" w:cs="Times New Roman"/>
          <w:color w:val="2C2D2E"/>
          <w:sz w:val="24"/>
          <w:szCs w:val="24"/>
          <w:lang w:val="en-GB"/>
        </w:rPr>
        <w:t xml:space="preserve">.Marina V. Parchaykina, Elena V. Liyaskina, Alena O. Bogatyreva </w:t>
      </w:r>
      <w:hyperlink r:id="rId86" w:history="1">
        <w:r>
          <w:rPr>
            <w:rFonts w:ascii="Times New Roman" w:eastAsia="Times New Roman" w:hAnsi="Times New Roman" w:cs="Times New Roman"/>
            <w:bCs/>
            <w:color w:val="000000"/>
            <w:sz w:val="24"/>
            <w:szCs w:val="24"/>
            <w:u w:val="single"/>
            <w:lang w:val="en-GB"/>
          </w:rPr>
          <w:t>Cost-Effective Production of Bacterial Cellulose and Tubular Materials by Cultivating </w:t>
        </w:r>
        <w:r>
          <w:rPr>
            <w:rFonts w:ascii="Times New Roman" w:eastAsia="Times New Roman" w:hAnsi="Times New Roman" w:cs="Times New Roman"/>
            <w:bCs/>
            <w:i/>
            <w:iCs/>
            <w:color w:val="000000"/>
            <w:sz w:val="24"/>
            <w:szCs w:val="24"/>
            <w:u w:val="single"/>
            <w:lang w:val="en-GB"/>
          </w:rPr>
          <w:t>Komagataeibacter sucrofermentans</w:t>
        </w:r>
        <w:r>
          <w:rPr>
            <w:rFonts w:ascii="Times New Roman" w:eastAsia="Times New Roman" w:hAnsi="Times New Roman" w:cs="Times New Roman"/>
            <w:bCs/>
            <w:color w:val="000000"/>
            <w:sz w:val="24"/>
            <w:szCs w:val="24"/>
            <w:u w:val="single"/>
            <w:lang w:val="en-GB"/>
          </w:rPr>
          <w:t> B-11267 on a Molasses Medium</w:t>
        </w:r>
      </w:hyperlink>
    </w:p>
    <w:p w14:paraId="61F273E0"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179; </w:t>
      </w:r>
      <w:hyperlink r:id="rId87" w:history="1">
        <w:r>
          <w:rPr>
            <w:rFonts w:ascii="Times New Roman" w:eastAsia="Times New Roman" w:hAnsi="Times New Roman" w:cs="Times New Roman"/>
            <w:color w:val="3156A2"/>
            <w:sz w:val="24"/>
            <w:szCs w:val="24"/>
            <w:u w:val="single"/>
            <w:lang w:val="en-GB"/>
          </w:rPr>
          <w:t>DOI: 10.3390/polym17020179</w:t>
        </w:r>
      </w:hyperlink>
    </w:p>
    <w:p w14:paraId="2D543882"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 xml:space="preserve">15 </w:t>
      </w:r>
      <w:r>
        <w:rPr>
          <w:rFonts w:ascii="Times New Roman" w:eastAsia="Times New Roman" w:hAnsi="Times New Roman" w:cs="Times New Roman"/>
          <w:color w:val="2C2D2E"/>
          <w:sz w:val="24"/>
          <w:szCs w:val="24"/>
          <w:lang w:val="en-GB"/>
        </w:rPr>
        <w:t>.Marianna Barbalinardo, Giuseppe Falini and Devis Montroni</w:t>
      </w:r>
      <w:r>
        <w:rPr>
          <w:rFonts w:ascii="Times New Roman" w:eastAsia="Times New Roman" w:hAnsi="Times New Roman" w:cs="Times New Roman"/>
          <w:bCs/>
          <w:i/>
          <w:iCs/>
          <w:color w:val="2C2D2E"/>
          <w:sz w:val="24"/>
          <w:szCs w:val="24"/>
          <w:lang w:val="en-GB"/>
        </w:rPr>
        <w:t>.</w:t>
      </w:r>
      <w:hyperlink r:id="rId88" w:history="1">
        <w:r>
          <w:rPr>
            <w:rFonts w:ascii="Times New Roman" w:eastAsia="Times New Roman" w:hAnsi="Times New Roman" w:cs="Times New Roman"/>
            <w:bCs/>
            <w:color w:val="000000"/>
            <w:sz w:val="24"/>
            <w:szCs w:val="24"/>
            <w:u w:val="single"/>
            <w:lang w:val="en-GB"/>
          </w:rPr>
          <w:t>Sustainable 3D Scaffolds Based on β-Chitin and Collagen I for Wound Dressing Applications</w:t>
        </w:r>
      </w:hyperlink>
    </w:p>
    <w:p w14:paraId="1308AECB"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140; </w:t>
      </w:r>
      <w:hyperlink r:id="rId89" w:history="1">
        <w:r>
          <w:rPr>
            <w:rFonts w:ascii="Times New Roman" w:eastAsia="Times New Roman" w:hAnsi="Times New Roman" w:cs="Times New Roman"/>
            <w:color w:val="3156A2"/>
            <w:sz w:val="24"/>
            <w:szCs w:val="24"/>
            <w:u w:val="single"/>
            <w:lang w:val="en-GB"/>
          </w:rPr>
          <w:t>DOI: 10.3390/polym17020140</w:t>
        </w:r>
      </w:hyperlink>
    </w:p>
    <w:p w14:paraId="4F2653DF"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16.</w:t>
      </w:r>
      <w:r>
        <w:rPr>
          <w:rFonts w:ascii="Times New Roman" w:eastAsia="Times New Roman" w:hAnsi="Times New Roman" w:cs="Times New Roman"/>
          <w:color w:val="2C2D2E"/>
          <w:sz w:val="24"/>
          <w:szCs w:val="24"/>
          <w:lang w:val="en-GB"/>
        </w:rPr>
        <w:t xml:space="preserve">Mengting Lu, Xiaoxiao Lu, Weiyi Tao,  al.et, </w:t>
      </w:r>
      <w:hyperlink r:id="rId90" w:history="1">
        <w:r>
          <w:rPr>
            <w:rFonts w:ascii="Times New Roman" w:eastAsia="Times New Roman" w:hAnsi="Times New Roman" w:cs="Times New Roman"/>
            <w:bCs/>
            <w:color w:val="000000"/>
            <w:sz w:val="24"/>
            <w:szCs w:val="24"/>
            <w:u w:val="single"/>
            <w:lang w:val="en-GB"/>
          </w:rPr>
          <w:t>A Novel Exopolysaccharide Produced by </w:t>
        </w:r>
        <w:r>
          <w:rPr>
            <w:rFonts w:ascii="Times New Roman" w:eastAsia="Times New Roman" w:hAnsi="Times New Roman" w:cs="Times New Roman"/>
            <w:bCs/>
            <w:i/>
            <w:iCs/>
            <w:color w:val="000000"/>
            <w:sz w:val="24"/>
            <w:szCs w:val="24"/>
            <w:u w:val="single"/>
            <w:lang w:val="en-GB"/>
          </w:rPr>
          <w:t>Sphingomonas</w:t>
        </w:r>
        <w:r>
          <w:rPr>
            <w:rFonts w:ascii="Times New Roman" w:eastAsia="Times New Roman" w:hAnsi="Times New Roman" w:cs="Times New Roman"/>
            <w:bCs/>
            <w:color w:val="000000"/>
            <w:sz w:val="24"/>
            <w:szCs w:val="24"/>
            <w:u w:val="single"/>
            <w:lang w:val="en-GB"/>
          </w:rPr>
          <w:t> sp. MT01 and Its Potential Application in Enhanced Oil Recovery</w:t>
        </w:r>
      </w:hyperlink>
    </w:p>
    <w:p w14:paraId="0C6C7FB6"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186; </w:t>
      </w:r>
      <w:hyperlink r:id="rId91" w:history="1">
        <w:r>
          <w:rPr>
            <w:rFonts w:ascii="Times New Roman" w:eastAsia="Times New Roman" w:hAnsi="Times New Roman" w:cs="Times New Roman"/>
            <w:color w:val="3156A2"/>
            <w:sz w:val="24"/>
            <w:szCs w:val="24"/>
            <w:u w:val="single"/>
            <w:lang w:val="en-GB"/>
          </w:rPr>
          <w:t>DOI: 10.3390/polym17020186</w:t>
        </w:r>
      </w:hyperlink>
    </w:p>
    <w:p w14:paraId="396C1999"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color w:val="2C2D2E"/>
          <w:sz w:val="24"/>
          <w:szCs w:val="24"/>
          <w:lang w:val="en-GB"/>
        </w:rPr>
        <w:t> </w:t>
      </w:r>
      <w:hyperlink r:id="rId92" w:history="1">
        <w:r>
          <w:rPr>
            <w:rFonts w:ascii="Times New Roman" w:eastAsia="Times New Roman" w:hAnsi="Times New Roman" w:cs="Times New Roman"/>
            <w:color w:val="2C2D2E"/>
            <w:sz w:val="24"/>
            <w:szCs w:val="24"/>
            <w:u w:val="single"/>
            <w:lang w:val="en-GB"/>
          </w:rPr>
          <w:t>17.Liguang Zhao, Peng Xing, Liyang Zhao, Qigui Yang,</w:t>
        </w:r>
      </w:hyperlink>
      <w:r>
        <w:rPr>
          <w:rFonts w:ascii="Times New Roman" w:hAnsi="Times New Roman" w:cs="Times New Roman"/>
          <w:sz w:val="24"/>
          <w:szCs w:val="24"/>
          <w:lang w:val="en-GB"/>
        </w:rPr>
        <w:t xml:space="preserve"> </w:t>
      </w:r>
      <w:hyperlink r:id="rId93" w:history="1">
        <w:r>
          <w:rPr>
            <w:rFonts w:ascii="Times New Roman" w:eastAsia="Times New Roman" w:hAnsi="Times New Roman" w:cs="Times New Roman"/>
            <w:bCs/>
            <w:color w:val="000000"/>
            <w:sz w:val="24"/>
            <w:szCs w:val="24"/>
            <w:u w:val="single"/>
            <w:lang w:val="en-GB"/>
          </w:rPr>
          <w:t>Optimization Study of a High-Efficiency Preservative for Ammonia-Free Concentrated Natural Rubber Latex</w:t>
        </w:r>
      </w:hyperlink>
      <w:r>
        <w:rPr>
          <w:rFonts w:ascii="Times New Roman" w:eastAsia="Times New Roman" w:hAnsi="Times New Roman" w:cs="Times New Roman"/>
          <w:color w:val="2C2D2E"/>
          <w:sz w:val="24"/>
          <w:szCs w:val="24"/>
          <w:lang w:val="en-GB"/>
        </w:rPr>
        <w:t xml:space="preserve">  </w:t>
      </w:r>
    </w:p>
    <w:p w14:paraId="031ECA11"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188; </w:t>
      </w:r>
      <w:hyperlink r:id="rId94" w:history="1">
        <w:r>
          <w:rPr>
            <w:rFonts w:ascii="Times New Roman" w:eastAsia="Times New Roman" w:hAnsi="Times New Roman" w:cs="Times New Roman"/>
            <w:color w:val="3156A2"/>
            <w:sz w:val="24"/>
            <w:szCs w:val="24"/>
            <w:u w:val="single"/>
            <w:lang w:val="en-GB"/>
          </w:rPr>
          <w:t>DOI: 10.3390/polym17020188</w:t>
        </w:r>
      </w:hyperlink>
      <w:r>
        <w:rPr>
          <w:rFonts w:ascii="Times New Roman" w:hAnsi="Times New Roman" w:cs="Times New Roman"/>
          <w:sz w:val="24"/>
          <w:szCs w:val="24"/>
        </w:rPr>
        <w:t xml:space="preserve">  </w:t>
      </w:r>
    </w:p>
    <w:p w14:paraId="4F3AAC97"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color w:val="2C2D2E"/>
          <w:sz w:val="24"/>
          <w:szCs w:val="24"/>
          <w:lang w:val="en-GB"/>
        </w:rPr>
        <w:t>18.Maxim Fatkullin, Ilia Petrov, Elizaveta Dogadina, al et</w:t>
      </w:r>
      <w:r>
        <w:rPr>
          <w:rFonts w:ascii="Times New Roman" w:eastAsia="Times New Roman" w:hAnsi="Times New Roman" w:cs="Times New Roman"/>
          <w:b/>
          <w:color w:val="2C2D2E"/>
          <w:sz w:val="24"/>
          <w:szCs w:val="24"/>
          <w:lang w:val="en-GB"/>
        </w:rPr>
        <w:t>.</w:t>
      </w:r>
      <w:r>
        <w:rPr>
          <w:rFonts w:ascii="Times New Roman" w:hAnsi="Times New Roman" w:cs="Times New Roman"/>
          <w:b/>
          <w:sz w:val="24"/>
          <w:szCs w:val="24"/>
          <w:lang w:val="en-GB"/>
        </w:rPr>
        <w:t xml:space="preserve"> </w:t>
      </w:r>
      <w:hyperlink r:id="rId95" w:history="1">
        <w:r>
          <w:rPr>
            <w:rFonts w:ascii="Times New Roman" w:eastAsia="Times New Roman" w:hAnsi="Times New Roman" w:cs="Times New Roman"/>
            <w:bCs/>
            <w:color w:val="000000"/>
            <w:sz w:val="24"/>
            <w:szCs w:val="24"/>
            <w:u w:val="single"/>
            <w:lang w:val="en-GB"/>
          </w:rPr>
          <w:t>Electrochemical Switching of Laser-Induced Graphene/Polymer Composites for Tunable Electronics</w:t>
        </w:r>
      </w:hyperlink>
    </w:p>
    <w:p w14:paraId="18FC0277"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192; </w:t>
      </w:r>
      <w:hyperlink r:id="rId96" w:history="1">
        <w:r>
          <w:rPr>
            <w:rFonts w:ascii="Times New Roman" w:eastAsia="Times New Roman" w:hAnsi="Times New Roman" w:cs="Times New Roman"/>
            <w:color w:val="3156A2"/>
            <w:sz w:val="24"/>
            <w:szCs w:val="24"/>
            <w:u w:val="single"/>
            <w:lang w:val="en-GB"/>
          </w:rPr>
          <w:t>DOI: 10.3390/polym17020192</w:t>
        </w:r>
      </w:hyperlink>
    </w:p>
    <w:p w14:paraId="16F73F0A" w14:textId="77777777" w:rsidR="00F87F5C"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19.</w:t>
      </w:r>
      <w:hyperlink r:id="rId97"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Md Najib Alam, Siraj Azam, Jongwan Yun and Sang-Shin Park</w:t>
      </w:r>
      <w:hyperlink r:id="rId98" w:history="1">
        <w:r>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99" w:history="1">
        <w:r>
          <w:rPr>
            <w:rFonts w:ascii="Times New Roman" w:eastAsia="Times New Roman" w:hAnsi="Times New Roman" w:cs="Times New Roman"/>
            <w:color w:val="3156A2"/>
            <w:sz w:val="24"/>
            <w:szCs w:val="24"/>
            <w:u w:val="single"/>
            <w:lang w:val="en-GB"/>
          </w:rPr>
          <w:t>DOI: 10.3390/polym17020127</w:t>
        </w:r>
      </w:hyperlink>
      <w:r>
        <w:rPr>
          <w:rFonts w:ascii="Times New Roman" w:eastAsia="Times New Roman" w:hAnsi="Times New Roman" w:cs="Times New Roman"/>
          <w:color w:val="2C2D2E"/>
          <w:sz w:val="24"/>
          <w:szCs w:val="24"/>
          <w:lang w:val="en-GB"/>
        </w:rPr>
        <w:t xml:space="preserve">  </w:t>
      </w:r>
      <w:r>
        <w:rPr>
          <w:rFonts w:ascii="Times New Roman" w:hAnsi="Times New Roman" w:cs="Times New Roman"/>
          <w:sz w:val="24"/>
          <w:szCs w:val="24"/>
          <w:lang w:val="en-GB"/>
        </w:rPr>
        <w:t xml:space="preserve"> </w:t>
      </w:r>
      <w:r>
        <w:rPr>
          <w:rFonts w:ascii="Times New Roman" w:eastAsia="Times New Roman" w:hAnsi="Times New Roman" w:cs="Times New Roman"/>
          <w:color w:val="3156A2"/>
          <w:sz w:val="24"/>
          <w:szCs w:val="24"/>
          <w:u w:val="single"/>
          <w:lang w:val="en-GB"/>
        </w:rPr>
        <w:t xml:space="preserve"> </w:t>
      </w:r>
    </w:p>
    <w:p w14:paraId="263A11C4" w14:textId="77777777" w:rsidR="00F87F5C" w:rsidRDefault="00000000">
      <w:pPr>
        <w:spacing w:after="0" w:line="360" w:lineRule="auto"/>
        <w:rPr>
          <w:rFonts w:ascii="Times New Roman" w:hAnsi="Times New Roman" w:cs="Times New Roman"/>
          <w:sz w:val="24"/>
          <w:szCs w:val="24"/>
        </w:rPr>
      </w:pPr>
      <w:r>
        <w:rPr>
          <w:rFonts w:ascii="Times New Roman" w:eastAsia="Times New Roman" w:hAnsi="Times New Roman" w:cs="Times New Roman"/>
          <w:b/>
          <w:bCs/>
          <w:color w:val="2C2D2E"/>
          <w:sz w:val="24"/>
          <w:szCs w:val="24"/>
          <w:lang w:val="en-GB"/>
        </w:rPr>
        <w:t>20.. </w:t>
      </w:r>
      <w:hyperlink r:id="rId100" w:history="1">
        <w:r>
          <w:rPr>
            <w:rFonts w:ascii="Times New Roman" w:eastAsia="Times New Roman" w:hAnsi="Times New Roman" w:cs="Times New Roman"/>
            <w:b/>
            <w:bCs/>
            <w:color w:val="2C2D2E"/>
            <w:sz w:val="24"/>
            <w:szCs w:val="24"/>
            <w:u w:val="single"/>
            <w:lang w:val="en-GB"/>
          </w:rPr>
          <w:t xml:space="preserve"> </w:t>
        </w:r>
      </w:hyperlink>
      <w:r>
        <w:rPr>
          <w:rFonts w:ascii="Times New Roman" w:eastAsia="Times New Roman" w:hAnsi="Times New Roman" w:cs="Times New Roman"/>
          <w:color w:val="2C2D2E"/>
          <w:sz w:val="24"/>
          <w:szCs w:val="24"/>
          <w:lang w:val="en-GB"/>
        </w:rPr>
        <w:t>Nnaemeka Ewurum and Armando G. McDonald,</w:t>
      </w:r>
      <w:r>
        <w:rPr>
          <w:rFonts w:ascii="Times New Roman" w:eastAsia="Times New Roman" w:hAnsi="Times New Roman" w:cs="Times New Roman"/>
          <w:b/>
          <w:bCs/>
          <w:color w:val="2C2D2E"/>
          <w:sz w:val="24"/>
          <w:szCs w:val="24"/>
          <w:lang w:val="en-GB"/>
        </w:rPr>
        <w:t xml:space="preserve"> </w:t>
      </w:r>
      <w:hyperlink r:id="rId101" w:history="1">
        <w:r>
          <w:rPr>
            <w:rFonts w:ascii="Times New Roman" w:eastAsia="Times New Roman" w:hAnsi="Times New Roman" w:cs="Times New Roman"/>
            <w:bCs/>
            <w:color w:val="000000"/>
            <w:sz w:val="24"/>
            <w:szCs w:val="24"/>
            <w:u w:val="single"/>
            <w:lang w:val="en-GB"/>
          </w:rPr>
          <w:t>Lignin Reinforcement in Polybutylene Succinate Copolymers</w:t>
        </w:r>
      </w:hyperlink>
    </w:p>
    <w:p w14:paraId="1CC84959" w14:textId="77777777" w:rsidR="00F87F5C" w:rsidRDefault="00000000">
      <w:pPr>
        <w:spacing w:after="0"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194; </w:t>
      </w:r>
      <w:hyperlink r:id="rId102" w:history="1">
        <w:r>
          <w:rPr>
            <w:rFonts w:ascii="Times New Roman" w:eastAsia="Times New Roman" w:hAnsi="Times New Roman" w:cs="Times New Roman"/>
            <w:color w:val="3156A2"/>
            <w:sz w:val="24"/>
            <w:szCs w:val="24"/>
            <w:u w:val="single"/>
            <w:lang w:val="en-GB"/>
          </w:rPr>
          <w:t>DOI: 10.3390/polym17020194</w:t>
        </w:r>
      </w:hyperlink>
      <w:r>
        <w:rPr>
          <w:rFonts w:ascii="Times New Roman" w:eastAsia="Times New Roman" w:hAnsi="Times New Roman" w:cs="Times New Roman"/>
          <w:color w:val="3156A2"/>
          <w:sz w:val="24"/>
          <w:szCs w:val="24"/>
          <w:u w:val="single"/>
          <w:lang w:val="en-GB"/>
        </w:rPr>
        <w:t xml:space="preserve"> </w:t>
      </w:r>
    </w:p>
    <w:p w14:paraId="4AB29733" w14:textId="77777777" w:rsidR="00F87F5C" w:rsidRDefault="00000000">
      <w:pPr>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21. P</w:t>
      </w:r>
      <w:r>
        <w:rPr>
          <w:rFonts w:ascii="Times New Roman" w:eastAsia="Times New Roman" w:hAnsi="Times New Roman" w:cs="Times New Roman"/>
          <w:color w:val="2C2D2E"/>
          <w:sz w:val="24"/>
          <w:szCs w:val="24"/>
          <w:lang w:val="en-GB"/>
        </w:rPr>
        <w:t xml:space="preserve">oan Plamadiala, Catalin Croitoru, Mihai Alin Pop and Input Claudio </w:t>
      </w:r>
      <w:r>
        <w:rPr>
          <w:rFonts w:ascii="Times New Roman" w:eastAsia="Times New Roman" w:hAnsi="Times New Roman" w:cs="Times New Roman"/>
          <w:b/>
          <w:color w:val="2C2D2E"/>
          <w:sz w:val="24"/>
          <w:szCs w:val="24"/>
          <w:lang w:val="en-GB"/>
        </w:rPr>
        <w:t>Roata</w:t>
      </w:r>
      <w:hyperlink r:id="rId103" w:history="1">
        <w:r>
          <w:rPr>
            <w:rFonts w:ascii="Times New Roman" w:eastAsia="Times New Roman" w:hAnsi="Times New Roman" w:cs="Times New Roman"/>
            <w:b/>
            <w:bCs/>
            <w:color w:val="000000"/>
            <w:sz w:val="24"/>
            <w:szCs w:val="24"/>
            <w:u w:val="single"/>
            <w:lang w:val="en-GB"/>
          </w:rPr>
          <w:t>Enhancing Polylactic Acid (PLA) Performance: A Review of Additives in Fused Deposition Modelling (FDM) Filaments</w:t>
        </w:r>
      </w:hyperlink>
    </w:p>
    <w:p w14:paraId="405F5E63" w14:textId="77777777" w:rsidR="00F87F5C" w:rsidRDefault="00000000">
      <w:pPr>
        <w:spacing w:line="360" w:lineRule="auto"/>
        <w:rPr>
          <w:rFonts w:ascii="Times New Roman" w:hAnsi="Times New Roman" w:cs="Times New Roman"/>
          <w:sz w:val="24"/>
          <w:szCs w:val="24"/>
        </w:rPr>
      </w:pPr>
      <w:r>
        <w:rPr>
          <w:rFonts w:ascii="Times New Roman" w:eastAsia="Times New Roman" w:hAnsi="Times New Roman" w:cs="Times New Roman"/>
          <w:i/>
          <w:iCs/>
          <w:color w:val="2C2D2E"/>
          <w:sz w:val="24"/>
          <w:szCs w:val="24"/>
          <w:lang w:val="en-GB"/>
        </w:rPr>
        <w:lastRenderedPageBreak/>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191; </w:t>
      </w:r>
      <w:hyperlink r:id="rId104" w:history="1">
        <w:r>
          <w:rPr>
            <w:rFonts w:ascii="Times New Roman" w:eastAsia="Times New Roman" w:hAnsi="Times New Roman" w:cs="Times New Roman"/>
            <w:color w:val="3156A2"/>
            <w:sz w:val="24"/>
            <w:szCs w:val="24"/>
            <w:u w:val="single"/>
            <w:lang w:val="en-GB"/>
          </w:rPr>
          <w:t>DOI: 10.3390/polym17020191</w:t>
        </w:r>
      </w:hyperlink>
    </w:p>
    <w:p w14:paraId="25B4D428"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color w:val="2C2D2E"/>
          <w:sz w:val="24"/>
          <w:szCs w:val="24"/>
          <w:lang w:val="en-GB"/>
        </w:rPr>
        <w:t>22. Pergal, Jelena Brkljačić, Dana Vasiljević-Radović,al.</w:t>
      </w:r>
      <w:r>
        <w:rPr>
          <w:rFonts w:ascii="Times New Roman" w:eastAsia="Times New Roman" w:hAnsi="Times New Roman" w:cs="Times New Roman"/>
          <w:b/>
          <w:color w:val="2C2D2E"/>
          <w:sz w:val="24"/>
          <w:szCs w:val="24"/>
          <w:lang w:val="en-GB"/>
        </w:rPr>
        <w:t>et</w:t>
      </w:r>
      <w:hyperlink r:id="rId105" w:history="1">
        <w:r>
          <w:rPr>
            <w:rFonts w:ascii="Times New Roman" w:eastAsia="Times New Roman" w:hAnsi="Times New Roman" w:cs="Times New Roman"/>
            <w:bCs/>
            <w:color w:val="000000"/>
            <w:sz w:val="24"/>
            <w:szCs w:val="24"/>
            <w:u w:val="single"/>
            <w:lang w:val="en-GB"/>
          </w:rPr>
          <w:t>Structure and Functional Characteristics of Novel Polyurethane/Ferrite Nanocomposites with Antioxidant Properties and Improved Biocompatibility for Vascular Graft Development</w:t>
        </w:r>
      </w:hyperlink>
    </w:p>
    <w:p w14:paraId="253BD45B"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152; </w:t>
      </w:r>
      <w:hyperlink r:id="rId106" w:history="1">
        <w:r>
          <w:rPr>
            <w:rFonts w:ascii="Times New Roman" w:eastAsia="Times New Roman" w:hAnsi="Times New Roman" w:cs="Times New Roman"/>
            <w:color w:val="3156A2"/>
            <w:sz w:val="24"/>
            <w:szCs w:val="24"/>
            <w:u w:val="single"/>
            <w:lang w:val="en-GB"/>
          </w:rPr>
          <w:t>DOI: 10.3390/polym17020152</w:t>
        </w:r>
      </w:hyperlink>
      <w:r>
        <w:rPr>
          <w:rFonts w:ascii="Times New Roman" w:hAnsi="Times New Roman" w:cs="Times New Roman"/>
          <w:sz w:val="24"/>
          <w:szCs w:val="24"/>
          <w:lang w:val="en-GB"/>
        </w:rPr>
        <w:t xml:space="preserve"> </w:t>
      </w:r>
    </w:p>
    <w:p w14:paraId="034E6807"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color w:val="55585D"/>
          <w:sz w:val="24"/>
          <w:szCs w:val="24"/>
          <w:lang w:val="en-GB" w:eastAsia="ru-RU"/>
        </w:rPr>
        <w:t xml:space="preserve">23..Rahimli Karamat, Mammadova Rasmiyya.Preparation and investigation of an adhesive composition with the added nanoparticles </w:t>
      </w:r>
      <w:hyperlink r:id="rId107" w:anchor="page=43" w:history="1">
        <w:r>
          <w:rPr>
            <w:rFonts w:ascii="Times New Roman" w:eastAsia="Times New Roman" w:hAnsi="Times New Roman" w:cs="Times New Roman"/>
            <w:color w:val="0000FF"/>
            <w:sz w:val="24"/>
            <w:szCs w:val="24"/>
            <w:u w:val="single"/>
            <w:lang w:val="en-GB" w:eastAsia="ru-RU"/>
          </w:rPr>
          <w:t>https://isg-konf.com/wpcontent/uploads/2024/05/INNOVATIVE-SOLUTIONS-IN-PUBLIC-COMMUNICATIONS-AND-INTERNATIONAL-RELATIONS.pdf#page=43</w:t>
        </w:r>
      </w:hyperlink>
      <w:r>
        <w:rPr>
          <w:rFonts w:ascii="Times New Roman" w:hAnsi="Times New Roman" w:cs="Times New Roman"/>
          <w:sz w:val="24"/>
          <w:szCs w:val="24"/>
        </w:rPr>
        <w:t xml:space="preserve">  </w:t>
      </w:r>
    </w:p>
    <w:p w14:paraId="71F97429" w14:textId="77777777" w:rsidR="00F87F5C" w:rsidRDefault="00000000">
      <w:pPr>
        <w:spacing w:after="0" w:line="360" w:lineRule="auto"/>
        <w:rPr>
          <w:rFonts w:ascii="Times New Roman" w:hAnsi="Times New Roman" w:cs="Times New Roman"/>
          <w:sz w:val="24"/>
          <w:szCs w:val="24"/>
        </w:rPr>
      </w:pPr>
      <w:r>
        <w:rPr>
          <w:rFonts w:ascii="Times New Roman" w:eastAsia="Times New Roman" w:hAnsi="Times New Roman" w:cs="Times New Roman"/>
          <w:color w:val="55585D"/>
          <w:sz w:val="24"/>
          <w:szCs w:val="24"/>
          <w:lang w:val="en-GB" w:eastAsia="ru-RU"/>
        </w:rPr>
        <w:t>24.Rasmiyya, Mammadova, Afsuna, Asgarli.</w:t>
      </w:r>
      <w:r>
        <w:rPr>
          <w:rFonts w:ascii="Times New Roman" w:eastAsia="Times New Roman" w:hAnsi="Times New Roman" w:cs="Times New Roman"/>
          <w:color w:val="6E7277"/>
          <w:kern w:val="3"/>
          <w:sz w:val="24"/>
          <w:szCs w:val="24"/>
          <w:lang w:val="en-GB" w:eastAsia="ru-RU"/>
        </w:rPr>
        <w:t>CHEMICAL MODIFICATION OF MALEIC ANHYDRIDE-STYRENE COPOLYMER AND INVESTIGATION WITH SPECTROSCOPIC TECHNIQUES.</w:t>
      </w:r>
      <w:r>
        <w:rPr>
          <w:rFonts w:ascii="Times New Roman" w:hAnsi="Times New Roman" w:cs="Times New Roman"/>
          <w:b/>
          <w:bCs/>
          <w:color w:val="55585D"/>
          <w:sz w:val="24"/>
          <w:szCs w:val="24"/>
          <w:lang w:val="en-GB"/>
        </w:rPr>
        <w:t xml:space="preserve"> </w:t>
      </w:r>
      <w:r>
        <w:rPr>
          <w:rFonts w:ascii="Times New Roman" w:eastAsia="Times New Roman" w:hAnsi="Times New Roman" w:cs="Times New Roman"/>
          <w:color w:val="55585D"/>
          <w:sz w:val="24"/>
          <w:szCs w:val="24"/>
          <w:lang w:val="en-GB" w:eastAsia="ru-RU"/>
        </w:rPr>
        <w:t xml:space="preserve">German International Journal of Modern Science / Deutsche Internationale Zeitschrift fur Zeitgenössische Wissenschaft, 2024, n. 80, p. 16, doi. 10.5281/zenodo.11211848 </w:t>
      </w:r>
      <w:r>
        <w:rPr>
          <w:rFonts w:ascii="Times New Roman" w:eastAsia="Times New Roman" w:hAnsi="Times New Roman" w:cs="Times New Roman"/>
          <w:color w:val="2C2D2E"/>
          <w:sz w:val="24"/>
          <w:szCs w:val="24"/>
          <w:lang w:val="en-GB"/>
        </w:rPr>
        <w:t xml:space="preserve"> </w:t>
      </w:r>
    </w:p>
    <w:p w14:paraId="09EA3BC4"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25..</w:t>
      </w:r>
      <w:hyperlink r:id="rId108"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109" w:history="1">
        <w:r>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bCs/>
          <w:color w:val="000000"/>
          <w:sz w:val="24"/>
          <w:szCs w:val="24"/>
          <w:u w:val="single"/>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110" w:history="1">
        <w:r>
          <w:rPr>
            <w:rFonts w:ascii="Times New Roman" w:eastAsia="Times New Roman" w:hAnsi="Times New Roman" w:cs="Times New Roman"/>
            <w:color w:val="3156A2"/>
            <w:sz w:val="24"/>
            <w:szCs w:val="24"/>
            <w:u w:val="single"/>
            <w:lang w:val="en-GB"/>
          </w:rPr>
          <w:t>DOI: 10.3390/polym17020147</w:t>
        </w:r>
      </w:hyperlink>
    </w:p>
    <w:p w14:paraId="7A0383C6"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26.</w:t>
      </w:r>
      <w:hyperlink r:id="rId111"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112" w:history="1">
        <w:r>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113" w:history="1">
        <w:r>
          <w:rPr>
            <w:rFonts w:ascii="Times New Roman" w:eastAsia="Times New Roman" w:hAnsi="Times New Roman" w:cs="Times New Roman"/>
            <w:color w:val="3156A2"/>
            <w:sz w:val="24"/>
            <w:szCs w:val="24"/>
            <w:u w:val="single"/>
            <w:lang w:val="en-GB"/>
          </w:rPr>
          <w:t>DOI: 10.3390/polym17020147</w:t>
        </w:r>
      </w:hyperlink>
      <w:r>
        <w:rPr>
          <w:rFonts w:ascii="Times New Roman" w:hAnsi="Times New Roman" w:cs="Times New Roman"/>
          <w:sz w:val="24"/>
          <w:szCs w:val="24"/>
          <w:lang w:val="en-GB"/>
        </w:rPr>
        <w:t xml:space="preserve"> </w:t>
      </w:r>
      <w:r>
        <w:rPr>
          <w:rFonts w:ascii="Times New Roman" w:eastAsia="Times New Roman" w:hAnsi="Times New Roman" w:cs="Times New Roman"/>
          <w:color w:val="55585D"/>
          <w:sz w:val="24"/>
          <w:szCs w:val="24"/>
          <w:lang w:val="en-GB" w:eastAsia="ru-RU"/>
        </w:rPr>
        <w:t xml:space="preserve"> </w:t>
      </w:r>
    </w:p>
    <w:p w14:paraId="73E33E42"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en-GB"/>
        </w:rPr>
        <w:t>27.</w:t>
      </w:r>
      <w:r>
        <w:rPr>
          <w:rFonts w:ascii="Times New Roman" w:eastAsia="Times New Roman" w:hAnsi="Times New Roman" w:cs="Times New Roman"/>
          <w:color w:val="2C2D2E"/>
          <w:sz w:val="24"/>
          <w:szCs w:val="24"/>
          <w:lang w:val="en-GB"/>
        </w:rPr>
        <w:t xml:space="preserve">Youssef Cherradi, Camelia Cerbu, Ioan Calin Rosa   al.et </w:t>
      </w:r>
      <w:hyperlink r:id="rId114" w:history="1">
        <w:r>
          <w:rPr>
            <w:rFonts w:ascii="Times New Roman" w:eastAsia="Times New Roman" w:hAnsi="Times New Roman" w:cs="Times New Roman"/>
            <w:bCs/>
            <w:color w:val="000000"/>
            <w:sz w:val="24"/>
            <w:szCs w:val="24"/>
            <w:u w:val="single"/>
            <w:lang w:val="en-GB"/>
          </w:rPr>
          <w:t>Acoustic, Mechanical, and Thermal Characterization of Polyvinyl Acetate (PVA)-Based Wood Composites Reinforced with Beech and Oak Wood Fibers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142; </w:t>
      </w:r>
      <w:hyperlink r:id="rId115" w:history="1">
        <w:r>
          <w:rPr>
            <w:rFonts w:ascii="Times New Roman" w:eastAsia="Times New Roman" w:hAnsi="Times New Roman" w:cs="Times New Roman"/>
            <w:color w:val="3156A2"/>
            <w:sz w:val="24"/>
            <w:szCs w:val="24"/>
            <w:u w:val="single"/>
            <w:lang w:val="en-GB"/>
          </w:rPr>
          <w:t>DOI: 10.3390/polym17020142</w:t>
        </w:r>
      </w:hyperlink>
      <w:r>
        <w:rPr>
          <w:rFonts w:ascii="Times New Roman" w:eastAsia="Times New Roman" w:hAnsi="Times New Roman" w:cs="Times New Roman"/>
          <w:color w:val="2C2D2E"/>
          <w:sz w:val="24"/>
          <w:szCs w:val="24"/>
          <w:lang w:val="en-GB"/>
        </w:rPr>
        <w:t xml:space="preserve">   </w:t>
      </w:r>
    </w:p>
    <w:p w14:paraId="6FD86994" w14:textId="77777777" w:rsidR="00F87F5C" w:rsidRDefault="00000000">
      <w:pPr>
        <w:shd w:val="clear" w:color="auto" w:fill="FFFFFF"/>
        <w:spacing w:after="0" w:line="360" w:lineRule="auto"/>
        <w:rPr>
          <w:rFonts w:ascii="Times New Roman" w:hAnsi="Times New Roman" w:cs="Times New Roman"/>
          <w:sz w:val="24"/>
          <w:szCs w:val="24"/>
        </w:rPr>
      </w:pPr>
      <w:r>
        <w:rPr>
          <w:rFonts w:ascii="Times New Roman" w:eastAsia="Times New Roman" w:hAnsi="Times New Roman" w:cs="Times New Roman"/>
          <w:b/>
          <w:bCs/>
          <w:i/>
          <w:iCs/>
          <w:color w:val="2C2D2E"/>
          <w:sz w:val="24"/>
          <w:szCs w:val="24"/>
          <w:lang w:val="en-GB"/>
        </w:rPr>
        <w:t xml:space="preserve"> </w:t>
      </w:r>
      <w:r>
        <w:rPr>
          <w:rFonts w:ascii="Times New Roman" w:eastAsia="Times New Roman" w:hAnsi="Times New Roman" w:cs="Times New Roman"/>
          <w:color w:val="2C2D2E"/>
          <w:sz w:val="24"/>
          <w:szCs w:val="24"/>
          <w:lang w:val="en-GB"/>
        </w:rPr>
        <w:t xml:space="preserve">24. </w:t>
      </w:r>
      <w:r>
        <w:rPr>
          <w:rFonts w:ascii="Times New Roman" w:eastAsia="Times New Roman" w:hAnsi="Times New Roman" w:cs="Times New Roman"/>
          <w:color w:val="2C2D2E"/>
          <w:sz w:val="24"/>
          <w:szCs w:val="24"/>
        </w:rPr>
        <w:t xml:space="preserve">Movlayev I.G., </w:t>
      </w:r>
      <w:r>
        <w:rPr>
          <w:rFonts w:ascii="Times New Roman" w:hAnsi="Times New Roman" w:cs="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eastAsia="Times New Roman" w:hAnsi="Times New Roman" w:cs="Times New Roman"/>
          <w:sz w:val="24"/>
          <w:szCs w:val="24"/>
          <w:lang w:eastAsia="ru-RU"/>
        </w:rPr>
        <w:t>DOI: </w:t>
      </w:r>
      <w:hyperlink r:id="rId116" w:history="1">
        <w:r>
          <w:rPr>
            <w:rFonts w:ascii="Times New Roman" w:eastAsia="Times New Roman" w:hAnsi="Times New Roman" w:cs="Times New Roman"/>
            <w:color w:val="0000FF"/>
            <w:sz w:val="24"/>
            <w:szCs w:val="24"/>
            <w:u w:val="single"/>
            <w:lang w:eastAsia="ru-RU"/>
          </w:rPr>
          <w:t>10.35940/ijitee.G5721.079920</w:t>
        </w:r>
      </w:hyperlink>
    </w:p>
    <w:p w14:paraId="5C57397E" w14:textId="77777777" w:rsidR="00F87F5C" w:rsidRDefault="00F87F5C">
      <w:pPr>
        <w:spacing w:after="0" w:line="360" w:lineRule="auto"/>
        <w:rPr>
          <w:rFonts w:ascii="Times New Roman" w:hAnsi="Times New Roman" w:cs="Times New Roman"/>
          <w:sz w:val="24"/>
          <w:szCs w:val="24"/>
        </w:rPr>
      </w:pPr>
    </w:p>
    <w:p w14:paraId="194571D0" w14:textId="77777777" w:rsidR="00F87F5C"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82C06A4" w14:textId="77777777" w:rsidR="00F87F5C" w:rsidRDefault="00F87F5C">
      <w:pPr>
        <w:spacing w:after="0"/>
        <w:rPr>
          <w:rFonts w:ascii="Times New Roman" w:hAnsi="Times New Roman" w:cs="Times New Roman"/>
          <w:sz w:val="24"/>
          <w:szCs w:val="24"/>
          <w:lang w:val="en-GB"/>
        </w:rPr>
      </w:pPr>
    </w:p>
    <w:p w14:paraId="6C077F64" w14:textId="77777777" w:rsidR="00F87F5C" w:rsidRDefault="00000000">
      <w:pPr>
        <w:pStyle w:val="ListParagraph"/>
        <w:spacing w:line="276" w:lineRule="auto"/>
        <w:ind w:left="0"/>
        <w:jc w:val="both"/>
        <w:rPr>
          <w:rFonts w:cs="Times New Roman"/>
          <w:color w:val="000000" w:themeColor="text1"/>
          <w:sz w:val="24"/>
          <w:szCs w:val="24"/>
          <w:shd w:val="clear" w:color="auto" w:fill="FFFFFF"/>
          <w:lang w:val="en-US"/>
        </w:rPr>
      </w:pPr>
      <w:r>
        <w:rPr>
          <w:rFonts w:eastAsia="Times New Roman" w:cs="Times New Roman"/>
          <w:b/>
          <w:bCs/>
          <w:noProof/>
          <w:szCs w:val="28"/>
          <w:lang w:val="az-Latn-AZ" w:eastAsia="ru-RU"/>
        </w:rPr>
        <w:lastRenderedPageBreak/>
        <w:drawing>
          <wp:inline distT="0" distB="0" distL="114300" distR="114300" wp14:anchorId="7C1B7710" wp14:editId="44B38897">
            <wp:extent cx="5263515" cy="2210435"/>
            <wp:effectExtent l="0" t="0" r="13335" b="18415"/>
            <wp:docPr id="1" name="Изображение 1" descr="BNK ASTRAG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BNK ASTRAGALS"/>
                    <pic:cNvPicPr>
                      <a:picLocks noChangeAspect="1"/>
                    </pic:cNvPicPr>
                  </pic:nvPicPr>
                  <pic:blipFill>
                    <a:blip r:embed="rId14"/>
                    <a:stretch>
                      <a:fillRect/>
                    </a:stretch>
                  </pic:blipFill>
                  <pic:spPr>
                    <a:xfrm>
                      <a:off x="0" y="0"/>
                      <a:ext cx="5263515" cy="2210435"/>
                    </a:xfrm>
                    <a:prstGeom prst="rect">
                      <a:avLst/>
                    </a:prstGeom>
                  </pic:spPr>
                </pic:pic>
              </a:graphicData>
            </a:graphic>
          </wp:inline>
        </w:drawing>
      </w:r>
    </w:p>
    <w:sectPr w:rsidR="00F87F5C">
      <w:pgSz w:w="11907" w:h="1683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85EB" w14:textId="77777777" w:rsidR="00036374" w:rsidRDefault="00036374">
      <w:pPr>
        <w:spacing w:line="240" w:lineRule="auto"/>
      </w:pPr>
      <w:r>
        <w:separator/>
      </w:r>
    </w:p>
  </w:endnote>
  <w:endnote w:type="continuationSeparator" w:id="0">
    <w:p w14:paraId="299C196C" w14:textId="77777777" w:rsidR="00036374" w:rsidRDefault="00036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jaVu Sans">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ABF2" w14:textId="77777777" w:rsidR="00036374" w:rsidRDefault="00036374">
      <w:pPr>
        <w:spacing w:after="0"/>
      </w:pPr>
      <w:r>
        <w:separator/>
      </w:r>
    </w:p>
  </w:footnote>
  <w:footnote w:type="continuationSeparator" w:id="0">
    <w:p w14:paraId="47717B30" w14:textId="77777777" w:rsidR="00036374" w:rsidRDefault="000363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677B"/>
    <w:multiLevelType w:val="multilevel"/>
    <w:tmpl w:val="3B30677B"/>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2149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AE"/>
    <w:rsid w:val="00006EEC"/>
    <w:rsid w:val="000147BC"/>
    <w:rsid w:val="00021D97"/>
    <w:rsid w:val="00036374"/>
    <w:rsid w:val="00037EE1"/>
    <w:rsid w:val="000517AF"/>
    <w:rsid w:val="0005667E"/>
    <w:rsid w:val="000623F8"/>
    <w:rsid w:val="000901A4"/>
    <w:rsid w:val="00092FD5"/>
    <w:rsid w:val="000B31FF"/>
    <w:rsid w:val="000C7D34"/>
    <w:rsid w:val="000F1D28"/>
    <w:rsid w:val="000F7AD8"/>
    <w:rsid w:val="00110060"/>
    <w:rsid w:val="00117B53"/>
    <w:rsid w:val="0016169C"/>
    <w:rsid w:val="001645E2"/>
    <w:rsid w:val="00165F79"/>
    <w:rsid w:val="0017050B"/>
    <w:rsid w:val="001739A7"/>
    <w:rsid w:val="00182A8F"/>
    <w:rsid w:val="001C2379"/>
    <w:rsid w:val="001F63D0"/>
    <w:rsid w:val="00206899"/>
    <w:rsid w:val="00216700"/>
    <w:rsid w:val="00222B9F"/>
    <w:rsid w:val="00223A61"/>
    <w:rsid w:val="002517FF"/>
    <w:rsid w:val="00254682"/>
    <w:rsid w:val="0025507C"/>
    <w:rsid w:val="00263C19"/>
    <w:rsid w:val="0029498A"/>
    <w:rsid w:val="002A6797"/>
    <w:rsid w:val="002A7AE4"/>
    <w:rsid w:val="002C4B62"/>
    <w:rsid w:val="002E010A"/>
    <w:rsid w:val="002F2650"/>
    <w:rsid w:val="002F5072"/>
    <w:rsid w:val="002F5E4D"/>
    <w:rsid w:val="00311497"/>
    <w:rsid w:val="00312D52"/>
    <w:rsid w:val="00315F8A"/>
    <w:rsid w:val="00317C4D"/>
    <w:rsid w:val="003537FE"/>
    <w:rsid w:val="003567B5"/>
    <w:rsid w:val="00360FB7"/>
    <w:rsid w:val="00390B62"/>
    <w:rsid w:val="00392882"/>
    <w:rsid w:val="00394C4A"/>
    <w:rsid w:val="003A61E6"/>
    <w:rsid w:val="003D36B5"/>
    <w:rsid w:val="003D3BA3"/>
    <w:rsid w:val="003F21D5"/>
    <w:rsid w:val="003F524C"/>
    <w:rsid w:val="0042027F"/>
    <w:rsid w:val="00420CEF"/>
    <w:rsid w:val="004505E4"/>
    <w:rsid w:val="00450E3A"/>
    <w:rsid w:val="00475C67"/>
    <w:rsid w:val="00494340"/>
    <w:rsid w:val="0049560C"/>
    <w:rsid w:val="00495FEB"/>
    <w:rsid w:val="004B2F37"/>
    <w:rsid w:val="004B4577"/>
    <w:rsid w:val="004C6572"/>
    <w:rsid w:val="004D63EF"/>
    <w:rsid w:val="0052674B"/>
    <w:rsid w:val="005304EF"/>
    <w:rsid w:val="0053392A"/>
    <w:rsid w:val="00542E25"/>
    <w:rsid w:val="005661E9"/>
    <w:rsid w:val="005743B8"/>
    <w:rsid w:val="005A2E8E"/>
    <w:rsid w:val="005A663E"/>
    <w:rsid w:val="005F74C8"/>
    <w:rsid w:val="00614EF5"/>
    <w:rsid w:val="00615B03"/>
    <w:rsid w:val="006527AC"/>
    <w:rsid w:val="00694698"/>
    <w:rsid w:val="006A2F8A"/>
    <w:rsid w:val="006A3256"/>
    <w:rsid w:val="006B0ECD"/>
    <w:rsid w:val="006C0B77"/>
    <w:rsid w:val="006D103E"/>
    <w:rsid w:val="006F024D"/>
    <w:rsid w:val="00716041"/>
    <w:rsid w:val="00722C67"/>
    <w:rsid w:val="00731043"/>
    <w:rsid w:val="007479E2"/>
    <w:rsid w:val="0075036D"/>
    <w:rsid w:val="00750E4E"/>
    <w:rsid w:val="007511FA"/>
    <w:rsid w:val="00753585"/>
    <w:rsid w:val="00755DA7"/>
    <w:rsid w:val="00772EA4"/>
    <w:rsid w:val="00774ABE"/>
    <w:rsid w:val="00780439"/>
    <w:rsid w:val="007837B8"/>
    <w:rsid w:val="00793A8D"/>
    <w:rsid w:val="00796A25"/>
    <w:rsid w:val="007A2FFD"/>
    <w:rsid w:val="007A5317"/>
    <w:rsid w:val="007A55AE"/>
    <w:rsid w:val="007B19B3"/>
    <w:rsid w:val="007B3AAE"/>
    <w:rsid w:val="007C340D"/>
    <w:rsid w:val="007C4C15"/>
    <w:rsid w:val="007E0DBC"/>
    <w:rsid w:val="007E3361"/>
    <w:rsid w:val="007E3C7E"/>
    <w:rsid w:val="007F0110"/>
    <w:rsid w:val="007F156A"/>
    <w:rsid w:val="008242FF"/>
    <w:rsid w:val="00831261"/>
    <w:rsid w:val="00833547"/>
    <w:rsid w:val="00834CC4"/>
    <w:rsid w:val="00843F49"/>
    <w:rsid w:val="00846875"/>
    <w:rsid w:val="00857638"/>
    <w:rsid w:val="00857CE2"/>
    <w:rsid w:val="00870751"/>
    <w:rsid w:val="00870D38"/>
    <w:rsid w:val="008733E7"/>
    <w:rsid w:val="008A4960"/>
    <w:rsid w:val="008B2D29"/>
    <w:rsid w:val="008C6A71"/>
    <w:rsid w:val="008E76C8"/>
    <w:rsid w:val="00916852"/>
    <w:rsid w:val="00920096"/>
    <w:rsid w:val="00922C48"/>
    <w:rsid w:val="0093044E"/>
    <w:rsid w:val="00966DB7"/>
    <w:rsid w:val="009700F3"/>
    <w:rsid w:val="009848AE"/>
    <w:rsid w:val="00986E4C"/>
    <w:rsid w:val="00987AD5"/>
    <w:rsid w:val="009A6B8D"/>
    <w:rsid w:val="009B21B6"/>
    <w:rsid w:val="009B3E21"/>
    <w:rsid w:val="009B7599"/>
    <w:rsid w:val="009F7C80"/>
    <w:rsid w:val="00A0182B"/>
    <w:rsid w:val="00A02AD6"/>
    <w:rsid w:val="00A02DC0"/>
    <w:rsid w:val="00A034B7"/>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625AF"/>
    <w:rsid w:val="00B71B74"/>
    <w:rsid w:val="00B8627A"/>
    <w:rsid w:val="00B868D3"/>
    <w:rsid w:val="00B86E6C"/>
    <w:rsid w:val="00B915B7"/>
    <w:rsid w:val="00B94A4E"/>
    <w:rsid w:val="00BA0CCE"/>
    <w:rsid w:val="00BA6031"/>
    <w:rsid w:val="00BA77A4"/>
    <w:rsid w:val="00BC23CD"/>
    <w:rsid w:val="00BD5133"/>
    <w:rsid w:val="00BE7D41"/>
    <w:rsid w:val="00BF0EB0"/>
    <w:rsid w:val="00C03396"/>
    <w:rsid w:val="00C04F09"/>
    <w:rsid w:val="00C21C11"/>
    <w:rsid w:val="00C224E2"/>
    <w:rsid w:val="00C241F9"/>
    <w:rsid w:val="00C315F4"/>
    <w:rsid w:val="00C320CE"/>
    <w:rsid w:val="00C34DA8"/>
    <w:rsid w:val="00C44DC9"/>
    <w:rsid w:val="00C70970"/>
    <w:rsid w:val="00C752C5"/>
    <w:rsid w:val="00C80E61"/>
    <w:rsid w:val="00C8617F"/>
    <w:rsid w:val="00CC32DC"/>
    <w:rsid w:val="00D05623"/>
    <w:rsid w:val="00D109FF"/>
    <w:rsid w:val="00D10C38"/>
    <w:rsid w:val="00D11809"/>
    <w:rsid w:val="00D15788"/>
    <w:rsid w:val="00D33F9C"/>
    <w:rsid w:val="00D35477"/>
    <w:rsid w:val="00D4750E"/>
    <w:rsid w:val="00D748F6"/>
    <w:rsid w:val="00D872B6"/>
    <w:rsid w:val="00D92041"/>
    <w:rsid w:val="00DC0A01"/>
    <w:rsid w:val="00DC45EF"/>
    <w:rsid w:val="00DD5C75"/>
    <w:rsid w:val="00E02990"/>
    <w:rsid w:val="00E02F15"/>
    <w:rsid w:val="00E109AE"/>
    <w:rsid w:val="00E33151"/>
    <w:rsid w:val="00E407FF"/>
    <w:rsid w:val="00E54724"/>
    <w:rsid w:val="00E77FA2"/>
    <w:rsid w:val="00E83FD5"/>
    <w:rsid w:val="00E95186"/>
    <w:rsid w:val="00EA2A43"/>
    <w:rsid w:val="00EA4EAF"/>
    <w:rsid w:val="00EA54C0"/>
    <w:rsid w:val="00EA59DF"/>
    <w:rsid w:val="00EB0850"/>
    <w:rsid w:val="00EB5E12"/>
    <w:rsid w:val="00EC4E73"/>
    <w:rsid w:val="00ED33BA"/>
    <w:rsid w:val="00ED7BAE"/>
    <w:rsid w:val="00EE4070"/>
    <w:rsid w:val="00EE622E"/>
    <w:rsid w:val="00EE7022"/>
    <w:rsid w:val="00EF06FF"/>
    <w:rsid w:val="00EF1882"/>
    <w:rsid w:val="00EF6539"/>
    <w:rsid w:val="00EF7882"/>
    <w:rsid w:val="00F12C76"/>
    <w:rsid w:val="00F40B8B"/>
    <w:rsid w:val="00F421CE"/>
    <w:rsid w:val="00F664C7"/>
    <w:rsid w:val="00F81594"/>
    <w:rsid w:val="00F81E13"/>
    <w:rsid w:val="00F87F5C"/>
    <w:rsid w:val="00F972EA"/>
    <w:rsid w:val="00FA61FB"/>
    <w:rsid w:val="00FE663B"/>
    <w:rsid w:val="00FF5760"/>
    <w:rsid w:val="00FF72A0"/>
    <w:rsid w:val="07447902"/>
    <w:rsid w:val="093A2C16"/>
    <w:rsid w:val="0D6429A9"/>
    <w:rsid w:val="10DB11B5"/>
    <w:rsid w:val="18E546AA"/>
    <w:rsid w:val="1BD3327B"/>
    <w:rsid w:val="1CF66F48"/>
    <w:rsid w:val="1D206E8F"/>
    <w:rsid w:val="24986EAB"/>
    <w:rsid w:val="25BF4489"/>
    <w:rsid w:val="284311A9"/>
    <w:rsid w:val="2B7552A0"/>
    <w:rsid w:val="2BFB1CB9"/>
    <w:rsid w:val="303375E6"/>
    <w:rsid w:val="34D136BE"/>
    <w:rsid w:val="34D232A7"/>
    <w:rsid w:val="37655F91"/>
    <w:rsid w:val="3B011540"/>
    <w:rsid w:val="45A278DE"/>
    <w:rsid w:val="47F33399"/>
    <w:rsid w:val="4B7E2B15"/>
    <w:rsid w:val="4B8D6483"/>
    <w:rsid w:val="4C5C7C23"/>
    <w:rsid w:val="53E45D92"/>
    <w:rsid w:val="575F582F"/>
    <w:rsid w:val="581C0CED"/>
    <w:rsid w:val="5A9F70F8"/>
    <w:rsid w:val="5D0C136F"/>
    <w:rsid w:val="5E945EFE"/>
    <w:rsid w:val="625B1E32"/>
    <w:rsid w:val="637D651C"/>
    <w:rsid w:val="66D71E37"/>
    <w:rsid w:val="687C4DE3"/>
    <w:rsid w:val="6DCB02A1"/>
    <w:rsid w:val="71B66B18"/>
    <w:rsid w:val="71DD357F"/>
    <w:rsid w:val="71F6082D"/>
    <w:rsid w:val="77A92327"/>
    <w:rsid w:val="7AFC75A8"/>
    <w:rsid w:val="7D1C60D1"/>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429DC6"/>
  <w15:docId w15:val="{C7A283E6-B71A-4C64-BBD4-57BF6B7C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eastAsiaTheme="majorEastAsia" w:cstheme="majorBidi"/>
      <w:color w:val="2E74B5" w:themeColor="accent1" w:themeShade="BF"/>
      <w:sz w:val="28"/>
      <w:szCs w:val="28"/>
      <w:lang w:val="ru-RU"/>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eastAsiaTheme="majorEastAsia" w:cstheme="majorBidi"/>
      <w:i/>
      <w:iCs/>
      <w:color w:val="2E74B5" w:themeColor="accent1" w:themeShade="BF"/>
      <w:sz w:val="28"/>
      <w:lang w:val="ru-RU"/>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eastAsiaTheme="majorEastAsia" w:cstheme="majorBidi"/>
      <w:color w:val="2E74B5" w:themeColor="accent1" w:themeShade="BF"/>
      <w:sz w:val="28"/>
      <w:lang w:val="ru-RU"/>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eastAsiaTheme="majorEastAsia" w:cstheme="majorBidi"/>
      <w:i/>
      <w:iCs/>
      <w:color w:val="595959" w:themeColor="text1" w:themeTint="A6"/>
      <w:sz w:val="28"/>
      <w:lang w:val="ru-RU"/>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eastAsiaTheme="majorEastAsia" w:cstheme="majorBidi"/>
      <w:color w:val="595959" w:themeColor="text1" w:themeTint="A6"/>
      <w:sz w:val="28"/>
      <w:lang w:val="ru-RU"/>
      <w14:ligatures w14:val="standardContextual"/>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eastAsiaTheme="majorEastAsia" w:cstheme="majorBidi"/>
      <w:i/>
      <w:iCs/>
      <w:color w:val="262626" w:themeColor="text1" w:themeTint="D9"/>
      <w:sz w:val="28"/>
      <w:lang w:val="ru-RU"/>
      <w14:ligatures w14:val="standardContextual"/>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eastAsiaTheme="majorEastAsia" w:cstheme="majorBidi"/>
      <w:color w:val="262626" w:themeColor="text1" w:themeTint="D9"/>
      <w:sz w:val="28"/>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Strong">
    <w:name w:val="Strong"/>
    <w:uiPriority w:val="22"/>
    <w:qFormat/>
    <w:rPr>
      <w:b/>
      <w:bCs/>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Subtitle">
    <w:name w:val="Subtitle"/>
    <w:basedOn w:val="Normal"/>
    <w:next w:val="Normal"/>
    <w:link w:val="SubtitleChar"/>
    <w:uiPriority w:val="11"/>
    <w:qFormat/>
    <w:pPr>
      <w:spacing w:line="240" w:lineRule="auto"/>
    </w:pPr>
    <w:rPr>
      <w:rFonts w:eastAsiaTheme="majorEastAsia" w:cstheme="majorBidi"/>
      <w:color w:val="595959" w:themeColor="text1" w:themeTint="A6"/>
      <w:spacing w:val="15"/>
      <w:sz w:val="28"/>
      <w:szCs w:val="28"/>
      <w:lang w:val="ru-RU"/>
      <w14:ligatures w14:val="standardContextual"/>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8"/>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40" w:lineRule="auto"/>
      <w:jc w:val="center"/>
    </w:pPr>
    <w:rPr>
      <w:rFonts w:ascii="Times New Roman" w:hAnsi="Times New Roman"/>
      <w:i/>
      <w:iCs/>
      <w:color w:val="404040" w:themeColor="text1" w:themeTint="BF"/>
      <w:sz w:val="28"/>
      <w:lang w:val="ru-RU"/>
      <w14:ligatures w14:val="standardContextual"/>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8"/>
    </w:rPr>
  </w:style>
  <w:style w:type="paragraph" w:styleId="ListParagraph">
    <w:name w:val="List Paragraph"/>
    <w:basedOn w:val="Normal"/>
    <w:uiPriority w:val="34"/>
    <w:qFormat/>
    <w:pPr>
      <w:spacing w:line="240" w:lineRule="auto"/>
      <w:ind w:left="720"/>
      <w:contextualSpacing/>
    </w:pPr>
    <w:rPr>
      <w:rFonts w:ascii="Times New Roman" w:hAnsi="Times New Roman"/>
      <w:sz w:val="28"/>
      <w:lang w:val="ru-RU"/>
      <w14:ligatures w14:val="standardContextual"/>
    </w:rPr>
  </w:style>
  <w:style w:type="character" w:customStyle="1" w:styleId="1">
    <w:name w:val="Сильное выделение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lang w:val="ru-RU"/>
      <w14:ligatures w14:val="standardContextual"/>
    </w:rPr>
  </w:style>
  <w:style w:type="character" w:customStyle="1" w:styleId="IntenseQuoteChar">
    <w:name w:val="Intense Quote Char"/>
    <w:basedOn w:val="DefaultParagraphFont"/>
    <w:link w:val="IntenseQuote"/>
    <w:uiPriority w:val="30"/>
    <w:qFormat/>
    <w:rPr>
      <w:rFonts w:ascii="Times New Roman" w:hAnsi="Times New Roman"/>
      <w:i/>
      <w:iCs/>
      <w:color w:val="2E74B5" w:themeColor="accent1" w:themeShade="BF"/>
      <w:sz w:val="28"/>
    </w:rPr>
  </w:style>
  <w:style w:type="character" w:customStyle="1" w:styleId="10">
    <w:name w:val="Сильная ссылка1"/>
    <w:basedOn w:val="DefaultParagraphFont"/>
    <w:uiPriority w:val="32"/>
    <w:qFormat/>
    <w:rPr>
      <w:b/>
      <w:bCs/>
      <w:smallCaps/>
      <w:color w:val="2E74B5" w:themeColor="accent1" w:themeShade="BF"/>
      <w:spacing w:val="5"/>
    </w:rPr>
  </w:style>
  <w:style w:type="character" w:customStyle="1" w:styleId="11">
    <w:name w:val="Неразрешенное упоминание1"/>
    <w:basedOn w:val="DefaultParagraphFont"/>
    <w:uiPriority w:val="99"/>
    <w:semiHidden/>
    <w:unhideWhenUsed/>
    <w:qFormat/>
    <w:rPr>
      <w:color w:val="605E5C"/>
      <w:shd w:val="clear" w:color="auto" w:fill="E1DFDD"/>
    </w:rPr>
  </w:style>
  <w:style w:type="paragraph" w:customStyle="1" w:styleId="Standard">
    <w:name w:val="Standard"/>
    <w:qFormat/>
    <w:pPr>
      <w:suppressAutoHyphens/>
      <w:autoSpaceDN w:val="0"/>
      <w:spacing w:after="160" w:line="251" w:lineRule="auto"/>
      <w:textAlignment w:val="baseline"/>
    </w:pPr>
    <w:rPr>
      <w:rFonts w:ascii="Calibri" w:eastAsia="Calibri" w:hAnsi="Calibri" w:cs="DejaVu Sans"/>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jclmm.com/index.php/journal/about" TargetMode="External"/><Relationship Id="rId117" Type="http://schemas.openxmlformats.org/officeDocument/2006/relationships/fontTable" Target="fontTable.xml"/><Relationship Id="rId21" Type="http://schemas.openxmlformats.org/officeDocument/2006/relationships/hyperlink" Target="https://doi.org/10.9734/bpi/npgees/v1/17431D" TargetMode="External"/><Relationship Id="rId42"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47"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63" Type="http://schemas.openxmlformats.org/officeDocument/2006/relationships/hyperlink" Target="https://www.mdpi.com/2073-4360/17/2/142?utm_source=releaseissue&amp;utm_medium=email&amp;utm_campaign=releaseissue_polymers&amp;utm_term=titlelink95&amp;recipient=kerem_shixaliyev@mail.ru&amp;subject=Polymers%2C%20Volume%2017%2C%20Issue%202%20(January-2%202025)%20Table%20of%20Contents&amp;campaign=ReleaseIssue" TargetMode="External"/><Relationship Id="rId68" Type="http://schemas.openxmlformats.org/officeDocument/2006/relationships/hyperlink" Target="https://www.mdpi.com/2073-4360/17/2/190?utm_source=releaseissue&amp;utm_medium=email&amp;utm_campaign=releaseissue_polymers&amp;utm_term=doilink102&amp;recipient=kerem_shixaliyev@mail.ru&amp;subject=Polymers%2C%20Volume%2017%2C%20Issue%202%20(January-2%202025)%20Table%20of%20Contents&amp;campaign=ReleaseIssue" TargetMode="External"/><Relationship Id="rId84"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89" Type="http://schemas.openxmlformats.org/officeDocument/2006/relationships/hyperlink" Target="https://www.mdpi.com/2073-4360/17/2/140?utm_source=releaseissue&amp;utm_medium=email&amp;utm_campaign=releaseissue_polymers&amp;utm_term=doilink94&amp;recipient=kerem_shixaliyev@mail.ru&amp;subject=Polymers%2C%20Volume%2017%2C%20Issue%202%20(January-2%202025)%20Table%20of%20Contents&amp;campaign=ReleaseIssue" TargetMode="External"/><Relationship Id="rId112"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6" Type="http://schemas.openxmlformats.org/officeDocument/2006/relationships/hyperlink" Target="https://www.mdpi.com/2073-4360/17/2/190?utm_source=releaseissue&amp;utm_medium=email&amp;utm_campaign=releaseissue_polymers&amp;utm_term=titlelink102&amp;recipient=kerem_shixaliyev@mail.ru&amp;subject=Polymers%2C%20Volume%2017%2C%20Issue%202%20(January-2%202025)%20Table%20of%20Contents&amp;campaign=ReleaseIssue" TargetMode="External"/><Relationship Id="rId107" Type="http://schemas.openxmlformats.org/officeDocument/2006/relationships/hyperlink" Target="https://isg-konf.com/wpcontent/uploads/2024/05/INNOVATIVE-SOLUTIONS-IN-PUBLIC-COMMUNICATIONS-AND-INTERNATIONAL-RELATIONS.pdf" TargetMode="External"/><Relationship Id="rId11" Type="http://schemas.openxmlformats.org/officeDocument/2006/relationships/chart" Target="charts/chart3.xml"/><Relationship Id="rId32"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7" Type="http://schemas.openxmlformats.org/officeDocument/2006/relationships/hyperlink" Target="https://www.mdpi.com/2073-4360/17/2/140?utm_source=releaseissue&amp;utm_medium=email&amp;utm_campaign=releaseissue_polymers&amp;utm_term=titlelink94&amp;recipient=kerem_shixaliyev@mail.ru&amp;subject=Polymers%2C%20Volume%2017%2C%20Issue%202%20(January-2%202025)%20Table%20of%20Contents&amp;campaign=ReleaseIssue" TargetMode="External"/><Relationship Id="rId53" Type="http://schemas.openxmlformats.org/officeDocument/2006/relationships/hyperlink" Target="https://www.mdpi.com/2073-4360/17/2/191?utm_source=releaseissue&amp;utm_medium=email&amp;utm_campaign=releaseissue_polymers&amp;utm_term=doilink90&amp;recipient=kerem_shixaliyev@mail.ru&amp;subject=Polymers%2C%20Volume%2017%2C%20Issue%202%20(January-2%202025)%20Table%20of%20Contents&amp;campaign=ReleaseIssue" TargetMode="External"/><Relationship Id="rId58"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74" Type="http://schemas.openxmlformats.org/officeDocument/2006/relationships/hyperlink" Target="https://www.eurchembull.com/uploads/paper/91b0da693c100aeb89f01cf1c7db5808.pdf" TargetMode="External"/><Relationship Id="rId79" Type="http://schemas.openxmlformats.org/officeDocument/2006/relationships/hyperlink" Target="https://www.jclmm.com/index.php/journal/article/view/741" TargetMode="External"/><Relationship Id="rId102" Type="http://schemas.openxmlformats.org/officeDocument/2006/relationships/hyperlink" Target="https://www.mdpi.com/2073-4360/17/2/194?utm_source=releaseissue&amp;utm_medium=email&amp;utm_campaign=releaseissue_polymers&amp;utm_term=doilink51&amp;recipient=kerem_shixaliyev@mail.ru&amp;subject=Polymers%2C%20Volume%2017%2C%20Issue%202%20(January-2%202025)%20Table%20of%20Contents&amp;campaign=ReleaseIssue" TargetMode="External"/><Relationship Id="rId5" Type="http://schemas.openxmlformats.org/officeDocument/2006/relationships/footnotes" Target="footnotes.xml"/><Relationship Id="rId90" Type="http://schemas.openxmlformats.org/officeDocument/2006/relationships/hyperlink" Target="https://www.mdpi.com/2073-4360/17/2/186?utm_source=releaseissue&amp;utm_medium=email&amp;utm_campaign=releaseissue_polymers&amp;utm_term=titlelink100&amp;recipient=kerem_shixaliyev@mail.ru&amp;subject=Polymers%2C%20Volume%2017%2C%20Issue%202%20(January-2%202025)%20Table%20of%20Contents&amp;campaign=ReleaseIssue" TargetMode="External"/><Relationship Id="rId95" Type="http://schemas.openxmlformats.org/officeDocument/2006/relationships/hyperlink" Target="https://www.mdpi.com/2073-4360/17/2/192?utm_source=releaseissue&amp;utm_medium=email&amp;utm_campaign=releaseissue_polymers&amp;utm_term=titlelink103&amp;recipient=kerem_shixaliyev@mail.ru&amp;subject=Polymers%2C%20Volume%2017%2C%20Issue%202%20(January-2%202025)%20Table%20of%20Contents&amp;campaign=ReleaseIssue" TargetMode="External"/><Relationship Id="rId22" Type="http://schemas.openxmlformats.org/officeDocument/2006/relationships/hyperlink" Target="https://www.eurchembull.com/issue-content/properties-of-the-composition-based-on-modified-polyethylenes-2790" TargetMode="External"/><Relationship Id="rId27" Type="http://schemas.openxmlformats.org/officeDocument/2006/relationships/hyperlink" Target="https://www.jclmm.com/index.php/journal/issue/view/21" TargetMode="External"/><Relationship Id="rId43" Type="http://schemas.openxmlformats.org/officeDocument/2006/relationships/hyperlink" Target="https://www.mdpi.com/2073-4360/17/2/188?utm_source=releaseissue&amp;utm_medium=email&amp;utm_campaign=releaseissue_polymers&amp;utm_term=doilink101&amp;recipient=kerem_shixaliyev@mail.ru&amp;subject=Polymers%2C%20Volume%2017%2C%20Issue%202%20(January-2%202025)%20Table%20of%20Contents&amp;campaign=ReleaseIssue" TargetMode="External"/><Relationship Id="rId48"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64" Type="http://schemas.openxmlformats.org/officeDocument/2006/relationships/hyperlink" Target="https://www.mdpi.com/2073-4360/17/2/142?utm_source=releaseissue&amp;utm_medium=email&amp;utm_campaign=releaseissue_polymers&amp;utm_term=doilink95&amp;recipient=kerem_shixaliyev@mail.ru&amp;subject=Polymers%2C%20Volume%2017%2C%20Issue%202%20(January-2%202025)%20Table%20of%20Contents&amp;campaign=ReleaseIssue" TargetMode="External"/><Relationship Id="rId69" Type="http://schemas.openxmlformats.org/officeDocument/2006/relationships/hyperlink" Target="http://dx.doi.org/10.32388/ZCAXYW.2" TargetMode="External"/><Relationship Id="rId113"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118" Type="http://schemas.openxmlformats.org/officeDocument/2006/relationships/theme" Target="theme/theme1.xml"/><Relationship Id="rId80" Type="http://schemas.openxmlformats.org/officeDocument/2006/relationships/hyperlink" Target="http://dx.doi.org/10.35940/ijitee.G5721.079920" TargetMode="External"/><Relationship Id="rId85" Type="http://schemas.openxmlformats.org/officeDocument/2006/relationships/hyperlink" Target="https://www.mdpi.com/2073-4360/17/2/154?utm_source=releaseissue&amp;utm_medium=email&amp;utm_campaign=releaseissue_polymers&amp;utm_term=doilink98&amp;recipient=kerem_shixaliyev@mail.ru&amp;subject=Polymers%2C%20Volume%2017%2C%20Issue%202%20(January-2%202025)%20Table%20of%20Contents&amp;campaign=ReleaseIssue" TargetMode="External"/><Relationship Id="rId12" Type="http://schemas.openxmlformats.org/officeDocument/2006/relationships/image" Target="media/image3.png"/><Relationship Id="rId17" Type="http://schemas.openxmlformats.org/officeDocument/2006/relationships/hyperlink" Target="https://www.mdpi.com/2073-4360/17/2/190?utm_source=releaseissue&amp;utm_medium=email&amp;utm_campaign=releaseissue_polymers&amp;utm_term=doilink102&amp;recipient=kerem_shixaliyev@mail.ru&amp;subject=Polymers%2C%20Volume%2017%2C%20Issue%202%20(January-2%202025)%20Table%20of%20Contents&amp;campaign=ReleaseIssue" TargetMode="External"/><Relationship Id="rId33"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8" Type="http://schemas.openxmlformats.org/officeDocument/2006/relationships/hyperlink" Target="https://www.mdpi.com/2073-4360/17/2/140?utm_source=releaseissue&amp;utm_medium=email&amp;utm_campaign=releaseissue_polymers&amp;utm_term=doilink94&amp;recipient=kerem_shixaliyev@mail.ru&amp;subject=Polymers%2C%20Volume%2017%2C%20Issue%202%20(January-2%202025)%20Table%20of%20Contents&amp;campaign=ReleaseIssue" TargetMode="External"/><Relationship Id="rId59"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103" Type="http://schemas.openxmlformats.org/officeDocument/2006/relationships/hyperlink" Target="https://www.mdpi.com/2073-4360/17/2/191?utm_source=releaseissue&amp;utm_medium=email&amp;utm_campaign=releaseissue_polymers&amp;utm_term=titlelink90&amp;recipient=kerem_shixaliyev@mail.ru&amp;subject=Polymers%2C%20Volume%2017%2C%20Issue%202%20(January-2%202025)%20Table%20of%20Contents&amp;campaign=ReleaseIssue" TargetMode="External"/><Relationship Id="rId108"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54" Type="http://schemas.openxmlformats.org/officeDocument/2006/relationships/hyperlink" Target="https://www.mdpi.com/2073-4360/17/2/152?utm_source=releaseissue&amp;utm_medium=email&amp;utm_campaign=releaseissue_polymers&amp;utm_term=titlelink97&amp;recipient=kerem_shixaliyev@mail.ru&amp;subject=Polymers%2C%20Volume%2017%2C%20Issue%202%20(January-2%202025)%20Table%20of%20Contents&amp;campaign=ReleaseIssue" TargetMode="External"/><Relationship Id="rId70" Type="http://schemas.openxmlformats.org/officeDocument/2006/relationships/hyperlink" Target="http://dx.doi.org/10.35940/ijitee.G5721.079920" TargetMode="External"/><Relationship Id="rId75" Type="http://schemas.openxmlformats.org/officeDocument/2006/relationships/hyperlink" Target="https://www.eurchembull.com/uploads/paper/91b0da693c100aeb89f01cf1c7db5808.pdf" TargetMode="External"/><Relationship Id="rId91" Type="http://schemas.openxmlformats.org/officeDocument/2006/relationships/hyperlink" Target="https://www.mdpi.com/2073-4360/17/2/186?utm_source=releaseissue&amp;utm_medium=email&amp;utm_campaign=releaseissue_polymers&amp;utm_term=doilink100&amp;recipient=kerem_shixaliyev@mail.ru&amp;subject=Polymers%2C%20Volume%2017%2C%20Issue%202%20(January-2%202025)%20Table%20of%20Contents&amp;campaign=ReleaseIssue" TargetMode="External"/><Relationship Id="rId96" Type="http://schemas.openxmlformats.org/officeDocument/2006/relationships/hyperlink" Target="https://www.mdpi.com/2073-4360/17/2/192?utm_source=releaseissue&amp;utm_medium=email&amp;utm_campaign=releaseissue_polymers&amp;utm_term=doilink103&amp;recipient=kerem_shixaliyev@mail.ru&amp;subject=Polymers%2C%20Volume%2017%2C%20Issue%202%20(January-2%202025)%20Table%20of%20Contents&amp;campaign=ReleaseIssu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urchembull.com/uploads/paper/91b0da693c100aeb89f01cf1c7db5808.pdf" TargetMode="External"/><Relationship Id="rId28" Type="http://schemas.openxmlformats.org/officeDocument/2006/relationships/hyperlink" Target="https://www.jclmm.com/index.php/journal/article/view/741" TargetMode="External"/><Relationship Id="rId49"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114" Type="http://schemas.openxmlformats.org/officeDocument/2006/relationships/hyperlink" Target="https://www.mdpi.com/2073-4360/17/2/142?utm_source=releaseissue&amp;utm_medium=email&amp;utm_campaign=releaseissue_polymers&amp;utm_term=titlelink95&amp;recipient=kerem_shixaliyev@mail.ru&amp;subject=Polymers%2C%20Volume%2017%2C%20Issue%202%20(January-2%202025)%20Table%20of%20Contents&amp;campaign=ReleaseIssue" TargetMode="External"/><Relationship Id="rId10" Type="http://schemas.openxmlformats.org/officeDocument/2006/relationships/chart" Target="charts/chart2.xml"/><Relationship Id="rId31"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44" Type="http://schemas.openxmlformats.org/officeDocument/2006/relationships/hyperlink" Target="https://www.mdpi.com/2073-4360/17/2/192?utm_source=releaseissue&amp;utm_medium=email&amp;utm_campaign=releaseissue_polymers&amp;utm_term=titlelink103&amp;recipient=kerem_shixaliyev@mail.ru&amp;subject=Polymers%2C%20Volume%2017%2C%20Issue%202%20(January-2%202025)%20Table%20of%20Contents&amp;campaign=ReleaseIssue" TargetMode="External"/><Relationship Id="rId52" Type="http://schemas.openxmlformats.org/officeDocument/2006/relationships/hyperlink" Target="https://www.mdpi.com/2073-4360/17/2/191?utm_source=releaseissue&amp;utm_medium=email&amp;utm_campaign=releaseissue_polymers&amp;utm_term=titlelink90&amp;recipient=kerem_shixaliyev@mail.ru&amp;subject=Polymers%2C%20Volume%2017%2C%20Issue%202%20(January-2%202025)%20Table%20of%20Contents&amp;campaign=ReleaseIssue" TargetMode="External"/><Relationship Id="rId60"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65" Type="http://schemas.openxmlformats.org/officeDocument/2006/relationships/hyperlink" Target="http://dx.doi.org/10.35940/ijitee.G5721.079920" TargetMode="External"/><Relationship Id="rId73" Type="http://schemas.openxmlformats.org/officeDocument/2006/relationships/hyperlink" Target="https://www.eurchembull.com/issue-content/properties-of-the-composition-based-on-modified-polyethylenes-2790" TargetMode="External"/><Relationship Id="rId78" Type="http://schemas.openxmlformats.org/officeDocument/2006/relationships/hyperlink" Target="https://www.jclmm.com/index.php/journal/issue/view/21" TargetMode="External"/><Relationship Id="rId81"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86" Type="http://schemas.openxmlformats.org/officeDocument/2006/relationships/hyperlink" Target="https://www.mdpi.com/2073-4360/17/2/179?utm_source=releaseissue&amp;utm_medium=email&amp;utm_campaign=releaseissue_polymers&amp;utm_term=titlelink99&amp;recipient=kerem_shixaliyev@mail.ru&amp;subject=Polymers%2C%20Volume%2017%2C%20Issue%202%20(January-2%202025)%20Table%20of%20Contents&amp;campaign=ReleaseIssue" TargetMode="External"/><Relationship Id="rId94" Type="http://schemas.openxmlformats.org/officeDocument/2006/relationships/hyperlink" Target="https://www.mdpi.com/2073-4360/17/2/188?utm_source=releaseissue&amp;utm_medium=email&amp;utm_campaign=releaseissue_polymers&amp;utm_term=doilink101&amp;recipient=kerem_shixaliyev@mail.ru&amp;subject=Polymers%2C%20Volume%2017%2C%20Issue%202%20(January-2%202025)%20Table%20of%20Contents&amp;campaign=ReleaseIssue" TargetMode="External"/><Relationship Id="rId99"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101"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yperlink" Target="http://dx.doi.org/10.32388/ZCAXYW.2" TargetMode="External"/><Relationship Id="rId39" Type="http://schemas.openxmlformats.org/officeDocument/2006/relationships/hyperlink" Target="https://www.mdpi.com/2073-4360/17/2/186?utm_source=releaseissue&amp;utm_medium=email&amp;utm_campaign=releaseissue_polymers&amp;utm_term=titlelink100&amp;recipient=kerem_shixaliyev@mail.ru&amp;subject=Polymers%2C%20Volume%2017%2C%20Issue%202%20(January-2%202025)%20Table%20of%20Contents&amp;campaign=ReleaseIssue" TargetMode="External"/><Relationship Id="rId109"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34" Type="http://schemas.openxmlformats.org/officeDocument/2006/relationships/hyperlink" Target="https://www.mdpi.com/2073-4360/17/2/154?utm_source=releaseissue&amp;utm_medium=email&amp;utm_campaign=releaseissue_polymers&amp;utm_term=doilink98&amp;recipient=kerem_shixaliyev@mail.ru&amp;subject=Polymers%2C%20Volume%2017%2C%20Issue%202%20(January-2%202025)%20Table%20of%20Contents&amp;campaign=ReleaseIssue" TargetMode="External"/><Relationship Id="rId50"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55" Type="http://schemas.openxmlformats.org/officeDocument/2006/relationships/hyperlink" Target="https://www.mdpi.com/2073-4360/17/2/152?utm_source=releaseissue&amp;utm_medium=email&amp;utm_campaign=releaseissue_polymers&amp;utm_term=doilink97&amp;recipient=kerem_shixaliyev@mail.ru&amp;subject=Polymers%2C%20Volume%2017%2C%20Issue%202%20(January-2%202025)%20Table%20of%20Contents&amp;campaign=ReleaseIssue" TargetMode="External"/><Relationship Id="rId76" Type="http://schemas.openxmlformats.org/officeDocument/2006/relationships/hyperlink" Target="https://doi.org/10.17762/jaz.v44iS-3.1205" TargetMode="External"/><Relationship Id="rId97"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104" Type="http://schemas.openxmlformats.org/officeDocument/2006/relationships/hyperlink" Target="https://www.mdpi.com/2073-4360/17/2/191?utm_source=releaseissue&amp;utm_medium=email&amp;utm_campaign=releaseissue_polymers&amp;utm_term=doilink90&amp;recipient=kerem_shixaliyev@mail.ru&amp;subject=Polymers%2C%20Volume%2017%2C%20Issue%202%20(January-2%202025)%20Table%20of%20Contents&amp;campaign=ReleaseIssue" TargetMode="External"/><Relationship Id="rId7" Type="http://schemas.openxmlformats.org/officeDocument/2006/relationships/image" Target="media/image1.jpeg"/><Relationship Id="rId71" Type="http://schemas.openxmlformats.org/officeDocument/2006/relationships/hyperlink" Target="https://www.hkclxb.cn/article/view/2023/102.html" TargetMode="External"/><Relationship Id="rId92"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2" Type="http://schemas.openxmlformats.org/officeDocument/2006/relationships/styles" Target="styles.xml"/><Relationship Id="rId29" Type="http://schemas.openxmlformats.org/officeDocument/2006/relationships/hyperlink" Target="http://dx.doi.org/10.35940/ijitee.G5721.079920" TargetMode="External"/><Relationship Id="rId24" Type="http://schemas.openxmlformats.org/officeDocument/2006/relationships/hyperlink" Target="https://www.eurchembull.com/uploads/paper/91b0da693c100aeb89f01cf1c7db5808.pdf" TargetMode="External"/><Relationship Id="rId40" Type="http://schemas.openxmlformats.org/officeDocument/2006/relationships/hyperlink" Target="https://www.mdpi.com/2073-4360/17/2/186?utm_source=releaseissue&amp;utm_medium=email&amp;utm_campaign=releaseissue_polymers&amp;utm_term=doilink100&amp;recipient=kerem_shixaliyev@mail.ru&amp;subject=Polymers%2C%20Volume%2017%2C%20Issue%202%20(January-2%202025)%20Table%20of%20Contents&amp;campaign=ReleaseIssue" TargetMode="External"/><Relationship Id="rId45" Type="http://schemas.openxmlformats.org/officeDocument/2006/relationships/hyperlink" Target="https://www.mdpi.com/2073-4360/17/2/192?utm_source=releaseissue&amp;utm_medium=email&amp;utm_campaign=releaseissue_polymers&amp;utm_term=doilink103&amp;recipient=kerem_shixaliyev@mail.ru&amp;subject=Polymers%2C%20Volume%2017%2C%20Issue%202%20(January-2%202025)%20Table%20of%20Contents&amp;campaign=ReleaseIssue" TargetMode="External"/><Relationship Id="rId66" Type="http://schemas.openxmlformats.org/officeDocument/2006/relationships/hyperlink" Target="https://doi.org/10.5281/zenodo.10882832" TargetMode="External"/><Relationship Id="rId87" Type="http://schemas.openxmlformats.org/officeDocument/2006/relationships/hyperlink" Target="https://www.mdpi.com/2073-4360/17/2/179?utm_source=releaseissue&amp;utm_medium=email&amp;utm_campaign=releaseissue_polymers&amp;utm_term=doilink99&amp;recipient=kerem_shixaliyev@mail.ru&amp;subject=Polymers%2C%20Volume%2017%2C%20Issue%202%20(January-2%202025)%20Table%20of%20Contents&amp;campaign=ReleaseIssue" TargetMode="External"/><Relationship Id="rId110"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115" Type="http://schemas.openxmlformats.org/officeDocument/2006/relationships/hyperlink" Target="https://www.mdpi.com/2073-4360/17/2/142?utm_source=releaseissue&amp;utm_medium=email&amp;utm_campaign=releaseissue_polymers&amp;utm_term=doilink95&amp;recipient=kerem_shixaliyev@mail.ru&amp;subject=Polymers%2C%20Volume%2017%2C%20Issue%202%20(January-2%202025)%20Table%20of%20Contents&amp;campaign=ReleaseIssue" TargetMode="External"/><Relationship Id="rId61"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82"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19" Type="http://schemas.openxmlformats.org/officeDocument/2006/relationships/hyperlink" Target="http://dx.doi.org/10.35940/ijitee.G5721.079920" TargetMode="External"/><Relationship Id="rId14" Type="http://schemas.openxmlformats.org/officeDocument/2006/relationships/image" Target="media/image5.png"/><Relationship Id="rId30"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35" Type="http://schemas.openxmlformats.org/officeDocument/2006/relationships/hyperlink" Target="https://www.mdpi.com/2073-4360/17/2/179?utm_source=releaseissue&amp;utm_medium=email&amp;utm_campaign=releaseissue_polymers&amp;utm_term=titlelink99&amp;recipient=kerem_shixaliyev@mail.ru&amp;subject=Polymers%2C%20Volume%2017%2C%20Issue%202%20(January-2%202025)%20Table%20of%20Contents&amp;campaign=ReleaseIssue" TargetMode="External"/><Relationship Id="rId56" Type="http://schemas.openxmlformats.org/officeDocument/2006/relationships/hyperlink" Target="https://isg-konf.com/wpcontent/uploads/2024/05/INNOVATIVE-SOLUTIONS-IN-PUBLIC-COMMUNICATIONS-AND-INTERNATIONAL-RELATIONS.pdf" TargetMode="External"/><Relationship Id="rId77" Type="http://schemas.openxmlformats.org/officeDocument/2006/relationships/hyperlink" Target="https://www.jclmm.com/index.php/journal/about" TargetMode="External"/><Relationship Id="rId100"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105" Type="http://schemas.openxmlformats.org/officeDocument/2006/relationships/hyperlink" Target="https://www.mdpi.com/2073-4360/17/2/152?utm_source=releaseissue&amp;utm_medium=email&amp;utm_campaign=releaseissue_polymers&amp;utm_term=titlelink97&amp;recipient=kerem_shixaliyev@mail.ru&amp;subject=Polymers%2C%20Volume%2017%2C%20Issue%202%20(January-2%202025)%20Table%20of%20Contents&amp;campaign=ReleaseIssue" TargetMode="External"/><Relationship Id="rId8" Type="http://schemas.openxmlformats.org/officeDocument/2006/relationships/image" Target="media/image2.png"/><Relationship Id="rId51" Type="http://schemas.openxmlformats.org/officeDocument/2006/relationships/hyperlink" Target="https://www.mdpi.com/2073-4360/17/2/194?utm_source=releaseissue&amp;utm_medium=email&amp;utm_campaign=releaseissue_polymers&amp;utm_term=doilink51&amp;recipient=kerem_shixaliyev@mail.ru&amp;subject=Polymers%2C%20Volume%2017%2C%20Issue%202%20(January-2%202025)%20Table%20of%20Contents&amp;campaign=ReleaseIssue" TargetMode="External"/><Relationship Id="rId72" Type="http://schemas.openxmlformats.org/officeDocument/2006/relationships/hyperlink" Target="https://doi.org/10.9734/bpi/npgees/v1/17431D" TargetMode="External"/><Relationship Id="rId93"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98"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3" Type="http://schemas.openxmlformats.org/officeDocument/2006/relationships/settings" Target="settings.xml"/><Relationship Id="rId25" Type="http://schemas.openxmlformats.org/officeDocument/2006/relationships/hyperlink" Target="https://doi.org/10.17762/jaz.v44iS-3.1205" TargetMode="External"/><Relationship Id="rId46"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67" Type="http://schemas.openxmlformats.org/officeDocument/2006/relationships/hyperlink" Target="https://www.mdpi.com/2073-4360/17/2/190?utm_source=releaseissue&amp;utm_medium=email&amp;utm_campaign=releaseissue_polymers&amp;utm_term=titlelink102&amp;recipient=kerem_shixaliyev@mail.ru&amp;subject=Polymers%2C%20Volume%2017%2C%20Issue%202%20(January-2%202025)%20Table%20of%20Contents&amp;campaign=ReleaseIssue" TargetMode="External"/><Relationship Id="rId116" Type="http://schemas.openxmlformats.org/officeDocument/2006/relationships/hyperlink" Target="http://dx.doi.org/10.35940/ijitee.G5721.079920" TargetMode="External"/><Relationship Id="rId20" Type="http://schemas.openxmlformats.org/officeDocument/2006/relationships/hyperlink" Target="https://www.hkclxb.cn/article/view/2023/102.html" TargetMode="External"/><Relationship Id="rId41"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62"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83"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88" Type="http://schemas.openxmlformats.org/officeDocument/2006/relationships/hyperlink" Target="https://www.mdpi.com/2073-4360/17/2/140?utm_source=releaseissue&amp;utm_medium=email&amp;utm_campaign=releaseissue_polymers&amp;utm_term=titlelink94&amp;recipient=kerem_shixaliyev@mail.ru&amp;subject=Polymers%2C%20Volume%2017%2C%20Issue%202%20(January-2%202025)%20Table%20of%20Contents&amp;campaign=ReleaseIssue" TargetMode="External"/><Relationship Id="rId111"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5" Type="http://schemas.openxmlformats.org/officeDocument/2006/relationships/hyperlink" Target="https://doi.org/10.5281/zenodo.10882832" TargetMode="External"/><Relationship Id="rId36" Type="http://schemas.openxmlformats.org/officeDocument/2006/relationships/hyperlink" Target="https://www.mdpi.com/2073-4360/17/2/179?utm_source=releaseissue&amp;utm_medium=email&amp;utm_campaign=releaseissue_polymers&amp;utm_term=doilink99&amp;recipient=kerem_shixaliyev@mail.ru&amp;subject=Polymers%2C%20Volume%2017%2C%20Issue%202%20(January-2%202025)%20Table%20of%20Contents&amp;campaign=ReleaseIssue" TargetMode="External"/><Relationship Id="rId57"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06" Type="http://schemas.openxmlformats.org/officeDocument/2006/relationships/hyperlink" Target="https://www.mdpi.com/2073-4360/17/2/152?utm_source=releaseissue&amp;utm_medium=email&amp;utm_campaign=releaseissue_polymers&amp;utm_term=doilink97&amp;recipient=kerem_shixaliyev@mail.ru&amp;subject=Polymers%2C%20Volume%2017%2C%20Issue%202%20(January-2%202025)%20Table%20of%20Contents&amp;campaign=ReleaseIssu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120˚C</a:t>
            </a:r>
          </a:p>
        </c:rich>
      </c:tx>
      <c:overlay val="0"/>
      <c:spPr>
        <a:noFill/>
        <a:ln>
          <a:noFill/>
        </a:ln>
      </c:spPr>
    </c:title>
    <c:autoTitleDeleted val="0"/>
    <c:plotArea>
      <c:layout>
        <c:manualLayout>
          <c:xMode val="edge"/>
          <c:yMode val="edge"/>
          <c:x val="0.15069759272515201"/>
          <c:y val="0.13004004499437599"/>
          <c:w val="0.80276816723667099"/>
          <c:h val="0.617488863892013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{-4.28208,-4.17627,-4.07577,-4.00886,-3.88002}</c:f>
              <c:numCache>
                <c:formatCode>General</c:formatCode>
                <c:ptCount val="5"/>
                <c:pt idx="0">
                  <c:v>-4.2820799999999997</c:v>
                </c:pt>
                <c:pt idx="1">
                  <c:v>-4.1762699999999997</c:v>
                </c:pt>
                <c:pt idx="2">
                  <c:v>-4.0757700000000003</c:v>
                </c:pt>
                <c:pt idx="3">
                  <c:v>-4.0088600000000003</c:v>
                </c:pt>
                <c:pt idx="4">
                  <c:v>-3.88002</c:v>
                </c:pt>
              </c:numCache>
            </c:numRef>
          </c:yVal>
          <c:smooth val="0"/>
          <c:extLst>
            <c:ext xmlns:c16="http://schemas.microsoft.com/office/drawing/2014/chart" uri="{C3380CC4-5D6E-409C-BE32-E72D297353CC}">
              <c16:uniqueId val="{00000000-B957-4EA5-8F0E-3CD1398FDD1C}"/>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{-3.6452,-3.54139,-3.51201,-3.43886,-3.29712}</c:f>
              <c:numCache>
                <c:formatCode>General</c:formatCode>
                <c:ptCount val="5"/>
                <c:pt idx="0">
                  <c:v>-3.6452</c:v>
                </c:pt>
                <c:pt idx="1">
                  <c:v>-3.5413899999999998</c:v>
                </c:pt>
                <c:pt idx="2">
                  <c:v>-3.5120100000000001</c:v>
                </c:pt>
                <c:pt idx="3">
                  <c:v>-3.43886</c:v>
                </c:pt>
                <c:pt idx="4">
                  <c:v>-3.2971200000000001</c:v>
                </c:pt>
              </c:numCache>
            </c:numRef>
          </c:yVal>
          <c:smooth val="0"/>
          <c:extLst>
            <c:ext xmlns:c16="http://schemas.microsoft.com/office/drawing/2014/chart" uri="{C3380CC4-5D6E-409C-BE32-E72D297353CC}">
              <c16:uniqueId val="{00000001-B957-4EA5-8F0E-3CD1398FDD1C}"/>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{-3.32904,-3.25395,-3.20564,-3.13618,-2.99271}</c:f>
              <c:numCache>
                <c:formatCode>General</c:formatCode>
                <c:ptCount val="5"/>
                <c:pt idx="0">
                  <c:v>-3.32904</c:v>
                </c:pt>
                <c:pt idx="1">
                  <c:v>-3.2539500000000001</c:v>
                </c:pt>
                <c:pt idx="2">
                  <c:v>-3.2056399999999998</c:v>
                </c:pt>
                <c:pt idx="3">
                  <c:v>-3.13618</c:v>
                </c:pt>
                <c:pt idx="4">
                  <c:v>-2.9927100000000002</c:v>
                </c:pt>
              </c:numCache>
            </c:numRef>
          </c:yVal>
          <c:smooth val="0"/>
          <c:extLst>
            <c:ext xmlns:c16="http://schemas.microsoft.com/office/drawing/2014/chart" uri="{C3380CC4-5D6E-409C-BE32-E72D297353CC}">
              <c16:uniqueId val="{00000002-B957-4EA5-8F0E-3CD1398FDD1C}"/>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{-3.15145,-3.06514,-2.99548,-2.90117,-2.82412}</c:f>
              <c:numCache>
                <c:formatCode>General</c:formatCode>
                <c:ptCount val="5"/>
                <c:pt idx="0">
                  <c:v>-3.1514500000000001</c:v>
                </c:pt>
                <c:pt idx="1">
                  <c:v>-3.06514</c:v>
                </c:pt>
                <c:pt idx="2">
                  <c:v>-2.9954800000000001</c:v>
                </c:pt>
                <c:pt idx="3">
                  <c:v>-2.90117</c:v>
                </c:pt>
                <c:pt idx="4">
                  <c:v>-2.8241200000000002</c:v>
                </c:pt>
              </c:numCache>
            </c:numRef>
          </c:yVal>
          <c:smooth val="0"/>
          <c:extLst>
            <c:ext xmlns:c16="http://schemas.microsoft.com/office/drawing/2014/chart" uri="{C3380CC4-5D6E-409C-BE32-E72D297353CC}">
              <c16:uniqueId val="{00000003-B957-4EA5-8F0E-3CD1398FDD1C}"/>
            </c:ext>
          </c:extLst>
        </c:ser>
        <c:dLbls>
          <c:showLegendKey val="0"/>
          <c:showVal val="0"/>
          <c:showCatName val="0"/>
          <c:showSerName val="0"/>
          <c:showPercent val="0"/>
          <c:showBubbleSize val="0"/>
        </c:dLbls>
        <c:axId val="147302392"/>
        <c:axId val="147304688"/>
      </c:scatterChart>
      <c:valAx>
        <c:axId val="14730239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 mass.ph.</a:t>
                </a:r>
              </a:p>
            </c:rich>
          </c:tx>
          <c:layout>
            <c:manualLayout>
              <c:xMode val="edge"/>
              <c:yMode val="edge"/>
              <c:x val="0.35866837668018797"/>
              <c:y val="0.69344071991001099"/>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4688"/>
        <c:crossesAt val="0"/>
        <c:crossBetween val="midCat"/>
      </c:valAx>
      <c:valAx>
        <c:axId val="147304688"/>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239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60900a32-82c8-460c-b665-985cbda3044c}"/>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190˚C</a:t>
            </a:r>
          </a:p>
        </c:rich>
      </c:tx>
      <c:layout>
        <c:manualLayout>
          <c:xMode val="edge"/>
          <c:yMode val="edge"/>
          <c:x val="0.434076658978234"/>
          <c:y val="3.5130049504838098E-2"/>
        </c:manualLayout>
      </c:layout>
      <c:overlay val="0"/>
      <c:spPr>
        <a:noFill/>
        <a:ln>
          <a:noFill/>
        </a:ln>
      </c:spPr>
    </c:title>
    <c:autoTitleDeleted val="0"/>
    <c:plotArea>
      <c:layout>
        <c:manualLayout>
          <c:xMode val="edge"/>
          <c:yMode val="edge"/>
          <c:x val="0.15069759272515201"/>
          <c:y val="0.12990196634760501"/>
          <c:w val="0.80276816723667099"/>
          <c:h val="0.617974273826898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{-3.29942,-3.36077,-3.3646,-3.26034,-3.18189}</c:f>
              <c:numCache>
                <c:formatCode>General</c:formatCode>
                <c:ptCount val="5"/>
                <c:pt idx="0">
                  <c:v>-3.29942</c:v>
                </c:pt>
                <c:pt idx="1">
                  <c:v>-3.36077</c:v>
                </c:pt>
                <c:pt idx="2">
                  <c:v>-3.3645999999999998</c:v>
                </c:pt>
                <c:pt idx="3">
                  <c:v>-3.2603399999999998</c:v>
                </c:pt>
                <c:pt idx="4">
                  <c:v>-3.1818900000000001</c:v>
                </c:pt>
              </c:numCache>
            </c:numRef>
          </c:yVal>
          <c:smooth val="0"/>
          <c:extLst>
            <c:ext xmlns:c16="http://schemas.microsoft.com/office/drawing/2014/chart" uri="{C3380CC4-5D6E-409C-BE32-E72D297353CC}">
              <c16:uniqueId val="{00000000-4D72-4996-9E54-11D6AC6F6D74}"/>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{-2.76358,-2.79831,-2.80023,-2.73657,-2.62678}</c:f>
              <c:numCache>
                <c:formatCode>General</c:formatCode>
                <c:ptCount val="5"/>
                <c:pt idx="0">
                  <c:v>-2.7635800000000001</c:v>
                </c:pt>
                <c:pt idx="1">
                  <c:v>-2.7983099999999999</c:v>
                </c:pt>
                <c:pt idx="2">
                  <c:v>-2.80023</c:v>
                </c:pt>
                <c:pt idx="3">
                  <c:v>-2.7365699999999999</c:v>
                </c:pt>
                <c:pt idx="4">
                  <c:v>-2.6267800000000001</c:v>
                </c:pt>
              </c:numCache>
            </c:numRef>
          </c:yVal>
          <c:smooth val="0"/>
          <c:extLst>
            <c:ext xmlns:c16="http://schemas.microsoft.com/office/drawing/2014/chart" uri="{C3380CC4-5D6E-409C-BE32-E72D297353CC}">
              <c16:uniqueId val="{00000001-4D72-4996-9E54-11D6AC6F6D74}"/>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{-2.52264,-2.54487,-2.52987,-2.49045,-2.35691}</c:f>
              <c:numCache>
                <c:formatCode>General</c:formatCode>
                <c:ptCount val="5"/>
                <c:pt idx="0">
                  <c:v>-2.52264</c:v>
                </c:pt>
                <c:pt idx="1">
                  <c:v>-2.54487</c:v>
                </c:pt>
                <c:pt idx="2">
                  <c:v>-2.5298699999999998</c:v>
                </c:pt>
                <c:pt idx="3">
                  <c:v>-2.4904500000000001</c:v>
                </c:pt>
                <c:pt idx="4">
                  <c:v>-2.3569100000000001</c:v>
                </c:pt>
              </c:numCache>
            </c:numRef>
          </c:yVal>
          <c:smooth val="0"/>
          <c:extLst>
            <c:ext xmlns:c16="http://schemas.microsoft.com/office/drawing/2014/chart" uri="{C3380CC4-5D6E-409C-BE32-E72D297353CC}">
              <c16:uniqueId val="{00000002-4D72-4996-9E54-11D6AC6F6D74}"/>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{-2.34334,-2.37778,-2.26827,-2.31338,-2.18942}</c:f>
              <c:numCache>
                <c:formatCode>General</c:formatCode>
                <c:ptCount val="5"/>
                <c:pt idx="0">
                  <c:v>-2.34334</c:v>
                </c:pt>
                <c:pt idx="1">
                  <c:v>-2.37778</c:v>
                </c:pt>
                <c:pt idx="2">
                  <c:v>-2.2682699999999998</c:v>
                </c:pt>
                <c:pt idx="3">
                  <c:v>-2.31338</c:v>
                </c:pt>
                <c:pt idx="4">
                  <c:v>-2.1894200000000001</c:v>
                </c:pt>
              </c:numCache>
            </c:numRef>
          </c:yVal>
          <c:smooth val="0"/>
          <c:extLst>
            <c:ext xmlns:c16="http://schemas.microsoft.com/office/drawing/2014/chart" uri="{C3380CC4-5D6E-409C-BE32-E72D297353CC}">
              <c16:uniqueId val="{00000003-4D72-4996-9E54-11D6AC6F6D74}"/>
            </c:ext>
          </c:extLst>
        </c:ser>
        <c:dLbls>
          <c:showLegendKey val="0"/>
          <c:showVal val="0"/>
          <c:showCatName val="0"/>
          <c:showSerName val="0"/>
          <c:showPercent val="0"/>
          <c:showBubbleSize val="0"/>
        </c:dLbls>
        <c:axId val="147303376"/>
        <c:axId val="147300424"/>
      </c:scatterChart>
      <c:valAx>
        <c:axId val="147303376"/>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nass.ph.</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0424"/>
        <c:crossesAt val="0"/>
        <c:crossBetween val="midCat"/>
      </c:valAx>
      <c:valAx>
        <c:axId val="147300424"/>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3376"/>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36fee34e-4534-460d-9011-7d97202e4ea4}"/>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170˚C</a:t>
            </a:r>
          </a:p>
        </c:rich>
      </c:tx>
      <c:layout>
        <c:manualLayout>
          <c:xMode val="edge"/>
          <c:yMode val="edge"/>
          <c:x val="0.44266748853363003"/>
          <c:y val="2.9247122431979099E-2"/>
        </c:manualLayout>
      </c:layout>
      <c:overlay val="0"/>
      <c:spPr>
        <a:noFill/>
        <a:ln>
          <a:noFill/>
        </a:ln>
      </c:spPr>
    </c:title>
    <c:autoTitleDeleted val="0"/>
    <c:plotArea>
      <c:layout>
        <c:manualLayout>
          <c:xMode val="edge"/>
          <c:yMode val="edge"/>
          <c:x val="0.15069759272515201"/>
          <c:y val="0.12990196634760501"/>
          <c:w val="0.80276816723667099"/>
          <c:h val="0.617974273826898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{-3.46025,-3.58398,-3.51897,-3.47637,-3.2216}</c:f>
              <c:numCache>
                <c:formatCode>General</c:formatCode>
                <c:ptCount val="5"/>
                <c:pt idx="0">
                  <c:v>-3.4602499999999998</c:v>
                </c:pt>
                <c:pt idx="1">
                  <c:v>-3.5839799999999999</c:v>
                </c:pt>
                <c:pt idx="2">
                  <c:v>-3.5189699999999999</c:v>
                </c:pt>
                <c:pt idx="3">
                  <c:v>-3.4763700000000002</c:v>
                </c:pt>
                <c:pt idx="4">
                  <c:v>-3.2216</c:v>
                </c:pt>
              </c:numCache>
            </c:numRef>
          </c:yVal>
          <c:smooth val="0"/>
          <c:extLst>
            <c:ext xmlns:c16="http://schemas.microsoft.com/office/drawing/2014/chart" uri="{C3380CC4-5D6E-409C-BE32-E72D297353CC}">
              <c16:uniqueId val="{00000000-4D2D-4D1C-8CB1-A35294005B95}"/>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{-2.88006,-3.01967,-2.95997,-2.91284,-2.67498}</c:f>
              <c:numCache>
                <c:formatCode>General</c:formatCode>
                <c:ptCount val="5"/>
                <c:pt idx="0">
                  <c:v>-2.8800599999999998</c:v>
                </c:pt>
                <c:pt idx="1">
                  <c:v>-3.0196700000000001</c:v>
                </c:pt>
                <c:pt idx="2">
                  <c:v>-2.9599700000000002</c:v>
                </c:pt>
                <c:pt idx="3">
                  <c:v>-2.9128400000000001</c:v>
                </c:pt>
                <c:pt idx="4">
                  <c:v>-2.6749800000000001</c:v>
                </c:pt>
              </c:numCache>
            </c:numRef>
          </c:yVal>
          <c:smooth val="0"/>
          <c:extLst>
            <c:ext xmlns:c16="http://schemas.microsoft.com/office/drawing/2014/chart" uri="{C3380CC4-5D6E-409C-BE32-E72D297353CC}">
              <c16:uniqueId val="{00000001-4D2D-4D1C-8CB1-A35294005B95}"/>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{-2.61367,-2.78305,-2.69322,-2.66654,-2.44382}</c:f>
              <c:numCache>
                <c:formatCode>General</c:formatCode>
                <c:ptCount val="5"/>
                <c:pt idx="0">
                  <c:v>-2.6136699999999999</c:v>
                </c:pt>
                <c:pt idx="1">
                  <c:v>-2.7830499999999998</c:v>
                </c:pt>
                <c:pt idx="2">
                  <c:v>-2.6932200000000002</c:v>
                </c:pt>
                <c:pt idx="3">
                  <c:v>-2.6665399999999999</c:v>
                </c:pt>
                <c:pt idx="4">
                  <c:v>-2.4438200000000001</c:v>
                </c:pt>
              </c:numCache>
            </c:numRef>
          </c:yVal>
          <c:smooth val="0"/>
          <c:extLst>
            <c:ext xmlns:c16="http://schemas.microsoft.com/office/drawing/2014/chart" uri="{C3380CC4-5D6E-409C-BE32-E72D297353CC}">
              <c16:uniqueId val="{00000002-4D2D-4D1C-8CB1-A35294005B95}"/>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{-2.35153,-2.56849,-2.49534,-2.46412,-2.23419}</c:f>
              <c:numCache>
                <c:formatCode>General</c:formatCode>
                <c:ptCount val="5"/>
                <c:pt idx="0">
                  <c:v>-2.3515299999999999</c:v>
                </c:pt>
                <c:pt idx="1">
                  <c:v>-2.5684900000000002</c:v>
                </c:pt>
                <c:pt idx="2">
                  <c:v>-2.4953400000000001</c:v>
                </c:pt>
                <c:pt idx="3">
                  <c:v>-2.4641199999999999</c:v>
                </c:pt>
                <c:pt idx="4">
                  <c:v>-2.2341899999999999</c:v>
                </c:pt>
              </c:numCache>
            </c:numRef>
          </c:yVal>
          <c:smooth val="0"/>
          <c:extLst>
            <c:ext xmlns:c16="http://schemas.microsoft.com/office/drawing/2014/chart" uri="{C3380CC4-5D6E-409C-BE32-E72D297353CC}">
              <c16:uniqueId val="{00000003-4D2D-4D1C-8CB1-A35294005B95}"/>
            </c:ext>
          </c:extLst>
        </c:ser>
        <c:dLbls>
          <c:showLegendKey val="0"/>
          <c:showVal val="0"/>
          <c:showCatName val="0"/>
          <c:showSerName val="0"/>
          <c:showPercent val="0"/>
          <c:showBubbleSize val="0"/>
        </c:dLbls>
        <c:axId val="146893672"/>
        <c:axId val="146893016"/>
      </c:scatterChart>
      <c:valAx>
        <c:axId val="14689367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mass.p, k.h.</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6893016"/>
        <c:crossesAt val="0"/>
        <c:crossBetween val="midCat"/>
      </c:valAx>
      <c:valAx>
        <c:axId val="146893016"/>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689367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5fd26485-e6ab-42f7-b1ec-1520739106fd}"/>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16</Pages>
  <Words>7331</Words>
  <Characters>41789</Characters>
  <Application>Microsoft Office Word</Application>
  <DocSecurity>0</DocSecurity>
  <Lines>348</Lines>
  <Paragraphs>98</Paragraphs>
  <ScaleCrop>false</ScaleCrop>
  <Company/>
  <LinksUpToDate>false</LinksUpToDate>
  <CharactersWithSpaces>49022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 Xelilov</dc:creator>
  <cp:lastModifiedBy>theaisha1707@gmail.com</cp:lastModifiedBy>
  <cp:revision>3</cp:revision>
  <cp:lastPrinted>2025-11-24T09:47:00Z</cp:lastPrinted>
  <dcterms:created xsi:type="dcterms:W3CDTF">2026-04-28T10:54:00Z</dcterms:created>
  <dcterms:modified xsi:type="dcterms:W3CDTF">2026-04-29T06:26:00Z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225F80595CB84695ACD3F416196C58BD_12</vt:lpwstr>
  </property>
  <property fmtid="{D5CDD505-2E9C-101B-9397-08002B2CF9AE}" pid="4" name="KSOTemplateDocerSaveRecord">
    <vt:lpwstr>eyJoZGlkIjoiOTUxYWMwMmEzYjk4ZjkxYWZiNGUxYjE3NjgzMmNlMWMifQ==</vt:lpwstr>
  </property>
</Properties>
</file>