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91D2" w14:textId="77777777" w:rsidR="00F950D8" w:rsidRDefault="00457601" w:rsidP="00FB42CD">
      <w:pPr>
        <w:spacing w:after="0" w:line="360" w:lineRule="auto"/>
        <w:jc w:val="center"/>
        <w:rPr>
          <w:rFonts w:ascii="Times New Roman" w:hAnsi="Times New Roman" w:cs="Times New Roman"/>
          <w:b/>
          <w:sz w:val="28"/>
          <w:szCs w:val="24"/>
        </w:rPr>
      </w:pPr>
      <w:r w:rsidRPr="00457601">
        <w:rPr>
          <w:rFonts w:ascii="Times New Roman" w:hAnsi="Times New Roman" w:cs="Times New Roman"/>
          <w:b/>
          <w:sz w:val="28"/>
          <w:szCs w:val="24"/>
        </w:rPr>
        <w:t xml:space="preserve">Evaluation </w:t>
      </w:r>
      <w:r>
        <w:rPr>
          <w:rFonts w:ascii="Times New Roman" w:hAnsi="Times New Roman" w:cs="Times New Roman"/>
          <w:b/>
          <w:sz w:val="28"/>
          <w:szCs w:val="24"/>
        </w:rPr>
        <w:t>o</w:t>
      </w:r>
      <w:r w:rsidRPr="00457601">
        <w:rPr>
          <w:rFonts w:ascii="Times New Roman" w:hAnsi="Times New Roman" w:cs="Times New Roman"/>
          <w:b/>
          <w:sz w:val="28"/>
          <w:szCs w:val="24"/>
        </w:rPr>
        <w:t xml:space="preserve">f </w:t>
      </w:r>
      <w:r>
        <w:rPr>
          <w:rFonts w:ascii="Times New Roman" w:hAnsi="Times New Roman" w:cs="Times New Roman"/>
          <w:b/>
          <w:sz w:val="28"/>
          <w:szCs w:val="24"/>
        </w:rPr>
        <w:t>pH</w:t>
      </w:r>
      <w:r w:rsidRPr="00457601">
        <w:rPr>
          <w:rFonts w:ascii="Times New Roman" w:hAnsi="Times New Roman" w:cs="Times New Roman"/>
          <w:b/>
          <w:sz w:val="28"/>
          <w:szCs w:val="24"/>
        </w:rPr>
        <w:t xml:space="preserve"> Behaviour and Adsorption Performance of Coconut Husk Adsorbent in Industrial Wastewater Treatment</w:t>
      </w:r>
    </w:p>
    <w:p w14:paraId="18C6FBFC" w14:textId="77777777" w:rsidR="00ED08C7" w:rsidRPr="00ED08C7" w:rsidRDefault="00ED08C7" w:rsidP="00FB42CD">
      <w:pPr>
        <w:spacing w:after="0" w:line="360" w:lineRule="auto"/>
        <w:jc w:val="center"/>
        <w:rPr>
          <w:rFonts w:ascii="Times New Roman" w:hAnsi="Times New Roman" w:cs="Times New Roman"/>
          <w:b/>
          <w:sz w:val="28"/>
          <w:szCs w:val="24"/>
        </w:rPr>
      </w:pPr>
    </w:p>
    <w:p w14:paraId="130FD6BB" w14:textId="77777777" w:rsidR="00F950D8" w:rsidRPr="00FB42CD" w:rsidRDefault="00F950D8" w:rsidP="00FB42CD">
      <w:pPr>
        <w:spacing w:after="0" w:line="360" w:lineRule="auto"/>
        <w:jc w:val="center"/>
        <w:rPr>
          <w:rFonts w:ascii="Times New Roman" w:hAnsi="Times New Roman" w:cs="Times New Roman"/>
          <w:b/>
          <w:sz w:val="24"/>
          <w:szCs w:val="24"/>
        </w:rPr>
      </w:pPr>
    </w:p>
    <w:p w14:paraId="61AD8A24" w14:textId="77777777" w:rsidR="00F950D8" w:rsidRPr="00FB42CD" w:rsidRDefault="00F950D8" w:rsidP="00FB42CD">
      <w:pPr>
        <w:spacing w:after="0" w:line="360" w:lineRule="auto"/>
        <w:jc w:val="center"/>
        <w:rPr>
          <w:rFonts w:ascii="Times New Roman" w:hAnsi="Times New Roman" w:cs="Times New Roman"/>
          <w:b/>
          <w:sz w:val="24"/>
          <w:szCs w:val="24"/>
        </w:rPr>
      </w:pPr>
      <w:r w:rsidRPr="00FB42CD">
        <w:rPr>
          <w:rFonts w:ascii="Times New Roman" w:hAnsi="Times New Roman" w:cs="Times New Roman"/>
          <w:b/>
          <w:sz w:val="24"/>
          <w:szCs w:val="24"/>
        </w:rPr>
        <w:t>Abstract</w:t>
      </w:r>
    </w:p>
    <w:p w14:paraId="5999687C" w14:textId="77777777" w:rsidR="00457601" w:rsidRPr="00457601" w:rsidRDefault="00457601" w:rsidP="00457601">
      <w:pPr>
        <w:spacing w:after="0" w:line="360" w:lineRule="auto"/>
        <w:jc w:val="both"/>
        <w:rPr>
          <w:rFonts w:ascii="Times New Roman" w:hAnsi="Times New Roman" w:cs="Times New Roman"/>
          <w:sz w:val="24"/>
          <w:szCs w:val="24"/>
        </w:rPr>
      </w:pPr>
      <w:r w:rsidRPr="00457601">
        <w:rPr>
          <w:rFonts w:ascii="Times New Roman" w:hAnsi="Times New Roman" w:cs="Times New Roman"/>
          <w:sz w:val="24"/>
          <w:szCs w:val="24"/>
        </w:rPr>
        <w:t>Industrial wastewater containing heavy metals poses significant environmental challenges due to its impact on water quality parameters, particularly pH and contaminant concentration. The presence of copper ions can increase the acidity of wastewater, affecting both treatment efficiency and environmental safety. Therefore, there is a need for sustainable and cost-effective treatment methods that not only remove contaminants but also stabilize pH levels. This study aims to evaluate the pH behaviour and adsorption performance of a coconut husk adsorbent in industrial wastewater treatment. The adsorbent was prepared from coconut husk through washing, chemical activation using sodium hydroxide (NaOH), and low-temperature carbonization. Synthetic wastewater was formulated using kaolin and different concentrations of copper. Batch adsorption experiments were conducted to assess changes in pH and absorbance before and after treatment. The results showed that the initial pH decreased with increasing copper concentration, with values of 4.85, 4.66, and 4.01 recorded for Sample 1, Sample 2, and Sample 3, respectively. After treatment, the pH increased to 5.12, 4.99, and 4.60, indicating improved pH stabilization. In terms of adsorption performance, absorbance values decreased from 2.137 to 1.956 and from 2.494 to 2.357 for Sample 2 and Sample 3, respectively, demonstrating effective contaminant removal. However, a slight increase in absorbance from 1.292 to 1.404 was observed for Sample 1, suggesting reduced adsorption efficiency at lower contaminant concentration. In conclusion, the coconut husk adsorbent demonstrated promising potential as a low-cost and sustainable material for industrial wastewater treatment. Its ability to improve both pH stability and adsorption performance highlights its applicability as an alternative to conventional adsorbents, particularly under moderate to higher contaminant loading conditions.</w:t>
      </w:r>
    </w:p>
    <w:p w14:paraId="6D4A3BFB" w14:textId="77777777" w:rsidR="00457601" w:rsidRPr="00457601" w:rsidRDefault="00457601" w:rsidP="00457601">
      <w:pPr>
        <w:spacing w:after="0" w:line="360" w:lineRule="auto"/>
        <w:jc w:val="both"/>
        <w:rPr>
          <w:rFonts w:ascii="Times New Roman" w:hAnsi="Times New Roman" w:cs="Times New Roman"/>
          <w:sz w:val="24"/>
          <w:szCs w:val="24"/>
        </w:rPr>
      </w:pPr>
    </w:p>
    <w:p w14:paraId="53EBEB57" w14:textId="77777777" w:rsidR="00F950D8" w:rsidRPr="00FB42CD" w:rsidRDefault="00F950D8" w:rsidP="00FB42CD">
      <w:pPr>
        <w:spacing w:after="0" w:line="360" w:lineRule="auto"/>
        <w:jc w:val="both"/>
        <w:rPr>
          <w:rFonts w:ascii="Times New Roman" w:hAnsi="Times New Roman" w:cs="Times New Roman"/>
          <w:sz w:val="24"/>
          <w:szCs w:val="24"/>
        </w:rPr>
      </w:pPr>
    </w:p>
    <w:p w14:paraId="1CB05CD2" w14:textId="77777777" w:rsidR="00CE1BEC" w:rsidRDefault="00F950D8" w:rsidP="00FB42CD">
      <w:pPr>
        <w:spacing w:after="0" w:line="360" w:lineRule="auto"/>
        <w:jc w:val="both"/>
        <w:rPr>
          <w:rFonts w:ascii="Times New Roman" w:hAnsi="Times New Roman" w:cs="Times New Roman"/>
          <w:sz w:val="24"/>
          <w:szCs w:val="24"/>
        </w:rPr>
      </w:pPr>
      <w:r w:rsidRPr="00E25F47">
        <w:rPr>
          <w:rFonts w:ascii="Times New Roman" w:hAnsi="Times New Roman" w:cs="Times New Roman"/>
          <w:sz w:val="24"/>
          <w:szCs w:val="24"/>
        </w:rPr>
        <w:t xml:space="preserve">Keywords: </w:t>
      </w:r>
      <w:r w:rsidR="00E25F47">
        <w:rPr>
          <w:rFonts w:ascii="Times New Roman" w:hAnsi="Times New Roman" w:cs="Times New Roman"/>
          <w:sz w:val="24"/>
          <w:szCs w:val="24"/>
        </w:rPr>
        <w:t>Adsorption; Chemical Activation; Coconut Husk; Wastewater</w:t>
      </w:r>
    </w:p>
    <w:p w14:paraId="34E5B390" w14:textId="77777777" w:rsidR="00FB42CD" w:rsidRPr="00FB42CD" w:rsidRDefault="00FB42CD" w:rsidP="00FB42CD">
      <w:pPr>
        <w:spacing w:after="0" w:line="360" w:lineRule="auto"/>
        <w:jc w:val="both"/>
        <w:rPr>
          <w:rFonts w:ascii="Times New Roman" w:hAnsi="Times New Roman" w:cs="Times New Roman"/>
          <w:sz w:val="24"/>
          <w:szCs w:val="24"/>
        </w:rPr>
      </w:pPr>
    </w:p>
    <w:p w14:paraId="6B267BE5" w14:textId="77777777" w:rsidR="00F950D8" w:rsidRPr="00FB42CD" w:rsidRDefault="00F950D8" w:rsidP="00FB42CD">
      <w:pPr>
        <w:pStyle w:val="ListParagraph"/>
        <w:numPr>
          <w:ilvl w:val="0"/>
          <w:numId w:val="1"/>
        </w:numPr>
        <w:spacing w:after="0" w:line="360" w:lineRule="auto"/>
        <w:ind w:left="284" w:hanging="284"/>
        <w:jc w:val="both"/>
        <w:rPr>
          <w:rFonts w:ascii="Times New Roman" w:hAnsi="Times New Roman" w:cs="Times New Roman"/>
          <w:b/>
          <w:sz w:val="24"/>
          <w:szCs w:val="24"/>
        </w:rPr>
      </w:pPr>
      <w:r w:rsidRPr="00FB42CD">
        <w:rPr>
          <w:rFonts w:ascii="Times New Roman" w:hAnsi="Times New Roman" w:cs="Times New Roman"/>
          <w:b/>
          <w:sz w:val="24"/>
          <w:szCs w:val="24"/>
        </w:rPr>
        <w:t>Introduction</w:t>
      </w:r>
    </w:p>
    <w:p w14:paraId="3E6BDF33" w14:textId="77777777" w:rsidR="00457601" w:rsidRDefault="00457601" w:rsidP="00457601">
      <w:pPr>
        <w:spacing w:after="0" w:line="360" w:lineRule="auto"/>
        <w:ind w:firstLine="284"/>
        <w:jc w:val="both"/>
        <w:rPr>
          <w:rFonts w:ascii="Times New Roman" w:hAnsi="Times New Roman" w:cs="Times New Roman"/>
          <w:sz w:val="24"/>
          <w:szCs w:val="24"/>
        </w:rPr>
      </w:pPr>
      <w:r w:rsidRPr="00B741CD">
        <w:rPr>
          <w:rFonts w:ascii="Times New Roman" w:hAnsi="Times New Roman" w:cs="Times New Roman"/>
          <w:sz w:val="24"/>
          <w:szCs w:val="24"/>
          <w:lang w:val="en-GB"/>
        </w:rPr>
        <w:lastRenderedPageBreak/>
        <w:t>Industrial wastewater generated from petrochemical, manufacturing, and metal-processing industries contains a wide range of pollutants, including suspended solids, organic compounds, and heavy metals such as copper. The discharge of untreated or inadequately treated wastewater can significantly alter water quality parameters, particularly pH, which plays a critical role in determining the chemical stability, toxicity, and overall treatability of contaminated water</w:t>
      </w:r>
      <w:r w:rsidR="00293F16">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YmQ2MTgyYTgtYjRkNS00NmFiLWI3ODAtOWExMWVkZTBhNmIwIiwicHJvcGVydGllcyI6eyJub3RlSW5kZXgiOjB9LCJpc0VkaXRlZCI6ZmFsc2UsIm1hbnVhbE92ZXJyaWRlIjp7ImlzTWFudWFsbHlPdmVycmlkZGVuIjpmYWxzZSwiY2l0ZXByb2NUZXh0IjoiKExlbWVzc2EgZXQgYWwuLCAyMDIzKSIsIm1hbnVhbE92ZXJyaWRlVGV4dCI6IiJ9LCJjaXRhdGlvbkl0ZW1zIjpbeyJpZCI6ImYzYjY0M2RiLTFlZWEtMzIxMi1hM2E1LWUwOWNhZGI5YTE2NCIsIml0ZW1EYXRhIjp7InR5cGUiOiJhcnRpY2xlLWpvdXJuYWwiLCJpZCI6ImYzYjY0M2RiLTFlZWEtMzIxMi1hM2E1LWUwOWNhZGI5YTE2NCIsInRpdGxlIjoiQXNzZXNzbWVudCBvZiB0aGUgSW1wYWN0IG9mIEluZHVzdHJpYWwgV2FzdGV3YXRlciBvbiB0aGUgV2F0ZXIgUXVhbGl0eSBvZiBSaXZlcnMgYXJvdW5kIHRoZSBCb2xlIExlbWkgSW5kdXN0cmlhbCBQYXJrIChCTElQKSwgRXRoaW9waWEiLCJhdXRob3IiOlt7ImZhbWlseSI6IkxlbWVzc2EiLCJnaXZlbiI6IkZpdHVtYSIsInBhcnNlLW5hbWVzIjpmYWxzZSwiZHJvcHBpbmctcGFydGljbGUiOiIiLCJub24tZHJvcHBpbmctcGFydGljbGUiOiIifSx7ImZhbWlseSI6IlNpbWFuZSIsImdpdmVuIjoiQmVsYXkiLCJwYXJzZS1uYW1lcyI6ZmFsc2UsImRyb3BwaW5nLXBhcnRpY2xlIjoiIiwibm9uLWRyb3BwaW5nLXBhcnRpY2xlIjoiIn0seyJmYW1pbHkiOiJTZXlvdW0iLCJnaXZlbiI6IkFzc2VmYSIsInBhcnNlLW5hbWVzIjpmYWxzZSwiZHJvcHBpbmctcGFydGljbGUiOiIiLCJub24tZHJvcHBpbmctcGFydGljbGUiOiIifSx7ImZhbWlseSI6IkdlYnJlc2VuYmV0IiwiZ2l2ZW4iOiJHaXJtYSIsInBhcnNlLW5hbWVzIjpmYWxzZSwiZHJvcHBpbmctcGFydGljbGUiOiIiLCJub24tZHJvcHBpbmctcGFydGljbGUiOiIifV0sImNvbnRhaW5lci10aXRsZSI6IlN1c3RhaW5hYmlsaXR5IiwiY29udGFpbmVyLXRpdGxlLXNob3J0IjoiU3VzdGFpbmFiaWxpdHkiLCJET0kiOiIxMC4zMzkwL3N1MTUwNTQyOTAiLCJJU1NOIjoiMjA3MS0xMDUwIiwiaXNzdWVkIjp7ImRhdGUtcGFydHMiOltbMjAyMywyLDI4XV19LCJwYWdlIjoiNDI5MCIsImFic3RyYWN0IjoiPHA+VGhlIGRpc2NoYXJnZSBvZiBpbmR1c3RyaWFsIHdhc3RlIGludG8gd2F0ZXIgYm9kaWVzIHdpdGhvdXQgc2lnbmlmaWNhbnQgdHJlYXRtZW50IGNhbiBiZSBhIHNvdXJjZSBvZiB3YXRlciBwb2xsdXRpb24uIFRoaXMgc3R1ZHkgd2FzIGNvbmR1Y3RlZCB0byBhc3Nlc3MgdGhlIGltcGFjdCBvZiBpbmR1c3RyaWFsIHdhc3Rld2F0ZXIgb24gdGhlIHdhdGVyIHF1YWxpdHkgaW4gcml2ZXJzIGFyb3VuZCB0aGUgQm9sZSBMZW1pIEluZHVzdHJpYWwgUGFyayAoQkxJUCkuIERhdGEgd2VyZSBjb2xsZWN0ZWQgZnJvbSBzaXggc2FtcGxpbmcgc3RhdGlvbnMgaW4gbWlkc3RyZWFtLCBkb3duc3RyZWFtLCBhbmQgdXBzdHJlYW0gbG9jYXRpb25zIGJldHdlZW4gTWF5IGFuZCBKdW5lIDIwMjEuIEluIHNpdHUgKHBILCBlbGVjdHJpY2FsIGNvbmR1Y3Rpdml0eSBbRUNdLCB0b3RhbCBzdXNwZW5kZWQgc29saWRzIFtUU1NdLCBhbmQgdGVtcGVyYXR1cmUpIGFuZCBleCBzaXR1IChjaGVtaWNhbCBveHlnZW4gZGVtYW5kIFtDT0RdLCB0b3RhbCBuaXRyb2dlbiBbVE5dLCB0b3RhbCBkaXNzb2x2ZWQgc29saWRzIFtURFNdLCB0b3RhbCBwaG9zcGhvcnVzIFtUUF0sIGFuZCBiaW9sb2dpY2FsIG94eWdlbiBkZW1hbmQgW0JPRF0pIGRldGVybWluYXRpb25zIG9mIHdhdGVyIHF1YWxpdHkgd2VyZSBjb25kdWN0ZWQuIFRoZSBxdWFsaXR5IG9mIHRoZSB3YXRlciBzYW1wbGVzIHdhcyBleGFtaW5lZCB1c2luZyB0aGUgd2VpZ2h0ZWQgYXJpdGhtZXRpYyB3YXRlciBxdWFsaXR5IGluZGV4IChXUUkpIG1ldGhvZC4gQSBzdGF0aXN0aWNhbCBhbmFseXNpcyBzaG93ZWQgdGhhdCB0aGVyZSBhcmUgc2lnbmlmaWNhbnQgZGlmZmVyZW5jZXMgaW4gdGhlIHdhdGVyIHF1YWxpdHkgcGFyYW1ldGVycyBhbW9uZyB0aGUgc2FtcGxpbmcgc3RhdGlvbnMgYWxvbmcgdGhlIHJpdmVyLiBUaGUgcmVzdWx0cyBzaG93ZWQgZGlmZmVyZW50IGxldmVscyBvZiB0ZW1wZXJhdHVyZSwgRUMsIHBILCBUU1MsIFREUywgQ09ELCBCT0QsIFROLCBhbmQgVFAuIFRoZSBwSCB2YWx1ZXMgd2VyZSBoaWdoZXIgdGhhbiB0aGUgcEggcmFuZ2VzICg2LjXigJM4LjUpIG9mIFVTRVBBLCBFVSwgQ0VTLCBhbmQgV0hPIGF0IHR3byBzYW1wbGluZyBzdGF0aW9ucy4gVGhlIHJlc3VsdHMgb2YgdGhlIFdRSSBzaG93ZWQgdGhhdCB0aGUgYW5hbHl6ZWQgd2F0ZXIgc2FtcGxlcyB3ZXJlIGluIHRoZSDigJx1bnN1aXRhYmxlIGZvciBjb25zdW1wdGlvbuKAnSB3YXRlciBxdWFsaXR5IGNhdGVnb3J5LiBUaGVzZSByZXN1bHRzIHdpbGwgYmUgdXNlZnVsIGZvciB0aGUgY2l0eSBhZG1pbmlzdHJhdGlvbiBvZiBBZGRpcyBBYmFiYSBpbiBjcmFmdGluZyBzdHJhdGVnaWVzIGZvciB0aGUgcHJvdGVjdGlvbiBhbmQgc3VzdGFpbmFibGUgbWFuYWdlbWVudCBvZiB0aGUgQm9sZSBMZW1pIFJpdmVyLjwvcD4iLCJpc3N1ZSI6IjUiLCJ2b2x1bWUiOiIxNSJ9LCJpc1RlbXBvcmFyeSI6ZmFsc2V9XX0="/>
          <w:id w:val="-1837842094"/>
          <w:placeholder>
            <w:docPart w:val="DefaultPlaceholder_-1854013440"/>
          </w:placeholder>
        </w:sdtPr>
        <w:sdtContent>
          <w:r w:rsidR="00852171" w:rsidRPr="00852171">
            <w:rPr>
              <w:rFonts w:ascii="Times New Roman" w:hAnsi="Times New Roman" w:cs="Times New Roman"/>
              <w:color w:val="000000"/>
              <w:sz w:val="24"/>
              <w:szCs w:val="24"/>
              <w:lang w:val="en-GB"/>
            </w:rPr>
            <w:t>(</w:t>
          </w:r>
          <w:proofErr w:type="spellStart"/>
          <w:r w:rsidR="00852171" w:rsidRPr="00852171">
            <w:rPr>
              <w:rFonts w:ascii="Times New Roman" w:hAnsi="Times New Roman" w:cs="Times New Roman"/>
              <w:color w:val="000000"/>
              <w:sz w:val="24"/>
              <w:szCs w:val="24"/>
              <w:lang w:val="en-GB"/>
            </w:rPr>
            <w:t>Lemessa</w:t>
          </w:r>
          <w:proofErr w:type="spellEnd"/>
          <w:r w:rsidR="00852171" w:rsidRPr="00852171">
            <w:rPr>
              <w:rFonts w:ascii="Times New Roman" w:hAnsi="Times New Roman" w:cs="Times New Roman"/>
              <w:color w:val="000000"/>
              <w:sz w:val="24"/>
              <w:szCs w:val="24"/>
              <w:lang w:val="en-GB"/>
            </w:rPr>
            <w:t xml:space="preserve"> et al., 2023)</w:t>
          </w:r>
        </w:sdtContent>
      </w:sdt>
      <w:r w:rsidRPr="00B741CD">
        <w:rPr>
          <w:rFonts w:ascii="Times New Roman" w:hAnsi="Times New Roman" w:cs="Times New Roman"/>
          <w:sz w:val="24"/>
          <w:szCs w:val="24"/>
          <w:lang w:val="en-GB"/>
        </w:rPr>
        <w:t>. Extreme pH conditions not only affect aquatic ecosystems but also influence the efficiency of subsequent treatment processes, making pH control a fundamental aspect of wastewater management</w:t>
      </w:r>
      <w:r>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NTNkYjg2NTEtY2MwMC00NzVlLTgyOGMtNWU1MWY2NmUzYWU1IiwicHJvcGVydGllcyI6eyJub3RlSW5kZXgiOjB9LCJpc0VkaXRlZCI6ZmFsc2UsIm1hbnVhbE92ZXJyaWRlIjp7ImlzTWFudWFsbHlPdmVycmlkZGVuIjpmYWxzZSwiY2l0ZXByb2NUZXh0IjoiKFNocmVzdGhhIGV0IGFsLiwgMjAyMSkiLCJtYW51YWxPdmVycmlkZVRleHQiOiIifSwiY2l0YXRpb25JdGVtcyI6W3siaWQiOiI0NGM1OTdmNy1kNGY4LTM0M2YtYWU5NC1jZjlmNTljNzZlNDQiLCJpdGVtRGF0YSI6eyJ0eXBlIjoiYXJ0aWNsZS1qb3VybmFsIiwiaWQiOiI0NGM1OTdmNy1kNGY4LTM0M2YtYWU5NC1jZjlmNTljNzZlNDQiLCJ0aXRsZSI6IlRlY2hub2xvZ2ljYWwgdHJlbmRzIGluIGhlYXZ5IG1ldGFscyByZW1vdmFsIGZyb20gaW5kdXN0cmlhbCB3YXN0ZXdhdGVyOiBBIHJldmlldyIsImF1dGhvciI6W3siZmFtaWx5IjoiU2hyZXN0aGEiLCJnaXZlbiI6IlJha2VzaCIsInBhcnNlLW5hbWVzIjpmYWxzZSwiZHJvcHBpbmctcGFydGljbGUiOiIiLCJub24tZHJvcHBpbmctcGFydGljbGUiOiIifSx7ImZhbWlseSI6IkJhbiIsImdpdmVuIjoiU2FnYXIiLCJwYXJzZS1uYW1lcyI6ZmFsc2UsImRyb3BwaW5nLXBhcnRpY2xlIjoiIiwibm9uLWRyb3BwaW5nLXBhcnRpY2xlIjoiIn0seyJmYW1pbHkiOiJEZXZrb3RhIiwiZ2l2ZW4iOiJTaWphbiIsInBhcnNlLW5hbWVzIjpmYWxzZSwiZHJvcHBpbmctcGFydGljbGUiOiIiLCJub24tZHJvcHBpbmctcGFydGljbGUiOiIifSx7ImZhbWlseSI6IlNoYXJtYSIsImdpdmVuIjoiU3VkaXAiLCJwYXJzZS1uYW1lcyI6ZmFsc2UsImRyb3BwaW5nLXBhcnRpY2xlIjoiIiwibm9uLWRyb3BwaW5nLXBhcnRpY2xlIjoiIn0seyJmYW1pbHkiOiJKb3NoaSIsImdpdmVuIjoiUmFqZW5kcmEiLCJwYXJzZS1uYW1lcyI6ZmFsc2UsImRyb3BwaW5nLXBhcnRpY2xlIjoiIiwibm9uLWRyb3BwaW5nLXBhcnRpY2xlIjoiIn0seyJmYW1pbHkiOiJUaXdhcmkiLCJnaXZlbiI6IkFyanVuIFByYXNhZCIsInBhcnNlLW5hbWVzIjpmYWxzZSwiZHJvcHBpbmctcGFydGljbGUiOiIiLCJub24tZHJvcHBpbmctcGFydGljbGUiOiIifSx7ImZhbWlseSI6IktpbSIsImdpdmVuIjoiSGFrIFlvbmciLCJwYXJzZS1uYW1lcyI6ZmFsc2UsImRyb3BwaW5nLXBhcnRpY2xlIjoiIiwibm9uLWRyb3BwaW5nLXBhcnRpY2xlIjoiIn0seyJmYW1pbHkiOiJKb3NoaSIsImdpdmVuIjoiTWFoZXNoIEt1bWFyIiwicGFyc2UtbmFtZXMiOmZhbHNlLCJkcm9wcGluZy1wYXJ0aWNsZSI6IiIsIm5vbi1kcm9wcGluZy1wYXJ0aWNsZSI6IiJ9XSwiY29udGFpbmVyLXRpdGxlIjoiSm91cm5hbCBvZiBFbnZpcm9ubWVudGFsIENoZW1pY2FsIEVuZ2luZWVyaW5nIiwiY29udGFpbmVyLXRpdGxlLXNob3J0IjoiSi4gRW52aXJvbi4gQ2hlbS4gRW5nLiIsIkRPSSI6IjEwLjEwMTYvai5qZWNlLjIwMjEuMTA1Njg4IiwiSVNTTiI6IjIyMTMzNDM3IiwiaXNzdWVkIjp7ImRhdGUtcGFydHMiOltbMjAyMSw4XV19LCJwYWdlIjoiMTA1Njg4IiwiaXNzdWUiOiI0Iiwidm9sdW1lIjoiOSJ9LCJpc1RlbXBvcmFyeSI6ZmFsc2V9XX0="/>
          <w:id w:val="2005236226"/>
          <w:placeholder>
            <w:docPart w:val="B1755948D3F34A2AA591482E7BFA784C"/>
          </w:placeholder>
        </w:sdtPr>
        <w:sdtContent>
          <w:r w:rsidR="00852171" w:rsidRPr="00852171">
            <w:rPr>
              <w:rFonts w:ascii="Times New Roman" w:hAnsi="Times New Roman" w:cs="Times New Roman"/>
              <w:color w:val="000000"/>
              <w:sz w:val="24"/>
              <w:szCs w:val="24"/>
              <w:lang w:val="en-GB"/>
            </w:rPr>
            <w:t>(Shrestha et al., 2021)</w:t>
          </w:r>
        </w:sdtContent>
      </w:sdt>
      <w:r w:rsidRPr="00B741CD">
        <w:rPr>
          <w:rFonts w:ascii="Times New Roman" w:hAnsi="Times New Roman" w:cs="Times New Roman"/>
          <w:sz w:val="24"/>
          <w:szCs w:val="24"/>
          <w:lang w:val="en-GB"/>
        </w:rPr>
        <w:t>.</w:t>
      </w:r>
    </w:p>
    <w:p w14:paraId="4B5E8DA7" w14:textId="77777777" w:rsidR="00457601" w:rsidRDefault="00457601" w:rsidP="00457601">
      <w:pPr>
        <w:spacing w:after="0" w:line="360" w:lineRule="auto"/>
        <w:ind w:firstLine="284"/>
        <w:jc w:val="both"/>
        <w:rPr>
          <w:rFonts w:ascii="Times New Roman" w:hAnsi="Times New Roman" w:cs="Times New Roman"/>
          <w:sz w:val="24"/>
          <w:szCs w:val="24"/>
        </w:rPr>
      </w:pPr>
      <w:r w:rsidRPr="00B741CD">
        <w:rPr>
          <w:rFonts w:ascii="Times New Roman" w:hAnsi="Times New Roman" w:cs="Times New Roman"/>
          <w:sz w:val="24"/>
          <w:szCs w:val="24"/>
          <w:lang w:val="en-GB"/>
        </w:rPr>
        <w:t xml:space="preserve">Among various treatment technologies, adsorption has emerged as an effective and widely applied method due to its operational simplicity, high removal efficiency, and flexibility in handling different types of contaminants. Conventional adsorbents such as activated carbon </w:t>
      </w:r>
      <w:r w:rsidR="00AE6F82" w:rsidRPr="00B741CD">
        <w:rPr>
          <w:rFonts w:ascii="Times New Roman" w:hAnsi="Times New Roman" w:cs="Times New Roman"/>
          <w:sz w:val="24"/>
          <w:szCs w:val="24"/>
          <w:lang w:val="en-GB"/>
        </w:rPr>
        <w:t>is</w:t>
      </w:r>
      <w:r w:rsidRPr="00B741CD">
        <w:rPr>
          <w:rFonts w:ascii="Times New Roman" w:hAnsi="Times New Roman" w:cs="Times New Roman"/>
          <w:sz w:val="24"/>
          <w:szCs w:val="24"/>
          <w:lang w:val="en-GB"/>
        </w:rPr>
        <w:t xml:space="preserve"> commonly </w:t>
      </w:r>
      <w:r w:rsidR="00B327D4" w:rsidRPr="00B741CD">
        <w:rPr>
          <w:rFonts w:ascii="Times New Roman" w:hAnsi="Times New Roman" w:cs="Times New Roman"/>
          <w:sz w:val="24"/>
          <w:szCs w:val="24"/>
          <w:lang w:val="en-GB"/>
        </w:rPr>
        <w:t>used</w:t>
      </w:r>
      <w:r w:rsidR="00B327D4">
        <w:rPr>
          <w:rFonts w:ascii="Times New Roman" w:hAnsi="Times New Roman" w:cs="Times New Roman"/>
          <w:sz w:val="24"/>
          <w:szCs w:val="24"/>
          <w:lang w:val="en-GB"/>
        </w:rPr>
        <w:t xml:space="preserve">, </w:t>
      </w:r>
      <w:r w:rsidR="00B327D4" w:rsidRPr="00B741CD">
        <w:rPr>
          <w:rFonts w:ascii="Times New Roman" w:hAnsi="Times New Roman" w:cs="Times New Roman"/>
          <w:sz w:val="24"/>
          <w:szCs w:val="24"/>
          <w:lang w:val="en-GB"/>
        </w:rPr>
        <w:t>however</w:t>
      </w:r>
      <w:r w:rsidRPr="00B741CD">
        <w:rPr>
          <w:rFonts w:ascii="Times New Roman" w:hAnsi="Times New Roman" w:cs="Times New Roman"/>
          <w:sz w:val="24"/>
          <w:szCs w:val="24"/>
          <w:lang w:val="en-GB"/>
        </w:rPr>
        <w:t>, their high production cost, energy-intensive processing, and disposal challenges have limited their large-scale application, particularly in developing regions. These limitations have driven increasing interest in the development of low-cost, sustainable, and environmentally friendly alternatives derived from natural materials</w:t>
      </w:r>
      <w:r>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NDMyY2QzYWMtYmVmMy00Zjk3LWFmMmQtM2M1YzE4NTQ5ZjgxIiwicHJvcGVydGllcyI6eyJub3RlSW5kZXgiOjB9LCJpc0VkaXRlZCI6ZmFsc2UsIm1hbnVhbE92ZXJyaWRlIjp7ImlzTWFudWFsbHlPdmVycmlkZGVuIjpmYWxzZSwiY2l0ZXByb2NUZXh0IjoiKNCg0LXQuNC80LHQsNC10LIgZXQgYWwuLCAyMDI1KSIsIm1hbnVhbE92ZXJyaWRlVGV4dCI6IiJ9LCJjaXRhdGlvbkl0ZW1zIjpbeyJpZCI6IjNlMjVjMWYwLTU0MGItM2Y4Zi1iNmYwLWM1NzFhNzQ4YzZkZiIsIml0ZW1EYXRhIjp7InR5cGUiOiJhcnRpY2xlLWpvdXJuYWwiLCJpZCI6IjNlMjVjMWYwLTU0MGItM2Y4Zi1iNmYwLWM1NzFhNzQ4YzZkZiIsInRpdGxlIjoiQVBQTElDQVRJT04gT0YgTkFUVVJBTCBDTEFZIEFORCBCSU8tQkFTRUQgQUNUSVZBVEVEIENBUkJPTiBGT1IgVEhFIEFEU09SUFRJVkUgUkVNT1ZBTCBPRiBQQVJBQ0VUQU1PTCBGUk9NIFdBU1RFV0FURVIiLCJhdXRob3IiOlt7ImZhbWlseSI6ItCg0LXQuNC80LHQsNC10LIiLCJnaXZlbiI6ItCVLtKaLiIsInBhcnNlLW5hbWVzIjpmYWxzZSwiZHJvcHBpbmctcGFydGljbGUiOiIiLCJub24tZHJvcHBpbmctcGFydGljbGUiOiIifSx7ImZhbWlseSI6ItKa0LDQvdCw0YLQsdC10LoiLCJnaXZlbiI6ItKwLtKSLiIsInBhcnNlLW5hbWVzIjpmYWxzZSwiZHJvcHBpbmctcGFydGljbGUiOiIiLCJub24tZHJvcHBpbmctcGFydGljbGUiOiIifSx7ImZhbWlseSI6ItCa0YPRgNGC0LXQsdCw0LXQstCwIiwiZ2l2ZW4iOiLQkC7QkC4iLCJwYXJzZS1uYW1lcyI6ZmFsc2UsImRyb3BwaW5nLXBhcnRpY2xlIjoiIiwibm9uLWRyb3BwaW5nLXBhcnRpY2xlIjoiIn0seyJmYW1pbHkiOiLQntGA0YvQvdCx0LDQtdCyIiwiZ2l2ZW4iOiLQoS7QkC4iLCJwYXJzZS1uYW1lcyI6ZmFsc2UsImRyb3BwaW5nLXBhcnRpY2xlIjoiIiwibm9uLWRyb3BwaW5nLXBhcnRpY2xlIjoiIn0seyJmYW1pbHkiOiJIZWxkZXIiLCJnaXZlbiI6IlQuRy4iLCJwYXJzZS1uYW1lcyI6ZmFsc2UsImRyb3BwaW5nLXBhcnRpY2xlIjoiIiwibm9uLWRyb3BwaW5nLXBhcnRpY2xlIjoiIn0seyJmYW1pbHkiOiLSmtCw0LvQvNCw0YXQsNC90L7QstCwIiwiZ2l2ZW4iOiLQnC7QoS4iLCJwYXJzZS1uYW1lcyI6ZmFsc2UsImRyb3BwaW5nLXBhcnRpY2xlIjoiIiwibm9uLWRyb3BwaW5nLXBhcnRpY2xlIjoiIn1dLCJjb250YWluZXItdGl0bGUiOiJNZWNoYW5pY3MgYW5kIFRlY2hub2xvZ2llcyIsIkRPSSI6IjEwLjU1OTU2L05HWVozNDc4IiwiSVNTTiI6IjIzMDg5ODY1IiwiaXNzdWVkIjp7ImRhdGUtcGFydHMiOltbMjAyNSw5LDMwXV19LCJwYWdlIjoiMTI4LTEzNyIsImFic3RyYWN0IjoiPHA+UGhhcm1hY2V1dGljYWwgcmVzaWR1ZXMsIHBhcnRpY3VsYXJseSBwYXJhY2V0YW1vbCwgaGF2ZSBlbWVyZ2VkIGFzIHBlcnNpc3RlbnQgcG9sbHV0YW50cyBpbiBhcXVhdGljIGVudmlyb25tZW50cyBkdWUgdG8gdGhlaXIgd2lkZXNwcmVhZCB1c2UgYW5kIGluY29tcGxldGUgcmVtb3ZhbCBieSBjb252ZW50aW9uYWwgd2FzdGV3YXRlciB0cmVhdG1lbnQgcHJvY2Vzc2VzLiBUaGlzIHN0dWR5IGludmVzdGlnYXRlcyB0aGUgcG90ZW50aWFsIG9mIHR3b2xvdy1jb3N0IGFuZCBzdXN0YWluYWJsZSBhZHNvcmJlbnRz4oCTbmF0dXJhbCBLb2tzaGV0YXUgY2xheSBhbmQgYWN0aXZhdGVkIGNhcmJvbiBkZXJpdmVkIGZyb20gcGVhbnV0IHNoZWxsc+KAk2ZvciB0aGUgcmVtb3ZhbCBvZiBwYXJhY2V0YW1vbCBmcm9tIGFxdWVvdXMgc29sdXRpb25zLiBUaGUgYWRzb3JiZW50cyB3ZXJlIGNoYXJhY3Rlcml6ZWQgdXNpbmcgWFJELCBhbmQgU0VNLCBURU0sIEVsZW1lbnRhbCBhbmFseXNlcyB0byBkZXRlcm1pbmUgdGhlaXIgc3VyZmFjZSBwcm9wZXJ0aWVzIGFuZCBzdHJ1Y3R1cmFsIGZlYXR1cmVzLiBCYXRjaCBhZHNvcnB0aW9uIGV4cGVyaW1lbnRzIHdlcmUgY29uZHVjdGVkIHRvIGV2YWx1YXRlIHRoZSBlZmZlY3RzIG9mIHBILCBjb250YWN0IHRpbWUsIGFuZCBpbml0aWFsIGNvbmNlbnRyYXRpb24sIHdoaWxlIGZpeGVkLWJlZCBjb2x1bW4gc3R1ZGllcyB3ZXJlIHVzZWQgdG8gc2ltdWxhdGUgY29udGludW91cyB0cmVhdG1lbnQgY29uZGl0aW9ucy4gVGhlIGFkc29ycHRpb24gZGF0YSB3ZXJlIGZpdHRlZCB0byBpc290aGVybSBhbmQga2luZXRpYyBtb2RlbHMsIHdpdGggdGhlIExhbmdtdWlyIGFuZCBwc2V1ZG8tc2Vjb25kLW9yZGVyIG1vZGVscyBwcm92aWRpbmcgdGhlIGJlc3QgZml0LCByZXNwZWN0aXZlbHkuIENvbHVtbiBwZXJmb3JtYW5jZSB3YXMgZXZhbHVhdGVkIHVzaW5nIHRoZSBUaG9tYXMgYW5kIFlvb24tTmVsc29uIG1vZGVscy4gUmVzdWx0cyBkZW1vbnN0cmF0ZSB0aGF0IGJvdGggbWF0ZXJpYWxzIGV4aGliaXQgaGlnaCByZW1vdmFsIGVmZmljaWVuY3kgZm9yIHBhcmFjZXRhbW9sLCB3aXRoIGFjdGl2YXRlZCBjYXJib24gc2hvd2luZyBzdXBlcmlvciBwZXJmb3JtYW5jZS4gVGhlIGZpbmRpbmdzIGhpZ2hsaWdodCB0aGUgcG90ZW50aWFsIG9mIHRoZXNlIG1hdGVyaWFscyBhcyBlY28tZnJpZW5kbHkgYW5kIGVmZmVjdGl2ZSBhZHNvcmJlbnRzIGZvciBwaGFybWFjZXV0aWNhbCByZW1vdmFsIGluIHdhdGVyIHRyZWF0bWVudCBhcHBsaWNhdGlvbnMuS2V5d29yZHM6IHBhcmFjZXRhbW9sLEtva3NoZXRhdSBjbGF5LGFjdGl2YXRlZCBjYXJib24scGVhbnV0IHNoZWxsLHBoYXJtYWNldXRpY2FsLGFkc29ycHRpb24sIHdhdGVyIHRyZWF0bWVudDwvcD4iLCJpc3N1ZSI6IjMiLCJjb250YWluZXItdGl0bGUtc2hvcnQiOiIifSwiaXNUZW1wb3JhcnkiOmZhbHNlfV19"/>
          <w:id w:val="-1336612901"/>
          <w:placeholder>
            <w:docPart w:val="B1755948D3F34A2AA591482E7BFA784C"/>
          </w:placeholder>
        </w:sdtPr>
        <w:sdtContent>
          <w:r w:rsidR="00852171" w:rsidRPr="00852171">
            <w:rPr>
              <w:rFonts w:ascii="Times New Roman" w:hAnsi="Times New Roman" w:cs="Times New Roman"/>
              <w:color w:val="000000"/>
              <w:sz w:val="24"/>
              <w:szCs w:val="24"/>
              <w:lang w:val="en-GB"/>
            </w:rPr>
            <w:t>(</w:t>
          </w:r>
          <w:proofErr w:type="spellStart"/>
          <w:r w:rsidR="00852171" w:rsidRPr="00852171">
            <w:rPr>
              <w:rFonts w:ascii="Times New Roman" w:hAnsi="Times New Roman" w:cs="Times New Roman"/>
              <w:color w:val="000000"/>
              <w:sz w:val="24"/>
              <w:szCs w:val="24"/>
              <w:lang w:val="en-GB"/>
            </w:rPr>
            <w:t>Реимбаев</w:t>
          </w:r>
          <w:proofErr w:type="spellEnd"/>
          <w:r w:rsidR="00852171" w:rsidRPr="00852171">
            <w:rPr>
              <w:rFonts w:ascii="Times New Roman" w:hAnsi="Times New Roman" w:cs="Times New Roman"/>
              <w:color w:val="000000"/>
              <w:sz w:val="24"/>
              <w:szCs w:val="24"/>
              <w:lang w:val="en-GB"/>
            </w:rPr>
            <w:t xml:space="preserve"> et al., 2025)</w:t>
          </w:r>
        </w:sdtContent>
      </w:sdt>
      <w:r w:rsidRPr="00B741CD">
        <w:rPr>
          <w:rFonts w:ascii="Times New Roman" w:hAnsi="Times New Roman" w:cs="Times New Roman"/>
          <w:sz w:val="24"/>
          <w:szCs w:val="24"/>
          <w:lang w:val="en-GB"/>
        </w:rPr>
        <w:t>.</w:t>
      </w:r>
    </w:p>
    <w:p w14:paraId="056D2F9D" w14:textId="77777777" w:rsidR="00457601" w:rsidRDefault="00457601" w:rsidP="00457601">
      <w:pPr>
        <w:spacing w:after="0" w:line="360" w:lineRule="auto"/>
        <w:ind w:firstLine="284"/>
        <w:jc w:val="both"/>
        <w:rPr>
          <w:rFonts w:ascii="Times New Roman" w:hAnsi="Times New Roman" w:cs="Times New Roman"/>
          <w:sz w:val="24"/>
          <w:szCs w:val="24"/>
        </w:rPr>
      </w:pPr>
      <w:r w:rsidRPr="00B741CD">
        <w:rPr>
          <w:rFonts w:ascii="Times New Roman" w:hAnsi="Times New Roman" w:cs="Times New Roman"/>
          <w:sz w:val="24"/>
          <w:szCs w:val="24"/>
          <w:lang w:val="en-GB"/>
        </w:rPr>
        <w:t>In recent years, agricultural waste materials have gained attention as potential adsorbents due to their abundance, biodegradability, and rich lignocellulosic composition. Coconut husk, the outer fibrous layer of coconut, is one such material that is widely available in tropical regions and often underutilized</w:t>
      </w:r>
      <w:r w:rsidR="00293F16">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MzhkY2Q2MTktNDdmMi00YzcyLWI4OWUtNzZjOTM2YzRmYjBmIiwicHJvcGVydGllcyI6eyJub3RlSW5kZXgiOjB9LCJpc0VkaXRlZCI6ZmFsc2UsIm1hbnVhbE92ZXJyaWRlIjp7ImlzTWFudWFsbHlPdmVycmlkZGVuIjpmYWxzZSwiY2l0ZXByb2NUZXh0IjoiKGRlIEFyYcO6am8gZXQgYWwuLCAyMDI0KSIsIm1hbnVhbE92ZXJyaWRlVGV4dCI6IiJ9LCJjaXRhdGlvbkl0ZW1zIjpbeyJpZCI6IjFmOGU3ZDAwLWY1ZjMtM2ZmMi1hZmJlLWYwOTBiMzQ3NGNiYyIsIml0ZW1EYXRhIjp7InR5cGUiOiJhcnRpY2xlLWpvdXJuYWwiLCJpZCI6IjFmOGU3ZDAwLWY1ZjMtM2ZmMi1hZmJlLWYwOTBiMzQ3NGNiYyIsInRpdGxlIjoiR3JlZW4gY29jb251dCBzaGVsbCBhcyBlbmVyZ3kgYmlvbWFzczogYSBiaWJsaW9tZXRyaWMgYW5kIHN5c3RlbWF0aWMgYW5hbHlzaXMgb2Ygc2NpZW50aWZpYyBsaXRlcmF0dXJlIiwiYXV0aG9yIjpbeyJmYW1pbHkiOiJBcmHDumpvIiwiZ2l2ZW4iOiJBbmEgUGF1bGEgRnJlaXJlIiwicGFyc2UtbmFtZXMiOmZhbHNlLCJkcm9wcGluZy1wYXJ0aWNsZSI6IiIsIm5vbi1kcm9wcGluZy1wYXJ0aWNsZSI6ImRlIn0seyJmYW1pbHkiOiJOYXNjaW1lbnRvIiwiZ2l2ZW4iOiJNeWxlbmEgQW5kcmFkZSIsInBhcnNlLW5hbWVzIjpmYWxzZSwiZHJvcHBpbmctcGFydGljbGUiOiIiLCJub24tZHJvcHBpbmctcGFydGljbGUiOiJkbyJ9LHsiZmFtaWx5IjoiU2FsZXMgQmV6ZXJyYSIsImdpdmVuIjoiSnVsaW8gQ2VzYXIiLCJwYXJzZS1uYW1lcyI6ZmFsc2UsImRyb3BwaW5nLXBhcnRpY2xlIjoiIiwibm9uLWRyb3BwaW5nLXBhcnRpY2xlIjoiIn0seyJmYW1pbHkiOiJTYW50b3MgT2xpdmVpcmEiLCJnaXZlbiI6Ik11cmlsbyIsInBhcnNlLW5hbWVzIjpmYWxzZSwiZHJvcHBpbmctcGFydGljbGUiOiJkb3MiLCJub24tZHJvcHBpbmctcGFydGljbGUiOiIifSx7ImZhbWlseSI6IlNpbHZhIGRvIExhZ28iLCJnaXZlbiI6IlRheW5hcmEgR2V5c2EiLCJwYXJzZS1uYW1lcyI6ZmFsc2UsImRyb3BwaW5nLXBhcnRpY2xlIjoiIiwibm9uLWRyb3BwaW5nLXBhcnRpY2xlIjoiIn0seyJmYW1pbHkiOiJTaWx2YSBNYXJxdWVzIiwiZ2l2ZW4iOiJBZHJpYW5vIiwicGFyc2UtbmFtZXMiOmZhbHNlLCJkcm9wcGluZy1wYXJ0aWNsZSI6ImRhIiwibm9uLWRyb3BwaW5nLXBhcnRpY2xlIjoiIn1dLCJjb250YWluZXItdGl0bGUiOiJJbnRlcm5hdGlvbmFsIEpvdXJuYWwgb2YgSHlkcm9sb2d5IiwiRE9JIjoiMTAuMTU0MDYvaWpoLjIwMjQuMDguMDAzODEiLCJJU1NOIjoiMjU3NjQ0NTQiLCJpc3N1ZWQiOnsiZGF0ZS1wYXJ0cyI6W1syMDI0LDYsMjRdXX0sInBhZ2UiOiIxMDYtMTE0IiwiYWJzdHJhY3QiOiI8cD5UaGUgaHVzayBvZiB0aGUgZ3JlZW4gY29jb251dCBpcyBhIHdpZGVseSBhdmFpbGFibGUgYW5kIGxvdy1jb3N0IHJlc291cmNlLCB5ZXQgb2Z0ZW4gdW5kZXJ1dGlsaXplZCwgZGVzcGl0ZSBjYXJyeWluZyBjb25zaWRlcmFibGUgcG90ZW50aWFsIGFzIGEgc3VzdGFpbmFibGUgZW5lcmd5IHNvdXJjZS4gVGhpcyBzdHVkeSBpcyBhIGJpYmxpb21ldHJpYyBhbmQgc3lzdGVtYXRpYyBhbmFseXNpcyBvZiBzY2llbnRpZmljIGxpdGVyYXR1cmUgcHVibGlzaGVkIGJldHdlZW4gdGhlIHllYXJzIDIwMTMgYW5kIDIwMjIsIHVzaW5nIHRoZSBTY29wdXMgZGF0YWJhc2UgYXMgYSBzb3VyY2UsIGFpbWluZyB0byBleGFtaW5lIGluIGRldGFpbCB0aGUgc2NpZW50aWZpYyBsYW5kc2NhcGUgc3Vycm91bmRpbmcgdGhlIGVuZXJneSBwb3RlbnRpYWwgb2YgdGhpcyBiaW9tYXRlcmlhbC4gVG8gZG8gc28sIHJpZ29yb3VzIGluY2x1c2lvbiBhbmQgZXhjbHVzaW9uIGNyaXRlcmlhIHdlcmUgZXN0YWJsaXNoZWQgdG8gc2VsZWN0IHRoZSBtb3N0IHBlcnRpbmVudCBhcnRpY2xlcyBvbiB0aGUgc3ViamVjdC4gVGhlIGNvbXBpbGVkIGRhdGEgbm90IG9ubHkgZW5jb21wYXNzZXMgdGhlIG51bWJlciBvZiBwdWJsaWNhdGlvbnMgYnV0IGFsc28gaWRlbnRpZmllcyB0aGUgbW9zdCBwcm9kdWN0aXZlIGF1dGhvcnMsIHRoZSBtb3N0IHByb21pbmVudCByZXNlYXJjaCBhcmVhcywgcHJlZG9taW5hbnQga2V5d29yZHMsIGFuZCB0aGUgZ2VvZ3JhcGhpY2FsIG9yaWdpbiBvZiBzY2llbnRpZmljIGNvbnRyaWJ1dGlvbnMuIFRoZSBiaWJsaW9tZXRyaWMgYW5hbHlzaXMgY29uZHVjdGVkIGluIHRoaXMgc3R1ZHkgcmV2ZWFscyBhIGNsZWFyIHRyZW5kIG9mIGluY3JlYXNpbmcgaW50ZXJlc3QgaW4gZXhwbG9yaW5nIHRoZSBlbmVyZ3kgcG90ZW50aWFsIG9mIGdyZWVuIGNvY29udXQgaHVzayBvdmVyIHRoZSB5ZWFycy4gU3VjaCBhIHRyZW5kIHN1Z2dlc3RzIGEgZ3Jvd2luZyByZWNvZ25pdGlvbiwgYnkgdGhlIHNjaWVudGlmaWMgY29tbXVuaXR5LCBvZiB0aGUgaW50cmluc2ljIHZhbHVlIG9mIHRoaXMgd2FzdGUgYXMgYSBwcm9taXNpbmcgc291cmNlIG9mIHJlbmV3YWJsZSBlbmVyZ3kuIFRlcm1zIGxpa2UgJ2Jpb21hc3MsJyAnYmlvY2hhciwnIGFuZCAncHlyb2x5c2lzJyBvZnRlbiBwZXJtZWF0ZSB0aGUgcHVibGljYXRpb25zLCBvdXRsaW5pbmcgdGhlIG1haW4gYXBwcm9hY2hlcyB0byB0aGUgZW5lcmd5IHV0aWxpemF0aW9uIG9mIHRoaXMgcmVzb3VyY2UuIEZ1cnRoZXJtb3JlLCB0aGVyZSBpcyBhIG5vdGljZWFibGUgaW5jcmVhc2UgaW4gcGFydGljaXBhdGlvbiBmcm9tIHZhcmlvdXMgY291bnRyaWVzLCBpbmRpY2F0aW5nIGEgZ2xvYmFsIGludGVyZXN0IGluIGV4cGxvcmluZyB0aGlzIGVuZXJneSBwb3RlbnRpYWwuIFRoaXMgc3R1ZHkgZW1waGFzaXplcyB0aGUgaW1wb3J0YW5jZSBvZiBjb250aW51aW5nIHJlc2VhcmNoIGluIHRoaXMgZmllbGQgYW5kIGhpZ2hsaWdodHMgdGhlIHBvc2l0aXZlIGltcGFjdCB0aGF0IHRoZSBleHBsb3JhdGlvbiBvZiBncmVlbiBjb2NvbnV0IGh1c2sgY2FuIGhhdmUgaW4gdGhlIGNvbnRleHQgb2YgdHJhbnNpdGlvbmluZyB0byBjbGVhbmVyIGFuZCBtb3JlIHN1c3RhaW5hYmxlIGVuZXJneSBzb3VyY2VzLjwvcD4iLCJpc3N1ZSI6IjMiLCJ2b2x1bWUiOiI4IiwiY29udGFpbmVyLXRpdGxlLXNob3J0IjoiIn0sImlzVGVtcG9yYXJ5IjpmYWxzZX1dfQ=="/>
          <w:id w:val="-1904216668"/>
          <w:placeholder>
            <w:docPart w:val="DefaultPlaceholder_-1854013440"/>
          </w:placeholder>
        </w:sdtPr>
        <w:sdtContent>
          <w:r w:rsidR="00852171" w:rsidRPr="00852171">
            <w:rPr>
              <w:rFonts w:ascii="Times New Roman" w:hAnsi="Times New Roman" w:cs="Times New Roman"/>
              <w:color w:val="000000"/>
              <w:sz w:val="24"/>
              <w:szCs w:val="24"/>
              <w:lang w:val="en-GB"/>
            </w:rPr>
            <w:t>(de Araújo et al., 2024)</w:t>
          </w:r>
        </w:sdtContent>
      </w:sdt>
      <w:r w:rsidRPr="00B741CD">
        <w:rPr>
          <w:rFonts w:ascii="Times New Roman" w:hAnsi="Times New Roman" w:cs="Times New Roman"/>
          <w:sz w:val="24"/>
          <w:szCs w:val="24"/>
          <w:lang w:val="en-GB"/>
        </w:rPr>
        <w:t>. It contains cellulose, hemicellulose, and lignin, which provide functional groups such as hydroxyl and carboxyl groups capable of interacting with pollutants through adsorption mechanisms. The conversion of coconut husk into a value-added adsorbent not only contributes to wastewater treatment but also supports waste valorisation and circular economy principles</w:t>
      </w:r>
      <w:r>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OWFjNTBmNjAtZmE3NC00YmY5LTgxYzMtN2ZlMWNkZGE5OWJjIiwicHJvcGVydGllcyI6eyJub3RlSW5kZXgiOjB9LCJpc0VkaXRlZCI6ZmFsc2UsIm1hbnVhbE92ZXJyaWRlIjp7ImlzTWFudWFsbHlPdmVycmlkZGVuIjpmYWxzZSwiY2l0ZXByb2NUZXh0IjoiKFBhbmRleSBldCBhbC4sIDIwMjMpIiwibWFudWFsT3ZlcnJpZGVUZXh0IjoiIn0sImNpdGF0aW9uSXRlbXMiOlt7ImlkIjoiMjkyOTJjNGUtMzY5My0zZGUxLWEyYzAtMWVhODg5NmYwNjAxIiwiaXRlbURhdGEiOnsidHlwZSI6ImFydGljbGUtam91cm5hbCIsImlkIjoiMjkyOTJjNGUtMzY5My0zZGUxLWEyYzAtMWVhODg5NmYwNjAxIiwidGl0bGUiOiJUUkVBVElORyBXQVNURVdBVEVSIFRIUk9VR0ggQURTT1JQVElPTiBQUk9DRVNTIEJZIFVTSU5HIEFHUklDVUxUVVJBTCBXQVNURTogQSBSRVZJRVciLCJhdXRob3IiOlt7ImZhbWlseSI6IlBhbmRleSIsImdpdmVuIjoiU2hhcmRhIiwicGFyc2UtbmFtZXMiOmZhbHNlLCJkcm9wcGluZy1wYXJ0aWNsZSI6IiIsIm5vbi1kcm9wcGluZy1wYXJ0aWNsZSI6IiJ9LHsiZmFtaWx5IjoiU2h1a2xhIiwiZ2l2ZW4iOiJSYWplc2ggS3VtYXIiLCJwYXJzZS1uYW1lcyI6ZmFsc2UsImRyb3BwaW5nLXBhcnRpY2xlIjoiIiwibm9uLWRyb3BwaW5nLXBhcnRpY2xlIjoiIn0seyJmYW1pbHkiOiJTcml2YXN0YXZhIiwiZ2l2ZW4iOiJBbmNoYWwiLCJwYXJzZS1uYW1lcyI6ZmFsc2UsImRyb3BwaW5nLXBhcnRpY2xlIjoiIiwibm9uLWRyb3BwaW5nLXBhcnRpY2xlIjoiIn1dLCJjb250YWluZXItdGl0bGUiOiJQTEFOVCBBUkNISVZFUyIsIkRPSSI6IjEwLjUxNDcwL1BMQU5UQVJDSElWRVMuMjAyMy52MjMubm8yLjA3OCIsIklTU04iOiIwOTcyNTIxMCIsImlzc3VlZCI6eyJkYXRlLXBhcnRzIjpbWzIwMjMsMTBdXX0sImlzc3VlIjoiMiIsInZvbHVtZSI6IjIzIiwiY29udGFpbmVyLXRpdGxlLXNob3J0IjoiUGxhbnQgQXJjaC4ifSwiaXNUZW1wb3JhcnkiOmZhbHNlfV19"/>
          <w:id w:val="1336409709"/>
          <w:placeholder>
            <w:docPart w:val="B1755948D3F34A2AA591482E7BFA784C"/>
          </w:placeholder>
        </w:sdtPr>
        <w:sdtContent>
          <w:r w:rsidR="00852171" w:rsidRPr="00852171">
            <w:rPr>
              <w:rFonts w:ascii="Times New Roman" w:hAnsi="Times New Roman" w:cs="Times New Roman"/>
              <w:color w:val="000000"/>
              <w:sz w:val="24"/>
              <w:szCs w:val="24"/>
              <w:lang w:val="en-GB"/>
            </w:rPr>
            <w:t>(Pandey et al., 2023)</w:t>
          </w:r>
        </w:sdtContent>
      </w:sdt>
      <w:r w:rsidRPr="00B741CD">
        <w:rPr>
          <w:rFonts w:ascii="Times New Roman" w:hAnsi="Times New Roman" w:cs="Times New Roman"/>
          <w:sz w:val="24"/>
          <w:szCs w:val="24"/>
          <w:lang w:val="en-GB"/>
        </w:rPr>
        <w:t>.</w:t>
      </w:r>
    </w:p>
    <w:p w14:paraId="48C85BBF" w14:textId="77777777" w:rsidR="00457601" w:rsidRDefault="00457601" w:rsidP="00457601">
      <w:pPr>
        <w:spacing w:after="0" w:line="360" w:lineRule="auto"/>
        <w:ind w:firstLine="284"/>
        <w:jc w:val="both"/>
        <w:rPr>
          <w:rFonts w:ascii="Times New Roman" w:hAnsi="Times New Roman" w:cs="Times New Roman"/>
          <w:sz w:val="24"/>
          <w:szCs w:val="24"/>
        </w:rPr>
      </w:pPr>
      <w:r w:rsidRPr="00B741CD">
        <w:rPr>
          <w:rFonts w:ascii="Times New Roman" w:hAnsi="Times New Roman" w:cs="Times New Roman"/>
          <w:sz w:val="24"/>
          <w:szCs w:val="24"/>
          <w:lang w:val="en-GB"/>
        </w:rPr>
        <w:t>Despite the growing interest in coconut-based adsorbents, most studies have primarily focused on adsorption efficiency, with limited attention given to the role of pH behaviour during the treatment process. pH is a critical parameter that influences both the surface charge of the adsorbent and the speciation of contaminants, thereby affecting adsorption performance. Understanding the relationship between pH variation and adsorption behaviour is essential for optimizing treatment efficiency and ensuring stable water quality</w:t>
      </w:r>
      <w:r>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MmZmZGZmMTItM2M5Ni00YjQ5LTg2ZmYtODJkOTNlMDQwYjZkIiwicHJvcGVydGllcyI6eyJub3RlSW5kZXgiOjB9LCJpc0VkaXRlZCI6ZmFsc2UsIm1hbnVhbE92ZXJyaWRlIjp7ImlzTWFudWFsbHlPdmVycmlkZGVuIjpmYWxzZSwiY2l0ZXByb2NUZXh0IjoiKE95ZWRlamkgJiMzODsgT3NpbmZhZGUsIDIwMTA7IFNodWtvciBldCBhbC4sIDIwMjIpIiwibWFudWFsT3ZlcnJpZGVUZXh0IjoiIn0sImNpdGF0aW9uSXRlbXMiOlt7ImlkIjoiMzYwZWQyYjMtYmNmMS0zNTU5LWEzYzYtODAxZGE1OTQ2NDU1IiwiaXRlbURhdGEiOnsidHlwZSI6ImFydGljbGUtam91cm5hbCIsImlkIjoiMzYwZWQyYjMtYmNmMS0zNTU5LWEzYzYtODAxZGE1OTQ2NDU1IiwidGl0bGUiOiJCaW9zb3JwdGlvbiBTdHVkeSBvZiBNZXRoeWxlbmUgQmx1ZSAoTUIpIGFuZCBCcmlsbGlhbnQgUmVkIFJlbWF6b2wgKEJSUikgYnkgQ29jb251dCBEcmVncyIsImF1dGhvciI6W3siZmFtaWx5IjoiU2h1a29yIiwiZ2l2ZW4iOiJIYWZpemEiLCJwYXJzZS1uYW1lcyI6ZmFsc2UsImRyb3BwaW5nLXBhcnRpY2xlIjoiIiwibm9uLWRyb3BwaW5nLXBhcnRpY2xlIjoiIn0seyJmYW1pbHkiOiJZYXNlciIsImdpdmVuIjoiQWJ1IFphaHJpbSIsInBhcnNlLW5hbWVzIjpmYWxzZSwiZHJvcHBpbmctcGFydGljbGUiOiIiLCJub24tZHJvcHBpbmctcGFydGljbGUiOiIifSx7ImZhbWlseSI6IlNob3BhcndlIiwiZ2l2ZW4iOiJOb29yIEZhemxpYW5pIiwicGFyc2UtbmFtZXMiOmZhbHNlLCJkcm9wcGluZy1wYXJ0aWNsZSI6IiIsIm5vbi1kcm9wcGluZy1wYXJ0aWNsZSI6IiJ9LHsiZmFtaWx5IjoiTW9oZCBaYWluaSBNYWtodGFyIiwiZ2l2ZW4iOiJNdWF6IiwicGFyc2UtbmFtZXMiOmZhbHNlLCJkcm9wcGluZy1wYXJ0aWNsZSI6IiIsIm5vbi1kcm9wcGluZy1wYXJ0aWNsZSI6IiJ9LHsiZmFtaWx5IjoiTW9raHRhciIsImdpdmVuIjoiTmFkaWFoIiwicGFyc2UtbmFtZXMiOmZhbHNlLCJkcm9wcGluZy1wYXJ0aWNsZSI6IiIsIm5vbi1kcm9wcGluZy1wYXJ0aWNsZSI6IiJ9XSwiY29udGFpbmVyLXRpdGxlIjoiSW50ZXJuYXRpb25hbCBKb3VybmFsIG9mIENoZW1pY2FsIEVuZ2luZWVyaW5nIiwiRE9JIjoiMTAuMTE1NS8yMDIyLzgxNTM2MTciLCJJU1NOIjoiMTY4Ny04MDZYIiwiaXNzdWVkIjp7ImRhdGUtcGFydHMiOltbMjAyMiwxLDddXX0sImFic3RyYWN0IjoiPHA+V2F0ZXIgcG9sbHV0aW9uIGhhcyBiZWNvbWUgYSBtYWpvciBpc3N1ZSBpbiBtYW55IGNvdW50cmllcywgaW5jbHVkaW5nIE1hbGF5c2lhLiBNYWxheXNpYSBpcyBvbmUgb2YgdGhlIGNvdW50cmllcyB0aGF0IHN1ZmZlcnMgZnJvbSB0aGlzIGRldHJpbWVudGFsIGluZmx1ZW5jZSBvbiB3YXRlciByZXNvdXJjZSBzdXN0YWluYWJpbGl0eS4gQWRzb3JwdGlvbiBoYXMgYmVlbiBkaXNjb3ZlcmVkIHRvIGJlIGEgY29zdOKAkGVmZmVjdGl2ZSBhbmQgZWZmaWNpZW50IG1ldGhvZCBvZiByZW1vdmluZyBjb250YW1pbmFudHMgc3VjaCBhcyBwaWdtZW50cywgZHllcywgYW5kIG1ldGFsIGltcHVyaXRpZXMuIE1hbnkgYmlvbWFzc+KAkGJhc2VkIGFkc29yYmVudCBtYXRlcmlhbHMgaGF2ZSBiZWVuIHN1Y2Nlc3NmdWxseSB1c2VkIGZvciB0aGUgcmVtb3ZhbCBvZiBkeWVzIGZyb20gYXF1ZW91cyBzb2x1dGlvbnMuIEluIHRoaXMgc3R1ZHksIHRoZSBwb3RlbnRpYWwgdXNlIG9mIGNvY29udXQgZHJlZ3MgYXMgdGhlIG5ldyBiaW9zb3JiZW50IGZvciB0aGUgcmVtb3ZhbCBvZiBNZXRoeWxlbmUgQmx1ZSAoTUIpIChiYXNpYyBkeWUpIGFuZCBCcmlsbGlhbnQgUmVkIFJlbWF6b2wgKEJSUikgKGFjaWRpYyBkeWUpIHdhcyBpbnZlc3RpZ2F0ZWQuIFRoZSBlZmZlY3RzIG9mIGFkc29ycHRpb24gdGltZSwgYWRzb3JiZW50IGRvc2FnZSwgcEgsIGFuZCBpbml0aWFsIGR5ZSBjb25jZW50cmF0aW9uIG9uIGNvY29udXQgZHJlZ3MgYWRzb3JwdGlvbiBmb3IgTUIgYW5kIEJSUiBkeWUgd2VyZSBpbnZlc3RpZ2F0ZWQgdXNpbmcgMuKAkExldmVsIEZhY3RvcmlhbCBEZXNpZ24gb2YgRGVzaWdu4oCQRXhwZXJ0IDcuMS41LiBUaGUgcmVzdWx0cyBpbmRpY2F0ZWQgdGhhdCB0aGUgYW1vdW50IG9mIGR5ZSBhZHNvcmJlZCBvbiB0aGUgY29jb251dCBkcmVncyBpbmNyZWFzZWQgd2l0aCBpbmNyZWFzaW5nIGR5ZSBjb25jZW50cmF0aW9uLCBhZHNvcmJlbnQgZG9zYWdlLCBhbmQgYWRzb3JwdGlvbiB0aW1lLiBIb3dldmVyLCBib3RoIE1CIGFuZCBCUlIgZHllcyBmYXZvciBkaWZmZXJlbnQgcEggZm9yIHRoZSBhZHNvcnB0aW9uIHByb2Nlc3MuIFRoZSBhZHNvcnB0aW9uIGNhcGFjaXR5IG9mIE1CIGR5ZSBpbmNyZWFzZWQgd2l0aCBpbmNyZWFzaW5nIHBILCB3aGlsZSB0aGUgYWRzb3JwdGlvbiBjYXBhY2l0eSBvZiBCUlIgZHllIGluY3JlYXNlZCB3aXRoIGRlY3JlYXNpbmcgcEguIFJlbW92YWwgb2YgTUIgd2FzIG9wdGltdW0gYXQgcEggMTEsIGNvbnRhY3QgdGltZSBvZiAyNDDigIltaW4sIGEgZG9zYWdlIG9mIDAuMjXigIlnIGFkc29yYmVudCwgYW5kIGFuIGluaXRpYWwgZHllIGNvbmNlbnRyYXRpb24gb2YgNTDigIltZy9MLiBNZWFud2hpbGUsIGZvciBCUlIgZHllLCB0aGUgb3B0aW11bSBjb25kaXRpb24gd2FzIHBIIDIsIGNvbnRhY3QgdGltZSBvZiAxODDigIltaW4sIHRoZSBkb3NhZ2Ugb2YgMC4yNeKAiWcgYWRzb3JiZW50LCBhbmQgYW4gaW5pdGlhbCBkeWUgY29uY2VudHJhdGlvbiBvZiA1MOKAiW1nL0wuIFRoZSBlcXVpbGlicml1bSBkYXRhIGZvciBib3RoIGR5ZXMgZml0dGVkIHZlcnkgd2VsbCB3aXRoIHRoZSBMYW5nbXVpciBJc290aGVybSBlcXVhdGlvbiBnaXZpbmcgYSBtYXhpbXVtIG1vbm9sYXllciBhZHNvcnB0aW9uIGNhcGFjaXR5IGFzIGhpZ2ggYXMgNS43MjA44oCJbWcvZyBhbmQgMy43NjM24oCJbWcvZyBmb3IgTWV0aHlsZW5lIEJsdWUgRHllIGFuZCBCcmlsbGlhbnQgUmVkIFJlbWF6b2wgZHllLCByZXNwZWN0aXZlbHkuIFRoaXMgc3R1ZHkgc2hvd3MgdGhhdCBjb2NvbnV0IGRyZWdzIGNhbiBiZSBvbmUgb2YgdGhlIHBvdGVudGlhbCBhbmQgbG934oCQY29zdCBiaW9zb3JiZW50cyBmb3IgdGhlIHRyZWF0bWVudCBvZiBpbmR1c3RyaWFsIGR5ZXMgc29vbi48L3A+IiwiaXNzdWUiOiIxIiwidm9sdW1lIjoiMjAyMiIsImNvbnRhaW5lci10aXRsZS1zaG9ydCI6IiJ9LCJpc1RlbXBvcmFyeSI6ZmFsc2V9LHsiaWQiOiJjN2Q5MWE0My0wMWY0LTM4OGItYWZkNC1iMGVjNDE3YWMxNzQiLCJpdGVtRGF0YSI6eyJ0eXBlIjoiYXJ0aWNsZS1qb3VybmFsIiwiaWQiOiJjN2Q5MWE0My0wMWY0LTM4OGItYWZkNC1iMGVjNDE3YWMxNzQiLCJ0aXRsZSI6IlJlbW92YWwgb2YgY29wcGVyIChJSSksIGlyb24gKElJSSkgYW5kIGxlYWQgKElJKSBpb25zIGZyb20gTW9uby1jb21wb25lbnQgU2ltdWxhdGVkIFdhc3RlIEVmZmx1ZW50IGJ5IEFkc29ycHRpb24gb24gQ29jb251dCBIdXNrIiwiYXV0aG9yIjpbeyJmYW1pbHkiOiJPeWVkZWppIiwiZ2l2ZW4iOiJPIEFiZHVscmFzYXEiLCJwYXJzZS1uYW1lcyI6ZmFsc2UsImRyb3BwaW5nLXBhcnRpY2xlIjoiIiwibm9uLWRyb3BwaW5nLXBhcnRpY2xlIjoiIn0seyJmYW1pbHkiOiJPc2luZmFkZSIsImdpdmVuIjoiRyBCYXNpcnUiLCJwYXJzZS1uYW1lcyI6ZmFsc2UsImRyb3BwaW5nLXBhcnRpY2xlIjoiIiwibm9uLWRyb3BwaW5nLXBhcnRpY2xlIjoiIn1dLCJjb250YWluZXItdGl0bGUiOiJBZnJpY2FuIEpvdXJuYWwgb2YgRW52aXJvbm1lbnRhbCBTY2llbmNlIGFuZCBUZWNobm9sb2d5IiwiRE9JIjoiMTAuNTg5Ny9BSkVTVDA5LjIyNCIsIklTU04iOiIxOTk2LTA3ODYiLCJpc3N1ZWQiOnsiZGF0ZS1wYXJ0cyI6W1syMDEwLDYsMzBdXX0sInBhZ2UiOiIzODItMzg3IiwiaXNzdWUiOiI2Iiwidm9sdW1lIjoiNCIsImNvbnRhaW5lci10aXRsZS1zaG9ydCI6IkFmci4gSi4gRW52aXJvbi4gU2NpLiBUZWNoLiJ9LCJpc1RlbXBvcmFyeSI6ZmFsc2V9XX0="/>
          <w:id w:val="-1063409386"/>
          <w:placeholder>
            <w:docPart w:val="B1755948D3F34A2AA591482E7BFA784C"/>
          </w:placeholder>
        </w:sdtPr>
        <w:sdtContent>
          <w:r w:rsidR="00852171" w:rsidRPr="00852171">
            <w:rPr>
              <w:rFonts w:ascii="Times New Roman" w:eastAsia="Times New Roman" w:hAnsi="Times New Roman" w:cs="Times New Roman"/>
              <w:color w:val="000000"/>
              <w:sz w:val="24"/>
            </w:rPr>
            <w:t xml:space="preserve">(Oyedeji &amp; </w:t>
          </w:r>
          <w:proofErr w:type="spellStart"/>
          <w:r w:rsidR="00852171" w:rsidRPr="00852171">
            <w:rPr>
              <w:rFonts w:ascii="Times New Roman" w:eastAsia="Times New Roman" w:hAnsi="Times New Roman" w:cs="Times New Roman"/>
              <w:color w:val="000000"/>
              <w:sz w:val="24"/>
            </w:rPr>
            <w:t>Osinfade</w:t>
          </w:r>
          <w:proofErr w:type="spellEnd"/>
          <w:r w:rsidR="00852171" w:rsidRPr="00852171">
            <w:rPr>
              <w:rFonts w:ascii="Times New Roman" w:eastAsia="Times New Roman" w:hAnsi="Times New Roman" w:cs="Times New Roman"/>
              <w:color w:val="000000"/>
              <w:sz w:val="24"/>
            </w:rPr>
            <w:t>, 2010; Shukor et al., 2022)</w:t>
          </w:r>
        </w:sdtContent>
      </w:sdt>
      <w:r w:rsidRPr="00B741CD">
        <w:rPr>
          <w:rFonts w:ascii="Times New Roman" w:hAnsi="Times New Roman" w:cs="Times New Roman"/>
          <w:sz w:val="24"/>
          <w:szCs w:val="24"/>
          <w:lang w:val="en-GB"/>
        </w:rPr>
        <w:t>.</w:t>
      </w:r>
    </w:p>
    <w:p w14:paraId="497493B1" w14:textId="77777777" w:rsidR="00457601" w:rsidRDefault="00457601" w:rsidP="00457601">
      <w:pPr>
        <w:spacing w:after="0" w:line="360" w:lineRule="auto"/>
        <w:ind w:firstLine="284"/>
        <w:jc w:val="both"/>
        <w:rPr>
          <w:rFonts w:ascii="Times New Roman" w:hAnsi="Times New Roman" w:cs="Times New Roman"/>
          <w:sz w:val="24"/>
          <w:szCs w:val="24"/>
          <w:lang w:val="en-GB"/>
        </w:rPr>
      </w:pPr>
      <w:r w:rsidRPr="00B741CD">
        <w:rPr>
          <w:rFonts w:ascii="Times New Roman" w:hAnsi="Times New Roman" w:cs="Times New Roman"/>
          <w:sz w:val="24"/>
          <w:szCs w:val="24"/>
          <w:lang w:val="en-GB"/>
        </w:rPr>
        <w:t xml:space="preserve">Therefore, this study aims to evaluate the pH behaviour and adsorption performance of a coconut husk adsorbent in industrial wastewater treatment. The adsorbent is prepared through a combination of physical and chemical treatment processes, followed by application in </w:t>
      </w:r>
      <w:r w:rsidRPr="00B741CD">
        <w:rPr>
          <w:rFonts w:ascii="Times New Roman" w:hAnsi="Times New Roman" w:cs="Times New Roman"/>
          <w:sz w:val="24"/>
          <w:szCs w:val="24"/>
          <w:lang w:val="en-GB"/>
        </w:rPr>
        <w:lastRenderedPageBreak/>
        <w:t>synthetic wastewater containing varying concentrations of copper. The study focuses on analysing pH changes before and after treatment, as well as assessing the adsorption performance of the prepared material. The findings are expected to provide insights into the effectiveness of coconut husk adsorbent as a low-cost and sustainable solution for industrial wastewater treatment, while highlighting the importance of pH behaviour in adsorption-based processes.</w:t>
      </w:r>
    </w:p>
    <w:p w14:paraId="1852B6F5" w14:textId="77777777" w:rsidR="00457601" w:rsidRDefault="00457601" w:rsidP="00457601">
      <w:pPr>
        <w:spacing w:after="0" w:line="360" w:lineRule="auto"/>
        <w:ind w:firstLine="284"/>
        <w:jc w:val="both"/>
        <w:rPr>
          <w:rFonts w:ascii="Times New Roman" w:hAnsi="Times New Roman" w:cs="Times New Roman"/>
          <w:sz w:val="24"/>
          <w:szCs w:val="24"/>
          <w:lang w:val="en-GB"/>
        </w:rPr>
      </w:pPr>
    </w:p>
    <w:p w14:paraId="38419DAF" w14:textId="77777777" w:rsidR="00457601" w:rsidRDefault="00457601" w:rsidP="00457601">
      <w:pPr>
        <w:pStyle w:val="ListParagraph"/>
        <w:numPr>
          <w:ilvl w:val="0"/>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Literature Review</w:t>
      </w:r>
    </w:p>
    <w:p w14:paraId="484B23C2" w14:textId="77777777" w:rsidR="00457601" w:rsidRDefault="00457601" w:rsidP="00457601">
      <w:pPr>
        <w:spacing w:after="0" w:line="360" w:lineRule="auto"/>
        <w:ind w:firstLine="284"/>
        <w:jc w:val="both"/>
        <w:rPr>
          <w:rFonts w:ascii="Times New Roman" w:hAnsi="Times New Roman" w:cs="Times New Roman"/>
          <w:b/>
          <w:sz w:val="24"/>
          <w:szCs w:val="24"/>
        </w:rPr>
      </w:pPr>
      <w:r w:rsidRPr="00457601">
        <w:rPr>
          <w:rFonts w:ascii="Times New Roman" w:hAnsi="Times New Roman" w:cs="Times New Roman"/>
          <w:sz w:val="24"/>
          <w:szCs w:val="24"/>
          <w:lang w:val="en-GB"/>
        </w:rPr>
        <w:t>Adsorption is widely recognized as an effective and versatile method for wastewater treatment due to its simplicity, high removal efficiency, and ability to treat a wide range of contaminants including heavy metals, dyes, and suspended solids. The process involves the accumulation of pollutants onto the surface of a solid material known as an adsorbent</w:t>
      </w:r>
      <w:r w:rsidR="00293F16">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YzYyY2EyNDItNDEwZS00ODNiLWE0NjgtOTA0ZTAzODA4MTE3IiwicHJvcGVydGllcyI6eyJub3RlSW5kZXgiOjB9LCJpc0VkaXRlZCI6ZmFsc2UsIm1hbnVhbE92ZXJyaWRlIjp7ImlzTWFudWFsbHlPdmVycmlkZGVuIjpmYWxzZSwiY2l0ZXByb2NUZXh0IjoiKEh1c3NhaW4gZXQgYWwuLCAyMDIxKSIsIm1hbnVhbE92ZXJyaWRlVGV4dCI6IiJ9LCJjaXRhdGlvbkl0ZW1zIjpbeyJpZCI6IjA1NWRkMTc4LTgzZjYtMzQwNi05MWRlLWRmZThmYWI1NjUxMSIsIml0ZW1EYXRhIjp7InR5cGUiOiJjaGFwdGVyIiwiaWQiOiIwNTVkZDE3OC04M2Y2LTM0MDYtOTFkZS1kZmU4ZmFiNTY1MTEiLCJ0aXRsZSI6IlJlbW92YWwgb2YgSGVhdnkgTWV0YWxzIGZyb20gV2FzdGV3YXRlciBieSBBZHNvcnB0aW9uIiwiYXV0aG9yIjpbeyJmYW1pbHkiOiJIdXNzYWluIiwiZ2l2ZW4iOiJBdGhhciIsInBhcnNlLW5hbWVzIjpmYWxzZSwiZHJvcHBpbmctcGFydGljbGUiOiIiLCJub24tZHJvcHBpbmctcGFydGljbGUiOiIifSx7ImZhbWlseSI6Ik1hZGFuIiwiZ2l2ZW4iOiJTYW5nZWV0YSIsInBhcnNlLW5hbWVzIjpmYWxzZSwiZHJvcHBpbmctcGFydGljbGUiOiIiLCJub24tZHJvcHBpbmctcGFydGljbGUiOiIifSx7ImZhbWlseSI6Ik1hZGFuIiwiZ2l2ZW4iOiJSaWNoYSIsInBhcnNlLW5hbWVzIjpmYWxzZSwiZHJvcHBpbmctcGFydGljbGUiOiIiLCJub24tZHJvcHBpbmctcGFydGljbGUiOiIifV0sImNvbnRhaW5lci10aXRsZSI6IkhlYXZ5IE1ldGFscyAtIFRoZWlyIEVudmlyb25tZW50YWwgSW1wYWN0cyBhbmQgTWl0aWdhdGlvbiIsIkRPSSI6IjEwLjU3NzIvaW50ZWNob3Blbi45NTg0MSIsImlzc3VlZCI6eyJkYXRlLXBhcnRzIjpbWzIwMjEsMTEsM11dfSwicHVibGlzaGVyIjoiSW50ZWNoT3BlbiIsImNvbnRhaW5lci10aXRsZS1zaG9ydCI6IiJ9LCJpc1RlbXBvcmFyeSI6ZmFsc2V9XX0="/>
          <w:id w:val="55911262"/>
          <w:placeholder>
            <w:docPart w:val="DefaultPlaceholder_-1854013440"/>
          </w:placeholder>
        </w:sdtPr>
        <w:sdtContent>
          <w:r w:rsidR="00852171" w:rsidRPr="00852171">
            <w:rPr>
              <w:rFonts w:ascii="Times New Roman" w:hAnsi="Times New Roman" w:cs="Times New Roman"/>
              <w:color w:val="000000"/>
              <w:sz w:val="24"/>
              <w:szCs w:val="24"/>
              <w:lang w:val="en-GB"/>
            </w:rPr>
            <w:t>(Hussain et al., 2021)</w:t>
          </w:r>
        </w:sdtContent>
      </w:sdt>
      <w:r w:rsidRPr="00457601">
        <w:rPr>
          <w:rFonts w:ascii="Times New Roman" w:hAnsi="Times New Roman" w:cs="Times New Roman"/>
          <w:sz w:val="24"/>
          <w:szCs w:val="24"/>
          <w:lang w:val="en-GB"/>
        </w:rPr>
        <w:t xml:space="preserve">. Compared to conventional methods such as chemical precipitation, membrane filtration, and ion exchange, adsorption offers several advantages including lower operational cost, minimal sludge production, and ease of operation </w:t>
      </w:r>
      <w:sdt>
        <w:sdtPr>
          <w:rPr>
            <w:rFonts w:ascii="Times New Roman" w:hAnsi="Times New Roman" w:cs="Times New Roman"/>
            <w:color w:val="000000"/>
            <w:sz w:val="24"/>
            <w:lang w:val="en-GB"/>
          </w:rPr>
          <w:tag w:val="MENDELEY_CITATION_v3_eyJjaXRhdGlvbklEIjoiTUVOREVMRVlfQ0lUQVRJT05fMTdmOWMxNGYtNThmMy00ZmQyLTkwMDItMDFjYTZhZjM4OGRiIiwicHJvcGVydGllcyI6eyJub3RlSW5kZXgiOjB9LCJpc0VkaXRlZCI6ZmFsc2UsIm1hbnVhbE92ZXJyaWRlIjp7ImlzTWFudWFsbHlPdmVycmlkZGVuIjpmYWxzZSwiY2l0ZXByb2NUZXh0IjoiKFNvbmthciwgMjAyMykiLCJtYW51YWxPdmVycmlkZVRleHQiOiIifSwiY2l0YXRpb25JdGVtcyI6W3siaWQiOiI5ZGQzMGUwZS00Yjg2LTM0MTMtYTFiNy03ZDM4NTAxZmEyZTciLCJpdGVtRGF0YSI6eyJ0eXBlIjoiY2hhcHRlciIsImlkIjoiOWRkMzBlMGUtNGI4Ni0zNDEzLWExYjctN2QzODUwMWZhMmU3IiwidGl0bGUiOiJNZXRhbOKAkE9yZ2FuaWMgRnJhbWV3b3JrIEFkc29yYmVudHMgZm9yIEluZHV0cmlhbCBIZWF2eeKAkE1ldGFsIFdhc3Rld2F0ZXIgVHJlYXRtZW50IiwiYXV0aG9yIjpbeyJmYW1pbHkiOiJTb25rYXIiLCJnaXZlbiI6IkdvcGFsIiwicGFyc2UtbmFtZXMiOmZhbHNlLCJkcm9wcGluZy1wYXJ0aWNsZSI6IiIsIm5vbi1kcm9wcGluZy1wYXJ0aWNsZSI6IiJ9XSwiY29udGFpbmVyLXRpdGxlIjoiTWV0YWwgT3JnYW5pYyBGcmFtZXdvcmtzIGZvciBXYXN0ZXdhdGVyIENvbnRhbWluYW50IFJlbW92YWwiLCJET0kiOiIxMC4xMDAyLzk3ODM1Mjc4NDE1MjMuY2gxNSIsImlzc3VlZCI6eyJkYXRlLXBhcnRzIjpbWzIwMjMsOCwyNl1dfSwicGFnZSI6IjMzNy0zNTQiLCJwdWJsaXNoZXIiOiJXaWxleSIsImNvbnRhaW5lci10aXRsZS1zaG9ydCI6IiJ9LCJpc1RlbXBvcmFyeSI6ZmFsc2V9XX0="/>
          <w:id w:val="-40676355"/>
          <w:placeholder>
            <w:docPart w:val="AE65D73D662C40DBB598936D9C4C62E1"/>
          </w:placeholder>
        </w:sdtPr>
        <w:sdtContent>
          <w:r w:rsidR="00852171" w:rsidRPr="00852171">
            <w:rPr>
              <w:rFonts w:ascii="Times New Roman" w:hAnsi="Times New Roman" w:cs="Times New Roman"/>
              <w:color w:val="000000"/>
              <w:sz w:val="24"/>
              <w:szCs w:val="24"/>
              <w:lang w:val="en-GB"/>
            </w:rPr>
            <w:t>(Sonkar, 2023)</w:t>
          </w:r>
        </w:sdtContent>
      </w:sdt>
      <w:r w:rsidRPr="00457601">
        <w:rPr>
          <w:rFonts w:ascii="Times New Roman" w:hAnsi="Times New Roman" w:cs="Times New Roman"/>
          <w:sz w:val="24"/>
          <w:szCs w:val="24"/>
          <w:lang w:val="en-GB"/>
        </w:rPr>
        <w:t xml:space="preserve">. The efficiency of adsorption is influenced by various factors such as surface area, pore structure, functional groups, and operational parameters including pH, contact time, and initial pollutant concentration. Among these parameters, pH plays a particularly significant role as it governs both the surface properties of the adsorbent and the chemical behaviour of pollutants in solution </w:t>
      </w:r>
      <w:sdt>
        <w:sdtPr>
          <w:rPr>
            <w:rFonts w:ascii="Times New Roman" w:hAnsi="Times New Roman" w:cs="Times New Roman"/>
            <w:color w:val="000000"/>
            <w:sz w:val="24"/>
            <w:lang w:val="en-GB"/>
          </w:rPr>
          <w:tag w:val="MENDELEY_CITATION_v3_eyJjaXRhdGlvbklEIjoiTUVOREVMRVlfQ0lUQVRJT05fZGFlNjhjNmMtNWE0MS00ZTlhLThmNGUtOGI0YTBlYmMxNTFkIiwicHJvcGVydGllcyI6eyJub3RlSW5kZXgiOjB9LCJpc0VkaXRlZCI6ZmFsc2UsIm1hbnVhbE92ZXJyaWRlIjp7ImlzTWFudWFsbHlPdmVycmlkZGVuIjpmYWxzZSwiY2l0ZXByb2NUZXh0IjoiKEh1ICYjMzg7IEhhbywgMjAyNSkiLCJtYW51YWxPdmVycmlkZVRleHQiOiIifSwiY2l0YXRpb25JdGVtcyI6W3siaWQiOiJlYWNhMjhiZi02Y2YxLTNmMmEtOTY0Mi1kZjU4YTEyZmU2MzciLCJpdGVtRGF0YSI6eyJ0eXBlIjoiYXJ0aWNsZS1qb3VybmFsIiwiaWQiOiJlYWNhMjhiZi02Y2YxLTNmMmEtOTY0Mi1kZjU4YTEyZmU2MzciLCJ0aXRsZSI6IkFkc29ycHRpb24gVGVjaG5vbG9naWVzIGluIFdhc3Rld2F0ZXIgVHJlYXRtZW50IFByb2Nlc3NlcyIsImF1dGhvciI6W3siZmFtaWx5IjoiSHUiLCJnaXZlbiI6IlFpbGkiLCJwYXJzZS1uYW1lcyI6ZmFsc2UsImRyb3BwaW5nLXBhcnRpY2xlIjoiIiwibm9uLWRyb3BwaW5nLXBhcnRpY2xlIjoiIn0seyJmYW1pbHkiOiJIYW8iLCJnaXZlbiI6IkxpdGluZyIsInBhcnNlLW5hbWVzIjpmYWxzZSwiZHJvcHBpbmctcGFydGljbGUiOiIiLCJub24tZHJvcHBpbmctcGFydGljbGUiOiIifV0sImNvbnRhaW5lci10aXRsZSI6IldhdGVyIiwiY29udGFpbmVyLXRpdGxlLXNob3J0IjoiV2F0ZXIgKEJhc2VsKS4iLCJET0kiOiIxMC4zMzkwL3cxNzE1MjMzNSIsIklTU04iOiIyMDczLTQ0NDEiLCJpc3N1ZWQiOnsiZGF0ZS1wYXJ0cyI6W1syMDI1LDgsNl1dfSwicGFnZSI6IjIzMzUiLCJhYnN0cmFjdCI6IjxwPlRoZSBlc2NhbGF0aW5nIGNoYWxsZW5nZSBvZiB3YXN0ZXdhdGVyIHB1cmlmaWNhdGlvbiwgZHJpdmVuIGJ5IGluZHVzdHJpYWwgZXhwYW5zaW9uIGFuZCBwb3B1bGF0aW9uIGdyb3d0aCwgc2Vla3MgbW9yZSBlZmZlY3RpdmUgc29sdXRpb25zIGZvciByZW1vdmluZyBwZXJzaXN0ZW50IGFuZCBlbWVyZ2luZyBjb250YW1pbmFudHMgc3VjaCBhcyBoZWF2eSBtZXRhbHMgWy4uLl08L3A+IiwiaXNzdWUiOiIxNSIsInZvbHVtZSI6IjE3In0sImlzVGVtcG9yYXJ5IjpmYWxzZX1dfQ=="/>
          <w:id w:val="-2017451290"/>
          <w:placeholder>
            <w:docPart w:val="AE65D73D662C40DBB598936D9C4C62E1"/>
          </w:placeholder>
        </w:sdtPr>
        <w:sdtContent>
          <w:r w:rsidR="00852171" w:rsidRPr="00852171">
            <w:rPr>
              <w:rFonts w:ascii="Times New Roman" w:eastAsia="Times New Roman" w:hAnsi="Times New Roman" w:cs="Times New Roman"/>
              <w:color w:val="000000"/>
              <w:sz w:val="24"/>
            </w:rPr>
            <w:t>(Hu &amp; Hao, 2025)</w:t>
          </w:r>
        </w:sdtContent>
      </w:sdt>
      <w:r w:rsidRPr="00457601">
        <w:rPr>
          <w:rFonts w:ascii="Times New Roman" w:hAnsi="Times New Roman" w:cs="Times New Roman"/>
          <w:sz w:val="24"/>
          <w:szCs w:val="24"/>
          <w:lang w:val="en-GB"/>
        </w:rPr>
        <w:t>.</w:t>
      </w:r>
    </w:p>
    <w:p w14:paraId="05A79382" w14:textId="77777777" w:rsidR="00457601" w:rsidRDefault="00457601" w:rsidP="00457601">
      <w:pPr>
        <w:spacing w:after="0" w:line="360" w:lineRule="auto"/>
        <w:ind w:firstLine="284"/>
        <w:jc w:val="both"/>
        <w:rPr>
          <w:rFonts w:ascii="Times New Roman" w:hAnsi="Times New Roman" w:cs="Times New Roman"/>
          <w:b/>
          <w:sz w:val="24"/>
          <w:szCs w:val="24"/>
        </w:rPr>
      </w:pPr>
      <w:r w:rsidRPr="00457601">
        <w:rPr>
          <w:rFonts w:ascii="Times New Roman" w:hAnsi="Times New Roman" w:cs="Times New Roman"/>
          <w:sz w:val="24"/>
          <w:szCs w:val="24"/>
          <w:lang w:val="en-GB"/>
        </w:rPr>
        <w:t>The influence of pH on adsorption behaviour is especially critical in the removal of heavy metals from wastewater. Changes in pH affect the ionization of functional groups on the adsorbent surface, such as hydroxyl and carboxyl groups, which are responsible for binding metal ions</w:t>
      </w:r>
      <w:r w:rsidR="00293F16">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NTRmMzNmNmUtNjRkYS00Njg2LWIyNWQtZTU5YTk3YjQ3Y2FkIiwicHJvcGVydGllcyI6eyJub3RlSW5kZXgiOjB9LCJpc0VkaXRlZCI6ZmFsc2UsIm1hbnVhbE92ZXJyaWRlIjp7ImlzTWFudWFsbHlPdmVycmlkZGVuIjpmYWxzZSwiY2l0ZXByb2NUZXh0IjoiKEFkZWxla2UgZXQgYWwuLCAyMDIzKSIsIm1hbnVhbE92ZXJyaWRlVGV4dCI6IiJ9LCJjaXRhdGlvbkl0ZW1zIjpbeyJpZCI6ImYwZDMxNWM2LTc0MTItM2YyOC1iMGY5LTkwYzNiMmU1M2I5ZCIsIml0ZW1EYXRhIjp7InR5cGUiOiJhcnRpY2xlLWpvdXJuYWwiLCJpZCI6ImYwZDMxNWM2LTc0MTItM2YyOC1iMGY5LTkwYzNiMmU1M2I5ZCIsInRpdGxlIjoiQWRzb3JwdGlvbiBvZiBQYjIrLCBDbzIrLCBhbmQgQ2QyKyBmcm9tIEFxdWVvdXMgU29sdXRpb24gVXNpbmcgTml0cmljIEFjaWQgTW9kaWZpZWQgS29sYSBOdXQgSHVzayBBZHNvcmJlbnQiLCJhdXRob3IiOlt7ImZhbWlseSI6IkFkZWxla2UiLCJnaXZlbiI6IkEuIEUuIiwicGFyc2UtbmFtZXMiOmZhbHNlLCJkcm9wcGluZy1wYXJ0aWNsZSI6IiIsIm5vbi1kcm9wcGluZy1wYXJ0aWNsZSI6IiJ9LHsiZmFtaWx5IjoiT25pZmFkZSIsImdpdmVuIjoiQS4gUC4iLCJwYXJzZS1uYW1lcyI6ZmFsc2UsImRyb3BwaW5nLXBhcnRpY2xlIjoiIiwibm9uLWRyb3BwaW5nLXBhcnRpY2xlIjoiIn0seyJmYW1pbHkiOiJTYW5nb3JlbWkiLCJnaXZlbiI6IkEuIEEuIiwicGFyc2UtbmFtZXMiOmZhbHNlLCJkcm9wcGluZy1wYXJ0aWNsZSI6IiIsIm5vbi1kcm9wcGluZy1wYXJ0aWNsZSI6IiJ9LHsiZmFtaWx5IjoiQW5pZm93b3NlIiwiZ2l2ZW4iOiJBLiBKLiIsInBhcnNlLW5hbWVzIjpmYWxzZSwiZHJvcHBpbmctcGFydGljbGUiOiIiLCJub24tZHJvcHBpbmctcGFydGljbGUiOiIifSx7ImZhbWlseSI6Iklzb2xhIiwiZ2l2ZW4iOiJPLiBFLiIsInBhcnNlLW5hbWVzIjpmYWxzZSwiZHJvcHBpbmctcGFydGljbGUiOiIiLCJub24tZHJvcHBpbmctcGFydGljbGUiOiIifSx7ImZhbWlseSI6Ik9sYXdveWUiLCJnaXZlbiI6IkIuIE0uIiwicGFyc2UtbmFtZXMiOmZhbHNlLCJkcm9wcGluZy1wYXJ0aWNsZSI6IiIsIm5vbi1kcm9wcGluZy1wYXJ0aWNsZSI6IiJ9XSwiY29udGFpbmVyLXRpdGxlIjoiSm91cm5hbCBvZiBBcHBsaWVkIFNjaWVuY2VzIGFuZCBFbnZpcm9ubWVudGFsIE1hbmFnZW1lbnQiLCJET0kiOiIxMC40MzE0L2phc2VtLnYyN2k1LjUiLCJJU1NOIjoiMjY1OS0xNTAyIiwiaXNzdWVkIjp7ImRhdGUtcGFydHMiOltbMjAyMyw1LDMxXV19LCJwYWdlIjoiOTE5LTkyNSIsImFic3RyYWN0IjoiPHA+VGhlIHBvdGVudGlhbCBvZiBuaXRyaWMgYWNpZCBtb2RpZmllZCBrb2xhIG51dCBwb2QgYWRzb3JiZW50IChNS05QKSBpbiByZW1vdmluZyBzZWxlY3RlZCBoZWF2eSBtZXRhbHMgc3VjaCBhcyBsZWFkIChQYjIrKSwgY29iYWx0IChDbzIrKSwgYW5kIGNhZG1pdW0gKENkMispIGlvbnMgZnJvbSBhcXVlb3VzIHNvbHV0aW9uIHdhcyBpbnZlc3RpZ2F0ZWQuIEZUSVIgc3BlY3RyYSBiZWZvcmUgYW5kIGFmdGVyIHRoZSBhZHNvcnB0aW9uIGluZGljYXRlcyB0aGUgcHJlc2VuY2Ugb2YgZnVuY3Rpb25hbCBncm91cHMgc3VjaCBhcyBoeWRyb3h5bCBhbmQgY2FyYm94eWxpYyBhY2lkIHdoaWNoIGFyZSByZXNwb25zaWJsZSBmb3IgaXRzIHN1cmZhY2UgY2hlbWlzdHJ5LiBUaGUgcGVyY2VudGFnZSByZW1vdmFsIGxhcmdlbHkgZGVwZW5kcyBvbiBwSCwgY29udGFjdCB0aW1lIGFuZCB0ZW1wZXJhdHVyZS4gVGhlIHJlc3VsdHMgc2hvd2VkIHRoYXQgbWV0YWwgaW9ucyByZW1vdmFsIGF0IG9wdGltdW0gcEgsIGNvbnRhY3QgdGltZSBhbmQgdGVtcGVyYXR1cmUgd2VyZTogKFBiMis6IDg5LjU4LCA5Ny4wNCwgOTcuMTElKTsgKENvMis6IDc3LjUzLCA3NS4xNywgNjUuNDIlKSwgYW5kIChDZDIrOiA5Ni45OSwgOTcuMDYsIDk2Ljk0JSkgcmVzcGVjdGl2ZWx5LiBUaGUgdGhlcm1vZHluYW1pYyBzdHVkaWVzIHJldmVhbGVkIHRoYXQgdGhlIGVudGhhbHB5IGNoYW5nZSB3YXMgbmVnYXRpdmUgYWNyb3NzIHRoZSBpbml0aWFsIG1ldGFsIGlvbiBjb25jZW50cmF0aW9ucywgaW5kaWNhdGluZyB0aGF0IHRoZSBhZHNvcnB0aW9uIHByb2Nlc3Mgd2FzIGV4b3RoZXJtaWMuIFRoZSBHaWJi4oCZcyBmcmVlIGVuZXJneSBjaGFuZ2UgKOKIhkcpIHZhbHVlcyBhdCBhbGwgdGVtcGVyYXR1cmVzICgyOTgsIDMxMywgMzI4LCAzNDMgYW5kIDM1OEspIHdlcmUgYWxzbyBuZWdhdGl2ZSwgaW5kaWNhdGluZyB0aGF0IHRoZSBhZHNvcnB0aW9uIHByb2Nlc3Mgd2FzIHNwb250YW5lb3VzIGFuZCBmZWFzaWJsZS4gS2luZXRpY3MgcGFyYW1ldGVycyBvYnRhaW5lZCBzaG93ZWQgdGhhdCBwc2V1ZG8tc2Vjb25kIG9yZGVyIHdhcyBvYmV5ZWQgdGhyb3VnaG91dCB0aGUgYWRzb3JwdGlvbiBwcm9jZXNzLiBJbiBjb25jbHVzaW9uLCBmcm9tIHRoZSBmYXZvcmFiaWxpdHkgb2YgdGhlIGFkc29ycHRpb24gcHJvY2VzcywgTUtOUCB3b3VsZCBiZSBhbiBlZmZpY2llbnQsIGVjby1mcmllbmRseSBhbmQgY2hlYXAgYWRzb3JiZW50IGluIHJlbW92aW5nIHRveGljIGhlYXZ5IG1ldGFscyBpb25zIGZyb20gd2FzdGV3YXRlciBhbmQgaW5kdXN0cmlhbCBlZmZsdWVudHMuPC9wPiIsImlzc3VlIjoiNSIsInZvbHVtZSI6IjI3IiwiY29udGFpbmVyLXRpdGxlLXNob3J0IjoiIn0sImlzVGVtcG9yYXJ5IjpmYWxzZX1dfQ=="/>
          <w:id w:val="1095601104"/>
          <w:placeholder>
            <w:docPart w:val="DefaultPlaceholder_-1854013440"/>
          </w:placeholder>
        </w:sdtPr>
        <w:sdtContent>
          <w:r w:rsidR="00852171" w:rsidRPr="00852171">
            <w:rPr>
              <w:rFonts w:ascii="Times New Roman" w:hAnsi="Times New Roman" w:cs="Times New Roman"/>
              <w:color w:val="000000"/>
              <w:sz w:val="24"/>
              <w:szCs w:val="24"/>
              <w:lang w:val="en-GB"/>
            </w:rPr>
            <w:t>(Adeleke et al., 2023)</w:t>
          </w:r>
        </w:sdtContent>
      </w:sdt>
      <w:r w:rsidRPr="00457601">
        <w:rPr>
          <w:rFonts w:ascii="Times New Roman" w:hAnsi="Times New Roman" w:cs="Times New Roman"/>
          <w:sz w:val="24"/>
          <w:szCs w:val="24"/>
          <w:lang w:val="en-GB"/>
        </w:rPr>
        <w:t>. At low pH levels, the high concentration of hydrogen ions competes with metal ions for available adsorption sites, thereby reducing adsorption efficiency. In contrast, at higher pH levels, the surface of the adsorbent becomes more negatively charged, enhancing the electrostatic attraction between the adsorbent and positively charged metal ions such as copper (Cu²⁺)</w:t>
      </w:r>
      <w:r w:rsidR="00293F16">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ZjdhNGQzMTQtOWVkZC00YmM4LWIzOTQtZThlMDI5OGI3Y2JkIiwicHJvcGVydGllcyI6eyJub3RlSW5kZXgiOjB9LCJpc0VkaXRlZCI6ZmFsc2UsIm1hbnVhbE92ZXJyaWRlIjp7ImlzTWFudWFsbHlPdmVycmlkZGVuIjpmYWxzZSwiY2l0ZXByb2NUZXh0IjoiKE1vbGNoYW5vdmEgZXQgYWwuLCAyMDI1KSIsIm1hbnVhbE92ZXJyaWRlVGV4dCI6IiJ9LCJjaXRhdGlvbkl0ZW1zIjpbeyJpZCI6IjQ2YTQ4YzdjLTY1NTYtMzI4Ni1iYTMyLTk2ZjQzNDFiYjFhMSIsIml0ZW1EYXRhIjp7InR5cGUiOiJwYXBlci1jb25mZXJlbmNlIiwiaWQiOiI0NmE0OGM3Yy02NTU2LTMyODYtYmEzMi05NmY0MzQxYmIxYTEiLCJ0aXRsZSI6IkVGRkVDVCBPRiBTT0xVVElPTiBwSCBBTkQgTUFTUyBPRiBUSEUgU09SQkVOVCBPTiBTT1JQVElPTiBBTkQgREVHUkVFIE9GIFBVUklGSUNBVElPTiBPRiBXQVRFUiBGUk9NIENPUFBFUiBJT05TIEJZIE1BR05FU0lVTSBBTkQgWklOQyBGRVJSSVRFUyIsImF1dGhvciI6W3siZmFtaWx5IjoiTW9sY2hhbm92YSIsImdpdmVuIjoiTy4iLCJwYXJzZS1uYW1lcyI6ZmFsc2UsImRyb3BwaW5nLXBhcnRpY2xlIjoiIiwibm9uLWRyb3BwaW5nLXBhcnRpY2xlIjoiIn0seyJmYW1pbHkiOiJOb3Zpa292YSIsImdpdmVuIjoiTHl1ZG1pbGEiLCJwYXJzZS1uYW1lcyI6ZmFsc2UsImRyb3BwaW5nLXBhcnRpY2xlIjoiIiwibm9uLWRyb3BwaW5nLXBhcnRpY2xlIjoiIn0seyJmYW1pbHkiOiJUb21pbmEiLCJnaXZlbiI6IkUuIiwicGFyc2UtbmFtZXMiOmZhbHNlLCJkcm9wcGluZy1wYXJ0aWNsZSI6IiIsIm5vbi1kcm9wcGluZy1wYXJ0aWNsZSI6IiJ9LHsiZmFtaWx5IjoiTWVzaGNoZXJ5YWtvdmEiLCJnaXZlbiI6IkEuIiwicGFyc2UtbmFtZXMiOmZhbHNlLCJkcm9wcGluZy1wYXJ0aWNsZSI6IiIsIm5vbi1kcm9wcGluZy1wYXJ0aWNsZSI6IiJ9XSwiY29udGFpbmVyLXRpdGxlIjoiTWF0ZXJpYWxzIG9mIHRoZSBJbnRlcm5hdGlvbmFsIFNjaWVudGlmaWMgQ29uZmVyZW5jZSBvZiBTY2llbnRpc3RzIGFuZCBTdHVkZW50cyDCq0VORVJHWS1TQVZJTkcgQU5EIEVOVklST05NRU5UQUxMWSBGUklFTkRMWSBURUNITk9MT0dJRVMgSU4gVEhFIEZPUkVTVFJZIElORFVTVFJZwrsiLCJET0kiOiIxMC41ODE2OC9FLVNFRlRGSTIwMjRfMTMzLTEzOCIsIklTQk4iOiI5NzgtNS03OTk0LTExMzAtNSIsImlzc3VlZCI6eyJkYXRlLXBhcnRzIjpbWzIwMjUsMSwyMl1dfSwicGFnZSI6IjEzMy0xMzgiLCJwdWJsaXNoZXIiOiJGU0JFIEluc3RpdHV0aW9uIG9mIEhpZ2hlciBFZHVjYXRpb24gVm9yb25lemggU3RhdGUgVW5pdmVyc2l0eSBvZiBGb3Jlc3RyeSBhbmQgVGVjaG5vbG9naWVzIG5hbWVkIGFmdGVyIEcuRi4gTW9yb3pvdiIsImNvbnRhaW5lci10aXRsZS1zaG9ydCI6IiJ9LCJpc1RlbXBvcmFyeSI6ZmFsc2V9XX0="/>
          <w:id w:val="-521002854"/>
          <w:placeholder>
            <w:docPart w:val="DefaultPlaceholder_-1854013440"/>
          </w:placeholder>
        </w:sdtPr>
        <w:sdtContent>
          <w:r w:rsidR="00852171" w:rsidRPr="00852171">
            <w:rPr>
              <w:rFonts w:ascii="Times New Roman" w:hAnsi="Times New Roman" w:cs="Times New Roman"/>
              <w:color w:val="000000"/>
              <w:sz w:val="24"/>
              <w:szCs w:val="24"/>
              <w:lang w:val="en-GB"/>
            </w:rPr>
            <w:t>(Molchanova et al., 2025)</w:t>
          </w:r>
        </w:sdtContent>
      </w:sdt>
      <w:r w:rsidRPr="00457601">
        <w:rPr>
          <w:rFonts w:ascii="Times New Roman" w:hAnsi="Times New Roman" w:cs="Times New Roman"/>
          <w:sz w:val="24"/>
          <w:szCs w:val="24"/>
          <w:lang w:val="en-GB"/>
        </w:rPr>
        <w:t xml:space="preserve">. Additionally, pH influences the speciation and solubility of metal ions, which may form different complexes or precipitates depending on the solution conditions. These changes not only affect the adsorption mechanism but also determine the stability and quality of treated water. Despite its importance, many studies have focused primarily on adsorption capacity and removal efficiency, with limited emphasis on the variation of pH before and after treatment </w:t>
      </w:r>
      <w:sdt>
        <w:sdtPr>
          <w:rPr>
            <w:rFonts w:ascii="Times New Roman" w:hAnsi="Times New Roman" w:cs="Times New Roman"/>
            <w:color w:val="000000"/>
            <w:sz w:val="24"/>
            <w:lang w:val="en-GB"/>
          </w:rPr>
          <w:tag w:val="MENDELEY_CITATION_v3_eyJjaXRhdGlvbklEIjoiTUVOREVMRVlfQ0lUQVRJT05fYjNkZDAyOTItMTlkOS00MzJiLThiZjMtMzk3Zjg2NmQwOGE4IiwicHJvcGVydGllcyI6eyJub3RlSW5kZXgiOjB9LCJpc0VkaXRlZCI6ZmFsc2UsIm1hbnVhbE92ZXJyaWRlIjp7ImlzTWFudWFsbHlPdmVycmlkZGVuIjpmYWxzZSwiY2l0ZXByb2NUZXh0IjoiKEF5b3ViICYjMzg7IFZpc2hha2hhLCAyMDI2KSIsIm1hbnVhbE92ZXJyaWRlVGV4dCI6IiJ9LCJjaXRhdGlvbkl0ZW1zIjpbeyJpZCI6ImYzZTZmMzg0LTQyMDAtMzM0MC05YWJiLTFlZTdjNDM2OWExZiIsIml0ZW1EYXRhIjp7InR5cGUiOiJhcnRpY2xlLWpvdXJuYWwiLCJpZCI6ImYzZTZmMzg0LTQyMDAtMzM0MC05YWJiLTFlZTdjNDM2OWExZiIsInRpdGxlIjoiUmVtb3ZhbCBvZiBIZWF2eSBNZXRhbHMgZnJvbSBXYXN0ZXdhdGVyIHVzaW5nIFN1c3RhaW5hYmxlIExvdyBDb3N0IEFic29yYmVudHMiLCJhdXRob3IiOlt7ImZhbWlseSI6IkF5b3ViIiwiZ2l2ZW4iOiJBc2ltIiwicGFyc2UtbmFtZXMiOmZhbHNlLCJkcm9wcGluZy1wYXJ0aWNsZSI6IiIsIm5vbi1kcm9wcGluZy1wYXJ0aWNsZSI6IiJ9LHsiZmFtaWx5IjoiVmlzaGFraGEiLCJnaXZlbiI6IlZpc2hha2hhIiwicGFyc2UtbmFtZXMiOmZhbHNlLCJkcm9wcGluZy1wYXJ0aWNsZSI6IiIsIm5vbi1kcm9wcGluZy1wYXJ0aWNsZSI6IiJ9XSwiY29udGFpbmVyLXRpdGxlIjoiSW50ZXJuYXRpb25hbCBKb3VybmFsIEZvciBNdWx0aWRpc2NpcGxpbmFyeSBSZXNlYXJjaCIsIkRPSSI6IjEwLjM2OTQ4L2lqZm1yLjIwMjYudjA4aTAxLjY2Njk1IiwiSVNTTiI6IjI1ODItMjE2MCIsImlzc3VlZCI6eyJkYXRlLXBhcnRzIjpbWzIwMjYsMSwyMl1dfSwiYWJzdHJhY3QiOiI8cD5UaGlzIHdvcmsgZXhhbWluZXMgdGhlIGFkc29ycHRpb24gcGVyZm9ybWFuY2Ugb2Ygc2V2ZXJhbCBpbmV4cGVuc2l2ZSBhZHNvcmJlbnQgbWF0ZXJpYWxzLCBuYW1lbHkgcGVhbnV0IGh1c2sgY2hhcmNvYWwsIGZseSBhc2gsIGFuZCBuYXR1cmFsIHplb2xpdGUsIGZvciB0aGUgcmVtb3ZhbCBvZiBDdcKy4oG6IGFuZCBabsKy4oG6IGlvbnMsIHdpdGggdGhlIGFpbSBvZiBhcHBseWluZyB0aGVzZSBtYXRlcmlhbHMgdG8gdGhlIHRyZWF0bWVudCBvZiBtZXRhbC1maW5pc2hpbmcgd2FzdGV3YXRlci4gQmF0Y2ggYWRzb3JwdGlvbiBleHBlcmltZW50cyB3ZXJlIGNvbmR1Y3RlZCB0byBldmFsdWF0ZSB0aGUgZWZmZWN0cyBvZiBwSCwgY29udGFjdCB0aW1lLCBhbmQgaW5pdGlhbCBtZXRhbCBpb24gY29uY2VudHJhdGlvbi4gVGhlIGltcGFjdCBvZiBzb2x1dGlvbiBwSCBvbiBtZXRhbCB1cHRha2UgYnkgdGhlIGRpZmZlcmVudCBhZHNvcmJlbnRzIHdhcyBpbnZlc3RpZ2F0ZWQgb3ZlciBhIHBIIHJhbmdlIG9mIDTigJMxMS4gT3B0aW1hbCByZW1vdmFsIG9mIGNvcHBlciBhbmQgemluYyBvY2N1cnJlZCBhdCBwSCA2IGZvciBwZWFudXQgaHVzayBjaGFyY29hbCBhbmQgbmF0dXJhbCB6ZW9saXRlLCB3aGlsZSBhIHBIIG9mIDggd2FzIG9wdGltYWwgZm9yIGZseSBhc2guIEVxdWlsaWJyaXVtIGFkc29ycHRpb24gd2FzIGFjaGlldmVkIHdpdGhpbiAyIGhvdXJzIGZvciBDdShJSSkgYW5kIFpuKElJKSBvbiBwZWFudXQgaHVzayBjaGFyY29hbCBhbmQgZmx5IGFzaCwgd2hlcmVhcyAzIGhvdXJzIHdlcmUgcmVxdWlyZWQgZm9yIG5hdHVyYWwgemVvbGl0ZS4gQWRzb3JwdGlvbiBjaGFyYWN0ZXJpc3RpY3Mgd2VyZSBhbmFseXplZCB1c2luZyBib3RoIExhbmdtdWlyIGFuZCBGcmV1bmRsaWNoIGlzb3RoZXJtIG1vZGVsczsgaG93ZXZlciwgdGhlIGV4cGVyaW1lbnRhbCByZXN1bHRzIHNob3dlZCBhIGJldHRlciBmaXQgd2l0aCB0aGUgTGFuZ211aXIgbW9kZWwuIE92ZXJhbGwsIHRoZSBmaW5kaW5ncyBpbmRpY2F0ZSB0aGF0IHBlYW51dCBodXNrIGNoYXJjb2FsLCBmbHkgYXNoLCBhbmQgbmF0dXJhbCB6ZW9saXRlIGFyZSBlZmZlY3RpdmUgZm9yIHRoZSByZW1vdmFsIG9mIGNhdGlvbmljIGhlYXZ5IG1ldGFscyBmcm9tIGluZHVzdHJpYWwgd2FzdGV3YXRlciwgd2l0aCBhZHNvcnB0aW9uIGVmZmljaWVuY3kgaW5jcmVhc2luZyBpbiB0aGUgb3JkZXI6IGZseSBhc2ggJmx0OyBwZWFudXQgaHVzayBjaGFyY29hbCAmbHQ7IG5hdHVyYWwgemVvbGl0ZS48L3A+IiwiaXNzdWUiOiIxIiwidm9sdW1lIjoiOCIsImNvbnRhaW5lci10aXRsZS1zaG9ydCI6IiJ9LCJpc1RlbXBvcmFyeSI6ZmFsc2V9XX0="/>
          <w:id w:val="1853300721"/>
          <w:placeholder>
            <w:docPart w:val="AE65D73D662C40DBB598936D9C4C62E1"/>
          </w:placeholder>
        </w:sdtPr>
        <w:sdtContent>
          <w:r w:rsidR="00852171" w:rsidRPr="00852171">
            <w:rPr>
              <w:rFonts w:ascii="Times New Roman" w:eastAsia="Times New Roman" w:hAnsi="Times New Roman" w:cs="Times New Roman"/>
              <w:color w:val="000000"/>
              <w:sz w:val="24"/>
            </w:rPr>
            <w:t>(Ayoub &amp; Vishakha, 2026)</w:t>
          </w:r>
        </w:sdtContent>
      </w:sdt>
      <w:r w:rsidRPr="00457601">
        <w:rPr>
          <w:rFonts w:ascii="Times New Roman" w:hAnsi="Times New Roman" w:cs="Times New Roman"/>
          <w:sz w:val="24"/>
          <w:szCs w:val="24"/>
          <w:lang w:val="en-GB"/>
        </w:rPr>
        <w:t>.</w:t>
      </w:r>
    </w:p>
    <w:p w14:paraId="08D2A764" w14:textId="77777777" w:rsidR="00457601" w:rsidRDefault="00457601" w:rsidP="00457601">
      <w:pPr>
        <w:spacing w:after="0" w:line="360" w:lineRule="auto"/>
        <w:ind w:firstLine="284"/>
        <w:jc w:val="both"/>
        <w:rPr>
          <w:rFonts w:ascii="Times New Roman" w:hAnsi="Times New Roman" w:cs="Times New Roman"/>
          <w:b/>
          <w:sz w:val="24"/>
          <w:szCs w:val="24"/>
        </w:rPr>
      </w:pPr>
      <w:r w:rsidRPr="00457601">
        <w:rPr>
          <w:rFonts w:ascii="Times New Roman" w:hAnsi="Times New Roman" w:cs="Times New Roman"/>
          <w:sz w:val="24"/>
          <w:szCs w:val="24"/>
          <w:lang w:val="en-GB"/>
        </w:rPr>
        <w:lastRenderedPageBreak/>
        <w:t>In response to the need for more sustainable wastewater treatment solutions, there has been increasing interest in the use of natural adsorbents derived from agricultural waste materials. Biomass such as rice husk, banana peel, sugarcane bagasse, and sawdust has been extensively studied due to its abundance, low cost, and biodegradability. These materials are rich in lignocellulosic components, which provide functional groups capable of interacting with pollutants through mechanisms such as ion exchange, surface complexation, and physical adsorption</w:t>
      </w:r>
      <w:r w:rsidR="00852171">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MzA2ZDZkMmUtNTYyNi00YWRiLThkMDgtNjI3YTA4MjMyY2RkIiwicHJvcGVydGllcyI6eyJub3RlSW5kZXgiOjB9LCJpc0VkaXRlZCI6ZmFsc2UsIm1hbnVhbE92ZXJyaWRlIjp7ImlzTWFudWFsbHlPdmVycmlkZGVuIjpmYWxzZSwiY2l0ZXByb2NUZXh0IjoiKEhpbXUgZXQgYWwuLCAyMDI0KSIsIm1hbnVhbE92ZXJyaWRlVGV4dCI6IiJ9LCJjaXRhdGlvbkl0ZW1zIjpbeyJpZCI6IjdjZDNkOWMwLTlkNTgtMzIxMC1iNTgwLTUyNjNjNjQ2ZWJiOCIsIml0ZW1EYXRhIjp7InR5cGUiOiJjaGFwdGVyIiwiaWQiOiI3Y2QzZDljMC05ZDU4LTMyMTAtYjU4MC01MjYzYzY0NmViYjgiLCJ0aXRsZSI6IlBsYW50IEJpb21hc3MgZm9yIFdhdGVyIFB1cmlmaWNhdGlvbiBBcHBsaWNhdGlvbnMiLCJhdXRob3IiOlt7ImZhbWlseSI6IkhpbXUiLCJnaXZlbiI6Ikh1bWF5cmEgQS4iLCJwYXJzZS1uYW1lcyI6ZmFsc2UsImRyb3BwaW5nLXBhcnRpY2xlIjoiIiwibm9uLWRyb3BwaW5nLXBhcnRpY2xlIjoiIn0seyJmYW1pbHkiOiJEaXAiLCJnaXZlbiI6IlRhbnZpciBNLiIsInBhcnNlLW5hbWVzIjpmYWxzZSwiZHJvcHBpbmctcGFydGljbGUiOiIiLCJub24tZHJvcHBpbmctcGFydGljbGUiOiIifSx7ImZhbWlseSI6IkVtdSIsImdpdmVuIjoiQXllc2hhIFMuIiwicGFyc2UtbmFtZXMiOmZhbHNlLCJkcm9wcGluZy1wYXJ0aWNsZSI6IiIsIm5vbi1kcm9wcGluZy1wYXJ0aWNsZSI6IiJ9LHsiZmFtaWx5IjoiQWhtZWQiLCJnaXZlbiI6IkEgVCBNIEYuIiwicGFyc2UtbmFtZXMiOmZhbHNlLCJkcm9wcGluZy1wYXJ0aWNsZSI6IiIsIm5vbi1kcm9wcGluZy1wYXJ0aWNsZSI6IiJ9LHsiZmFtaWx5IjoiU3lkdXp6YW1hbiIsImdpdmVuIjoiTWQuIiwicGFyc2UtbmFtZXMiOmZhbHNlLCJkcm9wcGluZy1wYXJ0aWNsZSI6IiIsIm5vbi1kcm9wcGluZy1wYXJ0aWNsZSI6IiJ9XSwiY29udGFpbmVyLXRpdGxlIjoiUGxhbnQgQmlvbWFzcyBEZXJpdmVkIE1hdGVyaWFscyIsIkRPSSI6IjEwLjEwMDIvOTc4MzUyNzgzOTAzMi5jaDE4IiwiaXNzdWVkIjp7ImRhdGUtcGFydHMiOltbMjAyNCw0XV19LCJwYWdlIjoiNDY1LTUxNSIsInB1Ymxpc2hlciI6IldpbGV5IiwiY29udGFpbmVyLXRpdGxlLXNob3J0IjoiIn0sImlzVGVtcG9yYXJ5IjpmYWxzZX1dfQ=="/>
          <w:id w:val="1813133123"/>
          <w:placeholder>
            <w:docPart w:val="DefaultPlaceholder_-1854013440"/>
          </w:placeholder>
        </w:sdtPr>
        <w:sdtContent>
          <w:r w:rsidR="00852171" w:rsidRPr="00852171">
            <w:rPr>
              <w:rFonts w:ascii="Times New Roman" w:hAnsi="Times New Roman" w:cs="Times New Roman"/>
              <w:color w:val="000000"/>
              <w:sz w:val="24"/>
              <w:szCs w:val="24"/>
              <w:lang w:val="en-GB"/>
            </w:rPr>
            <w:t>(</w:t>
          </w:r>
          <w:proofErr w:type="spellStart"/>
          <w:r w:rsidR="00852171" w:rsidRPr="00852171">
            <w:rPr>
              <w:rFonts w:ascii="Times New Roman" w:hAnsi="Times New Roman" w:cs="Times New Roman"/>
              <w:color w:val="000000"/>
              <w:sz w:val="24"/>
              <w:szCs w:val="24"/>
              <w:lang w:val="en-GB"/>
            </w:rPr>
            <w:t>Himu</w:t>
          </w:r>
          <w:proofErr w:type="spellEnd"/>
          <w:r w:rsidR="00852171" w:rsidRPr="00852171">
            <w:rPr>
              <w:rFonts w:ascii="Times New Roman" w:hAnsi="Times New Roman" w:cs="Times New Roman"/>
              <w:color w:val="000000"/>
              <w:sz w:val="24"/>
              <w:szCs w:val="24"/>
              <w:lang w:val="en-GB"/>
            </w:rPr>
            <w:t xml:space="preserve"> et al., 2024)</w:t>
          </w:r>
        </w:sdtContent>
      </w:sdt>
      <w:r w:rsidRPr="00457601">
        <w:rPr>
          <w:rFonts w:ascii="Times New Roman" w:hAnsi="Times New Roman" w:cs="Times New Roman"/>
          <w:sz w:val="24"/>
          <w:szCs w:val="24"/>
          <w:lang w:val="en-GB"/>
        </w:rPr>
        <w:t xml:space="preserve">. The use of natural adsorbents not only reduces reliance on expensive synthetic materials but also promotes waste </w:t>
      </w:r>
      <w:proofErr w:type="spellStart"/>
      <w:r w:rsidRPr="00457601">
        <w:rPr>
          <w:rFonts w:ascii="Times New Roman" w:hAnsi="Times New Roman" w:cs="Times New Roman"/>
          <w:sz w:val="24"/>
          <w:szCs w:val="24"/>
          <w:lang w:val="en-GB"/>
        </w:rPr>
        <w:t>valorization</w:t>
      </w:r>
      <w:proofErr w:type="spellEnd"/>
      <w:r w:rsidRPr="00457601">
        <w:rPr>
          <w:rFonts w:ascii="Times New Roman" w:hAnsi="Times New Roman" w:cs="Times New Roman"/>
          <w:sz w:val="24"/>
          <w:szCs w:val="24"/>
          <w:lang w:val="en-GB"/>
        </w:rPr>
        <w:t xml:space="preserve"> and environmental sustainability. However, the performance of these materials often depends on their surface characteristics, which can be enhanced through physical and chemical treatments such as grinding, thermal processing, and chemical activation </w:t>
      </w:r>
      <w:sdt>
        <w:sdtPr>
          <w:rPr>
            <w:rFonts w:ascii="Times New Roman" w:hAnsi="Times New Roman" w:cs="Times New Roman"/>
            <w:color w:val="000000"/>
            <w:sz w:val="24"/>
            <w:lang w:val="en-GB"/>
          </w:rPr>
          <w:tag w:val="MENDELEY_CITATION_v3_eyJjaXRhdGlvbklEIjoiTUVOREVMRVlfQ0lUQVRJT05fY2VlM2QyNzUtMTcwNC00N2M5LWE4MTgtMGNmMjI4ZDIwNWRmIiwicHJvcGVydGllcyI6eyJub3RlSW5kZXgiOjB9LCJpc0VkaXRlZCI6ZmFsc2UsIm1hbnVhbE92ZXJyaWRlIjp7ImlzTWFudWFsbHlPdmVycmlkZGVuIjpmYWxzZSwiY2l0ZXByb2NUZXh0IjoiKEhpbXUgZXQgYWwuLCAyMDI0KSIsIm1hbnVhbE92ZXJyaWRlVGV4dCI6IiJ9LCJjaXRhdGlvbkl0ZW1zIjpbeyJpZCI6IjdjZDNkOWMwLTlkNTgtMzIxMC1iNTgwLTUyNjNjNjQ2ZWJiOCIsIml0ZW1EYXRhIjp7InR5cGUiOiJjaGFwdGVyIiwiaWQiOiI3Y2QzZDljMC05ZDU4LTMyMTAtYjU4MC01MjYzYzY0NmViYjgiLCJ0aXRsZSI6IlBsYW50IEJpb21hc3MgZm9yIFdhdGVyIFB1cmlmaWNhdGlvbiBBcHBsaWNhdGlvbnMiLCJhdXRob3IiOlt7ImZhbWlseSI6IkhpbXUiLCJnaXZlbiI6Ikh1bWF5cmEgQS4iLCJwYXJzZS1uYW1lcyI6ZmFsc2UsImRyb3BwaW5nLXBhcnRpY2xlIjoiIiwibm9uLWRyb3BwaW5nLXBhcnRpY2xlIjoiIn0seyJmYW1pbHkiOiJEaXAiLCJnaXZlbiI6IlRhbnZpciBNLiIsInBhcnNlLW5hbWVzIjpmYWxzZSwiZHJvcHBpbmctcGFydGljbGUiOiIiLCJub24tZHJvcHBpbmctcGFydGljbGUiOiIifSx7ImZhbWlseSI6IkVtdSIsImdpdmVuIjoiQXllc2hhIFMuIiwicGFyc2UtbmFtZXMiOmZhbHNlLCJkcm9wcGluZy1wYXJ0aWNsZSI6IiIsIm5vbi1kcm9wcGluZy1wYXJ0aWNsZSI6IiJ9LHsiZmFtaWx5IjoiQWhtZWQiLCJnaXZlbiI6IkEgVCBNIEYuIiwicGFyc2UtbmFtZXMiOmZhbHNlLCJkcm9wcGluZy1wYXJ0aWNsZSI6IiIsIm5vbi1kcm9wcGluZy1wYXJ0aWNsZSI6IiJ9LHsiZmFtaWx5IjoiU3lkdXp6YW1hbiIsImdpdmVuIjoiTWQuIiwicGFyc2UtbmFtZXMiOmZhbHNlLCJkcm9wcGluZy1wYXJ0aWNsZSI6IiIsIm5vbi1kcm9wcGluZy1wYXJ0aWNsZSI6IiJ9XSwiY29udGFpbmVyLXRpdGxlIjoiUGxhbnQgQmlvbWFzcyBEZXJpdmVkIE1hdGVyaWFscyIsIkRPSSI6IjEwLjEwMDIvOTc4MzUyNzgzOTAzMi5jaDE4IiwiaXNzdWVkIjp7ImRhdGUtcGFydHMiOltbMjAyNCw0XV19LCJwYWdlIjoiNDY1LTUxNSIsInB1Ymxpc2hlciI6IldpbGV5IiwiY29udGFpbmVyLXRpdGxlLXNob3J0IjoiIn0sImlzVGVtcG9yYXJ5IjpmYWxzZX1dfQ=="/>
          <w:id w:val="-2085906474"/>
          <w:placeholder>
            <w:docPart w:val="AE65D73D662C40DBB598936D9C4C62E1"/>
          </w:placeholder>
        </w:sdtPr>
        <w:sdtContent>
          <w:r w:rsidR="00852171" w:rsidRPr="00852171">
            <w:rPr>
              <w:rFonts w:ascii="Times New Roman" w:hAnsi="Times New Roman" w:cs="Times New Roman"/>
              <w:color w:val="000000"/>
              <w:sz w:val="24"/>
              <w:szCs w:val="24"/>
              <w:lang w:val="en-GB"/>
            </w:rPr>
            <w:t>(</w:t>
          </w:r>
          <w:proofErr w:type="spellStart"/>
          <w:r w:rsidR="00852171" w:rsidRPr="00852171">
            <w:rPr>
              <w:rFonts w:ascii="Times New Roman" w:hAnsi="Times New Roman" w:cs="Times New Roman"/>
              <w:color w:val="000000"/>
              <w:sz w:val="24"/>
              <w:szCs w:val="24"/>
              <w:lang w:val="en-GB"/>
            </w:rPr>
            <w:t>Himu</w:t>
          </w:r>
          <w:proofErr w:type="spellEnd"/>
          <w:r w:rsidR="00852171" w:rsidRPr="00852171">
            <w:rPr>
              <w:rFonts w:ascii="Times New Roman" w:hAnsi="Times New Roman" w:cs="Times New Roman"/>
              <w:color w:val="000000"/>
              <w:sz w:val="24"/>
              <w:szCs w:val="24"/>
              <w:lang w:val="en-GB"/>
            </w:rPr>
            <w:t xml:space="preserve"> et al., 2024)</w:t>
          </w:r>
        </w:sdtContent>
      </w:sdt>
      <w:r w:rsidRPr="00457601">
        <w:rPr>
          <w:rFonts w:ascii="Times New Roman" w:hAnsi="Times New Roman" w:cs="Times New Roman"/>
          <w:sz w:val="24"/>
          <w:szCs w:val="24"/>
          <w:lang w:val="en-GB"/>
        </w:rPr>
        <w:t>.</w:t>
      </w:r>
    </w:p>
    <w:p w14:paraId="146C4D8B" w14:textId="77777777" w:rsidR="00457601" w:rsidRDefault="00457601" w:rsidP="00457601">
      <w:pPr>
        <w:spacing w:after="0" w:line="360" w:lineRule="auto"/>
        <w:ind w:firstLine="284"/>
        <w:jc w:val="both"/>
        <w:rPr>
          <w:rFonts w:ascii="Times New Roman" w:hAnsi="Times New Roman" w:cs="Times New Roman"/>
          <w:b/>
          <w:sz w:val="24"/>
          <w:szCs w:val="24"/>
        </w:rPr>
      </w:pPr>
      <w:r w:rsidRPr="00457601">
        <w:rPr>
          <w:rFonts w:ascii="Times New Roman" w:hAnsi="Times New Roman" w:cs="Times New Roman"/>
          <w:sz w:val="24"/>
          <w:szCs w:val="24"/>
          <w:lang w:val="en-GB"/>
        </w:rPr>
        <w:t>Among various agricultural wastes, coconut husk has emerged as a promising material for adsorbent development due to its high lignocellulosic content and porous structure. Coconut husk, the outer fibrous layer of the coconut, contains cellulose, hemicellulose, and lignin, which contribute to the presence of functional groups such as hydroxyl and carboxyl groups that facilitate adsorption</w:t>
      </w:r>
      <w:r w:rsidR="00852171">
        <w:rPr>
          <w:rFonts w:ascii="Times New Roman" w:hAnsi="Times New Roman" w:cs="Times New Roman"/>
          <w:sz w:val="24"/>
          <w:szCs w:val="24"/>
          <w:lang w:val="en-GB"/>
        </w:rPr>
        <w:t xml:space="preserve"> </w:t>
      </w:r>
      <w:sdt>
        <w:sdtPr>
          <w:rPr>
            <w:rFonts w:ascii="Times New Roman" w:hAnsi="Times New Roman" w:cs="Times New Roman"/>
            <w:color w:val="000000"/>
            <w:sz w:val="24"/>
            <w:szCs w:val="24"/>
            <w:lang w:val="en-GB"/>
          </w:rPr>
          <w:tag w:val="MENDELEY_CITATION_v3_eyJjaXRhdGlvbklEIjoiTUVOREVMRVlfQ0lUQVRJT05fYmRiMzIxY2UtMDA0ZC00YzdiLTg2ZjAtZTUyZTM1MzkzOTgzIiwicHJvcGVydGllcyI6eyJub3RlSW5kZXgiOjB9LCJpc0VkaXRlZCI6ZmFsc2UsIm1hbnVhbE92ZXJyaWRlIjp7ImlzTWFudWFsbHlPdmVycmlkZGVuIjpmYWxzZSwiY2l0ZXByb2NUZXh0IjoiKE5hdGgsIDIwMjYpIiwibWFudWFsT3ZlcnJpZGVUZXh0IjoiIn0sImNpdGF0aW9uSXRlbXMiOlt7ImlkIjoiZGQ2NmM2OTItZDQzMC0zYzYyLTllMDUtMDc1MDk4NjNiZGVmIiwiaXRlbURhdGEiOnsidHlwZSI6ImFydGljbGUtam91cm5hbCIsImlkIjoiZGQ2NmM2OTItZDQzMC0zYzYyLTllMDUtMDc1MDk4NjNiZGVmIiwidGl0bGUiOiJMb3ctQ29zdCBBZ3JpY3VsdHVyYWwgV2FzdGUtRGVyaXZlZCBBZHNvcmJlbnRzIGZvciBEeWUgUmVtb3ZhbCBmcm9tIFdhc3Rld2F0ZXI6IFNvdXJjZSwgTWVjaGFuaXNtIGFuZCBTdXN0YWluYWJpbGl0eSBQZXJzcGVjdGl2ZXM6IEEgQ3JpdGljYWwgUmV2aWV3IiwiYXV0aG9yIjpbeyJmYW1pbHkiOiJOYXRoIiwiZ2l2ZW4iOiJBbWFyIiwicGFyc2UtbmFtZXMiOmZhbHNlLCJkcm9wcGluZy1wYXJ0aWNsZSI6IiIsIm5vbi1kcm9wcGluZy1wYXJ0aWNsZSI6IiJ9XSwiY29udGFpbmVyLXRpdGxlIjoiQXNpYW4gSm91cm5hbCBvZiBDaGVtaWNhbCBTY2llbmNlcyIsIkRPSSI6IjEwLjk3MzQvYWpvY3MvMjAyNi92MTZpMTQyMSIsIklTU04iOiIyNDU2LTc3OTUiLCJpc3N1ZWQiOnsiZGF0ZS1wYXJ0cyI6W1syMDI2LDEsMTldXX0sInBhZ2UiOiI2NC03NyIsImFic3RyYWN0IjoiPHA+VGhlIGV4dGVuc2l2ZSB1c2Ugb2Ygc3ludGhldGljIGR5ZXMgaW4gdGV4dGlsZSwgbGVhdGhlciwgcGFwZXIsIGZvb2QsIGFuZCBtZWRpY2luYWwgaW5kdXN0cmllcyBoYXMgZ2l2ZW4gcmlzZSB0byBpbiB0aGUgcmVsZWFzZSBvZiB2YXN0bHkgY29sb3JlZCB3YXN0ZXdhdGVyLCBwb3Npbmcgc2VyaW91cyBlbnZpcm9ubWVudGFsIGFuZCBoZWFsdGggYW54aWV0aWVzLiBDb252ZW50aW9uYWwgZHllIHJlbW92YWwgdGVjaG5pcXVlcywgbGlrZSBjaGVtaWNhbCBveGlkYXRpb24sIG1lbWJyYW5lIGZpbHRyYXRpb24sIGFuZCBjb2FndWxhdGlvbuKAk2Zsb2NjdWxhdGlvbiwgb2Z0ZW4gc3VmZmVyIGZyb20gZXhwZW5zaXZlIG9wZXJhdGlvbmFsLCBoaWdoLWVuZXJneSBkZW1hbmQsIGFuZCBnZW5lcmF0aW9uIG9mIHNlY29uZGFyeSBwcm9kdWN0IGFzIHBvbGx1dGFudHMgY2F1c2UgcG9sbHV0aW9uLiBOb3cgYSBkYXnigJlzLCBhZ3JpY3VsdHVyYWwgd2FzdGUgbWF0ZXJpYWxzIGhhdmUgYXJpc2VuIGFzIHN1c3RhaW5hYmxlLCBpbmV4cGVuc2l2ZSwgYW5kIGVjby1mcmllbmRseSBzdWJzdGl0dXRlcyBmb3IgZHllIHJlbW92YWwgZnJvbSBjb250YW1pbmF0ZWQgd2F0ZXIuIFRoZXNlIHdhc3RlcywgdG9nZXRoZXIgd2l0aCBmcnVpdCBwZWVscywgY3JvcCByZXNpZHVlcywgaHVza3MsIHNoZWxscywgYW5kIHN0YWxrcywgYXJlIHJpY2ggaW4gY2VsbHVsb3NlLCBoZW1pY2VsbHVsb3NlLCBsaWduaW4sIGFuZCBmdW5jdGlvbmFsIGdyb3VwcyB0aGF0IGltcHJvdmUgdGhlaXIgYWRzb3JwdGlvbiBwb3RlbnRpYWwuIFRoaXMgcmV2aWV3IGNvbXByZWhlbnNpdmVseSBkaXNjdXNzZXMgdGhlIGFwcGxpY2F0aW9uIG9mIGFncmljdWx0dXJhbCB3YXN0ZSBkZXJpdmVkIGFkc29yYmVudHMgZm9yIGR5ZSByZW1vdmFsLCBjb25jZW50cmF0aW5nIG9uIHRoZWlyIHNvdXJjZXMsIHBoeXNpY29jaGVtaWNhbCBwcm9wZXJ0aWVzLCBhZHNvcnB0aW9uIG1lY2hhbmlzbXMgYW5kIHBlcmZvcm1hbmNlIHRvd2FyZCB2YXJpb3VzIGdyYWRlcyBvZiBkeWVzLiBUaGUgZWZmZWN0cyBvZiBvcGVyYXRpb25hbCBwYXJhbWV0ZXJzIGxpa2Ugc3VyZmFjZSBtb2RpZmljYXRpb24gYXJlIGNyaXRpY2FsbHkgYW5hbHl6ZWQuIEFsc28sIHJlZ2VuZXJhdGlvbiBwb3RlbnRpYWwsIGVjb25vbWljIHZpYWJpbGl0eSwgYW5kIGVjb2xvZ2ljYWwgc3VzdGFpbmFiaWxpdHkgb2YgYWdyaWN1bHR1cmFsIHdhc3Rl4oCTYmFzZWQgYWRzb3JiZW50cyBhcmUgZW1waGFzaXplZC4gVGhlIHJldmlldyBlbXBoYXNpemVzIHRoZSByb2xlIG9mIGFncmljdWx0dXJhbCB3YXN0ZSB2YWxvcml6YXRpb24gaW4gd2FzdGV3YXRlciB0cmVhdG1lbnQgYW5kIGl0cyBjb250cmlidXRpb24gdG93YXJkIGNpcmN1bGFyIGVjb25vbXkgYW5kIHN1c3RhaW5hYmxlIGVudmlyb25tZW50YWwgbWFuYWdlbWVudC48L3A+IiwiaXNzdWUiOiIxIiwidm9sdW1lIjoiMTYiLCJjb250YWluZXItdGl0bGUtc2hvcnQiOiIifSwiaXNUZW1wb3JhcnkiOmZhbHNlfV19"/>
          <w:id w:val="-486947932"/>
          <w:placeholder>
            <w:docPart w:val="DefaultPlaceholder_-1854013440"/>
          </w:placeholder>
        </w:sdtPr>
        <w:sdtContent>
          <w:r w:rsidR="00852171" w:rsidRPr="00852171">
            <w:rPr>
              <w:rFonts w:ascii="Times New Roman" w:hAnsi="Times New Roman" w:cs="Times New Roman"/>
              <w:color w:val="000000"/>
              <w:sz w:val="24"/>
              <w:szCs w:val="24"/>
              <w:lang w:val="en-GB"/>
            </w:rPr>
            <w:t>(Nath, 2026)</w:t>
          </w:r>
        </w:sdtContent>
      </w:sdt>
      <w:r w:rsidRPr="00457601">
        <w:rPr>
          <w:rFonts w:ascii="Times New Roman" w:hAnsi="Times New Roman" w:cs="Times New Roman"/>
          <w:sz w:val="24"/>
          <w:szCs w:val="24"/>
          <w:lang w:val="en-GB"/>
        </w:rPr>
        <w:t xml:space="preserve">. The natural structure of coconut husk allows for effective interaction with pollutants, particularly heavy metals commonly found in industrial wastewater. Previous studies have demonstrated that coconut-based materials can achieve significant removal efficiencies for contaminants such as copper, lead, and cadmium. The adsorption performance can be further improved through chemical activation, for example using sodium hydroxide (NaOH), which increases surface area and enhances the availability of active sites. Thermal treatment or carbonization processes also contribute to improving porosity and structural stability, resulting in better adsorption performance </w:t>
      </w:r>
      <w:sdt>
        <w:sdtPr>
          <w:rPr>
            <w:rFonts w:ascii="Times New Roman" w:hAnsi="Times New Roman" w:cs="Times New Roman"/>
            <w:color w:val="000000"/>
            <w:sz w:val="24"/>
            <w:lang w:val="en-GB"/>
          </w:rPr>
          <w:tag w:val="MENDELEY_CITATION_v3_eyJjaXRhdGlvbklEIjoiTUVOREVMRVlfQ0lUQVRJT05fMGI2NDhlZjYtNTI3ZS00NzY3LWJiOTMtYWJhODZlNzA2MTNjIiwicHJvcGVydGllcyI6eyJub3RlSW5kZXgiOjB9LCJpc0VkaXRlZCI6ZmFsc2UsIm1hbnVhbE92ZXJyaWRlIjp7ImlzTWFudWFsbHlPdmVycmlkZGVuIjpmYWxzZSwiY2l0ZXByb2NUZXh0IjoiKEpvY2sgZXQgYWwuLCAyMDIyKSIsIm1hbnVhbE92ZXJyaWRlVGV4dCI6IiJ9LCJjaXRhdGlvbkl0ZW1zIjpbeyJpZCI6ImUyNDgzNGNhLWE2MzMtMzQzOC04MDMxLTdkY2ZjNjlkM2Q4MyIsIml0ZW1EYXRhIjp7InR5cGUiOiJhcnRpY2xlLWpvdXJuYWwiLCJpZCI6ImUyNDgzNGNhLWE2MzMtMzQzOC04MDMxLTdkY2ZjNjlkM2Q4MyIsInRpdGxlIjoiUFJFUEFSQVRJT04gT0YgQUNUSVZBVEVEIENBUkJPTiBBRFNPUkJFTlQgRlJPTSBDT0NPTlVUIEhVU0sgRk9SIFRIRSBBRFNPUlBUSU9OIE9GIExFQUQgKElJKSBJT05TIEZST00gQVFVRU9VUyBTT0xVVElPTiIsImF1dGhvciI6W3siZmFtaWx5IjoiSm9jayIsImdpdmVuIjoiQS4gQS4iLCJwYXJzZS1uYW1lcyI6ZmFsc2UsImRyb3BwaW5nLXBhcnRpY2xlIjoiIiwibm9uLWRyb3BwaW5nLXBhcnRpY2xlIjoiIn0seyJmYW1pbHkiOiJJYnJhaGltIiwiZ2l2ZW4iOiJNLiIsInBhcnNlLW5hbWVzIjpmYWxzZSwiZHJvcHBpbmctcGFydGljbGUiOiIiLCJub24tZHJvcHBpbmctcGFydGljbGUiOiIifSx7ImZhbWlseSI6Ik51aHUiLCJnaXZlbiI6IlMuIEsuIiwicGFyc2UtbmFtZXMiOmZhbHNlLCJkcm9wcGluZy1wYXJ0aWNsZSI6IiIsIm5vbi1kcm9wcGluZy1wYXJ0aWNsZSI6IiJ9LHsiZmFtaWx5IjoiQW5pZXRpZSIsImdpdmVuIjoiQS4gSi4iLCJwYXJzZS1uYW1lcyI6ZmFsc2UsImRyb3BwaW5nLXBhcnRpY2xlIjoiIiwibm9uLWRyb3BwaW5nLXBhcnRpY2xlIjoiIn1dLCJjb250YWluZXItdGl0bGUiOiJOaWdlcmlhbiBKb3VybmFsIG9mIFRyb3BpY2FsIEVuZ2luZWVyaW5nIiwiRE9JIjoiMTAuNTkwODEvbmp0ZS4xNi4xLjAwMSIsIklTU04iOiIxNTk1LTUzOTciLCJpc3N1ZWQiOnsiZGF0ZS1wYXJ0cyI6W1syMDIyXV19LCJhYnN0cmFjdCI6IjxwPiBIZWF2eSBtZXRhbHMgY29udGFtaW5hdGlvbiBvZiB3YXRlciBhbmQgd2FzdGV3YXRlciBpcyBhIGNvbW1vbiBwaGVub21lbm9uLiBJbmR1c3RyaWFsIHdhc3Rld2F0ZXJzIGFyZSB1c3VhbGx5IHRoZSBjYXVzZSBvZiBoZWF2eSBtZXRhbHMgcG9sbHV0aW9uIG9mIHRoZSBlbnZpcm9ubWVudC4gSW4gdGhpcyB3b3JrLCB0aGUgYWRzb3JwdGl2ZSByZW1vdmFsIG9mIGxlYWQgbWV0YWwgaW9ucyBpbiBhcXVlb3VzIHNvbHV0aW9uIGlzIGludmVzdGlnYXRlZCB1c2luZyBhbiBhY3RpdmF0ZWQgY2FyYm9uIGRlcml2ZWQgZnJvbSBjb2NvbnV0IGh1c2suIFRoZSBhY3RpdmF0ZWQgY2FyYm9uIHdhcyBtb2RpZmllZCB3aXRoIE5hT0ggYW5kIGNoYXJhY3Rlcml6ZWQgZm9yIGZ1bmN0aW9uYWwgZ3JvdXAsIG1pY3JvLXN0cnVjdHVyZSBhbmQgdGV4dHVyYWwgcHJvcGVydGllcy4gVGhlIGFjdGl2YXRlZCBjYXJib25zIGhhdmUgYSBzdXJmYWNlIGFyZWEgb2YgMzA0LjM4IG0gPHN1cD4yPC9zdXA+IC9nIGZyb20gNjAwIMKwQyBhY3RpdmF0aW9uIHdpdGggTmFPSCBtb2RpZmljYXRpb24gYW5kIDI4MS4xOSBtIDxzdXA+Mjwvc3VwPiAvZyAoMzAwIMKwQykgd2l0aG91dCBtb2RpZmljYXRpb24uIEZUSVIgZGVtb25zdHJhdGVkIHRoZSBkaWZmZXJlbnQgZnVuY3Rpb25hbCBncm91cHMgcHJlc2VudCBhbmQgdGhlIFNFTSBpbWFnZXMgc2hvd2VkIHRoZSBwb3JlcyBvbiB0aGUgc3VyZmFjZSBvZiB0aGUgYWN0aXZhdGVkIGNhcmJvbiBkdWUgdG8gdGhlIE5hT0ggbW9kaWZpY2F0aW9uLiBUaGUgbWF4aW11bSBhZHNvcnB0aW9uIGNhcGFjaXR5IG9mIDkxLjcwIGFuZCA3My45MCBtZy9nIHdlcmUgb2J0YWluZWQgZm9yIHRoZSBjb2NvbnV0IGh1c2sgbW9kaWZpZWQgYW5kIHVubW9kaWZpZWQgYWRzb3JiZW50cyByZXNwZWN0aXZlbHkuIFRoZSBhZHNvcnB0aW9uIGtpbmV0aWNzIGZvciBsZWFkIG1ldGFsIGlvbnMgb250byBib3RoIGFkc29yYmVudHMgY2FuIGJlIGRlc2NyaWJlZCBieSBhIHBzZXVkby1zZWNvbmQtb3JkZXIgcmF0ZSBtb2RlbCBhbmQgYXJlIHdlbGwgZml0dGVkIHRvIHRoZSBMYW5nbXVpciBhZHNvcnB0aW9uIGlzb3RoZXJtLiBUaGUgcmVzdWx0cyBpbmRpY2F0ZWQgdGhhdCBjb2NvbnV0IGh1c2sgaW4gbW9kaWZpZWQgYW5kIHVubW9kaWZpZWQgZm9ybXMgY2FuIGJlIHVzZWQgZm9yIHRoZSBlZmZpY2llbnQgcmVtb3ZhbCBvZiBsZWFkIChJSSkgaW9ucyBmcm9tIHdhdGVyIGFuZCB3YXN0ZXdhdGVyLiA8L3A+IiwiaXNzdWUiOiIxIiwidm9sdW1lIjoiMTYiLCJjb250YWluZXItdGl0bGUtc2hvcnQiOiIifSwiaXNUZW1wb3JhcnkiOmZhbHNlfV19"/>
          <w:id w:val="697519624"/>
          <w:placeholder>
            <w:docPart w:val="AE65D73D662C40DBB598936D9C4C62E1"/>
          </w:placeholder>
        </w:sdtPr>
        <w:sdtContent>
          <w:r w:rsidR="00852171" w:rsidRPr="00852171">
            <w:rPr>
              <w:rFonts w:ascii="Times New Roman" w:hAnsi="Times New Roman" w:cs="Times New Roman"/>
              <w:color w:val="000000"/>
              <w:sz w:val="24"/>
              <w:szCs w:val="24"/>
              <w:lang w:val="en-GB"/>
            </w:rPr>
            <w:t>(Jock et al., 2022)</w:t>
          </w:r>
        </w:sdtContent>
      </w:sdt>
      <w:r w:rsidRPr="00457601">
        <w:rPr>
          <w:rFonts w:ascii="Times New Roman" w:hAnsi="Times New Roman" w:cs="Times New Roman"/>
          <w:sz w:val="24"/>
          <w:szCs w:val="24"/>
          <w:lang w:val="en-GB"/>
        </w:rPr>
        <w:t>.</w:t>
      </w:r>
    </w:p>
    <w:p w14:paraId="19E79967" w14:textId="77777777" w:rsidR="00457601" w:rsidRPr="00457601" w:rsidRDefault="00457601" w:rsidP="00457601">
      <w:pPr>
        <w:spacing w:after="0" w:line="360" w:lineRule="auto"/>
        <w:ind w:firstLine="284"/>
        <w:jc w:val="both"/>
        <w:rPr>
          <w:rFonts w:ascii="Times New Roman" w:hAnsi="Times New Roman" w:cs="Times New Roman"/>
          <w:b/>
          <w:sz w:val="24"/>
          <w:szCs w:val="24"/>
        </w:rPr>
      </w:pPr>
      <w:r w:rsidRPr="00457601">
        <w:rPr>
          <w:rFonts w:ascii="Times New Roman" w:hAnsi="Times New Roman" w:cs="Times New Roman"/>
          <w:sz w:val="24"/>
          <w:szCs w:val="24"/>
          <w:lang w:val="en-GB"/>
        </w:rPr>
        <w:t xml:space="preserve">Although coconut husk has shown considerable potential as a low-cost and sustainable adsorbent, existing studies have largely focused on adsorption efficiency without thoroughly examining the role of pH behaviour during the treatment process. The interaction between pH variation and adsorption performance remains insufficiently explored, particularly under varying pollutant concentrations </w:t>
      </w:r>
      <w:sdt>
        <w:sdtPr>
          <w:rPr>
            <w:rFonts w:ascii="Times New Roman" w:hAnsi="Times New Roman" w:cs="Times New Roman"/>
            <w:color w:val="000000"/>
            <w:sz w:val="24"/>
            <w:lang w:val="en-GB"/>
          </w:rPr>
          <w:tag w:val="MENDELEY_CITATION_v3_eyJjaXRhdGlvbklEIjoiTUVOREVMRVlfQ0lUQVRJT05fN2JkNWNkMTAtMmQyZS00YjMyLWEwOTEtYjQ1YmQ5ZGQyOTlhIiwicHJvcGVydGllcyI6eyJub3RlSW5kZXgiOjB9LCJpc0VkaXRlZCI6ZmFsc2UsIm1hbnVhbE92ZXJyaWRlIjp7ImlzTWFudWFsbHlPdmVycmlkZGVuIjpmYWxzZSwiY2l0ZXByb2NUZXh0IjoiKFJhbmdhbWFuaSBldCBhbC4sIDIwMjUpIiwibWFudWFsT3ZlcnJpZGVUZXh0IjoiIn0sImNpdGF0aW9uSXRlbXMiOlt7ImlkIjoiYjAwZTJhMzAtZGQwYS0zMDZmLWE4MTctNGY1MDZmYTZlMzEzIiwiaXRlbURhdGEiOnsidHlwZSI6ImFydGljbGUtam91cm5hbCIsImlkIjoiYjAwZTJhMzAtZGQwYS0zMDZmLWE4MTctNGY1MDZmYTZlMzEzIiwidGl0bGUiOiJSRVVTQUJMRSBDT0NPTlVUIFdBU1RFIERFUklWRUQgQURTT1JCRU5UIEZPUiBFRkZFQ1RJVkUgRUxJTUlOQVRJT04gT0YgQVMgKElJSSkgQU5EIENSIChWSSkgRlJPTSBBUVVFT1VTIFNPTFVUSU9OUyIsImF1dGhvciI6W3siZmFtaWx5IjoiUmFuZ2FtYW5pIiwiZ2l2ZW4iOiJULiBQcmVldGhpIiwicGFyc2UtbmFtZXMiOmZhbHNlLCJkcm9wcGluZy1wYXJ0aWNsZSI6IiIsIm5vbi1kcm9wcGluZy1wYXJ0aWNsZSI6IiJ9LHsiZmFtaWx5IjoiTS4gU3Jpbml2YXN1bHUiLCJnaXZlbiI6IiIsInBhcnNlLW5hbWVzIjpmYWxzZSwiZHJvcHBpbmctcGFydGljbGUiOiIiLCJub24tZHJvcHBpbmctcGFydGljbGUiOiIifSx7ImZhbWlseSI6Ikxha3NobWkiLCJnaXZlbiI6IkwuIEJoYWd5YSIsInBhcnNlLW5hbWVzIjpmYWxzZSwiZHJvcHBpbmctcGFydGljbGUiOiIiLCJub24tZHJvcHBpbmctcGFydGljbGUiOiIifSx7ImZhbWlseSI6IlQuIFNyaW5pdmFzIiwiZ2l2ZW4iOiIiLCJwYXJzZS1uYW1lcyI6ZmFsc2UsImRyb3BwaW5nLXBhcnRpY2xlIjoiIiwibm9uLWRyb3BwaW5nLXBhcnRpY2xlIjoiIn1dLCJjb250YWluZXItdGl0bGUiOiJSQVNBWUFOIEpvdXJuYWwgb2YgQ2hlbWlzdHJ5IiwiRE9JIjoiMTAuMzE3ODgvUkpDLjIwMjUuMTgzOTMzNyIsIklTU04iOiIwOTc2MDA4MyIsImlzc3VlZCI6eyJkYXRlLXBhcnRzIjpbWzIwMjVdXX0sInBhZ2UiOiIxNzM2LTE3NDMiLCJhYnN0cmFjdCI6IjxwPlRoaXMgcmVzZWFyY2ggZXhwbG9yZXMgdGhlIHVzZSBvZiBkcmllZCBjb2NvbnV0IG1lYXQsIGEgYnktcHJvZHVjdCBvZiBjb2NvbnV0IG1pbGsgcHJvY2Vzc2luZywgYXMgYSBjb3N0LWVmZmVjdGl2ZSBhbmQgc3VzdGFpbmFibGUgYWRzb3JiZW50IGZvciByZW1vdmluZyBhcnNlbmljIGFuZCBjaHJvbWl1bSBmcm9tIHdhdGVyLiBDb21wcmVoZW5zaXZlIGNoYXJhY3Rlcml6YXRpb24gcmV2ZWFsZWQgdGhhdCB0aGUgbWF0ZXJpYWwgY29udGFpbnMgbm90YWJsZSBjYXJib24gY29udGVudCwgcmVsZXZhbnQgc3VyZmFjZSBmdW5jdGlvbmFsIGdyb3VwcywgYW5kIGEgc3BlY2lmaWMgc3VyZmFjZSBhcmVhIG9mIDYuOTdtwrIvZywgaW5kaWNhdGluZyBpdHMgc3VpdGFiaWxpdHkgZm9yIGFkc29ycHRpb24gYXBwbGljYXRpb25zLiBCYXRjaCBleHBlcmltZW50cyB3ZXJlIGNvbmR1Y3RlZCB0byBldmFsdWF0ZSB0aGUgYWRzb3JiZW50J3MgZWZmaWNpZW5jeSB1bmRlciB2YXJ5aW5nIGNvbmRpdGlvbnMuIFRoZSBoaWdoZXN0IHJlbW92YWwgZWZmaWNpZW5jeSBmb3IgYm90aCBtZXRhbHMgd2FzIGFjaGlldmVkIGF0IHBIIDYsIHdpdGggYWRzb3JwdGlvbiBlcXVpbGlicml1bSBhdHRhaW5lZCBhZnRlciA3IGhvdXJzLiBLaW5ldGljIHN0dWRpZXMgaGlnaGxpZ2h0ZWQgdGhhdCB0aGUgYWRzb3JwdGlvbiBmb2xsb3dlZCBhIHBzZXVkby1zZWNvbmQtb3JkZXIgbW9kZWwsIHN1Z2dlc3RpbmcgdGhhdCB0aGUgcmF0ZS1saW1pdGluZyBzdGVwIGlzIGxpa2VseSBnb3Zlcm5lZCBieSBmaWxtIGRpZmZ1c2lvbi4gQWRkaXRpb25hbGx5LCB0aGUgYWRzb3JiZW50IHNob3dlZCBzdHJvbmcgcmVnZW5lcmF0aW9uIHBvdGVudGlhbCwgcmV0YWluaW5nIG11Y2ggb2YgaXRzIGFkc29ycHRpb24gY2FwYWNpdHkgYWZ0ZXIgbXVsdGlwbGUgcmV1c2UgY3ljbGVzLiBUaGUgcmVzZWFyY2ggaGlnaGxpZ2h0cyB0aGUgZW52aXJvbm1lbnRhbCBhbmQgZWNvbm9taWMgYWR2YW50YWdlcyBvZiB1dGlsaXppbmcgYWdyaWN1bHR1cmFsIHdhc3RlIGZvciB3YXRlciBwdXJpZmljYXRpb24sIHN1cHBvcnRpbmcgZWZmb3J0cyB0b3dhcmQgc3VzdGFpbmFibGUgcmVzb3VyY2UgdXNlIGFuZCBwb2xsdXRpb24gY29udHJvbC4gSXQgaW50cm9kdWNlcyBhIG5vdmVsIGFwcGxpY2F0aW9uIG9mIGRyaWVkIGNvY29udXQgbWVhdCwgYSBieS1wcm9kdWN0IGZyb20gY29jb251dCBtaWxrIHByb2R1Y3Rpb24sIGVmZmVjdGl2ZWx5IHR1cm5pbmcgd2FzdGUgaW50byBhIHZhbHVhYmxlIHJlc291cmNlIGFuZCBhaWRpbmcgaW4gc3VzdGFpbmFibGUgd2FzdGUgbWFuYWdlbWVudCBwcmFjdGljZXMuPC9wPiIsImlzc3VlIjoiMDMiLCJ2b2x1bWUiOiIxOCIsImNvbnRhaW5lci10aXRsZS1zaG9ydCI6IiJ9LCJpc1RlbXBvcmFyeSI6ZmFsc2V9XX0="/>
          <w:id w:val="-1274481837"/>
          <w:placeholder>
            <w:docPart w:val="AE65D73D662C40DBB598936D9C4C62E1"/>
          </w:placeholder>
        </w:sdtPr>
        <w:sdtContent>
          <w:r w:rsidR="00852171" w:rsidRPr="00852171">
            <w:rPr>
              <w:rFonts w:ascii="Times New Roman" w:hAnsi="Times New Roman" w:cs="Times New Roman"/>
              <w:color w:val="000000"/>
              <w:sz w:val="24"/>
              <w:szCs w:val="24"/>
              <w:lang w:val="en-GB"/>
            </w:rPr>
            <w:t>(</w:t>
          </w:r>
          <w:proofErr w:type="spellStart"/>
          <w:r w:rsidR="00852171" w:rsidRPr="00852171">
            <w:rPr>
              <w:rFonts w:ascii="Times New Roman" w:hAnsi="Times New Roman" w:cs="Times New Roman"/>
              <w:color w:val="000000"/>
              <w:sz w:val="24"/>
              <w:szCs w:val="24"/>
              <w:lang w:val="en-GB"/>
            </w:rPr>
            <w:t>Rangamani</w:t>
          </w:r>
          <w:proofErr w:type="spellEnd"/>
          <w:r w:rsidR="00852171" w:rsidRPr="00852171">
            <w:rPr>
              <w:rFonts w:ascii="Times New Roman" w:hAnsi="Times New Roman" w:cs="Times New Roman"/>
              <w:color w:val="000000"/>
              <w:sz w:val="24"/>
              <w:szCs w:val="24"/>
              <w:lang w:val="en-GB"/>
            </w:rPr>
            <w:t xml:space="preserve"> et al., 2025)</w:t>
          </w:r>
        </w:sdtContent>
      </w:sdt>
      <w:r w:rsidRPr="00457601">
        <w:rPr>
          <w:rFonts w:ascii="Times New Roman" w:hAnsi="Times New Roman" w:cs="Times New Roman"/>
          <w:sz w:val="24"/>
          <w:szCs w:val="24"/>
          <w:lang w:val="en-GB"/>
        </w:rPr>
        <w:t>. Understanding this relationship is important not only for improving adsorption efficiency but also for ensuring the stability and suitability of treated water for discharge or reuse. Therefore, there is a need for an integrated study that evaluates both pH behaviour and adsorption performance using coconut husk adsorbent in industrial wastewater treatment. Such an approach provides a more comprehensive understanding of the adsorption process and supports the development of more effective and sustainable treatment systems.</w:t>
      </w:r>
    </w:p>
    <w:p w14:paraId="64F4B7F7" w14:textId="77777777" w:rsidR="00FB42CD" w:rsidRPr="00FB42CD" w:rsidRDefault="00FB42CD" w:rsidP="00FB42CD">
      <w:pPr>
        <w:spacing w:after="0" w:line="360" w:lineRule="auto"/>
        <w:ind w:firstLine="284"/>
        <w:jc w:val="both"/>
        <w:rPr>
          <w:rFonts w:ascii="Times New Roman" w:hAnsi="Times New Roman" w:cs="Times New Roman"/>
          <w:sz w:val="24"/>
          <w:szCs w:val="24"/>
        </w:rPr>
      </w:pPr>
    </w:p>
    <w:p w14:paraId="1B427DBD" w14:textId="77777777" w:rsidR="00F950D8" w:rsidRPr="00FB42CD" w:rsidRDefault="00F950D8" w:rsidP="00FB42CD">
      <w:pPr>
        <w:pStyle w:val="ListParagraph"/>
        <w:numPr>
          <w:ilvl w:val="0"/>
          <w:numId w:val="1"/>
        </w:numPr>
        <w:spacing w:after="0" w:line="360" w:lineRule="auto"/>
        <w:ind w:left="284" w:hanging="284"/>
        <w:jc w:val="both"/>
        <w:rPr>
          <w:rFonts w:ascii="Times New Roman" w:hAnsi="Times New Roman" w:cs="Times New Roman"/>
          <w:b/>
          <w:sz w:val="24"/>
          <w:szCs w:val="24"/>
        </w:rPr>
      </w:pPr>
      <w:r w:rsidRPr="00FB42CD">
        <w:rPr>
          <w:rFonts w:ascii="Times New Roman" w:hAnsi="Times New Roman" w:cs="Times New Roman"/>
          <w:b/>
          <w:sz w:val="24"/>
          <w:szCs w:val="24"/>
        </w:rPr>
        <w:t>Material and methods</w:t>
      </w:r>
    </w:p>
    <w:p w14:paraId="60DE6A90" w14:textId="77777777" w:rsidR="008312E0" w:rsidRPr="00FB42CD" w:rsidRDefault="00457601" w:rsidP="00FB4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312E0" w:rsidRPr="00FB42CD">
        <w:rPr>
          <w:rFonts w:ascii="Times New Roman" w:hAnsi="Times New Roman" w:cs="Times New Roman"/>
          <w:b/>
          <w:sz w:val="24"/>
          <w:szCs w:val="24"/>
        </w:rPr>
        <w:t xml:space="preserve">.1 </w:t>
      </w:r>
      <w:r w:rsidRPr="00457601">
        <w:rPr>
          <w:rFonts w:ascii="Times New Roman" w:hAnsi="Times New Roman" w:cs="Times New Roman"/>
          <w:b/>
          <w:sz w:val="24"/>
          <w:szCs w:val="24"/>
        </w:rPr>
        <w:t>Preparation of Coconut Husk Adsorbent</w:t>
      </w:r>
      <w:r w:rsidR="008312E0" w:rsidRPr="00FB42CD">
        <w:rPr>
          <w:rFonts w:ascii="Times New Roman" w:hAnsi="Times New Roman" w:cs="Times New Roman"/>
          <w:b/>
          <w:sz w:val="24"/>
          <w:szCs w:val="24"/>
        </w:rPr>
        <w:t xml:space="preserve"> </w:t>
      </w:r>
    </w:p>
    <w:p w14:paraId="4FAB0B46" w14:textId="77777777" w:rsidR="00457601" w:rsidRDefault="00457601" w:rsidP="00457601">
      <w:pPr>
        <w:spacing w:after="0" w:line="360" w:lineRule="auto"/>
        <w:ind w:firstLine="720"/>
        <w:jc w:val="both"/>
        <w:rPr>
          <w:rFonts w:ascii="Times New Roman" w:hAnsi="Times New Roman" w:cs="Times New Roman"/>
          <w:sz w:val="24"/>
          <w:szCs w:val="24"/>
        </w:rPr>
      </w:pPr>
      <w:r w:rsidRPr="00457601">
        <w:rPr>
          <w:rFonts w:ascii="Times New Roman" w:hAnsi="Times New Roman" w:cs="Times New Roman"/>
          <w:sz w:val="24"/>
          <w:szCs w:val="24"/>
        </w:rPr>
        <w:t>Coconut husk (the outer fibrous layer of coconut) was collected from local sources and used as the raw material for adsorbent preparation. The collected husk was thoroughly washed with distilled water to remove adhering dirt and impurities, followed by drying at ambient conditions for 24 hours to reduce moisture content. The dried material was then cut into smaller pieces and ground using a mechanical grinder to obtain a uniform particle size.</w:t>
      </w:r>
    </w:p>
    <w:p w14:paraId="6FDC6B05" w14:textId="77777777" w:rsidR="00457601" w:rsidRDefault="00457601" w:rsidP="00457601">
      <w:pPr>
        <w:spacing w:after="0" w:line="360" w:lineRule="auto"/>
        <w:ind w:firstLine="720"/>
        <w:jc w:val="both"/>
        <w:rPr>
          <w:rFonts w:ascii="Times New Roman" w:hAnsi="Times New Roman" w:cs="Times New Roman"/>
          <w:sz w:val="24"/>
          <w:szCs w:val="24"/>
        </w:rPr>
      </w:pPr>
      <w:r w:rsidRPr="00457601">
        <w:rPr>
          <w:rFonts w:ascii="Times New Roman" w:hAnsi="Times New Roman" w:cs="Times New Roman"/>
          <w:sz w:val="24"/>
          <w:szCs w:val="24"/>
        </w:rPr>
        <w:t>Chemical activation was performed using sodium hydroxide (NaOH) solution to enhance the surface properties of the adsorbent. The ground coconut husk was soaked in NaOH solution at a predetermined concentration for 24 hours to promote the development of active functional groups and increase porosity. After activation, the material was filtered and repeatedly washed with distilled water until the pH of the wash water reached neutral conditions, ensuring the removal of excess alkali.</w:t>
      </w:r>
    </w:p>
    <w:p w14:paraId="7602A2E9" w14:textId="77777777" w:rsidR="00457601" w:rsidRDefault="00457601" w:rsidP="00457601">
      <w:pPr>
        <w:spacing w:after="0" w:line="360" w:lineRule="auto"/>
        <w:ind w:firstLine="720"/>
        <w:jc w:val="both"/>
        <w:rPr>
          <w:rFonts w:ascii="Times New Roman" w:hAnsi="Times New Roman" w:cs="Times New Roman"/>
          <w:sz w:val="24"/>
          <w:szCs w:val="24"/>
        </w:rPr>
      </w:pPr>
      <w:r w:rsidRPr="00457601">
        <w:rPr>
          <w:rFonts w:ascii="Times New Roman" w:hAnsi="Times New Roman" w:cs="Times New Roman"/>
          <w:sz w:val="24"/>
          <w:szCs w:val="24"/>
        </w:rPr>
        <w:t>The activated material was then dried and subjected to low-temperature carbonization at 120–150°C for 2 hours in a laboratory oven to improve structural stability and surface characteristics. The final product obtained was cooled to room temperature and stored in an airtight container for further use. This processed material was referred to as coconut husk adsorbent</w:t>
      </w:r>
    </w:p>
    <w:p w14:paraId="5E30CDD6" w14:textId="77777777" w:rsidR="00FB42CD" w:rsidRPr="00FB42CD" w:rsidRDefault="00FB42CD" w:rsidP="00FB42CD">
      <w:pPr>
        <w:spacing w:after="0" w:line="360" w:lineRule="auto"/>
        <w:jc w:val="both"/>
        <w:rPr>
          <w:rFonts w:ascii="Times New Roman" w:hAnsi="Times New Roman" w:cs="Times New Roman"/>
          <w:sz w:val="24"/>
          <w:szCs w:val="24"/>
        </w:rPr>
      </w:pPr>
    </w:p>
    <w:p w14:paraId="11557B10" w14:textId="77777777" w:rsidR="008312E0" w:rsidRPr="00FB42CD" w:rsidRDefault="00457601" w:rsidP="00FB4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312E0" w:rsidRPr="00FB42CD">
        <w:rPr>
          <w:rFonts w:ascii="Times New Roman" w:hAnsi="Times New Roman" w:cs="Times New Roman"/>
          <w:b/>
          <w:sz w:val="24"/>
          <w:szCs w:val="24"/>
        </w:rPr>
        <w:t xml:space="preserve">.2 </w:t>
      </w:r>
      <w:r w:rsidRPr="00457601">
        <w:rPr>
          <w:rFonts w:ascii="Times New Roman" w:hAnsi="Times New Roman" w:cs="Times New Roman"/>
          <w:b/>
          <w:sz w:val="24"/>
          <w:szCs w:val="24"/>
        </w:rPr>
        <w:t>Preparation of Synthetic Wastewater</w:t>
      </w:r>
    </w:p>
    <w:p w14:paraId="175ED301" w14:textId="77777777" w:rsidR="008312E0" w:rsidRDefault="00457601" w:rsidP="00FB42CD">
      <w:pPr>
        <w:spacing w:after="0" w:line="360" w:lineRule="auto"/>
        <w:ind w:firstLine="720"/>
        <w:jc w:val="both"/>
        <w:rPr>
          <w:rFonts w:ascii="Times New Roman" w:hAnsi="Times New Roman" w:cs="Times New Roman"/>
          <w:sz w:val="24"/>
          <w:szCs w:val="24"/>
        </w:rPr>
      </w:pPr>
      <w:r w:rsidRPr="00457601">
        <w:rPr>
          <w:rFonts w:ascii="Times New Roman" w:hAnsi="Times New Roman" w:cs="Times New Roman"/>
          <w:sz w:val="24"/>
          <w:szCs w:val="24"/>
        </w:rPr>
        <w:t>Synthetic industrial wastewater was prepared to simulate contaminated water conditions commonly found in industrial effluents. Tap water was used as the base solution, and kaolin was added to represent suspended solids. Copper ions were introduced into the solution at three different concentrations to simulate heavy metal contamination. The wastewater samples were prepared by dissolving measured quantities of copper salts into the kaolin suspension, followed by continuous stirring to ensure homogeneity. The prepared solutions were allowed to stabilize before use in adsorption experiments.</w:t>
      </w:r>
    </w:p>
    <w:p w14:paraId="2BD19E10" w14:textId="77777777" w:rsidR="00FB42CD" w:rsidRPr="00FB42CD" w:rsidRDefault="00FB42CD" w:rsidP="00FB42CD">
      <w:pPr>
        <w:spacing w:after="0" w:line="360" w:lineRule="auto"/>
        <w:jc w:val="both"/>
        <w:rPr>
          <w:rFonts w:ascii="Times New Roman" w:hAnsi="Times New Roman" w:cs="Times New Roman"/>
          <w:sz w:val="24"/>
          <w:szCs w:val="24"/>
        </w:rPr>
      </w:pPr>
    </w:p>
    <w:p w14:paraId="23A99758" w14:textId="77777777" w:rsidR="008312E0" w:rsidRPr="00FB42CD" w:rsidRDefault="00457601" w:rsidP="00FB4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312E0" w:rsidRPr="00FB42CD">
        <w:rPr>
          <w:rFonts w:ascii="Times New Roman" w:hAnsi="Times New Roman" w:cs="Times New Roman"/>
          <w:b/>
          <w:sz w:val="24"/>
          <w:szCs w:val="24"/>
        </w:rPr>
        <w:t xml:space="preserve">.3 </w:t>
      </w:r>
      <w:r w:rsidRPr="00457601">
        <w:rPr>
          <w:rFonts w:ascii="Times New Roman" w:hAnsi="Times New Roman" w:cs="Times New Roman"/>
          <w:b/>
          <w:sz w:val="24"/>
          <w:szCs w:val="24"/>
        </w:rPr>
        <w:t>Adsorption Experiment Procedure</w:t>
      </w:r>
    </w:p>
    <w:p w14:paraId="3C1FC20B" w14:textId="77777777" w:rsidR="008312E0" w:rsidRDefault="008312E0" w:rsidP="00457601">
      <w:pPr>
        <w:spacing w:after="0" w:line="360" w:lineRule="auto"/>
        <w:ind w:firstLine="720"/>
        <w:jc w:val="both"/>
        <w:rPr>
          <w:rFonts w:ascii="Times New Roman" w:hAnsi="Times New Roman" w:cs="Times New Roman"/>
          <w:sz w:val="24"/>
          <w:szCs w:val="24"/>
        </w:rPr>
      </w:pPr>
      <w:r w:rsidRPr="00FB42CD">
        <w:rPr>
          <w:rFonts w:ascii="Times New Roman" w:hAnsi="Times New Roman" w:cs="Times New Roman"/>
          <w:sz w:val="24"/>
          <w:szCs w:val="24"/>
        </w:rPr>
        <w:t xml:space="preserve">Collected used cooking oil </w:t>
      </w:r>
      <w:r w:rsidR="00457601" w:rsidRPr="00457601">
        <w:rPr>
          <w:rFonts w:ascii="Times New Roman" w:hAnsi="Times New Roman" w:cs="Times New Roman"/>
          <w:sz w:val="24"/>
          <w:szCs w:val="24"/>
        </w:rPr>
        <w:t xml:space="preserve">Batch adsorption experiments were conducted to evaluate the performance of the coconut husk adsorbent. A fixed dosage of the adsorbent was added to a known volume of synthetic wastewater in a beaker. The mixture was stirred at a constant speed using a magnetic stirrer to ensure uniform contact between the adsorbent and the </w:t>
      </w:r>
      <w:r w:rsidR="00457601" w:rsidRPr="00457601">
        <w:rPr>
          <w:rFonts w:ascii="Times New Roman" w:hAnsi="Times New Roman" w:cs="Times New Roman"/>
          <w:sz w:val="24"/>
          <w:szCs w:val="24"/>
        </w:rPr>
        <w:lastRenderedPageBreak/>
        <w:t>contaminants.</w:t>
      </w:r>
      <w:r w:rsidR="00457601">
        <w:rPr>
          <w:rFonts w:ascii="Times New Roman" w:hAnsi="Times New Roman" w:cs="Times New Roman"/>
          <w:sz w:val="24"/>
          <w:szCs w:val="24"/>
        </w:rPr>
        <w:t xml:space="preserve"> </w:t>
      </w:r>
      <w:r w:rsidR="00457601" w:rsidRPr="00457601">
        <w:rPr>
          <w:rFonts w:ascii="Times New Roman" w:hAnsi="Times New Roman" w:cs="Times New Roman"/>
          <w:sz w:val="24"/>
          <w:szCs w:val="24"/>
        </w:rPr>
        <w:t>The contact time was maintained for a specified duration to allow sufficient interaction for adsorption equilibrium to be approached. After the completion of the adsorption process, the mixture was filtered using filter paper to separate the solid adsorbent from the treated water.</w:t>
      </w:r>
    </w:p>
    <w:p w14:paraId="2963E6E1" w14:textId="77777777" w:rsidR="00FB42CD" w:rsidRPr="00FB42CD" w:rsidRDefault="00FB42CD" w:rsidP="00FB42CD">
      <w:pPr>
        <w:spacing w:after="0" w:line="360" w:lineRule="auto"/>
        <w:jc w:val="both"/>
        <w:rPr>
          <w:rFonts w:ascii="Times New Roman" w:hAnsi="Times New Roman" w:cs="Times New Roman"/>
          <w:sz w:val="24"/>
          <w:szCs w:val="24"/>
        </w:rPr>
      </w:pPr>
    </w:p>
    <w:p w14:paraId="789D1921" w14:textId="77777777" w:rsidR="008312E0" w:rsidRPr="00FB42CD" w:rsidRDefault="00457601" w:rsidP="00FB4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312E0" w:rsidRPr="00FB42CD">
        <w:rPr>
          <w:rFonts w:ascii="Times New Roman" w:hAnsi="Times New Roman" w:cs="Times New Roman"/>
          <w:b/>
          <w:sz w:val="24"/>
          <w:szCs w:val="24"/>
        </w:rPr>
        <w:t xml:space="preserve">.4 </w:t>
      </w:r>
      <w:r w:rsidRPr="00457601">
        <w:rPr>
          <w:rFonts w:ascii="Times New Roman" w:hAnsi="Times New Roman" w:cs="Times New Roman"/>
          <w:b/>
          <w:sz w:val="24"/>
          <w:szCs w:val="24"/>
        </w:rPr>
        <w:t>pH Measurement and Analysis</w:t>
      </w:r>
    </w:p>
    <w:p w14:paraId="3DDA0D8F" w14:textId="77777777" w:rsidR="008312E0" w:rsidRDefault="00457601" w:rsidP="00457601">
      <w:pPr>
        <w:spacing w:after="0" w:line="360" w:lineRule="auto"/>
        <w:ind w:firstLine="720"/>
        <w:jc w:val="both"/>
        <w:rPr>
          <w:rFonts w:ascii="Times New Roman" w:hAnsi="Times New Roman" w:cs="Times New Roman"/>
          <w:sz w:val="24"/>
          <w:szCs w:val="24"/>
        </w:rPr>
      </w:pPr>
      <w:r w:rsidRPr="00457601">
        <w:rPr>
          <w:rFonts w:ascii="Times New Roman" w:hAnsi="Times New Roman" w:cs="Times New Roman"/>
          <w:sz w:val="24"/>
          <w:szCs w:val="24"/>
        </w:rPr>
        <w:t>The pH of the wastewater samples was measured before and after the adsorption process using a calibrated digital pH meter. Calibration was performed using standard buffer solutions (pH 4, 7, and 10) prior to measurement to ensure accuracy. The pH values were recorded to evaluate the effect of adsorption on the acidity or alkalinity of the solution.</w:t>
      </w:r>
    </w:p>
    <w:p w14:paraId="7147097A" w14:textId="77777777" w:rsidR="00FB42CD" w:rsidRPr="00FB42CD" w:rsidRDefault="00FB42CD" w:rsidP="00FB42CD">
      <w:pPr>
        <w:spacing w:after="0" w:line="360" w:lineRule="auto"/>
        <w:ind w:firstLine="720"/>
        <w:jc w:val="both"/>
        <w:rPr>
          <w:rFonts w:ascii="Times New Roman" w:hAnsi="Times New Roman" w:cs="Times New Roman"/>
          <w:sz w:val="24"/>
          <w:szCs w:val="24"/>
        </w:rPr>
      </w:pPr>
    </w:p>
    <w:p w14:paraId="4D43880D" w14:textId="77777777" w:rsidR="008312E0" w:rsidRPr="00FB42CD" w:rsidRDefault="00457601" w:rsidP="00FB4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8312E0" w:rsidRPr="00FB42CD">
        <w:rPr>
          <w:rFonts w:ascii="Times New Roman" w:hAnsi="Times New Roman" w:cs="Times New Roman"/>
          <w:b/>
          <w:sz w:val="24"/>
          <w:szCs w:val="24"/>
        </w:rPr>
        <w:t>.5 Analysis</w:t>
      </w:r>
      <w:r w:rsidRPr="00457601">
        <w:t xml:space="preserve"> </w:t>
      </w:r>
      <w:r w:rsidRPr="00457601">
        <w:rPr>
          <w:rFonts w:ascii="Times New Roman" w:hAnsi="Times New Roman" w:cs="Times New Roman"/>
          <w:b/>
          <w:sz w:val="24"/>
          <w:szCs w:val="24"/>
        </w:rPr>
        <w:t>Evaluation of Adsorption Performance</w:t>
      </w:r>
    </w:p>
    <w:p w14:paraId="32C748F1" w14:textId="77777777" w:rsidR="00457601" w:rsidRDefault="00457601" w:rsidP="00FB42CD">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The adsorption performance of the coconut husk adsorbent was evaluated by analysing the reduction in contaminant levels before and after treatment. Parameters such as turbidity or absorbance were measured using appropriate instruments. The removal efficiency (%) was determined using the following equation</w:t>
      </w:r>
      <w:r>
        <w:rPr>
          <w:rFonts w:ascii="Times New Roman" w:hAnsi="Times New Roman" w:cs="Times New Roman"/>
          <w:sz w:val="24"/>
          <w:szCs w:val="24"/>
        </w:rPr>
        <w:t xml:space="preserve"> (Equation 1)</w:t>
      </w:r>
      <w:r w:rsidRPr="00457601">
        <w:rPr>
          <w:rFonts w:ascii="Times New Roman" w:hAnsi="Times New Roman" w:cs="Times New Roman"/>
          <w:sz w:val="24"/>
          <w:szCs w:val="24"/>
        </w:rPr>
        <w:t>:</w:t>
      </w:r>
    </w:p>
    <w:p w14:paraId="224626CF" w14:textId="77777777" w:rsidR="00457601" w:rsidRDefault="00457601" w:rsidP="00FB42CD">
      <w:pPr>
        <w:spacing w:after="0" w:line="360" w:lineRule="auto"/>
        <w:ind w:firstLine="284"/>
        <w:jc w:val="both"/>
        <w:rPr>
          <w:rFonts w:ascii="Times New Roman" w:hAnsi="Times New Roman" w:cs="Times New Roman"/>
          <w:sz w:val="24"/>
          <w:szCs w:val="24"/>
        </w:rPr>
      </w:pPr>
    </w:p>
    <w:p w14:paraId="784BA432" w14:textId="77777777" w:rsidR="00457601" w:rsidRDefault="00457601" w:rsidP="00457601">
      <w:pPr>
        <w:spacing w:after="0" w:line="360" w:lineRule="auto"/>
        <w:ind w:firstLine="284"/>
        <w:jc w:val="center"/>
        <w:rPr>
          <w:rFonts w:ascii="Times New Roman" w:hAnsi="Times New Roman" w:cs="Times New Roman"/>
          <w:sz w:val="24"/>
          <w:szCs w:val="24"/>
        </w:rPr>
      </w:pPr>
      <m:oMath>
        <m:r>
          <w:rPr>
            <w:rFonts w:ascii="Cambria Math" w:hAnsi="Cambria Math" w:cs="Times New Roman"/>
            <w:sz w:val="24"/>
            <w:szCs w:val="24"/>
          </w:rPr>
          <m:t xml:space="preserve">Removal efficiency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den>
            </m:f>
          </m:e>
        </m:d>
        <m:r>
          <w:rPr>
            <w:rFonts w:ascii="Cambria Math" w:hAnsi="Cambria Math" w:cs="Times New Roman"/>
            <w:sz w:val="24"/>
            <w:szCs w:val="24"/>
          </w:rPr>
          <m:t xml:space="preserve"> x 100%</m:t>
        </m:r>
      </m:oMath>
      <w:r>
        <w:rPr>
          <w:rFonts w:ascii="Times New Roman" w:eastAsiaTheme="minorEastAsia" w:hAnsi="Times New Roman" w:cs="Times New Roman"/>
          <w:sz w:val="24"/>
          <w:szCs w:val="24"/>
        </w:rPr>
        <w:t xml:space="preserve">   ……..  Equation 1</w:t>
      </w:r>
    </w:p>
    <w:p w14:paraId="08E6F992" w14:textId="77777777" w:rsidR="00457601" w:rsidRDefault="00457601" w:rsidP="00FB42CD">
      <w:pPr>
        <w:spacing w:after="0" w:line="360" w:lineRule="auto"/>
        <w:ind w:firstLine="284"/>
        <w:jc w:val="both"/>
        <w:rPr>
          <w:rFonts w:ascii="Times New Roman" w:hAnsi="Times New Roman" w:cs="Times New Roman"/>
          <w:sz w:val="24"/>
          <w:szCs w:val="24"/>
        </w:rPr>
      </w:pPr>
    </w:p>
    <w:p w14:paraId="2000FCA1" w14:textId="77777777" w:rsidR="008312E0" w:rsidRDefault="00457601" w:rsidP="00457601">
      <w:pPr>
        <w:spacing w:after="0" w:line="360" w:lineRule="auto"/>
        <w:jc w:val="both"/>
        <w:rPr>
          <w:rFonts w:ascii="Times New Roman" w:hAnsi="Times New Roman" w:cs="Times New Roman"/>
          <w:sz w:val="24"/>
          <w:szCs w:val="24"/>
        </w:rPr>
      </w:pPr>
      <w:r w:rsidRPr="00457601">
        <w:t xml:space="preserve"> </w:t>
      </w:r>
      <w:r w:rsidRPr="00457601">
        <w:rPr>
          <w:rFonts w:ascii="Times New Roman" w:hAnsi="Times New Roman" w:cs="Times New Roman"/>
          <w:sz w:val="24"/>
          <w:szCs w:val="24"/>
        </w:rPr>
        <w:t>where Ci and Cf represent the initial and final concentrations of the contaminant, respectively. All experiments were conducted in triplicate to ensure the reliability and reproducibility of the results.</w:t>
      </w:r>
    </w:p>
    <w:p w14:paraId="60E874DE" w14:textId="77777777" w:rsidR="00FB42CD" w:rsidRPr="00FB42CD" w:rsidRDefault="00FB42CD" w:rsidP="00FB42CD">
      <w:pPr>
        <w:spacing w:after="0" w:line="360" w:lineRule="auto"/>
        <w:ind w:firstLine="284"/>
        <w:jc w:val="both"/>
        <w:rPr>
          <w:rFonts w:ascii="Times New Roman" w:hAnsi="Times New Roman" w:cs="Times New Roman"/>
          <w:sz w:val="24"/>
          <w:szCs w:val="24"/>
        </w:rPr>
      </w:pPr>
    </w:p>
    <w:p w14:paraId="50D85452" w14:textId="77777777" w:rsidR="00F950D8" w:rsidRDefault="00F950D8" w:rsidP="00FB42CD">
      <w:pPr>
        <w:pStyle w:val="ListParagraph"/>
        <w:numPr>
          <w:ilvl w:val="0"/>
          <w:numId w:val="1"/>
        </w:numPr>
        <w:spacing w:after="0" w:line="360" w:lineRule="auto"/>
        <w:ind w:left="284" w:hanging="284"/>
        <w:jc w:val="both"/>
        <w:rPr>
          <w:rFonts w:ascii="Times New Roman" w:hAnsi="Times New Roman" w:cs="Times New Roman"/>
          <w:b/>
          <w:sz w:val="24"/>
          <w:szCs w:val="24"/>
        </w:rPr>
      </w:pPr>
      <w:r w:rsidRPr="00FB42CD">
        <w:rPr>
          <w:rFonts w:ascii="Times New Roman" w:hAnsi="Times New Roman" w:cs="Times New Roman"/>
          <w:b/>
          <w:sz w:val="24"/>
          <w:szCs w:val="24"/>
        </w:rPr>
        <w:t xml:space="preserve">Result </w:t>
      </w:r>
      <w:r w:rsidR="00FB42CD" w:rsidRPr="00FB42CD">
        <w:rPr>
          <w:rFonts w:ascii="Times New Roman" w:hAnsi="Times New Roman" w:cs="Times New Roman"/>
          <w:b/>
          <w:sz w:val="24"/>
          <w:szCs w:val="24"/>
        </w:rPr>
        <w:t xml:space="preserve">and Discussion </w:t>
      </w:r>
    </w:p>
    <w:p w14:paraId="1627A84E" w14:textId="77777777" w:rsidR="00457601" w:rsidRPr="00FB42CD" w:rsidRDefault="00457601" w:rsidP="00457601">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4.1 </w:t>
      </w:r>
      <w:r w:rsidRPr="00457601">
        <w:rPr>
          <w:rFonts w:ascii="Times New Roman" w:hAnsi="Times New Roman" w:cs="Times New Roman"/>
          <w:b/>
          <w:sz w:val="24"/>
          <w:szCs w:val="24"/>
        </w:rPr>
        <w:t>pH Behaviour Before and After Treatment</w:t>
      </w:r>
    </w:p>
    <w:p w14:paraId="0A707C00" w14:textId="77777777" w:rsidR="00457601" w:rsidRDefault="00457601" w:rsidP="00457601">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The pH variation of the synthetic wastewater before and after treatment using the coconut husk adsorbent is illustrated in Figure 1. The results show that the initial pH of the wastewater decreased with increasing copper concentration, with values of approximately 4.85, 4.66, and 4.01 observed for Sample 1, Sample 2, and Sample 3, respectively. This trend indicates that higher copper concentrations contributed to increased acidity in the solution.</w:t>
      </w:r>
    </w:p>
    <w:p w14:paraId="1851C04D" w14:textId="77777777" w:rsidR="00457601" w:rsidRDefault="00457601" w:rsidP="00457601">
      <w:pPr>
        <w:spacing w:after="0" w:line="360" w:lineRule="auto"/>
        <w:ind w:firstLine="284"/>
        <w:jc w:val="both"/>
        <w:rPr>
          <w:rFonts w:ascii="Times New Roman" w:hAnsi="Times New Roman" w:cs="Times New Roman"/>
          <w:sz w:val="24"/>
          <w:szCs w:val="24"/>
        </w:rPr>
      </w:pPr>
    </w:p>
    <w:p w14:paraId="134B1B93" w14:textId="77777777" w:rsidR="00457601" w:rsidRDefault="00457601" w:rsidP="00457601">
      <w:pPr>
        <w:tabs>
          <w:tab w:val="left" w:pos="8104"/>
        </w:tabs>
        <w:spacing w:after="0" w:line="240" w:lineRule="auto"/>
        <w:jc w:val="center"/>
        <w:rPr>
          <w:rFonts w:ascii="Times New Roman" w:hAnsi="Times New Roman" w:cs="Times New Roman"/>
          <w:sz w:val="24"/>
          <w:szCs w:val="24"/>
          <w:lang w:val="en-GB"/>
        </w:rPr>
      </w:pPr>
      <w:r>
        <w:rPr>
          <w:noProof/>
        </w:rPr>
        <w:lastRenderedPageBreak/>
        <w:drawing>
          <wp:anchor distT="0" distB="0" distL="114300" distR="114300" simplePos="0" relativeHeight="251659264" behindDoc="0" locked="0" layoutInCell="1" allowOverlap="1" wp14:anchorId="74FFDA4C" wp14:editId="1666978A">
            <wp:simplePos x="0" y="0"/>
            <wp:positionH relativeFrom="column">
              <wp:posOffset>914400</wp:posOffset>
            </wp:positionH>
            <wp:positionV relativeFrom="paragraph">
              <wp:posOffset>0</wp:posOffset>
            </wp:positionV>
            <wp:extent cx="3754800" cy="2743200"/>
            <wp:effectExtent l="0" t="0" r="17145" b="0"/>
            <wp:wrapSquare wrapText="bothSides"/>
            <wp:docPr id="1203201048" name="Chart 1">
              <a:extLst xmlns:a="http://schemas.openxmlformats.org/drawingml/2006/main">
                <a:ext uri="{FF2B5EF4-FFF2-40B4-BE49-F238E27FC236}">
                  <a16:creationId xmlns:a16="http://schemas.microsoft.com/office/drawing/2014/main" id="{EBDC7673-C228-4B8A-AB1C-F544EF4886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anchor>
        </w:drawing>
      </w:r>
    </w:p>
    <w:p w14:paraId="436D8276"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5B32BB36"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4444F85C"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24F8B0EC"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73A81CDB"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1367F692"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166B0001"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21EBEC59"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72D6DED5"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382F7CAD"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10CED6E3"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6A16745D"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7A7B12EF"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5E926464"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31223D0D"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098CE4B5"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7D2EA414"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0159998B" w14:textId="77777777" w:rsidR="00457601" w:rsidRDefault="00457601" w:rsidP="00457601">
      <w:pPr>
        <w:tabs>
          <w:tab w:val="left" w:pos="8104"/>
        </w:tabs>
        <w:spacing w:after="0" w:line="240" w:lineRule="auto"/>
        <w:jc w:val="center"/>
        <w:rPr>
          <w:rFonts w:ascii="Times New Roman" w:hAnsi="Times New Roman" w:cs="Times New Roman"/>
          <w:sz w:val="20"/>
          <w:szCs w:val="20"/>
          <w:lang w:val="en-GB"/>
        </w:rPr>
      </w:pPr>
    </w:p>
    <w:p w14:paraId="656409CA" w14:textId="77777777" w:rsidR="00457601" w:rsidRPr="00BC673B" w:rsidRDefault="00457601" w:rsidP="00457601">
      <w:pPr>
        <w:tabs>
          <w:tab w:val="left" w:pos="8104"/>
        </w:tabs>
        <w:spacing w:after="0" w:line="240" w:lineRule="auto"/>
        <w:jc w:val="center"/>
        <w:rPr>
          <w:rFonts w:ascii="Times New Roman" w:hAnsi="Times New Roman" w:cs="Times New Roman"/>
          <w:sz w:val="20"/>
          <w:szCs w:val="20"/>
          <w:lang w:val="en-GB"/>
        </w:rPr>
      </w:pPr>
      <w:r w:rsidRPr="00BC673B">
        <w:rPr>
          <w:rFonts w:ascii="Times New Roman" w:hAnsi="Times New Roman" w:cs="Times New Roman"/>
          <w:sz w:val="20"/>
          <w:szCs w:val="20"/>
          <w:lang w:val="en-GB"/>
        </w:rPr>
        <w:t>Figure 1</w:t>
      </w:r>
      <w:r>
        <w:rPr>
          <w:rFonts w:ascii="Times New Roman" w:hAnsi="Times New Roman" w:cs="Times New Roman"/>
          <w:sz w:val="20"/>
          <w:szCs w:val="20"/>
          <w:lang w:val="en-GB"/>
        </w:rPr>
        <w:t>:</w:t>
      </w:r>
      <w:r w:rsidRPr="00BC673B">
        <w:rPr>
          <w:rFonts w:ascii="Times New Roman" w:hAnsi="Times New Roman" w:cs="Times New Roman"/>
          <w:sz w:val="20"/>
          <w:szCs w:val="20"/>
          <w:lang w:val="en-GB"/>
        </w:rPr>
        <w:t xml:space="preserve"> pH behaviour </w:t>
      </w:r>
      <w:r w:rsidRPr="00AE6F82">
        <w:rPr>
          <w:rFonts w:ascii="Times New Roman" w:hAnsi="Times New Roman" w:cs="Times New Roman"/>
          <w:szCs w:val="20"/>
          <w:lang w:val="en-GB"/>
        </w:rPr>
        <w:t>before</w:t>
      </w:r>
      <w:r w:rsidRPr="00BC673B">
        <w:rPr>
          <w:rFonts w:ascii="Times New Roman" w:hAnsi="Times New Roman" w:cs="Times New Roman"/>
          <w:sz w:val="20"/>
          <w:szCs w:val="20"/>
          <w:lang w:val="en-GB"/>
        </w:rPr>
        <w:t xml:space="preserve"> and after treatment</w:t>
      </w:r>
    </w:p>
    <w:p w14:paraId="49D86F3D" w14:textId="77777777" w:rsidR="00457601" w:rsidRDefault="00457601" w:rsidP="00457601">
      <w:pPr>
        <w:spacing w:after="0" w:line="360" w:lineRule="auto"/>
        <w:ind w:firstLine="284"/>
        <w:jc w:val="center"/>
        <w:rPr>
          <w:rFonts w:ascii="Times New Roman" w:hAnsi="Times New Roman" w:cs="Times New Roman"/>
          <w:sz w:val="24"/>
          <w:szCs w:val="24"/>
        </w:rPr>
      </w:pPr>
    </w:p>
    <w:p w14:paraId="0F3048D6" w14:textId="77777777" w:rsidR="00457601" w:rsidRDefault="00457601" w:rsidP="00457601">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After the adsorption process, the pH values increased for all samples, reaching approximately 5.12, 4.99, and 4.60 for Sample 1, Sample 2, and Sample 3, respectively. The increase in pH suggests that the coconut husk adsorbent played a role in reducing the acidity of the wastewater. This behaviour may be attributed to the interaction between functional groups present in the adsorbent, such as hydroxyl (-OH) and carboxyl (-COOH) groups, with hydrogen ions and copper ions in the solution, leading to partial neutralization.</w:t>
      </w:r>
    </w:p>
    <w:p w14:paraId="4A66ECC5" w14:textId="77777777" w:rsidR="00457601" w:rsidRDefault="00457601" w:rsidP="00457601">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The influence of copper concentration on pH behaviour further demonstrates a clear relationship between metal ion presence and solution acidity. Higher copper concentrations resulted in lower initial pH values, indicating stronger acidic conditions. However, after treatment, the pH values consistently increased across all samples, indicating that the adsorption process contributed to pH stabilization. In addition, the magnitude of pH change was observed to be slightly higher at greater copper concentrations, suggesting that the coconut husk adsorbent exhibited a stronger buffering effect under more acidic conditions (Dada et al., 2024).</w:t>
      </w:r>
    </w:p>
    <w:p w14:paraId="69960FCA" w14:textId="77777777" w:rsidR="00457601" w:rsidRDefault="00457601" w:rsidP="00457601">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 xml:space="preserve">These findings are consistent with previous studies on lignocellulosic adsorbents, which reported that natural materials containing hydroxyl and carboxyl functional groups are capable of influencing pH during adsorption processes. Studies on coconut-based and other agricultural adsorbents have shown that adsorption of metal ions is often accompanied by changes in solution pH due to ion exchange mechanisms and surface interactions. Similar observations were reported where the adsorption of copper ions resulted in an increase in pH, indicating the </w:t>
      </w:r>
      <w:r w:rsidRPr="00457601">
        <w:rPr>
          <w:rFonts w:ascii="Times New Roman" w:hAnsi="Times New Roman" w:cs="Times New Roman"/>
          <w:sz w:val="24"/>
          <w:szCs w:val="24"/>
        </w:rPr>
        <w:lastRenderedPageBreak/>
        <w:t xml:space="preserve">removal of hydrogen ions and stabilization of the aqueous system (Israel et al., 2012; Oyedeji &amp; </w:t>
      </w:r>
      <w:proofErr w:type="spellStart"/>
      <w:r w:rsidRPr="00457601">
        <w:rPr>
          <w:rFonts w:ascii="Times New Roman" w:hAnsi="Times New Roman" w:cs="Times New Roman"/>
          <w:sz w:val="24"/>
          <w:szCs w:val="24"/>
        </w:rPr>
        <w:t>Osinfade</w:t>
      </w:r>
      <w:proofErr w:type="spellEnd"/>
      <w:r w:rsidRPr="00457601">
        <w:rPr>
          <w:rFonts w:ascii="Times New Roman" w:hAnsi="Times New Roman" w:cs="Times New Roman"/>
          <w:sz w:val="24"/>
          <w:szCs w:val="24"/>
        </w:rPr>
        <w:t>, 2010).</w:t>
      </w:r>
    </w:p>
    <w:p w14:paraId="3CE8AA80" w14:textId="77777777" w:rsidR="00457601" w:rsidRDefault="00457601" w:rsidP="00457601">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However, most existing studies primarily focus on adsorption efficiency and contaminant removal, with limited emphasis on pH behaviour as a key parameter. In contrast, the present study highlights the dual role of coconut husk adsorbent in both contaminant interaction and pH stabilization. This provides additional insight into the adsorption process, particularly in understanding how pH variation contributes to overall treatment performance.</w:t>
      </w:r>
    </w:p>
    <w:p w14:paraId="44E1BC7A" w14:textId="77777777" w:rsidR="0066233A" w:rsidRDefault="00457601" w:rsidP="0066233A">
      <w:pPr>
        <w:spacing w:after="0" w:line="360" w:lineRule="auto"/>
        <w:ind w:firstLine="284"/>
        <w:jc w:val="both"/>
        <w:rPr>
          <w:rFonts w:ascii="Times New Roman" w:hAnsi="Times New Roman" w:cs="Times New Roman"/>
          <w:sz w:val="24"/>
          <w:szCs w:val="24"/>
        </w:rPr>
      </w:pPr>
      <w:r w:rsidRPr="00457601">
        <w:rPr>
          <w:rFonts w:ascii="Times New Roman" w:hAnsi="Times New Roman" w:cs="Times New Roman"/>
          <w:sz w:val="24"/>
          <w:szCs w:val="24"/>
        </w:rPr>
        <w:t>Overall, these results indicate that the coconut husk adsorbent not only facilitates contaminant interaction but also improves water quality by moderating pH levels, which is essential for effective and stable wastewater treatment systems.</w:t>
      </w:r>
    </w:p>
    <w:p w14:paraId="23087534" w14:textId="77777777" w:rsidR="0066233A" w:rsidRPr="00FB42CD" w:rsidRDefault="0066233A" w:rsidP="0066233A">
      <w:pPr>
        <w:spacing w:after="0" w:line="360" w:lineRule="auto"/>
        <w:ind w:firstLine="284"/>
        <w:jc w:val="both"/>
        <w:rPr>
          <w:rFonts w:ascii="Times New Roman" w:hAnsi="Times New Roman" w:cs="Times New Roman"/>
          <w:sz w:val="24"/>
          <w:szCs w:val="24"/>
        </w:rPr>
      </w:pPr>
    </w:p>
    <w:p w14:paraId="1685206A" w14:textId="77777777" w:rsidR="0066233A" w:rsidRPr="00FB42CD" w:rsidRDefault="0066233A" w:rsidP="0066233A">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4.2 </w:t>
      </w:r>
      <w:r w:rsidRPr="0066233A">
        <w:rPr>
          <w:rFonts w:ascii="Times New Roman" w:hAnsi="Times New Roman" w:cs="Times New Roman"/>
          <w:b/>
          <w:sz w:val="24"/>
          <w:szCs w:val="24"/>
        </w:rPr>
        <w:t>Adsorption Performance of Coconut Husk Adsorbent</w:t>
      </w:r>
    </w:p>
    <w:p w14:paraId="0C3931CB" w14:textId="77777777"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The adsorption performance of the coconut husk adsorbent was evaluated based on the change in absorbance values before and after treatment, as illustrated in Figure 2. The results show varying trends across the samples, indicating that adsorption behaviour is influenced by the initial concentration and system conditions.</w:t>
      </w:r>
    </w:p>
    <w:p w14:paraId="0937DD77" w14:textId="77777777" w:rsidR="0066233A" w:rsidRDefault="0066233A" w:rsidP="0066233A">
      <w:pPr>
        <w:spacing w:after="0" w:line="360" w:lineRule="auto"/>
        <w:ind w:firstLine="284"/>
        <w:jc w:val="both"/>
        <w:rPr>
          <w:rFonts w:ascii="Times New Roman" w:hAnsi="Times New Roman" w:cs="Times New Roman"/>
          <w:sz w:val="24"/>
          <w:szCs w:val="24"/>
        </w:rPr>
      </w:pPr>
    </w:p>
    <w:p w14:paraId="3F37D1DB" w14:textId="77777777" w:rsidR="0066233A" w:rsidRDefault="0066233A" w:rsidP="0066233A">
      <w:pPr>
        <w:spacing w:after="0" w:line="360" w:lineRule="auto"/>
        <w:ind w:firstLine="284"/>
        <w:jc w:val="center"/>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78D03B68" wp14:editId="67840069">
            <wp:simplePos x="0" y="0"/>
            <wp:positionH relativeFrom="column">
              <wp:posOffset>495300</wp:posOffset>
            </wp:positionH>
            <wp:positionV relativeFrom="paragraph">
              <wp:posOffset>9525</wp:posOffset>
            </wp:positionV>
            <wp:extent cx="4572000" cy="2743200"/>
            <wp:effectExtent l="0" t="0" r="0" b="0"/>
            <wp:wrapSquare wrapText="bothSides"/>
            <wp:docPr id="94112151" name="Chart 1">
              <a:extLst xmlns:a="http://schemas.openxmlformats.org/drawingml/2006/main">
                <a:ext uri="{FF2B5EF4-FFF2-40B4-BE49-F238E27FC236}">
                  <a16:creationId xmlns:a16="http://schemas.microsoft.com/office/drawing/2014/main" id="{B81FE966-AC6C-1D71-C7EC-678D10683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B7A9E2A" w14:textId="77777777" w:rsidR="0066233A" w:rsidRDefault="0066233A" w:rsidP="0066233A">
      <w:pPr>
        <w:spacing w:after="0" w:line="360" w:lineRule="auto"/>
        <w:ind w:firstLine="284"/>
        <w:jc w:val="both"/>
        <w:rPr>
          <w:rFonts w:ascii="Times New Roman" w:hAnsi="Times New Roman" w:cs="Times New Roman"/>
          <w:sz w:val="24"/>
          <w:szCs w:val="24"/>
        </w:rPr>
      </w:pPr>
    </w:p>
    <w:p w14:paraId="0A12A8C6" w14:textId="77777777" w:rsidR="0066233A" w:rsidRDefault="0066233A" w:rsidP="0066233A">
      <w:pPr>
        <w:spacing w:after="0" w:line="360" w:lineRule="auto"/>
        <w:ind w:firstLine="284"/>
        <w:jc w:val="both"/>
        <w:rPr>
          <w:rFonts w:ascii="Times New Roman" w:hAnsi="Times New Roman" w:cs="Times New Roman"/>
          <w:sz w:val="24"/>
          <w:szCs w:val="24"/>
        </w:rPr>
      </w:pPr>
    </w:p>
    <w:p w14:paraId="08E15C8B" w14:textId="77777777" w:rsidR="0066233A" w:rsidRDefault="0066233A" w:rsidP="0066233A">
      <w:pPr>
        <w:spacing w:after="0" w:line="360" w:lineRule="auto"/>
        <w:ind w:firstLine="284"/>
        <w:jc w:val="both"/>
        <w:rPr>
          <w:rFonts w:ascii="Times New Roman" w:hAnsi="Times New Roman" w:cs="Times New Roman"/>
          <w:sz w:val="24"/>
          <w:szCs w:val="24"/>
        </w:rPr>
      </w:pPr>
    </w:p>
    <w:p w14:paraId="48A80535" w14:textId="77777777" w:rsidR="0066233A" w:rsidRDefault="0066233A" w:rsidP="0066233A">
      <w:pPr>
        <w:spacing w:after="0" w:line="360" w:lineRule="auto"/>
        <w:ind w:firstLine="284"/>
        <w:jc w:val="both"/>
        <w:rPr>
          <w:rFonts w:ascii="Times New Roman" w:hAnsi="Times New Roman" w:cs="Times New Roman"/>
          <w:sz w:val="24"/>
          <w:szCs w:val="24"/>
        </w:rPr>
      </w:pPr>
    </w:p>
    <w:p w14:paraId="70DC8B62" w14:textId="77777777" w:rsidR="0066233A" w:rsidRDefault="0066233A" w:rsidP="0066233A">
      <w:pPr>
        <w:spacing w:after="0" w:line="360" w:lineRule="auto"/>
        <w:ind w:firstLine="284"/>
        <w:jc w:val="both"/>
        <w:rPr>
          <w:rFonts w:ascii="Times New Roman" w:hAnsi="Times New Roman" w:cs="Times New Roman"/>
          <w:sz w:val="24"/>
          <w:szCs w:val="24"/>
        </w:rPr>
      </w:pPr>
    </w:p>
    <w:p w14:paraId="57DC133B" w14:textId="77777777" w:rsidR="0066233A" w:rsidRDefault="0066233A" w:rsidP="0066233A">
      <w:pPr>
        <w:spacing w:after="0" w:line="360" w:lineRule="auto"/>
        <w:ind w:firstLine="284"/>
        <w:jc w:val="both"/>
        <w:rPr>
          <w:rFonts w:ascii="Times New Roman" w:hAnsi="Times New Roman" w:cs="Times New Roman"/>
          <w:sz w:val="24"/>
          <w:szCs w:val="24"/>
        </w:rPr>
      </w:pPr>
    </w:p>
    <w:p w14:paraId="30DA962D" w14:textId="77777777" w:rsidR="0066233A" w:rsidRDefault="0066233A" w:rsidP="0066233A">
      <w:pPr>
        <w:spacing w:after="0" w:line="360" w:lineRule="auto"/>
        <w:ind w:firstLine="284"/>
        <w:jc w:val="both"/>
        <w:rPr>
          <w:rFonts w:ascii="Times New Roman" w:hAnsi="Times New Roman" w:cs="Times New Roman"/>
          <w:sz w:val="24"/>
          <w:szCs w:val="24"/>
        </w:rPr>
      </w:pPr>
    </w:p>
    <w:p w14:paraId="4CC00AB9" w14:textId="77777777" w:rsidR="0066233A" w:rsidRDefault="0066233A" w:rsidP="0066233A">
      <w:pPr>
        <w:spacing w:after="0" w:line="360" w:lineRule="auto"/>
        <w:ind w:firstLine="284"/>
        <w:jc w:val="both"/>
        <w:rPr>
          <w:rFonts w:ascii="Times New Roman" w:hAnsi="Times New Roman" w:cs="Times New Roman"/>
          <w:sz w:val="24"/>
          <w:szCs w:val="24"/>
        </w:rPr>
      </w:pPr>
    </w:p>
    <w:p w14:paraId="7E6834E5" w14:textId="77777777" w:rsidR="0066233A" w:rsidRDefault="0066233A" w:rsidP="0066233A">
      <w:pPr>
        <w:spacing w:after="0" w:line="360" w:lineRule="auto"/>
        <w:ind w:firstLine="284"/>
        <w:jc w:val="both"/>
        <w:rPr>
          <w:rFonts w:ascii="Times New Roman" w:hAnsi="Times New Roman" w:cs="Times New Roman"/>
          <w:sz w:val="24"/>
          <w:szCs w:val="24"/>
        </w:rPr>
      </w:pPr>
    </w:p>
    <w:p w14:paraId="7EC21F49" w14:textId="77777777" w:rsidR="0066233A" w:rsidRDefault="0066233A" w:rsidP="0066233A">
      <w:pPr>
        <w:spacing w:after="0" w:line="360" w:lineRule="auto"/>
        <w:jc w:val="both"/>
        <w:rPr>
          <w:rFonts w:ascii="Times New Roman" w:hAnsi="Times New Roman" w:cs="Times New Roman"/>
          <w:sz w:val="24"/>
          <w:szCs w:val="24"/>
        </w:rPr>
      </w:pPr>
    </w:p>
    <w:p w14:paraId="78373B83" w14:textId="77777777" w:rsidR="0066233A" w:rsidRDefault="0066233A" w:rsidP="0066233A">
      <w:pPr>
        <w:spacing w:after="0" w:line="360" w:lineRule="auto"/>
        <w:ind w:firstLine="284"/>
        <w:jc w:val="both"/>
        <w:rPr>
          <w:rFonts w:ascii="Times New Roman" w:hAnsi="Times New Roman" w:cs="Times New Roman"/>
          <w:sz w:val="24"/>
          <w:szCs w:val="24"/>
        </w:rPr>
      </w:pPr>
      <w:r w:rsidRPr="00AE6F82">
        <w:rPr>
          <w:rFonts w:ascii="Times New Roman" w:hAnsi="Times New Roman" w:cs="Times New Roman"/>
          <w:noProof/>
        </w:rPr>
        <w:drawing>
          <wp:inline distT="0" distB="0" distL="0" distR="0" wp14:anchorId="4E10B142" wp14:editId="716D0724">
            <wp:extent cx="5731510" cy="146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46050"/>
                    </a:xfrm>
                    <a:prstGeom prst="rect">
                      <a:avLst/>
                    </a:prstGeom>
                    <a:noFill/>
                    <a:ln>
                      <a:noFill/>
                    </a:ln>
                  </pic:spPr>
                </pic:pic>
              </a:graphicData>
            </a:graphic>
          </wp:inline>
        </w:drawing>
      </w:r>
    </w:p>
    <w:p w14:paraId="79F30480" w14:textId="77777777" w:rsidR="0066233A" w:rsidRDefault="0066233A" w:rsidP="0066233A">
      <w:pPr>
        <w:spacing w:after="0" w:line="360" w:lineRule="auto"/>
        <w:ind w:firstLine="284"/>
        <w:jc w:val="both"/>
        <w:rPr>
          <w:rFonts w:ascii="Times New Roman" w:hAnsi="Times New Roman" w:cs="Times New Roman"/>
          <w:sz w:val="24"/>
          <w:szCs w:val="24"/>
        </w:rPr>
      </w:pPr>
    </w:p>
    <w:p w14:paraId="7B00A2B3" w14:textId="77777777"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 xml:space="preserve">For Sample 2 and Sample 3, a reduction in absorbance was observed, where values decreased from 2.137 to 1.956 and from 2.494 to 2.357, respectively. This decrease in absorbance indicates successful removal of contaminants from the synthetic wastewater, demonstrating the effectiveness of the coconut husk adsorbent under these conditions. The </w:t>
      </w:r>
      <w:r w:rsidRPr="0066233A">
        <w:rPr>
          <w:rFonts w:ascii="Times New Roman" w:hAnsi="Times New Roman" w:cs="Times New Roman"/>
          <w:sz w:val="24"/>
          <w:szCs w:val="24"/>
        </w:rPr>
        <w:lastRenderedPageBreak/>
        <w:t>reduction can be attributed to the adsorption of dissolved and suspended particles onto the adsorbent surface, facilitated by the presence of functional groups such as hydroxyl (-OH) and carboxyl (-COOH), which promote interactions through electrostatic attraction and surface complexation.</w:t>
      </w:r>
    </w:p>
    <w:p w14:paraId="626EA523" w14:textId="77777777"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In contrast, Sample 1 showed a slight increase in absorbance from 1.292 to 1.404 after treatment. This behaviour may be due to several factors, including insufficient adsorption at lower contaminant concentration, possible release of fine particles from the adsorbent into the solution, or incomplete interaction between the adsorbent and pollutants. Similar observations have been reported in previous studies where low initial concentrations may result in less effective adsorption due to reduced driving force for mass transfer (Amosa et al., 2016).</w:t>
      </w:r>
    </w:p>
    <w:p w14:paraId="49C21026" w14:textId="77777777"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 xml:space="preserve">The results also indicate that adsorption performance improved with increasing contaminant concentration, as observed in Sample 2 and Sample 3. Higher concentrations provide a stronger concentration gradient, enhancing the interaction between pollutants and available active sites on the adsorbent. This suggests that the coconut husk adsorbent performs more effectively under moderate to higher contaminant loading conditions (N Guruprashanth &amp; G </w:t>
      </w:r>
      <w:proofErr w:type="spellStart"/>
      <w:r w:rsidRPr="0066233A">
        <w:rPr>
          <w:rFonts w:ascii="Times New Roman" w:hAnsi="Times New Roman" w:cs="Times New Roman"/>
          <w:sz w:val="24"/>
          <w:szCs w:val="24"/>
        </w:rPr>
        <w:t>Udaykumar</w:t>
      </w:r>
      <w:proofErr w:type="spellEnd"/>
      <w:r w:rsidRPr="0066233A">
        <w:rPr>
          <w:rFonts w:ascii="Times New Roman" w:hAnsi="Times New Roman" w:cs="Times New Roman"/>
          <w:sz w:val="24"/>
          <w:szCs w:val="24"/>
        </w:rPr>
        <w:t>, 2024).</w:t>
      </w:r>
    </w:p>
    <w:p w14:paraId="34F252E1" w14:textId="77777777"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Furthermore, the adsorption performance observed in this study is consistent with the pH behaviour discussed in Section pH Behaviour Before and After Treatment. The increase in pH after treatment creates a more favourable environment for adsorption, as reduced acidity enhances the interaction between the adsorbent surface and positively charged metal ions. This highlights the interconnected role of pH and adsorption processes in determining overall treatment efficiency</w:t>
      </w:r>
      <w:r>
        <w:rPr>
          <w:rFonts w:ascii="Times New Roman" w:hAnsi="Times New Roman" w:cs="Times New Roman"/>
          <w:sz w:val="24"/>
          <w:szCs w:val="24"/>
        </w:rPr>
        <w:t>.</w:t>
      </w:r>
    </w:p>
    <w:p w14:paraId="4F6249BE" w14:textId="77777777"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These findings agree with previous studies on lignocellulosic adsorbents, which reported improved adsorption performance at higher contaminant concentrations due to increased availability of adsorption sites and enhanced mass transfer. Coconut-based and other agricultural adsorbents have similarly demonstrated the ability to reduce absorbance and turbidity through surface interactions and pore diffusion mechanisms.</w:t>
      </w:r>
    </w:p>
    <w:p w14:paraId="08B3ED39" w14:textId="77777777"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Overall, the results indicate that the coconut husk adsorbent exhibits promising adsorption performance, particularly at higher contaminant concentrations. Despite some variability at lower concentrations, the adsorbent demonstrates its potential as a low-cost and sustainable material for industrial wastewater treatment, especially when combined with its ability to influence pH behaviour.</w:t>
      </w:r>
    </w:p>
    <w:p w14:paraId="79A04619" w14:textId="77777777" w:rsidR="00457601" w:rsidRDefault="00457601" w:rsidP="007F3170">
      <w:pPr>
        <w:spacing w:after="0" w:line="360" w:lineRule="auto"/>
        <w:ind w:firstLine="284"/>
        <w:jc w:val="both"/>
        <w:rPr>
          <w:rFonts w:ascii="Times New Roman" w:hAnsi="Times New Roman" w:cs="Times New Roman"/>
          <w:sz w:val="24"/>
          <w:szCs w:val="24"/>
        </w:rPr>
      </w:pPr>
    </w:p>
    <w:p w14:paraId="14AE153C" w14:textId="77777777" w:rsidR="00F950D8" w:rsidRPr="003E3457" w:rsidRDefault="00F950D8" w:rsidP="00FB42CD">
      <w:pPr>
        <w:pStyle w:val="ListParagraph"/>
        <w:numPr>
          <w:ilvl w:val="0"/>
          <w:numId w:val="1"/>
        </w:numPr>
        <w:spacing w:after="0" w:line="360" w:lineRule="auto"/>
        <w:ind w:left="284" w:hanging="284"/>
        <w:jc w:val="both"/>
        <w:rPr>
          <w:rFonts w:ascii="Times New Roman" w:hAnsi="Times New Roman" w:cs="Times New Roman"/>
          <w:b/>
          <w:sz w:val="24"/>
          <w:szCs w:val="24"/>
        </w:rPr>
      </w:pPr>
      <w:r w:rsidRPr="003E3457">
        <w:rPr>
          <w:rFonts w:ascii="Times New Roman" w:hAnsi="Times New Roman" w:cs="Times New Roman"/>
          <w:b/>
          <w:sz w:val="24"/>
          <w:szCs w:val="24"/>
        </w:rPr>
        <w:t>Conclusion</w:t>
      </w:r>
    </w:p>
    <w:p w14:paraId="757164DA" w14:textId="77777777" w:rsidR="0066233A"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lastRenderedPageBreak/>
        <w:t>This study evaluated the pH behaviour and adsorption performance of a coconut husk adsorbent for industrial wastewater treatment. The findings demonstrated that the initial pH of the synthetic wastewater decreased with increasing copper concentration, indicating higher acidity at elevated contaminant levels. After treatment, the pH values increased across all samples, showing that the coconut husk adsorbent contributed to reducing acidity and stabilizing the pH of the solution</w:t>
      </w:r>
      <w:r>
        <w:rPr>
          <w:rFonts w:ascii="Times New Roman" w:hAnsi="Times New Roman" w:cs="Times New Roman"/>
          <w:sz w:val="24"/>
          <w:szCs w:val="24"/>
        </w:rPr>
        <w:t>.</w:t>
      </w:r>
    </w:p>
    <w:p w14:paraId="1A36F908" w14:textId="77777777" w:rsidR="0066233A" w:rsidRDefault="0066233A" w:rsidP="00AE6F82">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In terms of adsorption performance, a reduction in absorbance was observed for Sample 2 and Sample 3, indicating effective removal of contaminants at moderate to higher concentrations. However, Sample 1 showed a slight increase in absorbance after treatment, suggesting that adsorption efficiency may be limited at lower contaminant concentrations or influenced by experimental factors such as particle release or insufficient interaction.</w:t>
      </w:r>
      <w:r w:rsidR="00AE6F82">
        <w:rPr>
          <w:rFonts w:ascii="Times New Roman" w:hAnsi="Times New Roman" w:cs="Times New Roman"/>
          <w:sz w:val="24"/>
          <w:szCs w:val="24"/>
        </w:rPr>
        <w:t xml:space="preserve"> </w:t>
      </w:r>
      <w:r w:rsidRPr="0066233A">
        <w:rPr>
          <w:rFonts w:ascii="Times New Roman" w:hAnsi="Times New Roman" w:cs="Times New Roman"/>
          <w:sz w:val="24"/>
          <w:szCs w:val="24"/>
        </w:rPr>
        <w:t>The results also revealed a relationship between pH behaviour and adsorption performance, where the increase in pH after treatment created more favourable conditions for adsorption. This highlights the importance of considering pH as a key parameter in adsorption-based wastewater treatment processes.</w:t>
      </w:r>
    </w:p>
    <w:p w14:paraId="49FC68DE" w14:textId="77777777" w:rsidR="0066233A" w:rsidRPr="00FB42CD" w:rsidRDefault="0066233A" w:rsidP="0066233A">
      <w:pPr>
        <w:spacing w:after="0" w:line="360" w:lineRule="auto"/>
        <w:ind w:firstLine="284"/>
        <w:jc w:val="both"/>
        <w:rPr>
          <w:rFonts w:ascii="Times New Roman" w:hAnsi="Times New Roman" w:cs="Times New Roman"/>
          <w:sz w:val="24"/>
          <w:szCs w:val="24"/>
        </w:rPr>
      </w:pPr>
      <w:r w:rsidRPr="0066233A">
        <w:rPr>
          <w:rFonts w:ascii="Times New Roman" w:hAnsi="Times New Roman" w:cs="Times New Roman"/>
          <w:sz w:val="24"/>
          <w:szCs w:val="24"/>
        </w:rPr>
        <w:t>Overall, the coconut husk adsorbent demonstrated promising potential as a low-cost and sustainable material for industrial wastewater treatment. Its ability to influence both pH stabilization and contaminant interaction supports its applicability as an alternative to conventional adsorbents. Future studies are recommended to optimize operational parameters, improve adsorption efficiency at lower concentrations, and investigate additional performance indicators such as removal efficiency and adsorption capacity.</w:t>
      </w:r>
    </w:p>
    <w:p w14:paraId="734FF8FE" w14:textId="77777777" w:rsidR="003E3457" w:rsidRPr="00FB42CD" w:rsidRDefault="003E3457" w:rsidP="0066233A">
      <w:pPr>
        <w:spacing w:after="0" w:line="360" w:lineRule="auto"/>
        <w:jc w:val="both"/>
        <w:rPr>
          <w:rFonts w:ascii="Times New Roman" w:hAnsi="Times New Roman" w:cs="Times New Roman"/>
          <w:sz w:val="24"/>
          <w:szCs w:val="24"/>
        </w:rPr>
      </w:pPr>
    </w:p>
    <w:p w14:paraId="5E101B23" w14:textId="77777777" w:rsidR="00266FEC" w:rsidRDefault="00266FEC" w:rsidP="00FB42CD">
      <w:pPr>
        <w:pStyle w:val="ListParagraph"/>
        <w:numPr>
          <w:ilvl w:val="0"/>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Acknowledgement</w:t>
      </w:r>
    </w:p>
    <w:p w14:paraId="2AEDF917" w14:textId="77777777" w:rsidR="00266FEC" w:rsidRDefault="00266FEC" w:rsidP="00266FEC">
      <w:pPr>
        <w:spacing w:after="0" w:line="360" w:lineRule="auto"/>
        <w:jc w:val="both"/>
        <w:rPr>
          <w:rFonts w:ascii="Times New Roman" w:hAnsi="Times New Roman" w:cs="Times New Roman"/>
          <w:sz w:val="24"/>
          <w:szCs w:val="24"/>
        </w:rPr>
      </w:pPr>
      <w:r w:rsidRPr="00266FEC">
        <w:rPr>
          <w:rFonts w:ascii="Times New Roman" w:hAnsi="Times New Roman" w:cs="Times New Roman"/>
          <w:sz w:val="24"/>
          <w:szCs w:val="24"/>
        </w:rPr>
        <w:t xml:space="preserve">The authors would like to express their sincere gratitude to </w:t>
      </w:r>
      <w:proofErr w:type="spellStart"/>
      <w:r w:rsidRPr="00266FEC">
        <w:rPr>
          <w:rFonts w:ascii="Times New Roman" w:hAnsi="Times New Roman" w:cs="Times New Roman"/>
          <w:sz w:val="24"/>
          <w:szCs w:val="24"/>
        </w:rPr>
        <w:t>Politeknik</w:t>
      </w:r>
      <w:proofErr w:type="spellEnd"/>
      <w:r w:rsidRPr="00266FEC">
        <w:rPr>
          <w:rFonts w:ascii="Times New Roman" w:hAnsi="Times New Roman" w:cs="Times New Roman"/>
          <w:sz w:val="24"/>
          <w:szCs w:val="24"/>
        </w:rPr>
        <w:t xml:space="preserve"> Tun Syed Nasir Syed Ismail (PTSN) for providing the necessary facilities and support throughout the course of this research. Special appreciation is extended to students and colleagues who contributed valuable insights and technical assistance during the experimental work, which significantly enhanced the quality of this study. The authors also acknowledge the use of ChatGPT 5.3 as a language support tool to assist in improving the clarity, structure, and readability of the manuscript. All scientific content, data interpretation, and conclusions remain the responsibility of the authors.</w:t>
      </w:r>
    </w:p>
    <w:p w14:paraId="0679A600" w14:textId="77777777" w:rsidR="00F950D8" w:rsidRPr="00266FEC" w:rsidRDefault="00F950D8" w:rsidP="00266FEC">
      <w:pPr>
        <w:spacing w:after="0" w:line="360" w:lineRule="auto"/>
        <w:jc w:val="both"/>
        <w:rPr>
          <w:rFonts w:ascii="Times New Roman" w:hAnsi="Times New Roman" w:cs="Times New Roman"/>
          <w:sz w:val="24"/>
          <w:szCs w:val="24"/>
        </w:rPr>
      </w:pPr>
      <w:r w:rsidRPr="00266FEC">
        <w:rPr>
          <w:rFonts w:ascii="Times New Roman" w:hAnsi="Times New Roman" w:cs="Times New Roman"/>
          <w:sz w:val="24"/>
          <w:szCs w:val="24"/>
        </w:rPr>
        <w:t xml:space="preserve"> </w:t>
      </w:r>
    </w:p>
    <w:p w14:paraId="03E1FBC9" w14:textId="77777777" w:rsidR="007551FC" w:rsidRPr="007551FC" w:rsidRDefault="00266FEC" w:rsidP="007551FC">
      <w:pPr>
        <w:pStyle w:val="ListParagraph"/>
        <w:numPr>
          <w:ilvl w:val="0"/>
          <w:numId w:val="1"/>
        </w:numPr>
        <w:spacing w:after="0" w:line="360" w:lineRule="auto"/>
        <w:ind w:left="284" w:hanging="284"/>
        <w:jc w:val="both"/>
        <w:rPr>
          <w:rFonts w:ascii="Times New Roman" w:hAnsi="Times New Roman" w:cs="Times New Roman"/>
          <w:b/>
          <w:sz w:val="24"/>
          <w:szCs w:val="24"/>
        </w:rPr>
      </w:pPr>
      <w:r w:rsidRPr="003E3457">
        <w:rPr>
          <w:rFonts w:ascii="Times New Roman" w:hAnsi="Times New Roman" w:cs="Times New Roman"/>
          <w:b/>
          <w:sz w:val="24"/>
          <w:szCs w:val="24"/>
        </w:rPr>
        <w:t>Reference</w:t>
      </w:r>
    </w:p>
    <w:sdt>
      <w:sdtPr>
        <w:rPr>
          <w:rFonts w:ascii="Times New Roman" w:hAnsi="Times New Roman" w:cs="Times New Roman"/>
          <w:b/>
          <w:color w:val="000000"/>
          <w:sz w:val="24"/>
          <w:szCs w:val="24"/>
        </w:rPr>
        <w:tag w:val="MENDELEY_BIBLIOGRAPHY"/>
        <w:id w:val="1869867685"/>
        <w:placeholder>
          <w:docPart w:val="DefaultPlaceholder_-1854013440"/>
        </w:placeholder>
      </w:sdtPr>
      <w:sdtEndPr>
        <w:rPr>
          <w:b w:val="0"/>
        </w:rPr>
      </w:sdtEndPr>
      <w:sdtContent>
        <w:p w14:paraId="0F8500D3" w14:textId="77777777" w:rsidR="007551FC" w:rsidRPr="007551FC" w:rsidRDefault="007551FC" w:rsidP="00677E4D">
          <w:pPr>
            <w:autoSpaceDE w:val="0"/>
            <w:autoSpaceDN w:val="0"/>
            <w:ind w:hanging="480"/>
            <w:jc w:val="both"/>
            <w:divId w:val="186910450"/>
            <w:rPr>
              <w:rFonts w:ascii="Times New Roman" w:eastAsia="Times New Roman" w:hAnsi="Times New Roman" w:cs="Times New Roman"/>
              <w:color w:val="000000"/>
              <w:sz w:val="24"/>
              <w:szCs w:val="24"/>
            </w:rPr>
          </w:pPr>
          <w:r w:rsidRPr="007551FC">
            <w:rPr>
              <w:rFonts w:ascii="Times New Roman" w:eastAsia="Times New Roman" w:hAnsi="Times New Roman" w:cs="Times New Roman"/>
              <w:color w:val="000000"/>
              <w:sz w:val="24"/>
            </w:rPr>
            <w:t xml:space="preserve">Adeleke, A. E., Onifade, A. P., </w:t>
          </w:r>
          <w:proofErr w:type="spellStart"/>
          <w:r w:rsidRPr="007551FC">
            <w:rPr>
              <w:rFonts w:ascii="Times New Roman" w:eastAsia="Times New Roman" w:hAnsi="Times New Roman" w:cs="Times New Roman"/>
              <w:color w:val="000000"/>
              <w:sz w:val="24"/>
            </w:rPr>
            <w:t>Sangoremi</w:t>
          </w:r>
          <w:proofErr w:type="spellEnd"/>
          <w:r w:rsidRPr="007551FC">
            <w:rPr>
              <w:rFonts w:ascii="Times New Roman" w:eastAsia="Times New Roman" w:hAnsi="Times New Roman" w:cs="Times New Roman"/>
              <w:color w:val="000000"/>
              <w:sz w:val="24"/>
            </w:rPr>
            <w:t xml:space="preserve">, A. A., Anifowose, A. J., Isola, O. E., &amp; </w:t>
          </w:r>
          <w:proofErr w:type="spellStart"/>
          <w:r w:rsidRPr="007551FC">
            <w:rPr>
              <w:rFonts w:ascii="Times New Roman" w:eastAsia="Times New Roman" w:hAnsi="Times New Roman" w:cs="Times New Roman"/>
              <w:color w:val="000000"/>
              <w:sz w:val="24"/>
            </w:rPr>
            <w:t>Olawoye</w:t>
          </w:r>
          <w:proofErr w:type="spellEnd"/>
          <w:r w:rsidRPr="007551FC">
            <w:rPr>
              <w:rFonts w:ascii="Times New Roman" w:eastAsia="Times New Roman" w:hAnsi="Times New Roman" w:cs="Times New Roman"/>
              <w:color w:val="000000"/>
              <w:sz w:val="24"/>
            </w:rPr>
            <w:t xml:space="preserve">, B. M. (2023). Adsorption of Pb2+, Co2+, and Cd2+ from Aqueous Solution Using Nitric </w:t>
          </w:r>
          <w:r w:rsidRPr="007551FC">
            <w:rPr>
              <w:rFonts w:ascii="Times New Roman" w:eastAsia="Times New Roman" w:hAnsi="Times New Roman" w:cs="Times New Roman"/>
              <w:color w:val="000000"/>
              <w:sz w:val="24"/>
            </w:rPr>
            <w:lastRenderedPageBreak/>
            <w:t xml:space="preserve">Acid Modified Kola Nut Husk Adsorbent. </w:t>
          </w:r>
          <w:r w:rsidRPr="007551FC">
            <w:rPr>
              <w:rFonts w:ascii="Times New Roman" w:eastAsia="Times New Roman" w:hAnsi="Times New Roman" w:cs="Times New Roman"/>
              <w:i/>
              <w:iCs/>
              <w:color w:val="000000"/>
              <w:sz w:val="24"/>
            </w:rPr>
            <w:t>Journal of Applied Sciences and Environmental Management</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27</w:t>
          </w:r>
          <w:r w:rsidRPr="007551FC">
            <w:rPr>
              <w:rFonts w:ascii="Times New Roman" w:eastAsia="Times New Roman" w:hAnsi="Times New Roman" w:cs="Times New Roman"/>
              <w:color w:val="000000"/>
              <w:sz w:val="24"/>
            </w:rPr>
            <w:t>(5), 919–925. https://doi.org/10.4314/jasem.v27i5.5</w:t>
          </w:r>
        </w:p>
        <w:p w14:paraId="7C7D57F8" w14:textId="77777777" w:rsidR="007551FC" w:rsidRPr="007551FC" w:rsidRDefault="007551FC" w:rsidP="00677E4D">
          <w:pPr>
            <w:autoSpaceDE w:val="0"/>
            <w:autoSpaceDN w:val="0"/>
            <w:ind w:hanging="480"/>
            <w:jc w:val="both"/>
            <w:divId w:val="54817870"/>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Ayoub, A., &amp; Vishakha, V. (2026). Removal of Heavy Metals from Wastewater using Sustainable Low Cost Absorbents. </w:t>
          </w:r>
          <w:r w:rsidRPr="007551FC">
            <w:rPr>
              <w:rFonts w:ascii="Times New Roman" w:eastAsia="Times New Roman" w:hAnsi="Times New Roman" w:cs="Times New Roman"/>
              <w:i/>
              <w:iCs/>
              <w:color w:val="000000"/>
              <w:sz w:val="24"/>
            </w:rPr>
            <w:t>International Journal For Multidisciplinary Research</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8</w:t>
          </w:r>
          <w:r w:rsidRPr="007551FC">
            <w:rPr>
              <w:rFonts w:ascii="Times New Roman" w:eastAsia="Times New Roman" w:hAnsi="Times New Roman" w:cs="Times New Roman"/>
              <w:color w:val="000000"/>
              <w:sz w:val="24"/>
            </w:rPr>
            <w:t>(1). https://doi.org/10.36948/ijfmr.2026.v08i01.66695</w:t>
          </w:r>
        </w:p>
        <w:p w14:paraId="6FA4C392" w14:textId="77777777" w:rsidR="007551FC" w:rsidRPr="007551FC" w:rsidRDefault="007551FC" w:rsidP="00677E4D">
          <w:pPr>
            <w:autoSpaceDE w:val="0"/>
            <w:autoSpaceDN w:val="0"/>
            <w:ind w:hanging="480"/>
            <w:jc w:val="both"/>
            <w:divId w:val="184366170"/>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de Araújo, A. P. F., do Nascimento, M. A., Sales Bezerra, J. C., Santos Oliveira, M. dos, Silva do Lago, T. G., &amp; Silva Marques, A. da. (2024). Green coconut shell as energy biomass: a bibliometric and systematic analysis of scientific literature. </w:t>
          </w:r>
          <w:r w:rsidRPr="007551FC">
            <w:rPr>
              <w:rFonts w:ascii="Times New Roman" w:eastAsia="Times New Roman" w:hAnsi="Times New Roman" w:cs="Times New Roman"/>
              <w:i/>
              <w:iCs/>
              <w:color w:val="000000"/>
              <w:sz w:val="24"/>
            </w:rPr>
            <w:t>International Journal of Hydrology</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8</w:t>
          </w:r>
          <w:r w:rsidRPr="007551FC">
            <w:rPr>
              <w:rFonts w:ascii="Times New Roman" w:eastAsia="Times New Roman" w:hAnsi="Times New Roman" w:cs="Times New Roman"/>
              <w:color w:val="000000"/>
              <w:sz w:val="24"/>
            </w:rPr>
            <w:t>(3), 106–114. https://doi.org/10.15406/ijh.2024.08.00381</w:t>
          </w:r>
        </w:p>
        <w:p w14:paraId="1EEFA942" w14:textId="77777777" w:rsidR="007551FC" w:rsidRPr="007551FC" w:rsidRDefault="007551FC" w:rsidP="00677E4D">
          <w:pPr>
            <w:autoSpaceDE w:val="0"/>
            <w:autoSpaceDN w:val="0"/>
            <w:ind w:hanging="480"/>
            <w:jc w:val="both"/>
            <w:divId w:val="68506225"/>
            <w:rPr>
              <w:rFonts w:ascii="Times New Roman" w:eastAsia="Times New Roman" w:hAnsi="Times New Roman" w:cs="Times New Roman"/>
              <w:color w:val="000000"/>
              <w:sz w:val="24"/>
            </w:rPr>
          </w:pPr>
          <w:proofErr w:type="spellStart"/>
          <w:r w:rsidRPr="007551FC">
            <w:rPr>
              <w:rFonts w:ascii="Times New Roman" w:eastAsia="Times New Roman" w:hAnsi="Times New Roman" w:cs="Times New Roman"/>
              <w:color w:val="000000"/>
              <w:sz w:val="24"/>
            </w:rPr>
            <w:t>Himu</w:t>
          </w:r>
          <w:proofErr w:type="spellEnd"/>
          <w:r w:rsidRPr="007551FC">
            <w:rPr>
              <w:rFonts w:ascii="Times New Roman" w:eastAsia="Times New Roman" w:hAnsi="Times New Roman" w:cs="Times New Roman"/>
              <w:color w:val="000000"/>
              <w:sz w:val="24"/>
            </w:rPr>
            <w:t xml:space="preserve">, H. A., Dip, T. M., Emu, A. S., Ahmed, A. T. M. F., &amp; </w:t>
          </w:r>
          <w:proofErr w:type="spellStart"/>
          <w:r w:rsidRPr="007551FC">
            <w:rPr>
              <w:rFonts w:ascii="Times New Roman" w:eastAsia="Times New Roman" w:hAnsi="Times New Roman" w:cs="Times New Roman"/>
              <w:color w:val="000000"/>
              <w:sz w:val="24"/>
            </w:rPr>
            <w:t>Syduzzaman</w:t>
          </w:r>
          <w:proofErr w:type="spellEnd"/>
          <w:r w:rsidRPr="007551FC">
            <w:rPr>
              <w:rFonts w:ascii="Times New Roman" w:eastAsia="Times New Roman" w:hAnsi="Times New Roman" w:cs="Times New Roman"/>
              <w:color w:val="000000"/>
              <w:sz w:val="24"/>
            </w:rPr>
            <w:t xml:space="preserve">, Md. (2024). Plant Biomass for Water Purification Applications. In </w:t>
          </w:r>
          <w:r w:rsidRPr="007551FC">
            <w:rPr>
              <w:rFonts w:ascii="Times New Roman" w:eastAsia="Times New Roman" w:hAnsi="Times New Roman" w:cs="Times New Roman"/>
              <w:i/>
              <w:iCs/>
              <w:color w:val="000000"/>
              <w:sz w:val="24"/>
            </w:rPr>
            <w:t>Plant Biomass Derived Materials</w:t>
          </w:r>
          <w:r w:rsidRPr="007551FC">
            <w:rPr>
              <w:rFonts w:ascii="Times New Roman" w:eastAsia="Times New Roman" w:hAnsi="Times New Roman" w:cs="Times New Roman"/>
              <w:color w:val="000000"/>
              <w:sz w:val="24"/>
            </w:rPr>
            <w:t xml:space="preserve"> (pp. 465–515). Wiley. https://doi.org/10.1002/9783527839032.ch18</w:t>
          </w:r>
        </w:p>
        <w:p w14:paraId="6B3D0E22" w14:textId="77777777" w:rsidR="007551FC" w:rsidRPr="007551FC" w:rsidRDefault="007551FC" w:rsidP="00677E4D">
          <w:pPr>
            <w:autoSpaceDE w:val="0"/>
            <w:autoSpaceDN w:val="0"/>
            <w:ind w:hanging="480"/>
            <w:jc w:val="both"/>
            <w:divId w:val="1330407954"/>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Hu, Q., &amp; Hao, L. (2025). Adsorption Technologies in Wastewater Treatment Processes. </w:t>
          </w:r>
          <w:r w:rsidRPr="007551FC">
            <w:rPr>
              <w:rFonts w:ascii="Times New Roman" w:eastAsia="Times New Roman" w:hAnsi="Times New Roman" w:cs="Times New Roman"/>
              <w:i/>
              <w:iCs/>
              <w:color w:val="000000"/>
              <w:sz w:val="24"/>
            </w:rPr>
            <w:t>Water</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17</w:t>
          </w:r>
          <w:r w:rsidRPr="007551FC">
            <w:rPr>
              <w:rFonts w:ascii="Times New Roman" w:eastAsia="Times New Roman" w:hAnsi="Times New Roman" w:cs="Times New Roman"/>
              <w:color w:val="000000"/>
              <w:sz w:val="24"/>
            </w:rPr>
            <w:t>(15), 2335. https://doi.org/10.3390/w17152335</w:t>
          </w:r>
        </w:p>
        <w:p w14:paraId="2054214B" w14:textId="77777777" w:rsidR="007551FC" w:rsidRPr="007551FC" w:rsidRDefault="007551FC" w:rsidP="00677E4D">
          <w:pPr>
            <w:autoSpaceDE w:val="0"/>
            <w:autoSpaceDN w:val="0"/>
            <w:ind w:hanging="480"/>
            <w:jc w:val="both"/>
            <w:divId w:val="1769111476"/>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Hussain, A., Madan, S., &amp; Madan, R. (2021). Removal of Heavy Metals from Wastewater by Adsorption. In </w:t>
          </w:r>
          <w:r w:rsidRPr="007551FC">
            <w:rPr>
              <w:rFonts w:ascii="Times New Roman" w:eastAsia="Times New Roman" w:hAnsi="Times New Roman" w:cs="Times New Roman"/>
              <w:i/>
              <w:iCs/>
              <w:color w:val="000000"/>
              <w:sz w:val="24"/>
            </w:rPr>
            <w:t>Heavy Metals - Their Environmental Impacts and Mitigation</w:t>
          </w:r>
          <w:r w:rsidRPr="007551FC">
            <w:rPr>
              <w:rFonts w:ascii="Times New Roman" w:eastAsia="Times New Roman" w:hAnsi="Times New Roman" w:cs="Times New Roman"/>
              <w:color w:val="000000"/>
              <w:sz w:val="24"/>
            </w:rPr>
            <w:t xml:space="preserve">. </w:t>
          </w:r>
          <w:proofErr w:type="spellStart"/>
          <w:r w:rsidRPr="007551FC">
            <w:rPr>
              <w:rFonts w:ascii="Times New Roman" w:eastAsia="Times New Roman" w:hAnsi="Times New Roman" w:cs="Times New Roman"/>
              <w:color w:val="000000"/>
              <w:sz w:val="24"/>
            </w:rPr>
            <w:t>IntechOpen</w:t>
          </w:r>
          <w:proofErr w:type="spellEnd"/>
          <w:r w:rsidRPr="007551FC">
            <w:rPr>
              <w:rFonts w:ascii="Times New Roman" w:eastAsia="Times New Roman" w:hAnsi="Times New Roman" w:cs="Times New Roman"/>
              <w:color w:val="000000"/>
              <w:sz w:val="24"/>
            </w:rPr>
            <w:t>. https://doi.org/10.5772/intechopen.95841</w:t>
          </w:r>
        </w:p>
        <w:p w14:paraId="568E064C" w14:textId="77777777" w:rsidR="007551FC" w:rsidRPr="007551FC" w:rsidRDefault="007551FC" w:rsidP="00677E4D">
          <w:pPr>
            <w:autoSpaceDE w:val="0"/>
            <w:autoSpaceDN w:val="0"/>
            <w:ind w:hanging="480"/>
            <w:jc w:val="both"/>
            <w:divId w:val="1396388707"/>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Jock, A. A., Ibrahim, M., Nuhu, S. K., &amp; Anietie, A. J. (2022). Preparation Of Activated Carbon Adsorbent From Coconut Husk For The Adsorption Of Lead (Ii) Ions From Aqueous Solution. </w:t>
          </w:r>
          <w:r w:rsidRPr="007551FC">
            <w:rPr>
              <w:rFonts w:ascii="Times New Roman" w:eastAsia="Times New Roman" w:hAnsi="Times New Roman" w:cs="Times New Roman"/>
              <w:i/>
              <w:iCs/>
              <w:color w:val="000000"/>
              <w:sz w:val="24"/>
            </w:rPr>
            <w:t>Nigerian Journal of Tropical Engineering</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16</w:t>
          </w:r>
          <w:r w:rsidRPr="007551FC">
            <w:rPr>
              <w:rFonts w:ascii="Times New Roman" w:eastAsia="Times New Roman" w:hAnsi="Times New Roman" w:cs="Times New Roman"/>
              <w:color w:val="000000"/>
              <w:sz w:val="24"/>
            </w:rPr>
            <w:t>(1). https://doi.org/10.59081/njte.16.1.001</w:t>
          </w:r>
        </w:p>
        <w:p w14:paraId="21947976" w14:textId="77777777" w:rsidR="007551FC" w:rsidRPr="007551FC" w:rsidRDefault="007551FC" w:rsidP="00677E4D">
          <w:pPr>
            <w:autoSpaceDE w:val="0"/>
            <w:autoSpaceDN w:val="0"/>
            <w:ind w:hanging="480"/>
            <w:jc w:val="both"/>
            <w:divId w:val="1912041782"/>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Lemessa, F., </w:t>
          </w:r>
          <w:proofErr w:type="spellStart"/>
          <w:r w:rsidRPr="007551FC">
            <w:rPr>
              <w:rFonts w:ascii="Times New Roman" w:eastAsia="Times New Roman" w:hAnsi="Times New Roman" w:cs="Times New Roman"/>
              <w:color w:val="000000"/>
              <w:sz w:val="24"/>
            </w:rPr>
            <w:t>Simane</w:t>
          </w:r>
          <w:proofErr w:type="spellEnd"/>
          <w:r w:rsidRPr="007551FC">
            <w:rPr>
              <w:rFonts w:ascii="Times New Roman" w:eastAsia="Times New Roman" w:hAnsi="Times New Roman" w:cs="Times New Roman"/>
              <w:color w:val="000000"/>
              <w:sz w:val="24"/>
            </w:rPr>
            <w:t xml:space="preserve">, B., Seyoum, A., &amp; </w:t>
          </w:r>
          <w:proofErr w:type="spellStart"/>
          <w:r w:rsidRPr="007551FC">
            <w:rPr>
              <w:rFonts w:ascii="Times New Roman" w:eastAsia="Times New Roman" w:hAnsi="Times New Roman" w:cs="Times New Roman"/>
              <w:color w:val="000000"/>
              <w:sz w:val="24"/>
            </w:rPr>
            <w:t>Gebresenbet</w:t>
          </w:r>
          <w:proofErr w:type="spellEnd"/>
          <w:r w:rsidRPr="007551FC">
            <w:rPr>
              <w:rFonts w:ascii="Times New Roman" w:eastAsia="Times New Roman" w:hAnsi="Times New Roman" w:cs="Times New Roman"/>
              <w:color w:val="000000"/>
              <w:sz w:val="24"/>
            </w:rPr>
            <w:t xml:space="preserve">, G. (2023). Assessment of the Impact of Industrial Wastewater on the Water Quality of Rivers around the Bole Lemi Industrial Park (BLIP), Ethiopia. </w:t>
          </w:r>
          <w:r w:rsidRPr="007551FC">
            <w:rPr>
              <w:rFonts w:ascii="Times New Roman" w:eastAsia="Times New Roman" w:hAnsi="Times New Roman" w:cs="Times New Roman"/>
              <w:i/>
              <w:iCs/>
              <w:color w:val="000000"/>
              <w:sz w:val="24"/>
            </w:rPr>
            <w:t>Sustainability</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15</w:t>
          </w:r>
          <w:r w:rsidRPr="007551FC">
            <w:rPr>
              <w:rFonts w:ascii="Times New Roman" w:eastAsia="Times New Roman" w:hAnsi="Times New Roman" w:cs="Times New Roman"/>
              <w:color w:val="000000"/>
              <w:sz w:val="24"/>
            </w:rPr>
            <w:t>(5), 4290. https://doi.org/10.3390/su15054290</w:t>
          </w:r>
        </w:p>
        <w:p w14:paraId="58047444" w14:textId="77777777" w:rsidR="007551FC" w:rsidRPr="007551FC" w:rsidRDefault="007551FC" w:rsidP="00677E4D">
          <w:pPr>
            <w:autoSpaceDE w:val="0"/>
            <w:autoSpaceDN w:val="0"/>
            <w:ind w:hanging="480"/>
            <w:jc w:val="both"/>
            <w:divId w:val="1506286694"/>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Molchanova, O., Novikova, L., Tomina, E., &amp; </w:t>
          </w:r>
          <w:proofErr w:type="spellStart"/>
          <w:r w:rsidRPr="007551FC">
            <w:rPr>
              <w:rFonts w:ascii="Times New Roman" w:eastAsia="Times New Roman" w:hAnsi="Times New Roman" w:cs="Times New Roman"/>
              <w:color w:val="000000"/>
              <w:sz w:val="24"/>
            </w:rPr>
            <w:t>Meshcheryakova</w:t>
          </w:r>
          <w:proofErr w:type="spellEnd"/>
          <w:r w:rsidRPr="007551FC">
            <w:rPr>
              <w:rFonts w:ascii="Times New Roman" w:eastAsia="Times New Roman" w:hAnsi="Times New Roman" w:cs="Times New Roman"/>
              <w:color w:val="000000"/>
              <w:sz w:val="24"/>
            </w:rPr>
            <w:t xml:space="preserve">, A. (2025). Effect Of Solution Ph And Mass Of The Sorbent On Sorption And Degree Of Purification Of Water From Copper Ions By Magnesium And Zinc Ferrites. </w:t>
          </w:r>
          <w:r w:rsidRPr="007551FC">
            <w:rPr>
              <w:rFonts w:ascii="Times New Roman" w:eastAsia="Times New Roman" w:hAnsi="Times New Roman" w:cs="Times New Roman"/>
              <w:i/>
              <w:iCs/>
              <w:color w:val="000000"/>
              <w:sz w:val="24"/>
            </w:rPr>
            <w:t>Materials of the International Scientific Conference of Scientists and Students «Energy-Saving And Environmentally Friendly Technologies In The Forestry Industry»</w:t>
          </w:r>
          <w:r w:rsidRPr="007551FC">
            <w:rPr>
              <w:rFonts w:ascii="Times New Roman" w:eastAsia="Times New Roman" w:hAnsi="Times New Roman" w:cs="Times New Roman"/>
              <w:color w:val="000000"/>
              <w:sz w:val="24"/>
            </w:rPr>
            <w:t>, 133–138. https://doi.org/10.58168/E-SEFTFI2024_133-138</w:t>
          </w:r>
        </w:p>
        <w:p w14:paraId="3DED2AB9" w14:textId="77777777" w:rsidR="007551FC" w:rsidRPr="007551FC" w:rsidRDefault="007551FC" w:rsidP="00677E4D">
          <w:pPr>
            <w:autoSpaceDE w:val="0"/>
            <w:autoSpaceDN w:val="0"/>
            <w:ind w:hanging="480"/>
            <w:jc w:val="both"/>
            <w:divId w:val="1940677591"/>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Nath, A. (2026). Low-Cost Agricultural Waste-Derived Adsorbents for Dye Removal from Wastewater: Source, Mechanism and Sustainability Perspectives: A Critical Review. </w:t>
          </w:r>
          <w:r w:rsidRPr="007551FC">
            <w:rPr>
              <w:rFonts w:ascii="Times New Roman" w:eastAsia="Times New Roman" w:hAnsi="Times New Roman" w:cs="Times New Roman"/>
              <w:i/>
              <w:iCs/>
              <w:color w:val="000000"/>
              <w:sz w:val="24"/>
            </w:rPr>
            <w:t>Asian Journal of Chemical Sciences</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16</w:t>
          </w:r>
          <w:r w:rsidRPr="007551FC">
            <w:rPr>
              <w:rFonts w:ascii="Times New Roman" w:eastAsia="Times New Roman" w:hAnsi="Times New Roman" w:cs="Times New Roman"/>
              <w:color w:val="000000"/>
              <w:sz w:val="24"/>
            </w:rPr>
            <w:t>(1), 64–77. https://doi.org/10.9734/ajocs/2026/v16i1421</w:t>
          </w:r>
        </w:p>
        <w:p w14:paraId="4E8CC2C3" w14:textId="77777777" w:rsidR="007551FC" w:rsidRPr="007551FC" w:rsidRDefault="007551FC" w:rsidP="00677E4D">
          <w:pPr>
            <w:autoSpaceDE w:val="0"/>
            <w:autoSpaceDN w:val="0"/>
            <w:ind w:hanging="480"/>
            <w:jc w:val="both"/>
            <w:divId w:val="1140851210"/>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Oyedeji, O. A., &amp; </w:t>
          </w:r>
          <w:proofErr w:type="spellStart"/>
          <w:r w:rsidRPr="007551FC">
            <w:rPr>
              <w:rFonts w:ascii="Times New Roman" w:eastAsia="Times New Roman" w:hAnsi="Times New Roman" w:cs="Times New Roman"/>
              <w:color w:val="000000"/>
              <w:sz w:val="24"/>
            </w:rPr>
            <w:t>Osinfade</w:t>
          </w:r>
          <w:proofErr w:type="spellEnd"/>
          <w:r w:rsidRPr="007551FC">
            <w:rPr>
              <w:rFonts w:ascii="Times New Roman" w:eastAsia="Times New Roman" w:hAnsi="Times New Roman" w:cs="Times New Roman"/>
              <w:color w:val="000000"/>
              <w:sz w:val="24"/>
            </w:rPr>
            <w:t xml:space="preserve">, G. B. (2010). Removal of copper (II), iron (III) and lead (II) ions from Mono-component Simulated Waste Effluent by Adsorption on Coconut Husk. </w:t>
          </w:r>
          <w:r w:rsidRPr="007551FC">
            <w:rPr>
              <w:rFonts w:ascii="Times New Roman" w:eastAsia="Times New Roman" w:hAnsi="Times New Roman" w:cs="Times New Roman"/>
              <w:i/>
              <w:iCs/>
              <w:color w:val="000000"/>
              <w:sz w:val="24"/>
            </w:rPr>
            <w:t>African Journal of Environmental Science and Technology</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4</w:t>
          </w:r>
          <w:r w:rsidRPr="007551FC">
            <w:rPr>
              <w:rFonts w:ascii="Times New Roman" w:eastAsia="Times New Roman" w:hAnsi="Times New Roman" w:cs="Times New Roman"/>
              <w:color w:val="000000"/>
              <w:sz w:val="24"/>
            </w:rPr>
            <w:t>(6), 382–387. https://doi.org/10.5897/AJEST09.224</w:t>
          </w:r>
        </w:p>
        <w:p w14:paraId="09189E97" w14:textId="77777777" w:rsidR="007551FC" w:rsidRPr="007551FC" w:rsidRDefault="007551FC" w:rsidP="00677E4D">
          <w:pPr>
            <w:autoSpaceDE w:val="0"/>
            <w:autoSpaceDN w:val="0"/>
            <w:ind w:hanging="480"/>
            <w:jc w:val="both"/>
            <w:divId w:val="1090926923"/>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Pandey, S., Shukla, R. K., &amp; Srivastava, A. (2023). Treating Wastewater Through Adsorption Process By Using Agricultural Waste: A Review. </w:t>
          </w:r>
          <w:r w:rsidRPr="007551FC">
            <w:rPr>
              <w:rFonts w:ascii="Times New Roman" w:eastAsia="Times New Roman" w:hAnsi="Times New Roman" w:cs="Times New Roman"/>
              <w:i/>
              <w:iCs/>
              <w:color w:val="000000"/>
              <w:sz w:val="24"/>
            </w:rPr>
            <w:t>Plant Archives</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23</w:t>
          </w:r>
          <w:r w:rsidRPr="007551FC">
            <w:rPr>
              <w:rFonts w:ascii="Times New Roman" w:eastAsia="Times New Roman" w:hAnsi="Times New Roman" w:cs="Times New Roman"/>
              <w:color w:val="000000"/>
              <w:sz w:val="24"/>
            </w:rPr>
            <w:t>(2). https://doi.org/10.51470/PLANTARCHIVES.2023.v23.no2.078</w:t>
          </w:r>
        </w:p>
        <w:p w14:paraId="1088C1FA" w14:textId="77777777" w:rsidR="007551FC" w:rsidRPr="007551FC" w:rsidRDefault="007551FC" w:rsidP="00677E4D">
          <w:pPr>
            <w:autoSpaceDE w:val="0"/>
            <w:autoSpaceDN w:val="0"/>
            <w:ind w:hanging="480"/>
            <w:jc w:val="both"/>
            <w:divId w:val="274405246"/>
            <w:rPr>
              <w:rFonts w:ascii="Times New Roman" w:eastAsia="Times New Roman" w:hAnsi="Times New Roman" w:cs="Times New Roman"/>
              <w:color w:val="000000"/>
              <w:sz w:val="24"/>
            </w:rPr>
          </w:pPr>
          <w:proofErr w:type="spellStart"/>
          <w:r w:rsidRPr="007551FC">
            <w:rPr>
              <w:rFonts w:ascii="Times New Roman" w:eastAsia="Times New Roman" w:hAnsi="Times New Roman" w:cs="Times New Roman"/>
              <w:color w:val="000000"/>
              <w:sz w:val="24"/>
            </w:rPr>
            <w:lastRenderedPageBreak/>
            <w:t>Rangamani</w:t>
          </w:r>
          <w:proofErr w:type="spellEnd"/>
          <w:r w:rsidRPr="007551FC">
            <w:rPr>
              <w:rFonts w:ascii="Times New Roman" w:eastAsia="Times New Roman" w:hAnsi="Times New Roman" w:cs="Times New Roman"/>
              <w:color w:val="000000"/>
              <w:sz w:val="24"/>
            </w:rPr>
            <w:t xml:space="preserve">, T. P., M. Srinivasulu, Lakshmi, L. B., &amp; T. Srinivas. (2025). Reusable Coconut Waste Derived Adsorbent For Effective Elimination Of As (Iii) And Cr (Vi) From Aqueous Solutions. </w:t>
          </w:r>
          <w:proofErr w:type="spellStart"/>
          <w:r w:rsidRPr="007551FC">
            <w:rPr>
              <w:rFonts w:ascii="Times New Roman" w:eastAsia="Times New Roman" w:hAnsi="Times New Roman" w:cs="Times New Roman"/>
              <w:i/>
              <w:iCs/>
              <w:color w:val="000000"/>
              <w:sz w:val="24"/>
            </w:rPr>
            <w:t>Rasayan</w:t>
          </w:r>
          <w:proofErr w:type="spellEnd"/>
          <w:r w:rsidRPr="007551FC">
            <w:rPr>
              <w:rFonts w:ascii="Times New Roman" w:eastAsia="Times New Roman" w:hAnsi="Times New Roman" w:cs="Times New Roman"/>
              <w:i/>
              <w:iCs/>
              <w:color w:val="000000"/>
              <w:sz w:val="24"/>
            </w:rPr>
            <w:t xml:space="preserve"> Journal of Chemistry</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18</w:t>
          </w:r>
          <w:r w:rsidRPr="007551FC">
            <w:rPr>
              <w:rFonts w:ascii="Times New Roman" w:eastAsia="Times New Roman" w:hAnsi="Times New Roman" w:cs="Times New Roman"/>
              <w:color w:val="000000"/>
              <w:sz w:val="24"/>
            </w:rPr>
            <w:t>(03), 1736–1743. https://doi.org/10.31788/RJC.2025.1839337</w:t>
          </w:r>
        </w:p>
        <w:p w14:paraId="6986535B" w14:textId="77777777" w:rsidR="007551FC" w:rsidRPr="007551FC" w:rsidRDefault="007551FC" w:rsidP="00677E4D">
          <w:pPr>
            <w:autoSpaceDE w:val="0"/>
            <w:autoSpaceDN w:val="0"/>
            <w:ind w:hanging="480"/>
            <w:jc w:val="both"/>
            <w:divId w:val="1384213069"/>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Shrestha, R., Ban, S., Devkota, S., Sharma, S., Joshi, R., Tiwari, A. P., Kim, H. Y., &amp; Joshi, M. K. (2021). Technological trends in heavy metals removal from industrial wastewater: A review. </w:t>
          </w:r>
          <w:r w:rsidRPr="007551FC">
            <w:rPr>
              <w:rFonts w:ascii="Times New Roman" w:eastAsia="Times New Roman" w:hAnsi="Times New Roman" w:cs="Times New Roman"/>
              <w:i/>
              <w:iCs/>
              <w:color w:val="000000"/>
              <w:sz w:val="24"/>
            </w:rPr>
            <w:t>Journal of Environmental Chemical Engineering</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9</w:t>
          </w:r>
          <w:r w:rsidRPr="007551FC">
            <w:rPr>
              <w:rFonts w:ascii="Times New Roman" w:eastAsia="Times New Roman" w:hAnsi="Times New Roman" w:cs="Times New Roman"/>
              <w:color w:val="000000"/>
              <w:sz w:val="24"/>
            </w:rPr>
            <w:t>(4), 105688. https://doi.org/10.1016/j.jece.2021.105688</w:t>
          </w:r>
        </w:p>
        <w:p w14:paraId="6138CB75" w14:textId="77777777" w:rsidR="007551FC" w:rsidRPr="007551FC" w:rsidRDefault="007551FC" w:rsidP="00677E4D">
          <w:pPr>
            <w:autoSpaceDE w:val="0"/>
            <w:autoSpaceDN w:val="0"/>
            <w:ind w:hanging="480"/>
            <w:jc w:val="both"/>
            <w:divId w:val="729689934"/>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Shukor, H., Yaser, A. Z., </w:t>
          </w:r>
          <w:proofErr w:type="spellStart"/>
          <w:r w:rsidRPr="007551FC">
            <w:rPr>
              <w:rFonts w:ascii="Times New Roman" w:eastAsia="Times New Roman" w:hAnsi="Times New Roman" w:cs="Times New Roman"/>
              <w:color w:val="000000"/>
              <w:sz w:val="24"/>
            </w:rPr>
            <w:t>Shoparwe</w:t>
          </w:r>
          <w:proofErr w:type="spellEnd"/>
          <w:r w:rsidRPr="007551FC">
            <w:rPr>
              <w:rFonts w:ascii="Times New Roman" w:eastAsia="Times New Roman" w:hAnsi="Times New Roman" w:cs="Times New Roman"/>
              <w:color w:val="000000"/>
              <w:sz w:val="24"/>
            </w:rPr>
            <w:t xml:space="preserve">, N. F., Mohd Zaini Makhtar, M., &amp; Mokhtar, N. (2022). Biosorption Study of Methylene Blue (MB) and Brilliant Red Remazol (BRR) by Coconut Dregs. </w:t>
          </w:r>
          <w:r w:rsidRPr="007551FC">
            <w:rPr>
              <w:rFonts w:ascii="Times New Roman" w:eastAsia="Times New Roman" w:hAnsi="Times New Roman" w:cs="Times New Roman"/>
              <w:i/>
              <w:iCs/>
              <w:color w:val="000000"/>
              <w:sz w:val="24"/>
            </w:rPr>
            <w:t>International Journal of Chemical Engineering</w:t>
          </w:r>
          <w:r w:rsidRPr="007551FC">
            <w:rPr>
              <w:rFonts w:ascii="Times New Roman" w:eastAsia="Times New Roman" w:hAnsi="Times New Roman" w:cs="Times New Roman"/>
              <w:color w:val="000000"/>
              <w:sz w:val="24"/>
            </w:rPr>
            <w:t xml:space="preserve">, </w:t>
          </w:r>
          <w:r w:rsidRPr="007551FC">
            <w:rPr>
              <w:rFonts w:ascii="Times New Roman" w:eastAsia="Times New Roman" w:hAnsi="Times New Roman" w:cs="Times New Roman"/>
              <w:i/>
              <w:iCs/>
              <w:color w:val="000000"/>
              <w:sz w:val="24"/>
            </w:rPr>
            <w:t>2022</w:t>
          </w:r>
          <w:r w:rsidRPr="007551FC">
            <w:rPr>
              <w:rFonts w:ascii="Times New Roman" w:eastAsia="Times New Roman" w:hAnsi="Times New Roman" w:cs="Times New Roman"/>
              <w:color w:val="000000"/>
              <w:sz w:val="24"/>
            </w:rPr>
            <w:t>(1). https://doi.org/10.1155/2022/8153617</w:t>
          </w:r>
        </w:p>
        <w:p w14:paraId="5AE23BF1" w14:textId="77777777" w:rsidR="007551FC" w:rsidRPr="007551FC" w:rsidRDefault="007551FC" w:rsidP="00677E4D">
          <w:pPr>
            <w:autoSpaceDE w:val="0"/>
            <w:autoSpaceDN w:val="0"/>
            <w:ind w:hanging="480"/>
            <w:jc w:val="both"/>
            <w:divId w:val="1469471717"/>
            <w:rPr>
              <w:rFonts w:ascii="Times New Roman" w:eastAsia="Times New Roman" w:hAnsi="Times New Roman" w:cs="Times New Roman"/>
              <w:color w:val="000000"/>
              <w:sz w:val="24"/>
            </w:rPr>
          </w:pPr>
          <w:r w:rsidRPr="007551FC">
            <w:rPr>
              <w:rFonts w:ascii="Times New Roman" w:eastAsia="Times New Roman" w:hAnsi="Times New Roman" w:cs="Times New Roman"/>
              <w:color w:val="000000"/>
              <w:sz w:val="24"/>
            </w:rPr>
            <w:t xml:space="preserve">Sonkar, G. (2023). Metal‐Organic Framework Adsorbents for </w:t>
          </w:r>
          <w:proofErr w:type="spellStart"/>
          <w:r w:rsidRPr="007551FC">
            <w:rPr>
              <w:rFonts w:ascii="Times New Roman" w:eastAsia="Times New Roman" w:hAnsi="Times New Roman" w:cs="Times New Roman"/>
              <w:color w:val="000000"/>
              <w:sz w:val="24"/>
            </w:rPr>
            <w:t>Indutrial</w:t>
          </w:r>
          <w:proofErr w:type="spellEnd"/>
          <w:r w:rsidRPr="007551FC">
            <w:rPr>
              <w:rFonts w:ascii="Times New Roman" w:eastAsia="Times New Roman" w:hAnsi="Times New Roman" w:cs="Times New Roman"/>
              <w:color w:val="000000"/>
              <w:sz w:val="24"/>
            </w:rPr>
            <w:t xml:space="preserve"> Heavy‐Metal Wastewater Treatment. In </w:t>
          </w:r>
          <w:r w:rsidRPr="007551FC">
            <w:rPr>
              <w:rFonts w:ascii="Times New Roman" w:eastAsia="Times New Roman" w:hAnsi="Times New Roman" w:cs="Times New Roman"/>
              <w:i/>
              <w:iCs/>
              <w:color w:val="000000"/>
              <w:sz w:val="24"/>
            </w:rPr>
            <w:t>Metal Organic Frameworks for Wastewater Contaminant Removal</w:t>
          </w:r>
          <w:r w:rsidRPr="007551FC">
            <w:rPr>
              <w:rFonts w:ascii="Times New Roman" w:eastAsia="Times New Roman" w:hAnsi="Times New Roman" w:cs="Times New Roman"/>
              <w:color w:val="000000"/>
              <w:sz w:val="24"/>
            </w:rPr>
            <w:t xml:space="preserve"> (pp. 337–354). Wiley. https://doi.org/10.1002/9783527841523.ch15</w:t>
          </w:r>
        </w:p>
        <w:p w14:paraId="342270BB" w14:textId="77777777" w:rsidR="007551FC" w:rsidRPr="007551FC" w:rsidRDefault="007551FC" w:rsidP="00677E4D">
          <w:pPr>
            <w:autoSpaceDE w:val="0"/>
            <w:autoSpaceDN w:val="0"/>
            <w:ind w:hanging="480"/>
            <w:jc w:val="both"/>
            <w:divId w:val="2064593106"/>
            <w:rPr>
              <w:rFonts w:ascii="Times New Roman" w:eastAsia="Times New Roman" w:hAnsi="Times New Roman" w:cs="Times New Roman"/>
              <w:color w:val="000000"/>
              <w:sz w:val="24"/>
            </w:rPr>
          </w:pPr>
          <w:proofErr w:type="spellStart"/>
          <w:r w:rsidRPr="007551FC">
            <w:rPr>
              <w:rFonts w:ascii="Times New Roman" w:eastAsia="Times New Roman" w:hAnsi="Times New Roman" w:cs="Times New Roman"/>
              <w:color w:val="000000"/>
              <w:sz w:val="24"/>
            </w:rPr>
            <w:t>Реимбаев</w:t>
          </w:r>
          <w:proofErr w:type="spellEnd"/>
          <w:r w:rsidRPr="007551FC">
            <w:rPr>
              <w:rFonts w:ascii="Times New Roman" w:eastAsia="Times New Roman" w:hAnsi="Times New Roman" w:cs="Times New Roman"/>
              <w:color w:val="000000"/>
              <w:sz w:val="24"/>
            </w:rPr>
            <w:t xml:space="preserve">, Е. Қ., </w:t>
          </w:r>
          <w:proofErr w:type="spellStart"/>
          <w:r w:rsidRPr="007551FC">
            <w:rPr>
              <w:rFonts w:ascii="Times New Roman" w:eastAsia="Times New Roman" w:hAnsi="Times New Roman" w:cs="Times New Roman"/>
              <w:color w:val="000000"/>
              <w:sz w:val="24"/>
            </w:rPr>
            <w:t>Қанатбек</w:t>
          </w:r>
          <w:proofErr w:type="spellEnd"/>
          <w:r w:rsidRPr="007551FC">
            <w:rPr>
              <w:rFonts w:ascii="Times New Roman" w:eastAsia="Times New Roman" w:hAnsi="Times New Roman" w:cs="Times New Roman"/>
              <w:color w:val="000000"/>
              <w:sz w:val="24"/>
            </w:rPr>
            <w:t xml:space="preserve">, Ұ. Ғ., </w:t>
          </w:r>
          <w:proofErr w:type="spellStart"/>
          <w:r w:rsidRPr="007551FC">
            <w:rPr>
              <w:rFonts w:ascii="Times New Roman" w:eastAsia="Times New Roman" w:hAnsi="Times New Roman" w:cs="Times New Roman"/>
              <w:color w:val="000000"/>
              <w:sz w:val="24"/>
            </w:rPr>
            <w:t>Куртебаева</w:t>
          </w:r>
          <w:proofErr w:type="spellEnd"/>
          <w:r w:rsidRPr="007551FC">
            <w:rPr>
              <w:rFonts w:ascii="Times New Roman" w:eastAsia="Times New Roman" w:hAnsi="Times New Roman" w:cs="Times New Roman"/>
              <w:color w:val="000000"/>
              <w:sz w:val="24"/>
            </w:rPr>
            <w:t xml:space="preserve">, А. А., </w:t>
          </w:r>
          <w:proofErr w:type="spellStart"/>
          <w:r w:rsidRPr="007551FC">
            <w:rPr>
              <w:rFonts w:ascii="Times New Roman" w:eastAsia="Times New Roman" w:hAnsi="Times New Roman" w:cs="Times New Roman"/>
              <w:color w:val="000000"/>
              <w:sz w:val="24"/>
            </w:rPr>
            <w:t>Орынбаев</w:t>
          </w:r>
          <w:proofErr w:type="spellEnd"/>
          <w:r w:rsidRPr="007551FC">
            <w:rPr>
              <w:rFonts w:ascii="Times New Roman" w:eastAsia="Times New Roman" w:hAnsi="Times New Roman" w:cs="Times New Roman"/>
              <w:color w:val="000000"/>
              <w:sz w:val="24"/>
            </w:rPr>
            <w:t xml:space="preserve">, С. А., Helder, T. G., &amp; </w:t>
          </w:r>
          <w:proofErr w:type="spellStart"/>
          <w:r w:rsidRPr="007551FC">
            <w:rPr>
              <w:rFonts w:ascii="Times New Roman" w:eastAsia="Times New Roman" w:hAnsi="Times New Roman" w:cs="Times New Roman"/>
              <w:color w:val="000000"/>
              <w:sz w:val="24"/>
            </w:rPr>
            <w:t>Қалмаханова</w:t>
          </w:r>
          <w:proofErr w:type="spellEnd"/>
          <w:r w:rsidRPr="007551FC">
            <w:rPr>
              <w:rFonts w:ascii="Times New Roman" w:eastAsia="Times New Roman" w:hAnsi="Times New Roman" w:cs="Times New Roman"/>
              <w:color w:val="000000"/>
              <w:sz w:val="24"/>
            </w:rPr>
            <w:t xml:space="preserve">, М. С. (2025). Application Of Natural Clay And Bio-Based Activated Carbon For The Adsorptive Removal Of Paracetamol From Wastewater. </w:t>
          </w:r>
          <w:r w:rsidRPr="007551FC">
            <w:rPr>
              <w:rFonts w:ascii="Times New Roman" w:eastAsia="Times New Roman" w:hAnsi="Times New Roman" w:cs="Times New Roman"/>
              <w:i/>
              <w:iCs/>
              <w:color w:val="000000"/>
              <w:sz w:val="24"/>
            </w:rPr>
            <w:t>Mechanics and Technologies</w:t>
          </w:r>
          <w:r w:rsidRPr="007551FC">
            <w:rPr>
              <w:rFonts w:ascii="Times New Roman" w:eastAsia="Times New Roman" w:hAnsi="Times New Roman" w:cs="Times New Roman"/>
              <w:color w:val="000000"/>
              <w:sz w:val="24"/>
            </w:rPr>
            <w:t>, (3), 128–137. https://doi.org/10.55956/NGYZ3478</w:t>
          </w:r>
        </w:p>
        <w:p w14:paraId="284B8A28" w14:textId="77777777" w:rsidR="0066233A" w:rsidRPr="002D563D" w:rsidRDefault="007551FC" w:rsidP="00677E4D">
          <w:pPr>
            <w:spacing w:after="0" w:line="360" w:lineRule="auto"/>
            <w:jc w:val="both"/>
            <w:rPr>
              <w:rFonts w:ascii="Times New Roman" w:hAnsi="Times New Roman" w:cs="Times New Roman"/>
              <w:sz w:val="24"/>
              <w:szCs w:val="24"/>
            </w:rPr>
          </w:pPr>
          <w:r w:rsidRPr="007551FC">
            <w:rPr>
              <w:rFonts w:ascii="Times New Roman" w:eastAsia="Times New Roman" w:hAnsi="Times New Roman" w:cs="Times New Roman"/>
              <w:color w:val="000000"/>
              <w:sz w:val="24"/>
            </w:rPr>
            <w:t> </w:t>
          </w:r>
        </w:p>
      </w:sdtContent>
    </w:sdt>
    <w:sectPr w:rsidR="0066233A" w:rsidRPr="002D5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6D7"/>
    <w:multiLevelType w:val="hybridMultilevel"/>
    <w:tmpl w:val="8B269C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3039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D8"/>
    <w:rsid w:val="00266FEC"/>
    <w:rsid w:val="00293F16"/>
    <w:rsid w:val="002D563D"/>
    <w:rsid w:val="00341920"/>
    <w:rsid w:val="003E3457"/>
    <w:rsid w:val="00457601"/>
    <w:rsid w:val="005B60C2"/>
    <w:rsid w:val="005D232E"/>
    <w:rsid w:val="0066233A"/>
    <w:rsid w:val="00677E4D"/>
    <w:rsid w:val="007551FC"/>
    <w:rsid w:val="007A128E"/>
    <w:rsid w:val="007F3170"/>
    <w:rsid w:val="007F7FB4"/>
    <w:rsid w:val="008312E0"/>
    <w:rsid w:val="00852171"/>
    <w:rsid w:val="00AE6F82"/>
    <w:rsid w:val="00B327D4"/>
    <w:rsid w:val="00BA1293"/>
    <w:rsid w:val="00CE1BEC"/>
    <w:rsid w:val="00D2556D"/>
    <w:rsid w:val="00D33D7F"/>
    <w:rsid w:val="00E25F47"/>
    <w:rsid w:val="00E35278"/>
    <w:rsid w:val="00E8512A"/>
    <w:rsid w:val="00ED08C7"/>
    <w:rsid w:val="00F36751"/>
    <w:rsid w:val="00F950D8"/>
    <w:rsid w:val="00FB42C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72B1"/>
  <w15:chartTrackingRefBased/>
  <w15:docId w15:val="{CCB47C2E-BCD3-4911-8BFE-693A2F15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0D8"/>
    <w:pPr>
      <w:ind w:left="720"/>
      <w:contextualSpacing/>
    </w:pPr>
  </w:style>
  <w:style w:type="table" w:styleId="TableGrid">
    <w:name w:val="Table Grid"/>
    <w:basedOn w:val="TableNormal"/>
    <w:uiPriority w:val="39"/>
    <w:rsid w:val="007F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F3170"/>
    <w:rPr>
      <w:b/>
      <w:bCs/>
    </w:rPr>
  </w:style>
  <w:style w:type="character" w:styleId="PlaceholderText">
    <w:name w:val="Placeholder Text"/>
    <w:basedOn w:val="DefaultParagraphFont"/>
    <w:uiPriority w:val="99"/>
    <w:semiHidden/>
    <w:rsid w:val="004576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732">
      <w:bodyDiv w:val="1"/>
      <w:marLeft w:val="0"/>
      <w:marRight w:val="0"/>
      <w:marTop w:val="0"/>
      <w:marBottom w:val="0"/>
      <w:divBdr>
        <w:top w:val="none" w:sz="0" w:space="0" w:color="auto"/>
        <w:left w:val="none" w:sz="0" w:space="0" w:color="auto"/>
        <w:bottom w:val="none" w:sz="0" w:space="0" w:color="auto"/>
        <w:right w:val="none" w:sz="0" w:space="0" w:color="auto"/>
      </w:divBdr>
    </w:div>
    <w:div w:id="114300099">
      <w:bodyDiv w:val="1"/>
      <w:marLeft w:val="0"/>
      <w:marRight w:val="0"/>
      <w:marTop w:val="0"/>
      <w:marBottom w:val="0"/>
      <w:divBdr>
        <w:top w:val="none" w:sz="0" w:space="0" w:color="auto"/>
        <w:left w:val="none" w:sz="0" w:space="0" w:color="auto"/>
        <w:bottom w:val="none" w:sz="0" w:space="0" w:color="auto"/>
        <w:right w:val="none" w:sz="0" w:space="0" w:color="auto"/>
      </w:divBdr>
      <w:divsChild>
        <w:div w:id="186910450">
          <w:marLeft w:val="480"/>
          <w:marRight w:val="0"/>
          <w:marTop w:val="0"/>
          <w:marBottom w:val="0"/>
          <w:divBdr>
            <w:top w:val="none" w:sz="0" w:space="0" w:color="auto"/>
            <w:left w:val="none" w:sz="0" w:space="0" w:color="auto"/>
            <w:bottom w:val="none" w:sz="0" w:space="0" w:color="auto"/>
            <w:right w:val="none" w:sz="0" w:space="0" w:color="auto"/>
          </w:divBdr>
        </w:div>
        <w:div w:id="54817870">
          <w:marLeft w:val="480"/>
          <w:marRight w:val="0"/>
          <w:marTop w:val="0"/>
          <w:marBottom w:val="0"/>
          <w:divBdr>
            <w:top w:val="none" w:sz="0" w:space="0" w:color="auto"/>
            <w:left w:val="none" w:sz="0" w:space="0" w:color="auto"/>
            <w:bottom w:val="none" w:sz="0" w:space="0" w:color="auto"/>
            <w:right w:val="none" w:sz="0" w:space="0" w:color="auto"/>
          </w:divBdr>
        </w:div>
        <w:div w:id="184366170">
          <w:marLeft w:val="480"/>
          <w:marRight w:val="0"/>
          <w:marTop w:val="0"/>
          <w:marBottom w:val="0"/>
          <w:divBdr>
            <w:top w:val="none" w:sz="0" w:space="0" w:color="auto"/>
            <w:left w:val="none" w:sz="0" w:space="0" w:color="auto"/>
            <w:bottom w:val="none" w:sz="0" w:space="0" w:color="auto"/>
            <w:right w:val="none" w:sz="0" w:space="0" w:color="auto"/>
          </w:divBdr>
        </w:div>
        <w:div w:id="68506225">
          <w:marLeft w:val="480"/>
          <w:marRight w:val="0"/>
          <w:marTop w:val="0"/>
          <w:marBottom w:val="0"/>
          <w:divBdr>
            <w:top w:val="none" w:sz="0" w:space="0" w:color="auto"/>
            <w:left w:val="none" w:sz="0" w:space="0" w:color="auto"/>
            <w:bottom w:val="none" w:sz="0" w:space="0" w:color="auto"/>
            <w:right w:val="none" w:sz="0" w:space="0" w:color="auto"/>
          </w:divBdr>
        </w:div>
        <w:div w:id="1330407954">
          <w:marLeft w:val="480"/>
          <w:marRight w:val="0"/>
          <w:marTop w:val="0"/>
          <w:marBottom w:val="0"/>
          <w:divBdr>
            <w:top w:val="none" w:sz="0" w:space="0" w:color="auto"/>
            <w:left w:val="none" w:sz="0" w:space="0" w:color="auto"/>
            <w:bottom w:val="none" w:sz="0" w:space="0" w:color="auto"/>
            <w:right w:val="none" w:sz="0" w:space="0" w:color="auto"/>
          </w:divBdr>
        </w:div>
        <w:div w:id="1769111476">
          <w:marLeft w:val="480"/>
          <w:marRight w:val="0"/>
          <w:marTop w:val="0"/>
          <w:marBottom w:val="0"/>
          <w:divBdr>
            <w:top w:val="none" w:sz="0" w:space="0" w:color="auto"/>
            <w:left w:val="none" w:sz="0" w:space="0" w:color="auto"/>
            <w:bottom w:val="none" w:sz="0" w:space="0" w:color="auto"/>
            <w:right w:val="none" w:sz="0" w:space="0" w:color="auto"/>
          </w:divBdr>
        </w:div>
        <w:div w:id="1396388707">
          <w:marLeft w:val="480"/>
          <w:marRight w:val="0"/>
          <w:marTop w:val="0"/>
          <w:marBottom w:val="0"/>
          <w:divBdr>
            <w:top w:val="none" w:sz="0" w:space="0" w:color="auto"/>
            <w:left w:val="none" w:sz="0" w:space="0" w:color="auto"/>
            <w:bottom w:val="none" w:sz="0" w:space="0" w:color="auto"/>
            <w:right w:val="none" w:sz="0" w:space="0" w:color="auto"/>
          </w:divBdr>
        </w:div>
        <w:div w:id="1912041782">
          <w:marLeft w:val="480"/>
          <w:marRight w:val="0"/>
          <w:marTop w:val="0"/>
          <w:marBottom w:val="0"/>
          <w:divBdr>
            <w:top w:val="none" w:sz="0" w:space="0" w:color="auto"/>
            <w:left w:val="none" w:sz="0" w:space="0" w:color="auto"/>
            <w:bottom w:val="none" w:sz="0" w:space="0" w:color="auto"/>
            <w:right w:val="none" w:sz="0" w:space="0" w:color="auto"/>
          </w:divBdr>
        </w:div>
        <w:div w:id="1506286694">
          <w:marLeft w:val="480"/>
          <w:marRight w:val="0"/>
          <w:marTop w:val="0"/>
          <w:marBottom w:val="0"/>
          <w:divBdr>
            <w:top w:val="none" w:sz="0" w:space="0" w:color="auto"/>
            <w:left w:val="none" w:sz="0" w:space="0" w:color="auto"/>
            <w:bottom w:val="none" w:sz="0" w:space="0" w:color="auto"/>
            <w:right w:val="none" w:sz="0" w:space="0" w:color="auto"/>
          </w:divBdr>
        </w:div>
        <w:div w:id="1940677591">
          <w:marLeft w:val="480"/>
          <w:marRight w:val="0"/>
          <w:marTop w:val="0"/>
          <w:marBottom w:val="0"/>
          <w:divBdr>
            <w:top w:val="none" w:sz="0" w:space="0" w:color="auto"/>
            <w:left w:val="none" w:sz="0" w:space="0" w:color="auto"/>
            <w:bottom w:val="none" w:sz="0" w:space="0" w:color="auto"/>
            <w:right w:val="none" w:sz="0" w:space="0" w:color="auto"/>
          </w:divBdr>
        </w:div>
        <w:div w:id="1140851210">
          <w:marLeft w:val="480"/>
          <w:marRight w:val="0"/>
          <w:marTop w:val="0"/>
          <w:marBottom w:val="0"/>
          <w:divBdr>
            <w:top w:val="none" w:sz="0" w:space="0" w:color="auto"/>
            <w:left w:val="none" w:sz="0" w:space="0" w:color="auto"/>
            <w:bottom w:val="none" w:sz="0" w:space="0" w:color="auto"/>
            <w:right w:val="none" w:sz="0" w:space="0" w:color="auto"/>
          </w:divBdr>
        </w:div>
        <w:div w:id="1090926923">
          <w:marLeft w:val="480"/>
          <w:marRight w:val="0"/>
          <w:marTop w:val="0"/>
          <w:marBottom w:val="0"/>
          <w:divBdr>
            <w:top w:val="none" w:sz="0" w:space="0" w:color="auto"/>
            <w:left w:val="none" w:sz="0" w:space="0" w:color="auto"/>
            <w:bottom w:val="none" w:sz="0" w:space="0" w:color="auto"/>
            <w:right w:val="none" w:sz="0" w:space="0" w:color="auto"/>
          </w:divBdr>
        </w:div>
        <w:div w:id="274405246">
          <w:marLeft w:val="480"/>
          <w:marRight w:val="0"/>
          <w:marTop w:val="0"/>
          <w:marBottom w:val="0"/>
          <w:divBdr>
            <w:top w:val="none" w:sz="0" w:space="0" w:color="auto"/>
            <w:left w:val="none" w:sz="0" w:space="0" w:color="auto"/>
            <w:bottom w:val="none" w:sz="0" w:space="0" w:color="auto"/>
            <w:right w:val="none" w:sz="0" w:space="0" w:color="auto"/>
          </w:divBdr>
        </w:div>
        <w:div w:id="1384213069">
          <w:marLeft w:val="480"/>
          <w:marRight w:val="0"/>
          <w:marTop w:val="0"/>
          <w:marBottom w:val="0"/>
          <w:divBdr>
            <w:top w:val="none" w:sz="0" w:space="0" w:color="auto"/>
            <w:left w:val="none" w:sz="0" w:space="0" w:color="auto"/>
            <w:bottom w:val="none" w:sz="0" w:space="0" w:color="auto"/>
            <w:right w:val="none" w:sz="0" w:space="0" w:color="auto"/>
          </w:divBdr>
        </w:div>
        <w:div w:id="729689934">
          <w:marLeft w:val="480"/>
          <w:marRight w:val="0"/>
          <w:marTop w:val="0"/>
          <w:marBottom w:val="0"/>
          <w:divBdr>
            <w:top w:val="none" w:sz="0" w:space="0" w:color="auto"/>
            <w:left w:val="none" w:sz="0" w:space="0" w:color="auto"/>
            <w:bottom w:val="none" w:sz="0" w:space="0" w:color="auto"/>
            <w:right w:val="none" w:sz="0" w:space="0" w:color="auto"/>
          </w:divBdr>
        </w:div>
        <w:div w:id="1469471717">
          <w:marLeft w:val="480"/>
          <w:marRight w:val="0"/>
          <w:marTop w:val="0"/>
          <w:marBottom w:val="0"/>
          <w:divBdr>
            <w:top w:val="none" w:sz="0" w:space="0" w:color="auto"/>
            <w:left w:val="none" w:sz="0" w:space="0" w:color="auto"/>
            <w:bottom w:val="none" w:sz="0" w:space="0" w:color="auto"/>
            <w:right w:val="none" w:sz="0" w:space="0" w:color="auto"/>
          </w:divBdr>
        </w:div>
        <w:div w:id="2064593106">
          <w:marLeft w:val="480"/>
          <w:marRight w:val="0"/>
          <w:marTop w:val="0"/>
          <w:marBottom w:val="0"/>
          <w:divBdr>
            <w:top w:val="none" w:sz="0" w:space="0" w:color="auto"/>
            <w:left w:val="none" w:sz="0" w:space="0" w:color="auto"/>
            <w:bottom w:val="none" w:sz="0" w:space="0" w:color="auto"/>
            <w:right w:val="none" w:sz="0" w:space="0" w:color="auto"/>
          </w:divBdr>
        </w:div>
      </w:divsChild>
    </w:div>
    <w:div w:id="135345279">
      <w:bodyDiv w:val="1"/>
      <w:marLeft w:val="0"/>
      <w:marRight w:val="0"/>
      <w:marTop w:val="0"/>
      <w:marBottom w:val="0"/>
      <w:divBdr>
        <w:top w:val="none" w:sz="0" w:space="0" w:color="auto"/>
        <w:left w:val="none" w:sz="0" w:space="0" w:color="auto"/>
        <w:bottom w:val="none" w:sz="0" w:space="0" w:color="auto"/>
        <w:right w:val="none" w:sz="0" w:space="0" w:color="auto"/>
      </w:divBdr>
    </w:div>
    <w:div w:id="175733797">
      <w:bodyDiv w:val="1"/>
      <w:marLeft w:val="0"/>
      <w:marRight w:val="0"/>
      <w:marTop w:val="0"/>
      <w:marBottom w:val="0"/>
      <w:divBdr>
        <w:top w:val="none" w:sz="0" w:space="0" w:color="auto"/>
        <w:left w:val="none" w:sz="0" w:space="0" w:color="auto"/>
        <w:bottom w:val="none" w:sz="0" w:space="0" w:color="auto"/>
        <w:right w:val="none" w:sz="0" w:space="0" w:color="auto"/>
      </w:divBdr>
    </w:div>
    <w:div w:id="223688952">
      <w:bodyDiv w:val="1"/>
      <w:marLeft w:val="0"/>
      <w:marRight w:val="0"/>
      <w:marTop w:val="0"/>
      <w:marBottom w:val="0"/>
      <w:divBdr>
        <w:top w:val="none" w:sz="0" w:space="0" w:color="auto"/>
        <w:left w:val="none" w:sz="0" w:space="0" w:color="auto"/>
        <w:bottom w:val="none" w:sz="0" w:space="0" w:color="auto"/>
        <w:right w:val="none" w:sz="0" w:space="0" w:color="auto"/>
      </w:divBdr>
    </w:div>
    <w:div w:id="242223384">
      <w:bodyDiv w:val="1"/>
      <w:marLeft w:val="0"/>
      <w:marRight w:val="0"/>
      <w:marTop w:val="0"/>
      <w:marBottom w:val="0"/>
      <w:divBdr>
        <w:top w:val="none" w:sz="0" w:space="0" w:color="auto"/>
        <w:left w:val="none" w:sz="0" w:space="0" w:color="auto"/>
        <w:bottom w:val="none" w:sz="0" w:space="0" w:color="auto"/>
        <w:right w:val="none" w:sz="0" w:space="0" w:color="auto"/>
      </w:divBdr>
    </w:div>
    <w:div w:id="362248130">
      <w:bodyDiv w:val="1"/>
      <w:marLeft w:val="0"/>
      <w:marRight w:val="0"/>
      <w:marTop w:val="0"/>
      <w:marBottom w:val="0"/>
      <w:divBdr>
        <w:top w:val="none" w:sz="0" w:space="0" w:color="auto"/>
        <w:left w:val="none" w:sz="0" w:space="0" w:color="auto"/>
        <w:bottom w:val="none" w:sz="0" w:space="0" w:color="auto"/>
        <w:right w:val="none" w:sz="0" w:space="0" w:color="auto"/>
      </w:divBdr>
    </w:div>
    <w:div w:id="402947651">
      <w:bodyDiv w:val="1"/>
      <w:marLeft w:val="0"/>
      <w:marRight w:val="0"/>
      <w:marTop w:val="0"/>
      <w:marBottom w:val="0"/>
      <w:divBdr>
        <w:top w:val="none" w:sz="0" w:space="0" w:color="auto"/>
        <w:left w:val="none" w:sz="0" w:space="0" w:color="auto"/>
        <w:bottom w:val="none" w:sz="0" w:space="0" w:color="auto"/>
        <w:right w:val="none" w:sz="0" w:space="0" w:color="auto"/>
      </w:divBdr>
    </w:div>
    <w:div w:id="426921384">
      <w:bodyDiv w:val="1"/>
      <w:marLeft w:val="0"/>
      <w:marRight w:val="0"/>
      <w:marTop w:val="0"/>
      <w:marBottom w:val="0"/>
      <w:divBdr>
        <w:top w:val="none" w:sz="0" w:space="0" w:color="auto"/>
        <w:left w:val="none" w:sz="0" w:space="0" w:color="auto"/>
        <w:bottom w:val="none" w:sz="0" w:space="0" w:color="auto"/>
        <w:right w:val="none" w:sz="0" w:space="0" w:color="auto"/>
      </w:divBdr>
    </w:div>
    <w:div w:id="451217706">
      <w:bodyDiv w:val="1"/>
      <w:marLeft w:val="0"/>
      <w:marRight w:val="0"/>
      <w:marTop w:val="0"/>
      <w:marBottom w:val="0"/>
      <w:divBdr>
        <w:top w:val="none" w:sz="0" w:space="0" w:color="auto"/>
        <w:left w:val="none" w:sz="0" w:space="0" w:color="auto"/>
        <w:bottom w:val="none" w:sz="0" w:space="0" w:color="auto"/>
        <w:right w:val="none" w:sz="0" w:space="0" w:color="auto"/>
      </w:divBdr>
    </w:div>
    <w:div w:id="472985654">
      <w:bodyDiv w:val="1"/>
      <w:marLeft w:val="0"/>
      <w:marRight w:val="0"/>
      <w:marTop w:val="0"/>
      <w:marBottom w:val="0"/>
      <w:divBdr>
        <w:top w:val="none" w:sz="0" w:space="0" w:color="auto"/>
        <w:left w:val="none" w:sz="0" w:space="0" w:color="auto"/>
        <w:bottom w:val="none" w:sz="0" w:space="0" w:color="auto"/>
        <w:right w:val="none" w:sz="0" w:space="0" w:color="auto"/>
      </w:divBdr>
    </w:div>
    <w:div w:id="507866010">
      <w:bodyDiv w:val="1"/>
      <w:marLeft w:val="0"/>
      <w:marRight w:val="0"/>
      <w:marTop w:val="0"/>
      <w:marBottom w:val="0"/>
      <w:divBdr>
        <w:top w:val="none" w:sz="0" w:space="0" w:color="auto"/>
        <w:left w:val="none" w:sz="0" w:space="0" w:color="auto"/>
        <w:bottom w:val="none" w:sz="0" w:space="0" w:color="auto"/>
        <w:right w:val="none" w:sz="0" w:space="0" w:color="auto"/>
      </w:divBdr>
    </w:div>
    <w:div w:id="510722187">
      <w:bodyDiv w:val="1"/>
      <w:marLeft w:val="0"/>
      <w:marRight w:val="0"/>
      <w:marTop w:val="0"/>
      <w:marBottom w:val="0"/>
      <w:divBdr>
        <w:top w:val="none" w:sz="0" w:space="0" w:color="auto"/>
        <w:left w:val="none" w:sz="0" w:space="0" w:color="auto"/>
        <w:bottom w:val="none" w:sz="0" w:space="0" w:color="auto"/>
        <w:right w:val="none" w:sz="0" w:space="0" w:color="auto"/>
      </w:divBdr>
    </w:div>
    <w:div w:id="528108499">
      <w:bodyDiv w:val="1"/>
      <w:marLeft w:val="0"/>
      <w:marRight w:val="0"/>
      <w:marTop w:val="0"/>
      <w:marBottom w:val="0"/>
      <w:divBdr>
        <w:top w:val="none" w:sz="0" w:space="0" w:color="auto"/>
        <w:left w:val="none" w:sz="0" w:space="0" w:color="auto"/>
        <w:bottom w:val="none" w:sz="0" w:space="0" w:color="auto"/>
        <w:right w:val="none" w:sz="0" w:space="0" w:color="auto"/>
      </w:divBdr>
    </w:div>
    <w:div w:id="560866936">
      <w:bodyDiv w:val="1"/>
      <w:marLeft w:val="0"/>
      <w:marRight w:val="0"/>
      <w:marTop w:val="0"/>
      <w:marBottom w:val="0"/>
      <w:divBdr>
        <w:top w:val="none" w:sz="0" w:space="0" w:color="auto"/>
        <w:left w:val="none" w:sz="0" w:space="0" w:color="auto"/>
        <w:bottom w:val="none" w:sz="0" w:space="0" w:color="auto"/>
        <w:right w:val="none" w:sz="0" w:space="0" w:color="auto"/>
      </w:divBdr>
    </w:div>
    <w:div w:id="607279523">
      <w:bodyDiv w:val="1"/>
      <w:marLeft w:val="0"/>
      <w:marRight w:val="0"/>
      <w:marTop w:val="0"/>
      <w:marBottom w:val="0"/>
      <w:divBdr>
        <w:top w:val="none" w:sz="0" w:space="0" w:color="auto"/>
        <w:left w:val="none" w:sz="0" w:space="0" w:color="auto"/>
        <w:bottom w:val="none" w:sz="0" w:space="0" w:color="auto"/>
        <w:right w:val="none" w:sz="0" w:space="0" w:color="auto"/>
      </w:divBdr>
    </w:div>
    <w:div w:id="611549023">
      <w:bodyDiv w:val="1"/>
      <w:marLeft w:val="0"/>
      <w:marRight w:val="0"/>
      <w:marTop w:val="0"/>
      <w:marBottom w:val="0"/>
      <w:divBdr>
        <w:top w:val="none" w:sz="0" w:space="0" w:color="auto"/>
        <w:left w:val="none" w:sz="0" w:space="0" w:color="auto"/>
        <w:bottom w:val="none" w:sz="0" w:space="0" w:color="auto"/>
        <w:right w:val="none" w:sz="0" w:space="0" w:color="auto"/>
      </w:divBdr>
    </w:div>
    <w:div w:id="634681756">
      <w:bodyDiv w:val="1"/>
      <w:marLeft w:val="0"/>
      <w:marRight w:val="0"/>
      <w:marTop w:val="0"/>
      <w:marBottom w:val="0"/>
      <w:divBdr>
        <w:top w:val="none" w:sz="0" w:space="0" w:color="auto"/>
        <w:left w:val="none" w:sz="0" w:space="0" w:color="auto"/>
        <w:bottom w:val="none" w:sz="0" w:space="0" w:color="auto"/>
        <w:right w:val="none" w:sz="0" w:space="0" w:color="auto"/>
      </w:divBdr>
    </w:div>
    <w:div w:id="645167532">
      <w:bodyDiv w:val="1"/>
      <w:marLeft w:val="0"/>
      <w:marRight w:val="0"/>
      <w:marTop w:val="0"/>
      <w:marBottom w:val="0"/>
      <w:divBdr>
        <w:top w:val="none" w:sz="0" w:space="0" w:color="auto"/>
        <w:left w:val="none" w:sz="0" w:space="0" w:color="auto"/>
        <w:bottom w:val="none" w:sz="0" w:space="0" w:color="auto"/>
        <w:right w:val="none" w:sz="0" w:space="0" w:color="auto"/>
      </w:divBdr>
    </w:div>
    <w:div w:id="708990372">
      <w:bodyDiv w:val="1"/>
      <w:marLeft w:val="0"/>
      <w:marRight w:val="0"/>
      <w:marTop w:val="0"/>
      <w:marBottom w:val="0"/>
      <w:divBdr>
        <w:top w:val="none" w:sz="0" w:space="0" w:color="auto"/>
        <w:left w:val="none" w:sz="0" w:space="0" w:color="auto"/>
        <w:bottom w:val="none" w:sz="0" w:space="0" w:color="auto"/>
        <w:right w:val="none" w:sz="0" w:space="0" w:color="auto"/>
      </w:divBdr>
    </w:div>
    <w:div w:id="742410683">
      <w:bodyDiv w:val="1"/>
      <w:marLeft w:val="0"/>
      <w:marRight w:val="0"/>
      <w:marTop w:val="0"/>
      <w:marBottom w:val="0"/>
      <w:divBdr>
        <w:top w:val="none" w:sz="0" w:space="0" w:color="auto"/>
        <w:left w:val="none" w:sz="0" w:space="0" w:color="auto"/>
        <w:bottom w:val="none" w:sz="0" w:space="0" w:color="auto"/>
        <w:right w:val="none" w:sz="0" w:space="0" w:color="auto"/>
      </w:divBdr>
    </w:div>
    <w:div w:id="784079659">
      <w:bodyDiv w:val="1"/>
      <w:marLeft w:val="0"/>
      <w:marRight w:val="0"/>
      <w:marTop w:val="0"/>
      <w:marBottom w:val="0"/>
      <w:divBdr>
        <w:top w:val="none" w:sz="0" w:space="0" w:color="auto"/>
        <w:left w:val="none" w:sz="0" w:space="0" w:color="auto"/>
        <w:bottom w:val="none" w:sz="0" w:space="0" w:color="auto"/>
        <w:right w:val="none" w:sz="0" w:space="0" w:color="auto"/>
      </w:divBdr>
    </w:div>
    <w:div w:id="876432659">
      <w:bodyDiv w:val="1"/>
      <w:marLeft w:val="0"/>
      <w:marRight w:val="0"/>
      <w:marTop w:val="0"/>
      <w:marBottom w:val="0"/>
      <w:divBdr>
        <w:top w:val="none" w:sz="0" w:space="0" w:color="auto"/>
        <w:left w:val="none" w:sz="0" w:space="0" w:color="auto"/>
        <w:bottom w:val="none" w:sz="0" w:space="0" w:color="auto"/>
        <w:right w:val="none" w:sz="0" w:space="0" w:color="auto"/>
      </w:divBdr>
    </w:div>
    <w:div w:id="912394827">
      <w:bodyDiv w:val="1"/>
      <w:marLeft w:val="0"/>
      <w:marRight w:val="0"/>
      <w:marTop w:val="0"/>
      <w:marBottom w:val="0"/>
      <w:divBdr>
        <w:top w:val="none" w:sz="0" w:space="0" w:color="auto"/>
        <w:left w:val="none" w:sz="0" w:space="0" w:color="auto"/>
        <w:bottom w:val="none" w:sz="0" w:space="0" w:color="auto"/>
        <w:right w:val="none" w:sz="0" w:space="0" w:color="auto"/>
      </w:divBdr>
    </w:div>
    <w:div w:id="935017650">
      <w:bodyDiv w:val="1"/>
      <w:marLeft w:val="0"/>
      <w:marRight w:val="0"/>
      <w:marTop w:val="0"/>
      <w:marBottom w:val="0"/>
      <w:divBdr>
        <w:top w:val="none" w:sz="0" w:space="0" w:color="auto"/>
        <w:left w:val="none" w:sz="0" w:space="0" w:color="auto"/>
        <w:bottom w:val="none" w:sz="0" w:space="0" w:color="auto"/>
        <w:right w:val="none" w:sz="0" w:space="0" w:color="auto"/>
      </w:divBdr>
    </w:div>
    <w:div w:id="951594903">
      <w:bodyDiv w:val="1"/>
      <w:marLeft w:val="0"/>
      <w:marRight w:val="0"/>
      <w:marTop w:val="0"/>
      <w:marBottom w:val="0"/>
      <w:divBdr>
        <w:top w:val="none" w:sz="0" w:space="0" w:color="auto"/>
        <w:left w:val="none" w:sz="0" w:space="0" w:color="auto"/>
        <w:bottom w:val="none" w:sz="0" w:space="0" w:color="auto"/>
        <w:right w:val="none" w:sz="0" w:space="0" w:color="auto"/>
      </w:divBdr>
    </w:div>
    <w:div w:id="957759786">
      <w:bodyDiv w:val="1"/>
      <w:marLeft w:val="0"/>
      <w:marRight w:val="0"/>
      <w:marTop w:val="0"/>
      <w:marBottom w:val="0"/>
      <w:divBdr>
        <w:top w:val="none" w:sz="0" w:space="0" w:color="auto"/>
        <w:left w:val="none" w:sz="0" w:space="0" w:color="auto"/>
        <w:bottom w:val="none" w:sz="0" w:space="0" w:color="auto"/>
        <w:right w:val="none" w:sz="0" w:space="0" w:color="auto"/>
      </w:divBdr>
    </w:div>
    <w:div w:id="986906646">
      <w:bodyDiv w:val="1"/>
      <w:marLeft w:val="0"/>
      <w:marRight w:val="0"/>
      <w:marTop w:val="0"/>
      <w:marBottom w:val="0"/>
      <w:divBdr>
        <w:top w:val="none" w:sz="0" w:space="0" w:color="auto"/>
        <w:left w:val="none" w:sz="0" w:space="0" w:color="auto"/>
        <w:bottom w:val="none" w:sz="0" w:space="0" w:color="auto"/>
        <w:right w:val="none" w:sz="0" w:space="0" w:color="auto"/>
      </w:divBdr>
    </w:div>
    <w:div w:id="1048063984">
      <w:bodyDiv w:val="1"/>
      <w:marLeft w:val="0"/>
      <w:marRight w:val="0"/>
      <w:marTop w:val="0"/>
      <w:marBottom w:val="0"/>
      <w:divBdr>
        <w:top w:val="none" w:sz="0" w:space="0" w:color="auto"/>
        <w:left w:val="none" w:sz="0" w:space="0" w:color="auto"/>
        <w:bottom w:val="none" w:sz="0" w:space="0" w:color="auto"/>
        <w:right w:val="none" w:sz="0" w:space="0" w:color="auto"/>
      </w:divBdr>
    </w:div>
    <w:div w:id="1064372602">
      <w:bodyDiv w:val="1"/>
      <w:marLeft w:val="0"/>
      <w:marRight w:val="0"/>
      <w:marTop w:val="0"/>
      <w:marBottom w:val="0"/>
      <w:divBdr>
        <w:top w:val="none" w:sz="0" w:space="0" w:color="auto"/>
        <w:left w:val="none" w:sz="0" w:space="0" w:color="auto"/>
        <w:bottom w:val="none" w:sz="0" w:space="0" w:color="auto"/>
        <w:right w:val="none" w:sz="0" w:space="0" w:color="auto"/>
      </w:divBdr>
    </w:div>
    <w:div w:id="1067456372">
      <w:bodyDiv w:val="1"/>
      <w:marLeft w:val="0"/>
      <w:marRight w:val="0"/>
      <w:marTop w:val="0"/>
      <w:marBottom w:val="0"/>
      <w:divBdr>
        <w:top w:val="none" w:sz="0" w:space="0" w:color="auto"/>
        <w:left w:val="none" w:sz="0" w:space="0" w:color="auto"/>
        <w:bottom w:val="none" w:sz="0" w:space="0" w:color="auto"/>
        <w:right w:val="none" w:sz="0" w:space="0" w:color="auto"/>
      </w:divBdr>
    </w:div>
    <w:div w:id="1078790297">
      <w:bodyDiv w:val="1"/>
      <w:marLeft w:val="0"/>
      <w:marRight w:val="0"/>
      <w:marTop w:val="0"/>
      <w:marBottom w:val="0"/>
      <w:divBdr>
        <w:top w:val="none" w:sz="0" w:space="0" w:color="auto"/>
        <w:left w:val="none" w:sz="0" w:space="0" w:color="auto"/>
        <w:bottom w:val="none" w:sz="0" w:space="0" w:color="auto"/>
        <w:right w:val="none" w:sz="0" w:space="0" w:color="auto"/>
      </w:divBdr>
    </w:div>
    <w:div w:id="1148933998">
      <w:bodyDiv w:val="1"/>
      <w:marLeft w:val="0"/>
      <w:marRight w:val="0"/>
      <w:marTop w:val="0"/>
      <w:marBottom w:val="0"/>
      <w:divBdr>
        <w:top w:val="none" w:sz="0" w:space="0" w:color="auto"/>
        <w:left w:val="none" w:sz="0" w:space="0" w:color="auto"/>
        <w:bottom w:val="none" w:sz="0" w:space="0" w:color="auto"/>
        <w:right w:val="none" w:sz="0" w:space="0" w:color="auto"/>
      </w:divBdr>
      <w:divsChild>
        <w:div w:id="480464583">
          <w:marLeft w:val="480"/>
          <w:marRight w:val="0"/>
          <w:marTop w:val="0"/>
          <w:marBottom w:val="0"/>
          <w:divBdr>
            <w:top w:val="none" w:sz="0" w:space="0" w:color="auto"/>
            <w:left w:val="none" w:sz="0" w:space="0" w:color="auto"/>
            <w:bottom w:val="none" w:sz="0" w:space="0" w:color="auto"/>
            <w:right w:val="none" w:sz="0" w:space="0" w:color="auto"/>
          </w:divBdr>
        </w:div>
        <w:div w:id="1258639616">
          <w:marLeft w:val="480"/>
          <w:marRight w:val="0"/>
          <w:marTop w:val="0"/>
          <w:marBottom w:val="0"/>
          <w:divBdr>
            <w:top w:val="none" w:sz="0" w:space="0" w:color="auto"/>
            <w:left w:val="none" w:sz="0" w:space="0" w:color="auto"/>
            <w:bottom w:val="none" w:sz="0" w:space="0" w:color="auto"/>
            <w:right w:val="none" w:sz="0" w:space="0" w:color="auto"/>
          </w:divBdr>
        </w:div>
        <w:div w:id="2074353595">
          <w:marLeft w:val="480"/>
          <w:marRight w:val="0"/>
          <w:marTop w:val="0"/>
          <w:marBottom w:val="0"/>
          <w:divBdr>
            <w:top w:val="none" w:sz="0" w:space="0" w:color="auto"/>
            <w:left w:val="none" w:sz="0" w:space="0" w:color="auto"/>
            <w:bottom w:val="none" w:sz="0" w:space="0" w:color="auto"/>
            <w:right w:val="none" w:sz="0" w:space="0" w:color="auto"/>
          </w:divBdr>
        </w:div>
        <w:div w:id="1678074228">
          <w:marLeft w:val="480"/>
          <w:marRight w:val="0"/>
          <w:marTop w:val="0"/>
          <w:marBottom w:val="0"/>
          <w:divBdr>
            <w:top w:val="none" w:sz="0" w:space="0" w:color="auto"/>
            <w:left w:val="none" w:sz="0" w:space="0" w:color="auto"/>
            <w:bottom w:val="none" w:sz="0" w:space="0" w:color="auto"/>
            <w:right w:val="none" w:sz="0" w:space="0" w:color="auto"/>
          </w:divBdr>
        </w:div>
        <w:div w:id="1171287474">
          <w:marLeft w:val="480"/>
          <w:marRight w:val="0"/>
          <w:marTop w:val="0"/>
          <w:marBottom w:val="0"/>
          <w:divBdr>
            <w:top w:val="none" w:sz="0" w:space="0" w:color="auto"/>
            <w:left w:val="none" w:sz="0" w:space="0" w:color="auto"/>
            <w:bottom w:val="none" w:sz="0" w:space="0" w:color="auto"/>
            <w:right w:val="none" w:sz="0" w:space="0" w:color="auto"/>
          </w:divBdr>
        </w:div>
        <w:div w:id="1644000987">
          <w:marLeft w:val="480"/>
          <w:marRight w:val="0"/>
          <w:marTop w:val="0"/>
          <w:marBottom w:val="0"/>
          <w:divBdr>
            <w:top w:val="none" w:sz="0" w:space="0" w:color="auto"/>
            <w:left w:val="none" w:sz="0" w:space="0" w:color="auto"/>
            <w:bottom w:val="none" w:sz="0" w:space="0" w:color="auto"/>
            <w:right w:val="none" w:sz="0" w:space="0" w:color="auto"/>
          </w:divBdr>
        </w:div>
        <w:div w:id="1611356291">
          <w:marLeft w:val="480"/>
          <w:marRight w:val="0"/>
          <w:marTop w:val="0"/>
          <w:marBottom w:val="0"/>
          <w:divBdr>
            <w:top w:val="none" w:sz="0" w:space="0" w:color="auto"/>
            <w:left w:val="none" w:sz="0" w:space="0" w:color="auto"/>
            <w:bottom w:val="none" w:sz="0" w:space="0" w:color="auto"/>
            <w:right w:val="none" w:sz="0" w:space="0" w:color="auto"/>
          </w:divBdr>
        </w:div>
        <w:div w:id="694425516">
          <w:marLeft w:val="480"/>
          <w:marRight w:val="0"/>
          <w:marTop w:val="0"/>
          <w:marBottom w:val="0"/>
          <w:divBdr>
            <w:top w:val="none" w:sz="0" w:space="0" w:color="auto"/>
            <w:left w:val="none" w:sz="0" w:space="0" w:color="auto"/>
            <w:bottom w:val="none" w:sz="0" w:space="0" w:color="auto"/>
            <w:right w:val="none" w:sz="0" w:space="0" w:color="auto"/>
          </w:divBdr>
        </w:div>
        <w:div w:id="936061429">
          <w:marLeft w:val="480"/>
          <w:marRight w:val="0"/>
          <w:marTop w:val="0"/>
          <w:marBottom w:val="0"/>
          <w:divBdr>
            <w:top w:val="none" w:sz="0" w:space="0" w:color="auto"/>
            <w:left w:val="none" w:sz="0" w:space="0" w:color="auto"/>
            <w:bottom w:val="none" w:sz="0" w:space="0" w:color="auto"/>
            <w:right w:val="none" w:sz="0" w:space="0" w:color="auto"/>
          </w:divBdr>
        </w:div>
        <w:div w:id="627204120">
          <w:marLeft w:val="480"/>
          <w:marRight w:val="0"/>
          <w:marTop w:val="0"/>
          <w:marBottom w:val="0"/>
          <w:divBdr>
            <w:top w:val="none" w:sz="0" w:space="0" w:color="auto"/>
            <w:left w:val="none" w:sz="0" w:space="0" w:color="auto"/>
            <w:bottom w:val="none" w:sz="0" w:space="0" w:color="auto"/>
            <w:right w:val="none" w:sz="0" w:space="0" w:color="auto"/>
          </w:divBdr>
        </w:div>
        <w:div w:id="654114951">
          <w:marLeft w:val="480"/>
          <w:marRight w:val="0"/>
          <w:marTop w:val="0"/>
          <w:marBottom w:val="0"/>
          <w:divBdr>
            <w:top w:val="none" w:sz="0" w:space="0" w:color="auto"/>
            <w:left w:val="none" w:sz="0" w:space="0" w:color="auto"/>
            <w:bottom w:val="none" w:sz="0" w:space="0" w:color="auto"/>
            <w:right w:val="none" w:sz="0" w:space="0" w:color="auto"/>
          </w:divBdr>
        </w:div>
      </w:divsChild>
    </w:div>
    <w:div w:id="1164511952">
      <w:bodyDiv w:val="1"/>
      <w:marLeft w:val="0"/>
      <w:marRight w:val="0"/>
      <w:marTop w:val="0"/>
      <w:marBottom w:val="0"/>
      <w:divBdr>
        <w:top w:val="none" w:sz="0" w:space="0" w:color="auto"/>
        <w:left w:val="none" w:sz="0" w:space="0" w:color="auto"/>
        <w:bottom w:val="none" w:sz="0" w:space="0" w:color="auto"/>
        <w:right w:val="none" w:sz="0" w:space="0" w:color="auto"/>
      </w:divBdr>
    </w:div>
    <w:div w:id="1229801209">
      <w:bodyDiv w:val="1"/>
      <w:marLeft w:val="0"/>
      <w:marRight w:val="0"/>
      <w:marTop w:val="0"/>
      <w:marBottom w:val="0"/>
      <w:divBdr>
        <w:top w:val="none" w:sz="0" w:space="0" w:color="auto"/>
        <w:left w:val="none" w:sz="0" w:space="0" w:color="auto"/>
        <w:bottom w:val="none" w:sz="0" w:space="0" w:color="auto"/>
        <w:right w:val="none" w:sz="0" w:space="0" w:color="auto"/>
      </w:divBdr>
    </w:div>
    <w:div w:id="1239245593">
      <w:bodyDiv w:val="1"/>
      <w:marLeft w:val="0"/>
      <w:marRight w:val="0"/>
      <w:marTop w:val="0"/>
      <w:marBottom w:val="0"/>
      <w:divBdr>
        <w:top w:val="none" w:sz="0" w:space="0" w:color="auto"/>
        <w:left w:val="none" w:sz="0" w:space="0" w:color="auto"/>
        <w:bottom w:val="none" w:sz="0" w:space="0" w:color="auto"/>
        <w:right w:val="none" w:sz="0" w:space="0" w:color="auto"/>
      </w:divBdr>
    </w:div>
    <w:div w:id="1240603059">
      <w:bodyDiv w:val="1"/>
      <w:marLeft w:val="0"/>
      <w:marRight w:val="0"/>
      <w:marTop w:val="0"/>
      <w:marBottom w:val="0"/>
      <w:divBdr>
        <w:top w:val="none" w:sz="0" w:space="0" w:color="auto"/>
        <w:left w:val="none" w:sz="0" w:space="0" w:color="auto"/>
        <w:bottom w:val="none" w:sz="0" w:space="0" w:color="auto"/>
        <w:right w:val="none" w:sz="0" w:space="0" w:color="auto"/>
      </w:divBdr>
    </w:div>
    <w:div w:id="1300845325">
      <w:bodyDiv w:val="1"/>
      <w:marLeft w:val="0"/>
      <w:marRight w:val="0"/>
      <w:marTop w:val="0"/>
      <w:marBottom w:val="0"/>
      <w:divBdr>
        <w:top w:val="none" w:sz="0" w:space="0" w:color="auto"/>
        <w:left w:val="none" w:sz="0" w:space="0" w:color="auto"/>
        <w:bottom w:val="none" w:sz="0" w:space="0" w:color="auto"/>
        <w:right w:val="none" w:sz="0" w:space="0" w:color="auto"/>
      </w:divBdr>
    </w:div>
    <w:div w:id="1302079218">
      <w:bodyDiv w:val="1"/>
      <w:marLeft w:val="0"/>
      <w:marRight w:val="0"/>
      <w:marTop w:val="0"/>
      <w:marBottom w:val="0"/>
      <w:divBdr>
        <w:top w:val="none" w:sz="0" w:space="0" w:color="auto"/>
        <w:left w:val="none" w:sz="0" w:space="0" w:color="auto"/>
        <w:bottom w:val="none" w:sz="0" w:space="0" w:color="auto"/>
        <w:right w:val="none" w:sz="0" w:space="0" w:color="auto"/>
      </w:divBdr>
    </w:div>
    <w:div w:id="1345088871">
      <w:bodyDiv w:val="1"/>
      <w:marLeft w:val="0"/>
      <w:marRight w:val="0"/>
      <w:marTop w:val="0"/>
      <w:marBottom w:val="0"/>
      <w:divBdr>
        <w:top w:val="none" w:sz="0" w:space="0" w:color="auto"/>
        <w:left w:val="none" w:sz="0" w:space="0" w:color="auto"/>
        <w:bottom w:val="none" w:sz="0" w:space="0" w:color="auto"/>
        <w:right w:val="none" w:sz="0" w:space="0" w:color="auto"/>
      </w:divBdr>
    </w:div>
    <w:div w:id="1350570050">
      <w:bodyDiv w:val="1"/>
      <w:marLeft w:val="0"/>
      <w:marRight w:val="0"/>
      <w:marTop w:val="0"/>
      <w:marBottom w:val="0"/>
      <w:divBdr>
        <w:top w:val="none" w:sz="0" w:space="0" w:color="auto"/>
        <w:left w:val="none" w:sz="0" w:space="0" w:color="auto"/>
        <w:bottom w:val="none" w:sz="0" w:space="0" w:color="auto"/>
        <w:right w:val="none" w:sz="0" w:space="0" w:color="auto"/>
      </w:divBdr>
    </w:div>
    <w:div w:id="1368216822">
      <w:bodyDiv w:val="1"/>
      <w:marLeft w:val="0"/>
      <w:marRight w:val="0"/>
      <w:marTop w:val="0"/>
      <w:marBottom w:val="0"/>
      <w:divBdr>
        <w:top w:val="none" w:sz="0" w:space="0" w:color="auto"/>
        <w:left w:val="none" w:sz="0" w:space="0" w:color="auto"/>
        <w:bottom w:val="none" w:sz="0" w:space="0" w:color="auto"/>
        <w:right w:val="none" w:sz="0" w:space="0" w:color="auto"/>
      </w:divBdr>
    </w:div>
    <w:div w:id="1415856505">
      <w:bodyDiv w:val="1"/>
      <w:marLeft w:val="0"/>
      <w:marRight w:val="0"/>
      <w:marTop w:val="0"/>
      <w:marBottom w:val="0"/>
      <w:divBdr>
        <w:top w:val="none" w:sz="0" w:space="0" w:color="auto"/>
        <w:left w:val="none" w:sz="0" w:space="0" w:color="auto"/>
        <w:bottom w:val="none" w:sz="0" w:space="0" w:color="auto"/>
        <w:right w:val="none" w:sz="0" w:space="0" w:color="auto"/>
      </w:divBdr>
    </w:div>
    <w:div w:id="1426339506">
      <w:bodyDiv w:val="1"/>
      <w:marLeft w:val="0"/>
      <w:marRight w:val="0"/>
      <w:marTop w:val="0"/>
      <w:marBottom w:val="0"/>
      <w:divBdr>
        <w:top w:val="none" w:sz="0" w:space="0" w:color="auto"/>
        <w:left w:val="none" w:sz="0" w:space="0" w:color="auto"/>
        <w:bottom w:val="none" w:sz="0" w:space="0" w:color="auto"/>
        <w:right w:val="none" w:sz="0" w:space="0" w:color="auto"/>
      </w:divBdr>
    </w:div>
    <w:div w:id="1460109306">
      <w:bodyDiv w:val="1"/>
      <w:marLeft w:val="0"/>
      <w:marRight w:val="0"/>
      <w:marTop w:val="0"/>
      <w:marBottom w:val="0"/>
      <w:divBdr>
        <w:top w:val="none" w:sz="0" w:space="0" w:color="auto"/>
        <w:left w:val="none" w:sz="0" w:space="0" w:color="auto"/>
        <w:bottom w:val="none" w:sz="0" w:space="0" w:color="auto"/>
        <w:right w:val="none" w:sz="0" w:space="0" w:color="auto"/>
      </w:divBdr>
    </w:div>
    <w:div w:id="1512834572">
      <w:bodyDiv w:val="1"/>
      <w:marLeft w:val="0"/>
      <w:marRight w:val="0"/>
      <w:marTop w:val="0"/>
      <w:marBottom w:val="0"/>
      <w:divBdr>
        <w:top w:val="none" w:sz="0" w:space="0" w:color="auto"/>
        <w:left w:val="none" w:sz="0" w:space="0" w:color="auto"/>
        <w:bottom w:val="none" w:sz="0" w:space="0" w:color="auto"/>
        <w:right w:val="none" w:sz="0" w:space="0" w:color="auto"/>
      </w:divBdr>
    </w:div>
    <w:div w:id="1600720465">
      <w:bodyDiv w:val="1"/>
      <w:marLeft w:val="0"/>
      <w:marRight w:val="0"/>
      <w:marTop w:val="0"/>
      <w:marBottom w:val="0"/>
      <w:divBdr>
        <w:top w:val="none" w:sz="0" w:space="0" w:color="auto"/>
        <w:left w:val="none" w:sz="0" w:space="0" w:color="auto"/>
        <w:bottom w:val="none" w:sz="0" w:space="0" w:color="auto"/>
        <w:right w:val="none" w:sz="0" w:space="0" w:color="auto"/>
      </w:divBdr>
    </w:div>
    <w:div w:id="1609389055">
      <w:bodyDiv w:val="1"/>
      <w:marLeft w:val="0"/>
      <w:marRight w:val="0"/>
      <w:marTop w:val="0"/>
      <w:marBottom w:val="0"/>
      <w:divBdr>
        <w:top w:val="none" w:sz="0" w:space="0" w:color="auto"/>
        <w:left w:val="none" w:sz="0" w:space="0" w:color="auto"/>
        <w:bottom w:val="none" w:sz="0" w:space="0" w:color="auto"/>
        <w:right w:val="none" w:sz="0" w:space="0" w:color="auto"/>
      </w:divBdr>
    </w:div>
    <w:div w:id="1626692637">
      <w:bodyDiv w:val="1"/>
      <w:marLeft w:val="0"/>
      <w:marRight w:val="0"/>
      <w:marTop w:val="0"/>
      <w:marBottom w:val="0"/>
      <w:divBdr>
        <w:top w:val="none" w:sz="0" w:space="0" w:color="auto"/>
        <w:left w:val="none" w:sz="0" w:space="0" w:color="auto"/>
        <w:bottom w:val="none" w:sz="0" w:space="0" w:color="auto"/>
        <w:right w:val="none" w:sz="0" w:space="0" w:color="auto"/>
      </w:divBdr>
    </w:div>
    <w:div w:id="1644381821">
      <w:bodyDiv w:val="1"/>
      <w:marLeft w:val="0"/>
      <w:marRight w:val="0"/>
      <w:marTop w:val="0"/>
      <w:marBottom w:val="0"/>
      <w:divBdr>
        <w:top w:val="none" w:sz="0" w:space="0" w:color="auto"/>
        <w:left w:val="none" w:sz="0" w:space="0" w:color="auto"/>
        <w:bottom w:val="none" w:sz="0" w:space="0" w:color="auto"/>
        <w:right w:val="none" w:sz="0" w:space="0" w:color="auto"/>
      </w:divBdr>
    </w:div>
    <w:div w:id="1660422028">
      <w:bodyDiv w:val="1"/>
      <w:marLeft w:val="0"/>
      <w:marRight w:val="0"/>
      <w:marTop w:val="0"/>
      <w:marBottom w:val="0"/>
      <w:divBdr>
        <w:top w:val="none" w:sz="0" w:space="0" w:color="auto"/>
        <w:left w:val="none" w:sz="0" w:space="0" w:color="auto"/>
        <w:bottom w:val="none" w:sz="0" w:space="0" w:color="auto"/>
        <w:right w:val="none" w:sz="0" w:space="0" w:color="auto"/>
      </w:divBdr>
    </w:div>
    <w:div w:id="1669138508">
      <w:bodyDiv w:val="1"/>
      <w:marLeft w:val="0"/>
      <w:marRight w:val="0"/>
      <w:marTop w:val="0"/>
      <w:marBottom w:val="0"/>
      <w:divBdr>
        <w:top w:val="none" w:sz="0" w:space="0" w:color="auto"/>
        <w:left w:val="none" w:sz="0" w:space="0" w:color="auto"/>
        <w:bottom w:val="none" w:sz="0" w:space="0" w:color="auto"/>
        <w:right w:val="none" w:sz="0" w:space="0" w:color="auto"/>
      </w:divBdr>
    </w:div>
    <w:div w:id="1703044932">
      <w:bodyDiv w:val="1"/>
      <w:marLeft w:val="0"/>
      <w:marRight w:val="0"/>
      <w:marTop w:val="0"/>
      <w:marBottom w:val="0"/>
      <w:divBdr>
        <w:top w:val="none" w:sz="0" w:space="0" w:color="auto"/>
        <w:left w:val="none" w:sz="0" w:space="0" w:color="auto"/>
        <w:bottom w:val="none" w:sz="0" w:space="0" w:color="auto"/>
        <w:right w:val="none" w:sz="0" w:space="0" w:color="auto"/>
      </w:divBdr>
    </w:div>
    <w:div w:id="1716812628">
      <w:bodyDiv w:val="1"/>
      <w:marLeft w:val="0"/>
      <w:marRight w:val="0"/>
      <w:marTop w:val="0"/>
      <w:marBottom w:val="0"/>
      <w:divBdr>
        <w:top w:val="none" w:sz="0" w:space="0" w:color="auto"/>
        <w:left w:val="none" w:sz="0" w:space="0" w:color="auto"/>
        <w:bottom w:val="none" w:sz="0" w:space="0" w:color="auto"/>
        <w:right w:val="none" w:sz="0" w:space="0" w:color="auto"/>
      </w:divBdr>
    </w:div>
    <w:div w:id="1742871231">
      <w:bodyDiv w:val="1"/>
      <w:marLeft w:val="0"/>
      <w:marRight w:val="0"/>
      <w:marTop w:val="0"/>
      <w:marBottom w:val="0"/>
      <w:divBdr>
        <w:top w:val="none" w:sz="0" w:space="0" w:color="auto"/>
        <w:left w:val="none" w:sz="0" w:space="0" w:color="auto"/>
        <w:bottom w:val="none" w:sz="0" w:space="0" w:color="auto"/>
        <w:right w:val="none" w:sz="0" w:space="0" w:color="auto"/>
      </w:divBdr>
    </w:div>
    <w:div w:id="1755662142">
      <w:bodyDiv w:val="1"/>
      <w:marLeft w:val="0"/>
      <w:marRight w:val="0"/>
      <w:marTop w:val="0"/>
      <w:marBottom w:val="0"/>
      <w:divBdr>
        <w:top w:val="none" w:sz="0" w:space="0" w:color="auto"/>
        <w:left w:val="none" w:sz="0" w:space="0" w:color="auto"/>
        <w:bottom w:val="none" w:sz="0" w:space="0" w:color="auto"/>
        <w:right w:val="none" w:sz="0" w:space="0" w:color="auto"/>
      </w:divBdr>
    </w:div>
    <w:div w:id="1768651096">
      <w:bodyDiv w:val="1"/>
      <w:marLeft w:val="0"/>
      <w:marRight w:val="0"/>
      <w:marTop w:val="0"/>
      <w:marBottom w:val="0"/>
      <w:divBdr>
        <w:top w:val="none" w:sz="0" w:space="0" w:color="auto"/>
        <w:left w:val="none" w:sz="0" w:space="0" w:color="auto"/>
        <w:bottom w:val="none" w:sz="0" w:space="0" w:color="auto"/>
        <w:right w:val="none" w:sz="0" w:space="0" w:color="auto"/>
      </w:divBdr>
    </w:div>
    <w:div w:id="1828746310">
      <w:bodyDiv w:val="1"/>
      <w:marLeft w:val="0"/>
      <w:marRight w:val="0"/>
      <w:marTop w:val="0"/>
      <w:marBottom w:val="0"/>
      <w:divBdr>
        <w:top w:val="none" w:sz="0" w:space="0" w:color="auto"/>
        <w:left w:val="none" w:sz="0" w:space="0" w:color="auto"/>
        <w:bottom w:val="none" w:sz="0" w:space="0" w:color="auto"/>
        <w:right w:val="none" w:sz="0" w:space="0" w:color="auto"/>
      </w:divBdr>
    </w:div>
    <w:div w:id="1833518658">
      <w:bodyDiv w:val="1"/>
      <w:marLeft w:val="0"/>
      <w:marRight w:val="0"/>
      <w:marTop w:val="0"/>
      <w:marBottom w:val="0"/>
      <w:divBdr>
        <w:top w:val="none" w:sz="0" w:space="0" w:color="auto"/>
        <w:left w:val="none" w:sz="0" w:space="0" w:color="auto"/>
        <w:bottom w:val="none" w:sz="0" w:space="0" w:color="auto"/>
        <w:right w:val="none" w:sz="0" w:space="0" w:color="auto"/>
      </w:divBdr>
    </w:div>
    <w:div w:id="1867518779">
      <w:bodyDiv w:val="1"/>
      <w:marLeft w:val="0"/>
      <w:marRight w:val="0"/>
      <w:marTop w:val="0"/>
      <w:marBottom w:val="0"/>
      <w:divBdr>
        <w:top w:val="none" w:sz="0" w:space="0" w:color="auto"/>
        <w:left w:val="none" w:sz="0" w:space="0" w:color="auto"/>
        <w:bottom w:val="none" w:sz="0" w:space="0" w:color="auto"/>
        <w:right w:val="none" w:sz="0" w:space="0" w:color="auto"/>
      </w:divBdr>
    </w:div>
    <w:div w:id="1902255774">
      <w:bodyDiv w:val="1"/>
      <w:marLeft w:val="0"/>
      <w:marRight w:val="0"/>
      <w:marTop w:val="0"/>
      <w:marBottom w:val="0"/>
      <w:divBdr>
        <w:top w:val="none" w:sz="0" w:space="0" w:color="auto"/>
        <w:left w:val="none" w:sz="0" w:space="0" w:color="auto"/>
        <w:bottom w:val="none" w:sz="0" w:space="0" w:color="auto"/>
        <w:right w:val="none" w:sz="0" w:space="0" w:color="auto"/>
      </w:divBdr>
    </w:div>
    <w:div w:id="1907107545">
      <w:bodyDiv w:val="1"/>
      <w:marLeft w:val="0"/>
      <w:marRight w:val="0"/>
      <w:marTop w:val="0"/>
      <w:marBottom w:val="0"/>
      <w:divBdr>
        <w:top w:val="none" w:sz="0" w:space="0" w:color="auto"/>
        <w:left w:val="none" w:sz="0" w:space="0" w:color="auto"/>
        <w:bottom w:val="none" w:sz="0" w:space="0" w:color="auto"/>
        <w:right w:val="none" w:sz="0" w:space="0" w:color="auto"/>
      </w:divBdr>
    </w:div>
    <w:div w:id="1965766413">
      <w:bodyDiv w:val="1"/>
      <w:marLeft w:val="0"/>
      <w:marRight w:val="0"/>
      <w:marTop w:val="0"/>
      <w:marBottom w:val="0"/>
      <w:divBdr>
        <w:top w:val="none" w:sz="0" w:space="0" w:color="auto"/>
        <w:left w:val="none" w:sz="0" w:space="0" w:color="auto"/>
        <w:bottom w:val="none" w:sz="0" w:space="0" w:color="auto"/>
        <w:right w:val="none" w:sz="0" w:space="0" w:color="auto"/>
      </w:divBdr>
    </w:div>
    <w:div w:id="1976372057">
      <w:bodyDiv w:val="1"/>
      <w:marLeft w:val="0"/>
      <w:marRight w:val="0"/>
      <w:marTop w:val="0"/>
      <w:marBottom w:val="0"/>
      <w:divBdr>
        <w:top w:val="none" w:sz="0" w:space="0" w:color="auto"/>
        <w:left w:val="none" w:sz="0" w:space="0" w:color="auto"/>
        <w:bottom w:val="none" w:sz="0" w:space="0" w:color="auto"/>
        <w:right w:val="none" w:sz="0" w:space="0" w:color="auto"/>
      </w:divBdr>
    </w:div>
    <w:div w:id="2001614115">
      <w:bodyDiv w:val="1"/>
      <w:marLeft w:val="0"/>
      <w:marRight w:val="0"/>
      <w:marTop w:val="0"/>
      <w:marBottom w:val="0"/>
      <w:divBdr>
        <w:top w:val="none" w:sz="0" w:space="0" w:color="auto"/>
        <w:left w:val="none" w:sz="0" w:space="0" w:color="auto"/>
        <w:bottom w:val="none" w:sz="0" w:space="0" w:color="auto"/>
        <w:right w:val="none" w:sz="0" w:space="0" w:color="auto"/>
      </w:divBdr>
    </w:div>
    <w:div w:id="2005356491">
      <w:bodyDiv w:val="1"/>
      <w:marLeft w:val="0"/>
      <w:marRight w:val="0"/>
      <w:marTop w:val="0"/>
      <w:marBottom w:val="0"/>
      <w:divBdr>
        <w:top w:val="none" w:sz="0" w:space="0" w:color="auto"/>
        <w:left w:val="none" w:sz="0" w:space="0" w:color="auto"/>
        <w:bottom w:val="none" w:sz="0" w:space="0" w:color="auto"/>
        <w:right w:val="none" w:sz="0" w:space="0" w:color="auto"/>
      </w:divBdr>
    </w:div>
    <w:div w:id="2008172455">
      <w:bodyDiv w:val="1"/>
      <w:marLeft w:val="0"/>
      <w:marRight w:val="0"/>
      <w:marTop w:val="0"/>
      <w:marBottom w:val="0"/>
      <w:divBdr>
        <w:top w:val="none" w:sz="0" w:space="0" w:color="auto"/>
        <w:left w:val="none" w:sz="0" w:space="0" w:color="auto"/>
        <w:bottom w:val="none" w:sz="0" w:space="0" w:color="auto"/>
        <w:right w:val="none" w:sz="0" w:space="0" w:color="auto"/>
      </w:divBdr>
    </w:div>
    <w:div w:id="2023386134">
      <w:bodyDiv w:val="1"/>
      <w:marLeft w:val="0"/>
      <w:marRight w:val="0"/>
      <w:marTop w:val="0"/>
      <w:marBottom w:val="0"/>
      <w:divBdr>
        <w:top w:val="none" w:sz="0" w:space="0" w:color="auto"/>
        <w:left w:val="none" w:sz="0" w:space="0" w:color="auto"/>
        <w:bottom w:val="none" w:sz="0" w:space="0" w:color="auto"/>
        <w:right w:val="none" w:sz="0" w:space="0" w:color="auto"/>
      </w:divBdr>
    </w:div>
    <w:div w:id="2059157585">
      <w:bodyDiv w:val="1"/>
      <w:marLeft w:val="0"/>
      <w:marRight w:val="0"/>
      <w:marTop w:val="0"/>
      <w:marBottom w:val="0"/>
      <w:divBdr>
        <w:top w:val="none" w:sz="0" w:space="0" w:color="auto"/>
        <w:left w:val="none" w:sz="0" w:space="0" w:color="auto"/>
        <w:bottom w:val="none" w:sz="0" w:space="0" w:color="auto"/>
        <w:right w:val="none" w:sz="0" w:space="0" w:color="auto"/>
      </w:divBdr>
    </w:div>
    <w:div w:id="2085759384">
      <w:bodyDiv w:val="1"/>
      <w:marLeft w:val="0"/>
      <w:marRight w:val="0"/>
      <w:marTop w:val="0"/>
      <w:marBottom w:val="0"/>
      <w:divBdr>
        <w:top w:val="none" w:sz="0" w:space="0" w:color="auto"/>
        <w:left w:val="none" w:sz="0" w:space="0" w:color="auto"/>
        <w:bottom w:val="none" w:sz="0" w:space="0" w:color="auto"/>
        <w:right w:val="none" w:sz="0" w:space="0" w:color="auto"/>
      </w:divBdr>
    </w:div>
    <w:div w:id="21088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figure_4_1_ph_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figure_4_1_ph_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'pH Data'!$B$1</c:f>
              <c:strCache>
                <c:ptCount val="1"/>
                <c:pt idx="0">
                  <c:v>Initial pH</c:v>
                </c:pt>
              </c:strCache>
            </c:strRef>
          </c:tx>
          <c:spPr>
            <a:solidFill>
              <a:schemeClr val="tx1"/>
            </a:solidFill>
            <a:ln>
              <a:solidFill>
                <a:schemeClr val="tx1">
                  <a:lumMod val="95000"/>
                  <a:lumOff val="5000"/>
                </a:schemeClr>
              </a:solidFill>
            </a:ln>
            <a:effectLst/>
          </c:spPr>
          <c:invertIfNegative val="0"/>
          <c:cat>
            <c:strRef>
              <c:f>'pH Data'!$A$2:$A$4</c:f>
              <c:strCache>
                <c:ptCount val="3"/>
                <c:pt idx="0">
                  <c:v>Sample 1</c:v>
                </c:pt>
                <c:pt idx="1">
                  <c:v>Sample 2</c:v>
                </c:pt>
                <c:pt idx="2">
                  <c:v>Sample 3</c:v>
                </c:pt>
              </c:strCache>
            </c:strRef>
          </c:cat>
          <c:val>
            <c:numRef>
              <c:f>'pH Data'!$B$2:$B$4</c:f>
              <c:numCache>
                <c:formatCode>General</c:formatCode>
                <c:ptCount val="3"/>
                <c:pt idx="0">
                  <c:v>4.8499999999999996</c:v>
                </c:pt>
                <c:pt idx="1">
                  <c:v>4.66</c:v>
                </c:pt>
                <c:pt idx="2">
                  <c:v>4.01</c:v>
                </c:pt>
              </c:numCache>
            </c:numRef>
          </c:val>
          <c:extLst>
            <c:ext xmlns:c16="http://schemas.microsoft.com/office/drawing/2014/chart" uri="{C3380CC4-5D6E-409C-BE32-E72D297353CC}">
              <c16:uniqueId val="{00000000-5BCC-428B-A117-4A1B3913CAE4}"/>
            </c:ext>
          </c:extLst>
        </c:ser>
        <c:ser>
          <c:idx val="1"/>
          <c:order val="1"/>
          <c:tx>
            <c:strRef>
              <c:f>'pH Data'!$C$1</c:f>
              <c:strCache>
                <c:ptCount val="1"/>
                <c:pt idx="0">
                  <c:v>Final pH</c:v>
                </c:pt>
              </c:strCache>
            </c:strRef>
          </c:tx>
          <c:spPr>
            <a:solidFill>
              <a:schemeClr val="bg1"/>
            </a:solidFill>
            <a:ln>
              <a:solidFill>
                <a:schemeClr val="tx1"/>
              </a:solidFill>
            </a:ln>
            <a:effectLst/>
          </c:spPr>
          <c:invertIfNegative val="0"/>
          <c:cat>
            <c:strRef>
              <c:f>'pH Data'!$A$2:$A$4</c:f>
              <c:strCache>
                <c:ptCount val="3"/>
                <c:pt idx="0">
                  <c:v>Sample 1</c:v>
                </c:pt>
                <c:pt idx="1">
                  <c:v>Sample 2</c:v>
                </c:pt>
                <c:pt idx="2">
                  <c:v>Sample 3</c:v>
                </c:pt>
              </c:strCache>
            </c:strRef>
          </c:cat>
          <c:val>
            <c:numRef>
              <c:f>'pH Data'!$C$2:$C$4</c:f>
              <c:numCache>
                <c:formatCode>General</c:formatCode>
                <c:ptCount val="3"/>
                <c:pt idx="0">
                  <c:v>5.12</c:v>
                </c:pt>
                <c:pt idx="1">
                  <c:v>4.99</c:v>
                </c:pt>
                <c:pt idx="2">
                  <c:v>4.5999999999999996</c:v>
                </c:pt>
              </c:numCache>
            </c:numRef>
          </c:val>
          <c:extLst>
            <c:ext xmlns:c16="http://schemas.microsoft.com/office/drawing/2014/chart" uri="{C3380CC4-5D6E-409C-BE32-E72D297353CC}">
              <c16:uniqueId val="{00000001-5BCC-428B-A117-4A1B3913CAE4}"/>
            </c:ext>
          </c:extLst>
        </c:ser>
        <c:dLbls>
          <c:showLegendKey val="0"/>
          <c:showVal val="0"/>
          <c:showCatName val="0"/>
          <c:showSerName val="0"/>
          <c:showPercent val="0"/>
          <c:showBubbleSize val="0"/>
        </c:dLbls>
        <c:gapWidth val="219"/>
        <c:overlap val="-27"/>
        <c:axId val="1314951056"/>
        <c:axId val="1314962096"/>
      </c:barChart>
      <c:catAx>
        <c:axId val="1314951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962096"/>
        <c:crosses val="autoZero"/>
        <c:auto val="1"/>
        <c:lblAlgn val="ctr"/>
        <c:lblOffset val="100"/>
        <c:noMultiLvlLbl val="0"/>
      </c:catAx>
      <c:valAx>
        <c:axId val="1314962096"/>
        <c:scaling>
          <c:orientation val="minMax"/>
          <c:max val="1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95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Before</c:v>
                </c:pt>
              </c:strCache>
            </c:strRef>
          </c:tx>
          <c:spPr>
            <a:pattFill prst="dkVert">
              <a:fgClr>
                <a:schemeClr val="tx1">
                  <a:lumMod val="95000"/>
                  <a:lumOff val="5000"/>
                </a:schemeClr>
              </a:fgClr>
              <a:bgClr>
                <a:schemeClr val="bg1"/>
              </a:bgClr>
            </a:pattFill>
            <a:ln>
              <a:solidFill>
                <a:schemeClr val="tx1"/>
              </a:solidFill>
            </a:ln>
            <a:effectLst/>
          </c:spPr>
          <c:invertIfNegative val="0"/>
          <c:cat>
            <c:strRef>
              <c:f>Sheet1!$A$2:$A$4</c:f>
              <c:strCache>
                <c:ptCount val="3"/>
                <c:pt idx="0">
                  <c:v>Sample 1</c:v>
                </c:pt>
                <c:pt idx="1">
                  <c:v>Sample 2</c:v>
                </c:pt>
                <c:pt idx="2">
                  <c:v>Sample 3</c:v>
                </c:pt>
              </c:strCache>
            </c:strRef>
          </c:cat>
          <c:val>
            <c:numRef>
              <c:f>Sheet1!$B$2:$B$4</c:f>
              <c:numCache>
                <c:formatCode>General</c:formatCode>
                <c:ptCount val="3"/>
                <c:pt idx="0">
                  <c:v>1.292</c:v>
                </c:pt>
                <c:pt idx="1">
                  <c:v>2.137</c:v>
                </c:pt>
                <c:pt idx="2">
                  <c:v>2.4940000000000002</c:v>
                </c:pt>
              </c:numCache>
            </c:numRef>
          </c:val>
          <c:extLst>
            <c:ext xmlns:c16="http://schemas.microsoft.com/office/drawing/2014/chart" uri="{C3380CC4-5D6E-409C-BE32-E72D297353CC}">
              <c16:uniqueId val="{00000000-1A3C-4F15-B430-D10ABC5FA317}"/>
            </c:ext>
          </c:extLst>
        </c:ser>
        <c:ser>
          <c:idx val="1"/>
          <c:order val="1"/>
          <c:tx>
            <c:strRef>
              <c:f>Sheet1!$C$1</c:f>
              <c:strCache>
                <c:ptCount val="1"/>
                <c:pt idx="0">
                  <c:v>After</c:v>
                </c:pt>
              </c:strCache>
            </c:strRef>
          </c:tx>
          <c:spPr>
            <a:pattFill prst="pct20">
              <a:fgClr>
                <a:schemeClr val="tx1">
                  <a:lumMod val="95000"/>
                  <a:lumOff val="5000"/>
                </a:schemeClr>
              </a:fgClr>
              <a:bgClr>
                <a:schemeClr val="bg1"/>
              </a:bgClr>
            </a:pattFill>
            <a:ln>
              <a:solidFill>
                <a:schemeClr val="tx1">
                  <a:lumMod val="95000"/>
                  <a:lumOff val="5000"/>
                </a:schemeClr>
              </a:solidFill>
            </a:ln>
            <a:effectLst/>
          </c:spPr>
          <c:invertIfNegative val="0"/>
          <c:cat>
            <c:strRef>
              <c:f>Sheet1!$A$2:$A$4</c:f>
              <c:strCache>
                <c:ptCount val="3"/>
                <c:pt idx="0">
                  <c:v>Sample 1</c:v>
                </c:pt>
                <c:pt idx="1">
                  <c:v>Sample 2</c:v>
                </c:pt>
                <c:pt idx="2">
                  <c:v>Sample 3</c:v>
                </c:pt>
              </c:strCache>
            </c:strRef>
          </c:cat>
          <c:val>
            <c:numRef>
              <c:f>Sheet1!$C$2:$C$4</c:f>
              <c:numCache>
                <c:formatCode>General</c:formatCode>
                <c:ptCount val="3"/>
                <c:pt idx="0">
                  <c:v>1.4039999999999999</c:v>
                </c:pt>
                <c:pt idx="1">
                  <c:v>1.956</c:v>
                </c:pt>
                <c:pt idx="2">
                  <c:v>2.3570000000000002</c:v>
                </c:pt>
              </c:numCache>
            </c:numRef>
          </c:val>
          <c:extLst>
            <c:ext xmlns:c16="http://schemas.microsoft.com/office/drawing/2014/chart" uri="{C3380CC4-5D6E-409C-BE32-E72D297353CC}">
              <c16:uniqueId val="{00000001-1A3C-4F15-B430-D10ABC5FA317}"/>
            </c:ext>
          </c:extLst>
        </c:ser>
        <c:dLbls>
          <c:showLegendKey val="0"/>
          <c:showVal val="0"/>
          <c:showCatName val="0"/>
          <c:showSerName val="0"/>
          <c:showPercent val="0"/>
          <c:showBubbleSize val="0"/>
        </c:dLbls>
        <c:gapWidth val="219"/>
        <c:overlap val="-27"/>
        <c:axId val="1009271104"/>
        <c:axId val="1009285984"/>
      </c:barChart>
      <c:catAx>
        <c:axId val="1009271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285984"/>
        <c:crosses val="autoZero"/>
        <c:auto val="1"/>
        <c:lblAlgn val="ctr"/>
        <c:lblOffset val="100"/>
        <c:noMultiLvlLbl val="0"/>
      </c:catAx>
      <c:valAx>
        <c:axId val="1009285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1000" b="0" i="0" u="none" strike="noStrike" baseline="0"/>
                  <a:t>Absorbance</a:t>
                </a:r>
                <a:endParaRPr lang="en-MY"/>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MY"/>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27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755948D3F34A2AA591482E7BFA784C"/>
        <w:category>
          <w:name w:val="General"/>
          <w:gallery w:val="placeholder"/>
        </w:category>
        <w:types>
          <w:type w:val="bbPlcHdr"/>
        </w:types>
        <w:behaviors>
          <w:behavior w:val="content"/>
        </w:behaviors>
        <w:guid w:val="{00A4828C-17E4-48A2-8432-750123F94EC4}"/>
      </w:docPartPr>
      <w:docPartBody>
        <w:p w:rsidR="009D0935" w:rsidRDefault="00363297" w:rsidP="00363297">
          <w:pPr>
            <w:pStyle w:val="B1755948D3F34A2AA591482E7BFA784C"/>
          </w:pPr>
          <w:r w:rsidRPr="00E2732E">
            <w:rPr>
              <w:rStyle w:val="PlaceholderText"/>
            </w:rPr>
            <w:t>Click or tap here to enter text.</w:t>
          </w:r>
        </w:p>
      </w:docPartBody>
    </w:docPart>
    <w:docPart>
      <w:docPartPr>
        <w:name w:val="AE65D73D662C40DBB598936D9C4C62E1"/>
        <w:category>
          <w:name w:val="General"/>
          <w:gallery w:val="placeholder"/>
        </w:category>
        <w:types>
          <w:type w:val="bbPlcHdr"/>
        </w:types>
        <w:behaviors>
          <w:behavior w:val="content"/>
        </w:behaviors>
        <w:guid w:val="{F3E69E52-EFC8-4ED3-BBC3-124E53B8E187}"/>
      </w:docPartPr>
      <w:docPartBody>
        <w:p w:rsidR="009D0935" w:rsidRDefault="00363297" w:rsidP="00363297">
          <w:pPr>
            <w:pStyle w:val="AE65D73D662C40DBB598936D9C4C62E1"/>
          </w:pPr>
          <w:r w:rsidRPr="00E2732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14E6189-F1C4-4CE5-B5CB-508B36CD3618}"/>
      </w:docPartPr>
      <w:docPartBody>
        <w:p w:rsidR="009D0935" w:rsidRDefault="00363297">
          <w:r w:rsidRPr="00AB61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97"/>
    <w:rsid w:val="00176E3A"/>
    <w:rsid w:val="00363297"/>
    <w:rsid w:val="008731DE"/>
    <w:rsid w:val="009D0935"/>
    <w:rsid w:val="00AD5BD8"/>
    <w:rsid w:val="00CE7C1F"/>
    <w:rsid w:val="00D2556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297"/>
    <w:rPr>
      <w:color w:val="808080"/>
    </w:rPr>
  </w:style>
  <w:style w:type="paragraph" w:customStyle="1" w:styleId="B1755948D3F34A2AA591482E7BFA784C">
    <w:name w:val="B1755948D3F34A2AA591482E7BFA784C"/>
    <w:rsid w:val="00363297"/>
  </w:style>
  <w:style w:type="paragraph" w:customStyle="1" w:styleId="AE65D73D662C40DBB598936D9C4C62E1">
    <w:name w:val="AE65D73D662C40DBB598936D9C4C62E1"/>
    <w:rsid w:val="00363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FA0423-FB73-4E40-8C72-E1A1F6E9DD5C}">
  <we:reference id="wa104382081" version="1.55.1.0" store="en-US" storeType="OMEX"/>
  <we:alternateReferences>
    <we:reference id="WA104382081" version="1.55.1.0" store="WA104382081" storeType="OMEX"/>
  </we:alternateReferences>
  <we:properties>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bd6182a8-b4d5-46ab-b780-9a11ede0a6b0&quot;,&quot;properties&quot;:{&quot;noteIndex&quot;:0},&quot;isEdited&quot;:false,&quot;manualOverride&quot;:{&quot;isManuallyOverridden&quot;:false,&quot;citeprocText&quot;:&quot;(Lemessa et al., 2023)&quot;,&quot;manualOverrideText&quot;:&quot;&quot;},&quot;citationItems&quot;:[{&quot;id&quot;:&quot;f3b643db-1eea-3212-a3a5-e09cadb9a164&quot;,&quot;itemData&quot;:{&quot;type&quot;:&quot;article-journal&quot;,&quot;id&quot;:&quot;f3b643db-1eea-3212-a3a5-e09cadb9a164&quot;,&quot;title&quot;:&quot;Assessment of the Impact of Industrial Wastewater on the Water Quality of Rivers around the Bole Lemi Industrial Park (BLIP), Ethiopia&quot;,&quot;author&quot;:[{&quot;family&quot;:&quot;Lemessa&quot;,&quot;given&quot;:&quot;Fituma&quot;,&quot;parse-names&quot;:false,&quot;dropping-particle&quot;:&quot;&quot;,&quot;non-dropping-particle&quot;:&quot;&quot;},{&quot;family&quot;:&quot;Simane&quot;,&quot;given&quot;:&quot;Belay&quot;,&quot;parse-names&quot;:false,&quot;dropping-particle&quot;:&quot;&quot;,&quot;non-dropping-particle&quot;:&quot;&quot;},{&quot;family&quot;:&quot;Seyoum&quot;,&quot;given&quot;:&quot;Assefa&quot;,&quot;parse-names&quot;:false,&quot;dropping-particle&quot;:&quot;&quot;,&quot;non-dropping-particle&quot;:&quot;&quot;},{&quot;family&quot;:&quot;Gebresenbet&quot;,&quot;given&quot;:&quot;Girma&quot;,&quot;parse-names&quot;:false,&quot;dropping-particle&quot;:&quot;&quot;,&quot;non-dropping-particle&quot;:&quot;&quot;}],&quot;container-title&quot;:&quot;Sustainability&quot;,&quot;container-title-short&quot;:&quot;Sustainability&quot;,&quot;DOI&quot;:&quot;10.3390/su15054290&quot;,&quot;ISSN&quot;:&quot;2071-1050&quot;,&quot;issued&quot;:{&quot;date-parts&quot;:[[2023,2,28]]},&quot;page&quot;:&quot;4290&quot;,&quot;abstract&quot;:&quot;&lt;p&gt;The discharge of industrial waste into water bodies without significant treatment can be a source of water pollution. This study was conducted to assess the impact of industrial wastewater on the water quality in rivers around the Bole Lemi Industrial Park (BLIP). Data were collected from six sampling stations in midstream, downstream, and upstream locations between May and June 2021. In situ (pH, electrical conductivity [EC], total suspended solids [TSS], and temperature) and ex situ (chemical oxygen demand [COD], total nitrogen [TN], total dissolved solids [TDS], total phosphorus [TP], and biological oxygen demand [BOD]) determinations of water quality were conducted. The quality of the water samples was examined using the weighted arithmetic water quality index (WQI) method. A statistical analysis showed that there are significant differences in the water quality parameters among the sampling stations along the river. The results showed different levels of temperature, EC, pH, TSS, TDS, COD, BOD, TN, and TP. The pH values were higher than the pH ranges (6.5–8.5) of USEPA, EU, CES, and WHO at two sampling stations. The results of the WQI showed that the analyzed water samples were in the “unsuitable for consumption” water quality category. These results will be useful for the city administration of Addis Ababa in crafting strategies for the protection and sustainable management of the Bole Lemi River.&lt;/p&gt;&quot;,&quot;issue&quot;:&quot;5&quot;,&quot;volume&quot;:&quot;15&quot;},&quot;isTemporary&quot;:false}],&quot;citationTag&quot;:&quot;MENDELEY_CITATION_v3_eyJjaXRhdGlvbklEIjoiTUVOREVMRVlfQ0lUQVRJT05fYmQ2MTgyYTgtYjRkNS00NmFiLWI3ODAtOWExMWVkZTBhNmIwIiwicHJvcGVydGllcyI6eyJub3RlSW5kZXgiOjB9LCJpc0VkaXRlZCI6ZmFsc2UsIm1hbnVhbE92ZXJyaWRlIjp7ImlzTWFudWFsbHlPdmVycmlkZGVuIjpmYWxzZSwiY2l0ZXByb2NUZXh0IjoiKExlbWVzc2EgZXQgYWwuLCAyMDIzKSIsIm1hbnVhbE92ZXJyaWRlVGV4dCI6IiJ9LCJjaXRhdGlvbkl0ZW1zIjpbeyJpZCI6ImYzYjY0M2RiLTFlZWEtMzIxMi1hM2E1LWUwOWNhZGI5YTE2NCIsIml0ZW1EYXRhIjp7InR5cGUiOiJhcnRpY2xlLWpvdXJuYWwiLCJpZCI6ImYzYjY0M2RiLTFlZWEtMzIxMi1hM2E1LWUwOWNhZGI5YTE2NCIsInRpdGxlIjoiQXNzZXNzbWVudCBvZiB0aGUgSW1wYWN0IG9mIEluZHVzdHJpYWwgV2FzdGV3YXRlciBvbiB0aGUgV2F0ZXIgUXVhbGl0eSBvZiBSaXZlcnMgYXJvdW5kIHRoZSBCb2xlIExlbWkgSW5kdXN0cmlhbCBQYXJrIChCTElQKSwgRXRoaW9waWEiLCJhdXRob3IiOlt7ImZhbWlseSI6IkxlbWVzc2EiLCJnaXZlbiI6IkZpdHVtYSIsInBhcnNlLW5hbWVzIjpmYWxzZSwiZHJvcHBpbmctcGFydGljbGUiOiIiLCJub24tZHJvcHBpbmctcGFydGljbGUiOiIifSx7ImZhbWlseSI6IlNpbWFuZSIsImdpdmVuIjoiQmVsYXkiLCJwYXJzZS1uYW1lcyI6ZmFsc2UsImRyb3BwaW5nLXBhcnRpY2xlIjoiIiwibm9uLWRyb3BwaW5nLXBhcnRpY2xlIjoiIn0seyJmYW1pbHkiOiJTZXlvdW0iLCJnaXZlbiI6IkFzc2VmYSIsInBhcnNlLW5hbWVzIjpmYWxzZSwiZHJvcHBpbmctcGFydGljbGUiOiIiLCJub24tZHJvcHBpbmctcGFydGljbGUiOiIifSx7ImZhbWlseSI6IkdlYnJlc2VuYmV0IiwiZ2l2ZW4iOiJHaXJtYSIsInBhcnNlLW5hbWVzIjpmYWxzZSwiZHJvcHBpbmctcGFydGljbGUiOiIiLCJub24tZHJvcHBpbmctcGFydGljbGUiOiIifV0sImNvbnRhaW5lci10aXRsZSI6IlN1c3RhaW5hYmlsaXR5IiwiY29udGFpbmVyLXRpdGxlLXNob3J0IjoiU3VzdGFpbmFiaWxpdHkiLCJET0kiOiIxMC4zMzkwL3N1MTUwNTQyOTAiLCJJU1NOIjoiMjA3MS0xMDUwIiwiaXNzdWVkIjp7ImRhdGUtcGFydHMiOltbMjAyMywyLDI4XV19LCJwYWdlIjoiNDI5MCIsImFic3RyYWN0IjoiPHA+VGhlIGRpc2NoYXJnZSBvZiBpbmR1c3RyaWFsIHdhc3RlIGludG8gd2F0ZXIgYm9kaWVzIHdpdGhvdXQgc2lnbmlmaWNhbnQgdHJlYXRtZW50IGNhbiBiZSBhIHNvdXJjZSBvZiB3YXRlciBwb2xsdXRpb24uIFRoaXMgc3R1ZHkgd2FzIGNvbmR1Y3RlZCB0byBhc3Nlc3MgdGhlIGltcGFjdCBvZiBpbmR1c3RyaWFsIHdhc3Rld2F0ZXIgb24gdGhlIHdhdGVyIHF1YWxpdHkgaW4gcml2ZXJzIGFyb3VuZCB0aGUgQm9sZSBMZW1pIEluZHVzdHJpYWwgUGFyayAoQkxJUCkuIERhdGEgd2VyZSBjb2xsZWN0ZWQgZnJvbSBzaXggc2FtcGxpbmcgc3RhdGlvbnMgaW4gbWlkc3RyZWFtLCBkb3duc3RyZWFtLCBhbmQgdXBzdHJlYW0gbG9jYXRpb25zIGJldHdlZW4gTWF5IGFuZCBKdW5lIDIwMjEuIEluIHNpdHUgKHBILCBlbGVjdHJpY2FsIGNvbmR1Y3Rpdml0eSBbRUNdLCB0b3RhbCBzdXNwZW5kZWQgc29saWRzIFtUU1NdLCBhbmQgdGVtcGVyYXR1cmUpIGFuZCBleCBzaXR1IChjaGVtaWNhbCBveHlnZW4gZGVtYW5kIFtDT0RdLCB0b3RhbCBuaXRyb2dlbiBbVE5dLCB0b3RhbCBkaXNzb2x2ZWQgc29saWRzIFtURFNdLCB0b3RhbCBwaG9zcGhvcnVzIFtUUF0sIGFuZCBiaW9sb2dpY2FsIG94eWdlbiBkZW1hbmQgW0JPRF0pIGRldGVybWluYXRpb25zIG9mIHdhdGVyIHF1YWxpdHkgd2VyZSBjb25kdWN0ZWQuIFRoZSBxdWFsaXR5IG9mIHRoZSB3YXRlciBzYW1wbGVzIHdhcyBleGFtaW5lZCB1c2luZyB0aGUgd2VpZ2h0ZWQgYXJpdGhtZXRpYyB3YXRlciBxdWFsaXR5IGluZGV4IChXUUkpIG1ldGhvZC4gQSBzdGF0aXN0aWNhbCBhbmFseXNpcyBzaG93ZWQgdGhhdCB0aGVyZSBhcmUgc2lnbmlmaWNhbnQgZGlmZmVyZW5jZXMgaW4gdGhlIHdhdGVyIHF1YWxpdHkgcGFyYW1ldGVycyBhbW9uZyB0aGUgc2FtcGxpbmcgc3RhdGlvbnMgYWxvbmcgdGhlIHJpdmVyLiBUaGUgcmVzdWx0cyBzaG93ZWQgZGlmZmVyZW50IGxldmVscyBvZiB0ZW1wZXJhdHVyZSwgRUMsIHBILCBUU1MsIFREUywgQ09ELCBCT0QsIFROLCBhbmQgVFAuIFRoZSBwSCB2YWx1ZXMgd2VyZSBoaWdoZXIgdGhhbiB0aGUgcEggcmFuZ2VzICg2LjXigJM4LjUpIG9mIFVTRVBBLCBFVSwgQ0VTLCBhbmQgV0hPIGF0IHR3byBzYW1wbGluZyBzdGF0aW9ucy4gVGhlIHJlc3VsdHMgb2YgdGhlIFdRSSBzaG93ZWQgdGhhdCB0aGUgYW5hbHl6ZWQgd2F0ZXIgc2FtcGxlcyB3ZXJlIGluIHRoZSDigJx1bnN1aXRhYmxlIGZvciBjb25zdW1wdGlvbuKAnSB3YXRlciBxdWFsaXR5IGNhdGVnb3J5LiBUaGVzZSByZXN1bHRzIHdpbGwgYmUgdXNlZnVsIGZvciB0aGUgY2l0eSBhZG1pbmlzdHJhdGlvbiBvZiBBZGRpcyBBYmFiYSBpbiBjcmFmdGluZyBzdHJhdGVnaWVzIGZvciB0aGUgcHJvdGVjdGlvbiBhbmQgc3VzdGFpbmFibGUgbWFuYWdlbWVudCBvZiB0aGUgQm9sZSBMZW1pIFJpdmVyLjwvcD4iLCJpc3N1ZSI6IjUiLCJ2b2x1bWUiOiIxNSJ9LCJpc1RlbXBvcmFyeSI6ZmFsc2V9XX0=&quot;},{&quot;citationID&quot;:&quot;MENDELEY_CITATION_53db8651-cc00-475e-828c-5e51f66e3ae5&quot;,&quot;properties&quot;:{&quot;noteIndex&quot;:0},&quot;isEdited&quot;:false,&quot;manualOverride&quot;:{&quot;isManuallyOverridden&quot;:false,&quot;citeprocText&quot;:&quot;(Shrestha et al., 2021)&quot;,&quot;manualOverrideText&quot;:&quot;&quot;},&quot;citationItems&quot;:[{&quot;id&quot;:&quot;44c597f7-d4f8-343f-ae94-cf9f59c76e44&quot;,&quot;itemData&quot;:{&quot;type&quot;:&quot;article-journal&quot;,&quot;id&quot;:&quot;44c597f7-d4f8-343f-ae94-cf9f59c76e44&quot;,&quot;title&quot;:&quot;Technological trends in heavy metals removal from industrial wastewater: A review&quot;,&quot;author&quot;:[{&quot;family&quot;:&quot;Shrestha&quot;,&quot;given&quot;:&quot;Rakesh&quot;,&quot;parse-names&quot;:false,&quot;dropping-particle&quot;:&quot;&quot;,&quot;non-dropping-particle&quot;:&quot;&quot;},{&quot;family&quot;:&quot;Ban&quot;,&quot;given&quot;:&quot;Sagar&quot;,&quot;parse-names&quot;:false,&quot;dropping-particle&quot;:&quot;&quot;,&quot;non-dropping-particle&quot;:&quot;&quot;},{&quot;family&quot;:&quot;Devkota&quot;,&quot;given&quot;:&quot;Sijan&quot;,&quot;parse-names&quot;:false,&quot;dropping-particle&quot;:&quot;&quot;,&quot;non-dropping-particle&quot;:&quot;&quot;},{&quot;family&quot;:&quot;Sharma&quot;,&quot;given&quot;:&quot;Sudip&quot;,&quot;parse-names&quot;:false,&quot;dropping-particle&quot;:&quot;&quot;,&quot;non-dropping-particle&quot;:&quot;&quot;},{&quot;family&quot;:&quot;Joshi&quot;,&quot;given&quot;:&quot;Rajendra&quot;,&quot;parse-names&quot;:false,&quot;dropping-particle&quot;:&quot;&quot;,&quot;non-dropping-particle&quot;:&quot;&quot;},{&quot;family&quot;:&quot;Tiwari&quot;,&quot;given&quot;:&quot;Arjun Prasad&quot;,&quot;parse-names&quot;:false,&quot;dropping-particle&quot;:&quot;&quot;,&quot;non-dropping-particle&quot;:&quot;&quot;},{&quot;family&quot;:&quot;Kim&quot;,&quot;given&quot;:&quot;Hak Yong&quot;,&quot;parse-names&quot;:false,&quot;dropping-particle&quot;:&quot;&quot;,&quot;non-dropping-particle&quot;:&quot;&quot;},{&quot;family&quot;:&quot;Joshi&quot;,&quot;given&quot;:&quot;Mahesh Kumar&quot;,&quot;parse-names&quot;:false,&quot;dropping-particle&quot;:&quot;&quot;,&quot;non-dropping-particle&quot;:&quot;&quot;}],&quot;container-title&quot;:&quot;Journal of Environmental Chemical Engineering&quot;,&quot;container-title-short&quot;:&quot;J. Environ. Chem. Eng.&quot;,&quot;DOI&quot;:&quot;10.1016/j.jece.2021.105688&quot;,&quot;ISSN&quot;:&quot;22133437&quot;,&quot;issued&quot;:{&quot;date-parts&quot;:[[2021,8]]},&quot;page&quot;:&quot;105688&quot;,&quot;issue&quot;:&quot;4&quot;,&quot;volume&quot;:&quot;9&quot;},&quot;isTemporary&quot;:false}],&quot;citationTag&quot;:&quot;MENDELEY_CITATION_v3_eyJjaXRhdGlvbklEIjoiTUVOREVMRVlfQ0lUQVRJT05fNTNkYjg2NTEtY2MwMC00NzVlLTgyOGMtNWU1MWY2NmUzYWU1IiwicHJvcGVydGllcyI6eyJub3RlSW5kZXgiOjB9LCJpc0VkaXRlZCI6ZmFsc2UsIm1hbnVhbE92ZXJyaWRlIjp7ImlzTWFudWFsbHlPdmVycmlkZGVuIjpmYWxzZSwiY2l0ZXByb2NUZXh0IjoiKFNocmVzdGhhIGV0IGFsLiwgMjAyMSkiLCJtYW51YWxPdmVycmlkZVRleHQiOiIifSwiY2l0YXRpb25JdGVtcyI6W3siaWQiOiI0NGM1OTdmNy1kNGY4LTM0M2YtYWU5NC1jZjlmNTljNzZlNDQiLCJpdGVtRGF0YSI6eyJ0eXBlIjoiYXJ0aWNsZS1qb3VybmFsIiwiaWQiOiI0NGM1OTdmNy1kNGY4LTM0M2YtYWU5NC1jZjlmNTljNzZlNDQiLCJ0aXRsZSI6IlRlY2hub2xvZ2ljYWwgdHJlbmRzIGluIGhlYXZ5IG1ldGFscyByZW1vdmFsIGZyb20gaW5kdXN0cmlhbCB3YXN0ZXdhdGVyOiBBIHJldmlldyIsImF1dGhvciI6W3siZmFtaWx5IjoiU2hyZXN0aGEiLCJnaXZlbiI6IlJha2VzaCIsInBhcnNlLW5hbWVzIjpmYWxzZSwiZHJvcHBpbmctcGFydGljbGUiOiIiLCJub24tZHJvcHBpbmctcGFydGljbGUiOiIifSx7ImZhbWlseSI6IkJhbiIsImdpdmVuIjoiU2FnYXIiLCJwYXJzZS1uYW1lcyI6ZmFsc2UsImRyb3BwaW5nLXBhcnRpY2xlIjoiIiwibm9uLWRyb3BwaW5nLXBhcnRpY2xlIjoiIn0seyJmYW1pbHkiOiJEZXZrb3RhIiwiZ2l2ZW4iOiJTaWphbiIsInBhcnNlLW5hbWVzIjpmYWxzZSwiZHJvcHBpbmctcGFydGljbGUiOiIiLCJub24tZHJvcHBpbmctcGFydGljbGUiOiIifSx7ImZhbWlseSI6IlNoYXJtYSIsImdpdmVuIjoiU3VkaXAiLCJwYXJzZS1uYW1lcyI6ZmFsc2UsImRyb3BwaW5nLXBhcnRpY2xlIjoiIiwibm9uLWRyb3BwaW5nLXBhcnRpY2xlIjoiIn0seyJmYW1pbHkiOiJKb3NoaSIsImdpdmVuIjoiUmFqZW5kcmEiLCJwYXJzZS1uYW1lcyI6ZmFsc2UsImRyb3BwaW5nLXBhcnRpY2xlIjoiIiwibm9uLWRyb3BwaW5nLXBhcnRpY2xlIjoiIn0seyJmYW1pbHkiOiJUaXdhcmkiLCJnaXZlbiI6IkFyanVuIFByYXNhZCIsInBhcnNlLW5hbWVzIjpmYWxzZSwiZHJvcHBpbmctcGFydGljbGUiOiIiLCJub24tZHJvcHBpbmctcGFydGljbGUiOiIifSx7ImZhbWlseSI6IktpbSIsImdpdmVuIjoiSGFrIFlvbmciLCJwYXJzZS1uYW1lcyI6ZmFsc2UsImRyb3BwaW5nLXBhcnRpY2xlIjoiIiwibm9uLWRyb3BwaW5nLXBhcnRpY2xlIjoiIn0seyJmYW1pbHkiOiJKb3NoaSIsImdpdmVuIjoiTWFoZXNoIEt1bWFyIiwicGFyc2UtbmFtZXMiOmZhbHNlLCJkcm9wcGluZy1wYXJ0aWNsZSI6IiIsIm5vbi1kcm9wcGluZy1wYXJ0aWNsZSI6IiJ9XSwiY29udGFpbmVyLXRpdGxlIjoiSm91cm5hbCBvZiBFbnZpcm9ubWVudGFsIENoZW1pY2FsIEVuZ2luZWVyaW5nIiwiY29udGFpbmVyLXRpdGxlLXNob3J0IjoiSi4gRW52aXJvbi4gQ2hlbS4gRW5nLiIsIkRPSSI6IjEwLjEwMTYvai5qZWNlLjIwMjEuMTA1Njg4IiwiSVNTTiI6IjIyMTMzNDM3IiwiaXNzdWVkIjp7ImRhdGUtcGFydHMiOltbMjAyMSw4XV19LCJwYWdlIjoiMTA1Njg4IiwiaXNzdWUiOiI0Iiwidm9sdW1lIjoiOSJ9LCJpc1RlbXBvcmFyeSI6ZmFsc2V9XX0=&quot;},{&quot;citationID&quot;:&quot;MENDELEY_CITATION_432cd3ac-bef3-4f97-af2d-3c5c18549f81&quot;,&quot;properties&quot;:{&quot;noteIndex&quot;:0},&quot;isEdited&quot;:false,&quot;manualOverride&quot;:{&quot;isManuallyOverridden&quot;:false,&quot;citeprocText&quot;:&quot;(Реимбаев et al., 2025)&quot;,&quot;manualOverrideText&quot;:&quot;&quot;},&quot;citationItems&quot;:[{&quot;id&quot;:&quot;3e25c1f0-540b-3f8f-b6f0-c571a748c6df&quot;,&quot;itemData&quot;:{&quot;type&quot;:&quot;article-journal&quot;,&quot;id&quot;:&quot;3e25c1f0-540b-3f8f-b6f0-c571a748c6df&quot;,&quot;title&quot;:&quot;APPLICATION OF NATURAL CLAY AND BIO-BASED ACTIVATED CARBON FOR THE ADSORPTIVE REMOVAL OF PARACETAMOL FROM WASTEWATER&quot;,&quot;author&quot;:[{&quot;family&quot;:&quot;Реимбаев&quot;,&quot;given&quot;:&quot;Е.Қ.&quot;,&quot;parse-names&quot;:false,&quot;dropping-particle&quot;:&quot;&quot;,&quot;non-dropping-particle&quot;:&quot;&quot;},{&quot;family&quot;:&quot;Қанатбек&quot;,&quot;given&quot;:&quot;Ұ.Ғ.&quot;,&quot;parse-names&quot;:false,&quot;dropping-particle&quot;:&quot;&quot;,&quot;non-dropping-particle&quot;:&quot;&quot;},{&quot;family&quot;:&quot;Куртебаева&quot;,&quot;given&quot;:&quot;А.А.&quot;,&quot;parse-names&quot;:false,&quot;dropping-particle&quot;:&quot;&quot;,&quot;non-dropping-particle&quot;:&quot;&quot;},{&quot;family&quot;:&quot;Орынбаев&quot;,&quot;given&quot;:&quot;С.А.&quot;,&quot;parse-names&quot;:false,&quot;dropping-particle&quot;:&quot;&quot;,&quot;non-dropping-particle&quot;:&quot;&quot;},{&quot;family&quot;:&quot;Helder&quot;,&quot;given&quot;:&quot;T.G.&quot;,&quot;parse-names&quot;:false,&quot;dropping-particle&quot;:&quot;&quot;,&quot;non-dropping-particle&quot;:&quot;&quot;},{&quot;family&quot;:&quot;Қалмаханова&quot;,&quot;given&quot;:&quot;М.С.&quot;,&quot;parse-names&quot;:false,&quot;dropping-particle&quot;:&quot;&quot;,&quot;non-dropping-particle&quot;:&quot;&quot;}],&quot;container-title&quot;:&quot;Mechanics and Technologies&quot;,&quot;DOI&quot;:&quot;10.55956/NGYZ3478&quot;,&quot;ISSN&quot;:&quot;23089865&quot;,&quot;issued&quot;:{&quot;date-parts&quot;:[[2025,9,30]]},&quot;page&quot;:&quot;128-137&quot;,&quot;abstract&quot;:&quot;&lt;p&gt;Pharmaceutical residues, particularly paracetamol, have emerged as persistent pollutants in aquatic environments due to their widespread use and incomplete removal by conventional wastewater treatment processes. This study investigates the potential of twolow-cost and sustainable adsorbents–natural Kokshetau clay and activated carbon derived from peanut shells–for the removal of paracetamol from aqueous solutions. The adsorbents were characterized using XRD, and SEM, TEM, Elemental analyses to determine their surface properties and structural features. Batch adsorption experiments were conducted to evaluate the effects of pH, contact time, and initial concentration, while fixed-bed column studies were used to simulate continuous treatment conditions. The adsorption data were fitted to isotherm and kinetic models, with the Langmuir and pseudo-second-order models providing the best fit, respectively. Column performance was evaluated using the Thomas and Yoon-Nelson models. Results demonstrate that both materials exhibit high removal efficiency for paracetamol, with activated carbon showing superior performance. The findings highlight the potential of these materials as eco-friendly and effective adsorbents for pharmaceutical removal in water treatment applications.Keywords: paracetamol,Kokshetau clay,activated carbon,peanut shell,pharmaceutical,adsorption, water treatment&lt;/p&gt;&quot;,&quot;issue&quot;:&quot;3&quot;,&quot;container-title-short&quot;:&quot;&quot;},&quot;isTemporary&quot;:false}],&quot;citationTag&quot;:&quot;MENDELEY_CITATION_v3_eyJjaXRhdGlvbklEIjoiTUVOREVMRVlfQ0lUQVRJT05fNDMyY2QzYWMtYmVmMy00Zjk3LWFmMmQtM2M1YzE4NTQ5ZjgxIiwicHJvcGVydGllcyI6eyJub3RlSW5kZXgiOjB9LCJpc0VkaXRlZCI6ZmFsc2UsIm1hbnVhbE92ZXJyaWRlIjp7ImlzTWFudWFsbHlPdmVycmlkZGVuIjpmYWxzZSwiY2l0ZXByb2NUZXh0IjoiKNCg0LXQuNC80LHQsNC10LIgZXQgYWwuLCAyMDI1KSIsIm1hbnVhbE92ZXJyaWRlVGV4dCI6IiJ9LCJjaXRhdGlvbkl0ZW1zIjpbeyJpZCI6IjNlMjVjMWYwLTU0MGItM2Y4Zi1iNmYwLWM1NzFhNzQ4YzZkZiIsIml0ZW1EYXRhIjp7InR5cGUiOiJhcnRpY2xlLWpvdXJuYWwiLCJpZCI6IjNlMjVjMWYwLTU0MGItM2Y4Zi1iNmYwLWM1NzFhNzQ4YzZkZiIsInRpdGxlIjoiQVBQTElDQVRJT04gT0YgTkFUVVJBTCBDTEFZIEFORCBCSU8tQkFTRUQgQUNUSVZBVEVEIENBUkJPTiBGT1IgVEhFIEFEU09SUFRJVkUgUkVNT1ZBTCBPRiBQQVJBQ0VUQU1PTCBGUk9NIFdBU1RFV0FURVIiLCJhdXRob3IiOlt7ImZhbWlseSI6ItCg0LXQuNC80LHQsNC10LIiLCJnaXZlbiI6ItCVLtKaLiIsInBhcnNlLW5hbWVzIjpmYWxzZSwiZHJvcHBpbmctcGFydGljbGUiOiIiLCJub24tZHJvcHBpbmctcGFydGljbGUiOiIifSx7ImZhbWlseSI6ItKa0LDQvdCw0YLQsdC10LoiLCJnaXZlbiI6ItKwLtKSLiIsInBhcnNlLW5hbWVzIjpmYWxzZSwiZHJvcHBpbmctcGFydGljbGUiOiIiLCJub24tZHJvcHBpbmctcGFydGljbGUiOiIifSx7ImZhbWlseSI6ItCa0YPRgNGC0LXQsdCw0LXQstCwIiwiZ2l2ZW4iOiLQkC7QkC4iLCJwYXJzZS1uYW1lcyI6ZmFsc2UsImRyb3BwaW5nLXBhcnRpY2xlIjoiIiwibm9uLWRyb3BwaW5nLXBhcnRpY2xlIjoiIn0seyJmYW1pbHkiOiLQntGA0YvQvdCx0LDQtdCyIiwiZ2l2ZW4iOiLQoS7QkC4iLCJwYXJzZS1uYW1lcyI6ZmFsc2UsImRyb3BwaW5nLXBhcnRpY2xlIjoiIiwibm9uLWRyb3BwaW5nLXBhcnRpY2xlIjoiIn0seyJmYW1pbHkiOiJIZWxkZXIiLCJnaXZlbiI6IlQuRy4iLCJwYXJzZS1uYW1lcyI6ZmFsc2UsImRyb3BwaW5nLXBhcnRpY2xlIjoiIiwibm9uLWRyb3BwaW5nLXBhcnRpY2xlIjoiIn0seyJmYW1pbHkiOiLSmtCw0LvQvNCw0YXQsNC90L7QstCwIiwiZ2l2ZW4iOiLQnC7QoS4iLCJwYXJzZS1uYW1lcyI6ZmFsc2UsImRyb3BwaW5nLXBhcnRpY2xlIjoiIiwibm9uLWRyb3BwaW5nLXBhcnRpY2xlIjoiIn1dLCJjb250YWluZXItdGl0bGUiOiJNZWNoYW5pY3MgYW5kIFRlY2hub2xvZ2llcyIsIkRPSSI6IjEwLjU1OTU2L05HWVozNDc4IiwiSVNTTiI6IjIzMDg5ODY1IiwiaXNzdWVkIjp7ImRhdGUtcGFydHMiOltbMjAyNSw5LDMwXV19LCJwYWdlIjoiMTI4LTEzNyIsImFic3RyYWN0IjoiPHA+UGhhcm1hY2V1dGljYWwgcmVzaWR1ZXMsIHBhcnRpY3VsYXJseSBwYXJhY2V0YW1vbCwgaGF2ZSBlbWVyZ2VkIGFzIHBlcnNpc3RlbnQgcG9sbHV0YW50cyBpbiBhcXVhdGljIGVudmlyb25tZW50cyBkdWUgdG8gdGhlaXIgd2lkZXNwcmVhZCB1c2UgYW5kIGluY29tcGxldGUgcmVtb3ZhbCBieSBjb252ZW50aW9uYWwgd2FzdGV3YXRlciB0cmVhdG1lbnQgcHJvY2Vzc2VzLiBUaGlzIHN0dWR5IGludmVzdGlnYXRlcyB0aGUgcG90ZW50aWFsIG9mIHR3b2xvdy1jb3N0IGFuZCBzdXN0YWluYWJsZSBhZHNvcmJlbnRz4oCTbmF0dXJhbCBLb2tzaGV0YXUgY2xheSBhbmQgYWN0aXZhdGVkIGNhcmJvbiBkZXJpdmVkIGZyb20gcGVhbnV0IHNoZWxsc+KAk2ZvciB0aGUgcmVtb3ZhbCBvZiBwYXJhY2V0YW1vbCBmcm9tIGFxdWVvdXMgc29sdXRpb25zLiBUaGUgYWRzb3JiZW50cyB3ZXJlIGNoYXJhY3Rlcml6ZWQgdXNpbmcgWFJELCBhbmQgU0VNLCBURU0sIEVsZW1lbnRhbCBhbmFseXNlcyB0byBkZXRlcm1pbmUgdGhlaXIgc3VyZmFjZSBwcm9wZXJ0aWVzIGFuZCBzdHJ1Y3R1cmFsIGZlYXR1cmVzLiBCYXRjaCBhZHNvcnB0aW9uIGV4cGVyaW1lbnRzIHdlcmUgY29uZHVjdGVkIHRvIGV2YWx1YXRlIHRoZSBlZmZlY3RzIG9mIHBILCBjb250YWN0IHRpbWUsIGFuZCBpbml0aWFsIGNvbmNlbnRyYXRpb24sIHdoaWxlIGZpeGVkLWJlZCBjb2x1bW4gc3R1ZGllcyB3ZXJlIHVzZWQgdG8gc2ltdWxhdGUgY29udGludW91cyB0cmVhdG1lbnQgY29uZGl0aW9ucy4gVGhlIGFkc29ycHRpb24gZGF0YSB3ZXJlIGZpdHRlZCB0byBpc290aGVybSBhbmQga2luZXRpYyBtb2RlbHMsIHdpdGggdGhlIExhbmdtdWlyIGFuZCBwc2V1ZG8tc2Vjb25kLW9yZGVyIG1vZGVscyBwcm92aWRpbmcgdGhlIGJlc3QgZml0LCByZXNwZWN0aXZlbHkuIENvbHVtbiBwZXJmb3JtYW5jZSB3YXMgZXZhbHVhdGVkIHVzaW5nIHRoZSBUaG9tYXMgYW5kIFlvb24tTmVsc29uIG1vZGVscy4gUmVzdWx0cyBkZW1vbnN0cmF0ZSB0aGF0IGJvdGggbWF0ZXJpYWxzIGV4aGliaXQgaGlnaCByZW1vdmFsIGVmZmljaWVuY3kgZm9yIHBhcmFjZXRhbW9sLCB3aXRoIGFjdGl2YXRlZCBjYXJib24gc2hvd2luZyBzdXBlcmlvciBwZXJmb3JtYW5jZS4gVGhlIGZpbmRpbmdzIGhpZ2hsaWdodCB0aGUgcG90ZW50aWFsIG9mIHRoZXNlIG1hdGVyaWFscyBhcyBlY28tZnJpZW5kbHkgYW5kIGVmZmVjdGl2ZSBhZHNvcmJlbnRzIGZvciBwaGFybWFjZXV0aWNhbCByZW1vdmFsIGluIHdhdGVyIHRyZWF0bWVudCBhcHBsaWNhdGlvbnMuS2V5d29yZHM6IHBhcmFjZXRhbW9sLEtva3NoZXRhdSBjbGF5LGFjdGl2YXRlZCBjYXJib24scGVhbnV0IHNoZWxsLHBoYXJtYWNldXRpY2FsLGFkc29ycHRpb24sIHdhdGVyIHRyZWF0bWVudDwvcD4iLCJpc3N1ZSI6IjMiLCJjb250YWluZXItdGl0bGUtc2hvcnQiOiIifSwiaXNUZW1wb3JhcnkiOmZhbHNlfV19&quot;},{&quot;citationID&quot;:&quot;MENDELEY_CITATION_38dcd619-47f2-4c72-b89e-76c936c4fb0f&quot;,&quot;properties&quot;:{&quot;noteIndex&quot;:0},&quot;isEdited&quot;:false,&quot;manualOverride&quot;:{&quot;isManuallyOverridden&quot;:false,&quot;citeprocText&quot;:&quot;(de Araújo et al., 2024)&quot;,&quot;manualOverrideText&quot;:&quot;&quot;},&quot;citationItems&quot;:[{&quot;id&quot;:&quot;1f8e7d00-f5f3-3ff2-afbe-f090b3474cbc&quot;,&quot;itemData&quot;:{&quot;type&quot;:&quot;article-journal&quot;,&quot;id&quot;:&quot;1f8e7d00-f5f3-3ff2-afbe-f090b3474cbc&quot;,&quot;title&quot;:&quot;Green coconut shell as energy biomass: a bibliometric and systematic analysis of scientific literature&quot;,&quot;author&quot;:[{&quot;family&quot;:&quot;Araújo&quot;,&quot;given&quot;:&quot;Ana Paula Freire&quot;,&quot;parse-names&quot;:false,&quot;dropping-particle&quot;:&quot;&quot;,&quot;non-dropping-particle&quot;:&quot;de&quot;},{&quot;family&quot;:&quot;Nascimento&quot;,&quot;given&quot;:&quot;Mylena Andrade&quot;,&quot;parse-names&quot;:false,&quot;dropping-particle&quot;:&quot;&quot;,&quot;non-dropping-particle&quot;:&quot;do&quot;},{&quot;family&quot;:&quot;Sales Bezerra&quot;,&quot;given&quot;:&quot;Julio Cesar&quot;,&quot;parse-names&quot;:false,&quot;dropping-particle&quot;:&quot;&quot;,&quot;non-dropping-particle&quot;:&quot;&quot;},{&quot;family&quot;:&quot;Santos Oliveira&quot;,&quot;given&quot;:&quot;Murilo&quot;,&quot;parse-names&quot;:false,&quot;dropping-particle&quot;:&quot;dos&quot;,&quot;non-dropping-particle&quot;:&quot;&quot;},{&quot;family&quot;:&quot;Silva do Lago&quot;,&quot;given&quot;:&quot;Taynara Geysa&quot;,&quot;parse-names&quot;:false,&quot;dropping-particle&quot;:&quot;&quot;,&quot;non-dropping-particle&quot;:&quot;&quot;},{&quot;family&quot;:&quot;Silva Marques&quot;,&quot;given&quot;:&quot;Adriano&quot;,&quot;parse-names&quot;:false,&quot;dropping-particle&quot;:&quot;da&quot;,&quot;non-dropping-particle&quot;:&quot;&quot;}],&quot;container-title&quot;:&quot;International Journal of Hydrology&quot;,&quot;DOI&quot;:&quot;10.15406/ijh.2024.08.00381&quot;,&quot;ISSN&quot;:&quot;25764454&quot;,&quot;issued&quot;:{&quot;date-parts&quot;:[[2024,6,24]]},&quot;page&quot;:&quot;106-114&quot;,&quot;abstract&quot;:&quot;&lt;p&gt;The husk of the green coconut is a widely available and low-cost resource, yet often underutilized, despite carrying considerable potential as a sustainable energy source. This study is a bibliometric and systematic analysis of scientific literature published between the years 2013 and 2022, using the Scopus database as a source, aiming to examine in detail the scientific landscape surrounding the energy potential of this biomaterial. To do so, rigorous inclusion and exclusion criteria were established to select the most pertinent articles on the subject. The compiled data not only encompasses the number of publications but also identifies the most productive authors, the most prominent research areas, predominant keywords, and the geographical origin of scientific contributions. The bibliometric analysis conducted in this study reveals a clear trend of increasing interest in exploring the energy potential of green coconut husk over the years. Such a trend suggests a growing recognition, by the scientific community, of the intrinsic value of this waste as a promising source of renewable energy. Terms like 'biomass,' 'biochar,' and 'pyrolysis' often permeate the publications, outlining the main approaches to the energy utilization of this resource. Furthermore, there is a noticeable increase in participation from various countries, indicating a global interest in exploring this energy potential. This study emphasizes the importance of continuing research in this field and highlights the positive impact that the exploration of green coconut husk can have in the context of transitioning to cleaner and more sustainable energy sources.&lt;/p&gt;&quot;,&quot;issue&quot;:&quot;3&quot;,&quot;volume&quot;:&quot;8&quot;,&quot;container-title-short&quot;:&quot;&quot;},&quot;isTemporary&quot;:false}],&quot;citationTag&quot;:&quot;MENDELEY_CITATION_v3_eyJjaXRhdGlvbklEIjoiTUVOREVMRVlfQ0lUQVRJT05fMzhkY2Q2MTktNDdmMi00YzcyLWI4OWUtNzZjOTM2YzRmYjBmIiwicHJvcGVydGllcyI6eyJub3RlSW5kZXgiOjB9LCJpc0VkaXRlZCI6ZmFsc2UsIm1hbnVhbE92ZXJyaWRlIjp7ImlzTWFudWFsbHlPdmVycmlkZGVuIjpmYWxzZSwiY2l0ZXByb2NUZXh0IjoiKGRlIEFyYcO6am8gZXQgYWwuLCAyMDI0KSIsIm1hbnVhbE92ZXJyaWRlVGV4dCI6IiJ9LCJjaXRhdGlvbkl0ZW1zIjpbeyJpZCI6IjFmOGU3ZDAwLWY1ZjMtM2ZmMi1hZmJlLWYwOTBiMzQ3NGNiYyIsIml0ZW1EYXRhIjp7InR5cGUiOiJhcnRpY2xlLWpvdXJuYWwiLCJpZCI6IjFmOGU3ZDAwLWY1ZjMtM2ZmMi1hZmJlLWYwOTBiMzQ3NGNiYyIsInRpdGxlIjoiR3JlZW4gY29jb251dCBzaGVsbCBhcyBlbmVyZ3kgYmlvbWFzczogYSBiaWJsaW9tZXRyaWMgYW5kIHN5c3RlbWF0aWMgYW5hbHlzaXMgb2Ygc2NpZW50aWZpYyBsaXRlcmF0dXJlIiwiYXV0aG9yIjpbeyJmYW1pbHkiOiJBcmHDumpvIiwiZ2l2ZW4iOiJBbmEgUGF1bGEgRnJlaXJlIiwicGFyc2UtbmFtZXMiOmZhbHNlLCJkcm9wcGluZy1wYXJ0aWNsZSI6IiIsIm5vbi1kcm9wcGluZy1wYXJ0aWNsZSI6ImRlIn0seyJmYW1pbHkiOiJOYXNjaW1lbnRvIiwiZ2l2ZW4iOiJNeWxlbmEgQW5kcmFkZSIsInBhcnNlLW5hbWVzIjpmYWxzZSwiZHJvcHBpbmctcGFydGljbGUiOiIiLCJub24tZHJvcHBpbmctcGFydGljbGUiOiJkbyJ9LHsiZmFtaWx5IjoiU2FsZXMgQmV6ZXJyYSIsImdpdmVuIjoiSnVsaW8gQ2VzYXIiLCJwYXJzZS1uYW1lcyI6ZmFsc2UsImRyb3BwaW5nLXBhcnRpY2xlIjoiIiwibm9uLWRyb3BwaW5nLXBhcnRpY2xlIjoiIn0seyJmYW1pbHkiOiJTYW50b3MgT2xpdmVpcmEiLCJnaXZlbiI6Ik11cmlsbyIsInBhcnNlLW5hbWVzIjpmYWxzZSwiZHJvcHBpbmctcGFydGljbGUiOiJkb3MiLCJub24tZHJvcHBpbmctcGFydGljbGUiOiIifSx7ImZhbWlseSI6IlNpbHZhIGRvIExhZ28iLCJnaXZlbiI6IlRheW5hcmEgR2V5c2EiLCJwYXJzZS1uYW1lcyI6ZmFsc2UsImRyb3BwaW5nLXBhcnRpY2xlIjoiIiwibm9uLWRyb3BwaW5nLXBhcnRpY2xlIjoiIn0seyJmYW1pbHkiOiJTaWx2YSBNYXJxdWVzIiwiZ2l2ZW4iOiJBZHJpYW5vIiwicGFyc2UtbmFtZXMiOmZhbHNlLCJkcm9wcGluZy1wYXJ0aWNsZSI6ImRhIiwibm9uLWRyb3BwaW5nLXBhcnRpY2xlIjoiIn1dLCJjb250YWluZXItdGl0bGUiOiJJbnRlcm5hdGlvbmFsIEpvdXJuYWwgb2YgSHlkcm9sb2d5IiwiRE9JIjoiMTAuMTU0MDYvaWpoLjIwMjQuMDguMDAzODEiLCJJU1NOIjoiMjU3NjQ0NTQiLCJpc3N1ZWQiOnsiZGF0ZS1wYXJ0cyI6W1syMDI0LDYsMjRdXX0sInBhZ2UiOiIxMDYtMTE0IiwiYWJzdHJhY3QiOiI8cD5UaGUgaHVzayBvZiB0aGUgZ3JlZW4gY29jb251dCBpcyBhIHdpZGVseSBhdmFpbGFibGUgYW5kIGxvdy1jb3N0IHJlc291cmNlLCB5ZXQgb2Z0ZW4gdW5kZXJ1dGlsaXplZCwgZGVzcGl0ZSBjYXJyeWluZyBjb25zaWRlcmFibGUgcG90ZW50aWFsIGFzIGEgc3VzdGFpbmFibGUgZW5lcmd5IHNvdXJjZS4gVGhpcyBzdHVkeSBpcyBhIGJpYmxpb21ldHJpYyBhbmQgc3lzdGVtYXRpYyBhbmFseXNpcyBvZiBzY2llbnRpZmljIGxpdGVyYXR1cmUgcHVibGlzaGVkIGJldHdlZW4gdGhlIHllYXJzIDIwMTMgYW5kIDIwMjIsIHVzaW5nIHRoZSBTY29wdXMgZGF0YWJhc2UgYXMgYSBzb3VyY2UsIGFpbWluZyB0byBleGFtaW5lIGluIGRldGFpbCB0aGUgc2NpZW50aWZpYyBsYW5kc2NhcGUgc3Vycm91bmRpbmcgdGhlIGVuZXJneSBwb3RlbnRpYWwgb2YgdGhpcyBiaW9tYXRlcmlhbC4gVG8gZG8gc28sIHJpZ29yb3VzIGluY2x1c2lvbiBhbmQgZXhjbHVzaW9uIGNyaXRlcmlhIHdlcmUgZXN0YWJsaXNoZWQgdG8gc2VsZWN0IHRoZSBtb3N0IHBlcnRpbmVudCBhcnRpY2xlcyBvbiB0aGUgc3ViamVjdC4gVGhlIGNvbXBpbGVkIGRhdGEgbm90IG9ubHkgZW5jb21wYXNzZXMgdGhlIG51bWJlciBvZiBwdWJsaWNhdGlvbnMgYnV0IGFsc28gaWRlbnRpZmllcyB0aGUgbW9zdCBwcm9kdWN0aXZlIGF1dGhvcnMsIHRoZSBtb3N0IHByb21pbmVudCByZXNlYXJjaCBhcmVhcywgcHJlZG9taW5hbnQga2V5d29yZHMsIGFuZCB0aGUgZ2VvZ3JhcGhpY2FsIG9yaWdpbiBvZiBzY2llbnRpZmljIGNvbnRyaWJ1dGlvbnMuIFRoZSBiaWJsaW9tZXRyaWMgYW5hbHlzaXMgY29uZHVjdGVkIGluIHRoaXMgc3R1ZHkgcmV2ZWFscyBhIGNsZWFyIHRyZW5kIG9mIGluY3JlYXNpbmcgaW50ZXJlc3QgaW4gZXhwbG9yaW5nIHRoZSBlbmVyZ3kgcG90ZW50aWFsIG9mIGdyZWVuIGNvY29udXQgaHVzayBvdmVyIHRoZSB5ZWFycy4gU3VjaCBhIHRyZW5kIHN1Z2dlc3RzIGEgZ3Jvd2luZyByZWNvZ25pdGlvbiwgYnkgdGhlIHNjaWVudGlmaWMgY29tbXVuaXR5LCBvZiB0aGUgaW50cmluc2ljIHZhbHVlIG9mIHRoaXMgd2FzdGUgYXMgYSBwcm9taXNpbmcgc291cmNlIG9mIHJlbmV3YWJsZSBlbmVyZ3kuIFRlcm1zIGxpa2UgJ2Jpb21hc3MsJyAnYmlvY2hhciwnIGFuZCAncHlyb2x5c2lzJyBvZnRlbiBwZXJtZWF0ZSB0aGUgcHVibGljYXRpb25zLCBvdXRsaW5pbmcgdGhlIG1haW4gYXBwcm9hY2hlcyB0byB0aGUgZW5lcmd5IHV0aWxpemF0aW9uIG9mIHRoaXMgcmVzb3VyY2UuIEZ1cnRoZXJtb3JlLCB0aGVyZSBpcyBhIG5vdGljZWFibGUgaW5jcmVhc2UgaW4gcGFydGljaXBhdGlvbiBmcm9tIHZhcmlvdXMgY291bnRyaWVzLCBpbmRpY2F0aW5nIGEgZ2xvYmFsIGludGVyZXN0IGluIGV4cGxvcmluZyB0aGlzIGVuZXJneSBwb3RlbnRpYWwuIFRoaXMgc3R1ZHkgZW1waGFzaXplcyB0aGUgaW1wb3J0YW5jZSBvZiBjb250aW51aW5nIHJlc2VhcmNoIGluIHRoaXMgZmllbGQgYW5kIGhpZ2hsaWdodHMgdGhlIHBvc2l0aXZlIGltcGFjdCB0aGF0IHRoZSBleHBsb3JhdGlvbiBvZiBncmVlbiBjb2NvbnV0IGh1c2sgY2FuIGhhdmUgaW4gdGhlIGNvbnRleHQgb2YgdHJhbnNpdGlvbmluZyB0byBjbGVhbmVyIGFuZCBtb3JlIHN1c3RhaW5hYmxlIGVuZXJneSBzb3VyY2VzLjwvcD4iLCJpc3N1ZSI6IjMiLCJ2b2x1bWUiOiI4IiwiY29udGFpbmVyLXRpdGxlLXNob3J0IjoiIn0sImlzVGVtcG9yYXJ5IjpmYWxzZX1dfQ==&quot;},{&quot;citationID&quot;:&quot;MENDELEY_CITATION_9ac50f60-fa74-4bf9-81c3-7fe1cdda99bc&quot;,&quot;properties&quot;:{&quot;noteIndex&quot;:0},&quot;isEdited&quot;:false,&quot;manualOverride&quot;:{&quot;isManuallyOverridden&quot;:false,&quot;citeprocText&quot;:&quot;(Pandey et al., 2023)&quot;,&quot;manualOverrideText&quot;:&quot;&quot;},&quot;citationItems&quot;:[{&quot;id&quot;:&quot;29292c4e-3693-3de1-a2c0-1ea8896f0601&quot;,&quot;itemData&quot;:{&quot;type&quot;:&quot;article-journal&quot;,&quot;id&quot;:&quot;29292c4e-3693-3de1-a2c0-1ea8896f0601&quot;,&quot;title&quot;:&quot;TREATING WASTEWATER THROUGH ADSORPTION PROCESS BY USING AGRICULTURAL WASTE: A REVIEW&quot;,&quot;author&quot;:[{&quot;family&quot;:&quot;Pandey&quot;,&quot;given&quot;:&quot;Sharda&quot;,&quot;parse-names&quot;:false,&quot;dropping-particle&quot;:&quot;&quot;,&quot;non-dropping-particle&quot;:&quot;&quot;},{&quot;family&quot;:&quot;Shukla&quot;,&quot;given&quot;:&quot;Rajesh Kumar&quot;,&quot;parse-names&quot;:false,&quot;dropping-particle&quot;:&quot;&quot;,&quot;non-dropping-particle&quot;:&quot;&quot;},{&quot;family&quot;:&quot;Srivastava&quot;,&quot;given&quot;:&quot;Anchal&quot;,&quot;parse-names&quot;:false,&quot;dropping-particle&quot;:&quot;&quot;,&quot;non-dropping-particle&quot;:&quot;&quot;}],&quot;container-title&quot;:&quot;PLANT ARCHIVES&quot;,&quot;DOI&quot;:&quot;10.51470/PLANTARCHIVES.2023.v23.no2.078&quot;,&quot;ISSN&quot;:&quot;09725210&quot;,&quot;issued&quot;:{&quot;date-parts&quot;:[[2023,10]]},&quot;issue&quot;:&quot;2&quot;,&quot;volume&quot;:&quot;23&quot;,&quot;container-title-short&quot;:&quot;Plant Arch.&quot;},&quot;isTemporary&quot;:false}],&quot;citationTag&quot;:&quot;MENDELEY_CITATION_v3_eyJjaXRhdGlvbklEIjoiTUVOREVMRVlfQ0lUQVRJT05fOWFjNTBmNjAtZmE3NC00YmY5LTgxYzMtN2ZlMWNkZGE5OWJjIiwicHJvcGVydGllcyI6eyJub3RlSW5kZXgiOjB9LCJpc0VkaXRlZCI6ZmFsc2UsIm1hbnVhbE92ZXJyaWRlIjp7ImlzTWFudWFsbHlPdmVycmlkZGVuIjpmYWxzZSwiY2l0ZXByb2NUZXh0IjoiKFBhbmRleSBldCBhbC4sIDIwMjMpIiwibWFudWFsT3ZlcnJpZGVUZXh0IjoiIn0sImNpdGF0aW9uSXRlbXMiOlt7ImlkIjoiMjkyOTJjNGUtMzY5My0zZGUxLWEyYzAtMWVhODg5NmYwNjAxIiwiaXRlbURhdGEiOnsidHlwZSI6ImFydGljbGUtam91cm5hbCIsImlkIjoiMjkyOTJjNGUtMzY5My0zZGUxLWEyYzAtMWVhODg5NmYwNjAxIiwidGl0bGUiOiJUUkVBVElORyBXQVNURVdBVEVSIFRIUk9VR0ggQURTT1JQVElPTiBQUk9DRVNTIEJZIFVTSU5HIEFHUklDVUxUVVJBTCBXQVNURTogQSBSRVZJRVciLCJhdXRob3IiOlt7ImZhbWlseSI6IlBhbmRleSIsImdpdmVuIjoiU2hhcmRhIiwicGFyc2UtbmFtZXMiOmZhbHNlLCJkcm9wcGluZy1wYXJ0aWNsZSI6IiIsIm5vbi1kcm9wcGluZy1wYXJ0aWNsZSI6IiJ9LHsiZmFtaWx5IjoiU2h1a2xhIiwiZ2l2ZW4iOiJSYWplc2ggS3VtYXIiLCJwYXJzZS1uYW1lcyI6ZmFsc2UsImRyb3BwaW5nLXBhcnRpY2xlIjoiIiwibm9uLWRyb3BwaW5nLXBhcnRpY2xlIjoiIn0seyJmYW1pbHkiOiJTcml2YXN0YXZhIiwiZ2l2ZW4iOiJBbmNoYWwiLCJwYXJzZS1uYW1lcyI6ZmFsc2UsImRyb3BwaW5nLXBhcnRpY2xlIjoiIiwibm9uLWRyb3BwaW5nLXBhcnRpY2xlIjoiIn1dLCJjb250YWluZXItdGl0bGUiOiJQTEFOVCBBUkNISVZFUyIsIkRPSSI6IjEwLjUxNDcwL1BMQU5UQVJDSElWRVMuMjAyMy52MjMubm8yLjA3OCIsIklTU04iOiIwOTcyNTIxMCIsImlzc3VlZCI6eyJkYXRlLXBhcnRzIjpbWzIwMjMsMTBdXX0sImlzc3VlIjoiMiIsInZvbHVtZSI6IjIzIiwiY29udGFpbmVyLXRpdGxlLXNob3J0IjoiUGxhbnQgQXJjaC4ifSwiaXNUZW1wb3JhcnkiOmZhbHNlfV19&quot;},{&quot;citationID&quot;:&quot;MENDELEY_CITATION_2ffdff12-3c96-4b49-86ff-82d93e040b6d&quot;,&quot;properties&quot;:{&quot;noteIndex&quot;:0},&quot;isEdited&quot;:false,&quot;manualOverride&quot;:{&quot;isManuallyOverridden&quot;:false,&quot;citeprocText&quot;:&quot;(Oyedeji &amp;#38; Osinfade, 2010; Shukor et al., 2022)&quot;,&quot;manualOverrideText&quot;:&quot;&quot;},&quot;citationItems&quot;:[{&quot;id&quot;:&quot;360ed2b3-bcf1-3559-a3c6-801da5946455&quot;,&quot;itemData&quot;:{&quot;type&quot;:&quot;article-journal&quot;,&quot;id&quot;:&quot;360ed2b3-bcf1-3559-a3c6-801da5946455&quot;,&quot;title&quot;:&quot;Biosorption Study of Methylene Blue (MB) and Brilliant Red Remazol (BRR) by Coconut Dregs&quot;,&quot;author&quot;:[{&quot;family&quot;:&quot;Shukor&quot;,&quot;given&quot;:&quot;Hafiza&quot;,&quot;parse-names&quot;:false,&quot;dropping-particle&quot;:&quot;&quot;,&quot;non-dropping-particle&quot;:&quot;&quot;},{&quot;family&quot;:&quot;Yaser&quot;,&quot;given&quot;:&quot;Abu Zahrim&quot;,&quot;parse-names&quot;:false,&quot;dropping-particle&quot;:&quot;&quot;,&quot;non-dropping-particle&quot;:&quot;&quot;},{&quot;family&quot;:&quot;Shoparwe&quot;,&quot;given&quot;:&quot;Noor Fazliani&quot;,&quot;parse-names&quot;:false,&quot;dropping-particle&quot;:&quot;&quot;,&quot;non-dropping-particle&quot;:&quot;&quot;},{&quot;family&quot;:&quot;Mohd Zaini Makhtar&quot;,&quot;given&quot;:&quot;Muaz&quot;,&quot;parse-names&quot;:false,&quot;dropping-particle&quot;:&quot;&quot;,&quot;non-dropping-particle&quot;:&quot;&quot;},{&quot;family&quot;:&quot;Mokhtar&quot;,&quot;given&quot;:&quot;Nadiah&quot;,&quot;parse-names&quot;:false,&quot;dropping-particle&quot;:&quot;&quot;,&quot;non-dropping-particle&quot;:&quot;&quot;}],&quot;container-title&quot;:&quot;International Journal of Chemical Engineering&quot;,&quot;DOI&quot;:&quot;10.1155/2022/8153617&quot;,&quot;ISSN&quot;:&quot;1687-806X&quot;,&quot;issued&quot;:{&quot;date-parts&quot;:[[2022,1,7]]},&quot;abstract&quot;:&quot;&lt;p&gt;Water pollution has become a major issue in many countries, including Malaysia. Malaysia is one of the countries that suffers from this detrimental influence on water resource sustainability. Adsorption has been discovered to be a cost‐effective and efficient method of removing contaminants such as pigments, dyes, and metal impurities. Many biomass‐based adsorbent materials have been successfully used for the removal of dyes from aqueous solutions. In this study, the potential use of coconut dregs as the new biosorbent for the removal of Methylene Blue (MB) (basic dye) and Brilliant Red Remazol (BRR) (acidic dye) was investigated. The effects of adsorption time, adsorbent dosage, pH, and initial dye concentration on coconut dregs adsorption for MB and BRR dye were investigated using 2‐Level Factorial Design of Design‐Expert 7.1.5. The results indicated that the amount of dye adsorbed on the coconut dregs increased with increasing dye concentration, adsorbent dosage, and adsorption time. However, both MB and BRR dyes favor different pH for the adsorption process. The adsorption capacity of MB dye increased with increasing pH, while the adsorption capacity of BRR dye increased with decreasing pH. Removal of MB was optimum at pH 11, contact time of 240 min, a dosage of 0.25 g adsorbent, and an initial dye concentration of 50 mg/L. Meanwhile, for BRR dye, the optimum condition was pH 2, contact time of 180 min, the dosage of 0.25 g adsorbent, and an initial dye concentration of 50 mg/L. The equilibrium data for both dyes fitted very well with the Langmuir Isotherm equation giving a maximum monolayer adsorption capacity as high as 5.7208 mg/g and 3.7636 mg/g for Methylene Blue Dye and Brilliant Red Remazol dye, respectively. This study shows that coconut dregs can be one of the potential and low‐cost biosorbents for the treatment of industrial dyes soon.&lt;/p&gt;&quot;,&quot;issue&quot;:&quot;1&quot;,&quot;volume&quot;:&quot;2022&quot;,&quot;container-title-short&quot;:&quot;&quot;},&quot;isTemporary&quot;:false},{&quot;id&quot;:&quot;c7d91a43-01f4-388b-afd4-b0ec417ac174&quot;,&quot;itemData&quot;:{&quot;type&quot;:&quot;article-journal&quot;,&quot;id&quot;:&quot;c7d91a43-01f4-388b-afd4-b0ec417ac174&quot;,&quot;title&quot;:&quot;Removal of copper (II), iron (III) and lead (II) ions from Mono-component Simulated Waste Effluent by Adsorption on Coconut Husk&quot;,&quot;author&quot;:[{&quot;family&quot;:&quot;Oyedeji&quot;,&quot;given&quot;:&quot;O Abdulrasaq&quot;,&quot;parse-names&quot;:false,&quot;dropping-particle&quot;:&quot;&quot;,&quot;non-dropping-particle&quot;:&quot;&quot;},{&quot;family&quot;:&quot;Osinfade&quot;,&quot;given&quot;:&quot;G Basiru&quot;,&quot;parse-names&quot;:false,&quot;dropping-particle&quot;:&quot;&quot;,&quot;non-dropping-particle&quot;:&quot;&quot;}],&quot;container-title&quot;:&quot;African Journal of Environmental Science and Technology&quot;,&quot;DOI&quot;:&quot;10.5897/AJEST09.224&quot;,&quot;ISSN&quot;:&quot;1996-0786&quot;,&quot;issued&quot;:{&quot;date-parts&quot;:[[2010,6,30]]},&quot;page&quot;:&quot;382-387&quot;,&quot;issue&quot;:&quot;6&quot;,&quot;volume&quot;:&quot;4&quot;,&quot;container-title-short&quot;:&quot;Afr. J. Environ. Sci. Tech.&quot;},&quot;isTemporary&quot;:false}],&quot;citationTag&quot;:&quot;MENDELEY_CITATION_v3_eyJjaXRhdGlvbklEIjoiTUVOREVMRVlfQ0lUQVRJT05fMmZmZGZmMTItM2M5Ni00YjQ5LTg2ZmYtODJkOTNlMDQwYjZkIiwicHJvcGVydGllcyI6eyJub3RlSW5kZXgiOjB9LCJpc0VkaXRlZCI6ZmFsc2UsIm1hbnVhbE92ZXJyaWRlIjp7ImlzTWFudWFsbHlPdmVycmlkZGVuIjpmYWxzZSwiY2l0ZXByb2NUZXh0IjoiKE95ZWRlamkgJiMzODsgT3NpbmZhZGUsIDIwMTA7IFNodWtvciBldCBhbC4sIDIwMjIpIiwibWFudWFsT3ZlcnJpZGVUZXh0IjoiIn0sImNpdGF0aW9uSXRlbXMiOlt7ImlkIjoiMzYwZWQyYjMtYmNmMS0zNTU5LWEzYzYtODAxZGE1OTQ2NDU1IiwiaXRlbURhdGEiOnsidHlwZSI6ImFydGljbGUtam91cm5hbCIsImlkIjoiMzYwZWQyYjMtYmNmMS0zNTU5LWEzYzYtODAxZGE1OTQ2NDU1IiwidGl0bGUiOiJCaW9zb3JwdGlvbiBTdHVkeSBvZiBNZXRoeWxlbmUgQmx1ZSAoTUIpIGFuZCBCcmlsbGlhbnQgUmVkIFJlbWF6b2wgKEJSUikgYnkgQ29jb251dCBEcmVncyIsImF1dGhvciI6W3siZmFtaWx5IjoiU2h1a29yIiwiZ2l2ZW4iOiJIYWZpemEiLCJwYXJzZS1uYW1lcyI6ZmFsc2UsImRyb3BwaW5nLXBhcnRpY2xlIjoiIiwibm9uLWRyb3BwaW5nLXBhcnRpY2xlIjoiIn0seyJmYW1pbHkiOiJZYXNlciIsImdpdmVuIjoiQWJ1IFphaHJpbSIsInBhcnNlLW5hbWVzIjpmYWxzZSwiZHJvcHBpbmctcGFydGljbGUiOiIiLCJub24tZHJvcHBpbmctcGFydGljbGUiOiIifSx7ImZhbWlseSI6IlNob3BhcndlIiwiZ2l2ZW4iOiJOb29yIEZhemxpYW5pIiwicGFyc2UtbmFtZXMiOmZhbHNlLCJkcm9wcGluZy1wYXJ0aWNsZSI6IiIsIm5vbi1kcm9wcGluZy1wYXJ0aWNsZSI6IiJ9LHsiZmFtaWx5IjoiTW9oZCBaYWluaSBNYWtodGFyIiwiZ2l2ZW4iOiJNdWF6IiwicGFyc2UtbmFtZXMiOmZhbHNlLCJkcm9wcGluZy1wYXJ0aWNsZSI6IiIsIm5vbi1kcm9wcGluZy1wYXJ0aWNsZSI6IiJ9LHsiZmFtaWx5IjoiTW9raHRhciIsImdpdmVuIjoiTmFkaWFoIiwicGFyc2UtbmFtZXMiOmZhbHNlLCJkcm9wcGluZy1wYXJ0aWNsZSI6IiIsIm5vbi1kcm9wcGluZy1wYXJ0aWNsZSI6IiJ9XSwiY29udGFpbmVyLXRpdGxlIjoiSW50ZXJuYXRpb25hbCBKb3VybmFsIG9mIENoZW1pY2FsIEVuZ2luZWVyaW5nIiwiRE9JIjoiMTAuMTE1NS8yMDIyLzgxNTM2MTciLCJJU1NOIjoiMTY4Ny04MDZYIiwiaXNzdWVkIjp7ImRhdGUtcGFydHMiOltbMjAyMiwxLDddXX0sImFic3RyYWN0IjoiPHA+V2F0ZXIgcG9sbHV0aW9uIGhhcyBiZWNvbWUgYSBtYWpvciBpc3N1ZSBpbiBtYW55IGNvdW50cmllcywgaW5jbHVkaW5nIE1hbGF5c2lhLiBNYWxheXNpYSBpcyBvbmUgb2YgdGhlIGNvdW50cmllcyB0aGF0IHN1ZmZlcnMgZnJvbSB0aGlzIGRldHJpbWVudGFsIGluZmx1ZW5jZSBvbiB3YXRlciByZXNvdXJjZSBzdXN0YWluYWJpbGl0eS4gQWRzb3JwdGlvbiBoYXMgYmVlbiBkaXNjb3ZlcmVkIHRvIGJlIGEgY29zdOKAkGVmZmVjdGl2ZSBhbmQgZWZmaWNpZW50IG1ldGhvZCBvZiByZW1vdmluZyBjb250YW1pbmFudHMgc3VjaCBhcyBwaWdtZW50cywgZHllcywgYW5kIG1ldGFsIGltcHVyaXRpZXMuIE1hbnkgYmlvbWFzc+KAkGJhc2VkIGFkc29yYmVudCBtYXRlcmlhbHMgaGF2ZSBiZWVuIHN1Y2Nlc3NmdWxseSB1c2VkIGZvciB0aGUgcmVtb3ZhbCBvZiBkeWVzIGZyb20gYXF1ZW91cyBzb2x1dGlvbnMuIEluIHRoaXMgc3R1ZHksIHRoZSBwb3RlbnRpYWwgdXNlIG9mIGNvY29udXQgZHJlZ3MgYXMgdGhlIG5ldyBiaW9zb3JiZW50IGZvciB0aGUgcmVtb3ZhbCBvZiBNZXRoeWxlbmUgQmx1ZSAoTUIpIChiYXNpYyBkeWUpIGFuZCBCcmlsbGlhbnQgUmVkIFJlbWF6b2wgKEJSUikgKGFjaWRpYyBkeWUpIHdhcyBpbnZlc3RpZ2F0ZWQuIFRoZSBlZmZlY3RzIG9mIGFkc29ycHRpb24gdGltZSwgYWRzb3JiZW50IGRvc2FnZSwgcEgsIGFuZCBpbml0aWFsIGR5ZSBjb25jZW50cmF0aW9uIG9uIGNvY29udXQgZHJlZ3MgYWRzb3JwdGlvbiBmb3IgTUIgYW5kIEJSUiBkeWUgd2VyZSBpbnZlc3RpZ2F0ZWQgdXNpbmcgMuKAkExldmVsIEZhY3RvcmlhbCBEZXNpZ24gb2YgRGVzaWdu4oCQRXhwZXJ0IDcuMS41LiBUaGUgcmVzdWx0cyBpbmRpY2F0ZWQgdGhhdCB0aGUgYW1vdW50IG9mIGR5ZSBhZHNvcmJlZCBvbiB0aGUgY29jb251dCBkcmVncyBpbmNyZWFzZWQgd2l0aCBpbmNyZWFzaW5nIGR5ZSBjb25jZW50cmF0aW9uLCBhZHNvcmJlbnQgZG9zYWdlLCBhbmQgYWRzb3JwdGlvbiB0aW1lLiBIb3dldmVyLCBib3RoIE1CIGFuZCBCUlIgZHllcyBmYXZvciBkaWZmZXJlbnQgcEggZm9yIHRoZSBhZHNvcnB0aW9uIHByb2Nlc3MuIFRoZSBhZHNvcnB0aW9uIGNhcGFjaXR5IG9mIE1CIGR5ZSBpbmNyZWFzZWQgd2l0aCBpbmNyZWFzaW5nIHBILCB3aGlsZSB0aGUgYWRzb3JwdGlvbiBjYXBhY2l0eSBvZiBCUlIgZHllIGluY3JlYXNlZCB3aXRoIGRlY3JlYXNpbmcgcEguIFJlbW92YWwgb2YgTUIgd2FzIG9wdGltdW0gYXQgcEggMTEsIGNvbnRhY3QgdGltZSBvZiAyNDDigIltaW4sIGEgZG9zYWdlIG9mIDAuMjXigIlnIGFkc29yYmVudCwgYW5kIGFuIGluaXRpYWwgZHllIGNvbmNlbnRyYXRpb24gb2YgNTDigIltZy9MLiBNZWFud2hpbGUsIGZvciBCUlIgZHllLCB0aGUgb3B0aW11bSBjb25kaXRpb24gd2FzIHBIIDIsIGNvbnRhY3QgdGltZSBvZiAxODDigIltaW4sIHRoZSBkb3NhZ2Ugb2YgMC4yNeKAiWcgYWRzb3JiZW50LCBhbmQgYW4gaW5pdGlhbCBkeWUgY29uY2VudHJhdGlvbiBvZiA1MOKAiW1nL0wuIFRoZSBlcXVpbGlicml1bSBkYXRhIGZvciBib3RoIGR5ZXMgZml0dGVkIHZlcnkgd2VsbCB3aXRoIHRoZSBMYW5nbXVpciBJc290aGVybSBlcXVhdGlvbiBnaXZpbmcgYSBtYXhpbXVtIG1vbm9sYXllciBhZHNvcnB0aW9uIGNhcGFjaXR5IGFzIGhpZ2ggYXMgNS43MjA44oCJbWcvZyBhbmQgMy43NjM24oCJbWcvZyBmb3IgTWV0aHlsZW5lIEJsdWUgRHllIGFuZCBCcmlsbGlhbnQgUmVkIFJlbWF6b2wgZHllLCByZXNwZWN0aXZlbHkuIFRoaXMgc3R1ZHkgc2hvd3MgdGhhdCBjb2NvbnV0IGRyZWdzIGNhbiBiZSBvbmUgb2YgdGhlIHBvdGVudGlhbCBhbmQgbG934oCQY29zdCBiaW9zb3JiZW50cyBmb3IgdGhlIHRyZWF0bWVudCBvZiBpbmR1c3RyaWFsIGR5ZXMgc29vbi48L3A+IiwiaXNzdWUiOiIxIiwidm9sdW1lIjoiMjAyMiIsImNvbnRhaW5lci10aXRsZS1zaG9ydCI6IiJ9LCJpc1RlbXBvcmFyeSI6ZmFsc2V9LHsiaWQiOiJjN2Q5MWE0My0wMWY0LTM4OGItYWZkNC1iMGVjNDE3YWMxNzQiLCJpdGVtRGF0YSI6eyJ0eXBlIjoiYXJ0aWNsZS1qb3VybmFsIiwiaWQiOiJjN2Q5MWE0My0wMWY0LTM4OGItYWZkNC1iMGVjNDE3YWMxNzQiLCJ0aXRsZSI6IlJlbW92YWwgb2YgY29wcGVyIChJSSksIGlyb24gKElJSSkgYW5kIGxlYWQgKElJKSBpb25zIGZyb20gTW9uby1jb21wb25lbnQgU2ltdWxhdGVkIFdhc3RlIEVmZmx1ZW50IGJ5IEFkc29ycHRpb24gb24gQ29jb251dCBIdXNrIiwiYXV0aG9yIjpbeyJmYW1pbHkiOiJPeWVkZWppIiwiZ2l2ZW4iOiJPIEFiZHVscmFzYXEiLCJwYXJzZS1uYW1lcyI6ZmFsc2UsImRyb3BwaW5nLXBhcnRpY2xlIjoiIiwibm9uLWRyb3BwaW5nLXBhcnRpY2xlIjoiIn0seyJmYW1pbHkiOiJPc2luZmFkZSIsImdpdmVuIjoiRyBCYXNpcnUiLCJwYXJzZS1uYW1lcyI6ZmFsc2UsImRyb3BwaW5nLXBhcnRpY2xlIjoiIiwibm9uLWRyb3BwaW5nLXBhcnRpY2xlIjoiIn1dLCJjb250YWluZXItdGl0bGUiOiJBZnJpY2FuIEpvdXJuYWwgb2YgRW52aXJvbm1lbnRhbCBTY2llbmNlIGFuZCBUZWNobm9sb2d5IiwiRE9JIjoiMTAuNTg5Ny9BSkVTVDA5LjIyNCIsIklTU04iOiIxOTk2LTA3ODYiLCJpc3N1ZWQiOnsiZGF0ZS1wYXJ0cyI6W1syMDEwLDYsMzBdXX0sInBhZ2UiOiIzODItMzg3IiwiaXNzdWUiOiI2Iiwidm9sdW1lIjoiNCIsImNvbnRhaW5lci10aXRsZS1zaG9ydCI6IkFmci4gSi4gRW52aXJvbi4gU2NpLiBUZWNoLiJ9LCJpc1RlbXBvcmFyeSI6ZmFsc2V9XX0=&quot;},{&quot;citationID&quot;:&quot;MENDELEY_CITATION_c62ca242-410e-483b-a468-904e03808117&quot;,&quot;properties&quot;:{&quot;noteIndex&quot;:0},&quot;isEdited&quot;:false,&quot;manualOverride&quot;:{&quot;isManuallyOverridden&quot;:false,&quot;citeprocText&quot;:&quot;(Hussain et al., 2021)&quot;,&quot;manualOverrideText&quot;:&quot;&quot;},&quot;citationItems&quot;:[{&quot;id&quot;:&quot;055dd178-83f6-3406-91de-dfe8fab56511&quot;,&quot;itemData&quot;:{&quot;type&quot;:&quot;chapter&quot;,&quot;id&quot;:&quot;055dd178-83f6-3406-91de-dfe8fab56511&quot;,&quot;title&quot;:&quot;Removal of Heavy Metals from Wastewater by Adsorption&quot;,&quot;author&quot;:[{&quot;family&quot;:&quot;Hussain&quot;,&quot;given&quot;:&quot;Athar&quot;,&quot;parse-names&quot;:false,&quot;dropping-particle&quot;:&quot;&quot;,&quot;non-dropping-particle&quot;:&quot;&quot;},{&quot;family&quot;:&quot;Madan&quot;,&quot;given&quot;:&quot;Sangeeta&quot;,&quot;parse-names&quot;:false,&quot;dropping-particle&quot;:&quot;&quot;,&quot;non-dropping-particle&quot;:&quot;&quot;},{&quot;family&quot;:&quot;Madan&quot;,&quot;given&quot;:&quot;Richa&quot;,&quot;parse-names&quot;:false,&quot;dropping-particle&quot;:&quot;&quot;,&quot;non-dropping-particle&quot;:&quot;&quot;}],&quot;container-title&quot;:&quot;Heavy Metals - Their Environmental Impacts and Mitigation&quot;,&quot;DOI&quot;:&quot;10.5772/intechopen.95841&quot;,&quot;issued&quot;:{&quot;date-parts&quot;:[[2021,11,3]]},&quot;publisher&quot;:&quot;IntechOpen&quot;,&quot;container-title-short&quot;:&quot;&quot;},&quot;isTemporary&quot;:false}],&quot;citationTag&quot;:&quot;MENDELEY_CITATION_v3_eyJjaXRhdGlvbklEIjoiTUVOREVMRVlfQ0lUQVRJT05fYzYyY2EyNDItNDEwZS00ODNiLWE0NjgtOTA0ZTAzODA4MTE3IiwicHJvcGVydGllcyI6eyJub3RlSW5kZXgiOjB9LCJpc0VkaXRlZCI6ZmFsc2UsIm1hbnVhbE92ZXJyaWRlIjp7ImlzTWFudWFsbHlPdmVycmlkZGVuIjpmYWxzZSwiY2l0ZXByb2NUZXh0IjoiKEh1c3NhaW4gZXQgYWwuLCAyMDIxKSIsIm1hbnVhbE92ZXJyaWRlVGV4dCI6IiJ9LCJjaXRhdGlvbkl0ZW1zIjpbeyJpZCI6IjA1NWRkMTc4LTgzZjYtMzQwNi05MWRlLWRmZThmYWI1NjUxMSIsIml0ZW1EYXRhIjp7InR5cGUiOiJjaGFwdGVyIiwiaWQiOiIwNTVkZDE3OC04M2Y2LTM0MDYtOTFkZS1kZmU4ZmFiNTY1MTEiLCJ0aXRsZSI6IlJlbW92YWwgb2YgSGVhdnkgTWV0YWxzIGZyb20gV2FzdGV3YXRlciBieSBBZHNvcnB0aW9uIiwiYXV0aG9yIjpbeyJmYW1pbHkiOiJIdXNzYWluIiwiZ2l2ZW4iOiJBdGhhciIsInBhcnNlLW5hbWVzIjpmYWxzZSwiZHJvcHBpbmctcGFydGljbGUiOiIiLCJub24tZHJvcHBpbmctcGFydGljbGUiOiIifSx7ImZhbWlseSI6Ik1hZGFuIiwiZ2l2ZW4iOiJTYW5nZWV0YSIsInBhcnNlLW5hbWVzIjpmYWxzZSwiZHJvcHBpbmctcGFydGljbGUiOiIiLCJub24tZHJvcHBpbmctcGFydGljbGUiOiIifSx7ImZhbWlseSI6Ik1hZGFuIiwiZ2l2ZW4iOiJSaWNoYSIsInBhcnNlLW5hbWVzIjpmYWxzZSwiZHJvcHBpbmctcGFydGljbGUiOiIiLCJub24tZHJvcHBpbmctcGFydGljbGUiOiIifV0sImNvbnRhaW5lci10aXRsZSI6IkhlYXZ5IE1ldGFscyAtIFRoZWlyIEVudmlyb25tZW50YWwgSW1wYWN0cyBhbmQgTWl0aWdhdGlvbiIsIkRPSSI6IjEwLjU3NzIvaW50ZWNob3Blbi45NTg0MSIsImlzc3VlZCI6eyJkYXRlLXBhcnRzIjpbWzIwMjEsMTEsM11dfSwicHVibGlzaGVyIjoiSW50ZWNoT3BlbiIsImNvbnRhaW5lci10aXRsZS1zaG9ydCI6IiJ9LCJpc1RlbXBvcmFyeSI6ZmFsc2V9XX0=&quot;},{&quot;citationID&quot;:&quot;MENDELEY_CITATION_17f9c14f-58f3-4fd2-9002-01ca6af388db&quot;,&quot;properties&quot;:{&quot;noteIndex&quot;:0},&quot;isEdited&quot;:false,&quot;manualOverride&quot;:{&quot;isManuallyOverridden&quot;:false,&quot;citeprocText&quot;:&quot;(Sonkar, 2023)&quot;,&quot;manualOverrideText&quot;:&quot;&quot;},&quot;citationItems&quot;:[{&quot;id&quot;:&quot;9dd30e0e-4b86-3413-a1b7-7d38501fa2e7&quot;,&quot;itemData&quot;:{&quot;type&quot;:&quot;chapter&quot;,&quot;id&quot;:&quot;9dd30e0e-4b86-3413-a1b7-7d38501fa2e7&quot;,&quot;title&quot;:&quot;Metal‐Organic Framework Adsorbents for Indutrial Heavy‐Metal Wastewater Treatment&quot;,&quot;author&quot;:[{&quot;family&quot;:&quot;Sonkar&quot;,&quot;given&quot;:&quot;Gopal&quot;,&quot;parse-names&quot;:false,&quot;dropping-particle&quot;:&quot;&quot;,&quot;non-dropping-particle&quot;:&quot;&quot;}],&quot;container-title&quot;:&quot;Metal Organic Frameworks for Wastewater Contaminant Removal&quot;,&quot;DOI&quot;:&quot;10.1002/9783527841523.ch15&quot;,&quot;issued&quot;:{&quot;date-parts&quot;:[[2023,8,26]]},&quot;page&quot;:&quot;337-354&quot;,&quot;publisher&quot;:&quot;Wiley&quot;,&quot;container-title-short&quot;:&quot;&quot;},&quot;isTemporary&quot;:false}],&quot;citationTag&quot;:&quot;MENDELEY_CITATION_v3_eyJjaXRhdGlvbklEIjoiTUVOREVMRVlfQ0lUQVRJT05fMTdmOWMxNGYtNThmMy00ZmQyLTkwMDItMDFjYTZhZjM4OGRiIiwicHJvcGVydGllcyI6eyJub3RlSW5kZXgiOjB9LCJpc0VkaXRlZCI6ZmFsc2UsIm1hbnVhbE92ZXJyaWRlIjp7ImlzTWFudWFsbHlPdmVycmlkZGVuIjpmYWxzZSwiY2l0ZXByb2NUZXh0IjoiKFNvbmthciwgMjAyMykiLCJtYW51YWxPdmVycmlkZVRleHQiOiIifSwiY2l0YXRpb25JdGVtcyI6W3siaWQiOiI5ZGQzMGUwZS00Yjg2LTM0MTMtYTFiNy03ZDM4NTAxZmEyZTciLCJpdGVtRGF0YSI6eyJ0eXBlIjoiY2hhcHRlciIsImlkIjoiOWRkMzBlMGUtNGI4Ni0zNDEzLWExYjctN2QzODUwMWZhMmU3IiwidGl0bGUiOiJNZXRhbOKAkE9yZ2FuaWMgRnJhbWV3b3JrIEFkc29yYmVudHMgZm9yIEluZHV0cmlhbCBIZWF2eeKAkE1ldGFsIFdhc3Rld2F0ZXIgVHJlYXRtZW50IiwiYXV0aG9yIjpbeyJmYW1pbHkiOiJTb25rYXIiLCJnaXZlbiI6IkdvcGFsIiwicGFyc2UtbmFtZXMiOmZhbHNlLCJkcm9wcGluZy1wYXJ0aWNsZSI6IiIsIm5vbi1kcm9wcGluZy1wYXJ0aWNsZSI6IiJ9XSwiY29udGFpbmVyLXRpdGxlIjoiTWV0YWwgT3JnYW5pYyBGcmFtZXdvcmtzIGZvciBXYXN0ZXdhdGVyIENvbnRhbWluYW50IFJlbW92YWwiLCJET0kiOiIxMC4xMDAyLzk3ODM1Mjc4NDE1MjMuY2gxNSIsImlzc3VlZCI6eyJkYXRlLXBhcnRzIjpbWzIwMjMsOCwyNl1dfSwicGFnZSI6IjMzNy0zNTQiLCJwdWJsaXNoZXIiOiJXaWxleSIsImNvbnRhaW5lci10aXRsZS1zaG9ydCI6IiJ9LCJpc1RlbXBvcmFyeSI6ZmFsc2V9XX0=&quot;},{&quot;citationID&quot;:&quot;MENDELEY_CITATION_dae68c6c-5a41-4e9a-8f4e-8b4a0ebc151d&quot;,&quot;properties&quot;:{&quot;noteIndex&quot;:0},&quot;isEdited&quot;:false,&quot;manualOverride&quot;:{&quot;isManuallyOverridden&quot;:false,&quot;citeprocText&quot;:&quot;(Hu &amp;#38; Hao, 2025)&quot;,&quot;manualOverrideText&quot;:&quot;&quot;},&quot;citationItems&quot;:[{&quot;id&quot;:&quot;eaca28bf-6cf1-3f2a-9642-df58a12fe637&quot;,&quot;itemData&quot;:{&quot;type&quot;:&quot;article-journal&quot;,&quot;id&quot;:&quot;eaca28bf-6cf1-3f2a-9642-df58a12fe637&quot;,&quot;title&quot;:&quot;Adsorption Technologies in Wastewater Treatment Processes&quot;,&quot;author&quot;:[{&quot;family&quot;:&quot;Hu&quot;,&quot;given&quot;:&quot;Qili&quot;,&quot;parse-names&quot;:false,&quot;dropping-particle&quot;:&quot;&quot;,&quot;non-dropping-particle&quot;:&quot;&quot;},{&quot;family&quot;:&quot;Hao&quot;,&quot;given&quot;:&quot;Liting&quot;,&quot;parse-names&quot;:false,&quot;dropping-particle&quot;:&quot;&quot;,&quot;non-dropping-particle&quot;:&quot;&quot;}],&quot;container-title&quot;:&quot;Water&quot;,&quot;container-title-short&quot;:&quot;Water (Basel).&quot;,&quot;DOI&quot;:&quot;10.3390/w17152335&quot;,&quot;ISSN&quot;:&quot;2073-4441&quot;,&quot;issued&quot;:{&quot;date-parts&quot;:[[2025,8,6]]},&quot;page&quot;:&quot;2335&quot;,&quot;abstract&quot;:&quot;&lt;p&gt;The escalating challenge of wastewater purification, driven by industrial expansion and population growth, seeks more effective solutions for removing persistent and emerging contaminants such as heavy metals [...]&lt;/p&gt;&quot;,&quot;issue&quot;:&quot;15&quot;,&quot;volume&quot;:&quot;17&quot;},&quot;isTemporary&quot;:false}],&quot;citationTag&quot;:&quot;MENDELEY_CITATION_v3_eyJjaXRhdGlvbklEIjoiTUVOREVMRVlfQ0lUQVRJT05fZGFlNjhjNmMtNWE0MS00ZTlhLThmNGUtOGI0YTBlYmMxNTFkIiwicHJvcGVydGllcyI6eyJub3RlSW5kZXgiOjB9LCJpc0VkaXRlZCI6ZmFsc2UsIm1hbnVhbE92ZXJyaWRlIjp7ImlzTWFudWFsbHlPdmVycmlkZGVuIjpmYWxzZSwiY2l0ZXByb2NUZXh0IjoiKEh1ICYjMzg7IEhhbywgMjAyNSkiLCJtYW51YWxPdmVycmlkZVRleHQiOiIifSwiY2l0YXRpb25JdGVtcyI6W3siaWQiOiJlYWNhMjhiZi02Y2YxLTNmMmEtOTY0Mi1kZjU4YTEyZmU2MzciLCJpdGVtRGF0YSI6eyJ0eXBlIjoiYXJ0aWNsZS1qb3VybmFsIiwiaWQiOiJlYWNhMjhiZi02Y2YxLTNmMmEtOTY0Mi1kZjU4YTEyZmU2MzciLCJ0aXRsZSI6IkFkc29ycHRpb24gVGVjaG5vbG9naWVzIGluIFdhc3Rld2F0ZXIgVHJlYXRtZW50IFByb2Nlc3NlcyIsImF1dGhvciI6W3siZmFtaWx5IjoiSHUiLCJnaXZlbiI6IlFpbGkiLCJwYXJzZS1uYW1lcyI6ZmFsc2UsImRyb3BwaW5nLXBhcnRpY2xlIjoiIiwibm9uLWRyb3BwaW5nLXBhcnRpY2xlIjoiIn0seyJmYW1pbHkiOiJIYW8iLCJnaXZlbiI6IkxpdGluZyIsInBhcnNlLW5hbWVzIjpmYWxzZSwiZHJvcHBpbmctcGFydGljbGUiOiIiLCJub24tZHJvcHBpbmctcGFydGljbGUiOiIifV0sImNvbnRhaW5lci10aXRsZSI6IldhdGVyIiwiY29udGFpbmVyLXRpdGxlLXNob3J0IjoiV2F0ZXIgKEJhc2VsKS4iLCJET0kiOiIxMC4zMzkwL3cxNzE1MjMzNSIsIklTU04iOiIyMDczLTQ0NDEiLCJpc3N1ZWQiOnsiZGF0ZS1wYXJ0cyI6W1syMDI1LDgsNl1dfSwicGFnZSI6IjIzMzUiLCJhYnN0cmFjdCI6IjxwPlRoZSBlc2NhbGF0aW5nIGNoYWxsZW5nZSBvZiB3YXN0ZXdhdGVyIHB1cmlmaWNhdGlvbiwgZHJpdmVuIGJ5IGluZHVzdHJpYWwgZXhwYW5zaW9uIGFuZCBwb3B1bGF0aW9uIGdyb3d0aCwgc2Vla3MgbW9yZSBlZmZlY3RpdmUgc29sdXRpb25zIGZvciByZW1vdmluZyBwZXJzaXN0ZW50IGFuZCBlbWVyZ2luZyBjb250YW1pbmFudHMgc3VjaCBhcyBoZWF2eSBtZXRhbHMgWy4uLl08L3A+IiwiaXNzdWUiOiIxNSIsInZvbHVtZSI6IjE3In0sImlzVGVtcG9yYXJ5IjpmYWxzZX1dfQ==&quot;},{&quot;citationID&quot;:&quot;MENDELEY_CITATION_54f33f6e-64da-4686-b25d-e59a97b47cad&quot;,&quot;properties&quot;:{&quot;noteIndex&quot;:0},&quot;isEdited&quot;:false,&quot;manualOverride&quot;:{&quot;isManuallyOverridden&quot;:false,&quot;citeprocText&quot;:&quot;(Adeleke et al., 2023)&quot;,&quot;manualOverrideText&quot;:&quot;&quot;},&quot;citationItems&quot;:[{&quot;id&quot;:&quot;f0d315c6-7412-3f28-b0f9-90c3b2e53b9d&quot;,&quot;itemData&quot;:{&quot;type&quot;:&quot;article-journal&quot;,&quot;id&quot;:&quot;f0d315c6-7412-3f28-b0f9-90c3b2e53b9d&quot;,&quot;title&quot;:&quot;Adsorption of Pb2+, Co2+, and Cd2+ from Aqueous Solution Using Nitric Acid Modified Kola Nut Husk Adsorbent&quot;,&quot;author&quot;:[{&quot;family&quot;:&quot;Adeleke&quot;,&quot;given&quot;:&quot;A. E.&quot;,&quot;parse-names&quot;:false,&quot;dropping-particle&quot;:&quot;&quot;,&quot;non-dropping-particle&quot;:&quot;&quot;},{&quot;family&quot;:&quot;Onifade&quot;,&quot;given&quot;:&quot;A. P.&quot;,&quot;parse-names&quot;:false,&quot;dropping-particle&quot;:&quot;&quot;,&quot;non-dropping-particle&quot;:&quot;&quot;},{&quot;family&quot;:&quot;Sangoremi&quot;,&quot;given&quot;:&quot;A. A.&quot;,&quot;parse-names&quot;:false,&quot;dropping-particle&quot;:&quot;&quot;,&quot;non-dropping-particle&quot;:&quot;&quot;},{&quot;family&quot;:&quot;Anifowose&quot;,&quot;given&quot;:&quot;A. J.&quot;,&quot;parse-names&quot;:false,&quot;dropping-particle&quot;:&quot;&quot;,&quot;non-dropping-particle&quot;:&quot;&quot;},{&quot;family&quot;:&quot;Isola&quot;,&quot;given&quot;:&quot;O. E.&quot;,&quot;parse-names&quot;:false,&quot;dropping-particle&quot;:&quot;&quot;,&quot;non-dropping-particle&quot;:&quot;&quot;},{&quot;family&quot;:&quot;Olawoye&quot;,&quot;given&quot;:&quot;B. M.&quot;,&quot;parse-names&quot;:false,&quot;dropping-particle&quot;:&quot;&quot;,&quot;non-dropping-particle&quot;:&quot;&quot;}],&quot;container-title&quot;:&quot;Journal of Applied Sciences and Environmental Management&quot;,&quot;DOI&quot;:&quot;10.4314/jasem.v27i5.5&quot;,&quot;ISSN&quot;:&quot;2659-1502&quot;,&quot;issued&quot;:{&quot;date-parts&quot;:[[2023,5,31]]},&quot;page&quot;:&quot;919-925&quot;,&quot;abstract&quot;:&quot;&lt;p&gt;The potential of nitric acid modified kola nut pod adsorbent (MKNP) in removing selected heavy metals such as lead (Pb2+), cobalt (Co2+), and cadmium (Cd2+) ions from aqueous solution was investigated. FTIR spectra before and after the adsorption indicates the presence of functional groups such as hydroxyl and carboxylic acid which are responsible for its surface chemistry. The percentage removal largely depends on pH, contact time and temperature. The results showed that metal ions removal at optimum pH, contact time and temperature were: (Pb2+: 89.58, 97.04, 97.11%); (Co2+: 77.53, 75.17, 65.42%), and (Cd2+: 96.99, 97.06, 96.94%) respectively. The thermodynamic studies revealed that the enthalpy change was negative across the initial metal ion concentrations, indicating that the adsorption process was exothermic. The Gibb’s free energy change (∆G) values at all temperatures (298, 313, 328, 343 and 358K) were also negative, indicating that the adsorption process was spontaneous and feasible. Kinetics parameters obtained showed that pseudo-second order was obeyed throughout the adsorption process. In conclusion, from the favorability of the adsorption process, MKNP would be an efficient, eco-friendly and cheap adsorbent in removing toxic heavy metals ions from wastewater and industrial effluents.&lt;/p&gt;&quot;,&quot;issue&quot;:&quot;5&quot;,&quot;volume&quot;:&quot;27&quot;,&quot;container-title-short&quot;:&quot;&quot;},&quot;isTemporary&quot;:false}],&quot;citationTag&quot;:&quot;MENDELEY_CITATION_v3_eyJjaXRhdGlvbklEIjoiTUVOREVMRVlfQ0lUQVRJT05fNTRmMzNmNmUtNjRkYS00Njg2LWIyNWQtZTU5YTk3YjQ3Y2FkIiwicHJvcGVydGllcyI6eyJub3RlSW5kZXgiOjB9LCJpc0VkaXRlZCI6ZmFsc2UsIm1hbnVhbE92ZXJyaWRlIjp7ImlzTWFudWFsbHlPdmVycmlkZGVuIjpmYWxzZSwiY2l0ZXByb2NUZXh0IjoiKEFkZWxla2UgZXQgYWwuLCAyMDIzKSIsIm1hbnVhbE92ZXJyaWRlVGV4dCI6IiJ9LCJjaXRhdGlvbkl0ZW1zIjpbeyJpZCI6ImYwZDMxNWM2LTc0MTItM2YyOC1iMGY5LTkwYzNiMmU1M2I5ZCIsIml0ZW1EYXRhIjp7InR5cGUiOiJhcnRpY2xlLWpvdXJuYWwiLCJpZCI6ImYwZDMxNWM2LTc0MTItM2YyOC1iMGY5LTkwYzNiMmU1M2I5ZCIsInRpdGxlIjoiQWRzb3JwdGlvbiBvZiBQYjIrLCBDbzIrLCBhbmQgQ2QyKyBmcm9tIEFxdWVvdXMgU29sdXRpb24gVXNpbmcgTml0cmljIEFjaWQgTW9kaWZpZWQgS29sYSBOdXQgSHVzayBBZHNvcmJlbnQiLCJhdXRob3IiOlt7ImZhbWlseSI6IkFkZWxla2UiLCJnaXZlbiI6IkEuIEUuIiwicGFyc2UtbmFtZXMiOmZhbHNlLCJkcm9wcGluZy1wYXJ0aWNsZSI6IiIsIm5vbi1kcm9wcGluZy1wYXJ0aWNsZSI6IiJ9LHsiZmFtaWx5IjoiT25pZmFkZSIsImdpdmVuIjoiQS4gUC4iLCJwYXJzZS1uYW1lcyI6ZmFsc2UsImRyb3BwaW5nLXBhcnRpY2xlIjoiIiwibm9uLWRyb3BwaW5nLXBhcnRpY2xlIjoiIn0seyJmYW1pbHkiOiJTYW5nb3JlbWkiLCJnaXZlbiI6IkEuIEEuIiwicGFyc2UtbmFtZXMiOmZhbHNlLCJkcm9wcGluZy1wYXJ0aWNsZSI6IiIsIm5vbi1kcm9wcGluZy1wYXJ0aWNsZSI6IiJ9LHsiZmFtaWx5IjoiQW5pZm93b3NlIiwiZ2l2ZW4iOiJBLiBKLiIsInBhcnNlLW5hbWVzIjpmYWxzZSwiZHJvcHBpbmctcGFydGljbGUiOiIiLCJub24tZHJvcHBpbmctcGFydGljbGUiOiIifSx7ImZhbWlseSI6Iklzb2xhIiwiZ2l2ZW4iOiJPLiBFLiIsInBhcnNlLW5hbWVzIjpmYWxzZSwiZHJvcHBpbmctcGFydGljbGUiOiIiLCJub24tZHJvcHBpbmctcGFydGljbGUiOiIifSx7ImZhbWlseSI6Ik9sYXdveWUiLCJnaXZlbiI6IkIuIE0uIiwicGFyc2UtbmFtZXMiOmZhbHNlLCJkcm9wcGluZy1wYXJ0aWNsZSI6IiIsIm5vbi1kcm9wcGluZy1wYXJ0aWNsZSI6IiJ9XSwiY29udGFpbmVyLXRpdGxlIjoiSm91cm5hbCBvZiBBcHBsaWVkIFNjaWVuY2VzIGFuZCBFbnZpcm9ubWVudGFsIE1hbmFnZW1lbnQiLCJET0kiOiIxMC40MzE0L2phc2VtLnYyN2k1LjUiLCJJU1NOIjoiMjY1OS0xNTAyIiwiaXNzdWVkIjp7ImRhdGUtcGFydHMiOltbMjAyMyw1LDMxXV19LCJwYWdlIjoiOTE5LTkyNSIsImFic3RyYWN0IjoiPHA+VGhlIHBvdGVudGlhbCBvZiBuaXRyaWMgYWNpZCBtb2RpZmllZCBrb2xhIG51dCBwb2QgYWRzb3JiZW50IChNS05QKSBpbiByZW1vdmluZyBzZWxlY3RlZCBoZWF2eSBtZXRhbHMgc3VjaCBhcyBsZWFkIChQYjIrKSwgY29iYWx0IChDbzIrKSwgYW5kIGNhZG1pdW0gKENkMispIGlvbnMgZnJvbSBhcXVlb3VzIHNvbHV0aW9uIHdhcyBpbnZlc3RpZ2F0ZWQuIEZUSVIgc3BlY3RyYSBiZWZvcmUgYW5kIGFmdGVyIHRoZSBhZHNvcnB0aW9uIGluZGljYXRlcyB0aGUgcHJlc2VuY2Ugb2YgZnVuY3Rpb25hbCBncm91cHMgc3VjaCBhcyBoeWRyb3h5bCBhbmQgY2FyYm94eWxpYyBhY2lkIHdoaWNoIGFyZSByZXNwb25zaWJsZSBmb3IgaXRzIHN1cmZhY2UgY2hlbWlzdHJ5LiBUaGUgcGVyY2VudGFnZSByZW1vdmFsIGxhcmdlbHkgZGVwZW5kcyBvbiBwSCwgY29udGFjdCB0aW1lIGFuZCB0ZW1wZXJhdHVyZS4gVGhlIHJlc3VsdHMgc2hvd2VkIHRoYXQgbWV0YWwgaW9ucyByZW1vdmFsIGF0IG9wdGltdW0gcEgsIGNvbnRhY3QgdGltZSBhbmQgdGVtcGVyYXR1cmUgd2VyZTogKFBiMis6IDg5LjU4LCA5Ny4wNCwgOTcuMTElKTsgKENvMis6IDc3LjUzLCA3NS4xNywgNjUuNDIlKSwgYW5kIChDZDIrOiA5Ni45OSwgOTcuMDYsIDk2Ljk0JSkgcmVzcGVjdGl2ZWx5LiBUaGUgdGhlcm1vZHluYW1pYyBzdHVkaWVzIHJldmVhbGVkIHRoYXQgdGhlIGVudGhhbHB5IGNoYW5nZSB3YXMgbmVnYXRpdmUgYWNyb3NzIHRoZSBpbml0aWFsIG1ldGFsIGlvbiBjb25jZW50cmF0aW9ucywgaW5kaWNhdGluZyB0aGF0IHRoZSBhZHNvcnB0aW9uIHByb2Nlc3Mgd2FzIGV4b3RoZXJtaWMuIFRoZSBHaWJi4oCZcyBmcmVlIGVuZXJneSBjaGFuZ2UgKOKIhkcpIHZhbHVlcyBhdCBhbGwgdGVtcGVyYXR1cmVzICgyOTgsIDMxMywgMzI4LCAzNDMgYW5kIDM1OEspIHdlcmUgYWxzbyBuZWdhdGl2ZSwgaW5kaWNhdGluZyB0aGF0IHRoZSBhZHNvcnB0aW9uIHByb2Nlc3Mgd2FzIHNwb250YW5lb3VzIGFuZCBmZWFzaWJsZS4gS2luZXRpY3MgcGFyYW1ldGVycyBvYnRhaW5lZCBzaG93ZWQgdGhhdCBwc2V1ZG8tc2Vjb25kIG9yZGVyIHdhcyBvYmV5ZWQgdGhyb3VnaG91dCB0aGUgYWRzb3JwdGlvbiBwcm9jZXNzLiBJbiBjb25jbHVzaW9uLCBmcm9tIHRoZSBmYXZvcmFiaWxpdHkgb2YgdGhlIGFkc29ycHRpb24gcHJvY2VzcywgTUtOUCB3b3VsZCBiZSBhbiBlZmZpY2llbnQsIGVjby1mcmllbmRseSBhbmQgY2hlYXAgYWRzb3JiZW50IGluIHJlbW92aW5nIHRveGljIGhlYXZ5IG1ldGFscyBpb25zIGZyb20gd2FzdGV3YXRlciBhbmQgaW5kdXN0cmlhbCBlZmZsdWVudHMuPC9wPiIsImlzc3VlIjoiNSIsInZvbHVtZSI6IjI3IiwiY29udGFpbmVyLXRpdGxlLXNob3J0IjoiIn0sImlzVGVtcG9yYXJ5IjpmYWxzZX1dfQ==&quot;},{&quot;citationID&quot;:&quot;MENDELEY_CITATION_f7a4d314-9edd-4bc8-b394-e8e0298b7cbd&quot;,&quot;properties&quot;:{&quot;noteIndex&quot;:0},&quot;isEdited&quot;:false,&quot;manualOverride&quot;:{&quot;isManuallyOverridden&quot;:false,&quot;citeprocText&quot;:&quot;(Molchanova et al., 2025)&quot;,&quot;manualOverrideText&quot;:&quot;&quot;},&quot;citationItems&quot;:[{&quot;id&quot;:&quot;46a48c7c-6556-3286-ba32-96f4341bb1a1&quot;,&quot;itemData&quot;:{&quot;type&quot;:&quot;paper-conference&quot;,&quot;id&quot;:&quot;46a48c7c-6556-3286-ba32-96f4341bb1a1&quot;,&quot;title&quot;:&quot;EFFECT OF SOLUTION pH AND MASS OF THE SORBENT ON SORPTION AND DEGREE OF PURIFICATION OF WATER FROM COPPER IONS BY MAGNESIUM AND ZINC FERRITES&quot;,&quot;author&quot;:[{&quot;family&quot;:&quot;Molchanova&quot;,&quot;given&quot;:&quot;O.&quot;,&quot;parse-names&quot;:false,&quot;dropping-particle&quot;:&quot;&quot;,&quot;non-dropping-particle&quot;:&quot;&quot;},{&quot;family&quot;:&quot;Novikova&quot;,&quot;given&quot;:&quot;Lyudmila&quot;,&quot;parse-names&quot;:false,&quot;dropping-particle&quot;:&quot;&quot;,&quot;non-dropping-particle&quot;:&quot;&quot;},{&quot;family&quot;:&quot;Tomina&quot;,&quot;given&quot;:&quot;E.&quot;,&quot;parse-names&quot;:false,&quot;dropping-particle&quot;:&quot;&quot;,&quot;non-dropping-particle&quot;:&quot;&quot;},{&quot;family&quot;:&quot;Meshcheryakova&quot;,&quot;given&quot;:&quot;A.&quot;,&quot;parse-names&quot;:false,&quot;dropping-particle&quot;:&quot;&quot;,&quot;non-dropping-particle&quot;:&quot;&quot;}],&quot;container-title&quot;:&quot;Materials of the International Scientific Conference of Scientists and Students «ENERGY-SAVING AND ENVIRONMENTALLY FRIENDLY TECHNOLOGIES IN THE FORESTRY INDUSTRY»&quot;,&quot;DOI&quot;:&quot;10.58168/E-SEFTFI2024_133-138&quot;,&quot;ISBN&quot;:&quot;978-5-7994-1130-5&quot;,&quot;issued&quot;:{&quot;date-parts&quot;:[[2025,1,22]]},&quot;page&quot;:&quot;133-138&quot;,&quot;publisher&quot;:&quot;FSBE Institution of Higher Education Voronezh State University of Forestry and Technologies named after G.F. Morozov&quot;,&quot;container-title-short&quot;:&quot;&quot;},&quot;isTemporary&quot;:false}],&quot;citationTag&quot;:&quot;MENDELEY_CITATION_v3_eyJjaXRhdGlvbklEIjoiTUVOREVMRVlfQ0lUQVRJT05fZjdhNGQzMTQtOWVkZC00YmM4LWIzOTQtZThlMDI5OGI3Y2JkIiwicHJvcGVydGllcyI6eyJub3RlSW5kZXgiOjB9LCJpc0VkaXRlZCI6ZmFsc2UsIm1hbnVhbE92ZXJyaWRlIjp7ImlzTWFudWFsbHlPdmVycmlkZGVuIjpmYWxzZSwiY2l0ZXByb2NUZXh0IjoiKE1vbGNoYW5vdmEgZXQgYWwuLCAyMDI1KSIsIm1hbnVhbE92ZXJyaWRlVGV4dCI6IiJ9LCJjaXRhdGlvbkl0ZW1zIjpbeyJpZCI6IjQ2YTQ4YzdjLTY1NTYtMzI4Ni1iYTMyLTk2ZjQzNDFiYjFhMSIsIml0ZW1EYXRhIjp7InR5cGUiOiJwYXBlci1jb25mZXJlbmNlIiwiaWQiOiI0NmE0OGM3Yy02NTU2LTMyODYtYmEzMi05NmY0MzQxYmIxYTEiLCJ0aXRsZSI6IkVGRkVDVCBPRiBTT0xVVElPTiBwSCBBTkQgTUFTUyBPRiBUSEUgU09SQkVOVCBPTiBTT1JQVElPTiBBTkQgREVHUkVFIE9GIFBVUklGSUNBVElPTiBPRiBXQVRFUiBGUk9NIENPUFBFUiBJT05TIEJZIE1BR05FU0lVTSBBTkQgWklOQyBGRVJSSVRFUyIsImF1dGhvciI6W3siZmFtaWx5IjoiTW9sY2hhbm92YSIsImdpdmVuIjoiTy4iLCJwYXJzZS1uYW1lcyI6ZmFsc2UsImRyb3BwaW5nLXBhcnRpY2xlIjoiIiwibm9uLWRyb3BwaW5nLXBhcnRpY2xlIjoiIn0seyJmYW1pbHkiOiJOb3Zpa292YSIsImdpdmVuIjoiTHl1ZG1pbGEiLCJwYXJzZS1uYW1lcyI6ZmFsc2UsImRyb3BwaW5nLXBhcnRpY2xlIjoiIiwibm9uLWRyb3BwaW5nLXBhcnRpY2xlIjoiIn0seyJmYW1pbHkiOiJUb21pbmEiLCJnaXZlbiI6IkUuIiwicGFyc2UtbmFtZXMiOmZhbHNlLCJkcm9wcGluZy1wYXJ0aWNsZSI6IiIsIm5vbi1kcm9wcGluZy1wYXJ0aWNsZSI6IiJ9LHsiZmFtaWx5IjoiTWVzaGNoZXJ5YWtvdmEiLCJnaXZlbiI6IkEuIiwicGFyc2UtbmFtZXMiOmZhbHNlLCJkcm9wcGluZy1wYXJ0aWNsZSI6IiIsIm5vbi1kcm9wcGluZy1wYXJ0aWNsZSI6IiJ9XSwiY29udGFpbmVyLXRpdGxlIjoiTWF0ZXJpYWxzIG9mIHRoZSBJbnRlcm5hdGlvbmFsIFNjaWVudGlmaWMgQ29uZmVyZW5jZSBvZiBTY2llbnRpc3RzIGFuZCBTdHVkZW50cyDCq0VORVJHWS1TQVZJTkcgQU5EIEVOVklST05NRU5UQUxMWSBGUklFTkRMWSBURUNITk9MT0dJRVMgSU4gVEhFIEZPUkVTVFJZIElORFVTVFJZwrsiLCJET0kiOiIxMC41ODE2OC9FLVNFRlRGSTIwMjRfMTMzLTEzOCIsIklTQk4iOiI5NzgtNS03OTk0LTExMzAtNSIsImlzc3VlZCI6eyJkYXRlLXBhcnRzIjpbWzIwMjUsMSwyMl1dfSwicGFnZSI6IjEzMy0xMzgiLCJwdWJsaXNoZXIiOiJGU0JFIEluc3RpdHV0aW9uIG9mIEhpZ2hlciBFZHVjYXRpb24gVm9yb25lemggU3RhdGUgVW5pdmVyc2l0eSBvZiBGb3Jlc3RyeSBhbmQgVGVjaG5vbG9naWVzIG5hbWVkIGFmdGVyIEcuRi4gTW9yb3pvdiIsImNvbnRhaW5lci10aXRsZS1zaG9ydCI6IiJ9LCJpc1RlbXBvcmFyeSI6ZmFsc2V9XX0=&quot;},{&quot;citationID&quot;:&quot;MENDELEY_CITATION_b3dd0292-19d9-432b-8bf3-397f866d08a8&quot;,&quot;properties&quot;:{&quot;noteIndex&quot;:0},&quot;isEdited&quot;:false,&quot;manualOverride&quot;:{&quot;isManuallyOverridden&quot;:false,&quot;citeprocText&quot;:&quot;(Ayoub &amp;#38; Vishakha, 2026)&quot;,&quot;manualOverrideText&quot;:&quot;&quot;},&quot;citationItems&quot;:[{&quot;id&quot;:&quot;f3e6f384-4200-3340-9abb-1ee7c4369a1f&quot;,&quot;itemData&quot;:{&quot;type&quot;:&quot;article-journal&quot;,&quot;id&quot;:&quot;f3e6f384-4200-3340-9abb-1ee7c4369a1f&quot;,&quot;title&quot;:&quot;Removal of Heavy Metals from Wastewater using Sustainable Low Cost Absorbents&quot;,&quot;author&quot;:[{&quot;family&quot;:&quot;Ayoub&quot;,&quot;given&quot;:&quot;Asim&quot;,&quot;parse-names&quot;:false,&quot;dropping-particle&quot;:&quot;&quot;,&quot;non-dropping-particle&quot;:&quot;&quot;},{&quot;family&quot;:&quot;Vishakha&quot;,&quot;given&quot;:&quot;Vishakha&quot;,&quot;parse-names&quot;:false,&quot;dropping-particle&quot;:&quot;&quot;,&quot;non-dropping-particle&quot;:&quot;&quot;}],&quot;container-title&quot;:&quot;International Journal For Multidisciplinary Research&quot;,&quot;DOI&quot;:&quot;10.36948/ijfmr.2026.v08i01.66695&quot;,&quot;ISSN&quot;:&quot;2582-2160&quot;,&quot;issued&quot;:{&quot;date-parts&quot;:[[2026,1,22]]},&quot;abstract&quot;:&quot;&lt;p&gt;This work examines the adsorption performance of several inexpensive adsorbent materials, namely peanut husk charcoal, fly ash, and natural zeolite, for the removal of Cu²⁺ and Zn²⁺ ions, with the aim of applying these materials to the treatment of metal-finishing wastewater. Batch adsorption experiments were conducted to evaluate the effects of pH, contact time, and initial metal ion concentration. The impact of solution pH on metal uptake by the different adsorbents was investigated over a pH range of 4–11. Optimal removal of copper and zinc occurred at pH 6 for peanut husk charcoal and natural zeolite, while a pH of 8 was optimal for fly ash. Equilibrium adsorption was achieved within 2 hours for Cu(II) and Zn(II) on peanut husk charcoal and fly ash, whereas 3 hours were required for natural zeolite. Adsorption characteristics were analyzed using both Langmuir and Freundlich isotherm models; however, the experimental results showed a better fit with the Langmuir model. Overall, the findings indicate that peanut husk charcoal, fly ash, and natural zeolite are effective for the removal of cationic heavy metals from industrial wastewater, with adsorption efficiency increasing in the order: fly ash &amp;lt; peanut husk charcoal &amp;lt; natural zeolite.&lt;/p&gt;&quot;,&quot;issue&quot;:&quot;1&quot;,&quot;volume&quot;:&quot;8&quot;,&quot;container-title-short&quot;:&quot;&quot;},&quot;isTemporary&quot;:false}],&quot;citationTag&quot;:&quot;MENDELEY_CITATION_v3_eyJjaXRhdGlvbklEIjoiTUVOREVMRVlfQ0lUQVRJT05fYjNkZDAyOTItMTlkOS00MzJiLThiZjMtMzk3Zjg2NmQwOGE4IiwicHJvcGVydGllcyI6eyJub3RlSW5kZXgiOjB9LCJpc0VkaXRlZCI6ZmFsc2UsIm1hbnVhbE92ZXJyaWRlIjp7ImlzTWFudWFsbHlPdmVycmlkZGVuIjpmYWxzZSwiY2l0ZXByb2NUZXh0IjoiKEF5b3ViICYjMzg7IFZpc2hha2hhLCAyMDI2KSIsIm1hbnVhbE92ZXJyaWRlVGV4dCI6IiJ9LCJjaXRhdGlvbkl0ZW1zIjpbeyJpZCI6ImYzZTZmMzg0LTQyMDAtMzM0MC05YWJiLTFlZTdjNDM2OWExZiIsIml0ZW1EYXRhIjp7InR5cGUiOiJhcnRpY2xlLWpvdXJuYWwiLCJpZCI6ImYzZTZmMzg0LTQyMDAtMzM0MC05YWJiLTFlZTdjNDM2OWExZiIsInRpdGxlIjoiUmVtb3ZhbCBvZiBIZWF2eSBNZXRhbHMgZnJvbSBXYXN0ZXdhdGVyIHVzaW5nIFN1c3RhaW5hYmxlIExvdyBDb3N0IEFic29yYmVudHMiLCJhdXRob3IiOlt7ImZhbWlseSI6IkF5b3ViIiwiZ2l2ZW4iOiJBc2ltIiwicGFyc2UtbmFtZXMiOmZhbHNlLCJkcm9wcGluZy1wYXJ0aWNsZSI6IiIsIm5vbi1kcm9wcGluZy1wYXJ0aWNsZSI6IiJ9LHsiZmFtaWx5IjoiVmlzaGFraGEiLCJnaXZlbiI6IlZpc2hha2hhIiwicGFyc2UtbmFtZXMiOmZhbHNlLCJkcm9wcGluZy1wYXJ0aWNsZSI6IiIsIm5vbi1kcm9wcGluZy1wYXJ0aWNsZSI6IiJ9XSwiY29udGFpbmVyLXRpdGxlIjoiSW50ZXJuYXRpb25hbCBKb3VybmFsIEZvciBNdWx0aWRpc2NpcGxpbmFyeSBSZXNlYXJjaCIsIkRPSSI6IjEwLjM2OTQ4L2lqZm1yLjIwMjYudjA4aTAxLjY2Njk1IiwiSVNTTiI6IjI1ODItMjE2MCIsImlzc3VlZCI6eyJkYXRlLXBhcnRzIjpbWzIwMjYsMSwyMl1dfSwiYWJzdHJhY3QiOiI8cD5UaGlzIHdvcmsgZXhhbWluZXMgdGhlIGFkc29ycHRpb24gcGVyZm9ybWFuY2Ugb2Ygc2V2ZXJhbCBpbmV4cGVuc2l2ZSBhZHNvcmJlbnQgbWF0ZXJpYWxzLCBuYW1lbHkgcGVhbnV0IGh1c2sgY2hhcmNvYWwsIGZseSBhc2gsIGFuZCBuYXR1cmFsIHplb2xpdGUsIGZvciB0aGUgcmVtb3ZhbCBvZiBDdcKy4oG6IGFuZCBabsKy4oG6IGlvbnMsIHdpdGggdGhlIGFpbSBvZiBhcHBseWluZyB0aGVzZSBtYXRlcmlhbHMgdG8gdGhlIHRyZWF0bWVudCBvZiBtZXRhbC1maW5pc2hpbmcgd2FzdGV3YXRlci4gQmF0Y2ggYWRzb3JwdGlvbiBleHBlcmltZW50cyB3ZXJlIGNvbmR1Y3RlZCB0byBldmFsdWF0ZSB0aGUgZWZmZWN0cyBvZiBwSCwgY29udGFjdCB0aW1lLCBhbmQgaW5pdGlhbCBtZXRhbCBpb24gY29uY2VudHJhdGlvbi4gVGhlIGltcGFjdCBvZiBzb2x1dGlvbiBwSCBvbiBtZXRhbCB1cHRha2UgYnkgdGhlIGRpZmZlcmVudCBhZHNvcmJlbnRzIHdhcyBpbnZlc3RpZ2F0ZWQgb3ZlciBhIHBIIHJhbmdlIG9mIDTigJMxMS4gT3B0aW1hbCByZW1vdmFsIG9mIGNvcHBlciBhbmQgemluYyBvY2N1cnJlZCBhdCBwSCA2IGZvciBwZWFudXQgaHVzayBjaGFyY29hbCBhbmQgbmF0dXJhbCB6ZW9saXRlLCB3aGlsZSBhIHBIIG9mIDggd2FzIG9wdGltYWwgZm9yIGZseSBhc2guIEVxdWlsaWJyaXVtIGFkc29ycHRpb24gd2FzIGFjaGlldmVkIHdpdGhpbiAyIGhvdXJzIGZvciBDdShJSSkgYW5kIFpuKElJKSBvbiBwZWFudXQgaHVzayBjaGFyY29hbCBhbmQgZmx5IGFzaCwgd2hlcmVhcyAzIGhvdXJzIHdlcmUgcmVxdWlyZWQgZm9yIG5hdHVyYWwgemVvbGl0ZS4gQWRzb3JwdGlvbiBjaGFyYWN0ZXJpc3RpY3Mgd2VyZSBhbmFseXplZCB1c2luZyBib3RoIExhbmdtdWlyIGFuZCBGcmV1bmRsaWNoIGlzb3RoZXJtIG1vZGVsczsgaG93ZXZlciwgdGhlIGV4cGVyaW1lbnRhbCByZXN1bHRzIHNob3dlZCBhIGJldHRlciBmaXQgd2l0aCB0aGUgTGFuZ211aXIgbW9kZWwuIE92ZXJhbGwsIHRoZSBmaW5kaW5ncyBpbmRpY2F0ZSB0aGF0IHBlYW51dCBodXNrIGNoYXJjb2FsLCBmbHkgYXNoLCBhbmQgbmF0dXJhbCB6ZW9saXRlIGFyZSBlZmZlY3RpdmUgZm9yIHRoZSByZW1vdmFsIG9mIGNhdGlvbmljIGhlYXZ5IG1ldGFscyBmcm9tIGluZHVzdHJpYWwgd2FzdGV3YXRlciwgd2l0aCBhZHNvcnB0aW9uIGVmZmljaWVuY3kgaW5jcmVhc2luZyBpbiB0aGUgb3JkZXI6IGZseSBhc2ggJmx0OyBwZWFudXQgaHVzayBjaGFyY29hbCAmbHQ7IG5hdHVyYWwgemVvbGl0ZS48L3A+IiwiaXNzdWUiOiIxIiwidm9sdW1lIjoiOCIsImNvbnRhaW5lci10aXRsZS1zaG9ydCI6IiJ9LCJpc1RlbXBvcmFyeSI6ZmFsc2V9XX0=&quot;},{&quot;citationID&quot;:&quot;MENDELEY_CITATION_306d6d2e-5626-4adb-8d08-627a08232cdd&quot;,&quot;properties&quot;:{&quot;noteIndex&quot;:0},&quot;isEdited&quot;:false,&quot;manualOverride&quot;:{&quot;isManuallyOverridden&quot;:false,&quot;citeprocText&quot;:&quot;(Himu et al., 2024)&quot;,&quot;manualOverrideText&quot;:&quot;&quot;},&quot;citationItems&quot;:[{&quot;id&quot;:&quot;7cd3d9c0-9d58-3210-b580-5263c646ebb8&quot;,&quot;itemData&quot;:{&quot;type&quot;:&quot;chapter&quot;,&quot;id&quot;:&quot;7cd3d9c0-9d58-3210-b580-5263c646ebb8&quot;,&quot;title&quot;:&quot;Plant Biomass for Water Purification Applications&quot;,&quot;author&quot;:[{&quot;family&quot;:&quot;Himu&quot;,&quot;given&quot;:&quot;Humayra A.&quot;,&quot;parse-names&quot;:false,&quot;dropping-particle&quot;:&quot;&quot;,&quot;non-dropping-particle&quot;:&quot;&quot;},{&quot;family&quot;:&quot;Dip&quot;,&quot;given&quot;:&quot;Tanvir M.&quot;,&quot;parse-names&quot;:false,&quot;dropping-particle&quot;:&quot;&quot;,&quot;non-dropping-particle&quot;:&quot;&quot;},{&quot;family&quot;:&quot;Emu&quot;,&quot;given&quot;:&quot;Ayesha S.&quot;,&quot;parse-names&quot;:false,&quot;dropping-particle&quot;:&quot;&quot;,&quot;non-dropping-particle&quot;:&quot;&quot;},{&quot;family&quot;:&quot;Ahmed&quot;,&quot;given&quot;:&quot;A T M F.&quot;,&quot;parse-names&quot;:false,&quot;dropping-particle&quot;:&quot;&quot;,&quot;non-dropping-particle&quot;:&quot;&quot;},{&quot;family&quot;:&quot;Syduzzaman&quot;,&quot;given&quot;:&quot;Md.&quot;,&quot;parse-names&quot;:false,&quot;dropping-particle&quot;:&quot;&quot;,&quot;non-dropping-particle&quot;:&quot;&quot;}],&quot;container-title&quot;:&quot;Plant Biomass Derived Materials&quot;,&quot;DOI&quot;:&quot;10.1002/9783527839032.ch18&quot;,&quot;issued&quot;:{&quot;date-parts&quot;:[[2024,4]]},&quot;page&quot;:&quot;465-515&quot;,&quot;publisher&quot;:&quot;Wiley&quot;,&quot;container-title-short&quot;:&quot;&quot;},&quot;isTemporary&quot;:false}],&quot;citationTag&quot;:&quot;MENDELEY_CITATION_v3_eyJjaXRhdGlvbklEIjoiTUVOREVMRVlfQ0lUQVRJT05fMzA2ZDZkMmUtNTYyNi00YWRiLThkMDgtNjI3YTA4MjMyY2RkIiwicHJvcGVydGllcyI6eyJub3RlSW5kZXgiOjB9LCJpc0VkaXRlZCI6ZmFsc2UsIm1hbnVhbE92ZXJyaWRlIjp7ImlzTWFudWFsbHlPdmVycmlkZGVuIjpmYWxzZSwiY2l0ZXByb2NUZXh0IjoiKEhpbXUgZXQgYWwuLCAyMDI0KSIsIm1hbnVhbE92ZXJyaWRlVGV4dCI6IiJ9LCJjaXRhdGlvbkl0ZW1zIjpbeyJpZCI6IjdjZDNkOWMwLTlkNTgtMzIxMC1iNTgwLTUyNjNjNjQ2ZWJiOCIsIml0ZW1EYXRhIjp7InR5cGUiOiJjaGFwdGVyIiwiaWQiOiI3Y2QzZDljMC05ZDU4LTMyMTAtYjU4MC01MjYzYzY0NmViYjgiLCJ0aXRsZSI6IlBsYW50IEJpb21hc3MgZm9yIFdhdGVyIFB1cmlmaWNhdGlvbiBBcHBsaWNhdGlvbnMiLCJhdXRob3IiOlt7ImZhbWlseSI6IkhpbXUiLCJnaXZlbiI6Ikh1bWF5cmEgQS4iLCJwYXJzZS1uYW1lcyI6ZmFsc2UsImRyb3BwaW5nLXBhcnRpY2xlIjoiIiwibm9uLWRyb3BwaW5nLXBhcnRpY2xlIjoiIn0seyJmYW1pbHkiOiJEaXAiLCJnaXZlbiI6IlRhbnZpciBNLiIsInBhcnNlLW5hbWVzIjpmYWxzZSwiZHJvcHBpbmctcGFydGljbGUiOiIiLCJub24tZHJvcHBpbmctcGFydGljbGUiOiIifSx7ImZhbWlseSI6IkVtdSIsImdpdmVuIjoiQXllc2hhIFMuIiwicGFyc2UtbmFtZXMiOmZhbHNlLCJkcm9wcGluZy1wYXJ0aWNsZSI6IiIsIm5vbi1kcm9wcGluZy1wYXJ0aWNsZSI6IiJ9LHsiZmFtaWx5IjoiQWhtZWQiLCJnaXZlbiI6IkEgVCBNIEYuIiwicGFyc2UtbmFtZXMiOmZhbHNlLCJkcm9wcGluZy1wYXJ0aWNsZSI6IiIsIm5vbi1kcm9wcGluZy1wYXJ0aWNsZSI6IiJ9LHsiZmFtaWx5IjoiU3lkdXp6YW1hbiIsImdpdmVuIjoiTWQuIiwicGFyc2UtbmFtZXMiOmZhbHNlLCJkcm9wcGluZy1wYXJ0aWNsZSI6IiIsIm5vbi1kcm9wcGluZy1wYXJ0aWNsZSI6IiJ9XSwiY29udGFpbmVyLXRpdGxlIjoiUGxhbnQgQmlvbWFzcyBEZXJpdmVkIE1hdGVyaWFscyIsIkRPSSI6IjEwLjEwMDIvOTc4MzUyNzgzOTAzMi5jaDE4IiwiaXNzdWVkIjp7ImRhdGUtcGFydHMiOltbMjAyNCw0XV19LCJwYWdlIjoiNDY1LTUxNSIsInB1Ymxpc2hlciI6IldpbGV5IiwiY29udGFpbmVyLXRpdGxlLXNob3J0IjoiIn0sImlzVGVtcG9yYXJ5IjpmYWxzZX1dfQ==&quot;},{&quot;citationID&quot;:&quot;MENDELEY_CITATION_cee3d275-1704-47c9-a818-0cf228d205df&quot;,&quot;properties&quot;:{&quot;noteIndex&quot;:0},&quot;isEdited&quot;:false,&quot;manualOverride&quot;:{&quot;isManuallyOverridden&quot;:false,&quot;citeprocText&quot;:&quot;(Himu et al., 2024)&quot;,&quot;manualOverrideText&quot;:&quot;&quot;},&quot;citationItems&quot;:[{&quot;id&quot;:&quot;7cd3d9c0-9d58-3210-b580-5263c646ebb8&quot;,&quot;itemData&quot;:{&quot;type&quot;:&quot;chapter&quot;,&quot;id&quot;:&quot;7cd3d9c0-9d58-3210-b580-5263c646ebb8&quot;,&quot;title&quot;:&quot;Plant Biomass for Water Purification Applications&quot;,&quot;author&quot;:[{&quot;family&quot;:&quot;Himu&quot;,&quot;given&quot;:&quot;Humayra A.&quot;,&quot;parse-names&quot;:false,&quot;dropping-particle&quot;:&quot;&quot;,&quot;non-dropping-particle&quot;:&quot;&quot;},{&quot;family&quot;:&quot;Dip&quot;,&quot;given&quot;:&quot;Tanvir M.&quot;,&quot;parse-names&quot;:false,&quot;dropping-particle&quot;:&quot;&quot;,&quot;non-dropping-particle&quot;:&quot;&quot;},{&quot;family&quot;:&quot;Emu&quot;,&quot;given&quot;:&quot;Ayesha S.&quot;,&quot;parse-names&quot;:false,&quot;dropping-particle&quot;:&quot;&quot;,&quot;non-dropping-particle&quot;:&quot;&quot;},{&quot;family&quot;:&quot;Ahmed&quot;,&quot;given&quot;:&quot;A T M F.&quot;,&quot;parse-names&quot;:false,&quot;dropping-particle&quot;:&quot;&quot;,&quot;non-dropping-particle&quot;:&quot;&quot;},{&quot;family&quot;:&quot;Syduzzaman&quot;,&quot;given&quot;:&quot;Md.&quot;,&quot;parse-names&quot;:false,&quot;dropping-particle&quot;:&quot;&quot;,&quot;non-dropping-particle&quot;:&quot;&quot;}],&quot;container-title&quot;:&quot;Plant Biomass Derived Materials&quot;,&quot;DOI&quot;:&quot;10.1002/9783527839032.ch18&quot;,&quot;issued&quot;:{&quot;date-parts&quot;:[[2024,4]]},&quot;page&quot;:&quot;465-515&quot;,&quot;publisher&quot;:&quot;Wiley&quot;,&quot;container-title-short&quot;:&quot;&quot;},&quot;isTemporary&quot;:false}],&quot;citationTag&quot;:&quot;MENDELEY_CITATION_v3_eyJjaXRhdGlvbklEIjoiTUVOREVMRVlfQ0lUQVRJT05fY2VlM2QyNzUtMTcwNC00N2M5LWE4MTgtMGNmMjI4ZDIwNWRmIiwicHJvcGVydGllcyI6eyJub3RlSW5kZXgiOjB9LCJpc0VkaXRlZCI6ZmFsc2UsIm1hbnVhbE92ZXJyaWRlIjp7ImlzTWFudWFsbHlPdmVycmlkZGVuIjpmYWxzZSwiY2l0ZXByb2NUZXh0IjoiKEhpbXUgZXQgYWwuLCAyMDI0KSIsIm1hbnVhbE92ZXJyaWRlVGV4dCI6IiJ9LCJjaXRhdGlvbkl0ZW1zIjpbeyJpZCI6IjdjZDNkOWMwLTlkNTgtMzIxMC1iNTgwLTUyNjNjNjQ2ZWJiOCIsIml0ZW1EYXRhIjp7InR5cGUiOiJjaGFwdGVyIiwiaWQiOiI3Y2QzZDljMC05ZDU4LTMyMTAtYjU4MC01MjYzYzY0NmViYjgiLCJ0aXRsZSI6IlBsYW50IEJpb21hc3MgZm9yIFdhdGVyIFB1cmlmaWNhdGlvbiBBcHBsaWNhdGlvbnMiLCJhdXRob3IiOlt7ImZhbWlseSI6IkhpbXUiLCJnaXZlbiI6Ikh1bWF5cmEgQS4iLCJwYXJzZS1uYW1lcyI6ZmFsc2UsImRyb3BwaW5nLXBhcnRpY2xlIjoiIiwibm9uLWRyb3BwaW5nLXBhcnRpY2xlIjoiIn0seyJmYW1pbHkiOiJEaXAiLCJnaXZlbiI6IlRhbnZpciBNLiIsInBhcnNlLW5hbWVzIjpmYWxzZSwiZHJvcHBpbmctcGFydGljbGUiOiIiLCJub24tZHJvcHBpbmctcGFydGljbGUiOiIifSx7ImZhbWlseSI6IkVtdSIsImdpdmVuIjoiQXllc2hhIFMuIiwicGFyc2UtbmFtZXMiOmZhbHNlLCJkcm9wcGluZy1wYXJ0aWNsZSI6IiIsIm5vbi1kcm9wcGluZy1wYXJ0aWNsZSI6IiJ9LHsiZmFtaWx5IjoiQWhtZWQiLCJnaXZlbiI6IkEgVCBNIEYuIiwicGFyc2UtbmFtZXMiOmZhbHNlLCJkcm9wcGluZy1wYXJ0aWNsZSI6IiIsIm5vbi1kcm9wcGluZy1wYXJ0aWNsZSI6IiJ9LHsiZmFtaWx5IjoiU3lkdXp6YW1hbiIsImdpdmVuIjoiTWQuIiwicGFyc2UtbmFtZXMiOmZhbHNlLCJkcm9wcGluZy1wYXJ0aWNsZSI6IiIsIm5vbi1kcm9wcGluZy1wYXJ0aWNsZSI6IiJ9XSwiY29udGFpbmVyLXRpdGxlIjoiUGxhbnQgQmlvbWFzcyBEZXJpdmVkIE1hdGVyaWFscyIsIkRPSSI6IjEwLjEwMDIvOTc4MzUyNzgzOTAzMi5jaDE4IiwiaXNzdWVkIjp7ImRhdGUtcGFydHMiOltbMjAyNCw0XV19LCJwYWdlIjoiNDY1LTUxNSIsInB1Ymxpc2hlciI6IldpbGV5IiwiY29udGFpbmVyLXRpdGxlLXNob3J0IjoiIn0sImlzVGVtcG9yYXJ5IjpmYWxzZX1dfQ==&quot;},{&quot;citationID&quot;:&quot;MENDELEY_CITATION_bdb321ce-004d-4c7b-86f0-e52e35393983&quot;,&quot;properties&quot;:{&quot;noteIndex&quot;:0},&quot;isEdited&quot;:false,&quot;manualOverride&quot;:{&quot;isManuallyOverridden&quot;:false,&quot;citeprocText&quot;:&quot;(Nath, 2026)&quot;,&quot;manualOverrideText&quot;:&quot;&quot;},&quot;citationItems&quot;:[{&quot;id&quot;:&quot;dd66c692-d430-3c62-9e05-07509863bdef&quot;,&quot;itemData&quot;:{&quot;type&quot;:&quot;article-journal&quot;,&quot;id&quot;:&quot;dd66c692-d430-3c62-9e05-07509863bdef&quot;,&quot;title&quot;:&quot;Low-Cost Agricultural Waste-Derived Adsorbents for Dye Removal from Wastewater: Source, Mechanism and Sustainability Perspectives: A Critical Review&quot;,&quot;author&quot;:[{&quot;family&quot;:&quot;Nath&quot;,&quot;given&quot;:&quot;Amar&quot;,&quot;parse-names&quot;:false,&quot;dropping-particle&quot;:&quot;&quot;,&quot;non-dropping-particle&quot;:&quot;&quot;}],&quot;container-title&quot;:&quot;Asian Journal of Chemical Sciences&quot;,&quot;DOI&quot;:&quot;10.9734/ajocs/2026/v16i1421&quot;,&quot;ISSN&quot;:&quot;2456-7795&quot;,&quot;issued&quot;:{&quot;date-parts&quot;:[[2026,1,19]]},&quot;page&quot;:&quot;64-77&quot;,&quot;abstract&quot;:&quot;&lt;p&gt;The extensive use of synthetic dyes in textile, leather, paper, food, and medicinal industries has given rise to in the release of vastly colored wastewater, posing serious environmental and health anxieties. Conventional dye removal techniques, like chemical oxidation, membrane filtration, and coagulation–flocculation, often suffer from expensive operational, high-energy demand, and generation of secondary product as pollutants cause pollution. Now a day’s, agricultural waste materials have arisen as sustainable, inexpensive, and eco-friendly substitutes for dye removal from contaminated water. These wastes, together with fruit peels, crop residues, husks, shells, and stalks, are rich in cellulose, hemicellulose, lignin, and functional groups that improve their adsorption potential. This review comprehensively discusses the application of agricultural waste derived adsorbents for dye removal, concentrating on their sources, physicochemical properties, adsorption mechanisms and performance toward various grades of dyes. The effects of operational parameters like surface modification are critically analyzed. Also, regeneration potential, economic viability, and ecological sustainability of agricultural waste–based adsorbents are emphasized. The review emphasizes the role of agricultural waste valorization in wastewater treatment and its contribution toward circular economy and sustainable environmental management.&lt;/p&gt;&quot;,&quot;issue&quot;:&quot;1&quot;,&quot;volume&quot;:&quot;16&quot;},&quot;isTemporary&quot;:false}],&quot;citationTag&quot;:&quot;MENDELEY_CITATION_v3_eyJjaXRhdGlvbklEIjoiTUVOREVMRVlfQ0lUQVRJT05fYmRiMzIxY2UtMDA0ZC00YzdiLTg2ZjAtZTUyZTM1MzkzOTgzIiwicHJvcGVydGllcyI6eyJub3RlSW5kZXgiOjB9LCJpc0VkaXRlZCI6ZmFsc2UsIm1hbnVhbE92ZXJyaWRlIjp7ImlzTWFudWFsbHlPdmVycmlkZGVuIjpmYWxzZSwiY2l0ZXByb2NUZXh0IjoiKE5hdGgsIDIwMjYpIiwibWFudWFsT3ZlcnJpZGVUZXh0IjoiIn0sImNpdGF0aW9uSXRlbXMiOlt7ImlkIjoiZGQ2NmM2OTItZDQzMC0zYzYyLTllMDUtMDc1MDk4NjNiZGVmIiwiaXRlbURhdGEiOnsidHlwZSI6ImFydGljbGUtam91cm5hbCIsImlkIjoiZGQ2NmM2OTItZDQzMC0zYzYyLTllMDUtMDc1MDk4NjNiZGVmIiwidGl0bGUiOiJMb3ctQ29zdCBBZ3JpY3VsdHVyYWwgV2FzdGUtRGVyaXZlZCBBZHNvcmJlbnRzIGZvciBEeWUgUmVtb3ZhbCBmcm9tIFdhc3Rld2F0ZXI6IFNvdXJjZSwgTWVjaGFuaXNtIGFuZCBTdXN0YWluYWJpbGl0eSBQZXJzcGVjdGl2ZXM6IEEgQ3JpdGljYWwgUmV2aWV3IiwiYXV0aG9yIjpbeyJmYW1pbHkiOiJOYXRoIiwiZ2l2ZW4iOiJBbWFyIiwicGFyc2UtbmFtZXMiOmZhbHNlLCJkcm9wcGluZy1wYXJ0aWNsZSI6IiIsIm5vbi1kcm9wcGluZy1wYXJ0aWNsZSI6IiJ9XSwiY29udGFpbmVyLXRpdGxlIjoiQXNpYW4gSm91cm5hbCBvZiBDaGVtaWNhbCBTY2llbmNlcyIsIkRPSSI6IjEwLjk3MzQvYWpvY3MvMjAyNi92MTZpMTQyMSIsIklTU04iOiIyNDU2LTc3OTUiLCJpc3N1ZWQiOnsiZGF0ZS1wYXJ0cyI6W1syMDI2LDEsMTldXX0sInBhZ2UiOiI2NC03NyIsImFic3RyYWN0IjoiPHA+VGhlIGV4dGVuc2l2ZSB1c2Ugb2Ygc3ludGhldGljIGR5ZXMgaW4gdGV4dGlsZSwgbGVhdGhlciwgcGFwZXIsIGZvb2QsIGFuZCBtZWRpY2luYWwgaW5kdXN0cmllcyBoYXMgZ2l2ZW4gcmlzZSB0byBpbiB0aGUgcmVsZWFzZSBvZiB2YXN0bHkgY29sb3JlZCB3YXN0ZXdhdGVyLCBwb3Npbmcgc2VyaW91cyBlbnZpcm9ubWVudGFsIGFuZCBoZWFsdGggYW54aWV0aWVzLiBDb252ZW50aW9uYWwgZHllIHJlbW92YWwgdGVjaG5pcXVlcywgbGlrZSBjaGVtaWNhbCBveGlkYXRpb24sIG1lbWJyYW5lIGZpbHRyYXRpb24sIGFuZCBjb2FndWxhdGlvbuKAk2Zsb2NjdWxhdGlvbiwgb2Z0ZW4gc3VmZmVyIGZyb20gZXhwZW5zaXZlIG9wZXJhdGlvbmFsLCBoaWdoLWVuZXJneSBkZW1hbmQsIGFuZCBnZW5lcmF0aW9uIG9mIHNlY29uZGFyeSBwcm9kdWN0IGFzIHBvbGx1dGFudHMgY2F1c2UgcG9sbHV0aW9uLiBOb3cgYSBkYXnigJlzLCBhZ3JpY3VsdHVyYWwgd2FzdGUgbWF0ZXJpYWxzIGhhdmUgYXJpc2VuIGFzIHN1c3RhaW5hYmxlLCBpbmV4cGVuc2l2ZSwgYW5kIGVjby1mcmllbmRseSBzdWJzdGl0dXRlcyBmb3IgZHllIHJlbW92YWwgZnJvbSBjb250YW1pbmF0ZWQgd2F0ZXIuIFRoZXNlIHdhc3RlcywgdG9nZXRoZXIgd2l0aCBmcnVpdCBwZWVscywgY3JvcCByZXNpZHVlcywgaHVza3MsIHNoZWxscywgYW5kIHN0YWxrcywgYXJlIHJpY2ggaW4gY2VsbHVsb3NlLCBoZW1pY2VsbHVsb3NlLCBsaWduaW4sIGFuZCBmdW5jdGlvbmFsIGdyb3VwcyB0aGF0IGltcHJvdmUgdGhlaXIgYWRzb3JwdGlvbiBwb3RlbnRpYWwuIFRoaXMgcmV2aWV3IGNvbXByZWhlbnNpdmVseSBkaXNjdXNzZXMgdGhlIGFwcGxpY2F0aW9uIG9mIGFncmljdWx0dXJhbCB3YXN0ZSBkZXJpdmVkIGFkc29yYmVudHMgZm9yIGR5ZSByZW1vdmFsLCBjb25jZW50cmF0aW5nIG9uIHRoZWlyIHNvdXJjZXMsIHBoeXNpY29jaGVtaWNhbCBwcm9wZXJ0aWVzLCBhZHNvcnB0aW9uIG1lY2hhbmlzbXMgYW5kIHBlcmZvcm1hbmNlIHRvd2FyZCB2YXJpb3VzIGdyYWRlcyBvZiBkeWVzLiBUaGUgZWZmZWN0cyBvZiBvcGVyYXRpb25hbCBwYXJhbWV0ZXJzIGxpa2Ugc3VyZmFjZSBtb2RpZmljYXRpb24gYXJlIGNyaXRpY2FsbHkgYW5hbHl6ZWQuIEFsc28sIHJlZ2VuZXJhdGlvbiBwb3RlbnRpYWwsIGVjb25vbWljIHZpYWJpbGl0eSwgYW5kIGVjb2xvZ2ljYWwgc3VzdGFpbmFiaWxpdHkgb2YgYWdyaWN1bHR1cmFsIHdhc3Rl4oCTYmFzZWQgYWRzb3JiZW50cyBhcmUgZW1waGFzaXplZC4gVGhlIHJldmlldyBlbXBoYXNpemVzIHRoZSByb2xlIG9mIGFncmljdWx0dXJhbCB3YXN0ZSB2YWxvcml6YXRpb24gaW4gd2FzdGV3YXRlciB0cmVhdG1lbnQgYW5kIGl0cyBjb250cmlidXRpb24gdG93YXJkIGNpcmN1bGFyIGVjb25vbXkgYW5kIHN1c3RhaW5hYmxlIGVudmlyb25tZW50YWwgbWFuYWdlbWVudC48L3A+IiwiaXNzdWUiOiIxIiwidm9sdW1lIjoiMTYifSwiaXNUZW1wb3JhcnkiOmZhbHNlfV19&quot;},{&quot;citationID&quot;:&quot;MENDELEY_CITATION_0b648ef6-527e-4767-bb93-aba86e70613c&quot;,&quot;properties&quot;:{&quot;noteIndex&quot;:0},&quot;isEdited&quot;:false,&quot;manualOverride&quot;:{&quot;isManuallyOverridden&quot;:false,&quot;citeprocText&quot;:&quot;(Jock et al., 2022)&quot;,&quot;manualOverrideText&quot;:&quot;&quot;},&quot;citationItems&quot;:[{&quot;id&quot;:&quot;e24834ca-a633-3438-8031-7dcfc69d3d83&quot;,&quot;itemData&quot;:{&quot;type&quot;:&quot;article-journal&quot;,&quot;id&quot;:&quot;e24834ca-a633-3438-8031-7dcfc69d3d83&quot;,&quot;title&quot;:&quot;PREPARATION OF ACTIVATED CARBON ADSORBENT FROM COCONUT HUSK FOR THE ADSORPTION OF LEAD (II) IONS FROM AQUEOUS SOLUTION&quot;,&quot;author&quot;:[{&quot;family&quot;:&quot;Jock&quot;,&quot;given&quot;:&quot;A. A.&quot;,&quot;parse-names&quot;:false,&quot;dropping-particle&quot;:&quot;&quot;,&quot;non-dropping-particle&quot;:&quot;&quot;},{&quot;family&quot;:&quot;Ibrahim&quot;,&quot;given&quot;:&quot;M.&quot;,&quot;parse-names&quot;:false,&quot;dropping-particle&quot;:&quot;&quot;,&quot;non-dropping-particle&quot;:&quot;&quot;},{&quot;family&quot;:&quot;Nuhu&quot;,&quot;given&quot;:&quot;S. K.&quot;,&quot;parse-names&quot;:false,&quot;dropping-particle&quot;:&quot;&quot;,&quot;non-dropping-particle&quot;:&quot;&quot;},{&quot;family&quot;:&quot;Anietie&quot;,&quot;given&quot;:&quot;A. J.&quot;,&quot;parse-names&quot;:false,&quot;dropping-particle&quot;:&quot;&quot;,&quot;non-dropping-particle&quot;:&quot;&quot;}],&quot;container-title&quot;:&quot;Nigerian Journal of Tropical Engineering&quot;,&quot;DOI&quot;:&quot;10.59081/njte.16.1.001&quot;,&quot;ISSN&quot;:&quot;1595-5397&quot;,&quot;issued&quot;:{&quot;date-parts&quot;:[[2022]]},&quot;abstract&quot;:&quot;&lt;p&gt; Heavy metals contamination of water and wastewater is a common phenomenon. Industrial wastewaters are usually the cause of heavy metals pollution of the environment. In this work, the adsorptive removal of lead metal ions in aqueous solution is investigated using an activated carbon derived from coconut husk. The activated carbon was modified with NaOH and characterized for functional group, micro-structure and textural properties. The activated carbons have a surface area of 304.38 m &lt;sup&gt;2&lt;/sup&gt; /g from 600 °C activation with NaOH modification and 281.19 m &lt;sup&gt;2&lt;/sup&gt; /g (300 °C) without modification. FTIR demonstrated the different functional groups present and the SEM images showed the pores on the surface of the activated carbon due to the NaOH modification. The maximum adsorption capacity of 91.70 and 73.90 mg/g were obtained for the coconut husk modified and unmodified adsorbents respectively. The adsorption kinetics for lead metal ions onto both adsorbents can be described by a pseudo-second-order rate model and are well fitted to the Langmuir adsorption isotherm. The results indicated that coconut husk in modified and unmodified forms can be used for the efficient removal of lead (II) ions from water and wastewater. &lt;/p&gt;&quot;,&quot;issue&quot;:&quot;1&quot;,&quot;volume&quot;:&quot;16&quot;,&quot;container-title-short&quot;:&quot;&quot;},&quot;isTemporary&quot;:false}],&quot;citationTag&quot;:&quot;MENDELEY_CITATION_v3_eyJjaXRhdGlvbklEIjoiTUVOREVMRVlfQ0lUQVRJT05fMGI2NDhlZjYtNTI3ZS00NzY3LWJiOTMtYWJhODZlNzA2MTNjIiwicHJvcGVydGllcyI6eyJub3RlSW5kZXgiOjB9LCJpc0VkaXRlZCI6ZmFsc2UsIm1hbnVhbE92ZXJyaWRlIjp7ImlzTWFudWFsbHlPdmVycmlkZGVuIjpmYWxzZSwiY2l0ZXByb2NUZXh0IjoiKEpvY2sgZXQgYWwuLCAyMDIyKSIsIm1hbnVhbE92ZXJyaWRlVGV4dCI6IiJ9LCJjaXRhdGlvbkl0ZW1zIjpbeyJpZCI6ImUyNDgzNGNhLWE2MzMtMzQzOC04MDMxLTdkY2ZjNjlkM2Q4MyIsIml0ZW1EYXRhIjp7InR5cGUiOiJhcnRpY2xlLWpvdXJuYWwiLCJpZCI6ImUyNDgzNGNhLWE2MzMtMzQzOC04MDMxLTdkY2ZjNjlkM2Q4MyIsInRpdGxlIjoiUFJFUEFSQVRJT04gT0YgQUNUSVZBVEVEIENBUkJPTiBBRFNPUkJFTlQgRlJPTSBDT0NPTlVUIEhVU0sgRk9SIFRIRSBBRFNPUlBUSU9OIE9GIExFQUQgKElJKSBJT05TIEZST00gQVFVRU9VUyBTT0xVVElPTiIsImF1dGhvciI6W3siZmFtaWx5IjoiSm9jayIsImdpdmVuIjoiQS4gQS4iLCJwYXJzZS1uYW1lcyI6ZmFsc2UsImRyb3BwaW5nLXBhcnRpY2xlIjoiIiwibm9uLWRyb3BwaW5nLXBhcnRpY2xlIjoiIn0seyJmYW1pbHkiOiJJYnJhaGltIiwiZ2l2ZW4iOiJNLiIsInBhcnNlLW5hbWVzIjpmYWxzZSwiZHJvcHBpbmctcGFydGljbGUiOiIiLCJub24tZHJvcHBpbmctcGFydGljbGUiOiIifSx7ImZhbWlseSI6Ik51aHUiLCJnaXZlbiI6IlMuIEsuIiwicGFyc2UtbmFtZXMiOmZhbHNlLCJkcm9wcGluZy1wYXJ0aWNsZSI6IiIsIm5vbi1kcm9wcGluZy1wYXJ0aWNsZSI6IiJ9LHsiZmFtaWx5IjoiQW5pZXRpZSIsImdpdmVuIjoiQS4gSi4iLCJwYXJzZS1uYW1lcyI6ZmFsc2UsImRyb3BwaW5nLXBhcnRpY2xlIjoiIiwibm9uLWRyb3BwaW5nLXBhcnRpY2xlIjoiIn1dLCJjb250YWluZXItdGl0bGUiOiJOaWdlcmlhbiBKb3VybmFsIG9mIFRyb3BpY2FsIEVuZ2luZWVyaW5nIiwiRE9JIjoiMTAuNTkwODEvbmp0ZS4xNi4xLjAwMSIsIklTU04iOiIxNTk1LTUzOTciLCJpc3N1ZWQiOnsiZGF0ZS1wYXJ0cyI6W1syMDIyXV19LCJhYnN0cmFjdCI6IjxwPiBIZWF2eSBtZXRhbHMgY29udGFtaW5hdGlvbiBvZiB3YXRlciBhbmQgd2FzdGV3YXRlciBpcyBhIGNvbW1vbiBwaGVub21lbm9uLiBJbmR1c3RyaWFsIHdhc3Rld2F0ZXJzIGFyZSB1c3VhbGx5IHRoZSBjYXVzZSBvZiBoZWF2eSBtZXRhbHMgcG9sbHV0aW9uIG9mIHRoZSBlbnZpcm9ubWVudC4gSW4gdGhpcyB3b3JrLCB0aGUgYWRzb3JwdGl2ZSByZW1vdmFsIG9mIGxlYWQgbWV0YWwgaW9ucyBpbiBhcXVlb3VzIHNvbHV0aW9uIGlzIGludmVzdGlnYXRlZCB1c2luZyBhbiBhY3RpdmF0ZWQgY2FyYm9uIGRlcml2ZWQgZnJvbSBjb2NvbnV0IGh1c2suIFRoZSBhY3RpdmF0ZWQgY2FyYm9uIHdhcyBtb2RpZmllZCB3aXRoIE5hT0ggYW5kIGNoYXJhY3Rlcml6ZWQgZm9yIGZ1bmN0aW9uYWwgZ3JvdXAsIG1pY3JvLXN0cnVjdHVyZSBhbmQgdGV4dHVyYWwgcHJvcGVydGllcy4gVGhlIGFjdGl2YXRlZCBjYXJib25zIGhhdmUgYSBzdXJmYWNlIGFyZWEgb2YgMzA0LjM4IG0gPHN1cD4yPC9zdXA+IC9nIGZyb20gNjAwIMKwQyBhY3RpdmF0aW9uIHdpdGggTmFPSCBtb2RpZmljYXRpb24gYW5kIDI4MS4xOSBtIDxzdXA+Mjwvc3VwPiAvZyAoMzAwIMKwQykgd2l0aG91dCBtb2RpZmljYXRpb24uIEZUSVIgZGVtb25zdHJhdGVkIHRoZSBkaWZmZXJlbnQgZnVuY3Rpb25hbCBncm91cHMgcHJlc2VudCBhbmQgdGhlIFNFTSBpbWFnZXMgc2hvd2VkIHRoZSBwb3JlcyBvbiB0aGUgc3VyZmFjZSBvZiB0aGUgYWN0aXZhdGVkIGNhcmJvbiBkdWUgdG8gdGhlIE5hT0ggbW9kaWZpY2F0aW9uLiBUaGUgbWF4aW11bSBhZHNvcnB0aW9uIGNhcGFjaXR5IG9mIDkxLjcwIGFuZCA3My45MCBtZy9nIHdlcmUgb2J0YWluZWQgZm9yIHRoZSBjb2NvbnV0IGh1c2sgbW9kaWZpZWQgYW5kIHVubW9kaWZpZWQgYWRzb3JiZW50cyByZXNwZWN0aXZlbHkuIFRoZSBhZHNvcnB0aW9uIGtpbmV0aWNzIGZvciBsZWFkIG1ldGFsIGlvbnMgb250byBib3RoIGFkc29yYmVudHMgY2FuIGJlIGRlc2NyaWJlZCBieSBhIHBzZXVkby1zZWNvbmQtb3JkZXIgcmF0ZSBtb2RlbCBhbmQgYXJlIHdlbGwgZml0dGVkIHRvIHRoZSBMYW5nbXVpciBhZHNvcnB0aW9uIGlzb3RoZXJtLiBUaGUgcmVzdWx0cyBpbmRpY2F0ZWQgdGhhdCBjb2NvbnV0IGh1c2sgaW4gbW9kaWZpZWQgYW5kIHVubW9kaWZpZWQgZm9ybXMgY2FuIGJlIHVzZWQgZm9yIHRoZSBlZmZpY2llbnQgcmVtb3ZhbCBvZiBsZWFkIChJSSkgaW9ucyBmcm9tIHdhdGVyIGFuZCB3YXN0ZXdhdGVyLiA8L3A+IiwiaXNzdWUiOiIxIiwidm9sdW1lIjoiMTYiLCJjb250YWluZXItdGl0bGUtc2hvcnQiOiIifSwiaXNUZW1wb3JhcnkiOmZhbHNlfV19&quot;},{&quot;citationID&quot;:&quot;MENDELEY_CITATION_7bd5cd10-2d2e-4b32-a091-b45bd9dd299a&quot;,&quot;properties&quot;:{&quot;noteIndex&quot;:0},&quot;isEdited&quot;:false,&quot;manualOverride&quot;:{&quot;isManuallyOverridden&quot;:false,&quot;citeprocText&quot;:&quot;(Rangamani et al., 2025)&quot;,&quot;manualOverrideText&quot;:&quot;&quot;},&quot;citationItems&quot;:[{&quot;id&quot;:&quot;b00e2a30-dd0a-306f-a817-4f506fa6e313&quot;,&quot;itemData&quot;:{&quot;type&quot;:&quot;article-journal&quot;,&quot;id&quot;:&quot;b00e2a30-dd0a-306f-a817-4f506fa6e313&quot;,&quot;title&quot;:&quot;REUSABLE COCONUT WASTE DERIVED ADSORBENT FOR EFFECTIVE ELIMINATION OF AS (III) AND CR (VI) FROM AQUEOUS SOLUTIONS&quot;,&quot;author&quot;:[{&quot;family&quot;:&quot;Rangamani&quot;,&quot;given&quot;:&quot;T. Preethi&quot;,&quot;parse-names&quot;:false,&quot;dropping-particle&quot;:&quot;&quot;,&quot;non-dropping-particle&quot;:&quot;&quot;},{&quot;family&quot;:&quot;M. Srinivasulu&quot;,&quot;given&quot;:&quot;&quot;,&quot;parse-names&quot;:false,&quot;dropping-particle&quot;:&quot;&quot;,&quot;non-dropping-particle&quot;:&quot;&quot;},{&quot;family&quot;:&quot;Lakshmi&quot;,&quot;given&quot;:&quot;L. Bhagya&quot;,&quot;parse-names&quot;:false,&quot;dropping-particle&quot;:&quot;&quot;,&quot;non-dropping-particle&quot;:&quot;&quot;},{&quot;family&quot;:&quot;T. Srinivas&quot;,&quot;given&quot;:&quot;&quot;,&quot;parse-names&quot;:false,&quot;dropping-particle&quot;:&quot;&quot;,&quot;non-dropping-particle&quot;:&quot;&quot;}],&quot;container-title&quot;:&quot;RASAYAN Journal of Chemistry&quot;,&quot;DOI&quot;:&quot;10.31788/RJC.2025.1839337&quot;,&quot;ISSN&quot;:&quot;09760083&quot;,&quot;issued&quot;:{&quot;date-parts&quot;:[[2025]]},&quot;page&quot;:&quot;1736-1743&quot;,&quot;abstract&quot;:&quot;&lt;p&gt;This research explores the use of dried coconut meat, a by-product of coconut milk processing, as a cost-effective and sustainable adsorbent for removing arsenic and chromium from water. Comprehensive characterization revealed that the material contains notable carbon content, relevant surface functional groups, and a specific surface area of 6.97m²/g, indicating its suitability for adsorption applications. Batch experiments were conducted to evaluate the adsorbent's efficiency under varying conditions. The highest removal efficiency for both metals was achieved at pH 6, with adsorption equilibrium attained after 7 hours. Kinetic studies highlighted that the adsorption followed a pseudo-second-order model, suggesting that the rate-limiting step is likely governed by film diffusion. Additionally, the adsorbent showed strong regeneration potential, retaining much of its adsorption capacity after multiple reuse cycles. The research highlights the environmental and economic advantages of utilizing agricultural waste for water purification, supporting efforts toward sustainable resource use and pollution control. It introduces a novel application of dried coconut meat, a by-product from coconut milk production, effectively turning waste into a valuable resource and aiding in sustainable waste management practices.&lt;/p&gt;&quot;,&quot;issue&quot;:&quot;03&quot;,&quot;volume&quot;:&quot;18&quot;,&quot;container-title-short&quot;:&quot;&quot;},&quot;isTemporary&quot;:false}],&quot;citationTag&quot;:&quot;MENDELEY_CITATION_v3_eyJjaXRhdGlvbklEIjoiTUVOREVMRVlfQ0lUQVRJT05fN2JkNWNkMTAtMmQyZS00YjMyLWEwOTEtYjQ1YmQ5ZGQyOTlhIiwicHJvcGVydGllcyI6eyJub3RlSW5kZXgiOjB9LCJpc0VkaXRlZCI6ZmFsc2UsIm1hbnVhbE92ZXJyaWRlIjp7ImlzTWFudWFsbHlPdmVycmlkZGVuIjpmYWxzZSwiY2l0ZXByb2NUZXh0IjoiKFJhbmdhbWFuaSBldCBhbC4sIDIwMjUpIiwibWFudWFsT3ZlcnJpZGVUZXh0IjoiIn0sImNpdGF0aW9uSXRlbXMiOlt7ImlkIjoiYjAwZTJhMzAtZGQwYS0zMDZmLWE4MTctNGY1MDZmYTZlMzEzIiwiaXRlbURhdGEiOnsidHlwZSI6ImFydGljbGUtam91cm5hbCIsImlkIjoiYjAwZTJhMzAtZGQwYS0zMDZmLWE4MTctNGY1MDZmYTZlMzEzIiwidGl0bGUiOiJSRVVTQUJMRSBDT0NPTlVUIFdBU1RFIERFUklWRUQgQURTT1JCRU5UIEZPUiBFRkZFQ1RJVkUgRUxJTUlOQVRJT04gT0YgQVMgKElJSSkgQU5EIENSIChWSSkgRlJPTSBBUVVFT1VTIFNPTFVUSU9OUyIsImF1dGhvciI6W3siZmFtaWx5IjoiUmFuZ2FtYW5pIiwiZ2l2ZW4iOiJULiBQcmVldGhpIiwicGFyc2UtbmFtZXMiOmZhbHNlLCJkcm9wcGluZy1wYXJ0aWNsZSI6IiIsIm5vbi1kcm9wcGluZy1wYXJ0aWNsZSI6IiJ9LHsiZmFtaWx5IjoiTS4gU3Jpbml2YXN1bHUiLCJnaXZlbiI6IiIsInBhcnNlLW5hbWVzIjpmYWxzZSwiZHJvcHBpbmctcGFydGljbGUiOiIiLCJub24tZHJvcHBpbmctcGFydGljbGUiOiIifSx7ImZhbWlseSI6Ikxha3NobWkiLCJnaXZlbiI6IkwuIEJoYWd5YSIsInBhcnNlLW5hbWVzIjpmYWxzZSwiZHJvcHBpbmctcGFydGljbGUiOiIiLCJub24tZHJvcHBpbmctcGFydGljbGUiOiIifSx7ImZhbWlseSI6IlQuIFNyaW5pdmFzIiwiZ2l2ZW4iOiIiLCJwYXJzZS1uYW1lcyI6ZmFsc2UsImRyb3BwaW5nLXBhcnRpY2xlIjoiIiwibm9uLWRyb3BwaW5nLXBhcnRpY2xlIjoiIn1dLCJjb250YWluZXItdGl0bGUiOiJSQVNBWUFOIEpvdXJuYWwgb2YgQ2hlbWlzdHJ5IiwiRE9JIjoiMTAuMzE3ODgvUkpDLjIwMjUuMTgzOTMzNyIsIklTU04iOiIwOTc2MDA4MyIsImlzc3VlZCI6eyJkYXRlLXBhcnRzIjpbWzIwMjVdXX0sInBhZ2UiOiIxNzM2LTE3NDMiLCJhYnN0cmFjdCI6IjxwPlRoaXMgcmVzZWFyY2ggZXhwbG9yZXMgdGhlIHVzZSBvZiBkcmllZCBjb2NvbnV0IG1lYXQsIGEgYnktcHJvZHVjdCBvZiBjb2NvbnV0IG1pbGsgcHJvY2Vzc2luZywgYXMgYSBjb3N0LWVmZmVjdGl2ZSBhbmQgc3VzdGFpbmFibGUgYWRzb3JiZW50IGZvciByZW1vdmluZyBhcnNlbmljIGFuZCBjaHJvbWl1bSBmcm9tIHdhdGVyLiBDb21wcmVoZW5zaXZlIGNoYXJhY3Rlcml6YXRpb24gcmV2ZWFsZWQgdGhhdCB0aGUgbWF0ZXJpYWwgY29udGFpbnMgbm90YWJsZSBjYXJib24gY29udGVudCwgcmVsZXZhbnQgc3VyZmFjZSBmdW5jdGlvbmFsIGdyb3VwcywgYW5kIGEgc3BlY2lmaWMgc3VyZmFjZSBhcmVhIG9mIDYuOTdtwrIvZywgaW5kaWNhdGluZyBpdHMgc3VpdGFiaWxpdHkgZm9yIGFkc29ycHRpb24gYXBwbGljYXRpb25zLiBCYXRjaCBleHBlcmltZW50cyB3ZXJlIGNvbmR1Y3RlZCB0byBldmFsdWF0ZSB0aGUgYWRzb3JiZW50J3MgZWZmaWNpZW5jeSB1bmRlciB2YXJ5aW5nIGNvbmRpdGlvbnMuIFRoZSBoaWdoZXN0IHJlbW92YWwgZWZmaWNpZW5jeSBmb3IgYm90aCBtZXRhbHMgd2FzIGFjaGlldmVkIGF0IHBIIDYsIHdpdGggYWRzb3JwdGlvbiBlcXVpbGlicml1bSBhdHRhaW5lZCBhZnRlciA3IGhvdXJzLiBLaW5ldGljIHN0dWRpZXMgaGlnaGxpZ2h0ZWQgdGhhdCB0aGUgYWRzb3JwdGlvbiBmb2xsb3dlZCBhIHBzZXVkby1zZWNvbmQtb3JkZXIgbW9kZWwsIHN1Z2dlc3RpbmcgdGhhdCB0aGUgcmF0ZS1saW1pdGluZyBzdGVwIGlzIGxpa2VseSBnb3Zlcm5lZCBieSBmaWxtIGRpZmZ1c2lvbi4gQWRkaXRpb25hbGx5LCB0aGUgYWRzb3JiZW50IHNob3dlZCBzdHJvbmcgcmVnZW5lcmF0aW9uIHBvdGVudGlhbCwgcmV0YWluaW5nIG11Y2ggb2YgaXRzIGFkc29ycHRpb24gY2FwYWNpdHkgYWZ0ZXIgbXVsdGlwbGUgcmV1c2UgY3ljbGVzLiBUaGUgcmVzZWFyY2ggaGlnaGxpZ2h0cyB0aGUgZW52aXJvbm1lbnRhbCBhbmQgZWNvbm9taWMgYWR2YW50YWdlcyBvZiB1dGlsaXppbmcgYWdyaWN1bHR1cmFsIHdhc3RlIGZvciB3YXRlciBwdXJpZmljYXRpb24sIHN1cHBvcnRpbmcgZWZmb3J0cyB0b3dhcmQgc3VzdGFpbmFibGUgcmVzb3VyY2UgdXNlIGFuZCBwb2xsdXRpb24gY29udHJvbC4gSXQgaW50cm9kdWNlcyBhIG5vdmVsIGFwcGxpY2F0aW9uIG9mIGRyaWVkIGNvY29udXQgbWVhdCwgYSBieS1wcm9kdWN0IGZyb20gY29jb251dCBtaWxrIHByb2R1Y3Rpb24sIGVmZmVjdGl2ZWx5IHR1cm5pbmcgd2FzdGUgaW50byBhIHZhbHVhYmxlIHJlc291cmNlIGFuZCBhaWRpbmcgaW4gc3VzdGFpbmFibGUgd2FzdGUgbWFuYWdlbWVudCBwcmFjdGljZXMuPC9wPiIsImlzc3VlIjoiMDMiLCJ2b2x1bWUiOiIxOCIsImNvbnRhaW5lci10aXRsZS1zaG9ydCI6IiJ9LCJpc1RlbXBvcmFyeSI6ZmFsc2V9XX0=&quot;}]"/>
    <we:property name="MENDELEY_BIBLIOGRAPHY_LAST_MODIFIED" value="1777362842586"/>
    <we:property name="MENDELEY_BIBLIOGRAPHY_IS_DIRTY"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0B57-9B7F-4D64-859E-5BDBF783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Politeknik Tun Syed Nasir Syed Ismail</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AZMI BIN AHMAD</dc:creator>
  <cp:keywords/>
  <dc:description/>
  <cp:lastModifiedBy>theaisha1707@gmail.com</cp:lastModifiedBy>
  <cp:revision>19</cp:revision>
  <dcterms:created xsi:type="dcterms:W3CDTF">2025-05-26T00:24:00Z</dcterms:created>
  <dcterms:modified xsi:type="dcterms:W3CDTF">2026-04-29T07:04:00Z</dcterms:modified>
</cp:coreProperties>
</file>